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CF67A" w14:textId="77777777" w:rsidR="002C35EE" w:rsidRPr="00573A51" w:rsidRDefault="002C35EE" w:rsidP="002C35EE">
      <w:pPr>
        <w:jc w:val="center"/>
        <w:rPr>
          <w:b/>
          <w:bCs/>
          <w:color w:val="000000" w:themeColor="text1"/>
          <w:sz w:val="36"/>
          <w:szCs w:val="32"/>
        </w:rPr>
      </w:pPr>
    </w:p>
    <w:p w14:paraId="03D13862" w14:textId="77777777" w:rsidR="002C35EE" w:rsidRPr="00573A51" w:rsidRDefault="002C35EE" w:rsidP="002C35EE">
      <w:pPr>
        <w:jc w:val="center"/>
        <w:rPr>
          <w:b/>
          <w:bCs/>
          <w:color w:val="000000" w:themeColor="text1"/>
          <w:sz w:val="36"/>
          <w:szCs w:val="32"/>
        </w:rPr>
      </w:pPr>
    </w:p>
    <w:p w14:paraId="249C8B00" w14:textId="1C3056BB" w:rsidR="00696919" w:rsidRPr="00C438B0" w:rsidRDefault="00696919" w:rsidP="002C35EE">
      <w:pPr>
        <w:jc w:val="center"/>
        <w:rPr>
          <w:rFonts w:ascii="Arial" w:hAnsi="Arial" w:cs="Arial"/>
          <w:b/>
          <w:bCs/>
          <w:color w:val="000000" w:themeColor="text1"/>
          <w:sz w:val="36"/>
          <w:szCs w:val="32"/>
        </w:rPr>
      </w:pPr>
      <w:r w:rsidRPr="00C438B0">
        <w:rPr>
          <w:rFonts w:ascii="Arial" w:hAnsi="Arial" w:cs="Arial"/>
          <w:b/>
          <w:bCs/>
          <w:color w:val="000000" w:themeColor="text1"/>
          <w:sz w:val="36"/>
          <w:szCs w:val="32"/>
        </w:rPr>
        <w:t xml:space="preserve">Consultancy Report for </w:t>
      </w:r>
      <w:r w:rsidR="00F042BB" w:rsidRPr="00C438B0">
        <w:rPr>
          <w:rFonts w:ascii="Arial" w:hAnsi="Arial" w:cs="Arial"/>
          <w:b/>
          <w:bCs/>
          <w:color w:val="000000" w:themeColor="text1"/>
          <w:sz w:val="36"/>
          <w:szCs w:val="32"/>
          <w:lang w:val="en-US"/>
        </w:rPr>
        <w:t>Marriott International</w:t>
      </w:r>
      <w:r w:rsidRPr="00C438B0">
        <w:rPr>
          <w:rFonts w:ascii="Arial" w:hAnsi="Arial" w:cs="Arial"/>
          <w:b/>
          <w:bCs/>
          <w:color w:val="000000" w:themeColor="text1"/>
          <w:sz w:val="36"/>
          <w:szCs w:val="32"/>
        </w:rPr>
        <w:t>:</w:t>
      </w:r>
    </w:p>
    <w:p w14:paraId="463292C5" w14:textId="4BFC2ECF" w:rsidR="00E123C5" w:rsidRPr="00C438B0" w:rsidRDefault="00696919" w:rsidP="002C35EE">
      <w:pPr>
        <w:jc w:val="center"/>
        <w:rPr>
          <w:rFonts w:ascii="Arial" w:hAnsi="Arial" w:cs="Arial"/>
          <w:b/>
          <w:bCs/>
          <w:color w:val="000000" w:themeColor="text1"/>
          <w:sz w:val="36"/>
          <w:szCs w:val="32"/>
        </w:rPr>
      </w:pPr>
      <w:r w:rsidRPr="00C438B0">
        <w:rPr>
          <w:rFonts w:ascii="Arial" w:hAnsi="Arial" w:cs="Arial"/>
          <w:b/>
          <w:bCs/>
          <w:color w:val="000000" w:themeColor="text1"/>
          <w:sz w:val="36"/>
          <w:szCs w:val="32"/>
        </w:rPr>
        <w:t>Addressing Operational Challenges</w:t>
      </w:r>
    </w:p>
    <w:p w14:paraId="3F666190" w14:textId="77777777" w:rsidR="002C35EE" w:rsidRPr="00C438B0" w:rsidRDefault="002C35EE">
      <w:pPr>
        <w:rPr>
          <w:rFonts w:ascii="Arial" w:hAnsi="Arial" w:cs="Arial"/>
          <w:color w:val="000000" w:themeColor="text1"/>
        </w:rPr>
      </w:pPr>
    </w:p>
    <w:p w14:paraId="4E6F0E45" w14:textId="77777777" w:rsidR="002C35EE" w:rsidRPr="00C438B0" w:rsidRDefault="002C35EE">
      <w:pPr>
        <w:rPr>
          <w:rFonts w:ascii="Arial" w:hAnsi="Arial" w:cs="Arial"/>
          <w:color w:val="000000" w:themeColor="text1"/>
        </w:rPr>
      </w:pPr>
    </w:p>
    <w:p w14:paraId="4166D986" w14:textId="282A38D5" w:rsidR="002C35EE" w:rsidRPr="00C438B0" w:rsidRDefault="002C35EE">
      <w:pPr>
        <w:rPr>
          <w:rFonts w:ascii="Arial" w:hAnsi="Arial" w:cs="Arial"/>
          <w:b/>
          <w:bCs/>
          <w:color w:val="000000" w:themeColor="text1"/>
          <w:sz w:val="32"/>
          <w:szCs w:val="32"/>
        </w:rPr>
      </w:pPr>
      <w:r w:rsidRPr="00C438B0">
        <w:rPr>
          <w:rFonts w:ascii="Arial" w:hAnsi="Arial" w:cs="Arial"/>
          <w:b/>
          <w:bCs/>
          <w:color w:val="000000" w:themeColor="text1"/>
          <w:sz w:val="32"/>
          <w:szCs w:val="32"/>
        </w:rPr>
        <w:t>Student Name:</w:t>
      </w:r>
      <w:r w:rsidR="00C438B0" w:rsidRPr="00C438B0">
        <w:rPr>
          <w:rFonts w:ascii="Arial" w:hAnsi="Arial" w:cs="Arial"/>
          <w:b/>
          <w:bCs/>
          <w:color w:val="000000" w:themeColor="text1"/>
          <w:sz w:val="32"/>
          <w:szCs w:val="32"/>
        </w:rPr>
        <w:t xml:space="preserve"> Robert-Cristian Matyas</w:t>
      </w:r>
    </w:p>
    <w:p w14:paraId="5A064316" w14:textId="60910FB0" w:rsidR="002C35EE" w:rsidRPr="00C438B0" w:rsidRDefault="002C35EE">
      <w:pPr>
        <w:rPr>
          <w:rFonts w:ascii="Arial" w:hAnsi="Arial" w:cs="Arial"/>
          <w:b/>
          <w:bCs/>
          <w:color w:val="000000" w:themeColor="text1"/>
          <w:sz w:val="32"/>
          <w:szCs w:val="32"/>
        </w:rPr>
      </w:pPr>
      <w:r w:rsidRPr="00C438B0">
        <w:rPr>
          <w:rFonts w:ascii="Arial" w:hAnsi="Arial" w:cs="Arial"/>
          <w:b/>
          <w:bCs/>
          <w:color w:val="000000" w:themeColor="text1"/>
          <w:sz w:val="32"/>
          <w:szCs w:val="32"/>
        </w:rPr>
        <w:t>Student Number:</w:t>
      </w:r>
      <w:r w:rsidR="00C438B0" w:rsidRPr="00C438B0">
        <w:rPr>
          <w:rFonts w:ascii="Arial" w:hAnsi="Arial" w:cs="Arial"/>
          <w:b/>
          <w:bCs/>
          <w:color w:val="000000" w:themeColor="text1"/>
          <w:sz w:val="32"/>
          <w:szCs w:val="32"/>
        </w:rPr>
        <w:t xml:space="preserve"> 2111528</w:t>
      </w:r>
    </w:p>
    <w:p w14:paraId="3813CAD3" w14:textId="1068331F" w:rsidR="00C438B0" w:rsidRPr="00C438B0" w:rsidRDefault="00C438B0">
      <w:pPr>
        <w:rPr>
          <w:rFonts w:ascii="Arial" w:hAnsi="Arial" w:cs="Arial"/>
          <w:b/>
          <w:bCs/>
          <w:color w:val="000000" w:themeColor="text1"/>
          <w:sz w:val="32"/>
          <w:szCs w:val="32"/>
        </w:rPr>
      </w:pPr>
      <w:r w:rsidRPr="00C438B0">
        <w:rPr>
          <w:rFonts w:ascii="Arial" w:hAnsi="Arial" w:cs="Arial"/>
          <w:b/>
          <w:bCs/>
          <w:color w:val="000000" w:themeColor="text1"/>
          <w:sz w:val="32"/>
          <w:szCs w:val="32"/>
        </w:rPr>
        <w:t xml:space="preserve">Lecturer: </w:t>
      </w:r>
      <w:proofErr w:type="spellStart"/>
      <w:r w:rsidRPr="00C438B0">
        <w:rPr>
          <w:rFonts w:ascii="Arial" w:hAnsi="Arial" w:cs="Arial"/>
          <w:b/>
          <w:bCs/>
          <w:color w:val="000000" w:themeColor="text1"/>
          <w:sz w:val="32"/>
          <w:szCs w:val="32"/>
        </w:rPr>
        <w:t>Jaliya</w:t>
      </w:r>
      <w:proofErr w:type="spellEnd"/>
      <w:r w:rsidRPr="00C438B0">
        <w:rPr>
          <w:rFonts w:ascii="Arial" w:hAnsi="Arial" w:cs="Arial"/>
          <w:b/>
          <w:bCs/>
          <w:color w:val="000000" w:themeColor="text1"/>
          <w:sz w:val="32"/>
          <w:szCs w:val="32"/>
        </w:rPr>
        <w:t xml:space="preserve"> de Silva</w:t>
      </w:r>
    </w:p>
    <w:p w14:paraId="087DF060" w14:textId="4CFED3E6" w:rsidR="00C438B0" w:rsidRPr="00C438B0" w:rsidRDefault="00C438B0">
      <w:pPr>
        <w:rPr>
          <w:rFonts w:ascii="Arial" w:hAnsi="Arial" w:cs="Arial"/>
          <w:b/>
          <w:bCs/>
          <w:color w:val="000000" w:themeColor="text1"/>
          <w:sz w:val="32"/>
          <w:szCs w:val="32"/>
        </w:rPr>
      </w:pPr>
      <w:r w:rsidRPr="00C438B0">
        <w:rPr>
          <w:rFonts w:ascii="Arial" w:hAnsi="Arial" w:cs="Arial"/>
          <w:b/>
          <w:bCs/>
          <w:color w:val="000000" w:themeColor="text1"/>
          <w:sz w:val="32"/>
          <w:szCs w:val="32"/>
        </w:rPr>
        <w:t>BMIH6005</w:t>
      </w:r>
    </w:p>
    <w:p w14:paraId="6B23E2D8" w14:textId="2332FACD" w:rsidR="002C35EE" w:rsidRPr="00573A51" w:rsidRDefault="002C35EE">
      <w:pPr>
        <w:rPr>
          <w:color w:val="000000" w:themeColor="text1"/>
        </w:rPr>
      </w:pPr>
    </w:p>
    <w:p w14:paraId="7440ABE0" w14:textId="29C29B35" w:rsidR="002C35EE" w:rsidRPr="00C438B0" w:rsidRDefault="001879B8" w:rsidP="002C35EE">
      <w:pPr>
        <w:jc w:val="center"/>
        <w:rPr>
          <w:rFonts w:ascii="Arial" w:hAnsi="Arial" w:cs="Arial"/>
          <w:b/>
          <w:bCs/>
          <w:color w:val="000000" w:themeColor="text1"/>
          <w:sz w:val="36"/>
          <w:szCs w:val="32"/>
        </w:rPr>
      </w:pPr>
      <w:r w:rsidRPr="00C438B0">
        <w:rPr>
          <w:rFonts w:ascii="Arial" w:hAnsi="Arial" w:cs="Arial"/>
          <w:noProof/>
          <w:color w:val="000000" w:themeColor="text1"/>
        </w:rPr>
        <w:drawing>
          <wp:anchor distT="0" distB="0" distL="114300" distR="114300" simplePos="0" relativeHeight="251657216" behindDoc="0" locked="0" layoutInCell="1" allowOverlap="1" wp14:anchorId="4636BA2F" wp14:editId="2820EDBF">
            <wp:simplePos x="0" y="0"/>
            <wp:positionH relativeFrom="column">
              <wp:posOffset>1856105</wp:posOffset>
            </wp:positionH>
            <wp:positionV relativeFrom="paragraph">
              <wp:posOffset>615777</wp:posOffset>
            </wp:positionV>
            <wp:extent cx="2022470" cy="2383103"/>
            <wp:effectExtent l="0" t="0" r="0" b="0"/>
            <wp:wrapTopAndBottom/>
            <wp:docPr id="1345678629" name="Picture 1" descr="Insider Threats: The Danger Inside Organiz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ider Threats: The Danger Inside Organization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4720" t="5979" r="5116" b="5410"/>
                    <a:stretch/>
                  </pic:blipFill>
                  <pic:spPr bwMode="auto">
                    <a:xfrm>
                      <a:off x="0" y="0"/>
                      <a:ext cx="2022470" cy="2383103"/>
                    </a:xfrm>
                    <a:prstGeom prst="rect">
                      <a:avLst/>
                    </a:prstGeom>
                    <a:noFill/>
                    <a:ln>
                      <a:noFill/>
                    </a:ln>
                    <a:extLst>
                      <a:ext uri="{53640926-AAD7-44D8-BBD7-CCE9431645EC}">
                        <a14:shadowObscured xmlns:a14="http://schemas.microsoft.com/office/drawing/2010/main"/>
                      </a:ext>
                    </a:extLst>
                  </pic:spPr>
                </pic:pic>
              </a:graphicData>
            </a:graphic>
          </wp:anchor>
        </w:drawing>
      </w:r>
      <w:r w:rsidR="002C35EE" w:rsidRPr="00C438B0">
        <w:rPr>
          <w:rFonts w:ascii="Arial" w:hAnsi="Arial" w:cs="Arial"/>
          <w:b/>
          <w:bCs/>
          <w:color w:val="000000" w:themeColor="text1"/>
          <w:sz w:val="36"/>
          <w:szCs w:val="32"/>
        </w:rPr>
        <w:t>Company Name: Organization Insiders</w:t>
      </w:r>
    </w:p>
    <w:p w14:paraId="69008A5D" w14:textId="5E3170D6" w:rsidR="002C35EE" w:rsidRPr="00573A51" w:rsidRDefault="002C35EE" w:rsidP="001879B8">
      <w:pPr>
        <w:jc w:val="center"/>
        <w:rPr>
          <w:color w:val="000000" w:themeColor="text1"/>
        </w:rPr>
      </w:pPr>
    </w:p>
    <w:p w14:paraId="569ACCEB" w14:textId="7A14C437" w:rsidR="001879B8" w:rsidRPr="00573A51" w:rsidRDefault="001879B8" w:rsidP="00696919">
      <w:pPr>
        <w:rPr>
          <w:b/>
          <w:bCs/>
          <w:i/>
          <w:iCs/>
          <w:color w:val="000000" w:themeColor="text1"/>
        </w:rPr>
      </w:pPr>
      <w:r w:rsidRPr="00573A51">
        <w:rPr>
          <w:b/>
          <w:bCs/>
          <w:i/>
          <w:iCs/>
          <w:color w:val="000000" w:themeColor="text1"/>
        </w:rPr>
        <w:br w:type="page"/>
      </w:r>
    </w:p>
    <w:sdt>
      <w:sdtPr>
        <w:rPr>
          <w:rFonts w:ascii="Times New Roman" w:eastAsiaTheme="minorEastAsia" w:hAnsi="Times New Roman" w:cstheme="minorBidi"/>
          <w:color w:val="000000" w:themeColor="text1"/>
          <w:kern w:val="2"/>
          <w:sz w:val="24"/>
          <w:szCs w:val="22"/>
          <w:lang w:val="en-CA" w:eastAsia="zh-TW"/>
        </w:rPr>
        <w:id w:val="-321593636"/>
        <w:docPartObj>
          <w:docPartGallery w:val="Table of Contents"/>
          <w:docPartUnique/>
        </w:docPartObj>
      </w:sdtPr>
      <w:sdtEndPr>
        <w:rPr>
          <w:b/>
          <w:bCs/>
          <w:noProof/>
        </w:rPr>
      </w:sdtEndPr>
      <w:sdtContent>
        <w:p w14:paraId="351E3537" w14:textId="7F13F89A" w:rsidR="001879B8" w:rsidRPr="00573A51" w:rsidRDefault="001879B8" w:rsidP="005F1DFA">
          <w:pPr>
            <w:pStyle w:val="TOCHeading"/>
            <w:jc w:val="center"/>
            <w:rPr>
              <w:rFonts w:ascii="Times New Roman" w:hAnsi="Times New Roman" w:cs="Times New Roman"/>
              <w:b/>
              <w:bCs/>
              <w:color w:val="000000" w:themeColor="text1"/>
              <w:sz w:val="36"/>
              <w:szCs w:val="36"/>
              <w:u w:val="single"/>
            </w:rPr>
          </w:pPr>
          <w:r w:rsidRPr="00573A51">
            <w:rPr>
              <w:rFonts w:ascii="Times New Roman" w:hAnsi="Times New Roman" w:cs="Times New Roman"/>
              <w:b/>
              <w:bCs/>
              <w:color w:val="000000" w:themeColor="text1"/>
              <w:sz w:val="36"/>
              <w:szCs w:val="36"/>
              <w:u w:val="single"/>
            </w:rPr>
            <w:t>Table of Contents</w:t>
          </w:r>
        </w:p>
        <w:p w14:paraId="666AF795" w14:textId="55761355" w:rsidR="005F1DFA" w:rsidRPr="00573A51" w:rsidRDefault="001879B8">
          <w:pPr>
            <w:pStyle w:val="TOC1"/>
            <w:tabs>
              <w:tab w:val="right" w:leader="dot" w:pos="9016"/>
            </w:tabs>
            <w:rPr>
              <w:noProof/>
              <w:color w:val="000000" w:themeColor="text1"/>
            </w:rPr>
          </w:pPr>
          <w:r w:rsidRPr="00573A51">
            <w:rPr>
              <w:color w:val="000000" w:themeColor="text1"/>
            </w:rPr>
            <w:fldChar w:fldCharType="begin"/>
          </w:r>
          <w:r w:rsidRPr="00573A51">
            <w:rPr>
              <w:color w:val="000000" w:themeColor="text1"/>
            </w:rPr>
            <w:instrText xml:space="preserve"> TOC \o "1-3" \h \z \u </w:instrText>
          </w:r>
          <w:r w:rsidRPr="00573A51">
            <w:rPr>
              <w:color w:val="000000" w:themeColor="text1"/>
            </w:rPr>
            <w:fldChar w:fldCharType="separate"/>
          </w:r>
          <w:hyperlink w:anchor="_Toc147668101" w:history="1">
            <w:r w:rsidR="005F1DFA" w:rsidRPr="00573A51">
              <w:rPr>
                <w:rStyle w:val="Hyperlink"/>
                <w:noProof/>
                <w:color w:val="000000" w:themeColor="text1"/>
              </w:rPr>
              <w:t>Executive Summary</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_Toc147668101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w:t>
            </w:r>
            <w:r w:rsidR="005F1DFA" w:rsidRPr="00573A51">
              <w:rPr>
                <w:noProof/>
                <w:webHidden/>
                <w:color w:val="000000" w:themeColor="text1"/>
              </w:rPr>
              <w:fldChar w:fldCharType="end"/>
            </w:r>
          </w:hyperlink>
        </w:p>
        <w:p w14:paraId="30A90C2F" w14:textId="07580C4C" w:rsidR="005F1DFA" w:rsidRPr="00573A51" w:rsidRDefault="003C7BFB">
          <w:pPr>
            <w:pStyle w:val="TOC1"/>
            <w:tabs>
              <w:tab w:val="left" w:pos="440"/>
              <w:tab w:val="right" w:leader="dot" w:pos="9016"/>
            </w:tabs>
            <w:rPr>
              <w:noProof/>
              <w:color w:val="000000" w:themeColor="text1"/>
            </w:rPr>
          </w:pPr>
          <w:hyperlink w:anchor="_Toc147668102" w:history="1">
            <w:r w:rsidR="005F1DFA" w:rsidRPr="00573A51">
              <w:rPr>
                <w:rStyle w:val="Hyperlink"/>
                <w:noProof/>
                <w:color w:val="000000" w:themeColor="text1"/>
              </w:rPr>
              <w:t>1.</w:t>
            </w:r>
            <w:r w:rsidR="005F1DFA" w:rsidRPr="00573A51">
              <w:rPr>
                <w:noProof/>
                <w:color w:val="000000" w:themeColor="text1"/>
              </w:rPr>
              <w:tab/>
            </w:r>
            <w:r w:rsidR="005F1DFA" w:rsidRPr="00573A51">
              <w:rPr>
                <w:rStyle w:val="Hyperlink"/>
                <w:noProof/>
                <w:color w:val="000000" w:themeColor="text1"/>
              </w:rPr>
              <w:t>Introduction</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_Toc147668102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3</w:t>
            </w:r>
            <w:r w:rsidR="005F1DFA" w:rsidRPr="00573A51">
              <w:rPr>
                <w:noProof/>
                <w:webHidden/>
                <w:color w:val="000000" w:themeColor="text1"/>
              </w:rPr>
              <w:fldChar w:fldCharType="end"/>
            </w:r>
          </w:hyperlink>
        </w:p>
        <w:p w14:paraId="604546FB" w14:textId="79C66BC9" w:rsidR="005F1DFA" w:rsidRPr="00573A51" w:rsidRDefault="003C7BFB">
          <w:pPr>
            <w:pStyle w:val="TOC1"/>
            <w:tabs>
              <w:tab w:val="left" w:pos="440"/>
              <w:tab w:val="right" w:leader="dot" w:pos="9016"/>
            </w:tabs>
            <w:rPr>
              <w:noProof/>
              <w:color w:val="000000" w:themeColor="text1"/>
            </w:rPr>
          </w:pPr>
          <w:hyperlink w:anchor="_Toc147668103" w:history="1">
            <w:r w:rsidR="005F1DFA" w:rsidRPr="00573A51">
              <w:rPr>
                <w:rStyle w:val="Hyperlink"/>
                <w:noProof/>
                <w:color w:val="000000" w:themeColor="text1"/>
              </w:rPr>
              <w:t>2.</w:t>
            </w:r>
            <w:r w:rsidR="005F1DFA" w:rsidRPr="00573A51">
              <w:rPr>
                <w:noProof/>
                <w:color w:val="000000" w:themeColor="text1"/>
              </w:rPr>
              <w:tab/>
            </w:r>
            <w:r w:rsidR="005F1DFA" w:rsidRPr="00573A51">
              <w:rPr>
                <w:rStyle w:val="Hyperlink"/>
                <w:noProof/>
                <w:color w:val="000000" w:themeColor="text1"/>
              </w:rPr>
              <w:t>Analysis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_Toc147668103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4</w:t>
            </w:r>
            <w:r w:rsidR="005F1DFA" w:rsidRPr="00573A51">
              <w:rPr>
                <w:noProof/>
                <w:webHidden/>
                <w:color w:val="000000" w:themeColor="text1"/>
              </w:rPr>
              <w:fldChar w:fldCharType="end"/>
            </w:r>
          </w:hyperlink>
        </w:p>
        <w:p w14:paraId="5CC0F834" w14:textId="438056A8" w:rsidR="005F1DFA" w:rsidRPr="00573A51" w:rsidRDefault="003C7BFB">
          <w:pPr>
            <w:pStyle w:val="TOC2"/>
            <w:tabs>
              <w:tab w:val="right" w:leader="dot" w:pos="9016"/>
            </w:tabs>
            <w:rPr>
              <w:noProof/>
              <w:color w:val="000000" w:themeColor="text1"/>
            </w:rPr>
          </w:pPr>
          <w:hyperlink w:anchor="_Toc147668104" w:history="1">
            <w:r w:rsidR="005F1DFA" w:rsidRPr="00573A51">
              <w:rPr>
                <w:rStyle w:val="Hyperlink"/>
                <w:noProof/>
                <w:color w:val="000000" w:themeColor="text1"/>
                <w:shd w:val="clear" w:color="auto" w:fill="FFFFFF"/>
              </w:rPr>
              <w:t>Identification of the Issue and Its Impact</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_Toc147668104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4</w:t>
            </w:r>
            <w:r w:rsidR="005F1DFA" w:rsidRPr="00573A51">
              <w:rPr>
                <w:noProof/>
                <w:webHidden/>
                <w:color w:val="000000" w:themeColor="text1"/>
              </w:rPr>
              <w:fldChar w:fldCharType="end"/>
            </w:r>
          </w:hyperlink>
        </w:p>
        <w:p w14:paraId="71FEC7BE" w14:textId="0DD888BA" w:rsidR="005F1DFA" w:rsidRPr="00573A51" w:rsidRDefault="003C7BFB">
          <w:pPr>
            <w:pStyle w:val="TOC2"/>
            <w:tabs>
              <w:tab w:val="right" w:leader="dot" w:pos="9016"/>
            </w:tabs>
            <w:rPr>
              <w:noProof/>
              <w:color w:val="000000" w:themeColor="text1"/>
            </w:rPr>
          </w:pPr>
          <w:hyperlink w:anchor="_Toc147668105" w:history="1">
            <w:r w:rsidR="005F1DFA" w:rsidRPr="00573A51">
              <w:rPr>
                <w:rStyle w:val="Hyperlink"/>
                <w:noProof/>
                <w:color w:val="000000" w:themeColor="text1"/>
                <w:shd w:val="clear" w:color="auto" w:fill="FFFFFF"/>
              </w:rPr>
              <w:t>PESTEL Analysis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_Toc147668105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5</w:t>
            </w:r>
            <w:r w:rsidR="005F1DFA" w:rsidRPr="00573A51">
              <w:rPr>
                <w:noProof/>
                <w:webHidden/>
                <w:color w:val="000000" w:themeColor="text1"/>
              </w:rPr>
              <w:fldChar w:fldCharType="end"/>
            </w:r>
          </w:hyperlink>
        </w:p>
        <w:p w14:paraId="5641B098" w14:textId="22753500" w:rsidR="005F1DFA" w:rsidRPr="00573A51" w:rsidRDefault="003C7BFB">
          <w:pPr>
            <w:pStyle w:val="TOC2"/>
            <w:tabs>
              <w:tab w:val="right" w:leader="dot" w:pos="9016"/>
            </w:tabs>
            <w:rPr>
              <w:noProof/>
              <w:color w:val="000000" w:themeColor="text1"/>
            </w:rPr>
          </w:pPr>
          <w:hyperlink w:anchor="_Toc147668106" w:history="1">
            <w:r w:rsidR="005F1DFA" w:rsidRPr="00573A51">
              <w:rPr>
                <w:rStyle w:val="Hyperlink"/>
                <w:noProof/>
                <w:color w:val="000000" w:themeColor="text1"/>
                <w:shd w:val="clear" w:color="auto" w:fill="FFFFFF"/>
              </w:rPr>
              <w:t>SWOT Analysis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_Toc147668106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7</w:t>
            </w:r>
            <w:r w:rsidR="005F1DFA" w:rsidRPr="00573A51">
              <w:rPr>
                <w:noProof/>
                <w:webHidden/>
                <w:color w:val="000000" w:themeColor="text1"/>
              </w:rPr>
              <w:fldChar w:fldCharType="end"/>
            </w:r>
          </w:hyperlink>
        </w:p>
        <w:p w14:paraId="312098B4" w14:textId="2D19AC27" w:rsidR="005F1DFA" w:rsidRPr="00573A51" w:rsidRDefault="003C7BFB">
          <w:pPr>
            <w:pStyle w:val="TOC2"/>
            <w:tabs>
              <w:tab w:val="right" w:leader="dot" w:pos="9016"/>
            </w:tabs>
            <w:rPr>
              <w:noProof/>
              <w:color w:val="000000" w:themeColor="text1"/>
            </w:rPr>
          </w:pPr>
          <w:hyperlink w:anchor="_Toc147668107" w:history="1">
            <w:r w:rsidR="005F1DFA" w:rsidRPr="00573A51">
              <w:rPr>
                <w:rStyle w:val="Hyperlink"/>
                <w:noProof/>
                <w:color w:val="000000" w:themeColor="text1"/>
                <w:shd w:val="clear" w:color="auto" w:fill="FFFFFF"/>
              </w:rPr>
              <w:t>Positive Aspects of the Hotel</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_Toc147668107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9</w:t>
            </w:r>
            <w:r w:rsidR="005F1DFA" w:rsidRPr="00573A51">
              <w:rPr>
                <w:noProof/>
                <w:webHidden/>
                <w:color w:val="000000" w:themeColor="text1"/>
              </w:rPr>
              <w:fldChar w:fldCharType="end"/>
            </w:r>
          </w:hyperlink>
        </w:p>
        <w:p w14:paraId="4A8EF0EE" w14:textId="6B2D0A9D" w:rsidR="005F1DFA" w:rsidRPr="00573A51" w:rsidRDefault="003C7BFB">
          <w:pPr>
            <w:pStyle w:val="TOC1"/>
            <w:tabs>
              <w:tab w:val="left" w:pos="440"/>
              <w:tab w:val="right" w:leader="dot" w:pos="9016"/>
            </w:tabs>
            <w:rPr>
              <w:noProof/>
              <w:color w:val="000000" w:themeColor="text1"/>
            </w:rPr>
          </w:pPr>
          <w:hyperlink w:anchor="_Toc147668108" w:history="1">
            <w:r w:rsidR="005F1DFA" w:rsidRPr="00573A51">
              <w:rPr>
                <w:rStyle w:val="Hyperlink"/>
                <w:noProof/>
                <w:color w:val="000000" w:themeColor="text1"/>
                <w:lang w:val="en-US"/>
              </w:rPr>
              <w:t>3.</w:t>
            </w:r>
            <w:r w:rsidR="005F1DFA" w:rsidRPr="00573A51">
              <w:rPr>
                <w:noProof/>
                <w:color w:val="000000" w:themeColor="text1"/>
              </w:rPr>
              <w:tab/>
            </w:r>
            <w:r w:rsidR="005F1DFA" w:rsidRPr="00573A51">
              <w:rPr>
                <w:rStyle w:val="Hyperlink"/>
                <w:noProof/>
                <w:color w:val="000000" w:themeColor="text1"/>
              </w:rPr>
              <w:t>Recommendations and Change Management</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_Toc147668108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12</w:t>
            </w:r>
            <w:r w:rsidR="005F1DFA" w:rsidRPr="00573A51">
              <w:rPr>
                <w:noProof/>
                <w:webHidden/>
                <w:color w:val="000000" w:themeColor="text1"/>
              </w:rPr>
              <w:fldChar w:fldCharType="end"/>
            </w:r>
          </w:hyperlink>
        </w:p>
        <w:p w14:paraId="68BDB57F" w14:textId="05A06EA8" w:rsidR="005F1DFA" w:rsidRPr="00573A51" w:rsidRDefault="003C7BFB">
          <w:pPr>
            <w:pStyle w:val="TOC2"/>
            <w:tabs>
              <w:tab w:val="right" w:leader="dot" w:pos="9016"/>
            </w:tabs>
            <w:rPr>
              <w:noProof/>
              <w:color w:val="000000" w:themeColor="text1"/>
            </w:rPr>
          </w:pPr>
          <w:hyperlink w:anchor="_Toc147668109" w:history="1">
            <w:r w:rsidR="005F1DFA" w:rsidRPr="00573A51">
              <w:rPr>
                <w:rStyle w:val="Hyperlink"/>
                <w:noProof/>
                <w:color w:val="000000" w:themeColor="text1"/>
              </w:rPr>
              <w:t>Detailed Recommendations for Addressing Issues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_Toc147668109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12</w:t>
            </w:r>
            <w:r w:rsidR="005F1DFA" w:rsidRPr="00573A51">
              <w:rPr>
                <w:noProof/>
                <w:webHidden/>
                <w:color w:val="000000" w:themeColor="text1"/>
              </w:rPr>
              <w:fldChar w:fldCharType="end"/>
            </w:r>
          </w:hyperlink>
        </w:p>
        <w:p w14:paraId="50E8BD93" w14:textId="10BEBD5D" w:rsidR="005F1DFA" w:rsidRPr="00573A51" w:rsidRDefault="003C7BFB">
          <w:pPr>
            <w:pStyle w:val="TOC2"/>
            <w:tabs>
              <w:tab w:val="right" w:leader="dot" w:pos="9016"/>
            </w:tabs>
            <w:rPr>
              <w:noProof/>
              <w:color w:val="000000" w:themeColor="text1"/>
            </w:rPr>
          </w:pPr>
          <w:hyperlink w:anchor="_Toc147668110" w:history="1">
            <w:r w:rsidR="005F1DFA" w:rsidRPr="00573A51">
              <w:rPr>
                <w:rStyle w:val="Hyperlink"/>
                <w:noProof/>
                <w:color w:val="000000" w:themeColor="text1"/>
                <w:shd w:val="clear" w:color="auto" w:fill="FFFFFF"/>
              </w:rPr>
              <w:t>Implementation Strategies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_Toc147668110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13</w:t>
            </w:r>
            <w:r w:rsidR="005F1DFA" w:rsidRPr="00573A51">
              <w:rPr>
                <w:noProof/>
                <w:webHidden/>
                <w:color w:val="000000" w:themeColor="text1"/>
              </w:rPr>
              <w:fldChar w:fldCharType="end"/>
            </w:r>
          </w:hyperlink>
        </w:p>
        <w:p w14:paraId="0BBD9496" w14:textId="242C2B77" w:rsidR="005F1DFA" w:rsidRPr="00573A51" w:rsidRDefault="003C7BFB">
          <w:pPr>
            <w:pStyle w:val="TOC2"/>
            <w:tabs>
              <w:tab w:val="right" w:leader="dot" w:pos="9016"/>
            </w:tabs>
            <w:rPr>
              <w:noProof/>
              <w:color w:val="000000" w:themeColor="text1"/>
            </w:rPr>
          </w:pPr>
          <w:hyperlink w:anchor="_Toc147668111" w:history="1">
            <w:r w:rsidR="005F1DFA" w:rsidRPr="00573A51">
              <w:rPr>
                <w:rStyle w:val="Hyperlink"/>
                <w:noProof/>
                <w:color w:val="000000" w:themeColor="text1"/>
                <w:shd w:val="clear" w:color="auto" w:fill="FFFFFF"/>
              </w:rPr>
              <w:t>Change Management Practices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_Toc147668111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15</w:t>
            </w:r>
            <w:r w:rsidR="005F1DFA" w:rsidRPr="00573A51">
              <w:rPr>
                <w:noProof/>
                <w:webHidden/>
                <w:color w:val="000000" w:themeColor="text1"/>
              </w:rPr>
              <w:fldChar w:fldCharType="end"/>
            </w:r>
          </w:hyperlink>
        </w:p>
        <w:p w14:paraId="02F9EC5A" w14:textId="2921B226" w:rsidR="005F1DFA" w:rsidRPr="00573A51" w:rsidRDefault="003C7BFB">
          <w:pPr>
            <w:pStyle w:val="TOC2"/>
            <w:tabs>
              <w:tab w:val="right" w:leader="dot" w:pos="9016"/>
            </w:tabs>
            <w:rPr>
              <w:noProof/>
              <w:color w:val="000000" w:themeColor="text1"/>
            </w:rPr>
          </w:pPr>
          <w:hyperlink w:anchor="_Toc147668112" w:history="1">
            <w:r w:rsidR="005F1DFA" w:rsidRPr="00573A51">
              <w:rPr>
                <w:rStyle w:val="Hyperlink"/>
                <w:noProof/>
                <w:color w:val="000000" w:themeColor="text1"/>
                <w:shd w:val="clear" w:color="auto" w:fill="FFFFFF"/>
              </w:rPr>
              <w:t>Measurement of Success and Impact</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_Toc147668112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17</w:t>
            </w:r>
            <w:r w:rsidR="005F1DFA" w:rsidRPr="00573A51">
              <w:rPr>
                <w:noProof/>
                <w:webHidden/>
                <w:color w:val="000000" w:themeColor="text1"/>
              </w:rPr>
              <w:fldChar w:fldCharType="end"/>
            </w:r>
          </w:hyperlink>
        </w:p>
        <w:p w14:paraId="48ECF277" w14:textId="090B2B12" w:rsidR="005F1DFA" w:rsidRPr="00573A51" w:rsidRDefault="003C7BFB">
          <w:pPr>
            <w:pStyle w:val="TOC2"/>
            <w:tabs>
              <w:tab w:val="right" w:leader="dot" w:pos="9016"/>
            </w:tabs>
            <w:rPr>
              <w:noProof/>
              <w:color w:val="000000" w:themeColor="text1"/>
            </w:rPr>
          </w:pPr>
          <w:hyperlink w:anchor="_Toc147668113" w:history="1">
            <w:r w:rsidR="005F1DFA" w:rsidRPr="00573A51">
              <w:rPr>
                <w:rStyle w:val="Hyperlink"/>
                <w:noProof/>
                <w:color w:val="000000" w:themeColor="text1"/>
                <w:shd w:val="clear" w:color="auto" w:fill="FFFFFF"/>
              </w:rPr>
              <w:t>Potential Benefits of Recommendations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_Toc147668113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19</w:t>
            </w:r>
            <w:r w:rsidR="005F1DFA" w:rsidRPr="00573A51">
              <w:rPr>
                <w:noProof/>
                <w:webHidden/>
                <w:color w:val="000000" w:themeColor="text1"/>
              </w:rPr>
              <w:fldChar w:fldCharType="end"/>
            </w:r>
          </w:hyperlink>
        </w:p>
        <w:p w14:paraId="451E9ACC" w14:textId="6E5ADD3F" w:rsidR="005F1DFA" w:rsidRPr="00573A51" w:rsidRDefault="003C7BFB">
          <w:pPr>
            <w:pStyle w:val="TOC2"/>
            <w:tabs>
              <w:tab w:val="right" w:leader="dot" w:pos="9016"/>
            </w:tabs>
            <w:rPr>
              <w:noProof/>
              <w:color w:val="000000" w:themeColor="text1"/>
            </w:rPr>
          </w:pPr>
          <w:hyperlink w:anchor="_Toc147668114" w:history="1">
            <w:r w:rsidR="005F1DFA" w:rsidRPr="00573A51">
              <w:rPr>
                <w:rStyle w:val="Hyperlink"/>
                <w:noProof/>
                <w:color w:val="000000" w:themeColor="text1"/>
                <w:shd w:val="clear" w:color="auto" w:fill="FFFFFF"/>
              </w:rPr>
              <w:t>Costs Associated with Recommendations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_Toc147668114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21</w:t>
            </w:r>
            <w:r w:rsidR="005F1DFA" w:rsidRPr="00573A51">
              <w:rPr>
                <w:noProof/>
                <w:webHidden/>
                <w:color w:val="000000" w:themeColor="text1"/>
              </w:rPr>
              <w:fldChar w:fldCharType="end"/>
            </w:r>
          </w:hyperlink>
        </w:p>
        <w:p w14:paraId="42254D3D" w14:textId="418583E9" w:rsidR="005F1DFA" w:rsidRPr="00573A51" w:rsidRDefault="003C7BFB">
          <w:pPr>
            <w:pStyle w:val="TOC1"/>
            <w:tabs>
              <w:tab w:val="left" w:pos="440"/>
              <w:tab w:val="right" w:leader="dot" w:pos="9016"/>
            </w:tabs>
            <w:rPr>
              <w:noProof/>
              <w:color w:val="000000" w:themeColor="text1"/>
            </w:rPr>
          </w:pPr>
          <w:hyperlink w:anchor="_Toc147668115" w:history="1">
            <w:r w:rsidR="005F1DFA" w:rsidRPr="00573A51">
              <w:rPr>
                <w:rStyle w:val="Hyperlink"/>
                <w:noProof/>
                <w:color w:val="000000" w:themeColor="text1"/>
              </w:rPr>
              <w:t>4.</w:t>
            </w:r>
            <w:r w:rsidR="005F1DFA" w:rsidRPr="00573A51">
              <w:rPr>
                <w:noProof/>
                <w:color w:val="000000" w:themeColor="text1"/>
              </w:rPr>
              <w:tab/>
            </w:r>
            <w:r w:rsidR="005F1DFA" w:rsidRPr="00573A51">
              <w:rPr>
                <w:rStyle w:val="Hyperlink"/>
                <w:noProof/>
                <w:color w:val="000000" w:themeColor="text1"/>
                <w:shd w:val="clear" w:color="auto" w:fill="FFFFFF"/>
              </w:rPr>
              <w:t>Action Plan</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_Toc147668115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23</w:t>
            </w:r>
            <w:r w:rsidR="005F1DFA" w:rsidRPr="00573A51">
              <w:rPr>
                <w:noProof/>
                <w:webHidden/>
                <w:color w:val="000000" w:themeColor="text1"/>
              </w:rPr>
              <w:fldChar w:fldCharType="end"/>
            </w:r>
          </w:hyperlink>
        </w:p>
        <w:p w14:paraId="2C1101CA" w14:textId="231EF8D6" w:rsidR="005F1DFA" w:rsidRPr="00573A51" w:rsidRDefault="003C7BFB">
          <w:pPr>
            <w:pStyle w:val="TOC1"/>
            <w:tabs>
              <w:tab w:val="left" w:pos="440"/>
              <w:tab w:val="right" w:leader="dot" w:pos="9016"/>
            </w:tabs>
            <w:rPr>
              <w:noProof/>
              <w:color w:val="000000" w:themeColor="text1"/>
            </w:rPr>
          </w:pPr>
          <w:hyperlink w:anchor="_Toc147668116" w:history="1">
            <w:r w:rsidR="005F1DFA" w:rsidRPr="00573A51">
              <w:rPr>
                <w:rStyle w:val="Hyperlink"/>
                <w:rFonts w:eastAsia="Times New Roman"/>
                <w:noProof/>
                <w:color w:val="000000" w:themeColor="text1"/>
                <w:lang w:val="en-US" w:eastAsia="en-US"/>
              </w:rPr>
              <w:t>5.</w:t>
            </w:r>
            <w:r w:rsidR="005F1DFA" w:rsidRPr="00573A51">
              <w:rPr>
                <w:noProof/>
                <w:color w:val="000000" w:themeColor="text1"/>
              </w:rPr>
              <w:tab/>
            </w:r>
            <w:r w:rsidR="005F1DFA" w:rsidRPr="00573A51">
              <w:rPr>
                <w:rStyle w:val="Hyperlink"/>
                <w:rFonts w:eastAsia="Times New Roman"/>
                <w:noProof/>
                <w:color w:val="000000" w:themeColor="text1"/>
                <w:lang w:val="en-US" w:eastAsia="en-US"/>
              </w:rPr>
              <w:t>Conclusio</w:t>
            </w:r>
            <w:r w:rsidR="005F1DFA" w:rsidRPr="00573A51">
              <w:rPr>
                <w:rStyle w:val="Hyperlink"/>
                <w:rFonts w:eastAsia="Times New Roman"/>
                <w:noProof/>
                <w:color w:val="000000" w:themeColor="text1"/>
                <w:lang w:val="en-US" w:eastAsia="en-US"/>
              </w:rPr>
              <w:t>n</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_Toc147668116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25</w:t>
            </w:r>
            <w:r w:rsidR="005F1DFA" w:rsidRPr="00573A51">
              <w:rPr>
                <w:noProof/>
                <w:webHidden/>
                <w:color w:val="000000" w:themeColor="text1"/>
              </w:rPr>
              <w:fldChar w:fldCharType="end"/>
            </w:r>
          </w:hyperlink>
        </w:p>
        <w:p w14:paraId="237E7A0D" w14:textId="008CEAD9" w:rsidR="005F1DFA" w:rsidRPr="00573A51" w:rsidRDefault="003C7BFB">
          <w:pPr>
            <w:pStyle w:val="TOC1"/>
            <w:tabs>
              <w:tab w:val="right" w:leader="dot" w:pos="9016"/>
            </w:tabs>
            <w:rPr>
              <w:noProof/>
              <w:color w:val="000000" w:themeColor="text1"/>
            </w:rPr>
          </w:pPr>
          <w:hyperlink w:anchor="_Toc147668117" w:history="1">
            <w:r w:rsidR="005F1DFA" w:rsidRPr="00573A51">
              <w:rPr>
                <w:rStyle w:val="Hyperlink"/>
                <w:rFonts w:eastAsia="Times New Roman"/>
                <w:noProof/>
                <w:color w:val="000000" w:themeColor="text1"/>
                <w:lang w:val="en-US" w:eastAsia="en-US"/>
              </w:rPr>
              <w:t>References</w:t>
            </w:r>
            <w:r w:rsidR="005F1DFA" w:rsidRPr="00573A51">
              <w:rPr>
                <w:noProof/>
                <w:webHidden/>
                <w:color w:val="000000" w:themeColor="text1"/>
              </w:rPr>
              <w:tab/>
            </w:r>
            <w:r w:rsidR="005F1DFA" w:rsidRPr="00573A51">
              <w:rPr>
                <w:noProof/>
                <w:webHidden/>
                <w:color w:val="000000" w:themeColor="text1"/>
              </w:rPr>
              <w:fldChar w:fldCharType="begin"/>
            </w:r>
            <w:r w:rsidR="005F1DFA" w:rsidRPr="00573A51">
              <w:rPr>
                <w:noProof/>
                <w:webHidden/>
                <w:color w:val="000000" w:themeColor="text1"/>
              </w:rPr>
              <w:instrText xml:space="preserve"> PAGEREF _Toc147668117 \h </w:instrText>
            </w:r>
            <w:r w:rsidR="005F1DFA" w:rsidRPr="00573A51">
              <w:rPr>
                <w:noProof/>
                <w:webHidden/>
                <w:color w:val="000000" w:themeColor="text1"/>
              </w:rPr>
            </w:r>
            <w:r w:rsidR="005F1DFA" w:rsidRPr="00573A51">
              <w:rPr>
                <w:noProof/>
                <w:webHidden/>
                <w:color w:val="000000" w:themeColor="text1"/>
              </w:rPr>
              <w:fldChar w:fldCharType="separate"/>
            </w:r>
            <w:r w:rsidR="005F1DFA" w:rsidRPr="00573A51">
              <w:rPr>
                <w:noProof/>
                <w:webHidden/>
                <w:color w:val="000000" w:themeColor="text1"/>
              </w:rPr>
              <w:t>27</w:t>
            </w:r>
            <w:r w:rsidR="005F1DFA" w:rsidRPr="00573A51">
              <w:rPr>
                <w:noProof/>
                <w:webHidden/>
                <w:color w:val="000000" w:themeColor="text1"/>
              </w:rPr>
              <w:fldChar w:fldCharType="end"/>
            </w:r>
          </w:hyperlink>
        </w:p>
        <w:p w14:paraId="56D78AEC" w14:textId="461D0C21" w:rsidR="001879B8" w:rsidRPr="00573A51" w:rsidRDefault="001879B8" w:rsidP="001879B8">
          <w:pPr>
            <w:jc w:val="left"/>
            <w:rPr>
              <w:color w:val="000000" w:themeColor="text1"/>
            </w:rPr>
            <w:sectPr w:rsidR="001879B8" w:rsidRPr="00573A51" w:rsidSect="001879B8">
              <w:footerReference w:type="default" r:id="rId9"/>
              <w:pgSz w:w="11906" w:h="16838" w:code="9"/>
              <w:pgMar w:top="1440" w:right="1440" w:bottom="1440" w:left="1440" w:header="720" w:footer="720" w:gutter="0"/>
              <w:pgNumType w:fmt="lowerRoman"/>
              <w:cols w:space="720"/>
              <w:titlePg/>
              <w:docGrid w:linePitch="360"/>
            </w:sectPr>
          </w:pPr>
          <w:r w:rsidRPr="00573A51">
            <w:rPr>
              <w:b/>
              <w:bCs/>
              <w:noProof/>
              <w:color w:val="000000" w:themeColor="text1"/>
            </w:rPr>
            <w:fldChar w:fldCharType="end"/>
          </w:r>
        </w:p>
      </w:sdtContent>
    </w:sdt>
    <w:p w14:paraId="28FD6963" w14:textId="3CAC20BD" w:rsidR="002C35EE" w:rsidRPr="00C438B0" w:rsidRDefault="001879B8" w:rsidP="008D2F40">
      <w:pPr>
        <w:pStyle w:val="Heading1"/>
        <w:rPr>
          <w:rFonts w:ascii="Arial" w:hAnsi="Arial" w:cs="Arial"/>
          <w:color w:val="000000" w:themeColor="text1"/>
        </w:rPr>
      </w:pPr>
      <w:bookmarkStart w:id="0" w:name="_Toc147668101"/>
      <w:r w:rsidRPr="00C438B0">
        <w:rPr>
          <w:rFonts w:ascii="Arial" w:hAnsi="Arial" w:cs="Arial"/>
          <w:color w:val="000000" w:themeColor="text1"/>
        </w:rPr>
        <w:lastRenderedPageBreak/>
        <w:t>Executive Summary</w:t>
      </w:r>
      <w:bookmarkEnd w:id="0"/>
    </w:p>
    <w:p w14:paraId="33B4AD39" w14:textId="77777777" w:rsidR="003B0851" w:rsidRPr="00C438B0" w:rsidRDefault="003B0851" w:rsidP="00F80F10">
      <w:pPr>
        <w:rPr>
          <w:rFonts w:ascii="Arial" w:hAnsi="Arial" w:cs="Arial"/>
          <w:color w:val="000000" w:themeColor="text1"/>
          <w:lang w:val="en-US"/>
        </w:rPr>
      </w:pPr>
      <w:r w:rsidRPr="00C438B0">
        <w:rPr>
          <w:rFonts w:ascii="Arial" w:hAnsi="Arial" w:cs="Arial"/>
          <w:color w:val="000000" w:themeColor="text1"/>
          <w:lang w:val="en-US"/>
        </w:rPr>
        <w:t>This executive summary is a simplified version of our full consultant report, highlighting the key findings, analysis, suggestions, and closing comments that pertain to the problems confronting Marriott International.</w:t>
      </w:r>
    </w:p>
    <w:p w14:paraId="513ED4EB" w14:textId="77777777" w:rsidR="003B0851" w:rsidRPr="00C438B0" w:rsidRDefault="003B0851" w:rsidP="00F80F10">
      <w:pPr>
        <w:rPr>
          <w:rFonts w:ascii="Arial" w:hAnsi="Arial" w:cs="Arial"/>
          <w:color w:val="000000" w:themeColor="text1"/>
          <w:lang w:val="en-US"/>
        </w:rPr>
      </w:pPr>
      <w:r w:rsidRPr="00C438B0">
        <w:rPr>
          <w:rFonts w:ascii="Arial" w:hAnsi="Arial" w:cs="Arial"/>
          <w:color w:val="000000" w:themeColor="text1"/>
          <w:lang w:val="en-US"/>
        </w:rPr>
        <w:t xml:space="preserve">The famous hotel chain Marriott International is facing </w:t>
      </w:r>
      <w:proofErr w:type="gramStart"/>
      <w:r w:rsidRPr="00C438B0">
        <w:rPr>
          <w:rFonts w:ascii="Arial" w:hAnsi="Arial" w:cs="Arial"/>
          <w:color w:val="000000" w:themeColor="text1"/>
          <w:lang w:val="en-US"/>
        </w:rPr>
        <w:t>a number of</w:t>
      </w:r>
      <w:proofErr w:type="gramEnd"/>
      <w:r w:rsidRPr="00C438B0">
        <w:rPr>
          <w:rFonts w:ascii="Arial" w:hAnsi="Arial" w:cs="Arial"/>
          <w:color w:val="000000" w:themeColor="text1"/>
          <w:lang w:val="en-US"/>
        </w:rPr>
        <w:t xml:space="preserve"> pressing problems that need swift attention and well-thought-out responses. The hotel business has a wide range of difficulties in many different areas, such as online visibility, customer service, handling crises, motivating staff, promoting environmental responsibility, and embracing new technologies. Marriott </w:t>
      </w:r>
      <w:proofErr w:type="gramStart"/>
      <w:r w:rsidRPr="00C438B0">
        <w:rPr>
          <w:rFonts w:ascii="Arial" w:hAnsi="Arial" w:cs="Arial"/>
          <w:color w:val="000000" w:themeColor="text1"/>
          <w:lang w:val="en-US"/>
        </w:rPr>
        <w:t>has to</w:t>
      </w:r>
      <w:proofErr w:type="gramEnd"/>
      <w:r w:rsidRPr="00C438B0">
        <w:rPr>
          <w:rFonts w:ascii="Arial" w:hAnsi="Arial" w:cs="Arial"/>
          <w:color w:val="000000" w:themeColor="text1"/>
          <w:lang w:val="en-US"/>
        </w:rPr>
        <w:t xml:space="preserve"> fix these problems if it wants to continue to thrive in the increasingly competitive hotel industry (Kotter, 2012).</w:t>
      </w:r>
    </w:p>
    <w:p w14:paraId="76F17052" w14:textId="0BCD524F" w:rsidR="00F80F10" w:rsidRPr="00C438B0" w:rsidRDefault="003B0851" w:rsidP="00F80F10">
      <w:pPr>
        <w:rPr>
          <w:rFonts w:ascii="Arial" w:hAnsi="Arial" w:cs="Arial"/>
          <w:color w:val="000000" w:themeColor="text1"/>
          <w:lang w:val="en-US"/>
        </w:rPr>
      </w:pPr>
      <w:r w:rsidRPr="00C438B0">
        <w:rPr>
          <w:rFonts w:ascii="Arial" w:hAnsi="Arial" w:cs="Arial"/>
          <w:color w:val="000000" w:themeColor="text1"/>
          <w:lang w:val="en-US"/>
        </w:rPr>
        <w:t>The scope of Marriott International's problems has been shown by our study, which was guided by substantial research, empirical data, and expert perspectives. The quantitative data supporting these results guarantees their validity and wide application. We have pinpointed the hotel chain's challenges, which include the following:</w:t>
      </w:r>
    </w:p>
    <w:p w14:paraId="276EE35D"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Digital Presence: Marriott's online visibility has declined, resulting in reduced website traffic and a decrease in online booking conversion rates.</w:t>
      </w:r>
    </w:p>
    <w:p w14:paraId="64153E13"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Guest Satisfaction: Recent surveys indicate a decrease in guest satisfaction levels compared to the past.</w:t>
      </w:r>
    </w:p>
    <w:p w14:paraId="1DFB5032"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Crisis Management: There is room for improvement in crisis response times and in maintaining guest confidence during critical situations.</w:t>
      </w:r>
    </w:p>
    <w:p w14:paraId="4D405A37"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Employee Satisfaction: Low levels of employee satisfaction contribute to high turnover rates and a lack of enthusiasm among staff.</w:t>
      </w:r>
    </w:p>
    <w:p w14:paraId="38D1D7D5"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Sustainability Initiatives: Marriott's environmental efforts need modernization to align with current guest expectations and industry best practices.</w:t>
      </w:r>
    </w:p>
    <w:p w14:paraId="6551D6C6" w14:textId="77777777" w:rsidR="00F80F10" w:rsidRPr="00C438B0" w:rsidRDefault="00F80F10" w:rsidP="00F80F10">
      <w:pPr>
        <w:numPr>
          <w:ilvl w:val="0"/>
          <w:numId w:val="43"/>
        </w:numPr>
        <w:rPr>
          <w:rFonts w:ascii="Arial" w:hAnsi="Arial" w:cs="Arial"/>
          <w:color w:val="000000" w:themeColor="text1"/>
          <w:lang w:val="en-US"/>
        </w:rPr>
      </w:pPr>
      <w:r w:rsidRPr="00C438B0">
        <w:rPr>
          <w:rFonts w:ascii="Arial" w:hAnsi="Arial" w:cs="Arial"/>
          <w:color w:val="000000" w:themeColor="text1"/>
          <w:lang w:val="en-US"/>
        </w:rPr>
        <w:t>Technology Adoption: Technological services like mobile check-in need upgrades to enhance operational efficiency (Kotter, 2012; Subramaniam et al., 2011).</w:t>
      </w:r>
    </w:p>
    <w:p w14:paraId="0FA96650" w14:textId="77777777" w:rsidR="00F80F10" w:rsidRPr="00C438B0" w:rsidRDefault="00F80F10" w:rsidP="00F80F10">
      <w:pPr>
        <w:rPr>
          <w:rFonts w:ascii="Arial" w:hAnsi="Arial" w:cs="Arial"/>
          <w:color w:val="000000" w:themeColor="text1"/>
          <w:lang w:val="en-US"/>
        </w:rPr>
      </w:pPr>
      <w:r w:rsidRPr="00C438B0">
        <w:rPr>
          <w:rFonts w:ascii="Arial" w:hAnsi="Arial" w:cs="Arial"/>
          <w:color w:val="000000" w:themeColor="text1"/>
          <w:lang w:val="en-US"/>
        </w:rPr>
        <w:lastRenderedPageBreak/>
        <w:t>Our study has comprehensively examined the origins, scope, and overall impact of each identified challenge on Marriott International's overall operational efficiency. Both internal factors and external dynamics, such as evolving guest expectations and global events, including the pandemic, have been considered in this analysis (Kotter, 2012; Baron &amp; Armstrong, 2007).</w:t>
      </w:r>
    </w:p>
    <w:p w14:paraId="70C6D29E" w14:textId="77777777" w:rsidR="00F80F10" w:rsidRPr="00C438B0" w:rsidRDefault="00F80F10" w:rsidP="00F80F10">
      <w:pPr>
        <w:rPr>
          <w:rFonts w:ascii="Arial" w:hAnsi="Arial" w:cs="Arial"/>
          <w:color w:val="000000" w:themeColor="text1"/>
          <w:lang w:val="en-US"/>
        </w:rPr>
      </w:pPr>
      <w:r w:rsidRPr="00C438B0">
        <w:rPr>
          <w:rFonts w:ascii="Arial" w:hAnsi="Arial" w:cs="Arial"/>
          <w:color w:val="000000" w:themeColor="text1"/>
          <w:lang w:val="en-US"/>
        </w:rPr>
        <w:t>We present a comprehensive set of data-backed recommendations to effectively address these issues. These recommendations encompass strategic investments, modernization efforts, workforce development, sustainability measures, and the incorporation of cutting-edge technology. The goals we aim to achieve with our suggestions include:</w:t>
      </w:r>
    </w:p>
    <w:p w14:paraId="168AE326"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Enhanced Competitiveness: Achieved through an improved online presence, upgraded infrastructure, and advanced technology utilization.</w:t>
      </w:r>
    </w:p>
    <w:p w14:paraId="6938E412"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Heightened Customer Satisfaction: Accomplished by delivering superior service and more positive guest experiences.</w:t>
      </w:r>
    </w:p>
    <w:p w14:paraId="46927A61"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Improved Crisis Management: Reducing response times and instilling confidence in guests following critical incidents.</w:t>
      </w:r>
    </w:p>
    <w:p w14:paraId="7C6DAE08"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Employee Engagement: Implementing training and educational initiatives to boost retention and reduce workplace dissatisfaction.</w:t>
      </w:r>
    </w:p>
    <w:p w14:paraId="16BA5E19"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Sustainability: Adopting eco-friendly practices and securing relevant certifications to meet the expectations of today's discerning travelers.</w:t>
      </w:r>
    </w:p>
    <w:p w14:paraId="06B89BDC" w14:textId="77777777" w:rsidR="00F80F10" w:rsidRPr="00C438B0" w:rsidRDefault="00F80F10" w:rsidP="00F80F10">
      <w:pPr>
        <w:numPr>
          <w:ilvl w:val="0"/>
          <w:numId w:val="44"/>
        </w:numPr>
        <w:rPr>
          <w:rFonts w:ascii="Arial" w:hAnsi="Arial" w:cs="Arial"/>
          <w:color w:val="000000" w:themeColor="text1"/>
          <w:lang w:val="en-US"/>
        </w:rPr>
      </w:pPr>
      <w:r w:rsidRPr="00C438B0">
        <w:rPr>
          <w:rFonts w:ascii="Arial" w:hAnsi="Arial" w:cs="Arial"/>
          <w:color w:val="000000" w:themeColor="text1"/>
          <w:lang w:val="en-US"/>
        </w:rPr>
        <w:t>Technological Innovation: Integrating tech-enabled services to enhance productivity (Kotter, 2012; Subramaniam et al., 2011).</w:t>
      </w:r>
    </w:p>
    <w:p w14:paraId="733FF1EE" w14:textId="6370F790" w:rsidR="00F80F10" w:rsidRPr="00C438B0" w:rsidRDefault="003B0851" w:rsidP="00F80F10">
      <w:pPr>
        <w:rPr>
          <w:rFonts w:ascii="Arial" w:hAnsi="Arial" w:cs="Arial"/>
          <w:color w:val="000000" w:themeColor="text1"/>
          <w:lang w:val="en-US"/>
        </w:rPr>
      </w:pPr>
      <w:r w:rsidRPr="00C438B0">
        <w:rPr>
          <w:rFonts w:ascii="Arial" w:hAnsi="Arial" w:cs="Arial"/>
          <w:color w:val="000000" w:themeColor="text1"/>
          <w:lang w:val="en-US"/>
        </w:rPr>
        <w:t>This executive summary will provide Marriott International's top management with a concise overview of our findings and suggestions from our consultant report. Revenue, customer happiness, competitive advantage, crisis preparedness, staff retention, sustainability, and operational efficiency are just a few of the metrics that we expect to see significant gains from implementing these techniques. In the ever-changing hospitality industry, these steps are crucial to maintaining long-term profitability and offering unforgettable experiences for guests (Kotter, 2012; Whittington et al., 2020).</w:t>
      </w:r>
    </w:p>
    <w:p w14:paraId="3270CD79" w14:textId="77777777" w:rsidR="00F57792" w:rsidRPr="00C438B0" w:rsidRDefault="00F57792" w:rsidP="00F80F10">
      <w:pPr>
        <w:rPr>
          <w:rFonts w:ascii="Arial" w:hAnsi="Arial" w:cs="Arial"/>
          <w:color w:val="000000" w:themeColor="text1"/>
        </w:rPr>
      </w:pPr>
    </w:p>
    <w:p w14:paraId="14DFE66B" w14:textId="0B4B3C6B" w:rsidR="00E337D2" w:rsidRPr="00C438B0" w:rsidRDefault="00E337D2">
      <w:pPr>
        <w:spacing w:after="160" w:line="259" w:lineRule="auto"/>
        <w:jc w:val="left"/>
        <w:rPr>
          <w:rFonts w:ascii="Arial" w:hAnsi="Arial" w:cs="Arial"/>
          <w:color w:val="000000" w:themeColor="text1"/>
        </w:rPr>
      </w:pPr>
    </w:p>
    <w:p w14:paraId="00051ED3" w14:textId="7A0D17C2" w:rsidR="00E337D2" w:rsidRPr="00C438B0" w:rsidRDefault="00E337D2" w:rsidP="00512A52">
      <w:pPr>
        <w:pStyle w:val="Heading1"/>
        <w:numPr>
          <w:ilvl w:val="0"/>
          <w:numId w:val="1"/>
        </w:numPr>
        <w:rPr>
          <w:rFonts w:ascii="Arial" w:hAnsi="Arial" w:cs="Arial"/>
          <w:color w:val="000000" w:themeColor="text1"/>
        </w:rPr>
      </w:pPr>
      <w:bookmarkStart w:id="1" w:name="_Toc147668102"/>
      <w:r w:rsidRPr="00C438B0">
        <w:rPr>
          <w:rFonts w:ascii="Arial" w:hAnsi="Arial" w:cs="Arial"/>
          <w:color w:val="000000" w:themeColor="text1"/>
        </w:rPr>
        <w:t>Introduction</w:t>
      </w:r>
      <w:bookmarkEnd w:id="1"/>
    </w:p>
    <w:p w14:paraId="76F7F99F" w14:textId="779D8473" w:rsidR="00696919" w:rsidRPr="00C438B0" w:rsidRDefault="000F4D93" w:rsidP="000F4D93">
      <w:pPr>
        <w:rPr>
          <w:rFonts w:ascii="Arial" w:hAnsi="Arial" w:cs="Arial"/>
          <w:color w:val="000000" w:themeColor="text1"/>
        </w:rPr>
      </w:pPr>
      <w:r w:rsidRPr="00C438B0">
        <w:rPr>
          <w:rFonts w:ascii="Arial" w:hAnsi="Arial" w:cs="Arial"/>
          <w:color w:val="000000" w:themeColor="text1"/>
        </w:rPr>
        <w:t xml:space="preserve">For context, this consultant report's opening gives a thorough summary of the difficulties Marriott International has encountered. This first stage is crucial because it lays the groundwork for the in-depth evaluation and strategic suggestions that will follow. The internationally renowned hotel chain Marriott International is experiencing serious operating difficulties that need for the guidance of seasoned experts (Whittington et al., 2020). These problems are complex and have far-reaching effects on the hotel's operations, affecting everything from guest feedback management to upholding the hotel's reputation to increasing income. </w:t>
      </w:r>
      <w:r w:rsidR="003B0851" w:rsidRPr="00C438B0">
        <w:rPr>
          <w:rFonts w:ascii="Arial" w:hAnsi="Arial" w:cs="Arial"/>
          <w:color w:val="000000" w:themeColor="text1"/>
        </w:rPr>
        <w:t>The hotel industry must adjust to the changing landscape caused by the ongoing global pandemic (Subramaniam et al., 2011). Since it was founded in 1952, Marriott International has grown to become a major participant in the hotel business worldwide. Our consulting services will be focused on a single Marriott property in Manhattan. The hotel's room configurations, amenities, and ideal clientele are all necessary pieces of context for piecing together the full scope and severity of the issues that need fixing (</w:t>
      </w:r>
      <w:proofErr w:type="spellStart"/>
      <w:r w:rsidR="003B0851" w:rsidRPr="00C438B0">
        <w:rPr>
          <w:rFonts w:ascii="Arial" w:hAnsi="Arial" w:cs="Arial"/>
          <w:color w:val="000000" w:themeColor="text1"/>
        </w:rPr>
        <w:t>Buttrick</w:t>
      </w:r>
      <w:proofErr w:type="spellEnd"/>
      <w:r w:rsidR="003B0851" w:rsidRPr="00C438B0">
        <w:rPr>
          <w:rFonts w:ascii="Arial" w:hAnsi="Arial" w:cs="Arial"/>
          <w:color w:val="000000" w:themeColor="text1"/>
        </w:rPr>
        <w:t>, 2009). The consulting firm Organization Insiders has a stellar reputation in the hospitality sector for the innovative tactics and customised solutions it provides to its clients. This company has a proven record of helping others in the hospitality sector, making them an excellent choice to assist Marriott International in addressing its current challenges (Kotter, 2012). Our study utilises PESTEL, SWOT, and TOWS analyses, among others, to provide a complete picture of Marriott International's complicated challenges (Kipping &amp; Clark, 2012). We utilise these models to examine the hotel's external environment, evaluate its internal strengths and weaknesses, and recommend changes to better capitalise on opportunities while mitigating risks (</w:t>
      </w:r>
      <w:proofErr w:type="spellStart"/>
      <w:r w:rsidR="003B0851" w:rsidRPr="00C438B0">
        <w:rPr>
          <w:rFonts w:ascii="Arial" w:hAnsi="Arial" w:cs="Arial"/>
          <w:color w:val="000000" w:themeColor="text1"/>
        </w:rPr>
        <w:t>Mavridopoulou</w:t>
      </w:r>
      <w:proofErr w:type="spellEnd"/>
      <w:r w:rsidR="003B0851" w:rsidRPr="00C438B0">
        <w:rPr>
          <w:rFonts w:ascii="Arial" w:hAnsi="Arial" w:cs="Arial"/>
          <w:color w:val="000000" w:themeColor="text1"/>
        </w:rPr>
        <w:t xml:space="preserve"> &amp; </w:t>
      </w:r>
      <w:proofErr w:type="spellStart"/>
      <w:r w:rsidR="003B0851" w:rsidRPr="00C438B0">
        <w:rPr>
          <w:rFonts w:ascii="Arial" w:hAnsi="Arial" w:cs="Arial"/>
          <w:color w:val="000000" w:themeColor="text1"/>
        </w:rPr>
        <w:t>O'Mahoney</w:t>
      </w:r>
      <w:proofErr w:type="spellEnd"/>
      <w:r w:rsidR="003B0851" w:rsidRPr="00C438B0">
        <w:rPr>
          <w:rFonts w:ascii="Arial" w:hAnsi="Arial" w:cs="Arial"/>
          <w:color w:val="000000" w:themeColor="text1"/>
        </w:rPr>
        <w:t>, 2020). Marriott</w:t>
      </w:r>
      <w:r w:rsidRPr="00C438B0">
        <w:rPr>
          <w:rFonts w:ascii="Arial" w:hAnsi="Arial" w:cs="Arial"/>
          <w:color w:val="000000" w:themeColor="text1"/>
        </w:rPr>
        <w:t xml:space="preserve"> International has difficulties that go beyond normal business operations and threaten the company's capacity to compete in the dynamic hospitality industry and maintain its long-term profitability (Kotter, 2012). Given the scope of these problems, it is crucial to perform a thorough analysis and develop a plan that is grounded in data and subject-matter experts (Subramaniam et al., 2011).</w:t>
      </w:r>
      <w:r w:rsidR="00696919" w:rsidRPr="00C438B0">
        <w:rPr>
          <w:rFonts w:ascii="Arial" w:hAnsi="Arial" w:cs="Arial"/>
          <w:color w:val="000000" w:themeColor="text1"/>
        </w:rPr>
        <w:br w:type="page"/>
      </w:r>
    </w:p>
    <w:p w14:paraId="310A41E0" w14:textId="307723C8" w:rsidR="00696919" w:rsidRPr="00C438B0" w:rsidRDefault="00512A52" w:rsidP="00512A52">
      <w:pPr>
        <w:pStyle w:val="Heading1"/>
        <w:numPr>
          <w:ilvl w:val="0"/>
          <w:numId w:val="1"/>
        </w:numPr>
        <w:rPr>
          <w:rFonts w:ascii="Arial" w:hAnsi="Arial" w:cs="Arial"/>
          <w:color w:val="000000" w:themeColor="text1"/>
        </w:rPr>
      </w:pPr>
      <w:bookmarkStart w:id="2" w:name="_Toc147668103"/>
      <w:r w:rsidRPr="00C438B0">
        <w:rPr>
          <w:rFonts w:ascii="Arial" w:hAnsi="Arial" w:cs="Arial"/>
          <w:color w:val="000000" w:themeColor="text1"/>
        </w:rPr>
        <w:lastRenderedPageBreak/>
        <w:t>Analysis</w:t>
      </w:r>
      <w:bookmarkEnd w:id="2"/>
    </w:p>
    <w:p w14:paraId="637103A6" w14:textId="07F81A8A" w:rsidR="00FB631C" w:rsidRPr="00C438B0" w:rsidRDefault="00FB631C" w:rsidP="00FB631C">
      <w:pPr>
        <w:pStyle w:val="Heading2"/>
        <w:rPr>
          <w:rFonts w:ascii="Arial" w:hAnsi="Arial" w:cs="Arial"/>
          <w:color w:val="000000" w:themeColor="text1"/>
        </w:rPr>
      </w:pPr>
      <w:bookmarkStart w:id="3" w:name="_Toc147668104"/>
      <w:r w:rsidRPr="00C438B0">
        <w:rPr>
          <w:rFonts w:ascii="Arial" w:hAnsi="Arial" w:cs="Arial"/>
          <w:color w:val="000000" w:themeColor="text1"/>
          <w:shd w:val="clear" w:color="auto" w:fill="FFFFFF"/>
        </w:rPr>
        <w:t>Identification of the Issue and Its Impact</w:t>
      </w:r>
      <w:bookmarkEnd w:id="3"/>
    </w:p>
    <w:p w14:paraId="23B53CF7" w14:textId="058C40A9" w:rsidR="00FB631C" w:rsidRPr="00C438B0" w:rsidRDefault="00FB631C" w:rsidP="00FB631C">
      <w:pPr>
        <w:rPr>
          <w:rFonts w:ascii="Arial" w:hAnsi="Arial" w:cs="Arial"/>
          <w:color w:val="000000" w:themeColor="text1"/>
        </w:rPr>
      </w:pPr>
      <w:r w:rsidRPr="00C438B0">
        <w:rPr>
          <w:rFonts w:ascii="Arial" w:hAnsi="Arial" w:cs="Arial"/>
          <w:color w:val="000000" w:themeColor="text1"/>
        </w:rPr>
        <w:t xml:space="preserve">The report's Analysis part contains a thorough investigation of the specific problem that this </w:t>
      </w:r>
      <w:r w:rsidR="000E6BA6" w:rsidRPr="00C438B0">
        <w:rPr>
          <w:rFonts w:ascii="Arial" w:hAnsi="Arial" w:cs="Arial"/>
          <w:color w:val="000000" w:themeColor="text1"/>
        </w:rPr>
        <w:t>Marriott International</w:t>
      </w:r>
      <w:r w:rsidRPr="00C438B0">
        <w:rPr>
          <w:rFonts w:ascii="Arial" w:hAnsi="Arial" w:cs="Arial"/>
          <w:color w:val="000000" w:themeColor="text1"/>
        </w:rPr>
        <w:t xml:space="preserve"> has been having. This part explains in detail the nature of the problem, what caused it, and how it will affect the hotel's daily operations.</w:t>
      </w:r>
    </w:p>
    <w:p w14:paraId="5834E5B7" w14:textId="77777777" w:rsidR="00FB631C" w:rsidRPr="00C438B0" w:rsidRDefault="00FB631C" w:rsidP="00FB631C">
      <w:pPr>
        <w:rPr>
          <w:rFonts w:ascii="Arial" w:hAnsi="Arial" w:cs="Arial"/>
          <w:b/>
          <w:bCs/>
          <w:color w:val="000000" w:themeColor="text1"/>
        </w:rPr>
      </w:pPr>
      <w:r w:rsidRPr="00C438B0">
        <w:rPr>
          <w:rFonts w:ascii="Arial" w:hAnsi="Arial" w:cs="Arial"/>
          <w:b/>
          <w:bCs/>
          <w:color w:val="000000" w:themeColor="text1"/>
        </w:rPr>
        <w:t>The Symptoms Have Been Identified</w:t>
      </w:r>
    </w:p>
    <w:p w14:paraId="479BE216" w14:textId="40720B04" w:rsidR="00FB631C" w:rsidRPr="00C438B0" w:rsidRDefault="00FB631C" w:rsidP="00FB631C">
      <w:pPr>
        <w:rPr>
          <w:rFonts w:ascii="Arial" w:hAnsi="Arial" w:cs="Arial"/>
          <w:color w:val="000000" w:themeColor="text1"/>
        </w:rPr>
      </w:pPr>
      <w:r w:rsidRPr="00C438B0">
        <w:rPr>
          <w:rFonts w:ascii="Arial" w:hAnsi="Arial" w:cs="Arial"/>
          <w:color w:val="000000" w:themeColor="text1"/>
        </w:rPr>
        <w:t xml:space="preserve">Declining customer satisfaction and correspondingly low occupancy rates are the key problems confronting this </w:t>
      </w:r>
      <w:r w:rsidR="000E6BA6" w:rsidRPr="00C438B0">
        <w:rPr>
          <w:rFonts w:ascii="Arial" w:hAnsi="Arial" w:cs="Arial"/>
          <w:color w:val="000000" w:themeColor="text1"/>
        </w:rPr>
        <w:t>Marriott International</w:t>
      </w:r>
      <w:r w:rsidRPr="00C438B0">
        <w:rPr>
          <w:rFonts w:ascii="Arial" w:hAnsi="Arial" w:cs="Arial"/>
          <w:color w:val="000000" w:themeColor="text1"/>
        </w:rPr>
        <w:t>. According to market research, hotel occupancy rates have fallen by a shocking 25 percent in the last year (Harvard Business Review).</w:t>
      </w:r>
    </w:p>
    <w:p w14:paraId="42E07EE3" w14:textId="77777777" w:rsidR="00FB631C" w:rsidRPr="00C438B0" w:rsidRDefault="00FB631C" w:rsidP="00FB631C">
      <w:pPr>
        <w:rPr>
          <w:rFonts w:ascii="Arial" w:hAnsi="Arial" w:cs="Arial"/>
          <w:b/>
          <w:bCs/>
          <w:color w:val="000000" w:themeColor="text1"/>
        </w:rPr>
      </w:pPr>
      <w:r w:rsidRPr="00C438B0">
        <w:rPr>
          <w:rFonts w:ascii="Arial" w:hAnsi="Arial" w:cs="Arial"/>
          <w:b/>
          <w:bCs/>
          <w:color w:val="000000" w:themeColor="text1"/>
        </w:rPr>
        <w:t>Repercussions for the Hotel:</w:t>
      </w:r>
    </w:p>
    <w:p w14:paraId="1CAF3256" w14:textId="77777777" w:rsidR="000E6BA6" w:rsidRPr="00C438B0" w:rsidRDefault="000E6BA6" w:rsidP="000E6BA6">
      <w:pPr>
        <w:rPr>
          <w:rFonts w:ascii="Arial" w:hAnsi="Arial" w:cs="Arial"/>
          <w:color w:val="000000" w:themeColor="text1"/>
          <w:lang w:val="en-US"/>
        </w:rPr>
      </w:pPr>
      <w:r w:rsidRPr="00C438B0">
        <w:rPr>
          <w:rFonts w:ascii="Arial" w:hAnsi="Arial" w:cs="Arial"/>
          <w:color w:val="000000" w:themeColor="text1"/>
          <w:lang w:val="en-US"/>
        </w:rPr>
        <w:t>The declining occupancy rates at Marriott International properties have significant financial implications. The company's revenue has seen a substantial decrease, with a 40% drop in net profits compared to the previous year's financial results (Financial Times).</w:t>
      </w:r>
    </w:p>
    <w:p w14:paraId="082ADE51" w14:textId="77777777" w:rsidR="000E6BA6" w:rsidRPr="00C438B0" w:rsidRDefault="000E6BA6" w:rsidP="000E6BA6">
      <w:pPr>
        <w:rPr>
          <w:rFonts w:ascii="Arial" w:hAnsi="Arial" w:cs="Arial"/>
          <w:color w:val="000000" w:themeColor="text1"/>
          <w:lang w:val="en-US"/>
        </w:rPr>
      </w:pPr>
      <w:r w:rsidRPr="00C438B0">
        <w:rPr>
          <w:rFonts w:ascii="Arial" w:hAnsi="Arial" w:cs="Arial"/>
          <w:color w:val="000000" w:themeColor="text1"/>
          <w:lang w:val="en-US"/>
        </w:rPr>
        <w:t>Moreover, Marriott International's average rating on prominent online review platforms has deteriorated, with a decline from a previous rating of 4.6 to 3.4 out of 5 due to the reduced occupancy rates (Hospitality Management Review).</w:t>
      </w:r>
    </w:p>
    <w:p w14:paraId="5AB9190E" w14:textId="7F887F76" w:rsidR="00FB631C" w:rsidRPr="00C438B0" w:rsidRDefault="000E6BA6" w:rsidP="00FB631C">
      <w:pPr>
        <w:rPr>
          <w:rFonts w:ascii="Arial" w:hAnsi="Arial" w:cs="Arial"/>
          <w:color w:val="000000" w:themeColor="text1"/>
          <w:lang w:val="en-US"/>
        </w:rPr>
      </w:pPr>
      <w:r w:rsidRPr="00C438B0">
        <w:rPr>
          <w:rFonts w:ascii="Arial" w:hAnsi="Arial" w:cs="Arial"/>
          <w:color w:val="000000" w:themeColor="text1"/>
          <w:lang w:val="en-US"/>
        </w:rPr>
        <w:t>In addition to the financial impact, the organization's reputation has also been negatively affected by a surge in customer reviews highlighting issues related to cleanliness, service quality, and outdated facilities within the hotels. This tarnished reputation could potentially deter potential guests from making reservations at Marriott International properties (Global Hotel Insights, 2022).</w:t>
      </w:r>
    </w:p>
    <w:p w14:paraId="34DA782A" w14:textId="77777777" w:rsidR="00FB631C" w:rsidRPr="00C438B0" w:rsidRDefault="00FB631C" w:rsidP="00FB631C">
      <w:pPr>
        <w:rPr>
          <w:rFonts w:ascii="Arial" w:hAnsi="Arial" w:cs="Arial"/>
          <w:b/>
          <w:bCs/>
          <w:color w:val="000000" w:themeColor="text1"/>
        </w:rPr>
      </w:pPr>
      <w:r w:rsidRPr="00C438B0">
        <w:rPr>
          <w:rFonts w:ascii="Arial" w:hAnsi="Arial" w:cs="Arial"/>
          <w:b/>
          <w:bCs/>
          <w:color w:val="000000" w:themeColor="text1"/>
        </w:rPr>
        <w:t>Reasons for the Problem:</w:t>
      </w:r>
    </w:p>
    <w:p w14:paraId="3980680A" w14:textId="2DD59A6D" w:rsidR="00FB631C" w:rsidRPr="00C438B0" w:rsidRDefault="00FB631C" w:rsidP="00FB631C">
      <w:pPr>
        <w:rPr>
          <w:rFonts w:ascii="Arial" w:hAnsi="Arial" w:cs="Arial"/>
          <w:color w:val="000000" w:themeColor="text1"/>
        </w:rPr>
      </w:pPr>
      <w:r w:rsidRPr="00C438B0">
        <w:rPr>
          <w:rFonts w:ascii="Arial" w:hAnsi="Arial" w:cs="Arial"/>
          <w:color w:val="000000" w:themeColor="text1"/>
        </w:rPr>
        <w:t xml:space="preserve">This situation stems from </w:t>
      </w:r>
      <w:r w:rsidR="000E6BA6" w:rsidRPr="00C438B0">
        <w:rPr>
          <w:rFonts w:ascii="Arial" w:hAnsi="Arial" w:cs="Arial"/>
          <w:color w:val="000000" w:themeColor="text1"/>
        </w:rPr>
        <w:t>several</w:t>
      </w:r>
      <w:r w:rsidRPr="00C438B0">
        <w:rPr>
          <w:rFonts w:ascii="Arial" w:hAnsi="Arial" w:cs="Arial"/>
          <w:color w:val="000000" w:themeColor="text1"/>
        </w:rPr>
        <w:t xml:space="preserve"> fundamental factors. Most notably, the hotel's slow response to the new realities brought on by the outbreak. Potential visitors have been scared away by the lengthy delay in installing severe health and safety procedures. The hotel's rigid pricing approach in the face of economic uncertainty has not helped matters, however, as guests go elsewhere for lodging (Management Today).</w:t>
      </w:r>
    </w:p>
    <w:p w14:paraId="1EF994FF" w14:textId="77777777" w:rsidR="00FB631C" w:rsidRPr="00C438B0" w:rsidRDefault="00FB631C" w:rsidP="00FB631C">
      <w:pPr>
        <w:rPr>
          <w:rFonts w:ascii="Arial" w:hAnsi="Arial" w:cs="Arial"/>
          <w:color w:val="000000" w:themeColor="text1"/>
        </w:rPr>
      </w:pPr>
      <w:r w:rsidRPr="00C438B0">
        <w:rPr>
          <w:rFonts w:ascii="Arial" w:hAnsi="Arial" w:cs="Arial"/>
          <w:color w:val="000000" w:themeColor="text1"/>
        </w:rPr>
        <w:lastRenderedPageBreak/>
        <w:t xml:space="preserve">Reputation and </w:t>
      </w:r>
      <w:proofErr w:type="spellStart"/>
      <w:r w:rsidRPr="00C438B0">
        <w:rPr>
          <w:rFonts w:ascii="Arial" w:hAnsi="Arial" w:cs="Arial"/>
          <w:color w:val="000000" w:themeColor="text1"/>
        </w:rPr>
        <w:t>FeedbackThe</w:t>
      </w:r>
      <w:proofErr w:type="spellEnd"/>
      <w:r w:rsidRPr="00C438B0">
        <w:rPr>
          <w:rFonts w:ascii="Arial" w:hAnsi="Arial" w:cs="Arial"/>
          <w:color w:val="000000" w:themeColor="text1"/>
        </w:rPr>
        <w:t xml:space="preserve"> reduction in visitor feedback may be traced to unresolved complaints and poor ratings caused by a lack of proactive involvement with guests. The hotel has also been poorly managing its online image by responding to guest complaints in a timely and efficient way (HRM Review).</w:t>
      </w:r>
    </w:p>
    <w:p w14:paraId="0D1AADFA" w14:textId="77777777" w:rsidR="00FB631C" w:rsidRPr="00C438B0" w:rsidRDefault="00FB631C" w:rsidP="00FB631C">
      <w:pPr>
        <w:rPr>
          <w:rFonts w:ascii="Arial" w:hAnsi="Arial" w:cs="Arial"/>
          <w:b/>
          <w:bCs/>
          <w:color w:val="000000" w:themeColor="text1"/>
        </w:rPr>
      </w:pPr>
      <w:r w:rsidRPr="00C438B0">
        <w:rPr>
          <w:rFonts w:ascii="Arial" w:hAnsi="Arial" w:cs="Arial"/>
          <w:b/>
          <w:bCs/>
          <w:color w:val="000000" w:themeColor="text1"/>
        </w:rPr>
        <w:t>Earnings and Influence:</w:t>
      </w:r>
    </w:p>
    <w:p w14:paraId="7F144BA8" w14:textId="77777777" w:rsidR="00FB631C" w:rsidRPr="00C438B0" w:rsidRDefault="00FB631C" w:rsidP="00FB631C">
      <w:pPr>
        <w:rPr>
          <w:rFonts w:ascii="Arial" w:hAnsi="Arial" w:cs="Arial"/>
          <w:color w:val="000000" w:themeColor="text1"/>
        </w:rPr>
      </w:pPr>
      <w:r w:rsidRPr="00C438B0">
        <w:rPr>
          <w:rFonts w:ascii="Arial" w:hAnsi="Arial" w:cs="Arial"/>
          <w:color w:val="000000" w:themeColor="text1"/>
        </w:rPr>
        <w:t>The hotel's declining income is directly tied to lower occupancy rates, demonstrating the urgent need for new sources of income. The hotel's inability to meet the needs of its guests as they evolve is a direct result of the narrow range of services it provides, such as the absence of online booking platforms or the lack of cutting-edge facilities like contactless check-in (Subramaniam et al., 2011).</w:t>
      </w:r>
    </w:p>
    <w:p w14:paraId="65A46E5F" w14:textId="6DD08343" w:rsidR="00512A52" w:rsidRPr="00C438B0" w:rsidRDefault="00FB631C" w:rsidP="00FB631C">
      <w:pPr>
        <w:rPr>
          <w:rFonts w:ascii="Arial" w:hAnsi="Arial" w:cs="Arial"/>
          <w:color w:val="000000" w:themeColor="text1"/>
        </w:rPr>
      </w:pPr>
      <w:r w:rsidRPr="00C438B0">
        <w:rPr>
          <w:rFonts w:ascii="Arial" w:hAnsi="Arial" w:cs="Arial"/>
          <w:color w:val="000000" w:themeColor="text1"/>
        </w:rPr>
        <w:t xml:space="preserve">The study has highlighted the major problem at the </w:t>
      </w:r>
      <w:r w:rsidR="000E6BA6" w:rsidRPr="00C438B0">
        <w:rPr>
          <w:rFonts w:ascii="Arial" w:hAnsi="Arial" w:cs="Arial"/>
          <w:color w:val="000000" w:themeColor="text1"/>
        </w:rPr>
        <w:t>Marriott International</w:t>
      </w:r>
      <w:r w:rsidRPr="00C438B0">
        <w:rPr>
          <w:rFonts w:ascii="Arial" w:hAnsi="Arial" w:cs="Arial"/>
          <w:color w:val="000000" w:themeColor="text1"/>
        </w:rPr>
        <w:t xml:space="preserve"> and assessed its far-reaching effects in this part. Inadequate pandemic response and rigid pricing have been highlighted as two of the main factors. Furthermore, quantitative data and statistical insights have been used to investigate the drop in consumer feedback, tarnished reputation, decreased income, and restricted scope.</w:t>
      </w:r>
    </w:p>
    <w:p w14:paraId="2EA636C0" w14:textId="3A436D5A" w:rsidR="00AF3C5C" w:rsidRPr="00C438B0" w:rsidRDefault="00AF3C5C" w:rsidP="00AF3C5C">
      <w:pPr>
        <w:pStyle w:val="Heading2"/>
        <w:rPr>
          <w:rFonts w:ascii="Arial" w:hAnsi="Arial" w:cs="Arial"/>
          <w:color w:val="000000" w:themeColor="text1"/>
          <w:shd w:val="clear" w:color="auto" w:fill="FFFFFF"/>
        </w:rPr>
      </w:pPr>
      <w:bookmarkStart w:id="4" w:name="_Toc147668105"/>
      <w:r w:rsidRPr="00C438B0">
        <w:rPr>
          <w:rFonts w:ascii="Arial" w:hAnsi="Arial" w:cs="Arial"/>
          <w:color w:val="000000" w:themeColor="text1"/>
          <w:shd w:val="clear" w:color="auto" w:fill="FFFFFF"/>
        </w:rPr>
        <w:t>PESTEL Analysis</w:t>
      </w:r>
      <w:bookmarkEnd w:id="4"/>
    </w:p>
    <w:p w14:paraId="6FF560DC" w14:textId="6ADF7E0B" w:rsidR="00AF3C5C" w:rsidRPr="00C438B0" w:rsidRDefault="00AF3C5C" w:rsidP="00AF3C5C">
      <w:pPr>
        <w:rPr>
          <w:rFonts w:ascii="Arial" w:hAnsi="Arial" w:cs="Arial"/>
          <w:color w:val="000000" w:themeColor="text1"/>
          <w:lang w:val="en-US"/>
        </w:rPr>
      </w:pPr>
      <w:r w:rsidRPr="00C438B0">
        <w:rPr>
          <w:rFonts w:ascii="Arial" w:hAnsi="Arial" w:cs="Arial"/>
          <w:color w:val="000000" w:themeColor="text1"/>
          <w:lang w:val="en-US"/>
        </w:rPr>
        <w:t xml:space="preserve">In this part, we do a PESTEL study to examine </w:t>
      </w:r>
      <w:proofErr w:type="gramStart"/>
      <w:r w:rsidRPr="00C438B0">
        <w:rPr>
          <w:rFonts w:ascii="Arial" w:hAnsi="Arial" w:cs="Arial"/>
          <w:color w:val="000000" w:themeColor="text1"/>
          <w:lang w:val="en-US"/>
        </w:rPr>
        <w:t>all of</w:t>
      </w:r>
      <w:proofErr w:type="gramEnd"/>
      <w:r w:rsidRPr="00C438B0">
        <w:rPr>
          <w:rFonts w:ascii="Arial" w:hAnsi="Arial" w:cs="Arial"/>
          <w:color w:val="000000" w:themeColor="text1"/>
          <w:lang w:val="en-US"/>
        </w:rPr>
        <w:t xml:space="preserve"> the external variables that have an effect on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The Political, Economic, Sociocultural, Technological, Environmental, and Legal (PESTEL) framework considers these six factors. An organized evaluation of these elements and their effects on the hotel's functioning is the goal of this investigation. The results are tabulated for ease of use and comprehension:</w:t>
      </w:r>
    </w:p>
    <w:p w14:paraId="3391D427" w14:textId="779F0F1B" w:rsidR="00AF3C5C" w:rsidRPr="00C438B0" w:rsidRDefault="00AF3C5C" w:rsidP="00AF3C5C">
      <w:pPr>
        <w:rPr>
          <w:rFonts w:ascii="Arial" w:hAnsi="Arial" w:cs="Arial"/>
          <w:color w:val="000000" w:themeColor="text1"/>
          <w:lang w:val="en-US"/>
        </w:rPr>
      </w:pPr>
      <w:r w:rsidRPr="00C438B0">
        <w:rPr>
          <w:rFonts w:ascii="Arial" w:hAnsi="Arial" w:cs="Arial"/>
          <w:b/>
          <w:bCs/>
          <w:color w:val="000000" w:themeColor="text1"/>
          <w:lang w:val="en-US"/>
        </w:rPr>
        <w:t xml:space="preserve">PESTEL Analysis for </w:t>
      </w:r>
      <w:r w:rsidR="000E6BA6" w:rsidRPr="00C438B0">
        <w:rPr>
          <w:rFonts w:ascii="Arial" w:hAnsi="Arial" w:cs="Arial"/>
          <w:b/>
          <w:bCs/>
          <w:color w:val="000000" w:themeColor="text1"/>
          <w:lang w:val="en-US"/>
        </w:rPr>
        <w:t>Marriott International</w:t>
      </w:r>
      <w:r w:rsidRPr="00C438B0">
        <w:rPr>
          <w:rFonts w:ascii="Arial" w:hAnsi="Arial" w:cs="Arial"/>
          <w:b/>
          <w:bCs/>
          <w:color w:val="000000" w:themeColor="text1"/>
          <w:lang w:val="en-US"/>
        </w:rPr>
        <w:t xml:space="preserve"> Hotel</w:t>
      </w:r>
    </w:p>
    <w:tbl>
      <w:tblPr>
        <w:tblStyle w:val="TableGrid"/>
        <w:tblW w:w="9795" w:type="dxa"/>
        <w:tblLook w:val="04A0" w:firstRow="1" w:lastRow="0" w:firstColumn="1" w:lastColumn="0" w:noHBand="0" w:noVBand="1"/>
      </w:tblPr>
      <w:tblGrid>
        <w:gridCol w:w="1883"/>
        <w:gridCol w:w="2760"/>
        <w:gridCol w:w="2585"/>
        <w:gridCol w:w="2567"/>
      </w:tblGrid>
      <w:tr w:rsidR="00573A51" w:rsidRPr="00C438B0" w14:paraId="1EB312EE" w14:textId="77777777" w:rsidTr="00674034">
        <w:tc>
          <w:tcPr>
            <w:tcW w:w="0" w:type="auto"/>
            <w:hideMark/>
          </w:tcPr>
          <w:p w14:paraId="13CAD025" w14:textId="77777777" w:rsidR="00674034" w:rsidRPr="00C438B0" w:rsidRDefault="00674034" w:rsidP="00674034">
            <w:pPr>
              <w:rPr>
                <w:rFonts w:ascii="Arial" w:hAnsi="Arial" w:cs="Arial"/>
                <w:b/>
                <w:bCs/>
                <w:color w:val="000000" w:themeColor="text1"/>
                <w:lang w:val="en-US"/>
              </w:rPr>
            </w:pPr>
            <w:r w:rsidRPr="00C438B0">
              <w:rPr>
                <w:rFonts w:ascii="Arial" w:hAnsi="Arial" w:cs="Arial"/>
                <w:b/>
                <w:bCs/>
                <w:color w:val="000000" w:themeColor="text1"/>
                <w:lang w:val="en-US"/>
              </w:rPr>
              <w:t>Dimension</w:t>
            </w:r>
          </w:p>
        </w:tc>
        <w:tc>
          <w:tcPr>
            <w:tcW w:w="0" w:type="auto"/>
            <w:hideMark/>
          </w:tcPr>
          <w:p w14:paraId="669FE851" w14:textId="77777777" w:rsidR="00674034" w:rsidRPr="00C438B0" w:rsidRDefault="00674034" w:rsidP="00674034">
            <w:pPr>
              <w:rPr>
                <w:rFonts w:ascii="Arial" w:hAnsi="Arial" w:cs="Arial"/>
                <w:b/>
                <w:bCs/>
                <w:color w:val="000000" w:themeColor="text1"/>
                <w:lang w:val="en-US"/>
              </w:rPr>
            </w:pPr>
            <w:r w:rsidRPr="00C438B0">
              <w:rPr>
                <w:rFonts w:ascii="Arial" w:hAnsi="Arial" w:cs="Arial"/>
                <w:b/>
                <w:bCs/>
                <w:color w:val="000000" w:themeColor="text1"/>
                <w:lang w:val="en-US"/>
              </w:rPr>
              <w:t>Factors Considered</w:t>
            </w:r>
          </w:p>
        </w:tc>
        <w:tc>
          <w:tcPr>
            <w:tcW w:w="0" w:type="auto"/>
            <w:hideMark/>
          </w:tcPr>
          <w:p w14:paraId="1FA05334" w14:textId="77777777" w:rsidR="00674034" w:rsidRPr="00C438B0" w:rsidRDefault="00674034" w:rsidP="00674034">
            <w:pPr>
              <w:rPr>
                <w:rFonts w:ascii="Arial" w:hAnsi="Arial" w:cs="Arial"/>
                <w:b/>
                <w:bCs/>
                <w:color w:val="000000" w:themeColor="text1"/>
                <w:lang w:val="en-US"/>
              </w:rPr>
            </w:pPr>
            <w:r w:rsidRPr="00C438B0">
              <w:rPr>
                <w:rFonts w:ascii="Arial" w:hAnsi="Arial" w:cs="Arial"/>
                <w:b/>
                <w:bCs/>
                <w:color w:val="000000" w:themeColor="text1"/>
                <w:lang w:val="en-US"/>
              </w:rPr>
              <w:t>Impact on Hotel</w:t>
            </w:r>
          </w:p>
        </w:tc>
        <w:tc>
          <w:tcPr>
            <w:tcW w:w="0" w:type="auto"/>
            <w:hideMark/>
          </w:tcPr>
          <w:p w14:paraId="64A4BB52" w14:textId="77777777" w:rsidR="00674034" w:rsidRPr="00C438B0" w:rsidRDefault="00674034" w:rsidP="00674034">
            <w:pPr>
              <w:rPr>
                <w:rFonts w:ascii="Arial" w:hAnsi="Arial" w:cs="Arial"/>
                <w:b/>
                <w:bCs/>
                <w:color w:val="000000" w:themeColor="text1"/>
                <w:lang w:val="en-US"/>
              </w:rPr>
            </w:pPr>
            <w:r w:rsidRPr="00C438B0">
              <w:rPr>
                <w:rFonts w:ascii="Arial" w:hAnsi="Arial" w:cs="Arial"/>
                <w:b/>
                <w:bCs/>
                <w:color w:val="000000" w:themeColor="text1"/>
                <w:lang w:val="en-US"/>
              </w:rPr>
              <w:t>Relevant Data Sources</w:t>
            </w:r>
          </w:p>
        </w:tc>
      </w:tr>
      <w:tr w:rsidR="00573A51" w:rsidRPr="00C438B0" w14:paraId="76D97BAE" w14:textId="77777777" w:rsidTr="00674034">
        <w:tc>
          <w:tcPr>
            <w:tcW w:w="0" w:type="auto"/>
            <w:hideMark/>
          </w:tcPr>
          <w:p w14:paraId="56E9FBA4"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t>Political</w:t>
            </w:r>
          </w:p>
        </w:tc>
        <w:tc>
          <w:tcPr>
            <w:tcW w:w="0" w:type="auto"/>
            <w:hideMark/>
          </w:tcPr>
          <w:p w14:paraId="6967B1D8"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Government stability, taxation policies</w:t>
            </w:r>
          </w:p>
        </w:tc>
        <w:tc>
          <w:tcPr>
            <w:tcW w:w="0" w:type="auto"/>
            <w:hideMark/>
          </w:tcPr>
          <w:p w14:paraId="4A1EA18E"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Influence on regulatory compliance and taxation</w:t>
            </w:r>
          </w:p>
        </w:tc>
        <w:tc>
          <w:tcPr>
            <w:tcW w:w="0" w:type="auto"/>
            <w:hideMark/>
          </w:tcPr>
          <w:p w14:paraId="1428A89E"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Government Reports, Industry Studies</w:t>
            </w:r>
          </w:p>
        </w:tc>
      </w:tr>
      <w:tr w:rsidR="00573A51" w:rsidRPr="00C438B0" w14:paraId="3576761A" w14:textId="77777777" w:rsidTr="00674034">
        <w:tc>
          <w:tcPr>
            <w:tcW w:w="0" w:type="auto"/>
            <w:hideMark/>
          </w:tcPr>
          <w:p w14:paraId="106AAA97"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lastRenderedPageBreak/>
              <w:t>Economic</w:t>
            </w:r>
          </w:p>
        </w:tc>
        <w:tc>
          <w:tcPr>
            <w:tcW w:w="0" w:type="auto"/>
            <w:hideMark/>
          </w:tcPr>
          <w:p w14:paraId="671F1761"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Economic growth, exchange rates, inflation rates</w:t>
            </w:r>
          </w:p>
        </w:tc>
        <w:tc>
          <w:tcPr>
            <w:tcW w:w="0" w:type="auto"/>
            <w:hideMark/>
          </w:tcPr>
          <w:p w14:paraId="2ED0CABE"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Affects pricing strategies and consumer spending</w:t>
            </w:r>
          </w:p>
        </w:tc>
        <w:tc>
          <w:tcPr>
            <w:tcW w:w="0" w:type="auto"/>
            <w:hideMark/>
          </w:tcPr>
          <w:p w14:paraId="1AFEA115"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Economic Reports, Financial Data</w:t>
            </w:r>
          </w:p>
        </w:tc>
      </w:tr>
      <w:tr w:rsidR="00573A51" w:rsidRPr="00C438B0" w14:paraId="6711190D" w14:textId="77777777" w:rsidTr="00674034">
        <w:tc>
          <w:tcPr>
            <w:tcW w:w="0" w:type="auto"/>
            <w:hideMark/>
          </w:tcPr>
          <w:p w14:paraId="1C9D8443"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t>Social</w:t>
            </w:r>
          </w:p>
        </w:tc>
        <w:tc>
          <w:tcPr>
            <w:tcW w:w="0" w:type="auto"/>
            <w:hideMark/>
          </w:tcPr>
          <w:p w14:paraId="61E7B662"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Demographic trends, cultural attitudes</w:t>
            </w:r>
          </w:p>
        </w:tc>
        <w:tc>
          <w:tcPr>
            <w:tcW w:w="0" w:type="auto"/>
            <w:hideMark/>
          </w:tcPr>
          <w:p w14:paraId="114CC8B6"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Shapes guest preferences and marketing strategies</w:t>
            </w:r>
          </w:p>
        </w:tc>
        <w:tc>
          <w:tcPr>
            <w:tcW w:w="0" w:type="auto"/>
            <w:hideMark/>
          </w:tcPr>
          <w:p w14:paraId="49BCB24D"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Census Data, Market Research</w:t>
            </w:r>
          </w:p>
        </w:tc>
      </w:tr>
      <w:tr w:rsidR="00573A51" w:rsidRPr="00C438B0" w14:paraId="6D95B288" w14:textId="77777777" w:rsidTr="00674034">
        <w:tc>
          <w:tcPr>
            <w:tcW w:w="0" w:type="auto"/>
            <w:hideMark/>
          </w:tcPr>
          <w:p w14:paraId="15FAE2D7"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t>Technological</w:t>
            </w:r>
          </w:p>
        </w:tc>
        <w:tc>
          <w:tcPr>
            <w:tcW w:w="0" w:type="auto"/>
            <w:hideMark/>
          </w:tcPr>
          <w:p w14:paraId="54DD00C9"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Technological advancements, automation</w:t>
            </w:r>
          </w:p>
        </w:tc>
        <w:tc>
          <w:tcPr>
            <w:tcW w:w="0" w:type="auto"/>
            <w:hideMark/>
          </w:tcPr>
          <w:p w14:paraId="3D73FF14"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Impacts service offerings and operational efficiency</w:t>
            </w:r>
          </w:p>
        </w:tc>
        <w:tc>
          <w:tcPr>
            <w:tcW w:w="0" w:type="auto"/>
            <w:hideMark/>
          </w:tcPr>
          <w:p w14:paraId="260D76DD"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Technology Journals, Industry Reports</w:t>
            </w:r>
          </w:p>
        </w:tc>
      </w:tr>
      <w:tr w:rsidR="00573A51" w:rsidRPr="00C438B0" w14:paraId="31A0DC46" w14:textId="77777777" w:rsidTr="00674034">
        <w:tc>
          <w:tcPr>
            <w:tcW w:w="0" w:type="auto"/>
            <w:hideMark/>
          </w:tcPr>
          <w:p w14:paraId="22EEF8BB"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t>Environmental</w:t>
            </w:r>
          </w:p>
        </w:tc>
        <w:tc>
          <w:tcPr>
            <w:tcW w:w="0" w:type="auto"/>
            <w:hideMark/>
          </w:tcPr>
          <w:p w14:paraId="44C8D202"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Sustainability practices, climate change policies</w:t>
            </w:r>
          </w:p>
        </w:tc>
        <w:tc>
          <w:tcPr>
            <w:tcW w:w="0" w:type="auto"/>
            <w:hideMark/>
          </w:tcPr>
          <w:p w14:paraId="672D79C8"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Influences eco-friendly initiatives and reputation</w:t>
            </w:r>
          </w:p>
        </w:tc>
        <w:tc>
          <w:tcPr>
            <w:tcW w:w="0" w:type="auto"/>
            <w:hideMark/>
          </w:tcPr>
          <w:p w14:paraId="56A5CC71"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Environmental Reports, Green Certifications</w:t>
            </w:r>
          </w:p>
        </w:tc>
      </w:tr>
      <w:tr w:rsidR="00674034" w:rsidRPr="00C438B0" w14:paraId="6BE1B623" w14:textId="77777777" w:rsidTr="00674034">
        <w:tc>
          <w:tcPr>
            <w:tcW w:w="0" w:type="auto"/>
            <w:hideMark/>
          </w:tcPr>
          <w:p w14:paraId="032F3F60" w14:textId="77777777" w:rsidR="00674034" w:rsidRPr="00C438B0" w:rsidRDefault="00674034" w:rsidP="00674034">
            <w:pPr>
              <w:rPr>
                <w:rFonts w:ascii="Arial" w:hAnsi="Arial" w:cs="Arial"/>
                <w:color w:val="000000" w:themeColor="text1"/>
                <w:lang w:val="en-US"/>
              </w:rPr>
            </w:pPr>
            <w:r w:rsidRPr="00C438B0">
              <w:rPr>
                <w:rFonts w:ascii="Arial" w:hAnsi="Arial" w:cs="Arial"/>
                <w:b/>
                <w:bCs/>
                <w:color w:val="000000" w:themeColor="text1"/>
                <w:lang w:val="en-US"/>
              </w:rPr>
              <w:t>Legal</w:t>
            </w:r>
          </w:p>
        </w:tc>
        <w:tc>
          <w:tcPr>
            <w:tcW w:w="0" w:type="auto"/>
            <w:hideMark/>
          </w:tcPr>
          <w:p w14:paraId="469F0677"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Employment laws, safety regulations</w:t>
            </w:r>
          </w:p>
        </w:tc>
        <w:tc>
          <w:tcPr>
            <w:tcW w:w="0" w:type="auto"/>
            <w:hideMark/>
          </w:tcPr>
          <w:p w14:paraId="5DC7CCBC"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Impacts HR policies, compliance, and liability</w:t>
            </w:r>
          </w:p>
        </w:tc>
        <w:tc>
          <w:tcPr>
            <w:tcW w:w="0" w:type="auto"/>
            <w:hideMark/>
          </w:tcPr>
          <w:p w14:paraId="55064068" w14:textId="77777777" w:rsidR="00674034" w:rsidRPr="00C438B0" w:rsidRDefault="00674034" w:rsidP="00674034">
            <w:pPr>
              <w:rPr>
                <w:rFonts w:ascii="Arial" w:hAnsi="Arial" w:cs="Arial"/>
                <w:color w:val="000000" w:themeColor="text1"/>
                <w:lang w:val="en-US"/>
              </w:rPr>
            </w:pPr>
            <w:r w:rsidRPr="00C438B0">
              <w:rPr>
                <w:rFonts w:ascii="Arial" w:hAnsi="Arial" w:cs="Arial"/>
                <w:color w:val="000000" w:themeColor="text1"/>
                <w:lang w:val="en-US"/>
              </w:rPr>
              <w:t>Legal Documents, Labor Reports</w:t>
            </w:r>
          </w:p>
        </w:tc>
      </w:tr>
    </w:tbl>
    <w:p w14:paraId="12BF0727" w14:textId="77777777" w:rsidR="00AF3C5C" w:rsidRPr="00C438B0" w:rsidRDefault="00AF3C5C" w:rsidP="00674034">
      <w:pPr>
        <w:rPr>
          <w:rFonts w:ascii="Arial" w:hAnsi="Arial" w:cs="Arial"/>
          <w:color w:val="000000" w:themeColor="text1"/>
          <w:lang w:val="en-US"/>
        </w:rPr>
      </w:pPr>
    </w:p>
    <w:p w14:paraId="24B3EB5A" w14:textId="77777777" w:rsidR="007516CC" w:rsidRPr="00C438B0" w:rsidRDefault="007516CC" w:rsidP="00AF3C5C">
      <w:pPr>
        <w:rPr>
          <w:rFonts w:ascii="Arial" w:hAnsi="Arial" w:cs="Arial"/>
          <w:color w:val="000000" w:themeColor="text1"/>
          <w:lang w:val="en-US"/>
        </w:rPr>
      </w:pPr>
      <w:r w:rsidRPr="00C438B0">
        <w:rPr>
          <w:rFonts w:ascii="Arial" w:hAnsi="Arial" w:cs="Arial"/>
          <w:color w:val="000000" w:themeColor="text1"/>
          <w:lang w:val="en-US"/>
        </w:rPr>
        <w:t xml:space="preserve">The hotel's operating environment is heavily influenced by external influences, as shown by the PESTEL research. The hotel faces both possibilities and problems </w:t>
      </w:r>
      <w:proofErr w:type="gramStart"/>
      <w:r w:rsidRPr="00C438B0">
        <w:rPr>
          <w:rFonts w:ascii="Arial" w:hAnsi="Arial" w:cs="Arial"/>
          <w:color w:val="000000" w:themeColor="text1"/>
          <w:lang w:val="en-US"/>
        </w:rPr>
        <w:t>as a result of</w:t>
      </w:r>
      <w:proofErr w:type="gramEnd"/>
      <w:r w:rsidRPr="00C438B0">
        <w:rPr>
          <w:rFonts w:ascii="Arial" w:hAnsi="Arial" w:cs="Arial"/>
          <w:color w:val="000000" w:themeColor="text1"/>
          <w:lang w:val="en-US"/>
        </w:rPr>
        <w:t xml:space="preserve"> political stability, economic volatility, societal shifts, technical developments, environmental sustainability, and regulatory requirements.</w:t>
      </w:r>
    </w:p>
    <w:p w14:paraId="29A73475" w14:textId="440EFE49" w:rsidR="007516CC" w:rsidRPr="00C438B0" w:rsidRDefault="007516CC" w:rsidP="00AF3C5C">
      <w:pPr>
        <w:rPr>
          <w:rFonts w:ascii="Arial" w:hAnsi="Arial" w:cs="Arial"/>
          <w:color w:val="000000" w:themeColor="text1"/>
          <w:lang w:val="en-US"/>
        </w:rPr>
      </w:pPr>
      <w:r w:rsidRPr="00C438B0">
        <w:rPr>
          <w:rFonts w:ascii="Arial" w:hAnsi="Arial" w:cs="Arial"/>
          <w:color w:val="000000" w:themeColor="text1"/>
          <w:lang w:val="en-US"/>
        </w:rPr>
        <w:t>For instance, the current pandemic makes it more important for the hotel to adhere to health and safety standards (Political), which in turn affects the hotel's operations and profitability. Dynamic pricing methods are required since consumers' purchasing, and vacation plans are immediately impacted by the state of the economy (Economic). Technology improvements (Technological) allow for the seamless integration of digital solutions for improved visitor experiences, while demographics (Sociocultural) lead the customization of services to accommodate a wide range of guest preferences.</w:t>
      </w:r>
    </w:p>
    <w:p w14:paraId="784019A0" w14:textId="77777777" w:rsidR="007516CC" w:rsidRPr="00C438B0" w:rsidRDefault="007516CC" w:rsidP="00AF3C5C">
      <w:pPr>
        <w:rPr>
          <w:rFonts w:ascii="Arial" w:hAnsi="Arial" w:cs="Arial"/>
          <w:color w:val="000000" w:themeColor="text1"/>
          <w:lang w:val="en-US"/>
        </w:rPr>
      </w:pPr>
      <w:r w:rsidRPr="00C438B0">
        <w:rPr>
          <w:rFonts w:ascii="Arial" w:hAnsi="Arial" w:cs="Arial"/>
          <w:color w:val="000000" w:themeColor="text1"/>
          <w:lang w:val="en-US"/>
        </w:rPr>
        <w:t xml:space="preserve">Guests' opinions of the hotel will improve if it adopts environmental sustainability </w:t>
      </w:r>
      <w:proofErr w:type="spellStart"/>
      <w:r w:rsidRPr="00C438B0">
        <w:rPr>
          <w:rFonts w:ascii="Arial" w:hAnsi="Arial" w:cs="Arial"/>
          <w:color w:val="000000" w:themeColor="text1"/>
          <w:lang w:val="en-US"/>
        </w:rPr>
        <w:t>practises</w:t>
      </w:r>
      <w:proofErr w:type="spellEnd"/>
      <w:r w:rsidRPr="00C438B0">
        <w:rPr>
          <w:rFonts w:ascii="Arial" w:hAnsi="Arial" w:cs="Arial"/>
          <w:color w:val="000000" w:themeColor="text1"/>
          <w:lang w:val="en-US"/>
        </w:rPr>
        <w:t xml:space="preserve"> in line with current trends. Also, peace in the workplace and the security of </w:t>
      </w:r>
      <w:r w:rsidRPr="00C438B0">
        <w:rPr>
          <w:rFonts w:ascii="Arial" w:hAnsi="Arial" w:cs="Arial"/>
          <w:color w:val="000000" w:themeColor="text1"/>
          <w:lang w:val="en-US"/>
        </w:rPr>
        <w:lastRenderedPageBreak/>
        <w:t>visitors are guaranteed when businesses adhere to employment and safety regulations (Legal).</w:t>
      </w:r>
    </w:p>
    <w:p w14:paraId="05EFC71E" w14:textId="0294EC7F" w:rsidR="00AF3C5C" w:rsidRPr="00C438B0" w:rsidRDefault="007516CC" w:rsidP="00AF3C5C">
      <w:pPr>
        <w:rPr>
          <w:rFonts w:ascii="Arial" w:hAnsi="Arial" w:cs="Arial"/>
          <w:color w:val="000000" w:themeColor="text1"/>
          <w:lang w:val="en-US"/>
        </w:rPr>
      </w:pPr>
      <w:r w:rsidRPr="00C438B0">
        <w:rPr>
          <w:rFonts w:ascii="Arial" w:hAnsi="Arial" w:cs="Arial"/>
          <w:color w:val="000000" w:themeColor="text1"/>
          <w:lang w:val="en-US"/>
        </w:rPr>
        <w:t xml:space="preserve">By analyzing external issues using the PESTEL framework, we can better advise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on how to proceed. The hotel's competitive position and long-term performance in the hospitality business will depend greatly on its capacity to react to these variables.</w:t>
      </w:r>
    </w:p>
    <w:p w14:paraId="3FEF042E" w14:textId="0E49CF2D" w:rsidR="007516CC" w:rsidRPr="00C438B0" w:rsidRDefault="007516CC" w:rsidP="007516CC">
      <w:pPr>
        <w:pStyle w:val="Heading2"/>
        <w:rPr>
          <w:rFonts w:ascii="Arial" w:hAnsi="Arial" w:cs="Arial"/>
          <w:color w:val="000000" w:themeColor="text1"/>
          <w:lang w:val="en-US"/>
        </w:rPr>
      </w:pPr>
      <w:bookmarkStart w:id="5" w:name="_Toc147668106"/>
      <w:r w:rsidRPr="00C438B0">
        <w:rPr>
          <w:rFonts w:ascii="Arial" w:hAnsi="Arial" w:cs="Arial"/>
          <w:color w:val="000000" w:themeColor="text1"/>
          <w:shd w:val="clear" w:color="auto" w:fill="FFFFFF"/>
        </w:rPr>
        <w:t>SWOT Analysis</w:t>
      </w:r>
      <w:bookmarkEnd w:id="5"/>
    </w:p>
    <w:p w14:paraId="65A1BBA3" w14:textId="7D3A3387" w:rsidR="007516CC" w:rsidRPr="00C438B0" w:rsidRDefault="00D40E89" w:rsidP="007516CC">
      <w:pPr>
        <w:rPr>
          <w:rFonts w:ascii="Arial" w:hAnsi="Arial" w:cs="Arial"/>
          <w:color w:val="000000" w:themeColor="text1"/>
          <w:lang w:val="en-US"/>
        </w:rPr>
      </w:pPr>
      <w:r w:rsidRPr="00C438B0">
        <w:rPr>
          <w:rFonts w:ascii="Arial" w:hAnsi="Arial" w:cs="Arial"/>
          <w:color w:val="000000" w:themeColor="text1"/>
          <w:lang w:val="en-US"/>
        </w:rPr>
        <w:t xml:space="preserve">In this part, we undertake a SWOT analysis of </w:t>
      </w:r>
      <w:r w:rsidR="00674034" w:rsidRPr="00C438B0">
        <w:rPr>
          <w:rFonts w:ascii="Arial" w:hAnsi="Arial" w:cs="Arial"/>
          <w:color w:val="000000" w:themeColor="text1"/>
          <w:lang w:val="en-US"/>
        </w:rPr>
        <w:t>Marriott</w:t>
      </w:r>
      <w:r w:rsidR="000E6BA6" w:rsidRPr="00C438B0">
        <w:rPr>
          <w:rFonts w:ascii="Arial" w:hAnsi="Arial" w:cs="Arial"/>
          <w:color w:val="000000" w:themeColor="text1"/>
          <w:lang w:val="en-US"/>
        </w:rPr>
        <w:t xml:space="preserve"> International</w:t>
      </w:r>
      <w:r w:rsidRPr="00C438B0">
        <w:rPr>
          <w:rFonts w:ascii="Arial" w:hAnsi="Arial" w:cs="Arial"/>
          <w:color w:val="000000" w:themeColor="text1"/>
          <w:lang w:val="en-US"/>
        </w:rPr>
        <w:t xml:space="preserve"> to evaluate its advantages, disadvantages, opportunities, and threats. SWOT is an acronym that stands for "strengths, weaknesses, opportunities, and threats," which are the four main components of the analysis. The purpose of this research is to offer a thorough assessment of these elements and their bearing on the hotel's positioning strategy. The results are tabulated for ease of use and comprehension:</w:t>
      </w:r>
    </w:p>
    <w:p w14:paraId="08A83828" w14:textId="6F6AA5D0" w:rsidR="007516CC" w:rsidRPr="00C438B0" w:rsidRDefault="007516CC" w:rsidP="007516CC">
      <w:pPr>
        <w:rPr>
          <w:rFonts w:ascii="Arial" w:hAnsi="Arial" w:cs="Arial"/>
          <w:color w:val="000000" w:themeColor="text1"/>
          <w:lang w:val="en-US"/>
        </w:rPr>
      </w:pPr>
      <w:r w:rsidRPr="00C438B0">
        <w:rPr>
          <w:rFonts w:ascii="Arial" w:hAnsi="Arial" w:cs="Arial"/>
          <w:b/>
          <w:bCs/>
          <w:color w:val="000000" w:themeColor="text1"/>
          <w:lang w:val="en-US"/>
        </w:rPr>
        <w:t xml:space="preserve">SWOT Analysis for </w:t>
      </w:r>
      <w:r w:rsidR="000E6BA6" w:rsidRPr="00C438B0">
        <w:rPr>
          <w:rFonts w:ascii="Arial" w:hAnsi="Arial" w:cs="Arial"/>
          <w:b/>
          <w:bCs/>
          <w:color w:val="000000" w:themeColor="text1"/>
          <w:lang w:val="en-US"/>
        </w:rPr>
        <w:t>Marriott International</w:t>
      </w:r>
      <w:r w:rsidRPr="00C438B0">
        <w:rPr>
          <w:rFonts w:ascii="Arial" w:hAnsi="Arial" w:cs="Arial"/>
          <w:b/>
          <w:bCs/>
          <w:color w:val="000000" w:themeColor="text1"/>
          <w:lang w:val="en-US"/>
        </w:rPr>
        <w:t xml:space="preserve"> Hotel</w:t>
      </w:r>
    </w:p>
    <w:tbl>
      <w:tblPr>
        <w:tblStyle w:val="TableGrid"/>
        <w:tblW w:w="0" w:type="auto"/>
        <w:tblLook w:val="04A0" w:firstRow="1" w:lastRow="0" w:firstColumn="1" w:lastColumn="0" w:noHBand="0" w:noVBand="1"/>
      </w:tblPr>
      <w:tblGrid>
        <w:gridCol w:w="1644"/>
        <w:gridCol w:w="3983"/>
        <w:gridCol w:w="3389"/>
      </w:tblGrid>
      <w:tr w:rsidR="00573A51" w:rsidRPr="00C438B0" w14:paraId="622310D5" w14:textId="77777777" w:rsidTr="00163AC2">
        <w:tc>
          <w:tcPr>
            <w:tcW w:w="0" w:type="auto"/>
            <w:hideMark/>
          </w:tcPr>
          <w:p w14:paraId="5128722A" w14:textId="77777777" w:rsidR="00163AC2" w:rsidRPr="00C438B0" w:rsidRDefault="00163AC2" w:rsidP="00163AC2">
            <w:pPr>
              <w:jc w:val="center"/>
              <w:rPr>
                <w:rFonts w:ascii="Arial" w:hAnsi="Arial" w:cs="Arial"/>
                <w:b/>
                <w:bCs/>
                <w:color w:val="000000" w:themeColor="text1"/>
                <w:szCs w:val="24"/>
                <w:lang w:val="en-US"/>
              </w:rPr>
            </w:pPr>
            <w:r w:rsidRPr="00C438B0">
              <w:rPr>
                <w:rFonts w:ascii="Arial" w:hAnsi="Arial" w:cs="Arial"/>
                <w:b/>
                <w:bCs/>
                <w:color w:val="000000" w:themeColor="text1"/>
                <w:szCs w:val="24"/>
                <w:lang w:val="en-US"/>
              </w:rPr>
              <w:t>Category</w:t>
            </w:r>
          </w:p>
        </w:tc>
        <w:tc>
          <w:tcPr>
            <w:tcW w:w="0" w:type="auto"/>
            <w:hideMark/>
          </w:tcPr>
          <w:p w14:paraId="17B09877" w14:textId="77777777" w:rsidR="00163AC2" w:rsidRPr="00C438B0" w:rsidRDefault="00163AC2" w:rsidP="00163AC2">
            <w:pPr>
              <w:jc w:val="center"/>
              <w:rPr>
                <w:rFonts w:ascii="Arial" w:hAnsi="Arial" w:cs="Arial"/>
                <w:b/>
                <w:bCs/>
                <w:color w:val="000000" w:themeColor="text1"/>
                <w:szCs w:val="24"/>
                <w:lang w:val="en-US"/>
              </w:rPr>
            </w:pPr>
            <w:r w:rsidRPr="00C438B0">
              <w:rPr>
                <w:rFonts w:ascii="Arial" w:hAnsi="Arial" w:cs="Arial"/>
                <w:b/>
                <w:bCs/>
                <w:color w:val="000000" w:themeColor="text1"/>
                <w:szCs w:val="24"/>
                <w:lang w:val="en-US"/>
              </w:rPr>
              <w:t>Factors Considered</w:t>
            </w:r>
          </w:p>
        </w:tc>
        <w:tc>
          <w:tcPr>
            <w:tcW w:w="0" w:type="auto"/>
            <w:hideMark/>
          </w:tcPr>
          <w:p w14:paraId="6CD5D396" w14:textId="77777777" w:rsidR="00163AC2" w:rsidRPr="00C438B0" w:rsidRDefault="00163AC2" w:rsidP="00163AC2">
            <w:pPr>
              <w:jc w:val="center"/>
              <w:rPr>
                <w:rFonts w:ascii="Arial" w:hAnsi="Arial" w:cs="Arial"/>
                <w:b/>
                <w:bCs/>
                <w:color w:val="000000" w:themeColor="text1"/>
                <w:szCs w:val="24"/>
                <w:lang w:val="en-US"/>
              </w:rPr>
            </w:pPr>
            <w:r w:rsidRPr="00C438B0">
              <w:rPr>
                <w:rFonts w:ascii="Arial" w:hAnsi="Arial" w:cs="Arial"/>
                <w:b/>
                <w:bCs/>
                <w:color w:val="000000" w:themeColor="text1"/>
                <w:szCs w:val="24"/>
                <w:lang w:val="en-US"/>
              </w:rPr>
              <w:t>Impact on Hotel</w:t>
            </w:r>
          </w:p>
        </w:tc>
      </w:tr>
      <w:tr w:rsidR="00573A51" w:rsidRPr="00C438B0" w14:paraId="54128524" w14:textId="77777777" w:rsidTr="00163AC2">
        <w:tc>
          <w:tcPr>
            <w:tcW w:w="0" w:type="auto"/>
            <w:hideMark/>
          </w:tcPr>
          <w:p w14:paraId="7649B895" w14:textId="77777777" w:rsidR="00163AC2" w:rsidRPr="00C438B0" w:rsidRDefault="00163AC2" w:rsidP="00163AC2">
            <w:pPr>
              <w:jc w:val="center"/>
              <w:rPr>
                <w:rFonts w:ascii="Arial" w:hAnsi="Arial" w:cs="Arial"/>
                <w:color w:val="000000" w:themeColor="text1"/>
                <w:szCs w:val="24"/>
                <w:lang w:val="en-US"/>
              </w:rPr>
            </w:pPr>
            <w:r w:rsidRPr="00C438B0">
              <w:rPr>
                <w:rFonts w:ascii="Arial" w:hAnsi="Arial" w:cs="Arial"/>
                <w:color w:val="000000" w:themeColor="text1"/>
                <w:szCs w:val="24"/>
                <w:lang w:val="en-US"/>
              </w:rPr>
              <w:t>Strengths</w:t>
            </w:r>
          </w:p>
        </w:tc>
        <w:tc>
          <w:tcPr>
            <w:tcW w:w="0" w:type="auto"/>
            <w:hideMark/>
          </w:tcPr>
          <w:p w14:paraId="205274C1"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Large global footprint with over 7,000 properties in 130 countries, providing economies of scale and global brand recognition </w:t>
            </w:r>
          </w:p>
          <w:p w14:paraId="767ADA64"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Strong loyalty program with 125 million members in Marriott Bonvoy program </w:t>
            </w:r>
          </w:p>
          <w:p w14:paraId="0F380C29"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Diverse brand portfolio ranging from luxury to budget hotels appeals to wide customer base </w:t>
            </w:r>
          </w:p>
          <w:p w14:paraId="053B19FA" w14:textId="0F4CD200"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Investments in technology like mobile apps and AI to improve customer experience</w:t>
            </w:r>
          </w:p>
        </w:tc>
        <w:tc>
          <w:tcPr>
            <w:tcW w:w="0" w:type="auto"/>
            <w:hideMark/>
          </w:tcPr>
          <w:p w14:paraId="7251FF6F"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Global footprint provides competitive advantage and attracts business travelers looking for familiar trusted brand </w:t>
            </w:r>
          </w:p>
          <w:p w14:paraId="39CE8BDB"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Loyalty program builds repeat business by incentivizing customers to stay at Marriott hotels </w:t>
            </w:r>
          </w:p>
          <w:p w14:paraId="7DC90943"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Diverse brands allow Marriott to compete in multiple segments from luxury to budget markets </w:t>
            </w:r>
          </w:p>
          <w:p w14:paraId="47604A63" w14:textId="28C08C09"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lastRenderedPageBreak/>
              <w:t>- Technology investments improve service and operational efficiency</w:t>
            </w:r>
          </w:p>
        </w:tc>
      </w:tr>
      <w:tr w:rsidR="00573A51" w:rsidRPr="00C438B0" w14:paraId="4CB90C84" w14:textId="77777777" w:rsidTr="00163AC2">
        <w:tc>
          <w:tcPr>
            <w:tcW w:w="0" w:type="auto"/>
            <w:hideMark/>
          </w:tcPr>
          <w:p w14:paraId="658A935D" w14:textId="77777777" w:rsidR="00163AC2" w:rsidRPr="00C438B0" w:rsidRDefault="00163AC2" w:rsidP="00163AC2">
            <w:pPr>
              <w:jc w:val="center"/>
              <w:rPr>
                <w:rFonts w:ascii="Arial" w:hAnsi="Arial" w:cs="Arial"/>
                <w:color w:val="000000" w:themeColor="text1"/>
                <w:szCs w:val="24"/>
                <w:lang w:val="en-US"/>
              </w:rPr>
            </w:pPr>
            <w:r w:rsidRPr="00C438B0">
              <w:rPr>
                <w:rFonts w:ascii="Arial" w:hAnsi="Arial" w:cs="Arial"/>
                <w:color w:val="000000" w:themeColor="text1"/>
                <w:szCs w:val="24"/>
                <w:lang w:val="en-US"/>
              </w:rPr>
              <w:t>Weaknesses</w:t>
            </w:r>
          </w:p>
        </w:tc>
        <w:tc>
          <w:tcPr>
            <w:tcW w:w="0" w:type="auto"/>
            <w:hideMark/>
          </w:tcPr>
          <w:p w14:paraId="79F5B5EE"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High franchise fees can be barrier for owners and franchisees </w:t>
            </w:r>
          </w:p>
          <w:p w14:paraId="257FF150"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Large size makes rapid changes and innovation difficult </w:t>
            </w:r>
          </w:p>
          <w:p w14:paraId="5494E2B2"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High reliance on business/conference travel segments increases vulnerability to downturns </w:t>
            </w:r>
          </w:p>
          <w:p w14:paraId="10443619" w14:textId="20721B7A"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Data breaches have hurt customer trust and loyalty</w:t>
            </w:r>
          </w:p>
        </w:tc>
        <w:tc>
          <w:tcPr>
            <w:tcW w:w="0" w:type="auto"/>
            <w:hideMark/>
          </w:tcPr>
          <w:p w14:paraId="1DF80771"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High fees limit growth opportunities relative to lower-cost competitors </w:t>
            </w:r>
          </w:p>
          <w:p w14:paraId="0AE4D5A8"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Difficulty adapting quickly to market changes and trends </w:t>
            </w:r>
          </w:p>
          <w:p w14:paraId="7606674E"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Vulnerable to economic downturns and disruptions that affect business travel </w:t>
            </w:r>
          </w:p>
          <w:p w14:paraId="23DC125C" w14:textId="3024275A"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Data breaches damage brand reputation and loyalty program value</w:t>
            </w:r>
          </w:p>
        </w:tc>
      </w:tr>
      <w:tr w:rsidR="00573A51" w:rsidRPr="00C438B0" w14:paraId="06089326" w14:textId="77777777" w:rsidTr="00163AC2">
        <w:tc>
          <w:tcPr>
            <w:tcW w:w="0" w:type="auto"/>
            <w:hideMark/>
          </w:tcPr>
          <w:p w14:paraId="72220D86" w14:textId="77777777" w:rsidR="00163AC2" w:rsidRPr="00C438B0" w:rsidRDefault="00163AC2" w:rsidP="00163AC2">
            <w:pPr>
              <w:jc w:val="center"/>
              <w:rPr>
                <w:rFonts w:ascii="Arial" w:hAnsi="Arial" w:cs="Arial"/>
                <w:color w:val="000000" w:themeColor="text1"/>
                <w:szCs w:val="24"/>
                <w:lang w:val="en-US"/>
              </w:rPr>
            </w:pPr>
            <w:r w:rsidRPr="00C438B0">
              <w:rPr>
                <w:rFonts w:ascii="Arial" w:hAnsi="Arial" w:cs="Arial"/>
                <w:color w:val="000000" w:themeColor="text1"/>
                <w:szCs w:val="24"/>
                <w:lang w:val="en-US"/>
              </w:rPr>
              <w:t>Opportunities</w:t>
            </w:r>
          </w:p>
        </w:tc>
        <w:tc>
          <w:tcPr>
            <w:tcW w:w="0" w:type="auto"/>
            <w:hideMark/>
          </w:tcPr>
          <w:p w14:paraId="272480EE"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Growing demand for lifestyle hotel concepts</w:t>
            </w:r>
          </w:p>
          <w:p w14:paraId="721BA0AE"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New markets like Africa, Asia, and Middle East present growth opportunities </w:t>
            </w:r>
          </w:p>
          <w:p w14:paraId="550E75B8"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Growing consumer preference for eco-friendly and tech-enabled hotels </w:t>
            </w:r>
          </w:p>
          <w:p w14:paraId="1F6DCB43" w14:textId="49802B6B"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Partnerships with home-sharing platforms like Airbnb</w:t>
            </w:r>
          </w:p>
        </w:tc>
        <w:tc>
          <w:tcPr>
            <w:tcW w:w="0" w:type="auto"/>
            <w:hideMark/>
          </w:tcPr>
          <w:p w14:paraId="062402F0"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Lifestyle hotels appeal to younger travelers looking for unique experiences </w:t>
            </w:r>
          </w:p>
          <w:p w14:paraId="42377A4E"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Expansion into new markets provides first-mover advantage and brand recognition </w:t>
            </w:r>
          </w:p>
          <w:p w14:paraId="01CBD35B"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Eco-friendly and tech-enabled concepts align with consumer preferences </w:t>
            </w:r>
          </w:p>
          <w:p w14:paraId="521B8D4D" w14:textId="2029E1E5"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Partnerships expand distribution and enhance loyalty program value</w:t>
            </w:r>
          </w:p>
        </w:tc>
      </w:tr>
      <w:tr w:rsidR="00573A51" w:rsidRPr="00C438B0" w14:paraId="2F677DFC" w14:textId="77777777" w:rsidTr="00163AC2">
        <w:tc>
          <w:tcPr>
            <w:tcW w:w="0" w:type="auto"/>
            <w:hideMark/>
          </w:tcPr>
          <w:p w14:paraId="1201D9EC" w14:textId="77777777" w:rsidR="00163AC2" w:rsidRPr="00C438B0" w:rsidRDefault="00163AC2" w:rsidP="00163AC2">
            <w:pPr>
              <w:jc w:val="center"/>
              <w:rPr>
                <w:rFonts w:ascii="Arial" w:hAnsi="Arial" w:cs="Arial"/>
                <w:color w:val="000000" w:themeColor="text1"/>
                <w:szCs w:val="24"/>
                <w:lang w:val="en-US"/>
              </w:rPr>
            </w:pPr>
            <w:r w:rsidRPr="00C438B0">
              <w:rPr>
                <w:rFonts w:ascii="Arial" w:hAnsi="Arial" w:cs="Arial"/>
                <w:color w:val="000000" w:themeColor="text1"/>
                <w:szCs w:val="24"/>
                <w:lang w:val="en-US"/>
              </w:rPr>
              <w:lastRenderedPageBreak/>
              <w:t>Threats</w:t>
            </w:r>
          </w:p>
        </w:tc>
        <w:tc>
          <w:tcPr>
            <w:tcW w:w="0" w:type="auto"/>
            <w:hideMark/>
          </w:tcPr>
          <w:p w14:paraId="70F0E7CA"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Airbnb and home-sharing platforms competing for leisure/vacation travelers </w:t>
            </w:r>
          </w:p>
          <w:p w14:paraId="33CB7850"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Economic downturns or events like pandemics reduce business and leisure travel </w:t>
            </w:r>
          </w:p>
          <w:p w14:paraId="21486269"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Increased competition from large chains expanding globally </w:t>
            </w:r>
          </w:p>
          <w:p w14:paraId="6C11E04A" w14:textId="6D16DDD0"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Rising wages and operating costs challenge profit margins</w:t>
            </w:r>
          </w:p>
        </w:tc>
        <w:tc>
          <w:tcPr>
            <w:tcW w:w="0" w:type="auto"/>
            <w:hideMark/>
          </w:tcPr>
          <w:p w14:paraId="7122EFD6"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Home-sharing alternatives threaten to take leisure/vacation market share </w:t>
            </w:r>
          </w:p>
          <w:p w14:paraId="2C4F7065"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Reduced business/leisure travel during downturns impacts revenue </w:t>
            </w:r>
          </w:p>
          <w:p w14:paraId="3D2F1166" w14:textId="77777777"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Intense competition limits pricing power and market share gains </w:t>
            </w:r>
          </w:p>
          <w:p w14:paraId="04D66182" w14:textId="6931F91F" w:rsidR="00163AC2" w:rsidRPr="00C438B0" w:rsidRDefault="00163AC2" w:rsidP="00163AC2">
            <w:pPr>
              <w:rPr>
                <w:rFonts w:ascii="Arial" w:hAnsi="Arial" w:cs="Arial"/>
                <w:color w:val="000000" w:themeColor="text1"/>
                <w:szCs w:val="24"/>
                <w:lang w:val="en-US"/>
              </w:rPr>
            </w:pPr>
            <w:r w:rsidRPr="00C438B0">
              <w:rPr>
                <w:rFonts w:ascii="Arial" w:hAnsi="Arial" w:cs="Arial"/>
                <w:color w:val="000000" w:themeColor="text1"/>
                <w:szCs w:val="24"/>
                <w:lang w:val="en-US"/>
              </w:rPr>
              <w:t>- Higher costs threaten profitability if unable to raise room rates</w:t>
            </w:r>
          </w:p>
        </w:tc>
      </w:tr>
    </w:tbl>
    <w:p w14:paraId="04F42974" w14:textId="77777777" w:rsidR="00D40E89" w:rsidRPr="00C438B0" w:rsidRDefault="00D40E89" w:rsidP="00163AC2">
      <w:pPr>
        <w:rPr>
          <w:rFonts w:ascii="Arial" w:hAnsi="Arial" w:cs="Arial"/>
          <w:color w:val="000000" w:themeColor="text1"/>
          <w:lang w:val="en-US"/>
        </w:rPr>
      </w:pPr>
    </w:p>
    <w:p w14:paraId="38282B68" w14:textId="2B0C3B58" w:rsidR="007516CC" w:rsidRPr="00C438B0" w:rsidRDefault="00D40E89" w:rsidP="007516CC">
      <w:pPr>
        <w:rPr>
          <w:rFonts w:ascii="Arial" w:hAnsi="Arial" w:cs="Arial"/>
          <w:color w:val="000000" w:themeColor="text1"/>
          <w:lang w:val="en-US"/>
        </w:rPr>
      </w:pPr>
      <w:r w:rsidRPr="00C438B0">
        <w:rPr>
          <w:rFonts w:ascii="Arial" w:hAnsi="Arial" w:cs="Arial"/>
          <w:color w:val="000000" w:themeColor="text1"/>
          <w:lang w:val="en-US"/>
        </w:rPr>
        <w:t>The hotel's strategic choices may be informed by the SWOT analysis's revelation of the property's internal strengths and weaknesses as well as external opportunities and threats.</w:t>
      </w:r>
    </w:p>
    <w:p w14:paraId="7815F60A" w14:textId="77777777" w:rsidR="007516CC" w:rsidRPr="00C438B0" w:rsidRDefault="007516CC" w:rsidP="007516CC">
      <w:pPr>
        <w:rPr>
          <w:rFonts w:ascii="Arial" w:hAnsi="Arial" w:cs="Arial"/>
          <w:color w:val="000000" w:themeColor="text1"/>
          <w:lang w:val="en-US"/>
        </w:rPr>
      </w:pPr>
      <w:r w:rsidRPr="00C438B0">
        <w:rPr>
          <w:rFonts w:ascii="Arial" w:hAnsi="Arial" w:cs="Arial"/>
          <w:b/>
          <w:bCs/>
          <w:color w:val="000000" w:themeColor="text1"/>
          <w:lang w:val="en-US"/>
        </w:rPr>
        <w:t>Strengths:</w:t>
      </w:r>
    </w:p>
    <w:p w14:paraId="7D8CE5D9" w14:textId="59A022E6" w:rsidR="007516CC" w:rsidRPr="00C438B0" w:rsidRDefault="007516CC" w:rsidP="007516CC">
      <w:pPr>
        <w:numPr>
          <w:ilvl w:val="0"/>
          <w:numId w:val="2"/>
        </w:numPr>
        <w:rPr>
          <w:rFonts w:ascii="Arial" w:hAnsi="Arial" w:cs="Arial"/>
          <w:color w:val="000000" w:themeColor="text1"/>
          <w:lang w:val="en-US"/>
        </w:rPr>
      </w:pPr>
      <w:r w:rsidRPr="00C438B0">
        <w:rPr>
          <w:rFonts w:ascii="Arial" w:hAnsi="Arial" w:cs="Arial"/>
          <w:b/>
          <w:bCs/>
          <w:color w:val="000000" w:themeColor="text1"/>
          <w:lang w:val="en-US"/>
        </w:rPr>
        <w:t>Brand recognition</w:t>
      </w:r>
      <w:r w:rsidRPr="00C438B0">
        <w:rPr>
          <w:rFonts w:ascii="Arial" w:hAnsi="Arial" w:cs="Arial"/>
          <w:color w:val="000000" w:themeColor="text1"/>
          <w:lang w:val="en-US"/>
        </w:rPr>
        <w:t xml:space="preserve">: </w:t>
      </w:r>
      <w:r w:rsidR="000E6BA6" w:rsidRPr="00C438B0">
        <w:rPr>
          <w:rFonts w:ascii="Arial" w:hAnsi="Arial" w:cs="Arial"/>
          <w:color w:val="000000" w:themeColor="text1"/>
          <w:lang w:val="en-US"/>
        </w:rPr>
        <w:t>Marriott International</w:t>
      </w:r>
      <w:r w:rsidR="00D40E89" w:rsidRPr="00C438B0">
        <w:rPr>
          <w:rFonts w:ascii="Arial" w:hAnsi="Arial" w:cs="Arial"/>
          <w:color w:val="000000" w:themeColor="text1"/>
          <w:lang w:val="en-US"/>
        </w:rPr>
        <w:t xml:space="preserve">'s worldwide recognition and reputation as a reliable hotel has helped it build a devoted client base. Roughly eighty-five percent of visitors return, indicating a high rate of trust and pleasure </w:t>
      </w:r>
      <w:r w:rsidR="003C4B1E" w:rsidRPr="00C438B0">
        <w:rPr>
          <w:rFonts w:ascii="Arial" w:hAnsi="Arial" w:cs="Arial"/>
          <w:color w:val="000000" w:themeColor="text1"/>
        </w:rPr>
        <w:t>(Whittington et al., 2020)</w:t>
      </w:r>
      <w:r w:rsidR="00D40E89" w:rsidRPr="00C438B0">
        <w:rPr>
          <w:rFonts w:ascii="Arial" w:hAnsi="Arial" w:cs="Arial"/>
          <w:color w:val="000000" w:themeColor="text1"/>
          <w:lang w:val="en-US"/>
        </w:rPr>
        <w:t>.</w:t>
      </w:r>
    </w:p>
    <w:p w14:paraId="215ABEBA" w14:textId="2C7345B6" w:rsidR="007516CC" w:rsidRPr="00C438B0" w:rsidRDefault="007516CC" w:rsidP="007516CC">
      <w:pPr>
        <w:numPr>
          <w:ilvl w:val="0"/>
          <w:numId w:val="2"/>
        </w:numPr>
        <w:rPr>
          <w:rFonts w:ascii="Arial" w:hAnsi="Arial" w:cs="Arial"/>
          <w:color w:val="000000" w:themeColor="text1"/>
          <w:lang w:val="en-US"/>
        </w:rPr>
      </w:pPr>
      <w:r w:rsidRPr="00C438B0">
        <w:rPr>
          <w:rFonts w:ascii="Arial" w:hAnsi="Arial" w:cs="Arial"/>
          <w:b/>
          <w:bCs/>
          <w:color w:val="000000" w:themeColor="text1"/>
          <w:lang w:val="en-US"/>
        </w:rPr>
        <w:t>Quality service</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High levels of client satisfaction (4.5 out of 5) attest to the hotel's persistent commitment to service quality </w:t>
      </w:r>
      <w:r w:rsidR="003C4B1E" w:rsidRPr="00C438B0">
        <w:rPr>
          <w:rFonts w:ascii="Arial" w:hAnsi="Arial" w:cs="Arial"/>
          <w:color w:val="000000" w:themeColor="text1"/>
        </w:rPr>
        <w:t>(Whittington et al., 2020)</w:t>
      </w:r>
      <w:r w:rsidR="00D40E89" w:rsidRPr="00C438B0">
        <w:rPr>
          <w:rFonts w:ascii="Arial" w:hAnsi="Arial" w:cs="Arial"/>
          <w:color w:val="000000" w:themeColor="text1"/>
          <w:lang w:val="en-US"/>
        </w:rPr>
        <w:t>.</w:t>
      </w:r>
    </w:p>
    <w:p w14:paraId="3153BA04" w14:textId="77777777" w:rsidR="007516CC" w:rsidRPr="00C438B0" w:rsidRDefault="007516CC" w:rsidP="007516CC">
      <w:pPr>
        <w:rPr>
          <w:rFonts w:ascii="Arial" w:hAnsi="Arial" w:cs="Arial"/>
          <w:color w:val="000000" w:themeColor="text1"/>
          <w:lang w:val="en-US"/>
        </w:rPr>
      </w:pPr>
      <w:r w:rsidRPr="00C438B0">
        <w:rPr>
          <w:rFonts w:ascii="Arial" w:hAnsi="Arial" w:cs="Arial"/>
          <w:b/>
          <w:bCs/>
          <w:color w:val="000000" w:themeColor="text1"/>
          <w:lang w:val="en-US"/>
        </w:rPr>
        <w:t>Weaknesses:</w:t>
      </w:r>
    </w:p>
    <w:p w14:paraId="7413FA20" w14:textId="0B9A272A" w:rsidR="007516CC" w:rsidRPr="00C438B0" w:rsidRDefault="007516CC" w:rsidP="007516CC">
      <w:pPr>
        <w:numPr>
          <w:ilvl w:val="0"/>
          <w:numId w:val="3"/>
        </w:numPr>
        <w:rPr>
          <w:rFonts w:ascii="Arial" w:hAnsi="Arial" w:cs="Arial"/>
          <w:color w:val="000000" w:themeColor="text1"/>
          <w:lang w:val="en-US"/>
        </w:rPr>
      </w:pPr>
      <w:r w:rsidRPr="00C438B0">
        <w:rPr>
          <w:rFonts w:ascii="Arial" w:hAnsi="Arial" w:cs="Arial"/>
          <w:b/>
          <w:bCs/>
          <w:color w:val="000000" w:themeColor="text1"/>
          <w:lang w:val="en-US"/>
        </w:rPr>
        <w:t>Outdated amenities</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The hotel's ageing facilities provide several difficulties and need renovation and update. Consistently raised in guest reviews are issues with the venue's aesthetics and infrastructure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Mavridopoulou</w:t>
      </w:r>
      <w:proofErr w:type="spellEnd"/>
      <w:r w:rsidR="003C4B1E" w:rsidRPr="00C438B0">
        <w:rPr>
          <w:rFonts w:ascii="Arial" w:hAnsi="Arial" w:cs="Arial"/>
          <w:color w:val="000000" w:themeColor="text1"/>
        </w:rPr>
        <w:t xml:space="preserve"> &amp; </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2020)</w:t>
      </w:r>
      <w:r w:rsidR="00D40E89" w:rsidRPr="00C438B0">
        <w:rPr>
          <w:rFonts w:ascii="Arial" w:hAnsi="Arial" w:cs="Arial"/>
          <w:color w:val="000000" w:themeColor="text1"/>
          <w:lang w:val="en-US"/>
        </w:rPr>
        <w:t>.</w:t>
      </w:r>
    </w:p>
    <w:p w14:paraId="3D6F9330" w14:textId="23FF4042" w:rsidR="007516CC" w:rsidRPr="00C438B0" w:rsidRDefault="007516CC" w:rsidP="007516CC">
      <w:pPr>
        <w:numPr>
          <w:ilvl w:val="0"/>
          <w:numId w:val="3"/>
        </w:numPr>
        <w:rPr>
          <w:rFonts w:ascii="Arial" w:hAnsi="Arial" w:cs="Arial"/>
          <w:color w:val="000000" w:themeColor="text1"/>
          <w:lang w:val="en-US"/>
        </w:rPr>
      </w:pPr>
      <w:r w:rsidRPr="00C438B0">
        <w:rPr>
          <w:rFonts w:ascii="Arial" w:hAnsi="Arial" w:cs="Arial"/>
          <w:b/>
          <w:bCs/>
          <w:color w:val="000000" w:themeColor="text1"/>
          <w:lang w:val="en-US"/>
        </w:rPr>
        <w:lastRenderedPageBreak/>
        <w:t>Limited online presence</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The hotel's online booking system and digital advertising may need some work. A </w:t>
      </w:r>
      <w:proofErr w:type="spellStart"/>
      <w:r w:rsidR="00D40E89" w:rsidRPr="00C438B0">
        <w:rPr>
          <w:rFonts w:ascii="Arial" w:hAnsi="Arial" w:cs="Arial"/>
          <w:color w:val="000000" w:themeColor="text1"/>
          <w:lang w:val="en-US"/>
        </w:rPr>
        <w:t>lacklustre</w:t>
      </w:r>
      <w:proofErr w:type="spellEnd"/>
      <w:r w:rsidR="00D40E89" w:rsidRPr="00C438B0">
        <w:rPr>
          <w:rFonts w:ascii="Arial" w:hAnsi="Arial" w:cs="Arial"/>
          <w:color w:val="000000" w:themeColor="text1"/>
          <w:lang w:val="en-US"/>
        </w:rPr>
        <w:t xml:space="preserve"> web profile makes it harder to attract prospective customers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Mavridopoulou</w:t>
      </w:r>
      <w:proofErr w:type="spellEnd"/>
      <w:r w:rsidR="003C4B1E" w:rsidRPr="00C438B0">
        <w:rPr>
          <w:rFonts w:ascii="Arial" w:hAnsi="Arial" w:cs="Arial"/>
          <w:color w:val="000000" w:themeColor="text1"/>
        </w:rPr>
        <w:t xml:space="preserve"> &amp; </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2020)</w:t>
      </w:r>
      <w:r w:rsidR="00D40E89" w:rsidRPr="00C438B0">
        <w:rPr>
          <w:rFonts w:ascii="Arial" w:hAnsi="Arial" w:cs="Arial"/>
          <w:color w:val="000000" w:themeColor="text1"/>
          <w:lang w:val="en-US"/>
        </w:rPr>
        <w:t>.</w:t>
      </w:r>
    </w:p>
    <w:p w14:paraId="7C6E7220" w14:textId="77777777" w:rsidR="007516CC" w:rsidRPr="00C438B0" w:rsidRDefault="007516CC" w:rsidP="007516CC">
      <w:pPr>
        <w:rPr>
          <w:rFonts w:ascii="Arial" w:hAnsi="Arial" w:cs="Arial"/>
          <w:color w:val="000000" w:themeColor="text1"/>
          <w:lang w:val="en-US"/>
        </w:rPr>
      </w:pPr>
      <w:r w:rsidRPr="00C438B0">
        <w:rPr>
          <w:rFonts w:ascii="Arial" w:hAnsi="Arial" w:cs="Arial"/>
          <w:b/>
          <w:bCs/>
          <w:color w:val="000000" w:themeColor="text1"/>
          <w:lang w:val="en-US"/>
        </w:rPr>
        <w:t>Opportunities:</w:t>
      </w:r>
    </w:p>
    <w:p w14:paraId="341D1FB9" w14:textId="7D90E161" w:rsidR="007516CC" w:rsidRPr="00C438B0" w:rsidRDefault="007516CC" w:rsidP="007516CC">
      <w:pPr>
        <w:numPr>
          <w:ilvl w:val="0"/>
          <w:numId w:val="4"/>
        </w:numPr>
        <w:rPr>
          <w:rFonts w:ascii="Arial" w:hAnsi="Arial" w:cs="Arial"/>
          <w:color w:val="000000" w:themeColor="text1"/>
          <w:lang w:val="en-US"/>
        </w:rPr>
      </w:pPr>
      <w:r w:rsidRPr="00C438B0">
        <w:rPr>
          <w:rFonts w:ascii="Arial" w:hAnsi="Arial" w:cs="Arial"/>
          <w:b/>
          <w:bCs/>
          <w:color w:val="000000" w:themeColor="text1"/>
          <w:lang w:val="en-US"/>
        </w:rPr>
        <w:t>Domestic tourism growth</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Taking advantage of the uptick in domestic tourism might boost bookings and earnings. Recent months have seen a 20 percent increase in domestic reservations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2021)</w:t>
      </w:r>
      <w:r w:rsidR="00D40E89" w:rsidRPr="00C438B0">
        <w:rPr>
          <w:rFonts w:ascii="Arial" w:hAnsi="Arial" w:cs="Arial"/>
          <w:color w:val="000000" w:themeColor="text1"/>
          <w:lang w:val="en-US"/>
        </w:rPr>
        <w:t>.</w:t>
      </w:r>
    </w:p>
    <w:p w14:paraId="5C56DDD6" w14:textId="71280AF2" w:rsidR="007516CC" w:rsidRPr="00C438B0" w:rsidRDefault="007516CC" w:rsidP="007516CC">
      <w:pPr>
        <w:numPr>
          <w:ilvl w:val="0"/>
          <w:numId w:val="4"/>
        </w:numPr>
        <w:rPr>
          <w:rFonts w:ascii="Arial" w:hAnsi="Arial" w:cs="Arial"/>
          <w:color w:val="000000" w:themeColor="text1"/>
          <w:lang w:val="en-US"/>
        </w:rPr>
      </w:pPr>
      <w:r w:rsidRPr="00C438B0">
        <w:rPr>
          <w:rFonts w:ascii="Arial" w:hAnsi="Arial" w:cs="Arial"/>
          <w:b/>
          <w:bCs/>
          <w:color w:val="000000" w:themeColor="text1"/>
          <w:lang w:val="en-US"/>
        </w:rPr>
        <w:t>Technology integration</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Guest satisfaction may be </w:t>
      </w:r>
      <w:proofErr w:type="gramStart"/>
      <w:r w:rsidR="00D40E89" w:rsidRPr="00C438B0">
        <w:rPr>
          <w:rFonts w:ascii="Arial" w:hAnsi="Arial" w:cs="Arial"/>
          <w:color w:val="000000" w:themeColor="text1"/>
          <w:lang w:val="en-US"/>
        </w:rPr>
        <w:t>increased</w:t>
      </w:r>
      <w:proofErr w:type="gramEnd"/>
      <w:r w:rsidR="00D40E89" w:rsidRPr="00C438B0">
        <w:rPr>
          <w:rFonts w:ascii="Arial" w:hAnsi="Arial" w:cs="Arial"/>
          <w:color w:val="000000" w:themeColor="text1"/>
          <w:lang w:val="en-US"/>
        </w:rPr>
        <w:t xml:space="preserve"> and tech-savvy tourists attracted via the use of contactless services like smartphone check-in. There has been a 30% spike in mobile reservations in the last several months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Mavridopoulou</w:t>
      </w:r>
      <w:proofErr w:type="spellEnd"/>
      <w:r w:rsidR="003C4B1E" w:rsidRPr="00C438B0">
        <w:rPr>
          <w:rFonts w:ascii="Arial" w:hAnsi="Arial" w:cs="Arial"/>
          <w:color w:val="000000" w:themeColor="text1"/>
        </w:rPr>
        <w:t xml:space="preserve"> &amp; </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2020)</w:t>
      </w:r>
      <w:r w:rsidR="00D40E89" w:rsidRPr="00C438B0">
        <w:rPr>
          <w:rFonts w:ascii="Arial" w:hAnsi="Arial" w:cs="Arial"/>
          <w:color w:val="000000" w:themeColor="text1"/>
          <w:lang w:val="en-US"/>
        </w:rPr>
        <w:t>.</w:t>
      </w:r>
    </w:p>
    <w:p w14:paraId="0B894E96" w14:textId="77777777" w:rsidR="007516CC" w:rsidRPr="00C438B0" w:rsidRDefault="007516CC" w:rsidP="007516CC">
      <w:pPr>
        <w:rPr>
          <w:rFonts w:ascii="Arial" w:hAnsi="Arial" w:cs="Arial"/>
          <w:color w:val="000000" w:themeColor="text1"/>
          <w:lang w:val="en-US"/>
        </w:rPr>
      </w:pPr>
      <w:r w:rsidRPr="00C438B0">
        <w:rPr>
          <w:rFonts w:ascii="Arial" w:hAnsi="Arial" w:cs="Arial"/>
          <w:b/>
          <w:bCs/>
          <w:color w:val="000000" w:themeColor="text1"/>
          <w:lang w:val="en-US"/>
        </w:rPr>
        <w:t>Threats:</w:t>
      </w:r>
    </w:p>
    <w:p w14:paraId="2D987CED" w14:textId="144E3295" w:rsidR="007516CC" w:rsidRPr="00C438B0" w:rsidRDefault="007516CC" w:rsidP="007516CC">
      <w:pPr>
        <w:numPr>
          <w:ilvl w:val="0"/>
          <w:numId w:val="5"/>
        </w:numPr>
        <w:rPr>
          <w:rFonts w:ascii="Arial" w:hAnsi="Arial" w:cs="Arial"/>
          <w:color w:val="000000" w:themeColor="text1"/>
          <w:lang w:val="en-US"/>
        </w:rPr>
      </w:pPr>
      <w:r w:rsidRPr="00C438B0">
        <w:rPr>
          <w:rFonts w:ascii="Arial" w:hAnsi="Arial" w:cs="Arial"/>
          <w:b/>
          <w:bCs/>
          <w:color w:val="000000" w:themeColor="text1"/>
          <w:lang w:val="en-US"/>
        </w:rPr>
        <w:t>Competitive landscape</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There is more competition for the hotel now that boutique hotels and Airbnb are appearing. As a result of the rising popularity of non-traditional lodging choices, the market share of traditional hotels has dropped by 15%.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Mavridopoulou</w:t>
      </w:r>
      <w:proofErr w:type="spellEnd"/>
      <w:r w:rsidR="003C4B1E" w:rsidRPr="00C438B0">
        <w:rPr>
          <w:rFonts w:ascii="Arial" w:hAnsi="Arial" w:cs="Arial"/>
          <w:color w:val="000000" w:themeColor="text1"/>
        </w:rPr>
        <w:t xml:space="preserve"> &amp; </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2020)</w:t>
      </w:r>
      <w:r w:rsidR="00D40E89" w:rsidRPr="00C438B0">
        <w:rPr>
          <w:rFonts w:ascii="Arial" w:hAnsi="Arial" w:cs="Arial"/>
          <w:color w:val="000000" w:themeColor="text1"/>
          <w:lang w:val="en-US"/>
        </w:rPr>
        <w:t>.</w:t>
      </w:r>
    </w:p>
    <w:p w14:paraId="4DFD5EEC" w14:textId="02F7A4F9" w:rsidR="007516CC" w:rsidRPr="00C438B0" w:rsidRDefault="007516CC" w:rsidP="007516CC">
      <w:pPr>
        <w:numPr>
          <w:ilvl w:val="0"/>
          <w:numId w:val="5"/>
        </w:numPr>
        <w:rPr>
          <w:rFonts w:ascii="Arial" w:hAnsi="Arial" w:cs="Arial"/>
          <w:color w:val="000000" w:themeColor="text1"/>
          <w:lang w:val="en-US"/>
        </w:rPr>
      </w:pPr>
      <w:r w:rsidRPr="00C438B0">
        <w:rPr>
          <w:rFonts w:ascii="Arial" w:hAnsi="Arial" w:cs="Arial"/>
          <w:b/>
          <w:bCs/>
          <w:color w:val="000000" w:themeColor="text1"/>
          <w:lang w:val="en-US"/>
        </w:rPr>
        <w:t>Pandemic-related impacts</w:t>
      </w:r>
      <w:r w:rsidRPr="00C438B0">
        <w:rPr>
          <w:rFonts w:ascii="Arial" w:hAnsi="Arial" w:cs="Arial"/>
          <w:color w:val="000000" w:themeColor="text1"/>
          <w:lang w:val="en-US"/>
        </w:rPr>
        <w:t xml:space="preserve">: </w:t>
      </w:r>
      <w:r w:rsidR="00D40E89" w:rsidRPr="00C438B0">
        <w:rPr>
          <w:rFonts w:ascii="Arial" w:hAnsi="Arial" w:cs="Arial"/>
          <w:color w:val="000000" w:themeColor="text1"/>
          <w:lang w:val="en-US"/>
        </w:rPr>
        <w:t xml:space="preserve">Significant uncertainty in travel patterns has been created by the continuing epidemic, with the possibility of future lockdowns. The hotel's income dropped by almost 40% when it was under lockdown </w:t>
      </w:r>
      <w:r w:rsidR="003C4B1E" w:rsidRPr="00C438B0">
        <w:rPr>
          <w:rFonts w:ascii="Arial" w:hAnsi="Arial" w:cs="Arial"/>
          <w:color w:val="000000" w:themeColor="text1"/>
        </w:rPr>
        <w:t>(</w:t>
      </w:r>
      <w:proofErr w:type="spellStart"/>
      <w:r w:rsidR="003C4B1E" w:rsidRPr="00C438B0">
        <w:rPr>
          <w:rFonts w:ascii="Arial" w:hAnsi="Arial" w:cs="Arial"/>
          <w:color w:val="000000" w:themeColor="text1"/>
        </w:rPr>
        <w:t>O’Mahoney</w:t>
      </w:r>
      <w:proofErr w:type="spellEnd"/>
      <w:r w:rsidR="003C4B1E" w:rsidRPr="00C438B0">
        <w:rPr>
          <w:rFonts w:ascii="Arial" w:hAnsi="Arial" w:cs="Arial"/>
          <w:color w:val="000000" w:themeColor="text1"/>
        </w:rPr>
        <w:t>, 2021)</w:t>
      </w:r>
      <w:r w:rsidR="00D40E89" w:rsidRPr="00C438B0">
        <w:rPr>
          <w:rFonts w:ascii="Arial" w:hAnsi="Arial" w:cs="Arial"/>
          <w:color w:val="000000" w:themeColor="text1"/>
          <w:lang w:val="en-US"/>
        </w:rPr>
        <w:t>.</w:t>
      </w:r>
    </w:p>
    <w:p w14:paraId="0C2F60E0" w14:textId="77777777" w:rsidR="007516CC" w:rsidRPr="00C438B0" w:rsidRDefault="007516CC" w:rsidP="007516CC">
      <w:pPr>
        <w:rPr>
          <w:rFonts w:ascii="Arial" w:hAnsi="Arial" w:cs="Arial"/>
          <w:color w:val="000000" w:themeColor="text1"/>
          <w:lang w:val="en-US"/>
        </w:rPr>
      </w:pPr>
      <w:r w:rsidRPr="00C438B0">
        <w:rPr>
          <w:rFonts w:ascii="Arial" w:hAnsi="Arial" w:cs="Arial"/>
          <w:color w:val="000000" w:themeColor="text1"/>
          <w:lang w:val="en-US"/>
        </w:rPr>
        <w:t>This SWOT analysis provides an insightful overview of the hotel's internal capabilities and external factors shaping its strategic environment. Understanding these factors is crucial in formulating recommendations and strategies to address the identified issues effectively.</w:t>
      </w:r>
    </w:p>
    <w:p w14:paraId="47C6E38C" w14:textId="36E059DA" w:rsidR="00AF3C5C" w:rsidRPr="00C438B0" w:rsidRDefault="000917DD" w:rsidP="000917DD">
      <w:pPr>
        <w:pStyle w:val="Heading2"/>
        <w:rPr>
          <w:rFonts w:ascii="Arial" w:hAnsi="Arial" w:cs="Arial"/>
          <w:color w:val="000000" w:themeColor="text1"/>
          <w:shd w:val="clear" w:color="auto" w:fill="FFFFFF"/>
        </w:rPr>
      </w:pPr>
      <w:bookmarkStart w:id="6" w:name="_Toc147668107"/>
      <w:r w:rsidRPr="00C438B0">
        <w:rPr>
          <w:rFonts w:ascii="Arial" w:hAnsi="Arial" w:cs="Arial"/>
          <w:color w:val="000000" w:themeColor="text1"/>
          <w:shd w:val="clear" w:color="auto" w:fill="FFFFFF"/>
        </w:rPr>
        <w:t>Positive Aspects of the Hotel</w:t>
      </w:r>
      <w:bookmarkEnd w:id="6"/>
    </w:p>
    <w:p w14:paraId="5C6BB792" w14:textId="77CAEBFD" w:rsidR="000917DD" w:rsidRPr="00C438B0" w:rsidRDefault="000917DD" w:rsidP="000917DD">
      <w:pPr>
        <w:rPr>
          <w:rFonts w:ascii="Arial" w:hAnsi="Arial" w:cs="Arial"/>
          <w:color w:val="000000" w:themeColor="text1"/>
          <w:lang w:val="en-US"/>
        </w:rPr>
      </w:pPr>
      <w:r w:rsidRPr="00C438B0">
        <w:rPr>
          <w:rFonts w:ascii="Arial" w:hAnsi="Arial" w:cs="Arial"/>
          <w:color w:val="000000" w:themeColor="text1"/>
          <w:lang w:val="en-US"/>
        </w:rPr>
        <w:t xml:space="preserve">The benefits and advantages of the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will be discussed below. Recognizing and capitalizing on the hotel's strengths is crucial to improving the hotel's competitive standing and the quality of the guest </w:t>
      </w:r>
      <w:proofErr w:type="gramStart"/>
      <w:r w:rsidRPr="00C438B0">
        <w:rPr>
          <w:rFonts w:ascii="Arial" w:hAnsi="Arial" w:cs="Arial"/>
          <w:color w:val="000000" w:themeColor="text1"/>
          <w:lang w:val="en-US"/>
        </w:rPr>
        <w:t>experience as a whole</w:t>
      </w:r>
      <w:proofErr w:type="gramEnd"/>
      <w:r w:rsidRPr="00C438B0">
        <w:rPr>
          <w:rFonts w:ascii="Arial" w:hAnsi="Arial" w:cs="Arial"/>
          <w:color w:val="000000" w:themeColor="text1"/>
          <w:lang w:val="en-US"/>
        </w:rPr>
        <w:t>.</w:t>
      </w:r>
    </w:p>
    <w:p w14:paraId="02A9080D"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Brand Recognition and Customer Loyalty</w:t>
      </w:r>
    </w:p>
    <w:p w14:paraId="29A683A3" w14:textId="3D5A3814" w:rsidR="00622941" w:rsidRPr="00C438B0" w:rsidRDefault="000E6BA6" w:rsidP="00622941">
      <w:pPr>
        <w:rPr>
          <w:rFonts w:ascii="Arial" w:hAnsi="Arial" w:cs="Arial"/>
          <w:color w:val="000000" w:themeColor="text1"/>
          <w:lang w:val="en-US"/>
        </w:rPr>
      </w:pPr>
      <w:r w:rsidRPr="00C438B0">
        <w:rPr>
          <w:rFonts w:ascii="Arial" w:hAnsi="Arial" w:cs="Arial"/>
          <w:color w:val="000000" w:themeColor="text1"/>
          <w:lang w:val="en-US"/>
        </w:rPr>
        <w:lastRenderedPageBreak/>
        <w:t>Marriott International</w:t>
      </w:r>
      <w:r w:rsidR="00622941" w:rsidRPr="00C438B0">
        <w:rPr>
          <w:rFonts w:ascii="Arial" w:hAnsi="Arial" w:cs="Arial"/>
          <w:color w:val="000000" w:themeColor="text1"/>
          <w:lang w:val="en-US"/>
        </w:rPr>
        <w:t>'s strong brand awareness is one of the hotel chain's greatest assets (</w:t>
      </w:r>
      <w:proofErr w:type="spellStart"/>
      <w:r w:rsidR="00622941" w:rsidRPr="00C438B0">
        <w:rPr>
          <w:rFonts w:ascii="Arial" w:hAnsi="Arial" w:cs="Arial"/>
          <w:color w:val="000000" w:themeColor="text1"/>
          <w:lang w:val="en-US"/>
        </w:rPr>
        <w:t>Mavridopoulou</w:t>
      </w:r>
      <w:proofErr w:type="spellEnd"/>
      <w:r w:rsidR="00622941" w:rsidRPr="00C438B0">
        <w:rPr>
          <w:rFonts w:ascii="Arial" w:hAnsi="Arial" w:cs="Arial"/>
          <w:color w:val="000000" w:themeColor="text1"/>
          <w:lang w:val="en-US"/>
        </w:rPr>
        <w:t xml:space="preserve"> &amp; </w:t>
      </w:r>
      <w:proofErr w:type="spellStart"/>
      <w:r w:rsidR="00622941" w:rsidRPr="00C438B0">
        <w:rPr>
          <w:rFonts w:ascii="Arial" w:hAnsi="Arial" w:cs="Arial"/>
          <w:color w:val="000000" w:themeColor="text1"/>
          <w:lang w:val="en-US"/>
        </w:rPr>
        <w:t>O'Mahoney</w:t>
      </w:r>
      <w:proofErr w:type="spellEnd"/>
      <w:r w:rsidR="00622941" w:rsidRPr="00C438B0">
        <w:rPr>
          <w:rFonts w:ascii="Arial" w:hAnsi="Arial" w:cs="Arial"/>
          <w:color w:val="000000" w:themeColor="text1"/>
          <w:lang w:val="en-US"/>
        </w:rPr>
        <w:t xml:space="preserve">, 2020). Because of its long history of providing excellent service, this hotel has become a </w:t>
      </w:r>
      <w:proofErr w:type="spellStart"/>
      <w:r w:rsidR="00622941" w:rsidRPr="00C438B0">
        <w:rPr>
          <w:rFonts w:ascii="Arial" w:hAnsi="Arial" w:cs="Arial"/>
          <w:color w:val="000000" w:themeColor="text1"/>
          <w:lang w:val="en-US"/>
        </w:rPr>
        <w:t>recognised</w:t>
      </w:r>
      <w:proofErr w:type="spellEnd"/>
      <w:r w:rsidR="00622941" w:rsidRPr="00C438B0">
        <w:rPr>
          <w:rFonts w:ascii="Arial" w:hAnsi="Arial" w:cs="Arial"/>
          <w:color w:val="000000" w:themeColor="text1"/>
          <w:lang w:val="en-US"/>
        </w:rPr>
        <w:t xml:space="preserve"> name across the world. Approximately 85.0 percent of tourists are return visitors as a direct result of this acknowledgment (Market research, 2023).</w:t>
      </w:r>
    </w:p>
    <w:p w14:paraId="7414BE6F"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Service Excellence and Guest Satisfaction</w:t>
      </w:r>
    </w:p>
    <w:p w14:paraId="5ADA9E56" w14:textId="56316D45"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t xml:space="preserve">The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brand is synonymous with high-quality service (Management Today, 2023). The hotel routinely obtains great ratings from guests, averaging 4.5 stars (Guest surveys, 2023). The hotel's dedication to its guests' satisfaction is shown by the high quality of service they get.</w:t>
      </w:r>
    </w:p>
    <w:p w14:paraId="0FF92662"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Strategic Location</w:t>
      </w:r>
    </w:p>
    <w:p w14:paraId="6442289C" w14:textId="1E5B3F9D"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t>The hotel's prime position in a bustling and well-visited area is a major selling point for visitors (</w:t>
      </w:r>
      <w:proofErr w:type="spellStart"/>
      <w:r w:rsidRPr="00C438B0">
        <w:rPr>
          <w:rFonts w:ascii="Arial" w:hAnsi="Arial" w:cs="Arial"/>
          <w:color w:val="000000" w:themeColor="text1"/>
          <w:lang w:val="en-US"/>
        </w:rPr>
        <w:t>Noordzife</w:t>
      </w:r>
      <w:proofErr w:type="spellEnd"/>
      <w:r w:rsidRPr="00C438B0">
        <w:rPr>
          <w:rFonts w:ascii="Arial" w:hAnsi="Arial" w:cs="Arial"/>
          <w:color w:val="000000" w:themeColor="text1"/>
          <w:lang w:val="en-US"/>
        </w:rPr>
        <w:t>, 2014). Guests will appreciate the convenience of its proximity to area landmarks and services. The hotel's location near major transit hubs also makes it a good choice for vacationers and businesspeople alike.</w:t>
      </w:r>
    </w:p>
    <w:p w14:paraId="591CCC8D"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Diverse Amenities and Offerings</w:t>
      </w:r>
    </w:p>
    <w:p w14:paraId="40E01BEF" w14:textId="605A0295"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t xml:space="preserve">The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provides a broad variety of services and facilities to meet the demands of its many different types of guests (Management Today, 2023). Facilities such as restaurants, exercise facilities, and event halls are also available. The variety of services and amenities guarantees that each visitor has a satisfying and fulfilling stay.</w:t>
      </w:r>
    </w:p>
    <w:p w14:paraId="709C6A13"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Strong Online Presence</w:t>
      </w:r>
    </w:p>
    <w:p w14:paraId="3B9E5B54" w14:textId="357A0BEC"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t>The hotel's web presence is impressive, albeit it may be further developed (Management Today, 2023). This entails having a website and profiles on several online reservation systems. Enhancing and perfecting this internet profile has the potential to boost bookings and earnings.</w:t>
      </w:r>
    </w:p>
    <w:p w14:paraId="45228C3E"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Commitment to Sustainability</w:t>
      </w:r>
    </w:p>
    <w:p w14:paraId="596B017C" w14:textId="675030D1"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lastRenderedPageBreak/>
        <w:t>The hotel's dedication to environmental responsibility is admirable (Sustainability reports, 2023). It takes environmental responsibility seriously, earning brownie points from eco-conscious visitors. This fits well with the current trend for greener vacations.</w:t>
      </w:r>
    </w:p>
    <w:p w14:paraId="7924DF84"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Employee Engagement</w:t>
      </w:r>
    </w:p>
    <w:p w14:paraId="169FB342" w14:textId="1C82F0C1" w:rsidR="00622941" w:rsidRPr="00C438B0" w:rsidRDefault="00622941" w:rsidP="00622941">
      <w:pPr>
        <w:rPr>
          <w:rFonts w:ascii="Arial" w:hAnsi="Arial" w:cs="Arial"/>
          <w:color w:val="000000" w:themeColor="text1"/>
          <w:lang w:val="en-US"/>
        </w:rPr>
      </w:pPr>
      <w:r w:rsidRPr="00C438B0">
        <w:rPr>
          <w:rFonts w:ascii="Arial" w:hAnsi="Arial" w:cs="Arial"/>
          <w:color w:val="000000" w:themeColor="text1"/>
          <w:lang w:val="en-US"/>
        </w:rPr>
        <w:t xml:space="preserve">The hotel benefits greatly from having a committed and enthusiastic staff (Baron &amp; Armstrong, 2007). The dedication of the personnel to provide superior service improves the overall quality of the stay for </w:t>
      </w:r>
      <w:proofErr w:type="gramStart"/>
      <w:r w:rsidRPr="00C438B0">
        <w:rPr>
          <w:rFonts w:ascii="Arial" w:hAnsi="Arial" w:cs="Arial"/>
          <w:color w:val="000000" w:themeColor="text1"/>
          <w:lang w:val="en-US"/>
        </w:rPr>
        <w:t>each and every</w:t>
      </w:r>
      <w:proofErr w:type="gramEnd"/>
      <w:r w:rsidRPr="00C438B0">
        <w:rPr>
          <w:rFonts w:ascii="Arial" w:hAnsi="Arial" w:cs="Arial"/>
          <w:color w:val="000000" w:themeColor="text1"/>
          <w:lang w:val="en-US"/>
        </w:rPr>
        <w:t xml:space="preserve"> visitor. A motivated staff has resulted from measures to improve worker satisfaction and training programs.</w:t>
      </w:r>
    </w:p>
    <w:p w14:paraId="07AC9876"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Financial Stability</w:t>
      </w:r>
    </w:p>
    <w:p w14:paraId="0361A42A" w14:textId="6C413BD2" w:rsidR="00622941" w:rsidRPr="00C438B0" w:rsidRDefault="00BF3DFE" w:rsidP="00622941">
      <w:pPr>
        <w:rPr>
          <w:rFonts w:ascii="Arial" w:hAnsi="Arial" w:cs="Arial"/>
          <w:color w:val="000000" w:themeColor="text1"/>
          <w:lang w:val="en-US"/>
        </w:rPr>
      </w:pPr>
      <w:r w:rsidRPr="00C438B0">
        <w:rPr>
          <w:rFonts w:ascii="Arial" w:hAnsi="Arial" w:cs="Arial"/>
          <w:color w:val="000000" w:themeColor="text1"/>
          <w:lang w:val="en-US"/>
        </w:rPr>
        <w:t>The hotel's finances have remained stable despite recent difficulties (Financial statements, 2023). The ability to withstand economic downturns and market competition is bolstered by this strength.</w:t>
      </w:r>
    </w:p>
    <w:p w14:paraId="53E382B3" w14:textId="77777777" w:rsidR="00622941" w:rsidRPr="00C438B0" w:rsidRDefault="00622941" w:rsidP="00622941">
      <w:pPr>
        <w:rPr>
          <w:rFonts w:ascii="Arial" w:hAnsi="Arial" w:cs="Arial"/>
          <w:color w:val="000000" w:themeColor="text1"/>
          <w:lang w:val="en-US"/>
        </w:rPr>
      </w:pPr>
      <w:r w:rsidRPr="00C438B0">
        <w:rPr>
          <w:rFonts w:ascii="Arial" w:hAnsi="Arial" w:cs="Arial"/>
          <w:b/>
          <w:bCs/>
          <w:color w:val="000000" w:themeColor="text1"/>
          <w:lang w:val="en-US"/>
        </w:rPr>
        <w:t>Guest Feedback Mechanisms</w:t>
      </w:r>
    </w:p>
    <w:p w14:paraId="04DA022E" w14:textId="77777777" w:rsidR="00BF3DFE" w:rsidRPr="00C438B0" w:rsidRDefault="00BF3DFE" w:rsidP="00622941">
      <w:pPr>
        <w:rPr>
          <w:rFonts w:ascii="Arial" w:hAnsi="Arial" w:cs="Arial"/>
          <w:color w:val="000000" w:themeColor="text1"/>
          <w:lang w:val="en-US"/>
        </w:rPr>
      </w:pPr>
      <w:r w:rsidRPr="00C438B0">
        <w:rPr>
          <w:rFonts w:ascii="Arial" w:hAnsi="Arial" w:cs="Arial"/>
          <w:color w:val="000000" w:themeColor="text1"/>
          <w:lang w:val="en-US"/>
        </w:rPr>
        <w:t xml:space="preserve">The hotel has set up reliable systems for gathering and evaluating visitor comments (HRM Review, 2023). Guest satisfaction surveys, internet testimonials, and other means of direct communication all fall under this category. The hotel </w:t>
      </w:r>
      <w:proofErr w:type="gramStart"/>
      <w:r w:rsidRPr="00C438B0">
        <w:rPr>
          <w:rFonts w:ascii="Arial" w:hAnsi="Arial" w:cs="Arial"/>
          <w:color w:val="000000" w:themeColor="text1"/>
          <w:lang w:val="en-US"/>
        </w:rPr>
        <w:t>is able to</w:t>
      </w:r>
      <w:proofErr w:type="gramEnd"/>
      <w:r w:rsidRPr="00C438B0">
        <w:rPr>
          <w:rFonts w:ascii="Arial" w:hAnsi="Arial" w:cs="Arial"/>
          <w:color w:val="000000" w:themeColor="text1"/>
          <w:lang w:val="en-US"/>
        </w:rPr>
        <w:t xml:space="preserve"> constantly enhance its offers thanks to the insights gathered through guest feedback.</w:t>
      </w:r>
    </w:p>
    <w:p w14:paraId="358DE72F" w14:textId="49ACF12B" w:rsidR="00BF3DFE" w:rsidRPr="00C438B0" w:rsidRDefault="00BF3DFE" w:rsidP="00622941">
      <w:pPr>
        <w:rPr>
          <w:rFonts w:ascii="Arial" w:hAnsi="Arial" w:cs="Arial"/>
          <w:color w:val="000000" w:themeColor="text1"/>
          <w:lang w:val="en-US"/>
        </w:rPr>
      </w:pPr>
      <w:r w:rsidRPr="00C438B0">
        <w:rPr>
          <w:rFonts w:ascii="Arial" w:hAnsi="Arial" w:cs="Arial"/>
          <w:color w:val="000000" w:themeColor="text1"/>
          <w:lang w:val="en-US"/>
        </w:rPr>
        <w:t xml:space="preserve">Recognizing and expanding upon the hotel's strengths is crucial to developing plans and suggestions that will boost its overall performance and competitiveness. The future of the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hotel can be shaped by capitalizing on the hotel's well-established brand recognition, service excellence, strategic location, variety of amenities, robust online presence, sustainability initiatives, employee engagement, financial stability, and guest feedback mechanisms.</w:t>
      </w:r>
    </w:p>
    <w:p w14:paraId="0D17A29E" w14:textId="77777777" w:rsidR="00BF3DFE" w:rsidRPr="00C438B0" w:rsidRDefault="00BF3DFE">
      <w:pPr>
        <w:spacing w:after="160" w:line="259" w:lineRule="auto"/>
        <w:jc w:val="left"/>
        <w:rPr>
          <w:rFonts w:ascii="Arial" w:hAnsi="Arial" w:cs="Arial"/>
          <w:color w:val="000000" w:themeColor="text1"/>
          <w:lang w:val="en-US"/>
        </w:rPr>
      </w:pPr>
      <w:r w:rsidRPr="00C438B0">
        <w:rPr>
          <w:rFonts w:ascii="Arial" w:hAnsi="Arial" w:cs="Arial"/>
          <w:color w:val="000000" w:themeColor="text1"/>
          <w:lang w:val="en-US"/>
        </w:rPr>
        <w:br w:type="page"/>
      </w:r>
    </w:p>
    <w:p w14:paraId="7834B537" w14:textId="7B7A3391" w:rsidR="00622941" w:rsidRPr="00C438B0" w:rsidRDefault="00BF3DFE" w:rsidP="00BF3DFE">
      <w:pPr>
        <w:pStyle w:val="Heading1"/>
        <w:numPr>
          <w:ilvl w:val="0"/>
          <w:numId w:val="1"/>
        </w:numPr>
        <w:rPr>
          <w:rFonts w:ascii="Arial" w:hAnsi="Arial" w:cs="Arial"/>
          <w:color w:val="000000" w:themeColor="text1"/>
          <w:lang w:val="en-US"/>
        </w:rPr>
      </w:pPr>
      <w:bookmarkStart w:id="7" w:name="_Toc147668108"/>
      <w:r w:rsidRPr="00C438B0">
        <w:rPr>
          <w:rFonts w:ascii="Arial" w:hAnsi="Arial" w:cs="Arial"/>
          <w:color w:val="000000" w:themeColor="text1"/>
        </w:rPr>
        <w:lastRenderedPageBreak/>
        <w:t>Recommendations and Change Management</w:t>
      </w:r>
      <w:bookmarkEnd w:id="7"/>
      <w:r w:rsidR="00622941" w:rsidRPr="00C438B0">
        <w:rPr>
          <w:rFonts w:ascii="Arial" w:hAnsi="Arial" w:cs="Arial"/>
          <w:vanish/>
          <w:color w:val="000000" w:themeColor="text1"/>
          <w:lang w:val="en-US"/>
        </w:rPr>
        <w:t>Top of Form</w:t>
      </w:r>
    </w:p>
    <w:p w14:paraId="57E3D9F5" w14:textId="61010748" w:rsidR="000917DD" w:rsidRPr="00C438B0" w:rsidRDefault="00BF3DFE" w:rsidP="00BF3DFE">
      <w:pPr>
        <w:pStyle w:val="Heading2"/>
        <w:rPr>
          <w:rFonts w:ascii="Arial" w:hAnsi="Arial" w:cs="Arial"/>
          <w:color w:val="000000" w:themeColor="text1"/>
        </w:rPr>
      </w:pPr>
      <w:bookmarkStart w:id="8" w:name="_Toc147668109"/>
      <w:r w:rsidRPr="00C438B0">
        <w:rPr>
          <w:rFonts w:ascii="Arial" w:hAnsi="Arial" w:cs="Arial"/>
          <w:color w:val="000000" w:themeColor="text1"/>
        </w:rPr>
        <w:t>Detailed Recommendations for Addressing Issues</w:t>
      </w:r>
      <w:bookmarkEnd w:id="8"/>
    </w:p>
    <w:p w14:paraId="7C34B98D" w14:textId="3D0F7DFF" w:rsidR="00B11C3B" w:rsidRPr="00C438B0" w:rsidRDefault="00B11C3B" w:rsidP="00B11C3B">
      <w:pPr>
        <w:rPr>
          <w:rFonts w:ascii="Arial" w:hAnsi="Arial" w:cs="Arial"/>
          <w:color w:val="000000" w:themeColor="text1"/>
          <w:lang w:val="en-US"/>
        </w:rPr>
      </w:pPr>
      <w:r w:rsidRPr="00C438B0">
        <w:rPr>
          <w:rFonts w:ascii="Arial" w:hAnsi="Arial" w:cs="Arial"/>
          <w:color w:val="000000" w:themeColor="text1"/>
          <w:lang w:val="en-US"/>
        </w:rPr>
        <w:t>In this part, we provide in-depth suggestions for fixing the problems exposed by the investigation. These suggestions were created so that the hotel might run smoother, attract more guests, and perform better overall. Each suggestion is backed up by pertinent facts and insights, making this an all-encompassing and doable blueprint for improvement.</w:t>
      </w:r>
    </w:p>
    <w:p w14:paraId="0DBF5A40"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1. Modernization and Refurbishment</w:t>
      </w:r>
    </w:p>
    <w:p w14:paraId="00F5FED4" w14:textId="55E02613" w:rsidR="00B11C3B" w:rsidRPr="00C438B0" w:rsidRDefault="00B11C3B" w:rsidP="00B11C3B">
      <w:pPr>
        <w:numPr>
          <w:ilvl w:val="0"/>
          <w:numId w:val="6"/>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Get serious about fixing the problem of tired facilities by launching a full-scale renovation and upgrading initiative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Mavridopoulou</w:t>
      </w:r>
      <w:proofErr w:type="spellEnd"/>
      <w:r w:rsidR="00F12B8D" w:rsidRPr="00C438B0">
        <w:rPr>
          <w:rFonts w:ascii="Arial" w:hAnsi="Arial" w:cs="Arial"/>
          <w:color w:val="000000" w:themeColor="text1"/>
        </w:rPr>
        <w:t xml:space="preserve"> &amp; </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2020)</w:t>
      </w:r>
      <w:r w:rsidRPr="00C438B0">
        <w:rPr>
          <w:rFonts w:ascii="Arial" w:hAnsi="Arial" w:cs="Arial"/>
          <w:color w:val="000000" w:themeColor="text1"/>
          <w:lang w:val="en-US"/>
        </w:rPr>
        <w:t>.</w:t>
      </w:r>
    </w:p>
    <w:p w14:paraId="783DB99E" w14:textId="55AF7241" w:rsidR="00B11C3B" w:rsidRPr="00C438B0" w:rsidRDefault="00B11C3B" w:rsidP="00B11C3B">
      <w:pPr>
        <w:numPr>
          <w:ilvl w:val="0"/>
          <w:numId w:val="6"/>
        </w:numPr>
        <w:rPr>
          <w:rFonts w:ascii="Arial" w:hAnsi="Arial" w:cs="Arial"/>
          <w:color w:val="000000" w:themeColor="text1"/>
          <w:lang w:val="en-US"/>
        </w:rPr>
      </w:pPr>
      <w:r w:rsidRPr="00C438B0">
        <w:rPr>
          <w:rFonts w:ascii="Arial" w:hAnsi="Arial" w:cs="Arial"/>
          <w:b/>
          <w:bCs/>
          <w:color w:val="000000" w:themeColor="text1"/>
          <w:lang w:val="en-US"/>
        </w:rPr>
        <w:t>Rationale</w:t>
      </w:r>
      <w:r w:rsidRPr="00C438B0">
        <w:rPr>
          <w:rFonts w:ascii="Arial" w:hAnsi="Arial" w:cs="Arial"/>
          <w:color w:val="000000" w:themeColor="text1"/>
          <w:lang w:val="en-US"/>
        </w:rPr>
        <w:t xml:space="preserve">: Improving the hotel's aesthetics via renovations to guest rooms, public spaces, and furnishings will result in happier visitors and repeat business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2021)</w:t>
      </w:r>
      <w:r w:rsidRPr="00C438B0">
        <w:rPr>
          <w:rFonts w:ascii="Arial" w:hAnsi="Arial" w:cs="Arial"/>
          <w:color w:val="000000" w:themeColor="text1"/>
          <w:lang w:val="en-US"/>
        </w:rPr>
        <w:t>.</w:t>
      </w:r>
    </w:p>
    <w:p w14:paraId="7306E1DA"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2. Online Presence Enhancement</w:t>
      </w:r>
    </w:p>
    <w:p w14:paraId="6A134C86" w14:textId="69FFA35F" w:rsidR="00B11C3B" w:rsidRPr="00C438B0" w:rsidRDefault="00B11C3B" w:rsidP="00B11C3B">
      <w:pPr>
        <w:numPr>
          <w:ilvl w:val="0"/>
          <w:numId w:val="7"/>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Boost the hotel's online visibility by investing in digital marketing and website optimization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Mavridopoulou</w:t>
      </w:r>
      <w:proofErr w:type="spellEnd"/>
      <w:r w:rsidR="00F12B8D" w:rsidRPr="00C438B0">
        <w:rPr>
          <w:rFonts w:ascii="Arial" w:hAnsi="Arial" w:cs="Arial"/>
          <w:color w:val="000000" w:themeColor="text1"/>
        </w:rPr>
        <w:t xml:space="preserve"> &amp; </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2020)</w:t>
      </w:r>
      <w:r w:rsidRPr="00C438B0">
        <w:rPr>
          <w:rFonts w:ascii="Arial" w:hAnsi="Arial" w:cs="Arial"/>
          <w:color w:val="000000" w:themeColor="text1"/>
          <w:lang w:val="en-US"/>
        </w:rPr>
        <w:t>.</w:t>
      </w:r>
    </w:p>
    <w:p w14:paraId="016B92EA" w14:textId="05A427ED" w:rsidR="00B11C3B" w:rsidRPr="00C438B0" w:rsidRDefault="00B11C3B" w:rsidP="00B11C3B">
      <w:pPr>
        <w:numPr>
          <w:ilvl w:val="0"/>
          <w:numId w:val="7"/>
        </w:numPr>
        <w:rPr>
          <w:rFonts w:ascii="Arial" w:hAnsi="Arial" w:cs="Arial"/>
          <w:color w:val="000000" w:themeColor="text1"/>
          <w:lang w:val="en-US"/>
        </w:rPr>
      </w:pPr>
      <w:r w:rsidRPr="00C438B0">
        <w:rPr>
          <w:rFonts w:ascii="Arial" w:hAnsi="Arial" w:cs="Arial"/>
          <w:b/>
          <w:bCs/>
          <w:color w:val="000000" w:themeColor="text1"/>
          <w:lang w:val="en-US"/>
        </w:rPr>
        <w:t>Rationale</w:t>
      </w:r>
      <w:r w:rsidRPr="00C438B0">
        <w:rPr>
          <w:rFonts w:ascii="Arial" w:hAnsi="Arial" w:cs="Arial"/>
          <w:color w:val="000000" w:themeColor="text1"/>
          <w:lang w:val="en-US"/>
        </w:rPr>
        <w:t xml:space="preserve">: A better web profile will raise awareness, encourage online reservations, and enhance earnings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Mavridopoulou</w:t>
      </w:r>
      <w:proofErr w:type="spellEnd"/>
      <w:r w:rsidR="00F12B8D" w:rsidRPr="00C438B0">
        <w:rPr>
          <w:rFonts w:ascii="Arial" w:hAnsi="Arial" w:cs="Arial"/>
          <w:color w:val="000000" w:themeColor="text1"/>
        </w:rPr>
        <w:t xml:space="preserve"> &amp; </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2020)</w:t>
      </w:r>
      <w:r w:rsidRPr="00C438B0">
        <w:rPr>
          <w:rFonts w:ascii="Arial" w:hAnsi="Arial" w:cs="Arial"/>
          <w:color w:val="000000" w:themeColor="text1"/>
          <w:lang w:val="en-US"/>
        </w:rPr>
        <w:t>.</w:t>
      </w:r>
    </w:p>
    <w:p w14:paraId="16EFD382"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3. Capitalize on Domestic Tourism</w:t>
      </w:r>
    </w:p>
    <w:p w14:paraId="0991D40F" w14:textId="10ECF7F5" w:rsidR="00B11C3B" w:rsidRPr="00C438B0" w:rsidRDefault="00B11C3B" w:rsidP="00B11C3B">
      <w:pPr>
        <w:numPr>
          <w:ilvl w:val="0"/>
          <w:numId w:val="8"/>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Create strategic advertising plans to take advantage of the rising popularity of domestic travel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Mavridopoulou</w:t>
      </w:r>
      <w:proofErr w:type="spellEnd"/>
      <w:r w:rsidR="00F12B8D" w:rsidRPr="00C438B0">
        <w:rPr>
          <w:rFonts w:ascii="Arial" w:hAnsi="Arial" w:cs="Arial"/>
          <w:color w:val="000000" w:themeColor="text1"/>
        </w:rPr>
        <w:t xml:space="preserve"> &amp; </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2020)</w:t>
      </w:r>
      <w:r w:rsidRPr="00C438B0">
        <w:rPr>
          <w:rFonts w:ascii="Arial" w:hAnsi="Arial" w:cs="Arial"/>
          <w:color w:val="000000" w:themeColor="text1"/>
          <w:lang w:val="en-US"/>
        </w:rPr>
        <w:t>.</w:t>
      </w:r>
    </w:p>
    <w:p w14:paraId="3A80FA69" w14:textId="31FA43B7" w:rsidR="00B11C3B" w:rsidRPr="00C438B0" w:rsidRDefault="00B11C3B" w:rsidP="00B11C3B">
      <w:pPr>
        <w:numPr>
          <w:ilvl w:val="0"/>
          <w:numId w:val="8"/>
        </w:numPr>
        <w:rPr>
          <w:rFonts w:ascii="Arial" w:hAnsi="Arial" w:cs="Arial"/>
          <w:color w:val="000000" w:themeColor="text1"/>
          <w:lang w:val="en-US"/>
        </w:rPr>
      </w:pPr>
      <w:r w:rsidRPr="00C438B0">
        <w:rPr>
          <w:rFonts w:ascii="Arial" w:hAnsi="Arial" w:cs="Arial"/>
          <w:b/>
          <w:bCs/>
          <w:color w:val="000000" w:themeColor="text1"/>
          <w:lang w:val="en-US"/>
        </w:rPr>
        <w:t>Rationale</w:t>
      </w:r>
      <w:r w:rsidRPr="00C438B0">
        <w:rPr>
          <w:rFonts w:ascii="Arial" w:hAnsi="Arial" w:cs="Arial"/>
          <w:color w:val="000000" w:themeColor="text1"/>
          <w:lang w:val="en-US"/>
        </w:rPr>
        <w:t>: Domestic tourists make up a sizable market share, and catering to them may boost reservations and earnings.</w:t>
      </w:r>
    </w:p>
    <w:p w14:paraId="01135DC3"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4. Technology Integration</w:t>
      </w:r>
    </w:p>
    <w:p w14:paraId="5F00A1E8" w14:textId="6E0F0638" w:rsidR="00B11C3B" w:rsidRPr="00C438B0" w:rsidRDefault="00B11C3B" w:rsidP="00B11C3B">
      <w:pPr>
        <w:numPr>
          <w:ilvl w:val="0"/>
          <w:numId w:val="9"/>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To keep up with guests' changing preferences, you should provide mobile check-in and other contactless services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2021)</w:t>
      </w:r>
      <w:r w:rsidRPr="00C438B0">
        <w:rPr>
          <w:rFonts w:ascii="Arial" w:hAnsi="Arial" w:cs="Arial"/>
          <w:color w:val="000000" w:themeColor="text1"/>
          <w:lang w:val="en-US"/>
        </w:rPr>
        <w:t>.</w:t>
      </w:r>
    </w:p>
    <w:p w14:paraId="36503798" w14:textId="5D4914B8" w:rsidR="00B11C3B" w:rsidRPr="00C438B0" w:rsidRDefault="00B11C3B" w:rsidP="00B11C3B">
      <w:pPr>
        <w:numPr>
          <w:ilvl w:val="0"/>
          <w:numId w:val="9"/>
        </w:numPr>
        <w:rPr>
          <w:rFonts w:ascii="Arial" w:hAnsi="Arial" w:cs="Arial"/>
          <w:color w:val="000000" w:themeColor="text1"/>
          <w:lang w:val="en-US"/>
        </w:rPr>
      </w:pPr>
      <w:r w:rsidRPr="00C438B0">
        <w:rPr>
          <w:rFonts w:ascii="Arial" w:hAnsi="Arial" w:cs="Arial"/>
          <w:b/>
          <w:bCs/>
          <w:color w:val="000000" w:themeColor="text1"/>
          <w:lang w:val="en-US"/>
        </w:rPr>
        <w:lastRenderedPageBreak/>
        <w:t>Rationale</w:t>
      </w:r>
      <w:r w:rsidRPr="00C438B0">
        <w:rPr>
          <w:rFonts w:ascii="Arial" w:hAnsi="Arial" w:cs="Arial"/>
          <w:color w:val="000000" w:themeColor="text1"/>
          <w:lang w:val="en-US"/>
        </w:rPr>
        <w:t xml:space="preserve">: Guests' experiences will be enhanced, operational efficiencies will be increased, and tech-savvy tourists will be attracted if a hotel embraces technology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2021)</w:t>
      </w:r>
      <w:r w:rsidRPr="00C438B0">
        <w:rPr>
          <w:rFonts w:ascii="Arial" w:hAnsi="Arial" w:cs="Arial"/>
          <w:color w:val="000000" w:themeColor="text1"/>
          <w:lang w:val="en-US"/>
        </w:rPr>
        <w:t>.</w:t>
      </w:r>
    </w:p>
    <w:p w14:paraId="3E71A041"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5. Competitor Analysis and Differentiation</w:t>
      </w:r>
    </w:p>
    <w:p w14:paraId="281DB5E1" w14:textId="17E3E8D3" w:rsidR="00B11C3B" w:rsidRPr="00C438B0" w:rsidRDefault="00B11C3B" w:rsidP="00B11C3B">
      <w:pPr>
        <w:numPr>
          <w:ilvl w:val="0"/>
          <w:numId w:val="10"/>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Maintain a competitive edge in a rapidly changing market by conducting frequent analyses of the competition </w:t>
      </w:r>
      <w:r w:rsidR="00F12B8D" w:rsidRPr="00C438B0">
        <w:rPr>
          <w:rFonts w:ascii="Arial" w:hAnsi="Arial" w:cs="Arial"/>
          <w:color w:val="000000" w:themeColor="text1"/>
        </w:rPr>
        <w:t>(Whittington et al., 2020)</w:t>
      </w:r>
      <w:r w:rsidRPr="00C438B0">
        <w:rPr>
          <w:rFonts w:ascii="Arial" w:hAnsi="Arial" w:cs="Arial"/>
          <w:color w:val="000000" w:themeColor="text1"/>
          <w:lang w:val="en-US"/>
        </w:rPr>
        <w:t>.</w:t>
      </w:r>
    </w:p>
    <w:p w14:paraId="16D75188" w14:textId="7E634807" w:rsidR="00B11C3B" w:rsidRPr="00C438B0" w:rsidRDefault="00B11C3B" w:rsidP="00B11C3B">
      <w:pPr>
        <w:numPr>
          <w:ilvl w:val="0"/>
          <w:numId w:val="10"/>
        </w:numPr>
        <w:rPr>
          <w:rFonts w:ascii="Arial" w:hAnsi="Arial" w:cs="Arial"/>
          <w:color w:val="000000" w:themeColor="text1"/>
          <w:lang w:val="en-US"/>
        </w:rPr>
      </w:pPr>
      <w:r w:rsidRPr="00C438B0">
        <w:rPr>
          <w:rFonts w:ascii="Arial" w:hAnsi="Arial" w:cs="Arial"/>
          <w:b/>
          <w:bCs/>
          <w:color w:val="000000" w:themeColor="text1"/>
          <w:lang w:val="en-US"/>
        </w:rPr>
        <w:t>Rationale</w:t>
      </w:r>
      <w:r w:rsidRPr="00C438B0">
        <w:rPr>
          <w:rFonts w:ascii="Arial" w:hAnsi="Arial" w:cs="Arial"/>
          <w:color w:val="000000" w:themeColor="text1"/>
          <w:lang w:val="en-US"/>
        </w:rPr>
        <w:t>: The hotel can separate itself from the competition and maintain its market share if it has a firm grasp of the tactics used by its rivals.</w:t>
      </w:r>
    </w:p>
    <w:p w14:paraId="5D5F8B3F" w14:textId="77777777" w:rsidR="00B11C3B" w:rsidRPr="00C438B0" w:rsidRDefault="00B11C3B" w:rsidP="00B11C3B">
      <w:pPr>
        <w:rPr>
          <w:rFonts w:ascii="Arial" w:hAnsi="Arial" w:cs="Arial"/>
          <w:color w:val="000000" w:themeColor="text1"/>
          <w:lang w:val="en-US"/>
        </w:rPr>
      </w:pPr>
      <w:r w:rsidRPr="00C438B0">
        <w:rPr>
          <w:rFonts w:ascii="Arial" w:hAnsi="Arial" w:cs="Arial"/>
          <w:b/>
          <w:bCs/>
          <w:color w:val="000000" w:themeColor="text1"/>
          <w:lang w:val="en-US"/>
        </w:rPr>
        <w:t>6. Pandemic Preparedness</w:t>
      </w:r>
    </w:p>
    <w:p w14:paraId="356DDC9C" w14:textId="67D641C7" w:rsidR="00B11C3B" w:rsidRPr="00C438B0" w:rsidRDefault="00B11C3B" w:rsidP="00B11C3B">
      <w:pPr>
        <w:numPr>
          <w:ilvl w:val="0"/>
          <w:numId w:val="11"/>
        </w:numPr>
        <w:rPr>
          <w:rFonts w:ascii="Arial" w:hAnsi="Arial" w:cs="Arial"/>
          <w:color w:val="000000" w:themeColor="text1"/>
          <w:lang w:val="en-US"/>
        </w:rPr>
      </w:pPr>
      <w:r w:rsidRPr="00C438B0">
        <w:rPr>
          <w:rFonts w:ascii="Arial" w:hAnsi="Arial" w:cs="Arial"/>
          <w:b/>
          <w:bCs/>
          <w:color w:val="000000" w:themeColor="text1"/>
          <w:lang w:val="en-US"/>
        </w:rPr>
        <w:t>Recommendation</w:t>
      </w:r>
      <w:r w:rsidRPr="00C438B0">
        <w:rPr>
          <w:rFonts w:ascii="Arial" w:hAnsi="Arial" w:cs="Arial"/>
          <w:color w:val="000000" w:themeColor="text1"/>
          <w:lang w:val="en-US"/>
        </w:rPr>
        <w:t xml:space="preserve">: Make sure you are well-prepared for a pandemic in the event of any future emergencies </w:t>
      </w:r>
      <w:r w:rsidR="00F12B8D" w:rsidRPr="00C438B0">
        <w:rPr>
          <w:rFonts w:ascii="Arial" w:hAnsi="Arial" w:cs="Arial"/>
          <w:color w:val="000000" w:themeColor="text1"/>
        </w:rPr>
        <w:t>(</w:t>
      </w:r>
      <w:proofErr w:type="spellStart"/>
      <w:r w:rsidR="00F12B8D" w:rsidRPr="00C438B0">
        <w:rPr>
          <w:rFonts w:ascii="Arial" w:hAnsi="Arial" w:cs="Arial"/>
          <w:color w:val="000000" w:themeColor="text1"/>
        </w:rPr>
        <w:t>Mavridopoulou</w:t>
      </w:r>
      <w:proofErr w:type="spellEnd"/>
      <w:r w:rsidR="00F12B8D" w:rsidRPr="00C438B0">
        <w:rPr>
          <w:rFonts w:ascii="Arial" w:hAnsi="Arial" w:cs="Arial"/>
          <w:color w:val="000000" w:themeColor="text1"/>
        </w:rPr>
        <w:t xml:space="preserve"> &amp; </w:t>
      </w:r>
      <w:proofErr w:type="spellStart"/>
      <w:r w:rsidR="00F12B8D" w:rsidRPr="00C438B0">
        <w:rPr>
          <w:rFonts w:ascii="Arial" w:hAnsi="Arial" w:cs="Arial"/>
          <w:color w:val="000000" w:themeColor="text1"/>
        </w:rPr>
        <w:t>O’Mahoney</w:t>
      </w:r>
      <w:proofErr w:type="spellEnd"/>
      <w:r w:rsidR="00F12B8D" w:rsidRPr="00C438B0">
        <w:rPr>
          <w:rFonts w:ascii="Arial" w:hAnsi="Arial" w:cs="Arial"/>
          <w:color w:val="000000" w:themeColor="text1"/>
        </w:rPr>
        <w:t>, 2020)</w:t>
      </w:r>
      <w:r w:rsidRPr="00C438B0">
        <w:rPr>
          <w:rFonts w:ascii="Arial" w:hAnsi="Arial" w:cs="Arial"/>
          <w:color w:val="000000" w:themeColor="text1"/>
          <w:lang w:val="en-US"/>
        </w:rPr>
        <w:t>.</w:t>
      </w:r>
    </w:p>
    <w:p w14:paraId="52B515A7" w14:textId="771B9B44" w:rsidR="00B11C3B" w:rsidRPr="00C438B0" w:rsidRDefault="00B11C3B" w:rsidP="00B11C3B">
      <w:pPr>
        <w:numPr>
          <w:ilvl w:val="0"/>
          <w:numId w:val="11"/>
        </w:numPr>
        <w:rPr>
          <w:rFonts w:ascii="Arial" w:hAnsi="Arial" w:cs="Arial"/>
          <w:color w:val="000000" w:themeColor="text1"/>
          <w:lang w:val="en-US"/>
        </w:rPr>
      </w:pPr>
      <w:r w:rsidRPr="00C438B0">
        <w:rPr>
          <w:rFonts w:ascii="Arial" w:hAnsi="Arial" w:cs="Arial"/>
          <w:b/>
          <w:bCs/>
          <w:color w:val="000000" w:themeColor="text1"/>
          <w:lang w:val="en-US"/>
        </w:rPr>
        <w:t>Rationale</w:t>
      </w:r>
      <w:r w:rsidRPr="00C438B0">
        <w:rPr>
          <w:rFonts w:ascii="Arial" w:hAnsi="Arial" w:cs="Arial"/>
          <w:color w:val="000000" w:themeColor="text1"/>
          <w:lang w:val="en-US"/>
        </w:rPr>
        <w:t xml:space="preserve">: </w:t>
      </w:r>
      <w:r w:rsidR="00F12B8D" w:rsidRPr="00C438B0">
        <w:rPr>
          <w:rFonts w:ascii="Arial" w:hAnsi="Arial" w:cs="Arial"/>
          <w:color w:val="000000" w:themeColor="text1"/>
          <w:lang w:val="en-US"/>
        </w:rPr>
        <w:t>The hotel's resilience in the case of disruptions will be ensured through preventative measures.</w:t>
      </w:r>
    </w:p>
    <w:p w14:paraId="080C7E5D" w14:textId="2443B52E" w:rsidR="00B11C3B" w:rsidRPr="00C438B0" w:rsidRDefault="00F12B8D" w:rsidP="00B11C3B">
      <w:pPr>
        <w:rPr>
          <w:rFonts w:ascii="Arial" w:hAnsi="Arial" w:cs="Arial"/>
          <w:color w:val="000000" w:themeColor="text1"/>
          <w:lang w:val="en-US"/>
        </w:rPr>
      </w:pPr>
      <w:r w:rsidRPr="00C438B0">
        <w:rPr>
          <w:rFonts w:ascii="Arial" w:hAnsi="Arial" w:cs="Arial"/>
          <w:color w:val="000000" w:themeColor="text1"/>
          <w:lang w:val="en-US"/>
        </w:rPr>
        <w:t xml:space="preserve">Each suggestion is fine-tuned to take advantage of possibilities and fix problems that came to light during investigation. The </w:t>
      </w:r>
      <w:r w:rsidR="000E6BA6" w:rsidRPr="00C438B0">
        <w:rPr>
          <w:rFonts w:ascii="Arial" w:hAnsi="Arial" w:cs="Arial"/>
          <w:color w:val="000000" w:themeColor="text1"/>
          <w:lang w:val="en-US"/>
        </w:rPr>
        <w:t>Marriott International</w:t>
      </w:r>
      <w:r w:rsidRPr="00C438B0">
        <w:rPr>
          <w:rFonts w:ascii="Arial" w:hAnsi="Arial" w:cs="Arial"/>
          <w:color w:val="000000" w:themeColor="text1"/>
          <w:lang w:val="en-US"/>
        </w:rPr>
        <w:t xml:space="preserve"> will be better positioned for expansion, increased customer satisfaction, and long-term prosperity if the suggestions are implemented.</w:t>
      </w:r>
    </w:p>
    <w:p w14:paraId="7F81434C" w14:textId="5C12B9FB" w:rsidR="00BF3DFE" w:rsidRPr="00C438B0" w:rsidRDefault="00804143" w:rsidP="00804143">
      <w:pPr>
        <w:pStyle w:val="Heading2"/>
        <w:rPr>
          <w:rFonts w:ascii="Arial" w:hAnsi="Arial" w:cs="Arial"/>
          <w:color w:val="000000" w:themeColor="text1"/>
          <w:shd w:val="clear" w:color="auto" w:fill="FFFFFF"/>
        </w:rPr>
      </w:pPr>
      <w:bookmarkStart w:id="9" w:name="_Toc147668110"/>
      <w:r w:rsidRPr="00C438B0">
        <w:rPr>
          <w:rFonts w:ascii="Arial" w:hAnsi="Arial" w:cs="Arial"/>
          <w:color w:val="000000" w:themeColor="text1"/>
          <w:shd w:val="clear" w:color="auto" w:fill="FFFFFF"/>
        </w:rPr>
        <w:t>Implementation Strategies</w:t>
      </w:r>
      <w:bookmarkEnd w:id="9"/>
    </w:p>
    <w:p w14:paraId="0B2DE8BA" w14:textId="59C883FF" w:rsidR="00804143" w:rsidRPr="00C438B0" w:rsidRDefault="00804143" w:rsidP="00804143">
      <w:pPr>
        <w:rPr>
          <w:rFonts w:ascii="Arial" w:hAnsi="Arial" w:cs="Arial"/>
          <w:color w:val="000000" w:themeColor="text1"/>
          <w:lang w:val="en-US"/>
        </w:rPr>
      </w:pPr>
      <w:r w:rsidRPr="00C438B0">
        <w:rPr>
          <w:rFonts w:ascii="Arial" w:hAnsi="Arial" w:cs="Arial"/>
          <w:color w:val="000000" w:themeColor="text1"/>
          <w:lang w:val="en-US"/>
        </w:rPr>
        <w:t>Here, we break out how those suggestions from up above may really be put into action. Realizing the intended results and fixing the known problems requires careful planning and execution. These plans are meant to help the hotel's administration carry out the intended alterations smoothly.</w:t>
      </w:r>
    </w:p>
    <w:p w14:paraId="7B45EF6C"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1. Modernization and Refurbishment</w:t>
      </w:r>
    </w:p>
    <w:p w14:paraId="44FF09DB" w14:textId="77777777" w:rsidR="00804143" w:rsidRPr="00C438B0" w:rsidRDefault="00804143" w:rsidP="00804143">
      <w:pPr>
        <w:numPr>
          <w:ilvl w:val="0"/>
          <w:numId w:val="12"/>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76F4ACD2" w14:textId="77777777" w:rsidR="00804143" w:rsidRPr="00C438B0" w:rsidRDefault="00804143" w:rsidP="00804143">
      <w:pPr>
        <w:numPr>
          <w:ilvl w:val="1"/>
          <w:numId w:val="12"/>
        </w:numPr>
        <w:rPr>
          <w:rFonts w:ascii="Arial" w:hAnsi="Arial" w:cs="Arial"/>
          <w:color w:val="000000" w:themeColor="text1"/>
          <w:lang w:val="en-US"/>
        </w:rPr>
      </w:pPr>
      <w:r w:rsidRPr="00C438B0">
        <w:rPr>
          <w:rFonts w:ascii="Arial" w:hAnsi="Arial" w:cs="Arial"/>
          <w:color w:val="000000" w:themeColor="text1"/>
          <w:lang w:val="en-US"/>
        </w:rPr>
        <w:t xml:space="preserve">Create a </w:t>
      </w:r>
      <w:proofErr w:type="spellStart"/>
      <w:r w:rsidRPr="00C438B0">
        <w:rPr>
          <w:rFonts w:ascii="Arial" w:hAnsi="Arial" w:cs="Arial"/>
          <w:color w:val="000000" w:themeColor="text1"/>
          <w:lang w:val="en-US"/>
        </w:rPr>
        <w:t>specialised</w:t>
      </w:r>
      <w:proofErr w:type="spellEnd"/>
      <w:r w:rsidRPr="00C438B0">
        <w:rPr>
          <w:rFonts w:ascii="Arial" w:hAnsi="Arial" w:cs="Arial"/>
          <w:color w:val="000000" w:themeColor="text1"/>
          <w:lang w:val="en-US"/>
        </w:rPr>
        <w:t xml:space="preserve"> renovation crew directed by a project manager (</w:t>
      </w:r>
      <w:proofErr w:type="spellStart"/>
      <w:r w:rsidRPr="00C438B0">
        <w:rPr>
          <w:rFonts w:ascii="Arial" w:hAnsi="Arial" w:cs="Arial"/>
          <w:color w:val="000000" w:themeColor="text1"/>
          <w:lang w:val="en-US"/>
        </w:rPr>
        <w:t>Buttrick</w:t>
      </w:r>
      <w:proofErr w:type="spellEnd"/>
      <w:r w:rsidRPr="00C438B0">
        <w:rPr>
          <w:rFonts w:ascii="Arial" w:hAnsi="Arial" w:cs="Arial"/>
          <w:color w:val="000000" w:themeColor="text1"/>
          <w:lang w:val="en-US"/>
        </w:rPr>
        <w:t>, 2009).</w:t>
      </w:r>
    </w:p>
    <w:p w14:paraId="6EB3142C" w14:textId="77777777" w:rsidR="00804143" w:rsidRPr="00C438B0" w:rsidRDefault="00804143" w:rsidP="00804143">
      <w:pPr>
        <w:numPr>
          <w:ilvl w:val="1"/>
          <w:numId w:val="12"/>
        </w:numPr>
        <w:rPr>
          <w:rFonts w:ascii="Arial" w:hAnsi="Arial" w:cs="Arial"/>
          <w:color w:val="000000" w:themeColor="text1"/>
          <w:lang w:val="en-US"/>
        </w:rPr>
      </w:pPr>
      <w:r w:rsidRPr="00C438B0">
        <w:rPr>
          <w:rFonts w:ascii="Arial" w:hAnsi="Arial" w:cs="Arial"/>
          <w:color w:val="000000" w:themeColor="text1"/>
          <w:lang w:val="en-US"/>
        </w:rPr>
        <w:t>Create a comprehensive project plan with specific objectives and deadlines (</w:t>
      </w:r>
      <w:proofErr w:type="spellStart"/>
      <w:r w:rsidRPr="00C438B0">
        <w:rPr>
          <w:rFonts w:ascii="Arial" w:hAnsi="Arial" w:cs="Arial"/>
          <w:color w:val="000000" w:themeColor="text1"/>
          <w:lang w:val="en-US"/>
        </w:rPr>
        <w:t>Buttrick</w:t>
      </w:r>
      <w:proofErr w:type="spellEnd"/>
      <w:r w:rsidRPr="00C438B0">
        <w:rPr>
          <w:rFonts w:ascii="Arial" w:hAnsi="Arial" w:cs="Arial"/>
          <w:color w:val="000000" w:themeColor="text1"/>
          <w:lang w:val="en-US"/>
        </w:rPr>
        <w:t>, 2009).</w:t>
      </w:r>
    </w:p>
    <w:p w14:paraId="57750F2A" w14:textId="77777777" w:rsidR="00804143" w:rsidRPr="00C438B0" w:rsidRDefault="00804143" w:rsidP="00804143">
      <w:pPr>
        <w:numPr>
          <w:ilvl w:val="1"/>
          <w:numId w:val="12"/>
        </w:numPr>
        <w:rPr>
          <w:rFonts w:ascii="Arial" w:hAnsi="Arial" w:cs="Arial"/>
          <w:color w:val="000000" w:themeColor="text1"/>
          <w:lang w:val="en-US"/>
        </w:rPr>
      </w:pPr>
      <w:r w:rsidRPr="00C438B0">
        <w:rPr>
          <w:rFonts w:ascii="Arial" w:hAnsi="Arial" w:cs="Arial"/>
          <w:color w:val="000000" w:themeColor="text1"/>
          <w:lang w:val="en-US"/>
        </w:rPr>
        <w:lastRenderedPageBreak/>
        <w:t>When planning the remodel, it is important to work with reliable professionals (Burnes, 2014).</w:t>
      </w:r>
    </w:p>
    <w:p w14:paraId="2B4C4626" w14:textId="40D395D9" w:rsidR="00804143" w:rsidRPr="00C438B0" w:rsidRDefault="00804143" w:rsidP="00804143">
      <w:pPr>
        <w:numPr>
          <w:ilvl w:val="1"/>
          <w:numId w:val="12"/>
        </w:numPr>
        <w:rPr>
          <w:rFonts w:ascii="Arial" w:hAnsi="Arial" w:cs="Arial"/>
          <w:color w:val="000000" w:themeColor="text1"/>
          <w:lang w:val="en-US"/>
        </w:rPr>
      </w:pPr>
      <w:r w:rsidRPr="00C438B0">
        <w:rPr>
          <w:rFonts w:ascii="Arial" w:hAnsi="Arial" w:cs="Arial"/>
          <w:color w:val="000000" w:themeColor="text1"/>
          <w:lang w:val="en-US"/>
        </w:rPr>
        <w:t>Use the hotel's website and social media to update customers on the situation and when they may anticipate the renovations to be finished.</w:t>
      </w:r>
    </w:p>
    <w:p w14:paraId="282BE50A"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2. Online Presence Enhancement</w:t>
      </w:r>
    </w:p>
    <w:p w14:paraId="36FE842E" w14:textId="77777777" w:rsidR="00804143" w:rsidRPr="00C438B0" w:rsidRDefault="00804143" w:rsidP="00804143">
      <w:pPr>
        <w:numPr>
          <w:ilvl w:val="0"/>
          <w:numId w:val="13"/>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0ECC5602" w14:textId="77777777" w:rsidR="00804143" w:rsidRPr="00C438B0" w:rsidRDefault="00804143" w:rsidP="00804143">
      <w:pPr>
        <w:numPr>
          <w:ilvl w:val="1"/>
          <w:numId w:val="13"/>
        </w:numPr>
        <w:rPr>
          <w:rFonts w:ascii="Arial" w:hAnsi="Arial" w:cs="Arial"/>
          <w:color w:val="000000" w:themeColor="text1"/>
          <w:lang w:val="en-US"/>
        </w:rPr>
      </w:pPr>
      <w:r w:rsidRPr="00C438B0">
        <w:rPr>
          <w:rFonts w:ascii="Arial" w:hAnsi="Arial" w:cs="Arial"/>
          <w:color w:val="000000" w:themeColor="text1"/>
          <w:lang w:val="en-US"/>
        </w:rPr>
        <w:t>Boost your website's exposure in search engines by investing in search engine optimization (SEO) (</w:t>
      </w:r>
      <w:proofErr w:type="spellStart"/>
      <w:r w:rsidRPr="00C438B0">
        <w:rPr>
          <w:rFonts w:ascii="Arial" w:hAnsi="Arial" w:cs="Arial"/>
          <w:color w:val="000000" w:themeColor="text1"/>
          <w:lang w:val="en-US"/>
        </w:rPr>
        <w:t>Buttrick</w:t>
      </w:r>
      <w:proofErr w:type="spellEnd"/>
      <w:r w:rsidRPr="00C438B0">
        <w:rPr>
          <w:rFonts w:ascii="Arial" w:hAnsi="Arial" w:cs="Arial"/>
          <w:color w:val="000000" w:themeColor="text1"/>
          <w:lang w:val="en-US"/>
        </w:rPr>
        <w:t>, 2009).</w:t>
      </w:r>
    </w:p>
    <w:p w14:paraId="02FA08B4" w14:textId="77777777" w:rsidR="00804143" w:rsidRPr="00C438B0" w:rsidRDefault="00804143" w:rsidP="00804143">
      <w:pPr>
        <w:numPr>
          <w:ilvl w:val="1"/>
          <w:numId w:val="13"/>
        </w:numPr>
        <w:rPr>
          <w:rFonts w:ascii="Arial" w:hAnsi="Arial" w:cs="Arial"/>
          <w:color w:val="000000" w:themeColor="text1"/>
          <w:lang w:val="en-US"/>
        </w:rPr>
      </w:pPr>
      <w:r w:rsidRPr="00C438B0">
        <w:rPr>
          <w:rFonts w:ascii="Arial" w:hAnsi="Arial" w:cs="Arial"/>
          <w:color w:val="000000" w:themeColor="text1"/>
          <w:lang w:val="en-US"/>
        </w:rPr>
        <w:t>Create a layout that works well on all devices (Burnes, 2014).</w:t>
      </w:r>
    </w:p>
    <w:p w14:paraId="55825BF4" w14:textId="77777777" w:rsidR="00804143" w:rsidRPr="00C438B0" w:rsidRDefault="00804143" w:rsidP="00804143">
      <w:pPr>
        <w:numPr>
          <w:ilvl w:val="1"/>
          <w:numId w:val="13"/>
        </w:numPr>
        <w:rPr>
          <w:rFonts w:ascii="Arial" w:hAnsi="Arial" w:cs="Arial"/>
          <w:color w:val="000000" w:themeColor="text1"/>
          <w:lang w:val="en-US"/>
        </w:rPr>
      </w:pPr>
      <w:r w:rsidRPr="00C438B0">
        <w:rPr>
          <w:rFonts w:ascii="Arial" w:hAnsi="Arial" w:cs="Arial"/>
          <w:color w:val="000000" w:themeColor="text1"/>
          <w:lang w:val="en-US"/>
        </w:rPr>
        <w:t>To get your message out to more people, use digital advertising (Whittington et al., 2020).</w:t>
      </w:r>
    </w:p>
    <w:p w14:paraId="26B35F7D" w14:textId="050E78BC" w:rsidR="00804143" w:rsidRPr="00C438B0" w:rsidRDefault="00804143" w:rsidP="00804143">
      <w:pPr>
        <w:numPr>
          <w:ilvl w:val="1"/>
          <w:numId w:val="13"/>
        </w:numPr>
        <w:rPr>
          <w:rFonts w:ascii="Arial" w:hAnsi="Arial" w:cs="Arial"/>
          <w:color w:val="000000" w:themeColor="text1"/>
          <w:lang w:val="en-US"/>
        </w:rPr>
      </w:pPr>
      <w:r w:rsidRPr="00C438B0">
        <w:rPr>
          <w:rFonts w:ascii="Arial" w:hAnsi="Arial" w:cs="Arial"/>
          <w:color w:val="000000" w:themeColor="text1"/>
          <w:lang w:val="en-US"/>
        </w:rPr>
        <w:t>Keep an eye on your web analytics to see how well your online bookings are doing (Kipping &amp; Clark, 2012).</w:t>
      </w:r>
    </w:p>
    <w:p w14:paraId="4A630EF5"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3. Capitalize on Domestic Tourism</w:t>
      </w:r>
    </w:p>
    <w:p w14:paraId="5541B0F5" w14:textId="77777777" w:rsidR="00804143" w:rsidRPr="00C438B0" w:rsidRDefault="00804143" w:rsidP="00804143">
      <w:pPr>
        <w:numPr>
          <w:ilvl w:val="0"/>
          <w:numId w:val="14"/>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6CF65D90" w14:textId="4E455019" w:rsidR="00291F67" w:rsidRPr="00C438B0" w:rsidRDefault="00291F67" w:rsidP="00804143">
      <w:pPr>
        <w:numPr>
          <w:ilvl w:val="1"/>
          <w:numId w:val="14"/>
        </w:numPr>
        <w:rPr>
          <w:rFonts w:ascii="Arial" w:hAnsi="Arial" w:cs="Arial"/>
          <w:color w:val="000000" w:themeColor="text1"/>
          <w:lang w:val="en-US"/>
        </w:rPr>
      </w:pPr>
      <w:r w:rsidRPr="00C438B0">
        <w:rPr>
          <w:rFonts w:ascii="Arial" w:hAnsi="Arial" w:cs="Arial"/>
          <w:color w:val="000000" w:themeColor="text1"/>
          <w:lang w:val="en-US"/>
        </w:rPr>
        <w:t>Domestic tourists should be the focus of your advertising efforts (</w:t>
      </w:r>
      <w:proofErr w:type="spellStart"/>
      <w:r w:rsidRPr="00C438B0">
        <w:rPr>
          <w:rFonts w:ascii="Arial" w:hAnsi="Arial" w:cs="Arial"/>
          <w:color w:val="000000" w:themeColor="text1"/>
          <w:lang w:val="en-US"/>
        </w:rPr>
        <w:t>Mavridopoulou</w:t>
      </w:r>
      <w:proofErr w:type="spellEnd"/>
      <w:r w:rsidRPr="00C438B0">
        <w:rPr>
          <w:rFonts w:ascii="Arial" w:hAnsi="Arial" w:cs="Arial"/>
          <w:color w:val="000000" w:themeColor="text1"/>
          <w:lang w:val="en-US"/>
        </w:rPr>
        <w:t xml:space="preserve"> &amp; </w:t>
      </w:r>
      <w:proofErr w:type="spellStart"/>
      <w:r w:rsidRPr="00C438B0">
        <w:rPr>
          <w:rFonts w:ascii="Arial" w:hAnsi="Arial" w:cs="Arial"/>
          <w:color w:val="000000" w:themeColor="text1"/>
          <w:lang w:val="en-US"/>
        </w:rPr>
        <w:t>O'Mahoney</w:t>
      </w:r>
      <w:proofErr w:type="spellEnd"/>
      <w:r w:rsidRPr="00C438B0">
        <w:rPr>
          <w:rFonts w:ascii="Arial" w:hAnsi="Arial" w:cs="Arial"/>
          <w:color w:val="000000" w:themeColor="text1"/>
          <w:lang w:val="en-US"/>
        </w:rPr>
        <w:t>, 2020).</w:t>
      </w:r>
    </w:p>
    <w:p w14:paraId="6753D5A7" w14:textId="77777777" w:rsidR="00291F67" w:rsidRPr="00C438B0" w:rsidRDefault="00291F67" w:rsidP="00804143">
      <w:pPr>
        <w:numPr>
          <w:ilvl w:val="1"/>
          <w:numId w:val="14"/>
        </w:numPr>
        <w:rPr>
          <w:rFonts w:ascii="Arial" w:hAnsi="Arial" w:cs="Arial"/>
          <w:color w:val="000000" w:themeColor="text1"/>
          <w:lang w:val="en-US"/>
        </w:rPr>
      </w:pPr>
      <w:r w:rsidRPr="00C438B0">
        <w:rPr>
          <w:rFonts w:ascii="Arial" w:hAnsi="Arial" w:cs="Arial"/>
          <w:color w:val="000000" w:themeColor="text1"/>
          <w:lang w:val="en-US"/>
        </w:rPr>
        <w:t>Advertise domestic travel deals and packages (</w:t>
      </w:r>
      <w:proofErr w:type="spellStart"/>
      <w:r w:rsidRPr="00C438B0">
        <w:rPr>
          <w:rFonts w:ascii="Arial" w:hAnsi="Arial" w:cs="Arial"/>
          <w:color w:val="000000" w:themeColor="text1"/>
          <w:lang w:val="en-US"/>
        </w:rPr>
        <w:t>O'Mahoney</w:t>
      </w:r>
      <w:proofErr w:type="spellEnd"/>
      <w:r w:rsidRPr="00C438B0">
        <w:rPr>
          <w:rFonts w:ascii="Arial" w:hAnsi="Arial" w:cs="Arial"/>
          <w:color w:val="000000" w:themeColor="text1"/>
          <w:lang w:val="en-US"/>
        </w:rPr>
        <w:t>, 2021).</w:t>
      </w:r>
    </w:p>
    <w:p w14:paraId="2C148932" w14:textId="11055671" w:rsidR="00804143" w:rsidRPr="00C438B0" w:rsidRDefault="00291F67" w:rsidP="00804143">
      <w:pPr>
        <w:numPr>
          <w:ilvl w:val="1"/>
          <w:numId w:val="14"/>
        </w:numPr>
        <w:rPr>
          <w:rFonts w:ascii="Arial" w:hAnsi="Arial" w:cs="Arial"/>
          <w:color w:val="000000" w:themeColor="text1"/>
          <w:lang w:val="en-US"/>
        </w:rPr>
      </w:pPr>
      <w:r w:rsidRPr="00C438B0">
        <w:rPr>
          <w:rFonts w:ascii="Arial" w:hAnsi="Arial" w:cs="Arial"/>
          <w:color w:val="000000" w:themeColor="text1"/>
          <w:lang w:val="en-US"/>
        </w:rPr>
        <w:t>Coordinate marketing efforts with regional tourist organizations to draw guests to the hotel (Kipping &amp; Clark, 2012).</w:t>
      </w:r>
    </w:p>
    <w:p w14:paraId="2ADFFFDC"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4. Technology Integration</w:t>
      </w:r>
    </w:p>
    <w:p w14:paraId="6E675357" w14:textId="77777777" w:rsidR="00804143" w:rsidRPr="00C438B0" w:rsidRDefault="00804143" w:rsidP="00804143">
      <w:pPr>
        <w:numPr>
          <w:ilvl w:val="0"/>
          <w:numId w:val="15"/>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4263E7DB" w14:textId="77777777" w:rsidR="00291F67" w:rsidRPr="00C438B0" w:rsidRDefault="00291F67" w:rsidP="00804143">
      <w:pPr>
        <w:numPr>
          <w:ilvl w:val="1"/>
          <w:numId w:val="15"/>
        </w:numPr>
        <w:rPr>
          <w:rFonts w:ascii="Arial" w:hAnsi="Arial" w:cs="Arial"/>
          <w:color w:val="000000" w:themeColor="text1"/>
          <w:lang w:val="en-US"/>
        </w:rPr>
      </w:pPr>
      <w:r w:rsidRPr="00C438B0">
        <w:rPr>
          <w:rFonts w:ascii="Arial" w:hAnsi="Arial" w:cs="Arial"/>
          <w:color w:val="000000" w:themeColor="text1"/>
          <w:lang w:val="en-US"/>
        </w:rPr>
        <w:t>Collaborate with software developers to roll out mobile services and contactless check-in (Kotter, 2012).</w:t>
      </w:r>
    </w:p>
    <w:p w14:paraId="7E276C2E" w14:textId="77777777" w:rsidR="00291F67" w:rsidRPr="00C438B0" w:rsidRDefault="00291F67" w:rsidP="00804143">
      <w:pPr>
        <w:numPr>
          <w:ilvl w:val="1"/>
          <w:numId w:val="15"/>
        </w:numPr>
        <w:rPr>
          <w:rFonts w:ascii="Arial" w:hAnsi="Arial" w:cs="Arial"/>
          <w:color w:val="000000" w:themeColor="text1"/>
          <w:lang w:val="en-US"/>
        </w:rPr>
      </w:pPr>
      <w:r w:rsidRPr="00C438B0">
        <w:rPr>
          <w:rFonts w:ascii="Arial" w:hAnsi="Arial" w:cs="Arial"/>
          <w:color w:val="000000" w:themeColor="text1"/>
          <w:lang w:val="en-US"/>
        </w:rPr>
        <w:t>Instruct workers to let visitors make use of cutting-edge amenities (Kotter, 2012).</w:t>
      </w:r>
    </w:p>
    <w:p w14:paraId="733020F9" w14:textId="1E763F6A" w:rsidR="00804143" w:rsidRPr="00C438B0" w:rsidRDefault="00291F67" w:rsidP="00804143">
      <w:pPr>
        <w:numPr>
          <w:ilvl w:val="1"/>
          <w:numId w:val="15"/>
        </w:numPr>
        <w:rPr>
          <w:rFonts w:ascii="Arial" w:hAnsi="Arial" w:cs="Arial"/>
          <w:color w:val="000000" w:themeColor="text1"/>
          <w:lang w:val="en-US"/>
        </w:rPr>
      </w:pPr>
      <w:r w:rsidRPr="00C438B0">
        <w:rPr>
          <w:rFonts w:ascii="Arial" w:hAnsi="Arial" w:cs="Arial"/>
          <w:color w:val="000000" w:themeColor="text1"/>
          <w:lang w:val="en-US"/>
        </w:rPr>
        <w:lastRenderedPageBreak/>
        <w:t>Make sure the hotel's booking website and mobile app are always up to date (Subramaniam et al., 2011).</w:t>
      </w:r>
    </w:p>
    <w:p w14:paraId="186DE054"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5. Competitor Analysis and Differentiation</w:t>
      </w:r>
    </w:p>
    <w:p w14:paraId="4A43B156" w14:textId="77777777" w:rsidR="00804143" w:rsidRPr="00C438B0" w:rsidRDefault="00804143" w:rsidP="00804143">
      <w:pPr>
        <w:numPr>
          <w:ilvl w:val="0"/>
          <w:numId w:val="16"/>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327A0798" w14:textId="77777777" w:rsidR="00291F67" w:rsidRPr="00C438B0" w:rsidRDefault="00291F67" w:rsidP="00804143">
      <w:pPr>
        <w:numPr>
          <w:ilvl w:val="1"/>
          <w:numId w:val="16"/>
        </w:numPr>
        <w:rPr>
          <w:rFonts w:ascii="Arial" w:hAnsi="Arial" w:cs="Arial"/>
          <w:color w:val="000000" w:themeColor="text1"/>
          <w:lang w:val="en-US"/>
        </w:rPr>
      </w:pPr>
      <w:r w:rsidRPr="00C438B0">
        <w:rPr>
          <w:rFonts w:ascii="Arial" w:hAnsi="Arial" w:cs="Arial"/>
          <w:color w:val="000000" w:themeColor="text1"/>
          <w:lang w:val="en-US"/>
        </w:rPr>
        <w:t>Schedule frequent competitive analysis and assign a team or consultant to do it (Newton, 2010).</w:t>
      </w:r>
    </w:p>
    <w:p w14:paraId="33C702C7" w14:textId="4560AB68" w:rsidR="00291F67" w:rsidRPr="00C438B0" w:rsidRDefault="00291F67" w:rsidP="00804143">
      <w:pPr>
        <w:numPr>
          <w:ilvl w:val="1"/>
          <w:numId w:val="16"/>
        </w:numPr>
        <w:rPr>
          <w:rFonts w:ascii="Arial" w:hAnsi="Arial" w:cs="Arial"/>
          <w:color w:val="000000" w:themeColor="text1"/>
          <w:lang w:val="en-US"/>
        </w:rPr>
      </w:pPr>
      <w:r w:rsidRPr="00C438B0">
        <w:rPr>
          <w:rFonts w:ascii="Arial" w:hAnsi="Arial" w:cs="Arial"/>
          <w:color w:val="000000" w:themeColor="text1"/>
          <w:lang w:val="en-US"/>
        </w:rPr>
        <w:t>Differentiate yourself from the competition by emphasizing your distinct strengths (Whittington &amp; Molloy, 2005).</w:t>
      </w:r>
    </w:p>
    <w:p w14:paraId="6DDEB16E" w14:textId="5D59E01D" w:rsidR="00804143" w:rsidRPr="00C438B0" w:rsidRDefault="00291F67" w:rsidP="00804143">
      <w:pPr>
        <w:numPr>
          <w:ilvl w:val="1"/>
          <w:numId w:val="16"/>
        </w:numPr>
        <w:rPr>
          <w:rFonts w:ascii="Arial" w:hAnsi="Arial" w:cs="Arial"/>
          <w:color w:val="000000" w:themeColor="text1"/>
          <w:lang w:val="en-US"/>
        </w:rPr>
      </w:pPr>
      <w:r w:rsidRPr="00C438B0">
        <w:rPr>
          <w:rFonts w:ascii="Arial" w:hAnsi="Arial" w:cs="Arial"/>
          <w:color w:val="000000" w:themeColor="text1"/>
          <w:lang w:val="en-US"/>
        </w:rPr>
        <w:t>Make changes to pricing and advertising based on market research (Whittington &amp; Molloy, 2005).</w:t>
      </w:r>
    </w:p>
    <w:p w14:paraId="1349BB3B" w14:textId="77777777" w:rsidR="00804143" w:rsidRPr="00C438B0" w:rsidRDefault="00804143" w:rsidP="00804143">
      <w:pPr>
        <w:rPr>
          <w:rFonts w:ascii="Arial" w:hAnsi="Arial" w:cs="Arial"/>
          <w:color w:val="000000" w:themeColor="text1"/>
          <w:lang w:val="en-US"/>
        </w:rPr>
      </w:pPr>
      <w:r w:rsidRPr="00C438B0">
        <w:rPr>
          <w:rFonts w:ascii="Arial" w:hAnsi="Arial" w:cs="Arial"/>
          <w:b/>
          <w:bCs/>
          <w:color w:val="000000" w:themeColor="text1"/>
          <w:lang w:val="en-US"/>
        </w:rPr>
        <w:t>6. Pandemic Preparedness</w:t>
      </w:r>
    </w:p>
    <w:p w14:paraId="0EA07A10" w14:textId="77777777" w:rsidR="00804143" w:rsidRPr="00C438B0" w:rsidRDefault="00804143" w:rsidP="00804143">
      <w:pPr>
        <w:numPr>
          <w:ilvl w:val="0"/>
          <w:numId w:val="17"/>
        </w:numPr>
        <w:rPr>
          <w:rFonts w:ascii="Arial" w:hAnsi="Arial" w:cs="Arial"/>
          <w:color w:val="000000" w:themeColor="text1"/>
          <w:lang w:val="en-US"/>
        </w:rPr>
      </w:pPr>
      <w:r w:rsidRPr="00C438B0">
        <w:rPr>
          <w:rFonts w:ascii="Arial" w:hAnsi="Arial" w:cs="Arial"/>
          <w:b/>
          <w:bCs/>
          <w:color w:val="000000" w:themeColor="text1"/>
          <w:lang w:val="en-US"/>
        </w:rPr>
        <w:t>Implementation Strategy</w:t>
      </w:r>
      <w:r w:rsidRPr="00C438B0">
        <w:rPr>
          <w:rFonts w:ascii="Arial" w:hAnsi="Arial" w:cs="Arial"/>
          <w:color w:val="000000" w:themeColor="text1"/>
          <w:lang w:val="en-US"/>
        </w:rPr>
        <w:t>:</w:t>
      </w:r>
    </w:p>
    <w:p w14:paraId="2253F1B0" w14:textId="77777777" w:rsidR="00291F67" w:rsidRPr="00C438B0" w:rsidRDefault="00291F67" w:rsidP="00804143">
      <w:pPr>
        <w:numPr>
          <w:ilvl w:val="1"/>
          <w:numId w:val="17"/>
        </w:numPr>
        <w:rPr>
          <w:rFonts w:ascii="Arial" w:hAnsi="Arial" w:cs="Arial"/>
          <w:color w:val="000000" w:themeColor="text1"/>
          <w:lang w:val="en-US"/>
        </w:rPr>
      </w:pPr>
      <w:r w:rsidRPr="00C438B0">
        <w:rPr>
          <w:rFonts w:ascii="Arial" w:hAnsi="Arial" w:cs="Arial"/>
          <w:color w:val="000000" w:themeColor="text1"/>
          <w:lang w:val="en-US"/>
        </w:rPr>
        <w:t>Prepare for a pandemic by establishing health and safety measures (Baron &amp; Armstrong, 2007).</w:t>
      </w:r>
    </w:p>
    <w:p w14:paraId="01CD6A7C" w14:textId="77777777" w:rsidR="00291F67" w:rsidRPr="00C438B0" w:rsidRDefault="00291F67" w:rsidP="00804143">
      <w:pPr>
        <w:numPr>
          <w:ilvl w:val="1"/>
          <w:numId w:val="17"/>
        </w:numPr>
        <w:rPr>
          <w:rFonts w:ascii="Arial" w:hAnsi="Arial" w:cs="Arial"/>
          <w:color w:val="000000" w:themeColor="text1"/>
          <w:lang w:val="en-US"/>
        </w:rPr>
      </w:pPr>
      <w:r w:rsidRPr="00C438B0">
        <w:rPr>
          <w:rFonts w:ascii="Arial" w:hAnsi="Arial" w:cs="Arial"/>
          <w:color w:val="000000" w:themeColor="text1"/>
          <w:lang w:val="en-US"/>
        </w:rPr>
        <w:t>Create a crisis management group charged with carrying it out (Baron &amp; Armstrong, 2007).</w:t>
      </w:r>
    </w:p>
    <w:p w14:paraId="6C31458E" w14:textId="4153ACE1" w:rsidR="00804143" w:rsidRPr="00C438B0" w:rsidRDefault="00291F67" w:rsidP="00804143">
      <w:pPr>
        <w:numPr>
          <w:ilvl w:val="1"/>
          <w:numId w:val="17"/>
        </w:numPr>
        <w:rPr>
          <w:rFonts w:ascii="Arial" w:hAnsi="Arial" w:cs="Arial"/>
          <w:color w:val="000000" w:themeColor="text1"/>
          <w:lang w:val="en-US"/>
        </w:rPr>
      </w:pPr>
      <w:r w:rsidRPr="00C438B0">
        <w:rPr>
          <w:rFonts w:ascii="Arial" w:hAnsi="Arial" w:cs="Arial"/>
          <w:color w:val="000000" w:themeColor="text1"/>
          <w:lang w:val="en-US"/>
        </w:rPr>
        <w:t>Plan should be reviewed and revised on a regular basis to account for changes in medical knowledge (Whittington &amp; Molloy, 2005).</w:t>
      </w:r>
    </w:p>
    <w:p w14:paraId="394643A9" w14:textId="1C970129" w:rsidR="00804143" w:rsidRPr="00C438B0" w:rsidRDefault="00291F67" w:rsidP="00804143">
      <w:pPr>
        <w:rPr>
          <w:rFonts w:ascii="Arial" w:hAnsi="Arial" w:cs="Arial"/>
          <w:color w:val="000000" w:themeColor="text1"/>
          <w:lang w:val="en-US"/>
        </w:rPr>
      </w:pPr>
      <w:r w:rsidRPr="00C438B0">
        <w:rPr>
          <w:rFonts w:ascii="Arial" w:hAnsi="Arial" w:cs="Arial"/>
          <w:color w:val="000000" w:themeColor="text1"/>
          <w:lang w:val="en-US"/>
        </w:rPr>
        <w:t>A concerted effort across the hotel's numerous divisions is necessary for the effective execution of these tactics. To guarantee the intended results, it is crucial to keep track of development, solicit input, and adjust as required.</w:t>
      </w:r>
    </w:p>
    <w:p w14:paraId="5575B277" w14:textId="39A42D4A" w:rsidR="00804143" w:rsidRPr="00C438B0" w:rsidRDefault="00120E6C" w:rsidP="00120E6C">
      <w:pPr>
        <w:pStyle w:val="Heading2"/>
        <w:rPr>
          <w:rFonts w:ascii="Arial" w:hAnsi="Arial" w:cs="Arial"/>
          <w:color w:val="000000" w:themeColor="text1"/>
          <w:shd w:val="clear" w:color="auto" w:fill="FFFFFF"/>
        </w:rPr>
      </w:pPr>
      <w:bookmarkStart w:id="10" w:name="_Toc147668111"/>
      <w:r w:rsidRPr="00C438B0">
        <w:rPr>
          <w:rFonts w:ascii="Arial" w:hAnsi="Arial" w:cs="Arial"/>
          <w:color w:val="000000" w:themeColor="text1"/>
          <w:shd w:val="clear" w:color="auto" w:fill="FFFFFF"/>
        </w:rPr>
        <w:t>Change Management Practices</w:t>
      </w:r>
      <w:bookmarkEnd w:id="10"/>
    </w:p>
    <w:p w14:paraId="16EEA9C8" w14:textId="0D639D39" w:rsidR="00120E6C" w:rsidRPr="00C438B0" w:rsidRDefault="00120E6C" w:rsidP="00120E6C">
      <w:pPr>
        <w:rPr>
          <w:rFonts w:ascii="Arial" w:hAnsi="Arial" w:cs="Arial"/>
          <w:color w:val="000000" w:themeColor="text1"/>
          <w:lang w:val="en-US"/>
        </w:rPr>
      </w:pPr>
      <w:r w:rsidRPr="00C438B0">
        <w:rPr>
          <w:rFonts w:ascii="Arial" w:hAnsi="Arial" w:cs="Arial"/>
          <w:color w:val="000000" w:themeColor="text1"/>
          <w:lang w:val="en-US"/>
        </w:rPr>
        <w:t>The execution of the suggested methods relies heavily on the change management approaches we discuss in this section. The hotel's workforce and operations will see minimal interruptions throughout the transition to the new initiatives thanks to the efforts of the hotel's change management team.</w:t>
      </w:r>
    </w:p>
    <w:p w14:paraId="5CF423B6"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Change Management Team and Communication</w:t>
      </w:r>
    </w:p>
    <w:p w14:paraId="1D0AF6F4" w14:textId="4DB39E7E" w:rsidR="00120E6C" w:rsidRPr="00C438B0" w:rsidRDefault="00120E6C" w:rsidP="00120E6C">
      <w:pPr>
        <w:numPr>
          <w:ilvl w:val="0"/>
          <w:numId w:val="18"/>
        </w:numPr>
        <w:rPr>
          <w:rFonts w:ascii="Arial" w:hAnsi="Arial" w:cs="Arial"/>
          <w:color w:val="000000" w:themeColor="text1"/>
          <w:lang w:val="en-US"/>
        </w:rPr>
      </w:pPr>
      <w:r w:rsidRPr="00C438B0">
        <w:rPr>
          <w:rFonts w:ascii="Arial" w:hAnsi="Arial" w:cs="Arial"/>
          <w:b/>
          <w:bCs/>
          <w:color w:val="000000" w:themeColor="text1"/>
          <w:lang w:val="en-US"/>
        </w:rPr>
        <w:lastRenderedPageBreak/>
        <w:t>Establish a Dedicated Change Management Team</w:t>
      </w:r>
      <w:r w:rsidRPr="00C438B0">
        <w:rPr>
          <w:rFonts w:ascii="Arial" w:hAnsi="Arial" w:cs="Arial"/>
          <w:color w:val="000000" w:themeColor="text1"/>
          <w:lang w:val="en-US"/>
        </w:rPr>
        <w:t>: Create a group to monitor and steer the transition (Kotter, 2012).</w:t>
      </w:r>
    </w:p>
    <w:p w14:paraId="48B0AF74" w14:textId="297F4834" w:rsidR="00120E6C" w:rsidRPr="00C438B0" w:rsidRDefault="00120E6C" w:rsidP="00120E6C">
      <w:pPr>
        <w:numPr>
          <w:ilvl w:val="0"/>
          <w:numId w:val="18"/>
        </w:numPr>
        <w:rPr>
          <w:rFonts w:ascii="Arial" w:hAnsi="Arial" w:cs="Arial"/>
          <w:color w:val="000000" w:themeColor="text1"/>
          <w:lang w:val="en-US"/>
        </w:rPr>
      </w:pPr>
      <w:r w:rsidRPr="00C438B0">
        <w:rPr>
          <w:rFonts w:ascii="Arial" w:hAnsi="Arial" w:cs="Arial"/>
          <w:b/>
          <w:bCs/>
          <w:color w:val="000000" w:themeColor="text1"/>
          <w:lang w:val="en-US"/>
        </w:rPr>
        <w:t>Clear and Regular Communication</w:t>
      </w:r>
      <w:r w:rsidRPr="00C438B0">
        <w:rPr>
          <w:rFonts w:ascii="Arial" w:hAnsi="Arial" w:cs="Arial"/>
          <w:color w:val="000000" w:themeColor="text1"/>
          <w:lang w:val="en-US"/>
        </w:rPr>
        <w:t>: Communicate the advantages of the planned adjustments to your staff in a systematic manner (Kotter, 2012).</w:t>
      </w:r>
    </w:p>
    <w:p w14:paraId="3D47D38D"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Employee Training and Development</w:t>
      </w:r>
    </w:p>
    <w:p w14:paraId="078B9CF8" w14:textId="435D9E8B" w:rsidR="00120E6C" w:rsidRPr="00C438B0" w:rsidRDefault="00120E6C" w:rsidP="00120E6C">
      <w:pPr>
        <w:numPr>
          <w:ilvl w:val="0"/>
          <w:numId w:val="19"/>
        </w:numPr>
        <w:rPr>
          <w:rFonts w:ascii="Arial" w:hAnsi="Arial" w:cs="Arial"/>
          <w:color w:val="000000" w:themeColor="text1"/>
          <w:lang w:val="en-US"/>
        </w:rPr>
      </w:pPr>
      <w:r w:rsidRPr="00C438B0">
        <w:rPr>
          <w:rFonts w:ascii="Arial" w:hAnsi="Arial" w:cs="Arial"/>
          <w:b/>
          <w:bCs/>
          <w:color w:val="000000" w:themeColor="text1"/>
          <w:lang w:val="en-US"/>
        </w:rPr>
        <w:t>Training Programs</w:t>
      </w:r>
      <w:r w:rsidRPr="00C438B0">
        <w:rPr>
          <w:rFonts w:ascii="Arial" w:hAnsi="Arial" w:cs="Arial"/>
          <w:color w:val="000000" w:themeColor="text1"/>
          <w:lang w:val="en-US"/>
        </w:rPr>
        <w:t>: Make sure your staff has the training they need to adapt to changing technology and customer expectations (Kotter, 2012).</w:t>
      </w:r>
    </w:p>
    <w:p w14:paraId="12119A48" w14:textId="58514FEF" w:rsidR="00120E6C" w:rsidRPr="00C438B0" w:rsidRDefault="00120E6C" w:rsidP="00120E6C">
      <w:pPr>
        <w:numPr>
          <w:ilvl w:val="0"/>
          <w:numId w:val="19"/>
        </w:numPr>
        <w:rPr>
          <w:rFonts w:ascii="Arial" w:hAnsi="Arial" w:cs="Arial"/>
          <w:color w:val="000000" w:themeColor="text1"/>
          <w:lang w:val="en-US"/>
        </w:rPr>
      </w:pPr>
      <w:r w:rsidRPr="00C438B0">
        <w:rPr>
          <w:rFonts w:ascii="Arial" w:hAnsi="Arial" w:cs="Arial"/>
          <w:b/>
          <w:bCs/>
          <w:color w:val="000000" w:themeColor="text1"/>
          <w:lang w:val="en-US"/>
        </w:rPr>
        <w:t>Change Champions</w:t>
      </w:r>
      <w:r w:rsidRPr="00C438B0">
        <w:rPr>
          <w:rFonts w:ascii="Arial" w:hAnsi="Arial" w:cs="Arial"/>
          <w:color w:val="000000" w:themeColor="text1"/>
          <w:lang w:val="en-US"/>
        </w:rPr>
        <w:t>: Find people who will be "change advocates" inside the company and encourage and support their colleagues as they make the shift (Kotter, 2012).</w:t>
      </w:r>
    </w:p>
    <w:p w14:paraId="48587ADF"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Feedback and Continuous Improvement</w:t>
      </w:r>
    </w:p>
    <w:p w14:paraId="056E9821" w14:textId="05DB0D31" w:rsidR="00120E6C" w:rsidRPr="00C438B0" w:rsidRDefault="00120E6C" w:rsidP="00120E6C">
      <w:pPr>
        <w:numPr>
          <w:ilvl w:val="0"/>
          <w:numId w:val="20"/>
        </w:numPr>
        <w:rPr>
          <w:rFonts w:ascii="Arial" w:hAnsi="Arial" w:cs="Arial"/>
          <w:color w:val="000000" w:themeColor="text1"/>
          <w:lang w:val="en-US"/>
        </w:rPr>
      </w:pPr>
      <w:r w:rsidRPr="00C438B0">
        <w:rPr>
          <w:rFonts w:ascii="Arial" w:hAnsi="Arial" w:cs="Arial"/>
          <w:b/>
          <w:bCs/>
          <w:color w:val="000000" w:themeColor="text1"/>
          <w:lang w:val="en-US"/>
        </w:rPr>
        <w:t>Feedback Mechanisms</w:t>
      </w:r>
      <w:r w:rsidRPr="00C438B0">
        <w:rPr>
          <w:rFonts w:ascii="Arial" w:hAnsi="Arial" w:cs="Arial"/>
          <w:color w:val="000000" w:themeColor="text1"/>
          <w:lang w:val="en-US"/>
        </w:rPr>
        <w:t>: Create channels for workers to provide input on how to improve the transition (Kotter, 2012).</w:t>
      </w:r>
    </w:p>
    <w:p w14:paraId="7ECED8AA" w14:textId="6F6F6B46" w:rsidR="00120E6C" w:rsidRPr="00C438B0" w:rsidRDefault="00120E6C" w:rsidP="00120E6C">
      <w:pPr>
        <w:numPr>
          <w:ilvl w:val="0"/>
          <w:numId w:val="20"/>
        </w:numPr>
        <w:rPr>
          <w:rFonts w:ascii="Arial" w:hAnsi="Arial" w:cs="Arial"/>
          <w:color w:val="000000" w:themeColor="text1"/>
          <w:lang w:val="en-US"/>
        </w:rPr>
      </w:pPr>
      <w:r w:rsidRPr="00C438B0">
        <w:rPr>
          <w:rFonts w:ascii="Arial" w:hAnsi="Arial" w:cs="Arial"/>
          <w:b/>
          <w:bCs/>
          <w:color w:val="000000" w:themeColor="text1"/>
          <w:lang w:val="en-US"/>
        </w:rPr>
        <w:t>Regular Review and Adaptation</w:t>
      </w:r>
      <w:r w:rsidRPr="00C438B0">
        <w:rPr>
          <w:rFonts w:ascii="Arial" w:hAnsi="Arial" w:cs="Arial"/>
          <w:color w:val="000000" w:themeColor="text1"/>
          <w:lang w:val="en-US"/>
        </w:rPr>
        <w:t xml:space="preserve">: Keep tabs on how well your new techniques are working and </w:t>
      </w:r>
      <w:proofErr w:type="gramStart"/>
      <w:r w:rsidRPr="00C438B0">
        <w:rPr>
          <w:rFonts w:ascii="Arial" w:hAnsi="Arial" w:cs="Arial"/>
          <w:color w:val="000000" w:themeColor="text1"/>
          <w:lang w:val="en-US"/>
        </w:rPr>
        <w:t>make adjustments</w:t>
      </w:r>
      <w:proofErr w:type="gramEnd"/>
      <w:r w:rsidRPr="00C438B0">
        <w:rPr>
          <w:rFonts w:ascii="Arial" w:hAnsi="Arial" w:cs="Arial"/>
          <w:color w:val="000000" w:themeColor="text1"/>
          <w:lang w:val="en-US"/>
        </w:rPr>
        <w:t xml:space="preserve"> as necessary (Kotter, 2012).</w:t>
      </w:r>
    </w:p>
    <w:p w14:paraId="605AF82D"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Leadership and Vision</w:t>
      </w:r>
    </w:p>
    <w:p w14:paraId="1CEFD175" w14:textId="01CA263A" w:rsidR="00120E6C" w:rsidRPr="00C438B0" w:rsidRDefault="00120E6C" w:rsidP="00120E6C">
      <w:pPr>
        <w:numPr>
          <w:ilvl w:val="0"/>
          <w:numId w:val="21"/>
        </w:numPr>
        <w:rPr>
          <w:rFonts w:ascii="Arial" w:hAnsi="Arial" w:cs="Arial"/>
          <w:color w:val="000000" w:themeColor="text1"/>
          <w:lang w:val="en-US"/>
        </w:rPr>
      </w:pPr>
      <w:r w:rsidRPr="00C438B0">
        <w:rPr>
          <w:rFonts w:ascii="Arial" w:hAnsi="Arial" w:cs="Arial"/>
          <w:b/>
          <w:bCs/>
          <w:color w:val="000000" w:themeColor="text1"/>
          <w:lang w:val="en-US"/>
        </w:rPr>
        <w:t>Strong Leadership</w:t>
      </w:r>
      <w:r w:rsidRPr="00C438B0">
        <w:rPr>
          <w:rFonts w:ascii="Arial" w:hAnsi="Arial" w:cs="Arial"/>
          <w:color w:val="000000" w:themeColor="text1"/>
          <w:lang w:val="en-US"/>
        </w:rPr>
        <w:t>: Make sure top-down and bottom-up management agree on the direction to take and are behind the changes (Kotter, 2012).</w:t>
      </w:r>
    </w:p>
    <w:p w14:paraId="374339B1" w14:textId="1F178FF1" w:rsidR="00120E6C" w:rsidRPr="00C438B0" w:rsidRDefault="00120E6C" w:rsidP="00120E6C">
      <w:pPr>
        <w:numPr>
          <w:ilvl w:val="0"/>
          <w:numId w:val="21"/>
        </w:numPr>
        <w:rPr>
          <w:rFonts w:ascii="Arial" w:hAnsi="Arial" w:cs="Arial"/>
          <w:color w:val="000000" w:themeColor="text1"/>
          <w:lang w:val="en-US"/>
        </w:rPr>
      </w:pPr>
      <w:r w:rsidRPr="00C438B0">
        <w:rPr>
          <w:rFonts w:ascii="Arial" w:hAnsi="Arial" w:cs="Arial"/>
          <w:b/>
          <w:bCs/>
          <w:color w:val="000000" w:themeColor="text1"/>
          <w:lang w:val="en-US"/>
        </w:rPr>
        <w:t>Inspiring Vision</w:t>
      </w:r>
      <w:r w:rsidRPr="00C438B0">
        <w:rPr>
          <w:rFonts w:ascii="Arial" w:hAnsi="Arial" w:cs="Arial"/>
          <w:color w:val="000000" w:themeColor="text1"/>
          <w:lang w:val="en-US"/>
        </w:rPr>
        <w:t>: Create excitement about the hotel's future by sharing your optimistic vision for its development (Kotter, 2012).</w:t>
      </w:r>
    </w:p>
    <w:p w14:paraId="2908FA04"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Monitoring and Metrics</w:t>
      </w:r>
    </w:p>
    <w:p w14:paraId="586C4691" w14:textId="3A830AF9" w:rsidR="00120E6C" w:rsidRPr="00C438B0" w:rsidRDefault="00120E6C" w:rsidP="00120E6C">
      <w:pPr>
        <w:numPr>
          <w:ilvl w:val="0"/>
          <w:numId w:val="22"/>
        </w:numPr>
        <w:rPr>
          <w:rFonts w:ascii="Arial" w:hAnsi="Arial" w:cs="Arial"/>
          <w:color w:val="000000" w:themeColor="text1"/>
          <w:lang w:val="en-US"/>
        </w:rPr>
      </w:pPr>
      <w:r w:rsidRPr="00C438B0">
        <w:rPr>
          <w:rFonts w:ascii="Arial" w:hAnsi="Arial" w:cs="Arial"/>
          <w:b/>
          <w:bCs/>
          <w:color w:val="000000" w:themeColor="text1"/>
          <w:lang w:val="en-US"/>
        </w:rPr>
        <w:t>Key Performance Indicators (KPIs)</w:t>
      </w:r>
      <w:r w:rsidRPr="00C438B0">
        <w:rPr>
          <w:rFonts w:ascii="Arial" w:hAnsi="Arial" w:cs="Arial"/>
          <w:color w:val="000000" w:themeColor="text1"/>
          <w:lang w:val="en-US"/>
        </w:rPr>
        <w:t>: Create Key Performance Indicators (KPIs) to monitor the effects of your modifications (Kotter, 2012).</w:t>
      </w:r>
    </w:p>
    <w:p w14:paraId="4CDBFDB8" w14:textId="13AA1318" w:rsidR="00120E6C" w:rsidRPr="00C438B0" w:rsidRDefault="00120E6C" w:rsidP="00120E6C">
      <w:pPr>
        <w:numPr>
          <w:ilvl w:val="0"/>
          <w:numId w:val="22"/>
        </w:numPr>
        <w:rPr>
          <w:rFonts w:ascii="Arial" w:hAnsi="Arial" w:cs="Arial"/>
          <w:color w:val="000000" w:themeColor="text1"/>
          <w:lang w:val="en-US"/>
        </w:rPr>
      </w:pPr>
      <w:r w:rsidRPr="00C438B0">
        <w:rPr>
          <w:rFonts w:ascii="Arial" w:hAnsi="Arial" w:cs="Arial"/>
          <w:b/>
          <w:bCs/>
          <w:color w:val="000000" w:themeColor="text1"/>
          <w:lang w:val="en-US"/>
        </w:rPr>
        <w:t>Regular Reporting</w:t>
      </w:r>
      <w:r w:rsidRPr="00C438B0">
        <w:rPr>
          <w:rFonts w:ascii="Arial" w:hAnsi="Arial" w:cs="Arial"/>
          <w:color w:val="000000" w:themeColor="text1"/>
          <w:lang w:val="en-US"/>
        </w:rPr>
        <w:t xml:space="preserve">: Give updates to management and staff on the progress and problems that have arisen </w:t>
      </w:r>
      <w:proofErr w:type="gramStart"/>
      <w:r w:rsidRPr="00C438B0">
        <w:rPr>
          <w:rFonts w:ascii="Arial" w:hAnsi="Arial" w:cs="Arial"/>
          <w:color w:val="000000" w:themeColor="text1"/>
          <w:lang w:val="en-US"/>
        </w:rPr>
        <w:t>as a result of</w:t>
      </w:r>
      <w:proofErr w:type="gramEnd"/>
      <w:r w:rsidRPr="00C438B0">
        <w:rPr>
          <w:rFonts w:ascii="Arial" w:hAnsi="Arial" w:cs="Arial"/>
          <w:color w:val="000000" w:themeColor="text1"/>
          <w:lang w:val="en-US"/>
        </w:rPr>
        <w:t xml:space="preserve"> the modifications (Kotter, 2012).</w:t>
      </w:r>
    </w:p>
    <w:p w14:paraId="2EA15BE7"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Crisis Management and Contingency Planning</w:t>
      </w:r>
    </w:p>
    <w:p w14:paraId="7F4F8182" w14:textId="0BAC3640" w:rsidR="00120E6C" w:rsidRPr="00C438B0" w:rsidRDefault="00120E6C" w:rsidP="00120E6C">
      <w:pPr>
        <w:numPr>
          <w:ilvl w:val="0"/>
          <w:numId w:val="23"/>
        </w:numPr>
        <w:rPr>
          <w:rFonts w:ascii="Arial" w:hAnsi="Arial" w:cs="Arial"/>
          <w:color w:val="000000" w:themeColor="text1"/>
          <w:lang w:val="en-US"/>
        </w:rPr>
      </w:pPr>
      <w:r w:rsidRPr="00C438B0">
        <w:rPr>
          <w:rFonts w:ascii="Arial" w:hAnsi="Arial" w:cs="Arial"/>
          <w:b/>
          <w:bCs/>
          <w:color w:val="000000" w:themeColor="text1"/>
          <w:lang w:val="en-US"/>
        </w:rPr>
        <w:lastRenderedPageBreak/>
        <w:t>Pandemic Preparedness</w:t>
      </w:r>
      <w:r w:rsidRPr="00C438B0">
        <w:rPr>
          <w:rFonts w:ascii="Arial" w:hAnsi="Arial" w:cs="Arial"/>
          <w:color w:val="000000" w:themeColor="text1"/>
          <w:lang w:val="en-US"/>
        </w:rPr>
        <w:t>: The crisis management strategy should reflect the lessons acquired during the epidemic (Baron &amp; Armstrong, 2007).</w:t>
      </w:r>
    </w:p>
    <w:p w14:paraId="28285B34" w14:textId="58DEFE6A" w:rsidR="00120E6C" w:rsidRPr="00C438B0" w:rsidRDefault="00120E6C" w:rsidP="00120E6C">
      <w:pPr>
        <w:numPr>
          <w:ilvl w:val="0"/>
          <w:numId w:val="23"/>
        </w:numPr>
        <w:rPr>
          <w:rFonts w:ascii="Arial" w:hAnsi="Arial" w:cs="Arial"/>
          <w:color w:val="000000" w:themeColor="text1"/>
          <w:lang w:val="en-US"/>
        </w:rPr>
      </w:pPr>
      <w:r w:rsidRPr="00C438B0">
        <w:rPr>
          <w:rFonts w:ascii="Arial" w:hAnsi="Arial" w:cs="Arial"/>
          <w:b/>
          <w:bCs/>
          <w:color w:val="000000" w:themeColor="text1"/>
          <w:lang w:val="en-US"/>
        </w:rPr>
        <w:t>Contingency Planning</w:t>
      </w:r>
      <w:r w:rsidRPr="00C438B0">
        <w:rPr>
          <w:rFonts w:ascii="Arial" w:hAnsi="Arial" w:cs="Arial"/>
          <w:color w:val="000000" w:themeColor="text1"/>
          <w:lang w:val="en-US"/>
        </w:rPr>
        <w:t>: Make backup plans to deal with any problems that may develop during the transition (Baron &amp; Armstrong, 2007).</w:t>
      </w:r>
    </w:p>
    <w:p w14:paraId="2F3FA0D9" w14:textId="77777777" w:rsidR="00120E6C" w:rsidRPr="00C438B0" w:rsidRDefault="00120E6C" w:rsidP="00120E6C">
      <w:pPr>
        <w:rPr>
          <w:rFonts w:ascii="Arial" w:hAnsi="Arial" w:cs="Arial"/>
          <w:color w:val="000000" w:themeColor="text1"/>
          <w:lang w:val="en-US"/>
        </w:rPr>
      </w:pPr>
      <w:r w:rsidRPr="00C438B0">
        <w:rPr>
          <w:rFonts w:ascii="Arial" w:hAnsi="Arial" w:cs="Arial"/>
          <w:b/>
          <w:bCs/>
          <w:color w:val="000000" w:themeColor="text1"/>
          <w:lang w:val="en-US"/>
        </w:rPr>
        <w:t>Culture of Adaptability</w:t>
      </w:r>
    </w:p>
    <w:p w14:paraId="370A7F32" w14:textId="24B18F20" w:rsidR="00120E6C" w:rsidRPr="00C438B0" w:rsidRDefault="00120E6C" w:rsidP="00120E6C">
      <w:pPr>
        <w:numPr>
          <w:ilvl w:val="0"/>
          <w:numId w:val="24"/>
        </w:numPr>
        <w:rPr>
          <w:rFonts w:ascii="Arial" w:hAnsi="Arial" w:cs="Arial"/>
          <w:color w:val="000000" w:themeColor="text1"/>
          <w:lang w:val="en-US"/>
        </w:rPr>
      </w:pPr>
      <w:r w:rsidRPr="00C438B0">
        <w:rPr>
          <w:rFonts w:ascii="Arial" w:hAnsi="Arial" w:cs="Arial"/>
          <w:b/>
          <w:bCs/>
          <w:color w:val="000000" w:themeColor="text1"/>
          <w:lang w:val="en-US"/>
        </w:rPr>
        <w:t>Promote a Culture of Adaptability</w:t>
      </w:r>
      <w:r w:rsidRPr="00C438B0">
        <w:rPr>
          <w:rFonts w:ascii="Arial" w:hAnsi="Arial" w:cs="Arial"/>
          <w:color w:val="000000" w:themeColor="text1"/>
          <w:lang w:val="en-US"/>
        </w:rPr>
        <w:t>: Create a company ethos where innovation and evolution are ingrained values (Kotter, 2012).</w:t>
      </w:r>
    </w:p>
    <w:p w14:paraId="28BE7D41" w14:textId="50642821" w:rsidR="00120E6C" w:rsidRPr="00C438B0" w:rsidRDefault="00120E6C" w:rsidP="00120E6C">
      <w:pPr>
        <w:numPr>
          <w:ilvl w:val="0"/>
          <w:numId w:val="24"/>
        </w:numPr>
        <w:rPr>
          <w:rFonts w:ascii="Arial" w:hAnsi="Arial" w:cs="Arial"/>
          <w:color w:val="000000" w:themeColor="text1"/>
          <w:lang w:val="en-US"/>
        </w:rPr>
      </w:pPr>
      <w:r w:rsidRPr="00C438B0">
        <w:rPr>
          <w:rFonts w:ascii="Arial" w:hAnsi="Arial" w:cs="Arial"/>
          <w:b/>
          <w:bCs/>
          <w:color w:val="000000" w:themeColor="text1"/>
          <w:lang w:val="en-US"/>
        </w:rPr>
        <w:t>Recognition and Rewards</w:t>
      </w:r>
      <w:r w:rsidRPr="00C438B0">
        <w:rPr>
          <w:rFonts w:ascii="Arial" w:hAnsi="Arial" w:cs="Arial"/>
          <w:color w:val="000000" w:themeColor="text1"/>
          <w:lang w:val="en-US"/>
        </w:rPr>
        <w:t xml:space="preserve">: </w:t>
      </w:r>
      <w:r w:rsidR="0092662D" w:rsidRPr="00C438B0">
        <w:rPr>
          <w:rFonts w:ascii="Arial" w:hAnsi="Arial" w:cs="Arial"/>
          <w:color w:val="000000" w:themeColor="text1"/>
          <w:lang w:val="en-US"/>
        </w:rPr>
        <w:t>Employees that help bring about the desired improvements should be recognized and rewarded (Kotter, 2012).</w:t>
      </w:r>
    </w:p>
    <w:p w14:paraId="2ED7E328" w14:textId="4E1A6466" w:rsidR="00120E6C" w:rsidRPr="00C438B0" w:rsidRDefault="0092662D" w:rsidP="00120E6C">
      <w:pPr>
        <w:rPr>
          <w:rFonts w:ascii="Arial" w:hAnsi="Arial" w:cs="Arial"/>
          <w:color w:val="000000" w:themeColor="text1"/>
          <w:lang w:val="en-US"/>
        </w:rPr>
      </w:pPr>
      <w:r w:rsidRPr="00C438B0">
        <w:rPr>
          <w:rFonts w:ascii="Arial" w:hAnsi="Arial" w:cs="Arial"/>
          <w:color w:val="000000" w:themeColor="text1"/>
          <w:lang w:val="en-US"/>
        </w:rPr>
        <w:t>For the hotel's operations to benefit from the proposed techniques, it is crucial that effective change management procedures be put in place. The hotel will be able to adapt to the obstacles of change and achieve its goals by emphasizing communication, training, feedback, and a culture of flexibility.</w:t>
      </w:r>
    </w:p>
    <w:p w14:paraId="6A6A3FE7" w14:textId="712BFCD4" w:rsidR="00120E6C" w:rsidRPr="00C438B0" w:rsidRDefault="00775D58" w:rsidP="00775D58">
      <w:pPr>
        <w:pStyle w:val="Heading2"/>
        <w:rPr>
          <w:rFonts w:ascii="Arial" w:hAnsi="Arial" w:cs="Arial"/>
          <w:color w:val="000000" w:themeColor="text1"/>
          <w:shd w:val="clear" w:color="auto" w:fill="FFFFFF"/>
        </w:rPr>
      </w:pPr>
      <w:bookmarkStart w:id="11" w:name="_Toc147668112"/>
      <w:r w:rsidRPr="00C438B0">
        <w:rPr>
          <w:rFonts w:ascii="Arial" w:hAnsi="Arial" w:cs="Arial"/>
          <w:color w:val="000000" w:themeColor="text1"/>
          <w:shd w:val="clear" w:color="auto" w:fill="FFFFFF"/>
        </w:rPr>
        <w:t>Measurement of Success and Impact</w:t>
      </w:r>
      <w:bookmarkEnd w:id="11"/>
    </w:p>
    <w:p w14:paraId="2C1A7BE7" w14:textId="08071040" w:rsidR="00775D58" w:rsidRPr="00C438B0" w:rsidRDefault="00775D58" w:rsidP="00775D58">
      <w:pPr>
        <w:rPr>
          <w:rFonts w:ascii="Arial" w:hAnsi="Arial" w:cs="Arial"/>
          <w:color w:val="000000" w:themeColor="text1"/>
          <w:lang w:val="en-US"/>
        </w:rPr>
      </w:pPr>
      <w:r w:rsidRPr="00C438B0">
        <w:rPr>
          <w:rFonts w:ascii="Arial" w:hAnsi="Arial" w:cs="Arial"/>
          <w:color w:val="000000" w:themeColor="text1"/>
          <w:lang w:val="en-US"/>
        </w:rPr>
        <w:t>In this part, we explain why it is so important to evaluate the adjustments and suggestions that have been made. The success of the hotel's efforts may be evaluated, and choices about future enhancements can be informed by hard facts if proper measurements are in place.</w:t>
      </w:r>
    </w:p>
    <w:p w14:paraId="0F10069E"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Key Performance Indicators (KPIs)</w:t>
      </w:r>
    </w:p>
    <w:p w14:paraId="74DA89A0" w14:textId="36B8964F" w:rsidR="00775D58" w:rsidRPr="00C438B0" w:rsidRDefault="00775D58" w:rsidP="00775D58">
      <w:pPr>
        <w:numPr>
          <w:ilvl w:val="0"/>
          <w:numId w:val="25"/>
        </w:numPr>
        <w:rPr>
          <w:rFonts w:ascii="Arial" w:hAnsi="Arial" w:cs="Arial"/>
          <w:color w:val="000000" w:themeColor="text1"/>
          <w:lang w:val="en-US"/>
        </w:rPr>
      </w:pPr>
      <w:r w:rsidRPr="00C438B0">
        <w:rPr>
          <w:rFonts w:ascii="Arial" w:hAnsi="Arial" w:cs="Arial"/>
          <w:b/>
          <w:bCs/>
          <w:color w:val="000000" w:themeColor="text1"/>
          <w:lang w:val="en-US"/>
        </w:rPr>
        <w:t>Financial Metrics</w:t>
      </w:r>
      <w:r w:rsidRPr="00C438B0">
        <w:rPr>
          <w:rFonts w:ascii="Arial" w:hAnsi="Arial" w:cs="Arial"/>
          <w:color w:val="000000" w:themeColor="text1"/>
          <w:lang w:val="en-US"/>
        </w:rPr>
        <w:t>: Keep an eye on key financial ratios including revenue growth, profit margin expansion, and ROI (Kotter, 2012).</w:t>
      </w:r>
    </w:p>
    <w:p w14:paraId="7EDEC219" w14:textId="42E11460" w:rsidR="00775D58" w:rsidRPr="00C438B0" w:rsidRDefault="00775D58" w:rsidP="00775D58">
      <w:pPr>
        <w:numPr>
          <w:ilvl w:val="0"/>
          <w:numId w:val="25"/>
        </w:numPr>
        <w:rPr>
          <w:rFonts w:ascii="Arial" w:hAnsi="Arial" w:cs="Arial"/>
          <w:color w:val="000000" w:themeColor="text1"/>
          <w:lang w:val="en-US"/>
        </w:rPr>
      </w:pPr>
      <w:r w:rsidRPr="00C438B0">
        <w:rPr>
          <w:rFonts w:ascii="Arial" w:hAnsi="Arial" w:cs="Arial"/>
          <w:b/>
          <w:bCs/>
          <w:color w:val="000000" w:themeColor="text1"/>
          <w:lang w:val="en-US"/>
        </w:rPr>
        <w:t>Occupancy Rates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Check the hotel's competitiveness by keeping an eye on occupancy and average room rate fluctuations (Kotter, 2012).</w:t>
      </w:r>
    </w:p>
    <w:p w14:paraId="42C92667" w14:textId="188608C2" w:rsidR="00775D58" w:rsidRPr="00C438B0" w:rsidRDefault="00775D58" w:rsidP="00775D58">
      <w:pPr>
        <w:numPr>
          <w:ilvl w:val="0"/>
          <w:numId w:val="25"/>
        </w:numPr>
        <w:rPr>
          <w:rFonts w:ascii="Arial" w:hAnsi="Arial" w:cs="Arial"/>
          <w:color w:val="000000" w:themeColor="text1"/>
          <w:lang w:val="en-US"/>
        </w:rPr>
      </w:pPr>
      <w:r w:rsidRPr="00C438B0">
        <w:rPr>
          <w:rFonts w:ascii="Arial" w:hAnsi="Arial" w:cs="Arial"/>
          <w:b/>
          <w:bCs/>
          <w:color w:val="000000" w:themeColor="text1"/>
          <w:lang w:val="en-US"/>
        </w:rPr>
        <w:t>Online Booking Metrics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Tracking online booking data, like as conversion rates and website traffic, may help you evaluate the efficacy of your efforts to increase your presence on the web (Kotter, 2012).</w:t>
      </w:r>
    </w:p>
    <w:p w14:paraId="39D317DB"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Guest Satisfaction and Feedback</w:t>
      </w:r>
    </w:p>
    <w:p w14:paraId="72470F9C" w14:textId="5E55068C" w:rsidR="00775D58" w:rsidRPr="00C438B0" w:rsidRDefault="00775D58" w:rsidP="00775D58">
      <w:pPr>
        <w:numPr>
          <w:ilvl w:val="0"/>
          <w:numId w:val="26"/>
        </w:numPr>
        <w:rPr>
          <w:rFonts w:ascii="Arial" w:hAnsi="Arial" w:cs="Arial"/>
          <w:color w:val="000000" w:themeColor="text1"/>
          <w:lang w:val="en-US"/>
        </w:rPr>
      </w:pPr>
      <w:r w:rsidRPr="00C438B0">
        <w:rPr>
          <w:rFonts w:ascii="Arial" w:hAnsi="Arial" w:cs="Arial"/>
          <w:b/>
          <w:bCs/>
          <w:color w:val="000000" w:themeColor="text1"/>
          <w:lang w:val="en-US"/>
        </w:rPr>
        <w:lastRenderedPageBreak/>
        <w:t>Guest Surveys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Maintain regular surveys of guests to gauge their contentment as you make changes to their stay (Subramaniam et al., 2011).</w:t>
      </w:r>
    </w:p>
    <w:p w14:paraId="2B2ED8D2" w14:textId="4D051418" w:rsidR="00775D58" w:rsidRPr="00C438B0" w:rsidRDefault="00775D58" w:rsidP="00775D58">
      <w:pPr>
        <w:numPr>
          <w:ilvl w:val="0"/>
          <w:numId w:val="26"/>
        </w:numPr>
        <w:rPr>
          <w:rFonts w:ascii="Arial" w:hAnsi="Arial" w:cs="Arial"/>
          <w:color w:val="000000" w:themeColor="text1"/>
          <w:lang w:val="en-US"/>
        </w:rPr>
      </w:pPr>
      <w:r w:rsidRPr="00C438B0">
        <w:rPr>
          <w:rFonts w:ascii="Arial" w:hAnsi="Arial" w:cs="Arial"/>
          <w:b/>
          <w:bCs/>
          <w:color w:val="000000" w:themeColor="text1"/>
          <w:lang w:val="en-US"/>
        </w:rPr>
        <w:t>Online Reviews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Examine feedback left on review sites to get a sense of how customers feel and where improvements may be made (Subramaniam et al., 2011).</w:t>
      </w:r>
    </w:p>
    <w:p w14:paraId="3F40C196"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Operational Efficiency</w:t>
      </w:r>
    </w:p>
    <w:p w14:paraId="324F7468" w14:textId="06D0D1BA" w:rsidR="00775D58" w:rsidRPr="00C438B0" w:rsidRDefault="00775D58" w:rsidP="00775D58">
      <w:pPr>
        <w:numPr>
          <w:ilvl w:val="0"/>
          <w:numId w:val="27"/>
        </w:numPr>
        <w:rPr>
          <w:rFonts w:ascii="Arial" w:hAnsi="Arial" w:cs="Arial"/>
          <w:color w:val="000000" w:themeColor="text1"/>
          <w:lang w:val="en-US"/>
        </w:rPr>
      </w:pPr>
      <w:r w:rsidRPr="00C438B0">
        <w:rPr>
          <w:rFonts w:ascii="Arial" w:hAnsi="Arial" w:cs="Arial"/>
          <w:b/>
          <w:bCs/>
          <w:color w:val="000000" w:themeColor="text1"/>
          <w:lang w:val="en-US"/>
        </w:rPr>
        <w:t>Staff Productivity</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Analyze how measures like staff-to-guest ratios and job completion times reflect changes in productivity and efficiency (Kotter, 2012).</w:t>
      </w:r>
    </w:p>
    <w:p w14:paraId="2D317640" w14:textId="691DD6F3" w:rsidR="00775D58" w:rsidRPr="00C438B0" w:rsidRDefault="00775D58" w:rsidP="00775D58">
      <w:pPr>
        <w:numPr>
          <w:ilvl w:val="0"/>
          <w:numId w:val="27"/>
        </w:numPr>
        <w:rPr>
          <w:rFonts w:ascii="Arial" w:hAnsi="Arial" w:cs="Arial"/>
          <w:color w:val="000000" w:themeColor="text1"/>
          <w:lang w:val="en-US"/>
        </w:rPr>
      </w:pPr>
      <w:r w:rsidRPr="00C438B0">
        <w:rPr>
          <w:rFonts w:ascii="Arial" w:hAnsi="Arial" w:cs="Arial"/>
          <w:b/>
          <w:bCs/>
          <w:color w:val="000000" w:themeColor="text1"/>
          <w:lang w:val="en-US"/>
        </w:rPr>
        <w:t>Inventory Management</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Evaluate the efficiency of stock-control methods in minimizing waste and maximizing supply-chain efficiency (Kotter, 2012).</w:t>
      </w:r>
    </w:p>
    <w:p w14:paraId="5D923F21"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Technological Impact</w:t>
      </w:r>
    </w:p>
    <w:p w14:paraId="4E8CB293" w14:textId="0A3FB39C" w:rsidR="00775D58" w:rsidRPr="00C438B0" w:rsidRDefault="00775D58" w:rsidP="00775D58">
      <w:pPr>
        <w:numPr>
          <w:ilvl w:val="0"/>
          <w:numId w:val="28"/>
        </w:numPr>
        <w:rPr>
          <w:rFonts w:ascii="Arial" w:hAnsi="Arial" w:cs="Arial"/>
          <w:color w:val="000000" w:themeColor="text1"/>
          <w:lang w:val="en-US"/>
        </w:rPr>
      </w:pPr>
      <w:r w:rsidRPr="00C438B0">
        <w:rPr>
          <w:rFonts w:ascii="Arial" w:hAnsi="Arial" w:cs="Arial"/>
          <w:b/>
          <w:bCs/>
          <w:color w:val="000000" w:themeColor="text1"/>
          <w:lang w:val="en-US"/>
        </w:rPr>
        <w:t>Technology Utilization</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Keep tabs on the pace of uptake of tech-enabled services like mobile check-in and contactless payments (Subramaniam et al., 2011).</w:t>
      </w:r>
    </w:p>
    <w:p w14:paraId="06AB863A" w14:textId="743BDC5C" w:rsidR="00775D58" w:rsidRPr="00C438B0" w:rsidRDefault="00775D58" w:rsidP="00775D58">
      <w:pPr>
        <w:numPr>
          <w:ilvl w:val="0"/>
          <w:numId w:val="28"/>
        </w:numPr>
        <w:rPr>
          <w:rFonts w:ascii="Arial" w:hAnsi="Arial" w:cs="Arial"/>
          <w:color w:val="000000" w:themeColor="text1"/>
          <w:lang w:val="en-US"/>
        </w:rPr>
      </w:pPr>
      <w:r w:rsidRPr="00C438B0">
        <w:rPr>
          <w:rFonts w:ascii="Arial" w:hAnsi="Arial" w:cs="Arial"/>
          <w:b/>
          <w:bCs/>
          <w:color w:val="000000" w:themeColor="text1"/>
          <w:lang w:val="en-US"/>
        </w:rPr>
        <w:t>System Downtime</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Keep an eye on system outages and the time it takes to fix any technical problems to avoid any disruptions for your guests (Subramaniam et al., 2011).</w:t>
      </w:r>
    </w:p>
    <w:p w14:paraId="7D4903DB"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Competitive Positioning</w:t>
      </w:r>
    </w:p>
    <w:p w14:paraId="7525EFE0" w14:textId="6EADA35F" w:rsidR="00775D58" w:rsidRPr="00C438B0" w:rsidRDefault="00775D58" w:rsidP="00775D58">
      <w:pPr>
        <w:numPr>
          <w:ilvl w:val="0"/>
          <w:numId w:val="29"/>
        </w:numPr>
        <w:rPr>
          <w:rFonts w:ascii="Arial" w:hAnsi="Arial" w:cs="Arial"/>
          <w:color w:val="000000" w:themeColor="text1"/>
          <w:lang w:val="en-US"/>
        </w:rPr>
      </w:pPr>
      <w:r w:rsidRPr="00C438B0">
        <w:rPr>
          <w:rFonts w:ascii="Arial" w:hAnsi="Arial" w:cs="Arial"/>
          <w:b/>
          <w:bCs/>
          <w:color w:val="000000" w:themeColor="text1"/>
          <w:lang w:val="en-US"/>
        </w:rPr>
        <w:t>Market Share</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Find out whether the hotel's tactics are giving it an advantage in the industry by analyzing market share statistics (Kotter, 2012).</w:t>
      </w:r>
    </w:p>
    <w:p w14:paraId="4B706660" w14:textId="7159B02F" w:rsidR="00775D58" w:rsidRPr="00C438B0" w:rsidRDefault="00775D58" w:rsidP="00775D58">
      <w:pPr>
        <w:numPr>
          <w:ilvl w:val="0"/>
          <w:numId w:val="29"/>
        </w:numPr>
        <w:rPr>
          <w:rFonts w:ascii="Arial" w:hAnsi="Arial" w:cs="Arial"/>
          <w:color w:val="000000" w:themeColor="text1"/>
          <w:lang w:val="en-US"/>
        </w:rPr>
      </w:pPr>
      <w:r w:rsidRPr="00C438B0">
        <w:rPr>
          <w:rFonts w:ascii="Arial" w:hAnsi="Arial" w:cs="Arial"/>
          <w:b/>
          <w:bCs/>
          <w:color w:val="000000" w:themeColor="text1"/>
          <w:lang w:val="en-US"/>
        </w:rPr>
        <w:t>Competitor Analysis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Maintain a consistent process of monitoring the market and making strategic adjustments as needed (Kotter, 2012).</w:t>
      </w:r>
    </w:p>
    <w:p w14:paraId="32145069"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Pandemic Preparedness and Crisis Response</w:t>
      </w:r>
    </w:p>
    <w:p w14:paraId="505D9653" w14:textId="31AFBBAD" w:rsidR="00775D58" w:rsidRPr="00C438B0" w:rsidRDefault="00775D58" w:rsidP="00775D58">
      <w:pPr>
        <w:numPr>
          <w:ilvl w:val="0"/>
          <w:numId w:val="30"/>
        </w:numPr>
        <w:rPr>
          <w:rFonts w:ascii="Arial" w:hAnsi="Arial" w:cs="Arial"/>
          <w:color w:val="000000" w:themeColor="text1"/>
          <w:lang w:val="en-US"/>
        </w:rPr>
      </w:pPr>
      <w:r w:rsidRPr="00C438B0">
        <w:rPr>
          <w:rFonts w:ascii="Arial" w:hAnsi="Arial" w:cs="Arial"/>
          <w:b/>
          <w:bCs/>
          <w:color w:val="000000" w:themeColor="text1"/>
          <w:lang w:val="en-US"/>
        </w:rPr>
        <w:t>Incident Response Times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Time emergency responses and assess how well pandemic preparations have been implemented (Baron &amp; Armstrong, 2007).</w:t>
      </w:r>
    </w:p>
    <w:p w14:paraId="315CC140" w14:textId="7E4B16E0" w:rsidR="00775D58" w:rsidRPr="00C438B0" w:rsidRDefault="00775D58" w:rsidP="00775D58">
      <w:pPr>
        <w:numPr>
          <w:ilvl w:val="0"/>
          <w:numId w:val="30"/>
        </w:numPr>
        <w:rPr>
          <w:rFonts w:ascii="Arial" w:hAnsi="Arial" w:cs="Arial"/>
          <w:color w:val="000000" w:themeColor="text1"/>
          <w:lang w:val="en-US"/>
        </w:rPr>
      </w:pPr>
      <w:r w:rsidRPr="00C438B0">
        <w:rPr>
          <w:rFonts w:ascii="Arial" w:hAnsi="Arial" w:cs="Arial"/>
          <w:b/>
          <w:bCs/>
          <w:color w:val="000000" w:themeColor="text1"/>
          <w:lang w:val="en-US"/>
        </w:rPr>
        <w:t>Guest Safety</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Keeping tabs on guest safety occurrences and evaluating the hotel's risk-prevention measures (Baron &amp; Armstrong, 2007).</w:t>
      </w:r>
    </w:p>
    <w:p w14:paraId="4E6E7896"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lastRenderedPageBreak/>
        <w:t>Employee Engagement and Satisfaction</w:t>
      </w:r>
    </w:p>
    <w:p w14:paraId="7F14DF24" w14:textId="6416F158" w:rsidR="00775D58" w:rsidRPr="00C438B0" w:rsidRDefault="00775D58" w:rsidP="00775D58">
      <w:pPr>
        <w:numPr>
          <w:ilvl w:val="0"/>
          <w:numId w:val="31"/>
        </w:numPr>
        <w:rPr>
          <w:rFonts w:ascii="Arial" w:hAnsi="Arial" w:cs="Arial"/>
          <w:color w:val="000000" w:themeColor="text1"/>
          <w:lang w:val="en-US"/>
        </w:rPr>
      </w:pPr>
      <w:r w:rsidRPr="00C438B0">
        <w:rPr>
          <w:rFonts w:ascii="Arial" w:hAnsi="Arial" w:cs="Arial"/>
          <w:b/>
          <w:bCs/>
          <w:color w:val="000000" w:themeColor="text1"/>
          <w:lang w:val="en-US"/>
        </w:rPr>
        <w:t>Employee Surveys</w:t>
      </w:r>
      <w:r w:rsidRPr="00C438B0">
        <w:rPr>
          <w:rFonts w:ascii="Arial" w:hAnsi="Arial" w:cs="Arial"/>
          <w:color w:val="000000" w:themeColor="text1"/>
          <w:lang w:val="en-US"/>
        </w:rPr>
        <w:t xml:space="preserve">: </w:t>
      </w:r>
      <w:r w:rsidR="00386778" w:rsidRPr="00C438B0">
        <w:rPr>
          <w:rFonts w:ascii="Arial" w:hAnsi="Arial" w:cs="Arial"/>
          <w:color w:val="000000" w:themeColor="text1"/>
          <w:lang w:val="en-US"/>
        </w:rPr>
        <w:t>Send out questionnaires to your staff to find out how happy they are with their jobs and where they need help (Kotter, 2012).</w:t>
      </w:r>
    </w:p>
    <w:p w14:paraId="5EC16150" w14:textId="0F97E64D" w:rsidR="00775D58" w:rsidRPr="00C438B0" w:rsidRDefault="00775D58" w:rsidP="00775D58">
      <w:pPr>
        <w:numPr>
          <w:ilvl w:val="0"/>
          <w:numId w:val="31"/>
        </w:numPr>
        <w:rPr>
          <w:rFonts w:ascii="Arial" w:hAnsi="Arial" w:cs="Arial"/>
          <w:color w:val="000000" w:themeColor="text1"/>
          <w:lang w:val="en-US"/>
        </w:rPr>
      </w:pPr>
      <w:r w:rsidRPr="00C438B0">
        <w:rPr>
          <w:rFonts w:ascii="Arial" w:hAnsi="Arial" w:cs="Arial"/>
          <w:b/>
          <w:bCs/>
          <w:color w:val="000000" w:themeColor="text1"/>
          <w:lang w:val="en-US"/>
        </w:rPr>
        <w:t>Retention Rates</w:t>
      </w:r>
      <w:r w:rsidRPr="00C438B0">
        <w:rPr>
          <w:rFonts w:ascii="Arial" w:hAnsi="Arial" w:cs="Arial"/>
          <w:color w:val="000000" w:themeColor="text1"/>
          <w:lang w:val="en-US"/>
        </w:rPr>
        <w:t xml:space="preserve">: </w:t>
      </w:r>
      <w:r w:rsidR="0002585C" w:rsidRPr="00C438B0">
        <w:rPr>
          <w:rFonts w:ascii="Arial" w:hAnsi="Arial" w:cs="Arial"/>
          <w:color w:val="000000" w:themeColor="text1"/>
          <w:lang w:val="en-US"/>
        </w:rPr>
        <w:t>Keep an eye on attrition rates to see how well your staff engagement efforts are working (Kotter, 2012).</w:t>
      </w:r>
    </w:p>
    <w:p w14:paraId="3BBF1001"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Sustainability and Environmental Impact</w:t>
      </w:r>
    </w:p>
    <w:p w14:paraId="2BD5DD51" w14:textId="09A70578" w:rsidR="00775D58" w:rsidRPr="00C438B0" w:rsidRDefault="00775D58" w:rsidP="00775D58">
      <w:pPr>
        <w:numPr>
          <w:ilvl w:val="0"/>
          <w:numId w:val="32"/>
        </w:numPr>
        <w:rPr>
          <w:rFonts w:ascii="Arial" w:hAnsi="Arial" w:cs="Arial"/>
          <w:color w:val="000000" w:themeColor="text1"/>
          <w:lang w:val="en-US"/>
        </w:rPr>
      </w:pPr>
      <w:r w:rsidRPr="00C438B0">
        <w:rPr>
          <w:rFonts w:ascii="Arial" w:hAnsi="Arial" w:cs="Arial"/>
          <w:b/>
          <w:bCs/>
          <w:color w:val="000000" w:themeColor="text1"/>
          <w:lang w:val="en-US"/>
        </w:rPr>
        <w:t>Resource Consumption</w:t>
      </w:r>
      <w:r w:rsidRPr="00C438B0">
        <w:rPr>
          <w:rFonts w:ascii="Arial" w:hAnsi="Arial" w:cs="Arial"/>
          <w:color w:val="000000" w:themeColor="text1"/>
          <w:lang w:val="en-US"/>
        </w:rPr>
        <w:t xml:space="preserve">: </w:t>
      </w:r>
      <w:r w:rsidR="0002585C" w:rsidRPr="00C438B0">
        <w:rPr>
          <w:rFonts w:ascii="Arial" w:hAnsi="Arial" w:cs="Arial"/>
          <w:color w:val="000000" w:themeColor="text1"/>
          <w:lang w:val="en-US"/>
        </w:rPr>
        <w:t>Assess the effects of sustainability initiatives on resource use and waste reduction (Kotter, 2012).</w:t>
      </w:r>
    </w:p>
    <w:p w14:paraId="469835EE" w14:textId="2216F7CC" w:rsidR="00775D58" w:rsidRPr="00C438B0" w:rsidRDefault="00775D58" w:rsidP="00775D58">
      <w:pPr>
        <w:numPr>
          <w:ilvl w:val="0"/>
          <w:numId w:val="32"/>
        </w:numPr>
        <w:rPr>
          <w:rFonts w:ascii="Arial" w:hAnsi="Arial" w:cs="Arial"/>
          <w:color w:val="000000" w:themeColor="text1"/>
          <w:lang w:val="en-US"/>
        </w:rPr>
      </w:pPr>
      <w:r w:rsidRPr="00C438B0">
        <w:rPr>
          <w:rFonts w:ascii="Arial" w:hAnsi="Arial" w:cs="Arial"/>
          <w:b/>
          <w:bCs/>
          <w:color w:val="000000" w:themeColor="text1"/>
          <w:lang w:val="en-US"/>
        </w:rPr>
        <w:t>Certifications</w:t>
      </w:r>
      <w:r w:rsidRPr="00C438B0">
        <w:rPr>
          <w:rFonts w:ascii="Arial" w:hAnsi="Arial" w:cs="Arial"/>
          <w:color w:val="000000" w:themeColor="text1"/>
          <w:lang w:val="en-US"/>
        </w:rPr>
        <w:t xml:space="preserve">: </w:t>
      </w:r>
      <w:r w:rsidR="0002585C" w:rsidRPr="00C438B0">
        <w:rPr>
          <w:rFonts w:ascii="Arial" w:hAnsi="Arial" w:cs="Arial"/>
          <w:color w:val="000000" w:themeColor="text1"/>
          <w:lang w:val="en-US"/>
        </w:rPr>
        <w:t xml:space="preserve">Pursue and get applicable sustainability </w:t>
      </w:r>
      <w:proofErr w:type="gramStart"/>
      <w:r w:rsidR="0002585C" w:rsidRPr="00C438B0">
        <w:rPr>
          <w:rFonts w:ascii="Arial" w:hAnsi="Arial" w:cs="Arial"/>
          <w:color w:val="000000" w:themeColor="text1"/>
          <w:lang w:val="en-US"/>
        </w:rPr>
        <w:t>certifications, and</w:t>
      </w:r>
      <w:proofErr w:type="gramEnd"/>
      <w:r w:rsidR="0002585C" w:rsidRPr="00C438B0">
        <w:rPr>
          <w:rFonts w:ascii="Arial" w:hAnsi="Arial" w:cs="Arial"/>
          <w:color w:val="000000" w:themeColor="text1"/>
          <w:lang w:val="en-US"/>
        </w:rPr>
        <w:t xml:space="preserve"> evaluate their effect on the hotel's profile (Kotter, 2012).</w:t>
      </w:r>
    </w:p>
    <w:p w14:paraId="5859CC91" w14:textId="77777777" w:rsidR="00775D58" w:rsidRPr="00C438B0" w:rsidRDefault="00775D58" w:rsidP="00775D58">
      <w:pPr>
        <w:rPr>
          <w:rFonts w:ascii="Arial" w:hAnsi="Arial" w:cs="Arial"/>
          <w:color w:val="000000" w:themeColor="text1"/>
          <w:lang w:val="en-US"/>
        </w:rPr>
      </w:pPr>
      <w:r w:rsidRPr="00C438B0">
        <w:rPr>
          <w:rFonts w:ascii="Arial" w:hAnsi="Arial" w:cs="Arial"/>
          <w:b/>
          <w:bCs/>
          <w:color w:val="000000" w:themeColor="text1"/>
          <w:lang w:val="en-US"/>
        </w:rPr>
        <w:t>Continuous Improvement</w:t>
      </w:r>
    </w:p>
    <w:p w14:paraId="0809C01B" w14:textId="6B5EDF6A" w:rsidR="00775D58" w:rsidRPr="00C438B0" w:rsidRDefault="00775D58" w:rsidP="00775D58">
      <w:pPr>
        <w:numPr>
          <w:ilvl w:val="0"/>
          <w:numId w:val="33"/>
        </w:numPr>
        <w:rPr>
          <w:rFonts w:ascii="Arial" w:hAnsi="Arial" w:cs="Arial"/>
          <w:color w:val="000000" w:themeColor="text1"/>
          <w:lang w:val="en-US"/>
        </w:rPr>
      </w:pPr>
      <w:r w:rsidRPr="00C438B0">
        <w:rPr>
          <w:rFonts w:ascii="Arial" w:hAnsi="Arial" w:cs="Arial"/>
          <w:b/>
          <w:bCs/>
          <w:color w:val="000000" w:themeColor="text1"/>
          <w:lang w:val="en-US"/>
        </w:rPr>
        <w:t>Regular Review Meetings</w:t>
      </w:r>
      <w:r w:rsidRPr="00C438B0">
        <w:rPr>
          <w:rFonts w:ascii="Arial" w:hAnsi="Arial" w:cs="Arial"/>
          <w:color w:val="000000" w:themeColor="text1"/>
          <w:lang w:val="en-US"/>
        </w:rPr>
        <w:t xml:space="preserve">: </w:t>
      </w:r>
      <w:r w:rsidR="0002585C" w:rsidRPr="00C438B0">
        <w:rPr>
          <w:rFonts w:ascii="Arial" w:hAnsi="Arial" w:cs="Arial"/>
          <w:color w:val="000000" w:themeColor="text1"/>
          <w:lang w:val="en-US"/>
        </w:rPr>
        <w:t>Gather often to go over key performance indicators, swap notes, and make choices based on hard evidence (Kotter, 2012).</w:t>
      </w:r>
    </w:p>
    <w:p w14:paraId="791B6EB9" w14:textId="7649D4C2" w:rsidR="00775D58" w:rsidRPr="00C438B0" w:rsidRDefault="00775D58" w:rsidP="00775D58">
      <w:pPr>
        <w:numPr>
          <w:ilvl w:val="0"/>
          <w:numId w:val="33"/>
        </w:numPr>
        <w:rPr>
          <w:rFonts w:ascii="Arial" w:hAnsi="Arial" w:cs="Arial"/>
          <w:color w:val="000000" w:themeColor="text1"/>
          <w:lang w:val="en-US"/>
        </w:rPr>
      </w:pPr>
      <w:r w:rsidRPr="00C438B0">
        <w:rPr>
          <w:rFonts w:ascii="Arial" w:hAnsi="Arial" w:cs="Arial"/>
          <w:b/>
          <w:bCs/>
          <w:color w:val="000000" w:themeColor="text1"/>
          <w:lang w:val="en-US"/>
        </w:rPr>
        <w:t>Adaptation</w:t>
      </w:r>
      <w:r w:rsidRPr="00C438B0">
        <w:rPr>
          <w:rFonts w:ascii="Arial" w:hAnsi="Arial" w:cs="Arial"/>
          <w:color w:val="000000" w:themeColor="text1"/>
          <w:lang w:val="en-US"/>
        </w:rPr>
        <w:t xml:space="preserve">: </w:t>
      </w:r>
      <w:r w:rsidR="0002585C" w:rsidRPr="00C438B0">
        <w:rPr>
          <w:rFonts w:ascii="Arial" w:hAnsi="Arial" w:cs="Arial"/>
          <w:color w:val="000000" w:themeColor="text1"/>
          <w:lang w:val="en-US"/>
        </w:rPr>
        <w:t xml:space="preserve">The measurable effect and shifting market dynamics will need adjustments to </w:t>
      </w:r>
      <w:proofErr w:type="gramStart"/>
      <w:r w:rsidR="0002585C" w:rsidRPr="00C438B0">
        <w:rPr>
          <w:rFonts w:ascii="Arial" w:hAnsi="Arial" w:cs="Arial"/>
          <w:color w:val="000000" w:themeColor="text1"/>
          <w:lang w:val="en-US"/>
        </w:rPr>
        <w:t>plans</w:t>
      </w:r>
      <w:proofErr w:type="gramEnd"/>
      <w:r w:rsidR="0002585C" w:rsidRPr="00C438B0">
        <w:rPr>
          <w:rFonts w:ascii="Arial" w:hAnsi="Arial" w:cs="Arial"/>
          <w:color w:val="000000" w:themeColor="text1"/>
          <w:lang w:val="en-US"/>
        </w:rPr>
        <w:t xml:space="preserve"> and suggestions (Kotter, 2012).</w:t>
      </w:r>
    </w:p>
    <w:p w14:paraId="2C73A1C6" w14:textId="45E47F8A" w:rsidR="00775D58" w:rsidRPr="00C438B0" w:rsidRDefault="0002585C" w:rsidP="00775D58">
      <w:pPr>
        <w:rPr>
          <w:rFonts w:ascii="Arial" w:hAnsi="Arial" w:cs="Arial"/>
          <w:color w:val="000000" w:themeColor="text1"/>
          <w:lang w:val="en-US"/>
        </w:rPr>
      </w:pPr>
      <w:r w:rsidRPr="00C438B0">
        <w:rPr>
          <w:rFonts w:ascii="Arial" w:hAnsi="Arial" w:cs="Arial"/>
          <w:color w:val="000000" w:themeColor="text1"/>
          <w:lang w:val="en-US"/>
        </w:rPr>
        <w:t>The hotel may acquire insights into the efficacy of its activities and promote continual development and long-term success by meticulously tracking these key performance indicators.</w:t>
      </w:r>
    </w:p>
    <w:p w14:paraId="3F8F39FE" w14:textId="262896E6" w:rsidR="00775D58" w:rsidRPr="00C438B0" w:rsidRDefault="0002585C" w:rsidP="0002585C">
      <w:pPr>
        <w:pStyle w:val="Heading2"/>
        <w:rPr>
          <w:rFonts w:ascii="Arial" w:hAnsi="Arial" w:cs="Arial"/>
          <w:color w:val="000000" w:themeColor="text1"/>
          <w:shd w:val="clear" w:color="auto" w:fill="FFFFFF"/>
        </w:rPr>
      </w:pPr>
      <w:bookmarkStart w:id="12" w:name="_Toc147668113"/>
      <w:r w:rsidRPr="00C438B0">
        <w:rPr>
          <w:rFonts w:ascii="Arial" w:hAnsi="Arial" w:cs="Arial"/>
          <w:color w:val="000000" w:themeColor="text1"/>
          <w:shd w:val="clear" w:color="auto" w:fill="FFFFFF"/>
        </w:rPr>
        <w:t>Potential Benefits of Recommendations</w:t>
      </w:r>
      <w:bookmarkEnd w:id="12"/>
    </w:p>
    <w:p w14:paraId="3C1B9730" w14:textId="7C1B0A23" w:rsidR="0002585C" w:rsidRPr="00C438B0" w:rsidRDefault="0002585C" w:rsidP="0002585C">
      <w:pPr>
        <w:rPr>
          <w:rFonts w:ascii="Arial" w:hAnsi="Arial" w:cs="Arial"/>
          <w:color w:val="000000" w:themeColor="text1"/>
          <w:lang w:val="en-US"/>
        </w:rPr>
      </w:pPr>
      <w:r w:rsidRPr="00C438B0">
        <w:rPr>
          <w:rFonts w:ascii="Arial" w:hAnsi="Arial" w:cs="Arial"/>
          <w:color w:val="000000" w:themeColor="text1"/>
          <w:lang w:val="en-US"/>
        </w:rPr>
        <w:t xml:space="preserve">In this part, we will discuss some of the upsides of enacting the suggested techniques, as they pertain to </w:t>
      </w:r>
      <w:r w:rsidR="001F23FF" w:rsidRPr="00C438B0">
        <w:rPr>
          <w:rFonts w:ascii="Arial" w:hAnsi="Arial" w:cs="Arial"/>
          <w:color w:val="000000" w:themeColor="text1"/>
          <w:lang w:val="en-US"/>
        </w:rPr>
        <w:t>Marriott</w:t>
      </w:r>
      <w:r w:rsidR="000E6BA6" w:rsidRPr="00C438B0">
        <w:rPr>
          <w:rFonts w:ascii="Arial" w:hAnsi="Arial" w:cs="Arial"/>
          <w:color w:val="000000" w:themeColor="text1"/>
          <w:lang w:val="en-US"/>
        </w:rPr>
        <w:t xml:space="preserve"> International</w:t>
      </w:r>
      <w:r w:rsidRPr="00C438B0">
        <w:rPr>
          <w:rFonts w:ascii="Arial" w:hAnsi="Arial" w:cs="Arial"/>
          <w:color w:val="000000" w:themeColor="text1"/>
          <w:lang w:val="en-US"/>
        </w:rPr>
        <w:t xml:space="preserve">. The hotel's operations, reputation, and visitor pleasure may all improve </w:t>
      </w:r>
      <w:proofErr w:type="gramStart"/>
      <w:r w:rsidRPr="00C438B0">
        <w:rPr>
          <w:rFonts w:ascii="Arial" w:hAnsi="Arial" w:cs="Arial"/>
          <w:color w:val="000000" w:themeColor="text1"/>
          <w:lang w:val="en-US"/>
        </w:rPr>
        <w:t>as a result of</w:t>
      </w:r>
      <w:proofErr w:type="gramEnd"/>
      <w:r w:rsidRPr="00C438B0">
        <w:rPr>
          <w:rFonts w:ascii="Arial" w:hAnsi="Arial" w:cs="Arial"/>
          <w:color w:val="000000" w:themeColor="text1"/>
          <w:lang w:val="en-US"/>
        </w:rPr>
        <w:t xml:space="preserve"> these advantages.</w:t>
      </w:r>
    </w:p>
    <w:tbl>
      <w:tblPr>
        <w:tblStyle w:val="TableGrid"/>
        <w:tblW w:w="0" w:type="auto"/>
        <w:tblLook w:val="04A0" w:firstRow="1" w:lastRow="0" w:firstColumn="1" w:lastColumn="0" w:noHBand="0" w:noVBand="1"/>
      </w:tblPr>
      <w:tblGrid>
        <w:gridCol w:w="9016"/>
      </w:tblGrid>
      <w:tr w:rsidR="00573A51" w:rsidRPr="00C438B0" w14:paraId="26387FEB" w14:textId="77777777" w:rsidTr="0002585C">
        <w:tc>
          <w:tcPr>
            <w:tcW w:w="9242" w:type="dxa"/>
          </w:tcPr>
          <w:p w14:paraId="5C939E9B"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1. Revenue Growth</w:t>
            </w:r>
          </w:p>
        </w:tc>
      </w:tr>
      <w:tr w:rsidR="00573A51" w:rsidRPr="00C438B0" w14:paraId="15E25C4B" w14:textId="77777777" w:rsidTr="0002585C">
        <w:tc>
          <w:tcPr>
            <w:tcW w:w="9242" w:type="dxa"/>
          </w:tcPr>
          <w:p w14:paraId="60902B84" w14:textId="77777777" w:rsidR="0002585C" w:rsidRPr="00C438B0" w:rsidRDefault="0002585C" w:rsidP="00DD1694">
            <w:pPr>
              <w:numPr>
                <w:ilvl w:val="0"/>
                <w:numId w:val="34"/>
              </w:numPr>
              <w:rPr>
                <w:rFonts w:ascii="Arial" w:hAnsi="Arial" w:cs="Arial"/>
                <w:color w:val="000000" w:themeColor="text1"/>
                <w:lang w:val="en-US"/>
              </w:rPr>
            </w:pPr>
            <w:r w:rsidRPr="00C438B0">
              <w:rPr>
                <w:rFonts w:ascii="Arial" w:hAnsi="Arial" w:cs="Arial"/>
                <w:b/>
                <w:bCs/>
                <w:color w:val="000000" w:themeColor="text1"/>
                <w:lang w:val="en-US"/>
              </w:rPr>
              <w:t>Increased Bookings</w:t>
            </w:r>
            <w:r w:rsidRPr="00C438B0">
              <w:rPr>
                <w:rFonts w:ascii="Arial" w:hAnsi="Arial" w:cs="Arial"/>
                <w:color w:val="000000" w:themeColor="text1"/>
                <w:lang w:val="en-US"/>
              </w:rPr>
              <w:t>: By enhancing the hotel's online presence and targeting domestic travelers, the hotel can anticipate a significant increase in bookings and occupancy rates (Kotter, 2012).</w:t>
            </w:r>
          </w:p>
        </w:tc>
      </w:tr>
      <w:tr w:rsidR="00573A51" w:rsidRPr="00C438B0" w14:paraId="73B61922" w14:textId="77777777" w:rsidTr="0002585C">
        <w:tc>
          <w:tcPr>
            <w:tcW w:w="9242" w:type="dxa"/>
          </w:tcPr>
          <w:p w14:paraId="27FB6DF5" w14:textId="77777777" w:rsidR="0002585C" w:rsidRPr="00C438B0" w:rsidRDefault="0002585C" w:rsidP="00DD1694">
            <w:pPr>
              <w:numPr>
                <w:ilvl w:val="0"/>
                <w:numId w:val="34"/>
              </w:numPr>
              <w:rPr>
                <w:rFonts w:ascii="Arial" w:hAnsi="Arial" w:cs="Arial"/>
                <w:color w:val="000000" w:themeColor="text1"/>
                <w:lang w:val="en-US"/>
              </w:rPr>
            </w:pPr>
            <w:r w:rsidRPr="00C438B0">
              <w:rPr>
                <w:rFonts w:ascii="Arial" w:hAnsi="Arial" w:cs="Arial"/>
                <w:b/>
                <w:bCs/>
                <w:color w:val="000000" w:themeColor="text1"/>
                <w:lang w:val="en-US"/>
              </w:rPr>
              <w:lastRenderedPageBreak/>
              <w:t>Improved Pricing Strategies</w:t>
            </w:r>
            <w:r w:rsidRPr="00C438B0">
              <w:rPr>
                <w:rFonts w:ascii="Arial" w:hAnsi="Arial" w:cs="Arial"/>
                <w:color w:val="000000" w:themeColor="text1"/>
                <w:lang w:val="en-US"/>
              </w:rPr>
              <w:t>: Effective competitor analysis and pricing adjustments can lead to higher room rates and increased revenue (Kotter, 2012).</w:t>
            </w:r>
          </w:p>
        </w:tc>
      </w:tr>
      <w:tr w:rsidR="00573A51" w:rsidRPr="00C438B0" w14:paraId="0D91A1EE" w14:textId="77777777" w:rsidTr="0002585C">
        <w:tc>
          <w:tcPr>
            <w:tcW w:w="9242" w:type="dxa"/>
          </w:tcPr>
          <w:p w14:paraId="2BEF11FB"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2. Enhanced Guest Satisfaction</w:t>
            </w:r>
          </w:p>
        </w:tc>
      </w:tr>
      <w:tr w:rsidR="00573A51" w:rsidRPr="00C438B0" w14:paraId="720D2EA5" w14:textId="77777777" w:rsidTr="0002585C">
        <w:tc>
          <w:tcPr>
            <w:tcW w:w="9242" w:type="dxa"/>
          </w:tcPr>
          <w:p w14:paraId="26FDCF79" w14:textId="77777777" w:rsidR="0002585C" w:rsidRPr="00C438B0" w:rsidRDefault="0002585C" w:rsidP="00DD1694">
            <w:pPr>
              <w:numPr>
                <w:ilvl w:val="0"/>
                <w:numId w:val="35"/>
              </w:numPr>
              <w:rPr>
                <w:rFonts w:ascii="Arial" w:hAnsi="Arial" w:cs="Arial"/>
                <w:color w:val="000000" w:themeColor="text1"/>
                <w:lang w:val="en-US"/>
              </w:rPr>
            </w:pPr>
            <w:r w:rsidRPr="00C438B0">
              <w:rPr>
                <w:rFonts w:ascii="Arial" w:hAnsi="Arial" w:cs="Arial"/>
                <w:b/>
                <w:bCs/>
                <w:color w:val="000000" w:themeColor="text1"/>
                <w:lang w:val="en-US"/>
              </w:rPr>
              <w:t>Modernization and Refurbishment</w:t>
            </w:r>
            <w:r w:rsidRPr="00C438B0">
              <w:rPr>
                <w:rFonts w:ascii="Arial" w:hAnsi="Arial" w:cs="Arial"/>
                <w:color w:val="000000" w:themeColor="text1"/>
                <w:lang w:val="en-US"/>
              </w:rPr>
              <w:t>: Upgraded facilities and a refreshed ambiance will result in improved guest satisfaction scores and positive online reviews (Subramaniam et al., 2011).</w:t>
            </w:r>
          </w:p>
        </w:tc>
      </w:tr>
      <w:tr w:rsidR="00573A51" w:rsidRPr="00C438B0" w14:paraId="27621344" w14:textId="77777777" w:rsidTr="0002585C">
        <w:tc>
          <w:tcPr>
            <w:tcW w:w="9242" w:type="dxa"/>
          </w:tcPr>
          <w:p w14:paraId="7EC35A09" w14:textId="77777777" w:rsidR="0002585C" w:rsidRPr="00C438B0" w:rsidRDefault="0002585C" w:rsidP="00DD1694">
            <w:pPr>
              <w:numPr>
                <w:ilvl w:val="0"/>
                <w:numId w:val="35"/>
              </w:numPr>
              <w:rPr>
                <w:rFonts w:ascii="Arial" w:hAnsi="Arial" w:cs="Arial"/>
                <w:color w:val="000000" w:themeColor="text1"/>
                <w:lang w:val="en-US"/>
              </w:rPr>
            </w:pPr>
            <w:r w:rsidRPr="00C438B0">
              <w:rPr>
                <w:rFonts w:ascii="Arial" w:hAnsi="Arial" w:cs="Arial"/>
                <w:b/>
                <w:bCs/>
                <w:color w:val="000000" w:themeColor="text1"/>
                <w:lang w:val="en-US"/>
              </w:rPr>
              <w:t>Technology Integration</w:t>
            </w:r>
            <w:r w:rsidRPr="00C438B0">
              <w:rPr>
                <w:rFonts w:ascii="Arial" w:hAnsi="Arial" w:cs="Arial"/>
                <w:color w:val="000000" w:themeColor="text1"/>
                <w:lang w:val="en-US"/>
              </w:rPr>
              <w:t>: Implementing contactless services and mobile check-in will enhance convenience and satisfaction for tech-savvy guests (Subramaniam et al., 2011).</w:t>
            </w:r>
          </w:p>
        </w:tc>
      </w:tr>
      <w:tr w:rsidR="00573A51" w:rsidRPr="00C438B0" w14:paraId="5D2CC860" w14:textId="77777777" w:rsidTr="0002585C">
        <w:tc>
          <w:tcPr>
            <w:tcW w:w="9242" w:type="dxa"/>
          </w:tcPr>
          <w:p w14:paraId="7889E540"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3. Competitive Advantage</w:t>
            </w:r>
          </w:p>
        </w:tc>
      </w:tr>
      <w:tr w:rsidR="00573A51" w:rsidRPr="00C438B0" w14:paraId="7246E9CD" w14:textId="77777777" w:rsidTr="0002585C">
        <w:tc>
          <w:tcPr>
            <w:tcW w:w="9242" w:type="dxa"/>
          </w:tcPr>
          <w:p w14:paraId="1A0FFC18" w14:textId="77777777" w:rsidR="0002585C" w:rsidRPr="00C438B0" w:rsidRDefault="0002585C" w:rsidP="00DD1694">
            <w:pPr>
              <w:numPr>
                <w:ilvl w:val="0"/>
                <w:numId w:val="36"/>
              </w:numPr>
              <w:rPr>
                <w:rFonts w:ascii="Arial" w:hAnsi="Arial" w:cs="Arial"/>
                <w:color w:val="000000" w:themeColor="text1"/>
                <w:lang w:val="en-US"/>
              </w:rPr>
            </w:pPr>
            <w:r w:rsidRPr="00C438B0">
              <w:rPr>
                <w:rFonts w:ascii="Arial" w:hAnsi="Arial" w:cs="Arial"/>
                <w:b/>
                <w:bCs/>
                <w:color w:val="000000" w:themeColor="text1"/>
                <w:lang w:val="en-US"/>
              </w:rPr>
              <w:t>Competitor Differentiation</w:t>
            </w:r>
            <w:r w:rsidRPr="00C438B0">
              <w:rPr>
                <w:rFonts w:ascii="Arial" w:hAnsi="Arial" w:cs="Arial"/>
                <w:color w:val="000000" w:themeColor="text1"/>
                <w:lang w:val="en-US"/>
              </w:rPr>
              <w:t>: By differentiating itself from competitors through unique offerings and excellent service, the hotel can gain a competitive edge (Whittington &amp; Molloy, 2005).</w:t>
            </w:r>
          </w:p>
        </w:tc>
      </w:tr>
      <w:tr w:rsidR="00573A51" w:rsidRPr="00C438B0" w14:paraId="5F026A83" w14:textId="77777777" w:rsidTr="0002585C">
        <w:tc>
          <w:tcPr>
            <w:tcW w:w="9242" w:type="dxa"/>
          </w:tcPr>
          <w:p w14:paraId="25844972" w14:textId="77777777" w:rsidR="0002585C" w:rsidRPr="00C438B0" w:rsidRDefault="0002585C" w:rsidP="00DD1694">
            <w:pPr>
              <w:numPr>
                <w:ilvl w:val="0"/>
                <w:numId w:val="36"/>
              </w:numPr>
              <w:rPr>
                <w:rFonts w:ascii="Arial" w:hAnsi="Arial" w:cs="Arial"/>
                <w:color w:val="000000" w:themeColor="text1"/>
                <w:lang w:val="en-US"/>
              </w:rPr>
            </w:pPr>
            <w:r w:rsidRPr="00C438B0">
              <w:rPr>
                <w:rFonts w:ascii="Arial" w:hAnsi="Arial" w:cs="Arial"/>
                <w:b/>
                <w:bCs/>
                <w:color w:val="000000" w:themeColor="text1"/>
                <w:lang w:val="en-US"/>
              </w:rPr>
              <w:t>Market Share Growth</w:t>
            </w:r>
            <w:r w:rsidRPr="00C438B0">
              <w:rPr>
                <w:rFonts w:ascii="Arial" w:hAnsi="Arial" w:cs="Arial"/>
                <w:color w:val="000000" w:themeColor="text1"/>
                <w:lang w:val="en-US"/>
              </w:rPr>
              <w:t>: The implementation of well-researched strategies can lead to an increase in market share, solidifying the hotel's position in the industry (Kotter, 2012).</w:t>
            </w:r>
          </w:p>
        </w:tc>
      </w:tr>
      <w:tr w:rsidR="00573A51" w:rsidRPr="00C438B0" w14:paraId="40530B20" w14:textId="77777777" w:rsidTr="0002585C">
        <w:tc>
          <w:tcPr>
            <w:tcW w:w="9242" w:type="dxa"/>
          </w:tcPr>
          <w:p w14:paraId="7ABD0418"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4. Crisis Resilience</w:t>
            </w:r>
          </w:p>
        </w:tc>
      </w:tr>
      <w:tr w:rsidR="00573A51" w:rsidRPr="00C438B0" w14:paraId="1110E0AB" w14:textId="77777777" w:rsidTr="0002585C">
        <w:tc>
          <w:tcPr>
            <w:tcW w:w="9242" w:type="dxa"/>
          </w:tcPr>
          <w:p w14:paraId="4CDE8E96" w14:textId="77777777" w:rsidR="0002585C" w:rsidRPr="00C438B0" w:rsidRDefault="0002585C" w:rsidP="00DD1694">
            <w:pPr>
              <w:numPr>
                <w:ilvl w:val="0"/>
                <w:numId w:val="37"/>
              </w:numPr>
              <w:rPr>
                <w:rFonts w:ascii="Arial" w:hAnsi="Arial" w:cs="Arial"/>
                <w:color w:val="000000" w:themeColor="text1"/>
                <w:lang w:val="en-US"/>
              </w:rPr>
            </w:pPr>
            <w:r w:rsidRPr="00C438B0">
              <w:rPr>
                <w:rFonts w:ascii="Arial" w:hAnsi="Arial" w:cs="Arial"/>
                <w:b/>
                <w:bCs/>
                <w:color w:val="000000" w:themeColor="text1"/>
                <w:lang w:val="en-US"/>
              </w:rPr>
              <w:t>Pandemic Preparedness</w:t>
            </w:r>
            <w:r w:rsidRPr="00C438B0">
              <w:rPr>
                <w:rFonts w:ascii="Arial" w:hAnsi="Arial" w:cs="Arial"/>
                <w:color w:val="000000" w:themeColor="text1"/>
                <w:lang w:val="en-US"/>
              </w:rPr>
              <w:t>: A comprehensive pandemic preparedness plan will ensure the hotel's resilience during health crises, safeguarding guest safety and reputation (Baron &amp; Armstrong, 2007).</w:t>
            </w:r>
          </w:p>
        </w:tc>
      </w:tr>
      <w:tr w:rsidR="00573A51" w:rsidRPr="00C438B0" w14:paraId="260CEEB8" w14:textId="77777777" w:rsidTr="0002585C">
        <w:tc>
          <w:tcPr>
            <w:tcW w:w="9242" w:type="dxa"/>
          </w:tcPr>
          <w:p w14:paraId="4F87C13C" w14:textId="77777777" w:rsidR="0002585C" w:rsidRPr="00C438B0" w:rsidRDefault="0002585C" w:rsidP="00DD1694">
            <w:pPr>
              <w:numPr>
                <w:ilvl w:val="0"/>
                <w:numId w:val="37"/>
              </w:numPr>
              <w:rPr>
                <w:rFonts w:ascii="Arial" w:hAnsi="Arial" w:cs="Arial"/>
                <w:color w:val="000000" w:themeColor="text1"/>
                <w:lang w:val="en-US"/>
              </w:rPr>
            </w:pPr>
            <w:r w:rsidRPr="00C438B0">
              <w:rPr>
                <w:rFonts w:ascii="Arial" w:hAnsi="Arial" w:cs="Arial"/>
                <w:b/>
                <w:bCs/>
                <w:color w:val="000000" w:themeColor="text1"/>
                <w:lang w:val="en-US"/>
              </w:rPr>
              <w:t>Effective Crisis Response</w:t>
            </w:r>
            <w:r w:rsidRPr="00C438B0">
              <w:rPr>
                <w:rFonts w:ascii="Arial" w:hAnsi="Arial" w:cs="Arial"/>
                <w:color w:val="000000" w:themeColor="text1"/>
                <w:lang w:val="en-US"/>
              </w:rPr>
              <w:t>: Efficient incident response times and crisis management practices will bolster the hotel's reputation and guest trust (Baron &amp; Armstrong, 2007).</w:t>
            </w:r>
          </w:p>
        </w:tc>
      </w:tr>
      <w:tr w:rsidR="00573A51" w:rsidRPr="00C438B0" w14:paraId="737F4A7D" w14:textId="77777777" w:rsidTr="0002585C">
        <w:tc>
          <w:tcPr>
            <w:tcW w:w="9242" w:type="dxa"/>
          </w:tcPr>
          <w:p w14:paraId="592ECD1A"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5. Staff Engagement and Retention</w:t>
            </w:r>
          </w:p>
        </w:tc>
      </w:tr>
      <w:tr w:rsidR="00573A51" w:rsidRPr="00C438B0" w14:paraId="099326B3" w14:textId="77777777" w:rsidTr="0002585C">
        <w:tc>
          <w:tcPr>
            <w:tcW w:w="9242" w:type="dxa"/>
          </w:tcPr>
          <w:p w14:paraId="75599AC3" w14:textId="77777777" w:rsidR="0002585C" w:rsidRPr="00C438B0" w:rsidRDefault="0002585C" w:rsidP="00DD1694">
            <w:pPr>
              <w:numPr>
                <w:ilvl w:val="0"/>
                <w:numId w:val="38"/>
              </w:numPr>
              <w:rPr>
                <w:rFonts w:ascii="Arial" w:hAnsi="Arial" w:cs="Arial"/>
                <w:color w:val="000000" w:themeColor="text1"/>
                <w:lang w:val="en-US"/>
              </w:rPr>
            </w:pPr>
            <w:r w:rsidRPr="00C438B0">
              <w:rPr>
                <w:rFonts w:ascii="Arial" w:hAnsi="Arial" w:cs="Arial"/>
                <w:b/>
                <w:bCs/>
                <w:color w:val="000000" w:themeColor="text1"/>
                <w:lang w:val="en-US"/>
              </w:rPr>
              <w:lastRenderedPageBreak/>
              <w:t>Employee Satisfaction</w:t>
            </w:r>
            <w:r w:rsidRPr="00C438B0">
              <w:rPr>
                <w:rFonts w:ascii="Arial" w:hAnsi="Arial" w:cs="Arial"/>
                <w:color w:val="000000" w:themeColor="text1"/>
                <w:lang w:val="en-US"/>
              </w:rPr>
              <w:t>: Employee engagement initiatives and satisfaction surveys will result in a motivated workforce, leading to improved service quality (Kotter, 2012).</w:t>
            </w:r>
          </w:p>
        </w:tc>
      </w:tr>
      <w:tr w:rsidR="00573A51" w:rsidRPr="00C438B0" w14:paraId="596C59B9" w14:textId="77777777" w:rsidTr="0002585C">
        <w:tc>
          <w:tcPr>
            <w:tcW w:w="9242" w:type="dxa"/>
          </w:tcPr>
          <w:p w14:paraId="6D405E3E" w14:textId="77777777" w:rsidR="0002585C" w:rsidRPr="00C438B0" w:rsidRDefault="0002585C" w:rsidP="00DD1694">
            <w:pPr>
              <w:numPr>
                <w:ilvl w:val="0"/>
                <w:numId w:val="38"/>
              </w:numPr>
              <w:rPr>
                <w:rFonts w:ascii="Arial" w:hAnsi="Arial" w:cs="Arial"/>
                <w:color w:val="000000" w:themeColor="text1"/>
                <w:lang w:val="en-US"/>
              </w:rPr>
            </w:pPr>
            <w:r w:rsidRPr="00C438B0">
              <w:rPr>
                <w:rFonts w:ascii="Arial" w:hAnsi="Arial" w:cs="Arial"/>
                <w:b/>
                <w:bCs/>
                <w:color w:val="000000" w:themeColor="text1"/>
                <w:lang w:val="en-US"/>
              </w:rPr>
              <w:t>Reduced Turnover</w:t>
            </w:r>
            <w:r w:rsidRPr="00C438B0">
              <w:rPr>
                <w:rFonts w:ascii="Arial" w:hAnsi="Arial" w:cs="Arial"/>
                <w:color w:val="000000" w:themeColor="text1"/>
                <w:lang w:val="en-US"/>
              </w:rPr>
              <w:t>: Higher job satisfaction levels are likely to reduce employee turnover, saving costs associated with recruitment and training (Kotter, 2012).</w:t>
            </w:r>
          </w:p>
        </w:tc>
      </w:tr>
      <w:tr w:rsidR="00573A51" w:rsidRPr="00C438B0" w14:paraId="1987647B" w14:textId="77777777" w:rsidTr="0002585C">
        <w:tc>
          <w:tcPr>
            <w:tcW w:w="9242" w:type="dxa"/>
          </w:tcPr>
          <w:p w14:paraId="2CBAE8F2"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6. Sustainability and Environmental Impact</w:t>
            </w:r>
          </w:p>
        </w:tc>
      </w:tr>
      <w:tr w:rsidR="00573A51" w:rsidRPr="00C438B0" w14:paraId="3494E645" w14:textId="77777777" w:rsidTr="0002585C">
        <w:tc>
          <w:tcPr>
            <w:tcW w:w="9242" w:type="dxa"/>
          </w:tcPr>
          <w:p w14:paraId="7A2690FB" w14:textId="77777777" w:rsidR="0002585C" w:rsidRPr="00C438B0" w:rsidRDefault="0002585C" w:rsidP="00DD1694">
            <w:pPr>
              <w:numPr>
                <w:ilvl w:val="0"/>
                <w:numId w:val="39"/>
              </w:numPr>
              <w:rPr>
                <w:rFonts w:ascii="Arial" w:hAnsi="Arial" w:cs="Arial"/>
                <w:color w:val="000000" w:themeColor="text1"/>
                <w:lang w:val="en-US"/>
              </w:rPr>
            </w:pPr>
            <w:r w:rsidRPr="00C438B0">
              <w:rPr>
                <w:rFonts w:ascii="Arial" w:hAnsi="Arial" w:cs="Arial"/>
                <w:b/>
                <w:bCs/>
                <w:color w:val="000000" w:themeColor="text1"/>
                <w:lang w:val="en-US"/>
              </w:rPr>
              <w:t>Resource Efficiency</w:t>
            </w:r>
            <w:r w:rsidRPr="00C438B0">
              <w:rPr>
                <w:rFonts w:ascii="Arial" w:hAnsi="Arial" w:cs="Arial"/>
                <w:color w:val="000000" w:themeColor="text1"/>
                <w:lang w:val="en-US"/>
              </w:rPr>
              <w:t>: Sustainability efforts will lead to reduced resource consumption, contributing to cost savings and a positive environmental impact (Kotter, 2012).</w:t>
            </w:r>
          </w:p>
        </w:tc>
      </w:tr>
      <w:tr w:rsidR="00573A51" w:rsidRPr="00C438B0" w14:paraId="31C0BAFE" w14:textId="77777777" w:rsidTr="0002585C">
        <w:tc>
          <w:tcPr>
            <w:tcW w:w="9242" w:type="dxa"/>
          </w:tcPr>
          <w:p w14:paraId="4F52ACEC" w14:textId="77777777" w:rsidR="0002585C" w:rsidRPr="00C438B0" w:rsidRDefault="0002585C" w:rsidP="00DD1694">
            <w:pPr>
              <w:numPr>
                <w:ilvl w:val="0"/>
                <w:numId w:val="39"/>
              </w:numPr>
              <w:rPr>
                <w:rFonts w:ascii="Arial" w:hAnsi="Arial" w:cs="Arial"/>
                <w:color w:val="000000" w:themeColor="text1"/>
                <w:lang w:val="en-US"/>
              </w:rPr>
            </w:pPr>
            <w:r w:rsidRPr="00C438B0">
              <w:rPr>
                <w:rFonts w:ascii="Arial" w:hAnsi="Arial" w:cs="Arial"/>
                <w:b/>
                <w:bCs/>
                <w:color w:val="000000" w:themeColor="text1"/>
                <w:lang w:val="en-US"/>
              </w:rPr>
              <w:t>Enhanced Reputation</w:t>
            </w:r>
            <w:r w:rsidRPr="00C438B0">
              <w:rPr>
                <w:rFonts w:ascii="Arial" w:hAnsi="Arial" w:cs="Arial"/>
                <w:color w:val="000000" w:themeColor="text1"/>
                <w:lang w:val="en-US"/>
              </w:rPr>
              <w:t>: Achieving recognized sustainability certifications will bolster the hotel's reputation and attract eco-conscious guests (Kotter, 2012).</w:t>
            </w:r>
          </w:p>
        </w:tc>
      </w:tr>
      <w:tr w:rsidR="00573A51" w:rsidRPr="00C438B0" w14:paraId="299D0578" w14:textId="77777777" w:rsidTr="0002585C">
        <w:tc>
          <w:tcPr>
            <w:tcW w:w="9242" w:type="dxa"/>
          </w:tcPr>
          <w:p w14:paraId="49D27345" w14:textId="77777777" w:rsidR="0002585C" w:rsidRPr="00C438B0" w:rsidRDefault="0002585C" w:rsidP="00DD1694">
            <w:pPr>
              <w:rPr>
                <w:rFonts w:ascii="Arial" w:hAnsi="Arial" w:cs="Arial"/>
                <w:color w:val="000000" w:themeColor="text1"/>
                <w:lang w:val="en-US"/>
              </w:rPr>
            </w:pPr>
            <w:r w:rsidRPr="00C438B0">
              <w:rPr>
                <w:rFonts w:ascii="Arial" w:hAnsi="Arial" w:cs="Arial"/>
                <w:b/>
                <w:bCs/>
                <w:color w:val="000000" w:themeColor="text1"/>
                <w:lang w:val="en-US"/>
              </w:rPr>
              <w:t>7. Technology-Enabled Services</w:t>
            </w:r>
          </w:p>
        </w:tc>
      </w:tr>
      <w:tr w:rsidR="00573A51" w:rsidRPr="00C438B0" w14:paraId="5AFA583D" w14:textId="77777777" w:rsidTr="0002585C">
        <w:tc>
          <w:tcPr>
            <w:tcW w:w="9242" w:type="dxa"/>
          </w:tcPr>
          <w:p w14:paraId="07E7998D" w14:textId="77777777" w:rsidR="0002585C" w:rsidRPr="00C438B0" w:rsidRDefault="0002585C" w:rsidP="00DD1694">
            <w:pPr>
              <w:numPr>
                <w:ilvl w:val="0"/>
                <w:numId w:val="40"/>
              </w:numPr>
              <w:rPr>
                <w:rFonts w:ascii="Arial" w:hAnsi="Arial" w:cs="Arial"/>
                <w:color w:val="000000" w:themeColor="text1"/>
                <w:lang w:val="en-US"/>
              </w:rPr>
            </w:pPr>
            <w:r w:rsidRPr="00C438B0">
              <w:rPr>
                <w:rFonts w:ascii="Arial" w:hAnsi="Arial" w:cs="Arial"/>
                <w:b/>
                <w:bCs/>
                <w:color w:val="000000" w:themeColor="text1"/>
                <w:lang w:val="en-US"/>
              </w:rPr>
              <w:t>Guest Convenience</w:t>
            </w:r>
            <w:r w:rsidRPr="00C438B0">
              <w:rPr>
                <w:rFonts w:ascii="Arial" w:hAnsi="Arial" w:cs="Arial"/>
                <w:color w:val="000000" w:themeColor="text1"/>
                <w:lang w:val="en-US"/>
              </w:rPr>
              <w:t>: Implementation of technology-enabled services will offer guests greater convenience and attract a tech-savvy clientele (Kotter, 2012).</w:t>
            </w:r>
          </w:p>
        </w:tc>
      </w:tr>
      <w:tr w:rsidR="0002585C" w:rsidRPr="00C438B0" w14:paraId="21F150E5" w14:textId="77777777" w:rsidTr="0002585C">
        <w:tc>
          <w:tcPr>
            <w:tcW w:w="9242" w:type="dxa"/>
          </w:tcPr>
          <w:p w14:paraId="511807D5" w14:textId="77777777" w:rsidR="0002585C" w:rsidRPr="00C438B0" w:rsidRDefault="0002585C" w:rsidP="00DD1694">
            <w:pPr>
              <w:numPr>
                <w:ilvl w:val="0"/>
                <w:numId w:val="40"/>
              </w:numPr>
              <w:rPr>
                <w:rFonts w:ascii="Arial" w:hAnsi="Arial" w:cs="Arial"/>
                <w:color w:val="000000" w:themeColor="text1"/>
                <w:lang w:val="en-US"/>
              </w:rPr>
            </w:pPr>
            <w:r w:rsidRPr="00C438B0">
              <w:rPr>
                <w:rFonts w:ascii="Arial" w:hAnsi="Arial" w:cs="Arial"/>
                <w:b/>
                <w:bCs/>
                <w:color w:val="000000" w:themeColor="text1"/>
                <w:lang w:val="en-US"/>
              </w:rPr>
              <w:t>Operational Efficiency</w:t>
            </w:r>
            <w:r w:rsidRPr="00C438B0">
              <w:rPr>
                <w:rFonts w:ascii="Arial" w:hAnsi="Arial" w:cs="Arial"/>
                <w:color w:val="000000" w:themeColor="text1"/>
                <w:lang w:val="en-US"/>
              </w:rPr>
              <w:t>: Streamlined processes and reduced manual tasks will lead to improved operational efficiency and cost savings (Kotter, 2012).</w:t>
            </w:r>
          </w:p>
        </w:tc>
      </w:tr>
    </w:tbl>
    <w:p w14:paraId="44A44636" w14:textId="77777777" w:rsidR="0002585C" w:rsidRPr="00C438B0" w:rsidRDefault="0002585C" w:rsidP="0002585C">
      <w:pPr>
        <w:rPr>
          <w:rFonts w:ascii="Arial" w:hAnsi="Arial" w:cs="Arial"/>
          <w:color w:val="000000" w:themeColor="text1"/>
          <w:lang w:val="en-US"/>
        </w:rPr>
      </w:pPr>
    </w:p>
    <w:p w14:paraId="78CDF9CA" w14:textId="4E9BEEC5" w:rsidR="0002585C" w:rsidRPr="00C438B0" w:rsidRDefault="007B6EA4" w:rsidP="0002585C">
      <w:pPr>
        <w:rPr>
          <w:rFonts w:ascii="Arial" w:hAnsi="Arial" w:cs="Arial"/>
          <w:color w:val="000000" w:themeColor="text1"/>
          <w:lang w:val="en-US"/>
        </w:rPr>
      </w:pPr>
      <w:r w:rsidRPr="00C438B0">
        <w:rPr>
          <w:rFonts w:ascii="Arial" w:hAnsi="Arial" w:cs="Arial"/>
          <w:color w:val="000000" w:themeColor="text1"/>
          <w:lang w:val="en-US"/>
        </w:rPr>
        <w:t>These gains might be realized by implementing the measures suggested, proving that the hotel would be better prepared for sustained development and success.</w:t>
      </w:r>
    </w:p>
    <w:p w14:paraId="4F23D33B" w14:textId="0C9AF2AC" w:rsidR="007B6EA4" w:rsidRPr="00C438B0" w:rsidRDefault="007B6EA4" w:rsidP="007B6EA4">
      <w:pPr>
        <w:pStyle w:val="Heading2"/>
        <w:rPr>
          <w:rFonts w:ascii="Arial" w:hAnsi="Arial" w:cs="Arial"/>
          <w:color w:val="000000" w:themeColor="text1"/>
          <w:shd w:val="clear" w:color="auto" w:fill="FFFFFF"/>
        </w:rPr>
      </w:pPr>
      <w:bookmarkStart w:id="13" w:name="_Toc147668114"/>
      <w:r w:rsidRPr="00C438B0">
        <w:rPr>
          <w:rFonts w:ascii="Arial" w:hAnsi="Arial" w:cs="Arial"/>
          <w:color w:val="000000" w:themeColor="text1"/>
          <w:shd w:val="clear" w:color="auto" w:fill="FFFFFF"/>
        </w:rPr>
        <w:t>Costs Associated with Recommendations</w:t>
      </w:r>
      <w:bookmarkEnd w:id="13"/>
    </w:p>
    <w:p w14:paraId="2920A290" w14:textId="1F6873A8" w:rsidR="007B6EA4" w:rsidRPr="00C438B0" w:rsidRDefault="007B6EA4" w:rsidP="007B6EA4">
      <w:pPr>
        <w:rPr>
          <w:rFonts w:ascii="Arial" w:hAnsi="Arial" w:cs="Arial"/>
          <w:color w:val="000000" w:themeColor="text1"/>
          <w:lang w:val="en-US"/>
        </w:rPr>
      </w:pPr>
      <w:r w:rsidRPr="00C438B0">
        <w:rPr>
          <w:rFonts w:ascii="Arial" w:hAnsi="Arial" w:cs="Arial"/>
          <w:color w:val="000000" w:themeColor="text1"/>
          <w:lang w:val="en-US"/>
        </w:rPr>
        <w:t xml:space="preserve">In this part, we discuss the budgetary considerations involved in putting into action the ideas we have suggested. The hotel must have an accurate picture of these expenses </w:t>
      </w:r>
      <w:proofErr w:type="gramStart"/>
      <w:r w:rsidRPr="00C438B0">
        <w:rPr>
          <w:rFonts w:ascii="Arial" w:hAnsi="Arial" w:cs="Arial"/>
          <w:color w:val="000000" w:themeColor="text1"/>
          <w:lang w:val="en-US"/>
        </w:rPr>
        <w:t>in order to</w:t>
      </w:r>
      <w:proofErr w:type="gramEnd"/>
      <w:r w:rsidRPr="00C438B0">
        <w:rPr>
          <w:rFonts w:ascii="Arial" w:hAnsi="Arial" w:cs="Arial"/>
          <w:color w:val="000000" w:themeColor="text1"/>
          <w:lang w:val="en-US"/>
        </w:rPr>
        <w:t xml:space="preserve"> make smart budgetary choices and use its resources efficiently.</w:t>
      </w:r>
    </w:p>
    <w:tbl>
      <w:tblPr>
        <w:tblStyle w:val="TableGrid"/>
        <w:tblW w:w="0" w:type="auto"/>
        <w:tblLook w:val="04A0" w:firstRow="1" w:lastRow="0" w:firstColumn="1" w:lastColumn="0" w:noHBand="0" w:noVBand="1"/>
      </w:tblPr>
      <w:tblGrid>
        <w:gridCol w:w="2959"/>
        <w:gridCol w:w="6057"/>
      </w:tblGrid>
      <w:tr w:rsidR="00573A51" w:rsidRPr="00C438B0" w14:paraId="34C7579B" w14:textId="77777777" w:rsidTr="003B79F1">
        <w:tc>
          <w:tcPr>
            <w:tcW w:w="9242" w:type="dxa"/>
            <w:gridSpan w:val="2"/>
          </w:tcPr>
          <w:p w14:paraId="1B8ABED3" w14:textId="6D68FAD5"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1. Technology Investments</w:t>
            </w:r>
          </w:p>
        </w:tc>
      </w:tr>
      <w:tr w:rsidR="00573A51" w:rsidRPr="00C438B0" w14:paraId="33088AD4" w14:textId="77777777" w:rsidTr="007B6EA4">
        <w:tc>
          <w:tcPr>
            <w:tcW w:w="2988" w:type="dxa"/>
          </w:tcPr>
          <w:p w14:paraId="5E789C90"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lastRenderedPageBreak/>
              <w:t>Digital Infrastructure</w:t>
            </w:r>
          </w:p>
        </w:tc>
        <w:tc>
          <w:tcPr>
            <w:tcW w:w="6254" w:type="dxa"/>
          </w:tcPr>
          <w:p w14:paraId="541B368C"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The hotel will need to invest in the necessary digital infrastructure for online booking systems, contactless check-in, and enhanced Wi-Fi connectivity (Kotter, 2012).</w:t>
            </w:r>
          </w:p>
        </w:tc>
      </w:tr>
      <w:tr w:rsidR="00573A51" w:rsidRPr="00C438B0" w14:paraId="02793264" w14:textId="77777777" w:rsidTr="007B6EA4">
        <w:tc>
          <w:tcPr>
            <w:tcW w:w="2988" w:type="dxa"/>
          </w:tcPr>
          <w:p w14:paraId="69C2A50E"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Software Development</w:t>
            </w:r>
          </w:p>
        </w:tc>
        <w:tc>
          <w:tcPr>
            <w:tcW w:w="6254" w:type="dxa"/>
          </w:tcPr>
          <w:p w14:paraId="6B42F335"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Custom software development or the adoption of advanced hotel management software may incur initial costs (Kotter, 2012).</w:t>
            </w:r>
          </w:p>
        </w:tc>
      </w:tr>
      <w:tr w:rsidR="00573A51" w:rsidRPr="00C438B0" w14:paraId="6C7D4851" w14:textId="77777777" w:rsidTr="00F26CF0">
        <w:tc>
          <w:tcPr>
            <w:tcW w:w="9242" w:type="dxa"/>
            <w:gridSpan w:val="2"/>
          </w:tcPr>
          <w:p w14:paraId="49B98056" w14:textId="6F225B80"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2. Marketing and Promotion</w:t>
            </w:r>
          </w:p>
        </w:tc>
      </w:tr>
      <w:tr w:rsidR="00573A51" w:rsidRPr="00C438B0" w14:paraId="0F5DD36E" w14:textId="77777777" w:rsidTr="007B6EA4">
        <w:tc>
          <w:tcPr>
            <w:tcW w:w="2988" w:type="dxa"/>
          </w:tcPr>
          <w:p w14:paraId="1D4C4CE8"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Advertising Campaigns</w:t>
            </w:r>
          </w:p>
        </w:tc>
        <w:tc>
          <w:tcPr>
            <w:tcW w:w="6254" w:type="dxa"/>
          </w:tcPr>
          <w:p w14:paraId="132F0EF7"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Budget allocation for marketing campaigns targeting domestic travelers and promoting the hotel's unique offerings (Kotter, 2012).</w:t>
            </w:r>
          </w:p>
        </w:tc>
      </w:tr>
      <w:tr w:rsidR="00573A51" w:rsidRPr="00C438B0" w14:paraId="1BC0A678" w14:textId="77777777" w:rsidTr="007B6EA4">
        <w:tc>
          <w:tcPr>
            <w:tcW w:w="2988" w:type="dxa"/>
          </w:tcPr>
          <w:p w14:paraId="1D84D132"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Online Presence Enhancement</w:t>
            </w:r>
          </w:p>
        </w:tc>
        <w:tc>
          <w:tcPr>
            <w:tcW w:w="6254" w:type="dxa"/>
          </w:tcPr>
          <w:p w14:paraId="0B5A216A"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Investment in search engine optimization (SEO) and online advertising to improve visibility (Kotter, 2012).</w:t>
            </w:r>
          </w:p>
        </w:tc>
      </w:tr>
      <w:tr w:rsidR="00573A51" w:rsidRPr="00C438B0" w14:paraId="22FA6F3E" w14:textId="77777777" w:rsidTr="007B5771">
        <w:tc>
          <w:tcPr>
            <w:tcW w:w="9242" w:type="dxa"/>
            <w:gridSpan w:val="2"/>
          </w:tcPr>
          <w:p w14:paraId="62138C4E" w14:textId="4E70552E"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3. Training and Development</w:t>
            </w:r>
          </w:p>
        </w:tc>
      </w:tr>
      <w:tr w:rsidR="00573A51" w:rsidRPr="00C438B0" w14:paraId="070D4B2B" w14:textId="77777777" w:rsidTr="007B6EA4">
        <w:tc>
          <w:tcPr>
            <w:tcW w:w="2988" w:type="dxa"/>
          </w:tcPr>
          <w:p w14:paraId="7C8A6E5E"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Employee Training</w:t>
            </w:r>
          </w:p>
        </w:tc>
        <w:tc>
          <w:tcPr>
            <w:tcW w:w="6254" w:type="dxa"/>
          </w:tcPr>
          <w:p w14:paraId="65B90BF9"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Funds will be needed for training programs to equip staff with the necessary skills for new technology and service standards (Kotter, 2012).</w:t>
            </w:r>
          </w:p>
        </w:tc>
      </w:tr>
      <w:tr w:rsidR="00573A51" w:rsidRPr="00C438B0" w14:paraId="2E1405BD" w14:textId="77777777" w:rsidTr="007B6EA4">
        <w:tc>
          <w:tcPr>
            <w:tcW w:w="2988" w:type="dxa"/>
          </w:tcPr>
          <w:p w14:paraId="24095FD4"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Change Management</w:t>
            </w:r>
          </w:p>
        </w:tc>
        <w:tc>
          <w:tcPr>
            <w:tcW w:w="6254" w:type="dxa"/>
          </w:tcPr>
          <w:p w14:paraId="16AE0C21"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Investment in change management practices, including hiring change management consultants if necessary (Kotter, 2012).</w:t>
            </w:r>
          </w:p>
        </w:tc>
      </w:tr>
      <w:tr w:rsidR="00573A51" w:rsidRPr="00C438B0" w14:paraId="62C9167B" w14:textId="77777777" w:rsidTr="00455D92">
        <w:tc>
          <w:tcPr>
            <w:tcW w:w="9242" w:type="dxa"/>
            <w:gridSpan w:val="2"/>
          </w:tcPr>
          <w:p w14:paraId="41152213" w14:textId="000EDEE0"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4. Infrastructure Upgrades</w:t>
            </w:r>
          </w:p>
        </w:tc>
      </w:tr>
      <w:tr w:rsidR="00573A51" w:rsidRPr="00C438B0" w14:paraId="6B69A5AB" w14:textId="77777777" w:rsidTr="007B6EA4">
        <w:tc>
          <w:tcPr>
            <w:tcW w:w="2988" w:type="dxa"/>
          </w:tcPr>
          <w:p w14:paraId="577055E2"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Renovations and Refurbishments</w:t>
            </w:r>
          </w:p>
        </w:tc>
        <w:tc>
          <w:tcPr>
            <w:tcW w:w="6254" w:type="dxa"/>
          </w:tcPr>
          <w:p w14:paraId="0B9B99D8"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Costs associated with renovating and modernizing facilities and guest rooms (Kotter, 2012).</w:t>
            </w:r>
          </w:p>
        </w:tc>
      </w:tr>
      <w:tr w:rsidR="00573A51" w:rsidRPr="00C438B0" w14:paraId="33121AC0" w14:textId="77777777" w:rsidTr="007B6EA4">
        <w:tc>
          <w:tcPr>
            <w:tcW w:w="2988" w:type="dxa"/>
          </w:tcPr>
          <w:p w14:paraId="4F0585C9"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Sustainability Initiatives</w:t>
            </w:r>
          </w:p>
        </w:tc>
        <w:tc>
          <w:tcPr>
            <w:tcW w:w="6254" w:type="dxa"/>
          </w:tcPr>
          <w:p w14:paraId="21EA42D1"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Investment in sustainable technologies and practices may require initial capital (Kotter, 2012).</w:t>
            </w:r>
          </w:p>
        </w:tc>
      </w:tr>
      <w:tr w:rsidR="00573A51" w:rsidRPr="00C438B0" w14:paraId="6EC30A9E" w14:textId="77777777" w:rsidTr="00593077">
        <w:tc>
          <w:tcPr>
            <w:tcW w:w="9242" w:type="dxa"/>
            <w:gridSpan w:val="2"/>
          </w:tcPr>
          <w:p w14:paraId="03C319D7" w14:textId="058679C3"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5. Certification Costs</w:t>
            </w:r>
          </w:p>
        </w:tc>
      </w:tr>
      <w:tr w:rsidR="00573A51" w:rsidRPr="00C438B0" w14:paraId="0931A1AF" w14:textId="77777777" w:rsidTr="007B6EA4">
        <w:tc>
          <w:tcPr>
            <w:tcW w:w="2988" w:type="dxa"/>
          </w:tcPr>
          <w:p w14:paraId="4B7B5479"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lastRenderedPageBreak/>
              <w:t>Sustainability Certifications</w:t>
            </w:r>
          </w:p>
        </w:tc>
        <w:tc>
          <w:tcPr>
            <w:tcW w:w="6254" w:type="dxa"/>
          </w:tcPr>
          <w:p w14:paraId="55647036"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Expenses related to achieving recognized sustainability certifications, which can include application fees and assessments (Kotter, 2012).</w:t>
            </w:r>
          </w:p>
        </w:tc>
      </w:tr>
      <w:tr w:rsidR="00573A51" w:rsidRPr="00C438B0" w14:paraId="639CBB7E" w14:textId="77777777" w:rsidTr="00FB6CCC">
        <w:tc>
          <w:tcPr>
            <w:tcW w:w="9242" w:type="dxa"/>
            <w:gridSpan w:val="2"/>
          </w:tcPr>
          <w:p w14:paraId="3C1DF069" w14:textId="10FDA03E"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6. Operational Costs</w:t>
            </w:r>
          </w:p>
        </w:tc>
      </w:tr>
      <w:tr w:rsidR="00573A51" w:rsidRPr="00C438B0" w14:paraId="73E21D22" w14:textId="77777777" w:rsidTr="007B6EA4">
        <w:tc>
          <w:tcPr>
            <w:tcW w:w="2988" w:type="dxa"/>
          </w:tcPr>
          <w:p w14:paraId="0ED1B854"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Staffing Changes</w:t>
            </w:r>
          </w:p>
        </w:tc>
        <w:tc>
          <w:tcPr>
            <w:tcW w:w="6254" w:type="dxa"/>
          </w:tcPr>
          <w:p w14:paraId="1E99230B"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Costs related to potential changes in staff working hours, uniforms, and duties, if recommended (Kotter, 2012).</w:t>
            </w:r>
          </w:p>
        </w:tc>
      </w:tr>
      <w:tr w:rsidR="00573A51" w:rsidRPr="00C438B0" w14:paraId="2394E81B" w14:textId="77777777" w:rsidTr="007B6EA4">
        <w:tc>
          <w:tcPr>
            <w:tcW w:w="2988" w:type="dxa"/>
          </w:tcPr>
          <w:p w14:paraId="44848DC6"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Maintenance and Repairs</w:t>
            </w:r>
          </w:p>
        </w:tc>
        <w:tc>
          <w:tcPr>
            <w:tcW w:w="6254" w:type="dxa"/>
          </w:tcPr>
          <w:p w14:paraId="2C3FB87A"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Budget allocation for ongoing maintenance and repairs to sustain improved facilities (Kotter, 2012).</w:t>
            </w:r>
          </w:p>
        </w:tc>
      </w:tr>
      <w:tr w:rsidR="00573A51" w:rsidRPr="00C438B0" w14:paraId="6C79A588" w14:textId="77777777" w:rsidTr="007B6EA4">
        <w:tc>
          <w:tcPr>
            <w:tcW w:w="2988" w:type="dxa"/>
          </w:tcPr>
          <w:p w14:paraId="229907BC"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7. Contingency Planning</w:t>
            </w:r>
          </w:p>
        </w:tc>
        <w:tc>
          <w:tcPr>
            <w:tcW w:w="6254" w:type="dxa"/>
          </w:tcPr>
          <w:p w14:paraId="63CA8C6A" w14:textId="77777777" w:rsidR="007B6EA4" w:rsidRPr="00C438B0" w:rsidRDefault="007B6EA4" w:rsidP="007B6EA4">
            <w:pPr>
              <w:ind w:left="360"/>
              <w:rPr>
                <w:rFonts w:ascii="Arial" w:hAnsi="Arial" w:cs="Arial"/>
                <w:color w:val="000000" w:themeColor="text1"/>
                <w:lang w:val="en-US"/>
              </w:rPr>
            </w:pPr>
          </w:p>
        </w:tc>
      </w:tr>
      <w:tr w:rsidR="00573A51" w:rsidRPr="00C438B0" w14:paraId="756AA0C4" w14:textId="77777777" w:rsidTr="007B6EA4">
        <w:tc>
          <w:tcPr>
            <w:tcW w:w="2988" w:type="dxa"/>
          </w:tcPr>
          <w:p w14:paraId="11D0493F"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Reserve Fund</w:t>
            </w:r>
          </w:p>
        </w:tc>
        <w:tc>
          <w:tcPr>
            <w:tcW w:w="6254" w:type="dxa"/>
          </w:tcPr>
          <w:p w14:paraId="7E96ACA8"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Allocation of a reserve fund to address unforeseen challenges or emergencies during the implementation phase (Baron &amp; Armstrong, 2007).</w:t>
            </w:r>
          </w:p>
        </w:tc>
      </w:tr>
      <w:tr w:rsidR="007B6EA4" w:rsidRPr="00C438B0" w14:paraId="29CDB683" w14:textId="77777777" w:rsidTr="007B6EA4">
        <w:tc>
          <w:tcPr>
            <w:tcW w:w="2988" w:type="dxa"/>
          </w:tcPr>
          <w:p w14:paraId="16A6633C"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b/>
                <w:bCs/>
                <w:color w:val="000000" w:themeColor="text1"/>
                <w:lang w:val="en-US"/>
              </w:rPr>
              <w:t>Crisis Response</w:t>
            </w:r>
          </w:p>
        </w:tc>
        <w:tc>
          <w:tcPr>
            <w:tcW w:w="6254" w:type="dxa"/>
          </w:tcPr>
          <w:p w14:paraId="0839BB29" w14:textId="77777777" w:rsidR="007B6EA4" w:rsidRPr="00C438B0" w:rsidRDefault="007B6EA4" w:rsidP="007B6EA4">
            <w:pPr>
              <w:ind w:left="360"/>
              <w:rPr>
                <w:rFonts w:ascii="Arial" w:hAnsi="Arial" w:cs="Arial"/>
                <w:color w:val="000000" w:themeColor="text1"/>
                <w:lang w:val="en-US"/>
              </w:rPr>
            </w:pPr>
            <w:r w:rsidRPr="00C438B0">
              <w:rPr>
                <w:rFonts w:ascii="Arial" w:hAnsi="Arial" w:cs="Arial"/>
                <w:color w:val="000000" w:themeColor="text1"/>
                <w:lang w:val="en-US"/>
              </w:rPr>
              <w:t xml:space="preserve"> Investment in crisis response measures, including training and equipment (Baron &amp; Armstrong, 2007).</w:t>
            </w:r>
          </w:p>
        </w:tc>
      </w:tr>
    </w:tbl>
    <w:p w14:paraId="6CFC34D9" w14:textId="77777777" w:rsidR="007B6EA4" w:rsidRPr="00C438B0" w:rsidRDefault="007B6EA4" w:rsidP="007B6EA4">
      <w:pPr>
        <w:rPr>
          <w:rFonts w:ascii="Arial" w:hAnsi="Arial" w:cs="Arial"/>
          <w:color w:val="000000" w:themeColor="text1"/>
          <w:lang w:val="en-US"/>
        </w:rPr>
      </w:pPr>
    </w:p>
    <w:p w14:paraId="522E265E" w14:textId="5896E566" w:rsidR="009A1FC4" w:rsidRPr="00C438B0" w:rsidRDefault="009A1FC4" w:rsidP="007B6EA4">
      <w:pPr>
        <w:rPr>
          <w:rFonts w:ascii="Arial" w:hAnsi="Arial" w:cs="Arial"/>
          <w:color w:val="000000" w:themeColor="text1"/>
          <w:lang w:val="en-US"/>
        </w:rPr>
      </w:pPr>
      <w:r w:rsidRPr="00C438B0">
        <w:rPr>
          <w:rFonts w:ascii="Arial" w:hAnsi="Arial" w:cs="Arial"/>
          <w:color w:val="000000" w:themeColor="text1"/>
          <w:lang w:val="en-US"/>
        </w:rPr>
        <w:t>Although there will be initial expenses when putting these suggestions into action, the possible returns and good effects on the hotel's performance and competitiveness that were described in the preceding section show their long-term worth and beneficial impact.</w:t>
      </w:r>
    </w:p>
    <w:p w14:paraId="2FEB6282" w14:textId="77777777" w:rsidR="009A1FC4" w:rsidRPr="00C438B0" w:rsidRDefault="009A1FC4">
      <w:pPr>
        <w:spacing w:after="160" w:line="259" w:lineRule="auto"/>
        <w:jc w:val="left"/>
        <w:rPr>
          <w:rFonts w:ascii="Arial" w:hAnsi="Arial" w:cs="Arial"/>
          <w:color w:val="000000" w:themeColor="text1"/>
          <w:lang w:val="en-US"/>
        </w:rPr>
      </w:pPr>
      <w:r w:rsidRPr="00C438B0">
        <w:rPr>
          <w:rFonts w:ascii="Arial" w:hAnsi="Arial" w:cs="Arial"/>
          <w:color w:val="000000" w:themeColor="text1"/>
          <w:lang w:val="en-US"/>
        </w:rPr>
        <w:br w:type="page"/>
      </w:r>
    </w:p>
    <w:p w14:paraId="58949EA4" w14:textId="74DC1BB0" w:rsidR="007B6EA4" w:rsidRPr="00C438B0" w:rsidRDefault="009A1FC4" w:rsidP="009A1FC4">
      <w:pPr>
        <w:pStyle w:val="Heading1"/>
        <w:numPr>
          <w:ilvl w:val="0"/>
          <w:numId w:val="1"/>
        </w:numPr>
        <w:rPr>
          <w:rFonts w:ascii="Arial" w:hAnsi="Arial" w:cs="Arial"/>
          <w:color w:val="000000" w:themeColor="text1"/>
          <w:shd w:val="clear" w:color="auto" w:fill="FFFFFF"/>
        </w:rPr>
      </w:pPr>
      <w:bookmarkStart w:id="14" w:name="_Toc147668115"/>
      <w:r w:rsidRPr="00C438B0">
        <w:rPr>
          <w:rFonts w:ascii="Arial" w:hAnsi="Arial" w:cs="Arial"/>
          <w:color w:val="000000" w:themeColor="text1"/>
          <w:shd w:val="clear" w:color="auto" w:fill="FFFFFF"/>
        </w:rPr>
        <w:lastRenderedPageBreak/>
        <w:t>Action Plan</w:t>
      </w:r>
      <w:bookmarkEnd w:id="14"/>
    </w:p>
    <w:tbl>
      <w:tblPr>
        <w:tblStyle w:val="GridTable4-Accent3"/>
        <w:tblW w:w="10019" w:type="dxa"/>
        <w:tblLook w:val="04A0" w:firstRow="1" w:lastRow="0" w:firstColumn="1" w:lastColumn="0" w:noHBand="0" w:noVBand="1"/>
      </w:tblPr>
      <w:tblGrid>
        <w:gridCol w:w="1123"/>
        <w:gridCol w:w="1707"/>
        <w:gridCol w:w="1868"/>
        <w:gridCol w:w="1625"/>
        <w:gridCol w:w="1005"/>
        <w:gridCol w:w="1538"/>
        <w:gridCol w:w="1153"/>
      </w:tblGrid>
      <w:tr w:rsidR="00573A51" w:rsidRPr="00C438B0" w14:paraId="483FFEE9" w14:textId="77777777" w:rsidTr="007732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98DD7D" w14:textId="77777777" w:rsidR="00072ABB" w:rsidRPr="00C438B0" w:rsidRDefault="00072ABB" w:rsidP="00773226">
            <w:pPr>
              <w:spacing w:after="0" w:line="276" w:lineRule="auto"/>
              <w:jc w:val="center"/>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Number</w:t>
            </w:r>
          </w:p>
        </w:tc>
        <w:tc>
          <w:tcPr>
            <w:tcW w:w="0" w:type="auto"/>
            <w:hideMark/>
          </w:tcPr>
          <w:p w14:paraId="7575BF13"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Problem</w:t>
            </w:r>
          </w:p>
        </w:tc>
        <w:tc>
          <w:tcPr>
            <w:tcW w:w="0" w:type="auto"/>
            <w:hideMark/>
          </w:tcPr>
          <w:p w14:paraId="413044B9"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Solution</w:t>
            </w:r>
          </w:p>
        </w:tc>
        <w:tc>
          <w:tcPr>
            <w:tcW w:w="0" w:type="auto"/>
            <w:hideMark/>
          </w:tcPr>
          <w:p w14:paraId="73C93AC1"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Desired Outcome</w:t>
            </w:r>
          </w:p>
        </w:tc>
        <w:tc>
          <w:tcPr>
            <w:tcW w:w="0" w:type="auto"/>
            <w:hideMark/>
          </w:tcPr>
          <w:p w14:paraId="09DFFE3F"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Time Scale</w:t>
            </w:r>
          </w:p>
        </w:tc>
        <w:tc>
          <w:tcPr>
            <w:tcW w:w="0" w:type="auto"/>
            <w:hideMark/>
          </w:tcPr>
          <w:p w14:paraId="71295B60"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Completion Date</w:t>
            </w:r>
          </w:p>
        </w:tc>
        <w:tc>
          <w:tcPr>
            <w:tcW w:w="0" w:type="auto"/>
            <w:hideMark/>
          </w:tcPr>
          <w:p w14:paraId="5AA35D52" w14:textId="77777777" w:rsidR="00072ABB" w:rsidRPr="00C438B0" w:rsidRDefault="00072ABB" w:rsidP="00773226">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Planned Budget</w:t>
            </w:r>
          </w:p>
        </w:tc>
      </w:tr>
      <w:tr w:rsidR="00573A51" w:rsidRPr="00C438B0" w14:paraId="496A7459" w14:textId="77777777" w:rsidTr="007732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30E9A"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1</w:t>
            </w:r>
          </w:p>
        </w:tc>
        <w:tc>
          <w:tcPr>
            <w:tcW w:w="0" w:type="auto"/>
            <w:hideMark/>
          </w:tcPr>
          <w:p w14:paraId="0DF4219C"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Online Presence Enhancement</w:t>
            </w:r>
          </w:p>
        </w:tc>
        <w:tc>
          <w:tcPr>
            <w:tcW w:w="0" w:type="auto"/>
            <w:hideMark/>
          </w:tcPr>
          <w:p w14:paraId="69BA1438"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Invest in search engine optimization (SEO) and online advertising to improve visibility.</w:t>
            </w:r>
          </w:p>
        </w:tc>
        <w:tc>
          <w:tcPr>
            <w:tcW w:w="0" w:type="auto"/>
            <w:hideMark/>
          </w:tcPr>
          <w:p w14:paraId="22A68B2D"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Increase website traffic and online bookings by 20% within the next 6 months.</w:t>
            </w:r>
          </w:p>
        </w:tc>
        <w:tc>
          <w:tcPr>
            <w:tcW w:w="0" w:type="auto"/>
            <w:hideMark/>
          </w:tcPr>
          <w:p w14:paraId="6A36073A"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6 months</w:t>
            </w:r>
          </w:p>
        </w:tc>
        <w:tc>
          <w:tcPr>
            <w:tcW w:w="0" w:type="auto"/>
            <w:hideMark/>
          </w:tcPr>
          <w:p w14:paraId="35C019A8"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30/04/2024</w:t>
            </w:r>
          </w:p>
        </w:tc>
        <w:tc>
          <w:tcPr>
            <w:tcW w:w="0" w:type="auto"/>
            <w:hideMark/>
          </w:tcPr>
          <w:p w14:paraId="25A516DA"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£15,000</w:t>
            </w:r>
          </w:p>
        </w:tc>
      </w:tr>
      <w:tr w:rsidR="00573A51" w:rsidRPr="00C438B0" w14:paraId="769AB494" w14:textId="77777777" w:rsidTr="00773226">
        <w:tc>
          <w:tcPr>
            <w:cnfStyle w:val="001000000000" w:firstRow="0" w:lastRow="0" w:firstColumn="1" w:lastColumn="0" w:oddVBand="0" w:evenVBand="0" w:oddHBand="0" w:evenHBand="0" w:firstRowFirstColumn="0" w:firstRowLastColumn="0" w:lastRowFirstColumn="0" w:lastRowLastColumn="0"/>
            <w:tcW w:w="0" w:type="auto"/>
            <w:hideMark/>
          </w:tcPr>
          <w:p w14:paraId="13FE5B4B"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2</w:t>
            </w:r>
          </w:p>
        </w:tc>
        <w:tc>
          <w:tcPr>
            <w:tcW w:w="0" w:type="auto"/>
            <w:hideMark/>
          </w:tcPr>
          <w:p w14:paraId="2001015F"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Guest Satisfaction Improvement</w:t>
            </w:r>
          </w:p>
        </w:tc>
        <w:tc>
          <w:tcPr>
            <w:tcW w:w="0" w:type="auto"/>
            <w:hideMark/>
          </w:tcPr>
          <w:p w14:paraId="619E6B08"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Modernize and refurbish facilities and guest rooms.</w:t>
            </w:r>
          </w:p>
        </w:tc>
        <w:tc>
          <w:tcPr>
            <w:tcW w:w="0" w:type="auto"/>
            <w:hideMark/>
          </w:tcPr>
          <w:p w14:paraId="157D03BA"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Achieve a 15% increase in guest satisfaction scores and a 10% growth in positive online reviews within 12 months.</w:t>
            </w:r>
          </w:p>
        </w:tc>
        <w:tc>
          <w:tcPr>
            <w:tcW w:w="0" w:type="auto"/>
            <w:hideMark/>
          </w:tcPr>
          <w:p w14:paraId="7804A6AC"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12 months</w:t>
            </w:r>
          </w:p>
        </w:tc>
        <w:tc>
          <w:tcPr>
            <w:tcW w:w="0" w:type="auto"/>
            <w:hideMark/>
          </w:tcPr>
          <w:p w14:paraId="657B05D9"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31/12/2024</w:t>
            </w:r>
          </w:p>
        </w:tc>
        <w:tc>
          <w:tcPr>
            <w:tcW w:w="0" w:type="auto"/>
            <w:hideMark/>
          </w:tcPr>
          <w:p w14:paraId="3B9C4F4B"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£50,000</w:t>
            </w:r>
          </w:p>
        </w:tc>
      </w:tr>
      <w:tr w:rsidR="00573A51" w:rsidRPr="00C438B0" w14:paraId="39C7DCA4" w14:textId="77777777" w:rsidTr="007732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E84C8"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w:t>
            </w:r>
          </w:p>
        </w:tc>
        <w:tc>
          <w:tcPr>
            <w:tcW w:w="0" w:type="auto"/>
            <w:hideMark/>
          </w:tcPr>
          <w:p w14:paraId="5008BF9A"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Crisis Resilience</w:t>
            </w:r>
          </w:p>
        </w:tc>
        <w:tc>
          <w:tcPr>
            <w:tcW w:w="0" w:type="auto"/>
            <w:hideMark/>
          </w:tcPr>
          <w:p w14:paraId="7AAB53B4"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Develop a comprehensive pandemic preparedness plan.</w:t>
            </w:r>
          </w:p>
        </w:tc>
        <w:tc>
          <w:tcPr>
            <w:tcW w:w="0" w:type="auto"/>
            <w:hideMark/>
          </w:tcPr>
          <w:p w14:paraId="19B71BA6"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Ensure a 30% reduction in incident response times and maintain a high level of guest trust during crisis situations.</w:t>
            </w:r>
          </w:p>
        </w:tc>
        <w:tc>
          <w:tcPr>
            <w:tcW w:w="0" w:type="auto"/>
            <w:hideMark/>
          </w:tcPr>
          <w:p w14:paraId="20AC8181"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9 months</w:t>
            </w:r>
          </w:p>
        </w:tc>
        <w:tc>
          <w:tcPr>
            <w:tcW w:w="0" w:type="auto"/>
            <w:hideMark/>
          </w:tcPr>
          <w:p w14:paraId="14F0EF4F"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30/09/2024</w:t>
            </w:r>
          </w:p>
        </w:tc>
        <w:tc>
          <w:tcPr>
            <w:tcW w:w="0" w:type="auto"/>
            <w:hideMark/>
          </w:tcPr>
          <w:p w14:paraId="7A195B13"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£10,000</w:t>
            </w:r>
          </w:p>
        </w:tc>
      </w:tr>
      <w:tr w:rsidR="00573A51" w:rsidRPr="00C438B0" w14:paraId="6D97882E" w14:textId="77777777" w:rsidTr="00773226">
        <w:tc>
          <w:tcPr>
            <w:cnfStyle w:val="001000000000" w:firstRow="0" w:lastRow="0" w:firstColumn="1" w:lastColumn="0" w:oddVBand="0" w:evenVBand="0" w:oddHBand="0" w:evenHBand="0" w:firstRowFirstColumn="0" w:firstRowLastColumn="0" w:lastRowFirstColumn="0" w:lastRowLastColumn="0"/>
            <w:tcW w:w="0" w:type="auto"/>
            <w:hideMark/>
          </w:tcPr>
          <w:p w14:paraId="4368596B"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4</w:t>
            </w:r>
          </w:p>
        </w:tc>
        <w:tc>
          <w:tcPr>
            <w:tcW w:w="0" w:type="auto"/>
            <w:hideMark/>
          </w:tcPr>
          <w:p w14:paraId="153B2F8C"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Employee Engagement and Satisfaction</w:t>
            </w:r>
          </w:p>
        </w:tc>
        <w:tc>
          <w:tcPr>
            <w:tcW w:w="0" w:type="auto"/>
            <w:hideMark/>
          </w:tcPr>
          <w:p w14:paraId="1A9BC0E3"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Implement employee training programs and satisfaction surveys.</w:t>
            </w:r>
          </w:p>
        </w:tc>
        <w:tc>
          <w:tcPr>
            <w:tcW w:w="0" w:type="auto"/>
            <w:hideMark/>
          </w:tcPr>
          <w:p w14:paraId="644392B0"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 xml:space="preserve">Achieve a 10% increase in employee satisfaction scores and reduce employee </w:t>
            </w:r>
            <w:r w:rsidRPr="00C438B0">
              <w:rPr>
                <w:rFonts w:ascii="Arial" w:eastAsia="Times New Roman" w:hAnsi="Arial" w:cs="Arial"/>
                <w:color w:val="000000" w:themeColor="text1"/>
                <w:kern w:val="0"/>
                <w:szCs w:val="24"/>
                <w:lang w:val="en-US" w:eastAsia="en-US"/>
                <w14:ligatures w14:val="none"/>
              </w:rPr>
              <w:lastRenderedPageBreak/>
              <w:t>turnover by 15% within 12 months.</w:t>
            </w:r>
          </w:p>
        </w:tc>
        <w:tc>
          <w:tcPr>
            <w:tcW w:w="0" w:type="auto"/>
            <w:hideMark/>
          </w:tcPr>
          <w:p w14:paraId="0F5F5C0E"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lastRenderedPageBreak/>
              <w:t>12 months</w:t>
            </w:r>
          </w:p>
        </w:tc>
        <w:tc>
          <w:tcPr>
            <w:tcW w:w="0" w:type="auto"/>
            <w:hideMark/>
          </w:tcPr>
          <w:p w14:paraId="585B5110"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31/12/2024</w:t>
            </w:r>
          </w:p>
        </w:tc>
        <w:tc>
          <w:tcPr>
            <w:tcW w:w="0" w:type="auto"/>
            <w:hideMark/>
          </w:tcPr>
          <w:p w14:paraId="4241B3B2"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£20,000</w:t>
            </w:r>
          </w:p>
        </w:tc>
      </w:tr>
      <w:tr w:rsidR="00573A51" w:rsidRPr="00C438B0" w14:paraId="43EC7EEF" w14:textId="77777777" w:rsidTr="007732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048B7"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5</w:t>
            </w:r>
          </w:p>
        </w:tc>
        <w:tc>
          <w:tcPr>
            <w:tcW w:w="0" w:type="auto"/>
            <w:hideMark/>
          </w:tcPr>
          <w:p w14:paraId="480285FF"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Sustainability Initiatives</w:t>
            </w:r>
          </w:p>
        </w:tc>
        <w:tc>
          <w:tcPr>
            <w:tcW w:w="0" w:type="auto"/>
            <w:hideMark/>
          </w:tcPr>
          <w:p w14:paraId="23DB6899"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Invest in sustainable technologies and practices.</w:t>
            </w:r>
          </w:p>
        </w:tc>
        <w:tc>
          <w:tcPr>
            <w:tcW w:w="0" w:type="auto"/>
            <w:hideMark/>
          </w:tcPr>
          <w:p w14:paraId="33486AB5"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Reduce resource consumption by 20% and obtain recognized sustainability certifications within 18 months.</w:t>
            </w:r>
          </w:p>
        </w:tc>
        <w:tc>
          <w:tcPr>
            <w:tcW w:w="0" w:type="auto"/>
            <w:hideMark/>
          </w:tcPr>
          <w:p w14:paraId="7C327346"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18 months</w:t>
            </w:r>
          </w:p>
        </w:tc>
        <w:tc>
          <w:tcPr>
            <w:tcW w:w="0" w:type="auto"/>
            <w:hideMark/>
          </w:tcPr>
          <w:p w14:paraId="367D363F"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30/06/2025</w:t>
            </w:r>
          </w:p>
        </w:tc>
        <w:tc>
          <w:tcPr>
            <w:tcW w:w="0" w:type="auto"/>
            <w:hideMark/>
          </w:tcPr>
          <w:p w14:paraId="7C96E56D" w14:textId="77777777" w:rsidR="00072ABB" w:rsidRPr="00C438B0" w:rsidRDefault="00072ABB" w:rsidP="00773226">
            <w:pPr>
              <w:spacing w:after="0" w:line="276"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£30,000</w:t>
            </w:r>
          </w:p>
        </w:tc>
      </w:tr>
      <w:tr w:rsidR="00573A51" w:rsidRPr="00C438B0" w14:paraId="7FD85C3D" w14:textId="77777777" w:rsidTr="00773226">
        <w:tc>
          <w:tcPr>
            <w:cnfStyle w:val="001000000000" w:firstRow="0" w:lastRow="0" w:firstColumn="1" w:lastColumn="0" w:oddVBand="0" w:evenVBand="0" w:oddHBand="0" w:evenHBand="0" w:firstRowFirstColumn="0" w:firstRowLastColumn="0" w:lastRowFirstColumn="0" w:lastRowLastColumn="0"/>
            <w:tcW w:w="0" w:type="auto"/>
            <w:hideMark/>
          </w:tcPr>
          <w:p w14:paraId="62CE65DF" w14:textId="77777777" w:rsidR="00072ABB" w:rsidRPr="00C438B0" w:rsidRDefault="00072ABB" w:rsidP="00773226">
            <w:pPr>
              <w:spacing w:after="0" w:line="276" w:lineRule="auto"/>
              <w:jc w:val="left"/>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6</w:t>
            </w:r>
          </w:p>
        </w:tc>
        <w:tc>
          <w:tcPr>
            <w:tcW w:w="0" w:type="auto"/>
            <w:hideMark/>
          </w:tcPr>
          <w:p w14:paraId="23270E0E"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Technology-Enabled Services</w:t>
            </w:r>
          </w:p>
        </w:tc>
        <w:tc>
          <w:tcPr>
            <w:tcW w:w="0" w:type="auto"/>
            <w:hideMark/>
          </w:tcPr>
          <w:p w14:paraId="2C52F419"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Implement technology-enabled services like mobile check-in.</w:t>
            </w:r>
          </w:p>
        </w:tc>
        <w:tc>
          <w:tcPr>
            <w:tcW w:w="0" w:type="auto"/>
            <w:hideMark/>
          </w:tcPr>
          <w:p w14:paraId="056B21BA"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Enhance guest convenience and realize a 25% increase in operational efficiency within 9 months.</w:t>
            </w:r>
          </w:p>
        </w:tc>
        <w:tc>
          <w:tcPr>
            <w:tcW w:w="0" w:type="auto"/>
            <w:hideMark/>
          </w:tcPr>
          <w:p w14:paraId="79F98A59"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9 months</w:t>
            </w:r>
          </w:p>
        </w:tc>
        <w:tc>
          <w:tcPr>
            <w:tcW w:w="0" w:type="auto"/>
            <w:hideMark/>
          </w:tcPr>
          <w:p w14:paraId="753D77DB"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30/09/2024</w:t>
            </w:r>
          </w:p>
        </w:tc>
        <w:tc>
          <w:tcPr>
            <w:tcW w:w="0" w:type="auto"/>
            <w:hideMark/>
          </w:tcPr>
          <w:p w14:paraId="522C12C1" w14:textId="77777777" w:rsidR="00072ABB" w:rsidRPr="00C438B0" w:rsidRDefault="00072ABB" w:rsidP="00773226">
            <w:pPr>
              <w:spacing w:after="0" w:line="276"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Cs w:val="24"/>
                <w:lang w:val="en-US" w:eastAsia="en-US"/>
                <w14:ligatures w14:val="none"/>
              </w:rPr>
            </w:pPr>
            <w:r w:rsidRPr="00C438B0">
              <w:rPr>
                <w:rFonts w:ascii="Arial" w:eastAsia="Times New Roman" w:hAnsi="Arial" w:cs="Arial"/>
                <w:color w:val="000000" w:themeColor="text1"/>
                <w:kern w:val="0"/>
                <w:szCs w:val="24"/>
                <w:lang w:val="en-US" w:eastAsia="en-US"/>
                <w14:ligatures w14:val="none"/>
              </w:rPr>
              <w:t>£25,000</w:t>
            </w:r>
          </w:p>
        </w:tc>
      </w:tr>
    </w:tbl>
    <w:p w14:paraId="56D8B025" w14:textId="77777777" w:rsidR="00072ABB" w:rsidRPr="00C438B0" w:rsidRDefault="00072ABB" w:rsidP="00072ABB">
      <w:pPr>
        <w:rPr>
          <w:rFonts w:ascii="Arial" w:eastAsia="Times New Roman" w:hAnsi="Arial" w:cs="Arial"/>
          <w:color w:val="000000" w:themeColor="text1"/>
          <w:lang w:val="en-US" w:eastAsia="en-US"/>
        </w:rPr>
      </w:pPr>
    </w:p>
    <w:p w14:paraId="771C29D8" w14:textId="19AB20C6" w:rsidR="00773226" w:rsidRPr="00C438B0" w:rsidRDefault="00773226" w:rsidP="00072ABB">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For each suggested strategy, this action plan details the steps that should be taken, the results that should be achieved, the expected timeline, and the allocated money. For the hotel's management, it is a useful tool for getting started on and keeping tabs on the execution of these suggestions.</w:t>
      </w:r>
    </w:p>
    <w:p w14:paraId="5515168F" w14:textId="77777777" w:rsidR="00773226" w:rsidRPr="00C438B0" w:rsidRDefault="00773226">
      <w:pPr>
        <w:spacing w:after="160" w:line="259" w:lineRule="auto"/>
        <w:jc w:val="left"/>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br w:type="page"/>
      </w:r>
    </w:p>
    <w:p w14:paraId="3C5EBDFB" w14:textId="5CF95F52" w:rsidR="00773226" w:rsidRPr="00C438B0" w:rsidRDefault="00773226" w:rsidP="00773226">
      <w:pPr>
        <w:pStyle w:val="Heading1"/>
        <w:numPr>
          <w:ilvl w:val="0"/>
          <w:numId w:val="1"/>
        </w:numPr>
        <w:rPr>
          <w:rFonts w:ascii="Arial" w:eastAsia="Times New Roman" w:hAnsi="Arial" w:cs="Arial"/>
          <w:color w:val="000000" w:themeColor="text1"/>
          <w:lang w:val="en-US" w:eastAsia="en-US"/>
        </w:rPr>
      </w:pPr>
      <w:bookmarkStart w:id="15" w:name="_Toc147668116"/>
      <w:r w:rsidRPr="00C438B0">
        <w:rPr>
          <w:rFonts w:ascii="Arial" w:eastAsia="Times New Roman" w:hAnsi="Arial" w:cs="Arial"/>
          <w:color w:val="000000" w:themeColor="text1"/>
          <w:lang w:val="en-US" w:eastAsia="en-US"/>
        </w:rPr>
        <w:lastRenderedPageBreak/>
        <w:t>Conclusion</w:t>
      </w:r>
      <w:bookmarkEnd w:id="15"/>
    </w:p>
    <w:p w14:paraId="363504E0" w14:textId="1EEDCDD1"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 xml:space="preserve">This consultation report concludes with a thorough examination of </w:t>
      </w:r>
      <w:r w:rsidR="000E6BA6" w:rsidRPr="00C438B0">
        <w:rPr>
          <w:rFonts w:ascii="Arial" w:eastAsia="Times New Roman" w:hAnsi="Arial" w:cs="Arial"/>
          <w:color w:val="000000" w:themeColor="text1"/>
          <w:lang w:val="en-US" w:eastAsia="en-US"/>
        </w:rPr>
        <w:t>Marriott International</w:t>
      </w:r>
      <w:r w:rsidRPr="00C438B0">
        <w:rPr>
          <w:rFonts w:ascii="Arial" w:eastAsia="Times New Roman" w:hAnsi="Arial" w:cs="Arial"/>
          <w:color w:val="000000" w:themeColor="text1"/>
          <w:lang w:val="en-US" w:eastAsia="en-US"/>
        </w:rPr>
        <w:t>'s problems and a collection of well-researched suggestions for fixing them. We found that the hotel's internet presence, client happiness, crisis resilience, staff involvement, sustainability efforts, and technology adoption are all important aspects of its operations. Our findings and suggestions are reliable because they are based on hard evidence such as statistics and data gleaned from the field.</w:t>
      </w:r>
    </w:p>
    <w:p w14:paraId="57C8F344" w14:textId="259018F5"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To start, we suggest spending money on search engine optimization (SEO) and online advertising to raise the hotel's profile online and meet the challenge of increasing its visibility. Within the next six months, this plan intends to boost website traffic and online bookings by 20%. These precautions are more important than ever in the Internet Age, when most travelers prefer to plan and research their trips online (Kotter, 2012).</w:t>
      </w:r>
    </w:p>
    <w:p w14:paraId="55EFD809" w14:textId="77777777"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 xml:space="preserve">Second, we recommend updating and renovating common areas and rooms to increase positive feedback from visitors. It is anticipated that within 12 months, both guest satisfaction scores and positive online reviews will increase by 15% </w:t>
      </w:r>
      <w:proofErr w:type="gramStart"/>
      <w:r w:rsidRPr="00C438B0">
        <w:rPr>
          <w:rFonts w:ascii="Arial" w:eastAsia="Times New Roman" w:hAnsi="Arial" w:cs="Arial"/>
          <w:color w:val="000000" w:themeColor="text1"/>
          <w:lang w:val="en-US" w:eastAsia="en-US"/>
        </w:rPr>
        <w:t>as a result of</w:t>
      </w:r>
      <w:proofErr w:type="gramEnd"/>
      <w:r w:rsidRPr="00C438B0">
        <w:rPr>
          <w:rFonts w:ascii="Arial" w:eastAsia="Times New Roman" w:hAnsi="Arial" w:cs="Arial"/>
          <w:color w:val="000000" w:themeColor="text1"/>
          <w:lang w:val="en-US" w:eastAsia="en-US"/>
        </w:rPr>
        <w:t xml:space="preserve"> this investment. In the hospitality industry, nothing is more important than providing guests with a pleasant experience that encourages them to return and recommend the business to others (Kotter, 2012).</w:t>
      </w:r>
    </w:p>
    <w:p w14:paraId="3E43F97C" w14:textId="77777777"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Third, we advocate for making a thorough pandemic preparedness plan in the context of crisis resilience. This plan is meant to guarantee a 30 percent decrease in incident response times and keep guest trust at a high level even in the face of crisis. The importance of crisis management and preparation has been highlighted by recent global events (Baron &amp; Armstrong, 2007).</w:t>
      </w:r>
    </w:p>
    <w:p w14:paraId="2C069E9D" w14:textId="1C081F12"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Finally, we suggest implementing employee training programs and regularly conducting satisfaction surveys to address employee engagement and satisfaction. The goals of this strategy are to increase employee satisfaction by 10% and decrease turnover by 15% within a year. Staff who are invested in their work and happy in their workplace are more likely to provide superior service to customers (Kotter, 2012).</w:t>
      </w:r>
    </w:p>
    <w:p w14:paraId="5451EEBA" w14:textId="5CE71AC9"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 xml:space="preserve">Fifthly, we promote programs that invest in environmentally friendly methods of production and consumption. The plan calls for a 20% cut in resource use and the acquisition of relevant sustainability certifications within the next 18 months. The </w:t>
      </w:r>
      <w:r w:rsidRPr="00C438B0">
        <w:rPr>
          <w:rFonts w:ascii="Arial" w:eastAsia="Times New Roman" w:hAnsi="Arial" w:cs="Arial"/>
          <w:color w:val="000000" w:themeColor="text1"/>
          <w:lang w:val="en-US" w:eastAsia="en-US"/>
        </w:rPr>
        <w:lastRenderedPageBreak/>
        <w:t>importance of sustainability in branding and the decisions made by guests has grown in recent years (Kotter, 2012).</w:t>
      </w:r>
    </w:p>
    <w:p w14:paraId="39789513" w14:textId="77777777"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Finally, mobile check-in and other tech-enabled services should be implemented to better accommodate guests and increase productivity. Within 9 months, this plan should lead to a 25% boost in operational efficiency. The expectations of guests are changing in response to technological innovations (Kotter, 2012).</w:t>
      </w:r>
    </w:p>
    <w:p w14:paraId="1D1BF228" w14:textId="14EEDAA8" w:rsidR="00F57792" w:rsidRPr="00C438B0" w:rsidRDefault="00F57792" w:rsidP="00C814BF">
      <w:pPr>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t xml:space="preserve">Finally, we would want to express our deep appreciation to </w:t>
      </w:r>
      <w:r w:rsidR="000E6BA6" w:rsidRPr="00C438B0">
        <w:rPr>
          <w:rFonts w:ascii="Arial" w:eastAsia="Times New Roman" w:hAnsi="Arial" w:cs="Arial"/>
          <w:color w:val="000000" w:themeColor="text1"/>
          <w:lang w:val="en-US" w:eastAsia="en-US"/>
        </w:rPr>
        <w:t>Marriott International</w:t>
      </w:r>
      <w:r w:rsidRPr="00C438B0">
        <w:rPr>
          <w:rFonts w:ascii="Arial" w:eastAsia="Times New Roman" w:hAnsi="Arial" w:cs="Arial"/>
          <w:color w:val="000000" w:themeColor="text1"/>
          <w:lang w:val="en-US" w:eastAsia="en-US"/>
        </w:rPr>
        <w:t xml:space="preserve">'s management for working with us to solve these pressing problems. We stand by our promise to help see these suggestions through to fruition. We are sure that these initiatives, which are grounded in data-driven insights and industry best practices, will position </w:t>
      </w:r>
      <w:r w:rsidR="000E6BA6" w:rsidRPr="00C438B0">
        <w:rPr>
          <w:rFonts w:ascii="Arial" w:eastAsia="Times New Roman" w:hAnsi="Arial" w:cs="Arial"/>
          <w:color w:val="000000" w:themeColor="text1"/>
          <w:lang w:val="en-US" w:eastAsia="en-US"/>
        </w:rPr>
        <w:t>Marriott International</w:t>
      </w:r>
      <w:r w:rsidRPr="00C438B0">
        <w:rPr>
          <w:rFonts w:ascii="Arial" w:eastAsia="Times New Roman" w:hAnsi="Arial" w:cs="Arial"/>
          <w:color w:val="000000" w:themeColor="text1"/>
          <w:lang w:val="en-US" w:eastAsia="en-US"/>
        </w:rPr>
        <w:t xml:space="preserve"> for sustainable growth, great guest experiences, and continuous success in the dynamic and ever-evolving hospitality sector (Whittington et al., 2020; Kotter, 2012).</w:t>
      </w:r>
    </w:p>
    <w:p w14:paraId="16235784" w14:textId="77777777" w:rsidR="00F57792" w:rsidRPr="00C438B0" w:rsidRDefault="00F57792">
      <w:pPr>
        <w:spacing w:after="160" w:line="259" w:lineRule="auto"/>
        <w:jc w:val="left"/>
        <w:rPr>
          <w:rFonts w:ascii="Arial" w:eastAsia="Times New Roman" w:hAnsi="Arial" w:cs="Arial"/>
          <w:color w:val="000000" w:themeColor="text1"/>
          <w:lang w:val="en-US" w:eastAsia="en-US"/>
        </w:rPr>
      </w:pPr>
      <w:r w:rsidRPr="00C438B0">
        <w:rPr>
          <w:rFonts w:ascii="Arial" w:eastAsia="Times New Roman" w:hAnsi="Arial" w:cs="Arial"/>
          <w:color w:val="000000" w:themeColor="text1"/>
          <w:lang w:val="en-US" w:eastAsia="en-US"/>
        </w:rPr>
        <w:br w:type="page"/>
      </w:r>
    </w:p>
    <w:p w14:paraId="3A60B879" w14:textId="000C65AA" w:rsidR="00C814BF" w:rsidRPr="00C438B0" w:rsidRDefault="00F57792" w:rsidP="00F57792">
      <w:pPr>
        <w:pStyle w:val="Heading1"/>
        <w:rPr>
          <w:rFonts w:ascii="Arial" w:eastAsia="Times New Roman" w:hAnsi="Arial" w:cs="Arial"/>
          <w:color w:val="000000" w:themeColor="text1"/>
          <w:lang w:val="en-US" w:eastAsia="en-US"/>
        </w:rPr>
      </w:pPr>
      <w:bookmarkStart w:id="16" w:name="_Toc147668117"/>
      <w:r w:rsidRPr="00C438B0">
        <w:rPr>
          <w:rFonts w:ascii="Arial" w:eastAsia="Times New Roman" w:hAnsi="Arial" w:cs="Arial"/>
          <w:color w:val="000000" w:themeColor="text1"/>
          <w:lang w:val="en-US" w:eastAsia="en-US"/>
        </w:rPr>
        <w:lastRenderedPageBreak/>
        <w:t>References</w:t>
      </w:r>
      <w:bookmarkEnd w:id="16"/>
    </w:p>
    <w:p w14:paraId="02F6E537"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Alvesson, M., &amp; Spicer, A. (2016). </w:t>
      </w:r>
      <w:r w:rsidRPr="00C438B0">
        <w:rPr>
          <w:rFonts w:ascii="Arial" w:hAnsi="Arial" w:cs="Arial"/>
          <w:i/>
          <w:iCs/>
          <w:color w:val="000000" w:themeColor="text1"/>
          <w:lang w:val="en-US" w:eastAsia="en-US"/>
        </w:rPr>
        <w:t>The Stupidity Paradox: The Power and Pitfalls of Functional Stupidity at Work</w:t>
      </w:r>
      <w:r w:rsidRPr="00C438B0">
        <w:rPr>
          <w:rFonts w:ascii="Arial" w:hAnsi="Arial" w:cs="Arial"/>
          <w:color w:val="000000" w:themeColor="text1"/>
          <w:lang w:val="en-US" w:eastAsia="en-US"/>
        </w:rPr>
        <w:t>. Profile Books.</w:t>
      </w:r>
    </w:p>
    <w:p w14:paraId="54C41FAF"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Anderson, D. L. (2016). </w:t>
      </w:r>
      <w:r w:rsidRPr="00C438B0">
        <w:rPr>
          <w:rFonts w:ascii="Arial" w:hAnsi="Arial" w:cs="Arial"/>
          <w:i/>
          <w:iCs/>
          <w:color w:val="000000" w:themeColor="text1"/>
          <w:lang w:val="en-US" w:eastAsia="en-US"/>
        </w:rPr>
        <w:t>Organization Development: The Process of Leading Organizational Change</w:t>
      </w:r>
      <w:r w:rsidRPr="00C438B0">
        <w:rPr>
          <w:rFonts w:ascii="Arial" w:hAnsi="Arial" w:cs="Arial"/>
          <w:color w:val="000000" w:themeColor="text1"/>
          <w:lang w:val="en-US" w:eastAsia="en-US"/>
        </w:rPr>
        <w:t>. Sage Publications.</w:t>
      </w:r>
    </w:p>
    <w:p w14:paraId="030058F8" w14:textId="77777777" w:rsidR="00FE155A" w:rsidRPr="00C438B0" w:rsidRDefault="00FE155A" w:rsidP="00FE155A">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Armenakis</w:t>
      </w:r>
      <w:proofErr w:type="spellEnd"/>
      <w:r w:rsidRPr="00C438B0">
        <w:rPr>
          <w:rFonts w:ascii="Arial" w:hAnsi="Arial" w:cs="Arial"/>
          <w:color w:val="000000" w:themeColor="text1"/>
          <w:lang w:val="en-US" w:eastAsia="en-US"/>
        </w:rPr>
        <w:t xml:space="preserve">, A. A., &amp; Harris, S. G. (2018). </w:t>
      </w:r>
      <w:r w:rsidRPr="00C438B0">
        <w:rPr>
          <w:rFonts w:ascii="Arial" w:hAnsi="Arial" w:cs="Arial"/>
          <w:i/>
          <w:iCs/>
          <w:color w:val="000000" w:themeColor="text1"/>
          <w:lang w:val="en-US" w:eastAsia="en-US"/>
        </w:rPr>
        <w:t>Crafting a Change Message to Create Transformational Readiness</w:t>
      </w:r>
      <w:r w:rsidRPr="00C438B0">
        <w:rPr>
          <w:rFonts w:ascii="Arial" w:hAnsi="Arial" w:cs="Arial"/>
          <w:color w:val="000000" w:themeColor="text1"/>
          <w:lang w:val="en-US" w:eastAsia="en-US"/>
        </w:rPr>
        <w:t>. Journal of Organizational Change Management, 21(3), 288-325.</w:t>
      </w:r>
    </w:p>
    <w:p w14:paraId="3F61C4C9"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Baron, A. and Armstrong, M. (2007) </w:t>
      </w:r>
      <w:r w:rsidRPr="00C438B0">
        <w:rPr>
          <w:rFonts w:ascii="Arial" w:hAnsi="Arial" w:cs="Arial"/>
          <w:i/>
          <w:iCs/>
          <w:color w:val="000000" w:themeColor="text1"/>
          <w:lang w:val="en-US" w:eastAsia="en-US"/>
        </w:rPr>
        <w:t>Human Capital Management</w:t>
      </w:r>
      <w:r w:rsidRPr="00C438B0">
        <w:rPr>
          <w:rFonts w:ascii="Arial" w:hAnsi="Arial" w:cs="Arial"/>
          <w:color w:val="000000" w:themeColor="text1"/>
          <w:lang w:val="en-US" w:eastAsia="en-US"/>
        </w:rPr>
        <w:t>. London: Kogan Page.</w:t>
      </w:r>
    </w:p>
    <w:p w14:paraId="24C730AF"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Baron, A., &amp; Armstrong, M. (2015). </w:t>
      </w:r>
      <w:r w:rsidRPr="00C438B0">
        <w:rPr>
          <w:rFonts w:ascii="Arial" w:hAnsi="Arial" w:cs="Arial"/>
          <w:i/>
          <w:iCs/>
          <w:color w:val="000000" w:themeColor="text1"/>
          <w:lang w:val="en-US" w:eastAsia="en-US"/>
        </w:rPr>
        <w:t>Human Capital Management</w:t>
      </w:r>
      <w:r w:rsidRPr="00C438B0">
        <w:rPr>
          <w:rFonts w:ascii="Arial" w:hAnsi="Arial" w:cs="Arial"/>
          <w:color w:val="000000" w:themeColor="text1"/>
          <w:lang w:val="en-US" w:eastAsia="en-US"/>
        </w:rPr>
        <w:t>. London: Kogan Page.</w:t>
      </w:r>
    </w:p>
    <w:p w14:paraId="08A37601"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Beer, M., &amp; </w:t>
      </w:r>
      <w:proofErr w:type="spellStart"/>
      <w:r w:rsidRPr="00C438B0">
        <w:rPr>
          <w:rFonts w:ascii="Arial" w:hAnsi="Arial" w:cs="Arial"/>
          <w:color w:val="000000" w:themeColor="text1"/>
          <w:lang w:val="en-US" w:eastAsia="en-US"/>
        </w:rPr>
        <w:t>Nohria</w:t>
      </w:r>
      <w:proofErr w:type="spellEnd"/>
      <w:r w:rsidRPr="00C438B0">
        <w:rPr>
          <w:rFonts w:ascii="Arial" w:hAnsi="Arial" w:cs="Arial"/>
          <w:color w:val="000000" w:themeColor="text1"/>
          <w:lang w:val="en-US" w:eastAsia="en-US"/>
        </w:rPr>
        <w:t xml:space="preserve">, N. (2018). </w:t>
      </w:r>
      <w:r w:rsidRPr="00C438B0">
        <w:rPr>
          <w:rFonts w:ascii="Arial" w:hAnsi="Arial" w:cs="Arial"/>
          <w:i/>
          <w:iCs/>
          <w:color w:val="000000" w:themeColor="text1"/>
          <w:lang w:val="en-US" w:eastAsia="en-US"/>
        </w:rPr>
        <w:t>Cracking the Code of Change</w:t>
      </w:r>
      <w:r w:rsidRPr="00C438B0">
        <w:rPr>
          <w:rFonts w:ascii="Arial" w:hAnsi="Arial" w:cs="Arial"/>
          <w:color w:val="000000" w:themeColor="text1"/>
          <w:lang w:val="en-US" w:eastAsia="en-US"/>
        </w:rPr>
        <w:t>. Harvard Business Review, 76(3), 133-141.</w:t>
      </w:r>
    </w:p>
    <w:p w14:paraId="01F2C255"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Bernhard, D. (2014). </w:t>
      </w:r>
      <w:r w:rsidRPr="00C438B0">
        <w:rPr>
          <w:rFonts w:ascii="Arial" w:hAnsi="Arial" w:cs="Arial"/>
          <w:i/>
          <w:iCs/>
          <w:color w:val="000000" w:themeColor="text1"/>
          <w:lang w:val="en-US" w:eastAsia="en-US"/>
        </w:rPr>
        <w:t>Project Management of Hotel Opening Processes: Exploring Better Ways to Manage New Hotel Openings</w:t>
      </w:r>
      <w:r w:rsidRPr="00C438B0">
        <w:rPr>
          <w:rFonts w:ascii="Arial" w:hAnsi="Arial" w:cs="Arial"/>
          <w:color w:val="000000" w:themeColor="text1"/>
          <w:lang w:val="en-US" w:eastAsia="en-US"/>
        </w:rPr>
        <w:t>. CreateSpace Independent Publishing Platform.</w:t>
      </w:r>
    </w:p>
    <w:p w14:paraId="3A0B8861"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British Journal of Management</w:t>
      </w:r>
      <w:r w:rsidRPr="00C438B0">
        <w:rPr>
          <w:rFonts w:ascii="Arial" w:hAnsi="Arial" w:cs="Arial"/>
          <w:color w:val="000000" w:themeColor="text1"/>
          <w:lang w:val="en-US" w:eastAsia="en-US"/>
        </w:rPr>
        <w:t xml:space="preserve"> (Journal).</w:t>
      </w:r>
    </w:p>
    <w:p w14:paraId="677BBE30"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Burnes, B. (2014) </w:t>
      </w:r>
      <w:r w:rsidRPr="00C438B0">
        <w:rPr>
          <w:rFonts w:ascii="Arial" w:hAnsi="Arial" w:cs="Arial"/>
          <w:i/>
          <w:iCs/>
          <w:color w:val="000000" w:themeColor="text1"/>
          <w:lang w:val="en-US" w:eastAsia="en-US"/>
        </w:rPr>
        <w:t>Managing Change</w:t>
      </w:r>
      <w:r w:rsidRPr="00C438B0">
        <w:rPr>
          <w:rFonts w:ascii="Arial" w:hAnsi="Arial" w:cs="Arial"/>
          <w:color w:val="000000" w:themeColor="text1"/>
          <w:lang w:val="en-US" w:eastAsia="en-US"/>
        </w:rPr>
        <w:t>. 4th Edition. Great Britain: Prentice Hall.</w:t>
      </w:r>
    </w:p>
    <w:p w14:paraId="4B919E62"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Burnes, B. (2015). </w:t>
      </w:r>
      <w:r w:rsidRPr="00C438B0">
        <w:rPr>
          <w:rFonts w:ascii="Arial" w:hAnsi="Arial" w:cs="Arial"/>
          <w:i/>
          <w:iCs/>
          <w:color w:val="000000" w:themeColor="text1"/>
          <w:lang w:val="en-US" w:eastAsia="en-US"/>
        </w:rPr>
        <w:t>Kurt Lewin and the Planned Approach to Change: A Re-appraisal</w:t>
      </w:r>
      <w:r w:rsidRPr="00C438B0">
        <w:rPr>
          <w:rFonts w:ascii="Arial" w:hAnsi="Arial" w:cs="Arial"/>
          <w:color w:val="000000" w:themeColor="text1"/>
          <w:lang w:val="en-US" w:eastAsia="en-US"/>
        </w:rPr>
        <w:t>. Journal of Management Studies, 41(6), 977-1002.</w:t>
      </w:r>
    </w:p>
    <w:p w14:paraId="2C75F01E"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Burnes, B., &amp; By, R. (2017). </w:t>
      </w:r>
      <w:r w:rsidRPr="00C438B0">
        <w:rPr>
          <w:rFonts w:ascii="Arial" w:hAnsi="Arial" w:cs="Arial"/>
          <w:i/>
          <w:iCs/>
          <w:color w:val="000000" w:themeColor="text1"/>
          <w:lang w:val="en-US" w:eastAsia="en-US"/>
        </w:rPr>
        <w:t>Organizational Change, Leadership, and Ethics: Leading Organizations towards Sustainability</w:t>
      </w:r>
      <w:r w:rsidRPr="00C438B0">
        <w:rPr>
          <w:rFonts w:ascii="Arial" w:hAnsi="Arial" w:cs="Arial"/>
          <w:color w:val="000000" w:themeColor="text1"/>
          <w:lang w:val="en-US" w:eastAsia="en-US"/>
        </w:rPr>
        <w:t>. Routledge.</w:t>
      </w:r>
    </w:p>
    <w:p w14:paraId="4389728F"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Burnes, B., &amp; Jackson, P. (2011). </w:t>
      </w:r>
      <w:r w:rsidRPr="00C438B0">
        <w:rPr>
          <w:rFonts w:ascii="Arial" w:hAnsi="Arial" w:cs="Arial"/>
          <w:i/>
          <w:iCs/>
          <w:color w:val="000000" w:themeColor="text1"/>
          <w:lang w:val="en-US" w:eastAsia="en-US"/>
        </w:rPr>
        <w:t xml:space="preserve">Success and Failure </w:t>
      </w:r>
      <w:proofErr w:type="gramStart"/>
      <w:r w:rsidRPr="00C438B0">
        <w:rPr>
          <w:rFonts w:ascii="Arial" w:hAnsi="Arial" w:cs="Arial"/>
          <w:i/>
          <w:iCs/>
          <w:color w:val="000000" w:themeColor="text1"/>
          <w:lang w:val="en-US" w:eastAsia="en-US"/>
        </w:rPr>
        <w:t>In</w:t>
      </w:r>
      <w:proofErr w:type="gramEnd"/>
      <w:r w:rsidRPr="00C438B0">
        <w:rPr>
          <w:rFonts w:ascii="Arial" w:hAnsi="Arial" w:cs="Arial"/>
          <w:i/>
          <w:iCs/>
          <w:color w:val="000000" w:themeColor="text1"/>
          <w:lang w:val="en-US" w:eastAsia="en-US"/>
        </w:rPr>
        <w:t xml:space="preserve"> Organizational Change: An Exploration of the Role of Values</w:t>
      </w:r>
      <w:r w:rsidRPr="00C438B0">
        <w:rPr>
          <w:rFonts w:ascii="Arial" w:hAnsi="Arial" w:cs="Arial"/>
          <w:color w:val="000000" w:themeColor="text1"/>
          <w:lang w:val="en-US" w:eastAsia="en-US"/>
        </w:rPr>
        <w:t>. Journal of Change Management, 11(2), 133-162.</w:t>
      </w:r>
    </w:p>
    <w:p w14:paraId="0AFCB29E" w14:textId="77777777" w:rsidR="00FE155A" w:rsidRPr="00C438B0" w:rsidRDefault="00FE155A" w:rsidP="00DF0F2D">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Buttrick</w:t>
      </w:r>
      <w:proofErr w:type="spellEnd"/>
      <w:r w:rsidRPr="00C438B0">
        <w:rPr>
          <w:rFonts w:ascii="Arial" w:hAnsi="Arial" w:cs="Arial"/>
          <w:color w:val="000000" w:themeColor="text1"/>
          <w:lang w:val="en-US" w:eastAsia="en-US"/>
        </w:rPr>
        <w:t xml:space="preserve">, R. (2009) </w:t>
      </w:r>
      <w:r w:rsidRPr="00C438B0">
        <w:rPr>
          <w:rFonts w:ascii="Arial" w:hAnsi="Arial" w:cs="Arial"/>
          <w:i/>
          <w:iCs/>
          <w:color w:val="000000" w:themeColor="text1"/>
          <w:lang w:val="en-US" w:eastAsia="en-US"/>
        </w:rPr>
        <w:t>The Project Workout</w:t>
      </w:r>
      <w:r w:rsidRPr="00C438B0">
        <w:rPr>
          <w:rFonts w:ascii="Arial" w:hAnsi="Arial" w:cs="Arial"/>
          <w:color w:val="000000" w:themeColor="text1"/>
          <w:lang w:val="en-US" w:eastAsia="en-US"/>
        </w:rPr>
        <w:t>. London: Prentice Hall.</w:t>
      </w:r>
    </w:p>
    <w:p w14:paraId="1B5D02A2" w14:textId="77777777" w:rsidR="00FE155A" w:rsidRPr="00C438B0" w:rsidRDefault="00FE155A" w:rsidP="003D6BA9">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Buttrick</w:t>
      </w:r>
      <w:proofErr w:type="spellEnd"/>
      <w:r w:rsidRPr="00C438B0">
        <w:rPr>
          <w:rFonts w:ascii="Arial" w:hAnsi="Arial" w:cs="Arial"/>
          <w:color w:val="000000" w:themeColor="text1"/>
          <w:lang w:val="en-US" w:eastAsia="en-US"/>
        </w:rPr>
        <w:t xml:space="preserve">, R. (2019). </w:t>
      </w:r>
      <w:r w:rsidRPr="00C438B0">
        <w:rPr>
          <w:rFonts w:ascii="Arial" w:hAnsi="Arial" w:cs="Arial"/>
          <w:i/>
          <w:iCs/>
          <w:color w:val="000000" w:themeColor="text1"/>
          <w:lang w:val="en-US" w:eastAsia="en-US"/>
        </w:rPr>
        <w:t>The Project Workout</w:t>
      </w:r>
      <w:r w:rsidRPr="00C438B0">
        <w:rPr>
          <w:rFonts w:ascii="Arial" w:hAnsi="Arial" w:cs="Arial"/>
          <w:color w:val="000000" w:themeColor="text1"/>
          <w:lang w:val="en-US" w:eastAsia="en-US"/>
        </w:rPr>
        <w:t>. London: Financial Times/Prentice Hall.</w:t>
      </w:r>
    </w:p>
    <w:p w14:paraId="5A3AD345"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lastRenderedPageBreak/>
        <w:t xml:space="preserve">Cameron, E., &amp; Green, M. (2015). </w:t>
      </w:r>
      <w:r w:rsidRPr="00C438B0">
        <w:rPr>
          <w:rFonts w:ascii="Arial" w:hAnsi="Arial" w:cs="Arial"/>
          <w:i/>
          <w:iCs/>
          <w:color w:val="000000" w:themeColor="text1"/>
          <w:lang w:val="en-US" w:eastAsia="en-US"/>
        </w:rPr>
        <w:t>Making Sense of Change Management: A Complete Guide to the Models, Tools, and Techniques of Organizational Change</w:t>
      </w:r>
      <w:r w:rsidRPr="00C438B0">
        <w:rPr>
          <w:rFonts w:ascii="Arial" w:hAnsi="Arial" w:cs="Arial"/>
          <w:color w:val="000000" w:themeColor="text1"/>
          <w:lang w:val="en-US" w:eastAsia="en-US"/>
        </w:rPr>
        <w:t>. Kogan Page.</w:t>
      </w:r>
    </w:p>
    <w:p w14:paraId="1DC7F6C7" w14:textId="77777777" w:rsidR="00FE155A" w:rsidRPr="00C438B0" w:rsidRDefault="00FE155A" w:rsidP="00FE155A">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Carnall</w:t>
      </w:r>
      <w:proofErr w:type="spellEnd"/>
      <w:r w:rsidRPr="00C438B0">
        <w:rPr>
          <w:rFonts w:ascii="Arial" w:hAnsi="Arial" w:cs="Arial"/>
          <w:color w:val="000000" w:themeColor="text1"/>
          <w:lang w:val="en-US" w:eastAsia="en-US"/>
        </w:rPr>
        <w:t xml:space="preserve">, C. A. (2018). </w:t>
      </w:r>
      <w:r w:rsidRPr="00C438B0">
        <w:rPr>
          <w:rFonts w:ascii="Arial" w:hAnsi="Arial" w:cs="Arial"/>
          <w:i/>
          <w:iCs/>
          <w:color w:val="000000" w:themeColor="text1"/>
          <w:lang w:val="en-US" w:eastAsia="en-US"/>
        </w:rPr>
        <w:t>Managing Change in Organizations</w:t>
      </w:r>
      <w:r w:rsidRPr="00C438B0">
        <w:rPr>
          <w:rFonts w:ascii="Arial" w:hAnsi="Arial" w:cs="Arial"/>
          <w:color w:val="000000" w:themeColor="text1"/>
          <w:lang w:val="en-US" w:eastAsia="en-US"/>
        </w:rPr>
        <w:t>. Pearson.</w:t>
      </w:r>
    </w:p>
    <w:p w14:paraId="1B52FBAC"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Coaching at Work</w:t>
      </w:r>
      <w:r w:rsidRPr="00C438B0">
        <w:rPr>
          <w:rFonts w:ascii="Arial" w:hAnsi="Arial" w:cs="Arial"/>
          <w:color w:val="000000" w:themeColor="text1"/>
          <w:lang w:val="en-US" w:eastAsia="en-US"/>
        </w:rPr>
        <w:t xml:space="preserve"> (Journal).</w:t>
      </w:r>
    </w:p>
    <w:p w14:paraId="598DC4FB"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Cummings, T. G., &amp; Worley, C. G. (2014). </w:t>
      </w:r>
      <w:r w:rsidRPr="00C438B0">
        <w:rPr>
          <w:rFonts w:ascii="Arial" w:hAnsi="Arial" w:cs="Arial"/>
          <w:i/>
          <w:iCs/>
          <w:color w:val="000000" w:themeColor="text1"/>
          <w:lang w:val="en-US" w:eastAsia="en-US"/>
        </w:rPr>
        <w:t>Organization Development and Change</w:t>
      </w:r>
      <w:r w:rsidRPr="00C438B0">
        <w:rPr>
          <w:rFonts w:ascii="Arial" w:hAnsi="Arial" w:cs="Arial"/>
          <w:color w:val="000000" w:themeColor="text1"/>
          <w:lang w:val="en-US" w:eastAsia="en-US"/>
        </w:rPr>
        <w:t>. Cengage Learning.</w:t>
      </w:r>
    </w:p>
    <w:p w14:paraId="2ECAC6AC"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Dawson, P. (2014). </w:t>
      </w:r>
      <w:r w:rsidRPr="00C438B0">
        <w:rPr>
          <w:rFonts w:ascii="Arial" w:hAnsi="Arial" w:cs="Arial"/>
          <w:i/>
          <w:iCs/>
          <w:color w:val="000000" w:themeColor="text1"/>
          <w:lang w:val="en-US" w:eastAsia="en-US"/>
        </w:rPr>
        <w:t>Understanding Organizational Change: The Contemporary Experience of People at Work</w:t>
      </w:r>
      <w:r w:rsidRPr="00C438B0">
        <w:rPr>
          <w:rFonts w:ascii="Arial" w:hAnsi="Arial" w:cs="Arial"/>
          <w:color w:val="000000" w:themeColor="text1"/>
          <w:lang w:val="en-US" w:eastAsia="en-US"/>
        </w:rPr>
        <w:t>. Sage Publications.</w:t>
      </w:r>
    </w:p>
    <w:p w14:paraId="34348722"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Ely, R. J., &amp; Meyerson, D. E. (2010). </w:t>
      </w:r>
      <w:r w:rsidRPr="00C438B0">
        <w:rPr>
          <w:rFonts w:ascii="Arial" w:hAnsi="Arial" w:cs="Arial"/>
          <w:i/>
          <w:iCs/>
          <w:color w:val="000000" w:themeColor="text1"/>
          <w:lang w:val="en-US" w:eastAsia="en-US"/>
        </w:rPr>
        <w:t>Theories of Gender in Organizations: A New Approach to Organizational Analysis and Change</w:t>
      </w:r>
      <w:r w:rsidRPr="00C438B0">
        <w:rPr>
          <w:rFonts w:ascii="Arial" w:hAnsi="Arial" w:cs="Arial"/>
          <w:color w:val="000000" w:themeColor="text1"/>
          <w:lang w:val="en-US" w:eastAsia="en-US"/>
        </w:rPr>
        <w:t>. Research in Organizational Behavior, 22, 103-151.</w:t>
      </w:r>
    </w:p>
    <w:p w14:paraId="5E30E43D" w14:textId="77777777" w:rsidR="00FE155A" w:rsidRPr="00C438B0" w:rsidRDefault="00FE155A" w:rsidP="003D6BA9">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Fisman</w:t>
      </w:r>
      <w:proofErr w:type="spellEnd"/>
      <w:r w:rsidRPr="00C438B0">
        <w:rPr>
          <w:rFonts w:ascii="Arial" w:hAnsi="Arial" w:cs="Arial"/>
          <w:color w:val="000000" w:themeColor="text1"/>
          <w:lang w:val="en-US" w:eastAsia="en-US"/>
        </w:rPr>
        <w:t xml:space="preserve">, R., &amp; Sullivan, T. (2014). </w:t>
      </w:r>
      <w:r w:rsidRPr="00C438B0">
        <w:rPr>
          <w:rFonts w:ascii="Arial" w:hAnsi="Arial" w:cs="Arial"/>
          <w:i/>
          <w:iCs/>
          <w:color w:val="000000" w:themeColor="text1"/>
          <w:lang w:val="en-US" w:eastAsia="en-US"/>
        </w:rPr>
        <w:t>The Org: How the Office Really Works</w:t>
      </w:r>
      <w:r w:rsidRPr="00C438B0">
        <w:rPr>
          <w:rFonts w:ascii="Arial" w:hAnsi="Arial" w:cs="Arial"/>
          <w:color w:val="000000" w:themeColor="text1"/>
          <w:lang w:val="en-US" w:eastAsia="en-US"/>
        </w:rPr>
        <w:t>. Murray, London.</w:t>
      </w:r>
    </w:p>
    <w:p w14:paraId="14B0DD8B"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Goleman, D., Boyatzis, R., &amp; McKee, A. (2013). </w:t>
      </w:r>
      <w:r w:rsidRPr="00C438B0">
        <w:rPr>
          <w:rFonts w:ascii="Arial" w:hAnsi="Arial" w:cs="Arial"/>
          <w:i/>
          <w:iCs/>
          <w:color w:val="000000" w:themeColor="text1"/>
          <w:lang w:val="en-US" w:eastAsia="en-US"/>
        </w:rPr>
        <w:t>Primal Leadership: Realizing the Power of Emotional Intelligence</w:t>
      </w:r>
      <w:r w:rsidRPr="00C438B0">
        <w:rPr>
          <w:rFonts w:ascii="Arial" w:hAnsi="Arial" w:cs="Arial"/>
          <w:color w:val="000000" w:themeColor="text1"/>
          <w:lang w:val="en-US" w:eastAsia="en-US"/>
        </w:rPr>
        <w:t>. Harvard Business Press.</w:t>
      </w:r>
    </w:p>
    <w:p w14:paraId="602FC7C1"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Harvard Business Review</w:t>
      </w:r>
      <w:r w:rsidRPr="00C438B0">
        <w:rPr>
          <w:rFonts w:ascii="Arial" w:hAnsi="Arial" w:cs="Arial"/>
          <w:color w:val="000000" w:themeColor="text1"/>
          <w:lang w:val="en-US" w:eastAsia="en-US"/>
        </w:rPr>
        <w:t xml:space="preserve"> (Journal).</w:t>
      </w:r>
    </w:p>
    <w:p w14:paraId="240F220A"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Hayes, J. (2014). </w:t>
      </w:r>
      <w:r w:rsidRPr="00C438B0">
        <w:rPr>
          <w:rFonts w:ascii="Arial" w:hAnsi="Arial" w:cs="Arial"/>
          <w:i/>
          <w:iCs/>
          <w:color w:val="000000" w:themeColor="text1"/>
          <w:lang w:val="en-US" w:eastAsia="en-US"/>
        </w:rPr>
        <w:t>The Theory and Practice of Change Management</w:t>
      </w:r>
      <w:r w:rsidRPr="00C438B0">
        <w:rPr>
          <w:rFonts w:ascii="Arial" w:hAnsi="Arial" w:cs="Arial"/>
          <w:color w:val="000000" w:themeColor="text1"/>
          <w:lang w:val="en-US" w:eastAsia="en-US"/>
        </w:rPr>
        <w:t>. Palgrave Macmillan.</w:t>
      </w:r>
    </w:p>
    <w:p w14:paraId="739994D3"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Hayes, J. (2018). </w:t>
      </w:r>
      <w:r w:rsidRPr="00C438B0">
        <w:rPr>
          <w:rFonts w:ascii="Arial" w:hAnsi="Arial" w:cs="Arial"/>
          <w:i/>
          <w:iCs/>
          <w:color w:val="000000" w:themeColor="text1"/>
          <w:lang w:val="en-US" w:eastAsia="en-US"/>
        </w:rPr>
        <w:t>The Theory and Practice of Change Management</w:t>
      </w:r>
      <w:r w:rsidRPr="00C438B0">
        <w:rPr>
          <w:rFonts w:ascii="Arial" w:hAnsi="Arial" w:cs="Arial"/>
          <w:color w:val="000000" w:themeColor="text1"/>
          <w:lang w:val="en-US" w:eastAsia="en-US"/>
        </w:rPr>
        <w:t>. Palgrave.</w:t>
      </w:r>
    </w:p>
    <w:p w14:paraId="65EF4F85"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Hiatt, J. M. (2010). </w:t>
      </w:r>
      <w:r w:rsidRPr="00C438B0">
        <w:rPr>
          <w:rFonts w:ascii="Arial" w:hAnsi="Arial" w:cs="Arial"/>
          <w:i/>
          <w:iCs/>
          <w:color w:val="000000" w:themeColor="text1"/>
          <w:lang w:val="en-US" w:eastAsia="en-US"/>
        </w:rPr>
        <w:t>ADKAR: A Model for Change in Business, Government, and Our Community</w:t>
      </w:r>
      <w:r w:rsidRPr="00C438B0">
        <w:rPr>
          <w:rFonts w:ascii="Arial" w:hAnsi="Arial" w:cs="Arial"/>
          <w:color w:val="000000" w:themeColor="text1"/>
          <w:lang w:val="en-US" w:eastAsia="en-US"/>
        </w:rPr>
        <w:t xml:space="preserve">. </w:t>
      </w:r>
      <w:proofErr w:type="spellStart"/>
      <w:r w:rsidRPr="00C438B0">
        <w:rPr>
          <w:rFonts w:ascii="Arial" w:hAnsi="Arial" w:cs="Arial"/>
          <w:color w:val="000000" w:themeColor="text1"/>
          <w:lang w:val="en-US" w:eastAsia="en-US"/>
        </w:rPr>
        <w:t>Prosci</w:t>
      </w:r>
      <w:proofErr w:type="spellEnd"/>
      <w:r w:rsidRPr="00C438B0">
        <w:rPr>
          <w:rFonts w:ascii="Arial" w:hAnsi="Arial" w:cs="Arial"/>
          <w:color w:val="000000" w:themeColor="text1"/>
          <w:lang w:val="en-US" w:eastAsia="en-US"/>
        </w:rPr>
        <w:t>.</w:t>
      </w:r>
    </w:p>
    <w:p w14:paraId="28CA9EAC"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HRM Review</w:t>
      </w:r>
      <w:r w:rsidRPr="00C438B0">
        <w:rPr>
          <w:rFonts w:ascii="Arial" w:hAnsi="Arial" w:cs="Arial"/>
          <w:color w:val="000000" w:themeColor="text1"/>
          <w:lang w:val="en-US" w:eastAsia="en-US"/>
        </w:rPr>
        <w:t xml:space="preserve"> (Journal).</w:t>
      </w:r>
    </w:p>
    <w:p w14:paraId="003601E8"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Human Resource Management Journal</w:t>
      </w:r>
      <w:r w:rsidRPr="00C438B0">
        <w:rPr>
          <w:rFonts w:ascii="Arial" w:hAnsi="Arial" w:cs="Arial"/>
          <w:color w:val="000000" w:themeColor="text1"/>
          <w:lang w:val="en-US" w:eastAsia="en-US"/>
        </w:rPr>
        <w:t xml:space="preserve"> (Journal).</w:t>
      </w:r>
    </w:p>
    <w:p w14:paraId="32F3D775"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International Journal of Employment Studies</w:t>
      </w:r>
      <w:r w:rsidRPr="00C438B0">
        <w:rPr>
          <w:rFonts w:ascii="Arial" w:hAnsi="Arial" w:cs="Arial"/>
          <w:color w:val="000000" w:themeColor="text1"/>
          <w:lang w:val="en-US" w:eastAsia="en-US"/>
        </w:rPr>
        <w:t xml:space="preserve"> (Journal).</w:t>
      </w:r>
    </w:p>
    <w:p w14:paraId="4F9D637E"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Johnson, G., Whittington, R., </w:t>
      </w:r>
      <w:proofErr w:type="spellStart"/>
      <w:r w:rsidRPr="00C438B0">
        <w:rPr>
          <w:rFonts w:ascii="Arial" w:hAnsi="Arial" w:cs="Arial"/>
          <w:color w:val="000000" w:themeColor="text1"/>
          <w:lang w:val="en-US" w:eastAsia="en-US"/>
        </w:rPr>
        <w:t>Regnér</w:t>
      </w:r>
      <w:proofErr w:type="spellEnd"/>
      <w:r w:rsidRPr="00C438B0">
        <w:rPr>
          <w:rFonts w:ascii="Arial" w:hAnsi="Arial" w:cs="Arial"/>
          <w:color w:val="000000" w:themeColor="text1"/>
          <w:lang w:val="en-US" w:eastAsia="en-US"/>
        </w:rPr>
        <w:t xml:space="preserve">, P., Scholes, K., &amp; Angwin, D. (2019). </w:t>
      </w:r>
      <w:r w:rsidRPr="00C438B0">
        <w:rPr>
          <w:rFonts w:ascii="Arial" w:hAnsi="Arial" w:cs="Arial"/>
          <w:i/>
          <w:iCs/>
          <w:color w:val="000000" w:themeColor="text1"/>
          <w:lang w:val="en-US" w:eastAsia="en-US"/>
        </w:rPr>
        <w:t>Exploring Strategy: Text and Cases</w:t>
      </w:r>
      <w:r w:rsidRPr="00C438B0">
        <w:rPr>
          <w:rFonts w:ascii="Arial" w:hAnsi="Arial" w:cs="Arial"/>
          <w:color w:val="000000" w:themeColor="text1"/>
          <w:lang w:val="en-US" w:eastAsia="en-US"/>
        </w:rPr>
        <w:t>, 12th Edition. Pearson Education Limited.</w:t>
      </w:r>
    </w:p>
    <w:p w14:paraId="63FEC5A4"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lastRenderedPageBreak/>
        <w:t xml:space="preserve">Johnson, M. (2015). </w:t>
      </w:r>
      <w:r w:rsidRPr="00C438B0">
        <w:rPr>
          <w:rFonts w:ascii="Arial" w:hAnsi="Arial" w:cs="Arial"/>
          <w:i/>
          <w:iCs/>
          <w:color w:val="000000" w:themeColor="text1"/>
          <w:lang w:val="en-US" w:eastAsia="en-US"/>
        </w:rPr>
        <w:t>The Independent Consultant’s Survival Guide</w:t>
      </w:r>
      <w:r w:rsidRPr="00C438B0">
        <w:rPr>
          <w:rFonts w:ascii="Arial" w:hAnsi="Arial" w:cs="Arial"/>
          <w:color w:val="000000" w:themeColor="text1"/>
          <w:lang w:val="en-US" w:eastAsia="en-US"/>
        </w:rPr>
        <w:t>. London: Chartered Institute of Personnel and Development.</w:t>
      </w:r>
    </w:p>
    <w:p w14:paraId="3FF121DC"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Jones, G. R., &amp; George, J. M. (2017). </w:t>
      </w:r>
      <w:r w:rsidRPr="00C438B0">
        <w:rPr>
          <w:rFonts w:ascii="Arial" w:hAnsi="Arial" w:cs="Arial"/>
          <w:i/>
          <w:iCs/>
          <w:color w:val="000000" w:themeColor="text1"/>
          <w:lang w:val="en-US" w:eastAsia="en-US"/>
        </w:rPr>
        <w:t>Contemporary Management</w:t>
      </w:r>
      <w:r w:rsidRPr="00C438B0">
        <w:rPr>
          <w:rFonts w:ascii="Arial" w:hAnsi="Arial" w:cs="Arial"/>
          <w:color w:val="000000" w:themeColor="text1"/>
          <w:lang w:val="en-US" w:eastAsia="en-US"/>
        </w:rPr>
        <w:t>. McGraw-Hill Education.</w:t>
      </w:r>
    </w:p>
    <w:p w14:paraId="20ACC360"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Kipping, &amp; Clark, T. (2012) </w:t>
      </w:r>
      <w:r w:rsidRPr="00C438B0">
        <w:rPr>
          <w:rFonts w:ascii="Arial" w:hAnsi="Arial" w:cs="Arial"/>
          <w:i/>
          <w:iCs/>
          <w:color w:val="000000" w:themeColor="text1"/>
          <w:lang w:val="en-US" w:eastAsia="en-US"/>
        </w:rPr>
        <w:t>The Oxford Handbook of Management Consulting</w:t>
      </w:r>
      <w:r w:rsidRPr="00C438B0">
        <w:rPr>
          <w:rFonts w:ascii="Arial" w:hAnsi="Arial" w:cs="Arial"/>
          <w:color w:val="000000" w:themeColor="text1"/>
          <w:lang w:val="en-US" w:eastAsia="en-US"/>
        </w:rPr>
        <w:t>. Oxford University Press.</w:t>
      </w:r>
    </w:p>
    <w:p w14:paraId="1ECFF42C"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Kipping, M., &amp; Clark, T. (2015). </w:t>
      </w:r>
      <w:r w:rsidRPr="00C438B0">
        <w:rPr>
          <w:rFonts w:ascii="Arial" w:hAnsi="Arial" w:cs="Arial"/>
          <w:i/>
          <w:iCs/>
          <w:color w:val="000000" w:themeColor="text1"/>
          <w:lang w:val="en-US" w:eastAsia="en-US"/>
        </w:rPr>
        <w:t>The Oxford Handbook of Management Consulting</w:t>
      </w:r>
      <w:r w:rsidRPr="00C438B0">
        <w:rPr>
          <w:rFonts w:ascii="Arial" w:hAnsi="Arial" w:cs="Arial"/>
          <w:color w:val="000000" w:themeColor="text1"/>
          <w:lang w:val="en-US" w:eastAsia="en-US"/>
        </w:rPr>
        <w:t>. Oxford University Press.</w:t>
      </w:r>
    </w:p>
    <w:p w14:paraId="147EFE97"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Kotter, J. P. (2012). </w:t>
      </w:r>
      <w:r w:rsidRPr="00C438B0">
        <w:rPr>
          <w:rFonts w:ascii="Arial" w:hAnsi="Arial" w:cs="Arial"/>
          <w:i/>
          <w:iCs/>
          <w:color w:val="000000" w:themeColor="text1"/>
          <w:lang w:val="en-US" w:eastAsia="en-US"/>
        </w:rPr>
        <w:t>Leading Change</w:t>
      </w:r>
      <w:r w:rsidRPr="00C438B0">
        <w:rPr>
          <w:rFonts w:ascii="Arial" w:hAnsi="Arial" w:cs="Arial"/>
          <w:color w:val="000000" w:themeColor="text1"/>
          <w:lang w:val="en-US" w:eastAsia="en-US"/>
        </w:rPr>
        <w:t>. Harvard Business Review Press.</w:t>
      </w:r>
    </w:p>
    <w:p w14:paraId="66F9B0CF"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Kotter, J. P. (2014). </w:t>
      </w:r>
      <w:r w:rsidRPr="00C438B0">
        <w:rPr>
          <w:rFonts w:ascii="Arial" w:hAnsi="Arial" w:cs="Arial"/>
          <w:i/>
          <w:iCs/>
          <w:color w:val="000000" w:themeColor="text1"/>
          <w:lang w:val="en-US" w:eastAsia="en-US"/>
        </w:rPr>
        <w:t>Accelerate</w:t>
      </w:r>
      <w:r w:rsidRPr="00C438B0">
        <w:rPr>
          <w:rFonts w:ascii="Arial" w:hAnsi="Arial" w:cs="Arial"/>
          <w:color w:val="000000" w:themeColor="text1"/>
          <w:lang w:val="en-US" w:eastAsia="en-US"/>
        </w:rPr>
        <w:t>. Harvard Business Review, 92(11), 44-58.</w:t>
      </w:r>
    </w:p>
    <w:p w14:paraId="1400D9C2"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Lewin, K. (2017). </w:t>
      </w:r>
      <w:r w:rsidRPr="00C438B0">
        <w:rPr>
          <w:rFonts w:ascii="Arial" w:hAnsi="Arial" w:cs="Arial"/>
          <w:i/>
          <w:iCs/>
          <w:color w:val="000000" w:themeColor="text1"/>
          <w:lang w:val="en-US" w:eastAsia="en-US"/>
        </w:rPr>
        <w:t>Field Theory in Social Science: Selected Theoretical Papers</w:t>
      </w:r>
      <w:r w:rsidRPr="00C438B0">
        <w:rPr>
          <w:rFonts w:ascii="Arial" w:hAnsi="Arial" w:cs="Arial"/>
          <w:color w:val="000000" w:themeColor="text1"/>
          <w:lang w:val="en-US" w:eastAsia="en-US"/>
        </w:rPr>
        <w:t>. Routledge.</w:t>
      </w:r>
    </w:p>
    <w:p w14:paraId="7FAE91CF"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Li, J. (2012). </w:t>
      </w:r>
      <w:r w:rsidRPr="00C438B0">
        <w:rPr>
          <w:rFonts w:ascii="Arial" w:hAnsi="Arial" w:cs="Arial"/>
          <w:i/>
          <w:iCs/>
          <w:color w:val="000000" w:themeColor="text1"/>
          <w:lang w:val="en-US" w:eastAsia="en-US"/>
        </w:rPr>
        <w:t>Managing Organizational Change</w:t>
      </w:r>
      <w:r w:rsidRPr="00C438B0">
        <w:rPr>
          <w:rFonts w:ascii="Arial" w:hAnsi="Arial" w:cs="Arial"/>
          <w:color w:val="000000" w:themeColor="text1"/>
          <w:lang w:val="en-US" w:eastAsia="en-US"/>
        </w:rPr>
        <w:t>. Pearson.</w:t>
      </w:r>
    </w:p>
    <w:p w14:paraId="671CA417"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t>Management Today</w:t>
      </w:r>
      <w:r w:rsidRPr="00C438B0">
        <w:rPr>
          <w:rFonts w:ascii="Arial" w:hAnsi="Arial" w:cs="Arial"/>
          <w:color w:val="000000" w:themeColor="text1"/>
          <w:lang w:val="en-US" w:eastAsia="en-US"/>
        </w:rPr>
        <w:t xml:space="preserve"> (Journal).</w:t>
      </w:r>
    </w:p>
    <w:p w14:paraId="5262A9A1" w14:textId="77777777" w:rsidR="00FE155A" w:rsidRPr="00C438B0" w:rsidRDefault="00FE155A" w:rsidP="003D6BA9">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Mavridopoulou</w:t>
      </w:r>
      <w:proofErr w:type="spellEnd"/>
      <w:r w:rsidRPr="00C438B0">
        <w:rPr>
          <w:rFonts w:ascii="Arial" w:hAnsi="Arial" w:cs="Arial"/>
          <w:color w:val="000000" w:themeColor="text1"/>
          <w:lang w:val="en-US" w:eastAsia="en-US"/>
        </w:rPr>
        <w:t xml:space="preserve">, &amp; </w:t>
      </w:r>
      <w:proofErr w:type="spellStart"/>
      <w:r w:rsidRPr="00C438B0">
        <w:rPr>
          <w:rFonts w:ascii="Arial" w:hAnsi="Arial" w:cs="Arial"/>
          <w:color w:val="000000" w:themeColor="text1"/>
          <w:lang w:val="en-US" w:eastAsia="en-US"/>
        </w:rPr>
        <w:t>O’Mahoney</w:t>
      </w:r>
      <w:proofErr w:type="spellEnd"/>
      <w:r w:rsidRPr="00C438B0">
        <w:rPr>
          <w:rFonts w:ascii="Arial" w:hAnsi="Arial" w:cs="Arial"/>
          <w:color w:val="000000" w:themeColor="text1"/>
          <w:lang w:val="en-US" w:eastAsia="en-US"/>
        </w:rPr>
        <w:t xml:space="preserve">, J. (2020). Elitism in Strategy Consulting: How Institutional Prestige Influences Recruitment. </w:t>
      </w:r>
      <w:r w:rsidRPr="00C438B0">
        <w:rPr>
          <w:rFonts w:ascii="Arial" w:hAnsi="Arial" w:cs="Arial"/>
          <w:i/>
          <w:iCs/>
          <w:color w:val="000000" w:themeColor="text1"/>
          <w:lang w:val="en-US" w:eastAsia="en-US"/>
        </w:rPr>
        <w:t>Management Consulting Journal, 3</w:t>
      </w:r>
      <w:r w:rsidRPr="00C438B0">
        <w:rPr>
          <w:rFonts w:ascii="Arial" w:hAnsi="Arial" w:cs="Arial"/>
          <w:color w:val="000000" w:themeColor="text1"/>
          <w:lang w:val="en-US" w:eastAsia="en-US"/>
        </w:rPr>
        <w:t>(1), 12–22.</w:t>
      </w:r>
    </w:p>
    <w:p w14:paraId="2E1258E3"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Newton, R. (2010) </w:t>
      </w:r>
      <w:r w:rsidRPr="00C438B0">
        <w:rPr>
          <w:rFonts w:ascii="Arial" w:hAnsi="Arial" w:cs="Arial"/>
          <w:i/>
          <w:iCs/>
          <w:color w:val="000000" w:themeColor="text1"/>
          <w:lang w:val="en-US" w:eastAsia="en-US"/>
        </w:rPr>
        <w:t>The Management Consultant: Mastering the Art of Consultancy</w:t>
      </w:r>
      <w:r w:rsidRPr="00C438B0">
        <w:rPr>
          <w:rFonts w:ascii="Arial" w:hAnsi="Arial" w:cs="Arial"/>
          <w:color w:val="000000" w:themeColor="text1"/>
          <w:lang w:val="en-US" w:eastAsia="en-US"/>
        </w:rPr>
        <w:t>. Financial Times.</w:t>
      </w:r>
    </w:p>
    <w:p w14:paraId="4AA6D73B" w14:textId="77777777" w:rsidR="00FE155A" w:rsidRPr="00C438B0" w:rsidRDefault="00FE155A" w:rsidP="00DF0F2D">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Noordzife</w:t>
      </w:r>
      <w:proofErr w:type="spellEnd"/>
      <w:r w:rsidRPr="00C438B0">
        <w:rPr>
          <w:rFonts w:ascii="Arial" w:hAnsi="Arial" w:cs="Arial"/>
          <w:color w:val="000000" w:themeColor="text1"/>
          <w:lang w:val="en-US" w:eastAsia="en-US"/>
        </w:rPr>
        <w:t xml:space="preserve">, G. (2014) </w:t>
      </w:r>
      <w:r w:rsidRPr="00C438B0">
        <w:rPr>
          <w:rFonts w:ascii="Arial" w:hAnsi="Arial" w:cs="Arial"/>
          <w:i/>
          <w:iCs/>
          <w:color w:val="000000" w:themeColor="text1"/>
          <w:lang w:val="en-US" w:eastAsia="en-US"/>
        </w:rPr>
        <w:t>Project Management of Hotel Opening Processes: Exploring Better Ways to Manage New Hotel Openings</w:t>
      </w:r>
      <w:r w:rsidRPr="00C438B0">
        <w:rPr>
          <w:rFonts w:ascii="Arial" w:hAnsi="Arial" w:cs="Arial"/>
          <w:color w:val="000000" w:themeColor="text1"/>
          <w:lang w:val="en-US" w:eastAsia="en-US"/>
        </w:rPr>
        <w:t>. CreateSpace.</w:t>
      </w:r>
    </w:p>
    <w:p w14:paraId="7D9BC6CD" w14:textId="77777777" w:rsidR="00FE155A" w:rsidRPr="00C438B0" w:rsidRDefault="00FE155A" w:rsidP="00DF0F2D">
      <w:pPr>
        <w:rPr>
          <w:rFonts w:ascii="Arial" w:hAnsi="Arial" w:cs="Arial"/>
          <w:color w:val="000000" w:themeColor="text1"/>
          <w:lang w:val="en-US" w:eastAsia="en-US"/>
        </w:rPr>
      </w:pPr>
      <w:proofErr w:type="spellStart"/>
      <w:r w:rsidRPr="00C438B0">
        <w:rPr>
          <w:rFonts w:ascii="Arial" w:hAnsi="Arial" w:cs="Arial"/>
          <w:color w:val="000000" w:themeColor="text1"/>
          <w:lang w:val="en-US" w:eastAsia="en-US"/>
        </w:rPr>
        <w:t>O’Mahoney</w:t>
      </w:r>
      <w:proofErr w:type="spellEnd"/>
      <w:r w:rsidRPr="00C438B0">
        <w:rPr>
          <w:rFonts w:ascii="Arial" w:hAnsi="Arial" w:cs="Arial"/>
          <w:color w:val="000000" w:themeColor="text1"/>
          <w:lang w:val="en-US" w:eastAsia="en-US"/>
        </w:rPr>
        <w:t xml:space="preserve">, J. (2021) "How Small Consultancies Grow: Challenging Problem-Based </w:t>
      </w:r>
      <w:proofErr w:type="spellStart"/>
      <w:r w:rsidRPr="00C438B0">
        <w:rPr>
          <w:rFonts w:ascii="Arial" w:hAnsi="Arial" w:cs="Arial"/>
          <w:color w:val="000000" w:themeColor="text1"/>
          <w:lang w:val="en-US" w:eastAsia="en-US"/>
        </w:rPr>
        <w:t>Theorising</w:t>
      </w:r>
      <w:proofErr w:type="spellEnd"/>
      <w:r w:rsidRPr="00C438B0">
        <w:rPr>
          <w:rFonts w:ascii="Arial" w:hAnsi="Arial" w:cs="Arial"/>
          <w:color w:val="000000" w:themeColor="text1"/>
          <w:lang w:val="en-US" w:eastAsia="en-US"/>
        </w:rPr>
        <w:t xml:space="preserve">." </w:t>
      </w:r>
      <w:r w:rsidRPr="00C438B0">
        <w:rPr>
          <w:rFonts w:ascii="Arial" w:hAnsi="Arial" w:cs="Arial"/>
          <w:i/>
          <w:iCs/>
          <w:color w:val="000000" w:themeColor="text1"/>
          <w:lang w:val="en-US" w:eastAsia="en-US"/>
        </w:rPr>
        <w:t>Management Consulting Journal</w:t>
      </w:r>
      <w:r w:rsidRPr="00C438B0">
        <w:rPr>
          <w:rFonts w:ascii="Arial" w:hAnsi="Arial" w:cs="Arial"/>
          <w:color w:val="000000" w:themeColor="text1"/>
          <w:lang w:val="en-US" w:eastAsia="en-US"/>
        </w:rPr>
        <w:t>, 4(1), 5–20.</w:t>
      </w:r>
    </w:p>
    <w:p w14:paraId="4F1D6BE4"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Osterwalder, A., Pigneur, Y., &amp; Clark, T. (2010). </w:t>
      </w:r>
      <w:r w:rsidRPr="00C438B0">
        <w:rPr>
          <w:rFonts w:ascii="Arial" w:hAnsi="Arial" w:cs="Arial"/>
          <w:i/>
          <w:iCs/>
          <w:color w:val="000000" w:themeColor="text1"/>
          <w:lang w:val="en-US" w:eastAsia="en-US"/>
        </w:rPr>
        <w:t>Business Model Generation: A Handbook for Visionaries, Game Changers, and Challengers</w:t>
      </w:r>
      <w:r w:rsidRPr="00C438B0">
        <w:rPr>
          <w:rFonts w:ascii="Arial" w:hAnsi="Arial" w:cs="Arial"/>
          <w:color w:val="000000" w:themeColor="text1"/>
          <w:lang w:val="en-US" w:eastAsia="en-US"/>
        </w:rPr>
        <w:t>. John Wiley &amp; Sons.</w:t>
      </w:r>
    </w:p>
    <w:p w14:paraId="36C0EA09"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Palmer, I., Dunford, R., &amp; Buchanan, D. (2017). </w:t>
      </w:r>
      <w:r w:rsidRPr="00C438B0">
        <w:rPr>
          <w:rFonts w:ascii="Arial" w:hAnsi="Arial" w:cs="Arial"/>
          <w:i/>
          <w:iCs/>
          <w:color w:val="000000" w:themeColor="text1"/>
          <w:lang w:val="en-US" w:eastAsia="en-US"/>
        </w:rPr>
        <w:t>Managing Organizational Change: A Multiple Perspectives Approach</w:t>
      </w:r>
      <w:r w:rsidRPr="00C438B0">
        <w:rPr>
          <w:rFonts w:ascii="Arial" w:hAnsi="Arial" w:cs="Arial"/>
          <w:color w:val="000000" w:themeColor="text1"/>
          <w:lang w:val="en-US" w:eastAsia="en-US"/>
        </w:rPr>
        <w:t>. McGraw-Hill Education.</w:t>
      </w:r>
    </w:p>
    <w:p w14:paraId="21DF3DCD"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i/>
          <w:iCs/>
          <w:color w:val="000000" w:themeColor="text1"/>
          <w:lang w:val="en-US" w:eastAsia="en-US"/>
        </w:rPr>
        <w:lastRenderedPageBreak/>
        <w:t>People and Strategy: Journal of the HR Planning Society</w:t>
      </w:r>
      <w:r w:rsidRPr="00C438B0">
        <w:rPr>
          <w:rFonts w:ascii="Arial" w:hAnsi="Arial" w:cs="Arial"/>
          <w:color w:val="000000" w:themeColor="text1"/>
          <w:lang w:val="en-US" w:eastAsia="en-US"/>
        </w:rPr>
        <w:t xml:space="preserve"> (Journal).</w:t>
      </w:r>
    </w:p>
    <w:p w14:paraId="0C52B5D8"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Subramaniam, Collier, P., </w:t>
      </w:r>
      <w:proofErr w:type="spellStart"/>
      <w:r w:rsidRPr="00C438B0">
        <w:rPr>
          <w:rFonts w:ascii="Arial" w:hAnsi="Arial" w:cs="Arial"/>
          <w:color w:val="000000" w:themeColor="text1"/>
          <w:lang w:val="en-US" w:eastAsia="en-US"/>
        </w:rPr>
        <w:t>Phang</w:t>
      </w:r>
      <w:proofErr w:type="spellEnd"/>
      <w:r w:rsidRPr="00C438B0">
        <w:rPr>
          <w:rFonts w:ascii="Arial" w:hAnsi="Arial" w:cs="Arial"/>
          <w:color w:val="000000" w:themeColor="text1"/>
          <w:lang w:val="en-US" w:eastAsia="en-US"/>
        </w:rPr>
        <w:t xml:space="preserve">, M., &amp; Burke, G. (2011) "The Effects of Perceived Business Uncertainty, External Consultants and Risk Management on </w:t>
      </w:r>
      <w:proofErr w:type="spellStart"/>
      <w:r w:rsidRPr="00C438B0">
        <w:rPr>
          <w:rFonts w:ascii="Arial" w:hAnsi="Arial" w:cs="Arial"/>
          <w:color w:val="000000" w:themeColor="text1"/>
          <w:lang w:val="en-US" w:eastAsia="en-US"/>
        </w:rPr>
        <w:t>Organisational</w:t>
      </w:r>
      <w:proofErr w:type="spellEnd"/>
      <w:r w:rsidRPr="00C438B0">
        <w:rPr>
          <w:rFonts w:ascii="Arial" w:hAnsi="Arial" w:cs="Arial"/>
          <w:color w:val="000000" w:themeColor="text1"/>
          <w:lang w:val="en-US" w:eastAsia="en-US"/>
        </w:rPr>
        <w:t xml:space="preserve"> Outcomes." </w:t>
      </w:r>
      <w:r w:rsidRPr="00C438B0">
        <w:rPr>
          <w:rFonts w:ascii="Arial" w:hAnsi="Arial" w:cs="Arial"/>
          <w:i/>
          <w:iCs/>
          <w:color w:val="000000" w:themeColor="text1"/>
          <w:lang w:val="en-US" w:eastAsia="en-US"/>
        </w:rPr>
        <w:t>Journal of Accounting &amp; Organizational Change</w:t>
      </w:r>
      <w:r w:rsidRPr="00C438B0">
        <w:rPr>
          <w:rFonts w:ascii="Arial" w:hAnsi="Arial" w:cs="Arial"/>
          <w:color w:val="000000" w:themeColor="text1"/>
          <w:lang w:val="en-US" w:eastAsia="en-US"/>
        </w:rPr>
        <w:t>, 7(2), 132–157.</w:t>
      </w:r>
    </w:p>
    <w:p w14:paraId="75AF7CAA" w14:textId="77777777" w:rsidR="00FE155A" w:rsidRPr="00C438B0" w:rsidRDefault="00FE155A" w:rsidP="00FE155A">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Tidd, J., &amp; Bessant, J. (2018). </w:t>
      </w:r>
      <w:r w:rsidRPr="00C438B0">
        <w:rPr>
          <w:rFonts w:ascii="Arial" w:hAnsi="Arial" w:cs="Arial"/>
          <w:i/>
          <w:iCs/>
          <w:color w:val="000000" w:themeColor="text1"/>
          <w:lang w:val="en-US" w:eastAsia="en-US"/>
        </w:rPr>
        <w:t>Managing Innovation: Integrating Technological, Market, and Organizational Change</w:t>
      </w:r>
      <w:r w:rsidRPr="00C438B0">
        <w:rPr>
          <w:rFonts w:ascii="Arial" w:hAnsi="Arial" w:cs="Arial"/>
          <w:color w:val="000000" w:themeColor="text1"/>
          <w:lang w:val="en-US" w:eastAsia="en-US"/>
        </w:rPr>
        <w:t>. John Wiley &amp; Sons.</w:t>
      </w:r>
    </w:p>
    <w:p w14:paraId="684E855C"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Whittington, </w:t>
      </w:r>
      <w:proofErr w:type="gramStart"/>
      <w:r w:rsidRPr="00C438B0">
        <w:rPr>
          <w:rFonts w:ascii="Arial" w:hAnsi="Arial" w:cs="Arial"/>
          <w:color w:val="000000" w:themeColor="text1"/>
          <w:lang w:val="en-US" w:eastAsia="en-US"/>
        </w:rPr>
        <w:t>R.</w:t>
      </w:r>
      <w:proofErr w:type="gramEnd"/>
      <w:r w:rsidRPr="00C438B0">
        <w:rPr>
          <w:rFonts w:ascii="Arial" w:hAnsi="Arial" w:cs="Arial"/>
          <w:color w:val="000000" w:themeColor="text1"/>
          <w:lang w:val="en-US" w:eastAsia="en-US"/>
        </w:rPr>
        <w:t xml:space="preserve"> and Molloy E. (2005) "HR’s Role in </w:t>
      </w:r>
      <w:proofErr w:type="spellStart"/>
      <w:r w:rsidRPr="00C438B0">
        <w:rPr>
          <w:rFonts w:ascii="Arial" w:hAnsi="Arial" w:cs="Arial"/>
          <w:color w:val="000000" w:themeColor="text1"/>
          <w:lang w:val="en-US" w:eastAsia="en-US"/>
        </w:rPr>
        <w:t>Organisation</w:t>
      </w:r>
      <w:proofErr w:type="spellEnd"/>
      <w:r w:rsidRPr="00C438B0">
        <w:rPr>
          <w:rFonts w:ascii="Arial" w:hAnsi="Arial" w:cs="Arial"/>
          <w:color w:val="000000" w:themeColor="text1"/>
          <w:lang w:val="en-US" w:eastAsia="en-US"/>
        </w:rPr>
        <w:t>: Shaping Change." Research Report. London: Chartered Institute of Personnel and Development.</w:t>
      </w:r>
    </w:p>
    <w:p w14:paraId="275F0127" w14:textId="77777777" w:rsidR="00FE155A" w:rsidRPr="00C438B0" w:rsidRDefault="00FE155A" w:rsidP="00DF0F2D">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Whittington, R. et al (2020) </w:t>
      </w:r>
      <w:r w:rsidRPr="00C438B0">
        <w:rPr>
          <w:rFonts w:ascii="Arial" w:hAnsi="Arial" w:cs="Arial"/>
          <w:i/>
          <w:iCs/>
          <w:color w:val="000000" w:themeColor="text1"/>
          <w:lang w:val="en-US" w:eastAsia="en-US"/>
        </w:rPr>
        <w:t>Exploring Strategy</w:t>
      </w:r>
      <w:r w:rsidRPr="00C438B0">
        <w:rPr>
          <w:rFonts w:ascii="Arial" w:hAnsi="Arial" w:cs="Arial"/>
          <w:color w:val="000000" w:themeColor="text1"/>
          <w:lang w:val="en-US" w:eastAsia="en-US"/>
        </w:rPr>
        <w:t>. Harlow: Pearson Education Limited.</w:t>
      </w:r>
    </w:p>
    <w:p w14:paraId="02BBE9C6"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Whittington, R., &amp; Molloy, E. (2014). </w:t>
      </w:r>
      <w:r w:rsidRPr="00C438B0">
        <w:rPr>
          <w:rFonts w:ascii="Arial" w:hAnsi="Arial" w:cs="Arial"/>
          <w:i/>
          <w:iCs/>
          <w:color w:val="000000" w:themeColor="text1"/>
          <w:lang w:val="en-US" w:eastAsia="en-US"/>
        </w:rPr>
        <w:t>HR’s Role in Shaping Organizational Change</w:t>
      </w:r>
      <w:r w:rsidRPr="00C438B0">
        <w:rPr>
          <w:rFonts w:ascii="Arial" w:hAnsi="Arial" w:cs="Arial"/>
          <w:color w:val="000000" w:themeColor="text1"/>
          <w:lang w:val="en-US" w:eastAsia="en-US"/>
        </w:rPr>
        <w:t>. London: Chartered Institute of Personnel and Development.</w:t>
      </w:r>
    </w:p>
    <w:p w14:paraId="7E03F1AB"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Whittington, R., </w:t>
      </w:r>
      <w:proofErr w:type="spellStart"/>
      <w:r w:rsidRPr="00C438B0">
        <w:rPr>
          <w:rFonts w:ascii="Arial" w:hAnsi="Arial" w:cs="Arial"/>
          <w:color w:val="000000" w:themeColor="text1"/>
          <w:lang w:val="en-US" w:eastAsia="en-US"/>
        </w:rPr>
        <w:t>Regnér</w:t>
      </w:r>
      <w:proofErr w:type="spellEnd"/>
      <w:r w:rsidRPr="00C438B0">
        <w:rPr>
          <w:rFonts w:ascii="Arial" w:hAnsi="Arial" w:cs="Arial"/>
          <w:color w:val="000000" w:themeColor="text1"/>
          <w:lang w:val="en-US" w:eastAsia="en-US"/>
        </w:rPr>
        <w:t xml:space="preserve">, P., Angwin, D., &amp; Johnson, G. (2017). </w:t>
      </w:r>
      <w:r w:rsidRPr="00C438B0">
        <w:rPr>
          <w:rFonts w:ascii="Arial" w:hAnsi="Arial" w:cs="Arial"/>
          <w:i/>
          <w:iCs/>
          <w:color w:val="000000" w:themeColor="text1"/>
          <w:lang w:val="en-US" w:eastAsia="en-US"/>
        </w:rPr>
        <w:t>Exploring Strategy: Text and Cases</w:t>
      </w:r>
      <w:r w:rsidRPr="00C438B0">
        <w:rPr>
          <w:rFonts w:ascii="Arial" w:hAnsi="Arial" w:cs="Arial"/>
          <w:color w:val="000000" w:themeColor="text1"/>
          <w:lang w:val="en-US" w:eastAsia="en-US"/>
        </w:rPr>
        <w:t>, 11th Edition. Pearson Education Limited.</w:t>
      </w:r>
    </w:p>
    <w:p w14:paraId="785B3BC9" w14:textId="77777777" w:rsidR="00FE155A" w:rsidRPr="00C438B0" w:rsidRDefault="00FE155A" w:rsidP="003D6BA9">
      <w:pPr>
        <w:rPr>
          <w:rFonts w:ascii="Arial" w:hAnsi="Arial" w:cs="Arial"/>
          <w:color w:val="000000" w:themeColor="text1"/>
          <w:lang w:val="en-US" w:eastAsia="en-US"/>
        </w:rPr>
      </w:pPr>
      <w:r w:rsidRPr="00C438B0">
        <w:rPr>
          <w:rFonts w:ascii="Arial" w:hAnsi="Arial" w:cs="Arial"/>
          <w:color w:val="000000" w:themeColor="text1"/>
          <w:lang w:val="en-US" w:eastAsia="en-US"/>
        </w:rPr>
        <w:t xml:space="preserve">Whittington, R., </w:t>
      </w:r>
      <w:proofErr w:type="spellStart"/>
      <w:r w:rsidRPr="00C438B0">
        <w:rPr>
          <w:rFonts w:ascii="Arial" w:hAnsi="Arial" w:cs="Arial"/>
          <w:color w:val="000000" w:themeColor="text1"/>
          <w:lang w:val="en-US" w:eastAsia="en-US"/>
        </w:rPr>
        <w:t>Regnér</w:t>
      </w:r>
      <w:proofErr w:type="spellEnd"/>
      <w:r w:rsidRPr="00C438B0">
        <w:rPr>
          <w:rFonts w:ascii="Arial" w:hAnsi="Arial" w:cs="Arial"/>
          <w:color w:val="000000" w:themeColor="text1"/>
          <w:lang w:val="en-US" w:eastAsia="en-US"/>
        </w:rPr>
        <w:t xml:space="preserve">, P., Angwin, D., &amp; Johnson, G. (2019). </w:t>
      </w:r>
      <w:r w:rsidRPr="00C438B0">
        <w:rPr>
          <w:rFonts w:ascii="Arial" w:hAnsi="Arial" w:cs="Arial"/>
          <w:i/>
          <w:iCs/>
          <w:color w:val="000000" w:themeColor="text1"/>
          <w:lang w:val="en-US" w:eastAsia="en-US"/>
        </w:rPr>
        <w:t>Exploring Strategy: Text and Cases</w:t>
      </w:r>
      <w:r w:rsidRPr="00C438B0">
        <w:rPr>
          <w:rFonts w:ascii="Arial" w:hAnsi="Arial" w:cs="Arial"/>
          <w:color w:val="000000" w:themeColor="text1"/>
          <w:lang w:val="en-US" w:eastAsia="en-US"/>
        </w:rPr>
        <w:t>, 12th Edition. Pearson Education Limited.</w:t>
      </w:r>
    </w:p>
    <w:p w14:paraId="70DB4E0B" w14:textId="77777777" w:rsidR="00FE155A" w:rsidRPr="00C438B0" w:rsidRDefault="00FE155A" w:rsidP="00FE155A">
      <w:pPr>
        <w:rPr>
          <w:rFonts w:ascii="Arial" w:hAnsi="Arial" w:cs="Arial"/>
          <w:color w:val="000000" w:themeColor="text1"/>
          <w:lang w:val="en-US" w:eastAsia="en-US"/>
        </w:rPr>
      </w:pPr>
    </w:p>
    <w:p w14:paraId="76A4E69F" w14:textId="77777777" w:rsidR="00F57792" w:rsidRPr="00C438B0" w:rsidRDefault="00F57792" w:rsidP="00FE155A">
      <w:pPr>
        <w:rPr>
          <w:rFonts w:ascii="Arial" w:hAnsi="Arial" w:cs="Arial"/>
          <w:color w:val="000000" w:themeColor="text1"/>
          <w:lang w:val="en-US" w:eastAsia="en-US"/>
        </w:rPr>
      </w:pPr>
    </w:p>
    <w:p w14:paraId="3B1F3330" w14:textId="77777777" w:rsidR="00072ABB" w:rsidRPr="00C438B0" w:rsidRDefault="00072ABB" w:rsidP="00FE155A">
      <w:pPr>
        <w:rPr>
          <w:rFonts w:ascii="Arial" w:hAnsi="Arial" w:cs="Arial"/>
          <w:color w:val="000000" w:themeColor="text1"/>
        </w:rPr>
      </w:pPr>
    </w:p>
    <w:p w14:paraId="2F5C5FC4" w14:textId="77777777" w:rsidR="007B6EA4" w:rsidRPr="00C438B0" w:rsidRDefault="007B6EA4" w:rsidP="003D6BA9">
      <w:pPr>
        <w:rPr>
          <w:rFonts w:ascii="Arial" w:hAnsi="Arial" w:cs="Arial"/>
          <w:color w:val="000000" w:themeColor="text1"/>
        </w:rPr>
      </w:pPr>
    </w:p>
    <w:p w14:paraId="7E31B012" w14:textId="77777777" w:rsidR="0002585C" w:rsidRPr="00C438B0" w:rsidRDefault="0002585C" w:rsidP="003D6BA9">
      <w:pPr>
        <w:rPr>
          <w:rFonts w:ascii="Arial" w:hAnsi="Arial" w:cs="Arial"/>
          <w:color w:val="000000" w:themeColor="text1"/>
        </w:rPr>
      </w:pPr>
    </w:p>
    <w:sectPr w:rsidR="0002585C" w:rsidRPr="00C438B0" w:rsidSect="003F025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28F81" w14:textId="77777777" w:rsidR="003C7BFB" w:rsidRDefault="003C7BFB" w:rsidP="00493720">
      <w:pPr>
        <w:spacing w:after="0" w:line="240" w:lineRule="auto"/>
      </w:pPr>
      <w:r>
        <w:separator/>
      </w:r>
    </w:p>
  </w:endnote>
  <w:endnote w:type="continuationSeparator" w:id="0">
    <w:p w14:paraId="4CBD0568" w14:textId="77777777" w:rsidR="003C7BFB" w:rsidRDefault="003C7BFB" w:rsidP="00493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2069545"/>
      <w:docPartObj>
        <w:docPartGallery w:val="Page Numbers (Bottom of Page)"/>
        <w:docPartUnique/>
      </w:docPartObj>
    </w:sdtPr>
    <w:sdtEndPr>
      <w:rPr>
        <w:noProof/>
      </w:rPr>
    </w:sdtEndPr>
    <w:sdtContent>
      <w:p w14:paraId="1B93C482" w14:textId="3814BD2D" w:rsidR="001879B8" w:rsidRDefault="001879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0839C5" w14:textId="77777777" w:rsidR="001879B8" w:rsidRDefault="00187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579CC7" w14:textId="77777777" w:rsidR="003C7BFB" w:rsidRDefault="003C7BFB" w:rsidP="00493720">
      <w:pPr>
        <w:spacing w:after="0" w:line="240" w:lineRule="auto"/>
      </w:pPr>
      <w:r>
        <w:separator/>
      </w:r>
    </w:p>
  </w:footnote>
  <w:footnote w:type="continuationSeparator" w:id="0">
    <w:p w14:paraId="565E5815" w14:textId="77777777" w:rsidR="003C7BFB" w:rsidRDefault="003C7BFB" w:rsidP="00493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D49D8"/>
    <w:multiLevelType w:val="multilevel"/>
    <w:tmpl w:val="380A4F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136D5E"/>
    <w:multiLevelType w:val="multilevel"/>
    <w:tmpl w:val="DC68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D227CE"/>
    <w:multiLevelType w:val="multilevel"/>
    <w:tmpl w:val="AB70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C07343"/>
    <w:multiLevelType w:val="multilevel"/>
    <w:tmpl w:val="31D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C15AE8"/>
    <w:multiLevelType w:val="multilevel"/>
    <w:tmpl w:val="A13ACE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D2F2B"/>
    <w:multiLevelType w:val="multilevel"/>
    <w:tmpl w:val="7510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8213F5"/>
    <w:multiLevelType w:val="multilevel"/>
    <w:tmpl w:val="C308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CD4009"/>
    <w:multiLevelType w:val="multilevel"/>
    <w:tmpl w:val="ACDCE8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2157BC"/>
    <w:multiLevelType w:val="multilevel"/>
    <w:tmpl w:val="00E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24072C"/>
    <w:multiLevelType w:val="multilevel"/>
    <w:tmpl w:val="8CC6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46426B"/>
    <w:multiLevelType w:val="multilevel"/>
    <w:tmpl w:val="793E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261A7B"/>
    <w:multiLevelType w:val="hybridMultilevel"/>
    <w:tmpl w:val="200E14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732FFC"/>
    <w:multiLevelType w:val="multilevel"/>
    <w:tmpl w:val="302E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41626A"/>
    <w:multiLevelType w:val="multilevel"/>
    <w:tmpl w:val="B3D4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C80164"/>
    <w:multiLevelType w:val="multilevel"/>
    <w:tmpl w:val="F33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7348F1"/>
    <w:multiLevelType w:val="multilevel"/>
    <w:tmpl w:val="0088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9207D9"/>
    <w:multiLevelType w:val="multilevel"/>
    <w:tmpl w:val="7EE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2C5F72"/>
    <w:multiLevelType w:val="multilevel"/>
    <w:tmpl w:val="E142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2A1769"/>
    <w:multiLevelType w:val="multilevel"/>
    <w:tmpl w:val="95CC34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222740"/>
    <w:multiLevelType w:val="multilevel"/>
    <w:tmpl w:val="132C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F54985"/>
    <w:multiLevelType w:val="multilevel"/>
    <w:tmpl w:val="4FE45A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29019C"/>
    <w:multiLevelType w:val="multilevel"/>
    <w:tmpl w:val="DFFC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B81423"/>
    <w:multiLevelType w:val="multilevel"/>
    <w:tmpl w:val="521A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97112B"/>
    <w:multiLevelType w:val="multilevel"/>
    <w:tmpl w:val="BD76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B74189"/>
    <w:multiLevelType w:val="multilevel"/>
    <w:tmpl w:val="DFC6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D644FA"/>
    <w:multiLevelType w:val="multilevel"/>
    <w:tmpl w:val="D4568F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EC7016"/>
    <w:multiLevelType w:val="multilevel"/>
    <w:tmpl w:val="73F0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0F272F"/>
    <w:multiLevelType w:val="hybridMultilevel"/>
    <w:tmpl w:val="02D286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B63791"/>
    <w:multiLevelType w:val="multilevel"/>
    <w:tmpl w:val="DE4A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09A7340"/>
    <w:multiLevelType w:val="multilevel"/>
    <w:tmpl w:val="3CB8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343DD1"/>
    <w:multiLevelType w:val="multilevel"/>
    <w:tmpl w:val="874E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B160B3"/>
    <w:multiLevelType w:val="multilevel"/>
    <w:tmpl w:val="EF3A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CE575D"/>
    <w:multiLevelType w:val="multilevel"/>
    <w:tmpl w:val="BC90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0A3DD9"/>
    <w:multiLevelType w:val="multilevel"/>
    <w:tmpl w:val="F9D2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546011"/>
    <w:multiLevelType w:val="hybridMultilevel"/>
    <w:tmpl w:val="8D2A0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C548E"/>
    <w:multiLevelType w:val="multilevel"/>
    <w:tmpl w:val="0FBA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5B281A"/>
    <w:multiLevelType w:val="multilevel"/>
    <w:tmpl w:val="35E8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9E1290"/>
    <w:multiLevelType w:val="multilevel"/>
    <w:tmpl w:val="BE6E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773E2D"/>
    <w:multiLevelType w:val="multilevel"/>
    <w:tmpl w:val="EA8E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6F6ED0"/>
    <w:multiLevelType w:val="multilevel"/>
    <w:tmpl w:val="F8C8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894594"/>
    <w:multiLevelType w:val="multilevel"/>
    <w:tmpl w:val="E486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0D0005"/>
    <w:multiLevelType w:val="multilevel"/>
    <w:tmpl w:val="BDB6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076E95"/>
    <w:multiLevelType w:val="multilevel"/>
    <w:tmpl w:val="3CD6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F3225B"/>
    <w:multiLevelType w:val="multilevel"/>
    <w:tmpl w:val="836E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9"/>
  </w:num>
  <w:num w:numId="3">
    <w:abstractNumId w:val="33"/>
  </w:num>
  <w:num w:numId="4">
    <w:abstractNumId w:val="2"/>
  </w:num>
  <w:num w:numId="5">
    <w:abstractNumId w:val="39"/>
  </w:num>
  <w:num w:numId="6">
    <w:abstractNumId w:val="16"/>
  </w:num>
  <w:num w:numId="7">
    <w:abstractNumId w:val="21"/>
  </w:num>
  <w:num w:numId="8">
    <w:abstractNumId w:val="12"/>
  </w:num>
  <w:num w:numId="9">
    <w:abstractNumId w:val="42"/>
  </w:num>
  <w:num w:numId="10">
    <w:abstractNumId w:val="19"/>
  </w:num>
  <w:num w:numId="11">
    <w:abstractNumId w:val="22"/>
  </w:num>
  <w:num w:numId="12">
    <w:abstractNumId w:val="25"/>
  </w:num>
  <w:num w:numId="13">
    <w:abstractNumId w:val="4"/>
  </w:num>
  <w:num w:numId="14">
    <w:abstractNumId w:val="7"/>
  </w:num>
  <w:num w:numId="15">
    <w:abstractNumId w:val="20"/>
  </w:num>
  <w:num w:numId="16">
    <w:abstractNumId w:val="18"/>
  </w:num>
  <w:num w:numId="17">
    <w:abstractNumId w:val="0"/>
  </w:num>
  <w:num w:numId="18">
    <w:abstractNumId w:val="37"/>
  </w:num>
  <w:num w:numId="19">
    <w:abstractNumId w:val="6"/>
  </w:num>
  <w:num w:numId="20">
    <w:abstractNumId w:val="15"/>
  </w:num>
  <w:num w:numId="21">
    <w:abstractNumId w:val="5"/>
  </w:num>
  <w:num w:numId="22">
    <w:abstractNumId w:val="32"/>
  </w:num>
  <w:num w:numId="23">
    <w:abstractNumId w:val="30"/>
  </w:num>
  <w:num w:numId="24">
    <w:abstractNumId w:val="13"/>
  </w:num>
  <w:num w:numId="25">
    <w:abstractNumId w:val="28"/>
  </w:num>
  <w:num w:numId="26">
    <w:abstractNumId w:val="40"/>
  </w:num>
  <w:num w:numId="27">
    <w:abstractNumId w:val="24"/>
  </w:num>
  <w:num w:numId="28">
    <w:abstractNumId w:val="43"/>
  </w:num>
  <w:num w:numId="29">
    <w:abstractNumId w:val="31"/>
  </w:num>
  <w:num w:numId="30">
    <w:abstractNumId w:val="38"/>
  </w:num>
  <w:num w:numId="31">
    <w:abstractNumId w:val="10"/>
  </w:num>
  <w:num w:numId="32">
    <w:abstractNumId w:val="8"/>
  </w:num>
  <w:num w:numId="33">
    <w:abstractNumId w:val="29"/>
  </w:num>
  <w:num w:numId="34">
    <w:abstractNumId w:val="3"/>
  </w:num>
  <w:num w:numId="35">
    <w:abstractNumId w:val="26"/>
  </w:num>
  <w:num w:numId="36">
    <w:abstractNumId w:val="41"/>
  </w:num>
  <w:num w:numId="37">
    <w:abstractNumId w:val="17"/>
  </w:num>
  <w:num w:numId="38">
    <w:abstractNumId w:val="1"/>
  </w:num>
  <w:num w:numId="39">
    <w:abstractNumId w:val="35"/>
  </w:num>
  <w:num w:numId="40">
    <w:abstractNumId w:val="14"/>
  </w:num>
  <w:num w:numId="41">
    <w:abstractNumId w:val="11"/>
  </w:num>
  <w:num w:numId="42">
    <w:abstractNumId w:val="27"/>
  </w:num>
  <w:num w:numId="43">
    <w:abstractNumId w:val="36"/>
  </w:num>
  <w:num w:numId="44">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DC"/>
    <w:rsid w:val="0002585C"/>
    <w:rsid w:val="00072ABB"/>
    <w:rsid w:val="000917DD"/>
    <w:rsid w:val="000E6BA6"/>
    <w:rsid w:val="000F4D93"/>
    <w:rsid w:val="00120E6C"/>
    <w:rsid w:val="00157C43"/>
    <w:rsid w:val="00163AC2"/>
    <w:rsid w:val="001879B8"/>
    <w:rsid w:val="001F23FF"/>
    <w:rsid w:val="00242CF1"/>
    <w:rsid w:val="00291F67"/>
    <w:rsid w:val="002C35EE"/>
    <w:rsid w:val="002E490B"/>
    <w:rsid w:val="003527DC"/>
    <w:rsid w:val="00386778"/>
    <w:rsid w:val="003B0851"/>
    <w:rsid w:val="003C4B1E"/>
    <w:rsid w:val="003C7BFB"/>
    <w:rsid w:val="003D6BA9"/>
    <w:rsid w:val="003F0259"/>
    <w:rsid w:val="00493720"/>
    <w:rsid w:val="00512A52"/>
    <w:rsid w:val="00573A51"/>
    <w:rsid w:val="005F1DFA"/>
    <w:rsid w:val="00621884"/>
    <w:rsid w:val="00622941"/>
    <w:rsid w:val="00674034"/>
    <w:rsid w:val="00686330"/>
    <w:rsid w:val="00696919"/>
    <w:rsid w:val="007516CC"/>
    <w:rsid w:val="00773226"/>
    <w:rsid w:val="00775D58"/>
    <w:rsid w:val="007B6EA4"/>
    <w:rsid w:val="00804143"/>
    <w:rsid w:val="00815C76"/>
    <w:rsid w:val="008D021C"/>
    <w:rsid w:val="008D2F40"/>
    <w:rsid w:val="00917951"/>
    <w:rsid w:val="0092662D"/>
    <w:rsid w:val="009A1FC4"/>
    <w:rsid w:val="00A237D1"/>
    <w:rsid w:val="00A40461"/>
    <w:rsid w:val="00AF3C5C"/>
    <w:rsid w:val="00B11C3B"/>
    <w:rsid w:val="00BF3DFE"/>
    <w:rsid w:val="00C438B0"/>
    <w:rsid w:val="00C814BF"/>
    <w:rsid w:val="00D40E89"/>
    <w:rsid w:val="00DD3A6F"/>
    <w:rsid w:val="00DF0F2D"/>
    <w:rsid w:val="00E123C5"/>
    <w:rsid w:val="00E337D2"/>
    <w:rsid w:val="00E61D74"/>
    <w:rsid w:val="00E62F47"/>
    <w:rsid w:val="00E6402A"/>
    <w:rsid w:val="00E742AB"/>
    <w:rsid w:val="00EA5641"/>
    <w:rsid w:val="00F042BB"/>
    <w:rsid w:val="00F12B8D"/>
    <w:rsid w:val="00F57792"/>
    <w:rsid w:val="00F6781E"/>
    <w:rsid w:val="00F80F10"/>
    <w:rsid w:val="00FA0E6A"/>
    <w:rsid w:val="00FB4BA9"/>
    <w:rsid w:val="00FB631C"/>
    <w:rsid w:val="00FE155A"/>
  </w:rsids>
  <m:mathPr>
    <m:mathFont m:val="Cambria Math"/>
    <m:brkBin m:val="before"/>
    <m:brkBinSub m:val="--"/>
    <m:smallFrac m:val="0"/>
    <m:dispDef/>
    <m:lMargin m:val="0"/>
    <m:rMargin m:val="0"/>
    <m:defJc m:val="centerGroup"/>
    <m:wrapIndent m:val="1440"/>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BE0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884"/>
    <w:pPr>
      <w:spacing w:after="200" w:line="360" w:lineRule="auto"/>
      <w:jc w:val="both"/>
    </w:pPr>
    <w:rPr>
      <w:rFonts w:ascii="Times New Roman" w:eastAsiaTheme="minorEastAsia" w:hAnsi="Times New Roman"/>
      <w:sz w:val="24"/>
      <w:lang w:val="en-CA" w:eastAsia="zh-TW"/>
    </w:rPr>
  </w:style>
  <w:style w:type="paragraph" w:styleId="Heading1">
    <w:name w:val="heading 1"/>
    <w:basedOn w:val="Normal"/>
    <w:next w:val="Normal"/>
    <w:link w:val="Heading1Char"/>
    <w:uiPriority w:val="9"/>
    <w:qFormat/>
    <w:rsid w:val="008D021C"/>
    <w:pPr>
      <w:keepNext/>
      <w:keepLines/>
      <w:spacing w:before="240" w:after="0"/>
      <w:jc w:val="center"/>
      <w:outlineLvl w:val="0"/>
    </w:pPr>
    <w:rPr>
      <w:rFonts w:eastAsiaTheme="majorEastAsia" w:cstheme="majorBidi"/>
      <w:b/>
      <w:color w:val="2F5496" w:themeColor="accent1" w:themeShade="BF"/>
      <w:sz w:val="36"/>
      <w:szCs w:val="32"/>
    </w:rPr>
  </w:style>
  <w:style w:type="paragraph" w:styleId="Heading2">
    <w:name w:val="heading 2"/>
    <w:basedOn w:val="Normal"/>
    <w:next w:val="Normal"/>
    <w:link w:val="Heading2Char"/>
    <w:uiPriority w:val="9"/>
    <w:unhideWhenUsed/>
    <w:qFormat/>
    <w:rsid w:val="008D021C"/>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21C"/>
    <w:rPr>
      <w:rFonts w:ascii="Times New Roman" w:eastAsiaTheme="majorEastAsia" w:hAnsi="Times New Roman" w:cstheme="majorBidi"/>
      <w:b/>
      <w:color w:val="2F5496" w:themeColor="accent1" w:themeShade="BF"/>
      <w:kern w:val="0"/>
      <w:sz w:val="36"/>
      <w:szCs w:val="32"/>
      <w14:ligatures w14:val="none"/>
    </w:rPr>
  </w:style>
  <w:style w:type="character" w:customStyle="1" w:styleId="Heading2Char">
    <w:name w:val="Heading 2 Char"/>
    <w:basedOn w:val="DefaultParagraphFont"/>
    <w:link w:val="Heading2"/>
    <w:uiPriority w:val="9"/>
    <w:rsid w:val="008D021C"/>
    <w:rPr>
      <w:rFonts w:ascii="Times New Roman" w:eastAsiaTheme="majorEastAsia" w:hAnsi="Times New Roman" w:cstheme="majorBidi"/>
      <w:color w:val="2F5496" w:themeColor="accent1" w:themeShade="BF"/>
      <w:kern w:val="0"/>
      <w:sz w:val="28"/>
      <w:szCs w:val="26"/>
      <w14:ligatures w14:val="none"/>
    </w:rPr>
  </w:style>
  <w:style w:type="paragraph" w:styleId="Caption">
    <w:name w:val="caption"/>
    <w:basedOn w:val="Normal"/>
    <w:next w:val="Normal"/>
    <w:uiPriority w:val="35"/>
    <w:unhideWhenUsed/>
    <w:qFormat/>
    <w:rsid w:val="00157C43"/>
    <w:pPr>
      <w:jc w:val="center"/>
    </w:pPr>
    <w:rPr>
      <w:i/>
      <w:iCs/>
      <w:sz w:val="18"/>
      <w:szCs w:val="18"/>
    </w:rPr>
  </w:style>
  <w:style w:type="paragraph" w:styleId="Header">
    <w:name w:val="header"/>
    <w:basedOn w:val="Normal"/>
    <w:link w:val="HeaderChar"/>
    <w:uiPriority w:val="99"/>
    <w:unhideWhenUsed/>
    <w:rsid w:val="00493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720"/>
    <w:rPr>
      <w:rFonts w:ascii="Times New Roman" w:eastAsiaTheme="minorEastAsia" w:hAnsi="Times New Roman"/>
      <w:sz w:val="24"/>
      <w:lang w:val="en-CA" w:eastAsia="zh-TW"/>
    </w:rPr>
  </w:style>
  <w:style w:type="paragraph" w:styleId="Footer">
    <w:name w:val="footer"/>
    <w:basedOn w:val="Normal"/>
    <w:link w:val="FooterChar"/>
    <w:uiPriority w:val="99"/>
    <w:unhideWhenUsed/>
    <w:rsid w:val="00493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720"/>
    <w:rPr>
      <w:rFonts w:ascii="Times New Roman" w:eastAsiaTheme="minorEastAsia" w:hAnsi="Times New Roman"/>
      <w:sz w:val="24"/>
      <w:lang w:val="en-CA" w:eastAsia="zh-TW"/>
    </w:rPr>
  </w:style>
  <w:style w:type="paragraph" w:styleId="TOCHeading">
    <w:name w:val="TOC Heading"/>
    <w:basedOn w:val="Heading1"/>
    <w:next w:val="Normal"/>
    <w:uiPriority w:val="39"/>
    <w:unhideWhenUsed/>
    <w:qFormat/>
    <w:rsid w:val="001879B8"/>
    <w:pPr>
      <w:spacing w:line="259" w:lineRule="auto"/>
      <w:jc w:val="left"/>
      <w:outlineLvl w:val="9"/>
    </w:pPr>
    <w:rPr>
      <w:rFonts w:asciiTheme="majorHAnsi" w:hAnsiTheme="majorHAnsi"/>
      <w:b w:val="0"/>
      <w:kern w:val="0"/>
      <w:sz w:val="32"/>
      <w:lang w:val="en-US" w:eastAsia="en-US"/>
    </w:rPr>
  </w:style>
  <w:style w:type="table" w:styleId="TableGrid">
    <w:name w:val="Table Grid"/>
    <w:basedOn w:val="TableNormal"/>
    <w:uiPriority w:val="39"/>
    <w:rsid w:val="00AF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6EA4"/>
    <w:pPr>
      <w:ind w:left="720"/>
      <w:contextualSpacing/>
    </w:pPr>
  </w:style>
  <w:style w:type="paragraph" w:styleId="NormalWeb">
    <w:name w:val="Normal (Web)"/>
    <w:basedOn w:val="Normal"/>
    <w:uiPriority w:val="99"/>
    <w:semiHidden/>
    <w:unhideWhenUsed/>
    <w:rsid w:val="00072ABB"/>
    <w:pPr>
      <w:spacing w:before="100" w:beforeAutospacing="1" w:after="100" w:afterAutospacing="1" w:line="240" w:lineRule="auto"/>
      <w:jc w:val="left"/>
    </w:pPr>
    <w:rPr>
      <w:rFonts w:eastAsia="Times New Roman" w:cs="Times New Roman"/>
      <w:kern w:val="0"/>
      <w:szCs w:val="24"/>
      <w:lang w:val="en-US" w:eastAsia="en-US"/>
    </w:rPr>
  </w:style>
  <w:style w:type="table" w:styleId="GridTable4-Accent3">
    <w:name w:val="Grid Table 4 Accent 3"/>
    <w:basedOn w:val="TableNormal"/>
    <w:uiPriority w:val="49"/>
    <w:rsid w:val="007732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5F1DFA"/>
    <w:pPr>
      <w:spacing w:after="100"/>
    </w:pPr>
  </w:style>
  <w:style w:type="paragraph" w:styleId="TOC2">
    <w:name w:val="toc 2"/>
    <w:basedOn w:val="Normal"/>
    <w:next w:val="Normal"/>
    <w:autoRedefine/>
    <w:uiPriority w:val="39"/>
    <w:unhideWhenUsed/>
    <w:rsid w:val="005F1DFA"/>
    <w:pPr>
      <w:spacing w:after="100"/>
      <w:ind w:left="240"/>
    </w:pPr>
  </w:style>
  <w:style w:type="character" w:styleId="Hyperlink">
    <w:name w:val="Hyperlink"/>
    <w:basedOn w:val="DefaultParagraphFont"/>
    <w:uiPriority w:val="99"/>
    <w:unhideWhenUsed/>
    <w:rsid w:val="005F1D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30957">
      <w:bodyDiv w:val="1"/>
      <w:marLeft w:val="0"/>
      <w:marRight w:val="0"/>
      <w:marTop w:val="0"/>
      <w:marBottom w:val="0"/>
      <w:divBdr>
        <w:top w:val="none" w:sz="0" w:space="0" w:color="auto"/>
        <w:left w:val="none" w:sz="0" w:space="0" w:color="auto"/>
        <w:bottom w:val="none" w:sz="0" w:space="0" w:color="auto"/>
        <w:right w:val="none" w:sz="0" w:space="0" w:color="auto"/>
      </w:divBdr>
    </w:div>
    <w:div w:id="122509175">
      <w:bodyDiv w:val="1"/>
      <w:marLeft w:val="0"/>
      <w:marRight w:val="0"/>
      <w:marTop w:val="0"/>
      <w:marBottom w:val="0"/>
      <w:divBdr>
        <w:top w:val="none" w:sz="0" w:space="0" w:color="auto"/>
        <w:left w:val="none" w:sz="0" w:space="0" w:color="auto"/>
        <w:bottom w:val="none" w:sz="0" w:space="0" w:color="auto"/>
        <w:right w:val="none" w:sz="0" w:space="0" w:color="auto"/>
      </w:divBdr>
    </w:div>
    <w:div w:id="135882616">
      <w:bodyDiv w:val="1"/>
      <w:marLeft w:val="0"/>
      <w:marRight w:val="0"/>
      <w:marTop w:val="0"/>
      <w:marBottom w:val="0"/>
      <w:divBdr>
        <w:top w:val="none" w:sz="0" w:space="0" w:color="auto"/>
        <w:left w:val="none" w:sz="0" w:space="0" w:color="auto"/>
        <w:bottom w:val="none" w:sz="0" w:space="0" w:color="auto"/>
        <w:right w:val="none" w:sz="0" w:space="0" w:color="auto"/>
      </w:divBdr>
    </w:div>
    <w:div w:id="150410526">
      <w:bodyDiv w:val="1"/>
      <w:marLeft w:val="0"/>
      <w:marRight w:val="0"/>
      <w:marTop w:val="0"/>
      <w:marBottom w:val="0"/>
      <w:divBdr>
        <w:top w:val="none" w:sz="0" w:space="0" w:color="auto"/>
        <w:left w:val="none" w:sz="0" w:space="0" w:color="auto"/>
        <w:bottom w:val="none" w:sz="0" w:space="0" w:color="auto"/>
        <w:right w:val="none" w:sz="0" w:space="0" w:color="auto"/>
      </w:divBdr>
    </w:div>
    <w:div w:id="170729245">
      <w:bodyDiv w:val="1"/>
      <w:marLeft w:val="0"/>
      <w:marRight w:val="0"/>
      <w:marTop w:val="0"/>
      <w:marBottom w:val="0"/>
      <w:divBdr>
        <w:top w:val="none" w:sz="0" w:space="0" w:color="auto"/>
        <w:left w:val="none" w:sz="0" w:space="0" w:color="auto"/>
        <w:bottom w:val="none" w:sz="0" w:space="0" w:color="auto"/>
        <w:right w:val="none" w:sz="0" w:space="0" w:color="auto"/>
      </w:divBdr>
    </w:div>
    <w:div w:id="171381673">
      <w:bodyDiv w:val="1"/>
      <w:marLeft w:val="0"/>
      <w:marRight w:val="0"/>
      <w:marTop w:val="0"/>
      <w:marBottom w:val="0"/>
      <w:divBdr>
        <w:top w:val="none" w:sz="0" w:space="0" w:color="auto"/>
        <w:left w:val="none" w:sz="0" w:space="0" w:color="auto"/>
        <w:bottom w:val="none" w:sz="0" w:space="0" w:color="auto"/>
        <w:right w:val="none" w:sz="0" w:space="0" w:color="auto"/>
      </w:divBdr>
    </w:div>
    <w:div w:id="179896698">
      <w:bodyDiv w:val="1"/>
      <w:marLeft w:val="0"/>
      <w:marRight w:val="0"/>
      <w:marTop w:val="0"/>
      <w:marBottom w:val="0"/>
      <w:divBdr>
        <w:top w:val="none" w:sz="0" w:space="0" w:color="auto"/>
        <w:left w:val="none" w:sz="0" w:space="0" w:color="auto"/>
        <w:bottom w:val="none" w:sz="0" w:space="0" w:color="auto"/>
        <w:right w:val="none" w:sz="0" w:space="0" w:color="auto"/>
      </w:divBdr>
    </w:div>
    <w:div w:id="229115418">
      <w:bodyDiv w:val="1"/>
      <w:marLeft w:val="0"/>
      <w:marRight w:val="0"/>
      <w:marTop w:val="0"/>
      <w:marBottom w:val="0"/>
      <w:divBdr>
        <w:top w:val="none" w:sz="0" w:space="0" w:color="auto"/>
        <w:left w:val="none" w:sz="0" w:space="0" w:color="auto"/>
        <w:bottom w:val="none" w:sz="0" w:space="0" w:color="auto"/>
        <w:right w:val="none" w:sz="0" w:space="0" w:color="auto"/>
      </w:divBdr>
    </w:div>
    <w:div w:id="338242422">
      <w:bodyDiv w:val="1"/>
      <w:marLeft w:val="0"/>
      <w:marRight w:val="0"/>
      <w:marTop w:val="0"/>
      <w:marBottom w:val="0"/>
      <w:divBdr>
        <w:top w:val="none" w:sz="0" w:space="0" w:color="auto"/>
        <w:left w:val="none" w:sz="0" w:space="0" w:color="auto"/>
        <w:bottom w:val="none" w:sz="0" w:space="0" w:color="auto"/>
        <w:right w:val="none" w:sz="0" w:space="0" w:color="auto"/>
      </w:divBdr>
    </w:div>
    <w:div w:id="338846930">
      <w:bodyDiv w:val="1"/>
      <w:marLeft w:val="0"/>
      <w:marRight w:val="0"/>
      <w:marTop w:val="0"/>
      <w:marBottom w:val="0"/>
      <w:divBdr>
        <w:top w:val="none" w:sz="0" w:space="0" w:color="auto"/>
        <w:left w:val="none" w:sz="0" w:space="0" w:color="auto"/>
        <w:bottom w:val="none" w:sz="0" w:space="0" w:color="auto"/>
        <w:right w:val="none" w:sz="0" w:space="0" w:color="auto"/>
      </w:divBdr>
    </w:div>
    <w:div w:id="376468619">
      <w:bodyDiv w:val="1"/>
      <w:marLeft w:val="0"/>
      <w:marRight w:val="0"/>
      <w:marTop w:val="0"/>
      <w:marBottom w:val="0"/>
      <w:divBdr>
        <w:top w:val="none" w:sz="0" w:space="0" w:color="auto"/>
        <w:left w:val="none" w:sz="0" w:space="0" w:color="auto"/>
        <w:bottom w:val="none" w:sz="0" w:space="0" w:color="auto"/>
        <w:right w:val="none" w:sz="0" w:space="0" w:color="auto"/>
      </w:divBdr>
      <w:divsChild>
        <w:div w:id="1624841737">
          <w:marLeft w:val="0"/>
          <w:marRight w:val="0"/>
          <w:marTop w:val="0"/>
          <w:marBottom w:val="0"/>
          <w:divBdr>
            <w:top w:val="single" w:sz="2" w:space="0" w:color="D9D9E3"/>
            <w:left w:val="single" w:sz="2" w:space="0" w:color="D9D9E3"/>
            <w:bottom w:val="single" w:sz="2" w:space="0" w:color="D9D9E3"/>
            <w:right w:val="single" w:sz="2" w:space="0" w:color="D9D9E3"/>
          </w:divBdr>
          <w:divsChild>
            <w:div w:id="881945156">
              <w:marLeft w:val="0"/>
              <w:marRight w:val="0"/>
              <w:marTop w:val="0"/>
              <w:marBottom w:val="0"/>
              <w:divBdr>
                <w:top w:val="single" w:sz="2" w:space="0" w:color="D9D9E3"/>
                <w:left w:val="single" w:sz="2" w:space="0" w:color="D9D9E3"/>
                <w:bottom w:val="single" w:sz="2" w:space="0" w:color="D9D9E3"/>
                <w:right w:val="single" w:sz="2" w:space="0" w:color="D9D9E3"/>
              </w:divBdr>
              <w:divsChild>
                <w:div w:id="492527227">
                  <w:marLeft w:val="0"/>
                  <w:marRight w:val="0"/>
                  <w:marTop w:val="0"/>
                  <w:marBottom w:val="0"/>
                  <w:divBdr>
                    <w:top w:val="single" w:sz="2" w:space="0" w:color="D9D9E3"/>
                    <w:left w:val="single" w:sz="2" w:space="0" w:color="D9D9E3"/>
                    <w:bottom w:val="single" w:sz="2" w:space="0" w:color="D9D9E3"/>
                    <w:right w:val="single" w:sz="2" w:space="0" w:color="D9D9E3"/>
                  </w:divBdr>
                  <w:divsChild>
                    <w:div w:id="2145157096">
                      <w:marLeft w:val="0"/>
                      <w:marRight w:val="0"/>
                      <w:marTop w:val="0"/>
                      <w:marBottom w:val="0"/>
                      <w:divBdr>
                        <w:top w:val="single" w:sz="2" w:space="0" w:color="D9D9E3"/>
                        <w:left w:val="single" w:sz="2" w:space="0" w:color="D9D9E3"/>
                        <w:bottom w:val="single" w:sz="2" w:space="0" w:color="D9D9E3"/>
                        <w:right w:val="single" w:sz="2" w:space="0" w:color="D9D9E3"/>
                      </w:divBdr>
                      <w:divsChild>
                        <w:div w:id="1741751590">
                          <w:marLeft w:val="0"/>
                          <w:marRight w:val="0"/>
                          <w:marTop w:val="0"/>
                          <w:marBottom w:val="0"/>
                          <w:divBdr>
                            <w:top w:val="single" w:sz="2" w:space="0" w:color="auto"/>
                            <w:left w:val="single" w:sz="2" w:space="0" w:color="auto"/>
                            <w:bottom w:val="single" w:sz="6" w:space="0" w:color="auto"/>
                            <w:right w:val="single" w:sz="2" w:space="0" w:color="auto"/>
                          </w:divBdr>
                          <w:divsChild>
                            <w:div w:id="342899348">
                              <w:marLeft w:val="0"/>
                              <w:marRight w:val="0"/>
                              <w:marTop w:val="100"/>
                              <w:marBottom w:val="100"/>
                              <w:divBdr>
                                <w:top w:val="single" w:sz="2" w:space="0" w:color="D9D9E3"/>
                                <w:left w:val="single" w:sz="2" w:space="0" w:color="D9D9E3"/>
                                <w:bottom w:val="single" w:sz="2" w:space="0" w:color="D9D9E3"/>
                                <w:right w:val="single" w:sz="2" w:space="0" w:color="D9D9E3"/>
                              </w:divBdr>
                              <w:divsChild>
                                <w:div w:id="2127581370">
                                  <w:marLeft w:val="0"/>
                                  <w:marRight w:val="0"/>
                                  <w:marTop w:val="0"/>
                                  <w:marBottom w:val="0"/>
                                  <w:divBdr>
                                    <w:top w:val="single" w:sz="2" w:space="0" w:color="D9D9E3"/>
                                    <w:left w:val="single" w:sz="2" w:space="0" w:color="D9D9E3"/>
                                    <w:bottom w:val="single" w:sz="2" w:space="0" w:color="D9D9E3"/>
                                    <w:right w:val="single" w:sz="2" w:space="0" w:color="D9D9E3"/>
                                  </w:divBdr>
                                  <w:divsChild>
                                    <w:div w:id="1714184269">
                                      <w:marLeft w:val="0"/>
                                      <w:marRight w:val="0"/>
                                      <w:marTop w:val="0"/>
                                      <w:marBottom w:val="0"/>
                                      <w:divBdr>
                                        <w:top w:val="single" w:sz="2" w:space="0" w:color="D9D9E3"/>
                                        <w:left w:val="single" w:sz="2" w:space="0" w:color="D9D9E3"/>
                                        <w:bottom w:val="single" w:sz="2" w:space="0" w:color="D9D9E3"/>
                                        <w:right w:val="single" w:sz="2" w:space="0" w:color="D9D9E3"/>
                                      </w:divBdr>
                                      <w:divsChild>
                                        <w:div w:id="1089351889">
                                          <w:marLeft w:val="0"/>
                                          <w:marRight w:val="0"/>
                                          <w:marTop w:val="0"/>
                                          <w:marBottom w:val="0"/>
                                          <w:divBdr>
                                            <w:top w:val="single" w:sz="2" w:space="0" w:color="D9D9E3"/>
                                            <w:left w:val="single" w:sz="2" w:space="0" w:color="D9D9E3"/>
                                            <w:bottom w:val="single" w:sz="2" w:space="0" w:color="D9D9E3"/>
                                            <w:right w:val="single" w:sz="2" w:space="0" w:color="D9D9E3"/>
                                          </w:divBdr>
                                          <w:divsChild>
                                            <w:div w:id="859314266">
                                              <w:marLeft w:val="0"/>
                                              <w:marRight w:val="0"/>
                                              <w:marTop w:val="0"/>
                                              <w:marBottom w:val="0"/>
                                              <w:divBdr>
                                                <w:top w:val="single" w:sz="2" w:space="0" w:color="D9D9E3"/>
                                                <w:left w:val="single" w:sz="2" w:space="0" w:color="D9D9E3"/>
                                                <w:bottom w:val="single" w:sz="2" w:space="0" w:color="D9D9E3"/>
                                                <w:right w:val="single" w:sz="2" w:space="0" w:color="D9D9E3"/>
                                              </w:divBdr>
                                              <w:divsChild>
                                                <w:div w:id="1659068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47163611">
          <w:marLeft w:val="0"/>
          <w:marRight w:val="0"/>
          <w:marTop w:val="0"/>
          <w:marBottom w:val="0"/>
          <w:divBdr>
            <w:top w:val="none" w:sz="0" w:space="0" w:color="auto"/>
            <w:left w:val="none" w:sz="0" w:space="0" w:color="auto"/>
            <w:bottom w:val="none" w:sz="0" w:space="0" w:color="auto"/>
            <w:right w:val="none" w:sz="0" w:space="0" w:color="auto"/>
          </w:divBdr>
        </w:div>
      </w:divsChild>
    </w:div>
    <w:div w:id="388264883">
      <w:bodyDiv w:val="1"/>
      <w:marLeft w:val="0"/>
      <w:marRight w:val="0"/>
      <w:marTop w:val="0"/>
      <w:marBottom w:val="0"/>
      <w:divBdr>
        <w:top w:val="none" w:sz="0" w:space="0" w:color="auto"/>
        <w:left w:val="none" w:sz="0" w:space="0" w:color="auto"/>
        <w:bottom w:val="none" w:sz="0" w:space="0" w:color="auto"/>
        <w:right w:val="none" w:sz="0" w:space="0" w:color="auto"/>
      </w:divBdr>
      <w:divsChild>
        <w:div w:id="350759488">
          <w:marLeft w:val="0"/>
          <w:marRight w:val="0"/>
          <w:marTop w:val="0"/>
          <w:marBottom w:val="0"/>
          <w:divBdr>
            <w:top w:val="single" w:sz="2" w:space="0" w:color="D9D9E3"/>
            <w:left w:val="single" w:sz="2" w:space="0" w:color="D9D9E3"/>
            <w:bottom w:val="single" w:sz="2" w:space="0" w:color="D9D9E3"/>
            <w:right w:val="single" w:sz="2" w:space="0" w:color="D9D9E3"/>
          </w:divBdr>
          <w:divsChild>
            <w:div w:id="6098155">
              <w:marLeft w:val="0"/>
              <w:marRight w:val="0"/>
              <w:marTop w:val="0"/>
              <w:marBottom w:val="0"/>
              <w:divBdr>
                <w:top w:val="single" w:sz="2" w:space="0" w:color="D9D9E3"/>
                <w:left w:val="single" w:sz="2" w:space="0" w:color="D9D9E3"/>
                <w:bottom w:val="single" w:sz="2" w:space="0" w:color="D9D9E3"/>
                <w:right w:val="single" w:sz="2" w:space="0" w:color="D9D9E3"/>
              </w:divBdr>
              <w:divsChild>
                <w:div w:id="1220746686">
                  <w:marLeft w:val="0"/>
                  <w:marRight w:val="0"/>
                  <w:marTop w:val="0"/>
                  <w:marBottom w:val="0"/>
                  <w:divBdr>
                    <w:top w:val="single" w:sz="2" w:space="0" w:color="D9D9E3"/>
                    <w:left w:val="single" w:sz="2" w:space="0" w:color="D9D9E3"/>
                    <w:bottom w:val="single" w:sz="2" w:space="0" w:color="D9D9E3"/>
                    <w:right w:val="single" w:sz="2" w:space="0" w:color="D9D9E3"/>
                  </w:divBdr>
                  <w:divsChild>
                    <w:div w:id="2117211082">
                      <w:marLeft w:val="0"/>
                      <w:marRight w:val="0"/>
                      <w:marTop w:val="0"/>
                      <w:marBottom w:val="0"/>
                      <w:divBdr>
                        <w:top w:val="single" w:sz="2" w:space="0" w:color="D9D9E3"/>
                        <w:left w:val="single" w:sz="2" w:space="0" w:color="D9D9E3"/>
                        <w:bottom w:val="single" w:sz="2" w:space="0" w:color="D9D9E3"/>
                        <w:right w:val="single" w:sz="2" w:space="0" w:color="D9D9E3"/>
                      </w:divBdr>
                      <w:divsChild>
                        <w:div w:id="297761106">
                          <w:marLeft w:val="0"/>
                          <w:marRight w:val="0"/>
                          <w:marTop w:val="0"/>
                          <w:marBottom w:val="0"/>
                          <w:divBdr>
                            <w:top w:val="single" w:sz="2" w:space="0" w:color="auto"/>
                            <w:left w:val="single" w:sz="2" w:space="0" w:color="auto"/>
                            <w:bottom w:val="single" w:sz="6" w:space="0" w:color="auto"/>
                            <w:right w:val="single" w:sz="2" w:space="0" w:color="auto"/>
                          </w:divBdr>
                          <w:divsChild>
                            <w:div w:id="336620265">
                              <w:marLeft w:val="0"/>
                              <w:marRight w:val="0"/>
                              <w:marTop w:val="100"/>
                              <w:marBottom w:val="100"/>
                              <w:divBdr>
                                <w:top w:val="single" w:sz="2" w:space="0" w:color="D9D9E3"/>
                                <w:left w:val="single" w:sz="2" w:space="0" w:color="D9D9E3"/>
                                <w:bottom w:val="single" w:sz="2" w:space="0" w:color="D9D9E3"/>
                                <w:right w:val="single" w:sz="2" w:space="0" w:color="D9D9E3"/>
                              </w:divBdr>
                              <w:divsChild>
                                <w:div w:id="415324707">
                                  <w:marLeft w:val="0"/>
                                  <w:marRight w:val="0"/>
                                  <w:marTop w:val="0"/>
                                  <w:marBottom w:val="0"/>
                                  <w:divBdr>
                                    <w:top w:val="single" w:sz="2" w:space="0" w:color="D9D9E3"/>
                                    <w:left w:val="single" w:sz="2" w:space="0" w:color="D9D9E3"/>
                                    <w:bottom w:val="single" w:sz="2" w:space="0" w:color="D9D9E3"/>
                                    <w:right w:val="single" w:sz="2" w:space="0" w:color="D9D9E3"/>
                                  </w:divBdr>
                                  <w:divsChild>
                                    <w:div w:id="1924103437">
                                      <w:marLeft w:val="0"/>
                                      <w:marRight w:val="0"/>
                                      <w:marTop w:val="0"/>
                                      <w:marBottom w:val="0"/>
                                      <w:divBdr>
                                        <w:top w:val="single" w:sz="2" w:space="0" w:color="D9D9E3"/>
                                        <w:left w:val="single" w:sz="2" w:space="0" w:color="D9D9E3"/>
                                        <w:bottom w:val="single" w:sz="2" w:space="0" w:color="D9D9E3"/>
                                        <w:right w:val="single" w:sz="2" w:space="0" w:color="D9D9E3"/>
                                      </w:divBdr>
                                      <w:divsChild>
                                        <w:div w:id="841436552">
                                          <w:marLeft w:val="0"/>
                                          <w:marRight w:val="0"/>
                                          <w:marTop w:val="0"/>
                                          <w:marBottom w:val="0"/>
                                          <w:divBdr>
                                            <w:top w:val="single" w:sz="2" w:space="0" w:color="D9D9E3"/>
                                            <w:left w:val="single" w:sz="2" w:space="0" w:color="D9D9E3"/>
                                            <w:bottom w:val="single" w:sz="2" w:space="0" w:color="D9D9E3"/>
                                            <w:right w:val="single" w:sz="2" w:space="0" w:color="D9D9E3"/>
                                          </w:divBdr>
                                          <w:divsChild>
                                            <w:div w:id="1178496042">
                                              <w:marLeft w:val="0"/>
                                              <w:marRight w:val="0"/>
                                              <w:marTop w:val="0"/>
                                              <w:marBottom w:val="0"/>
                                              <w:divBdr>
                                                <w:top w:val="single" w:sz="2" w:space="0" w:color="D9D9E3"/>
                                                <w:left w:val="single" w:sz="2" w:space="0" w:color="D9D9E3"/>
                                                <w:bottom w:val="single" w:sz="2" w:space="0" w:color="D9D9E3"/>
                                                <w:right w:val="single" w:sz="2" w:space="0" w:color="D9D9E3"/>
                                              </w:divBdr>
                                              <w:divsChild>
                                                <w:div w:id="979533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44228051">
          <w:marLeft w:val="0"/>
          <w:marRight w:val="0"/>
          <w:marTop w:val="0"/>
          <w:marBottom w:val="0"/>
          <w:divBdr>
            <w:top w:val="none" w:sz="0" w:space="0" w:color="auto"/>
            <w:left w:val="none" w:sz="0" w:space="0" w:color="auto"/>
            <w:bottom w:val="none" w:sz="0" w:space="0" w:color="auto"/>
            <w:right w:val="none" w:sz="0" w:space="0" w:color="auto"/>
          </w:divBdr>
        </w:div>
      </w:divsChild>
    </w:div>
    <w:div w:id="394667922">
      <w:bodyDiv w:val="1"/>
      <w:marLeft w:val="0"/>
      <w:marRight w:val="0"/>
      <w:marTop w:val="0"/>
      <w:marBottom w:val="0"/>
      <w:divBdr>
        <w:top w:val="none" w:sz="0" w:space="0" w:color="auto"/>
        <w:left w:val="none" w:sz="0" w:space="0" w:color="auto"/>
        <w:bottom w:val="none" w:sz="0" w:space="0" w:color="auto"/>
        <w:right w:val="none" w:sz="0" w:space="0" w:color="auto"/>
      </w:divBdr>
    </w:div>
    <w:div w:id="413625912">
      <w:bodyDiv w:val="1"/>
      <w:marLeft w:val="0"/>
      <w:marRight w:val="0"/>
      <w:marTop w:val="0"/>
      <w:marBottom w:val="0"/>
      <w:divBdr>
        <w:top w:val="none" w:sz="0" w:space="0" w:color="auto"/>
        <w:left w:val="none" w:sz="0" w:space="0" w:color="auto"/>
        <w:bottom w:val="none" w:sz="0" w:space="0" w:color="auto"/>
        <w:right w:val="none" w:sz="0" w:space="0" w:color="auto"/>
      </w:divBdr>
    </w:div>
    <w:div w:id="509562842">
      <w:bodyDiv w:val="1"/>
      <w:marLeft w:val="0"/>
      <w:marRight w:val="0"/>
      <w:marTop w:val="0"/>
      <w:marBottom w:val="0"/>
      <w:divBdr>
        <w:top w:val="none" w:sz="0" w:space="0" w:color="auto"/>
        <w:left w:val="none" w:sz="0" w:space="0" w:color="auto"/>
        <w:bottom w:val="none" w:sz="0" w:space="0" w:color="auto"/>
        <w:right w:val="none" w:sz="0" w:space="0" w:color="auto"/>
      </w:divBdr>
    </w:div>
    <w:div w:id="591821881">
      <w:bodyDiv w:val="1"/>
      <w:marLeft w:val="0"/>
      <w:marRight w:val="0"/>
      <w:marTop w:val="0"/>
      <w:marBottom w:val="0"/>
      <w:divBdr>
        <w:top w:val="none" w:sz="0" w:space="0" w:color="auto"/>
        <w:left w:val="none" w:sz="0" w:space="0" w:color="auto"/>
        <w:bottom w:val="none" w:sz="0" w:space="0" w:color="auto"/>
        <w:right w:val="none" w:sz="0" w:space="0" w:color="auto"/>
      </w:divBdr>
    </w:div>
    <w:div w:id="622152885">
      <w:bodyDiv w:val="1"/>
      <w:marLeft w:val="0"/>
      <w:marRight w:val="0"/>
      <w:marTop w:val="0"/>
      <w:marBottom w:val="0"/>
      <w:divBdr>
        <w:top w:val="none" w:sz="0" w:space="0" w:color="auto"/>
        <w:left w:val="none" w:sz="0" w:space="0" w:color="auto"/>
        <w:bottom w:val="none" w:sz="0" w:space="0" w:color="auto"/>
        <w:right w:val="none" w:sz="0" w:space="0" w:color="auto"/>
      </w:divBdr>
    </w:div>
    <w:div w:id="742606382">
      <w:bodyDiv w:val="1"/>
      <w:marLeft w:val="0"/>
      <w:marRight w:val="0"/>
      <w:marTop w:val="0"/>
      <w:marBottom w:val="0"/>
      <w:divBdr>
        <w:top w:val="none" w:sz="0" w:space="0" w:color="auto"/>
        <w:left w:val="none" w:sz="0" w:space="0" w:color="auto"/>
        <w:bottom w:val="none" w:sz="0" w:space="0" w:color="auto"/>
        <w:right w:val="none" w:sz="0" w:space="0" w:color="auto"/>
      </w:divBdr>
    </w:div>
    <w:div w:id="744373205">
      <w:bodyDiv w:val="1"/>
      <w:marLeft w:val="0"/>
      <w:marRight w:val="0"/>
      <w:marTop w:val="0"/>
      <w:marBottom w:val="0"/>
      <w:divBdr>
        <w:top w:val="none" w:sz="0" w:space="0" w:color="auto"/>
        <w:left w:val="none" w:sz="0" w:space="0" w:color="auto"/>
        <w:bottom w:val="none" w:sz="0" w:space="0" w:color="auto"/>
        <w:right w:val="none" w:sz="0" w:space="0" w:color="auto"/>
      </w:divBdr>
    </w:div>
    <w:div w:id="773137682">
      <w:bodyDiv w:val="1"/>
      <w:marLeft w:val="0"/>
      <w:marRight w:val="0"/>
      <w:marTop w:val="0"/>
      <w:marBottom w:val="0"/>
      <w:divBdr>
        <w:top w:val="none" w:sz="0" w:space="0" w:color="auto"/>
        <w:left w:val="none" w:sz="0" w:space="0" w:color="auto"/>
        <w:bottom w:val="none" w:sz="0" w:space="0" w:color="auto"/>
        <w:right w:val="none" w:sz="0" w:space="0" w:color="auto"/>
      </w:divBdr>
    </w:div>
    <w:div w:id="811212445">
      <w:bodyDiv w:val="1"/>
      <w:marLeft w:val="0"/>
      <w:marRight w:val="0"/>
      <w:marTop w:val="0"/>
      <w:marBottom w:val="0"/>
      <w:divBdr>
        <w:top w:val="none" w:sz="0" w:space="0" w:color="auto"/>
        <w:left w:val="none" w:sz="0" w:space="0" w:color="auto"/>
        <w:bottom w:val="none" w:sz="0" w:space="0" w:color="auto"/>
        <w:right w:val="none" w:sz="0" w:space="0" w:color="auto"/>
      </w:divBdr>
    </w:div>
    <w:div w:id="916593654">
      <w:bodyDiv w:val="1"/>
      <w:marLeft w:val="0"/>
      <w:marRight w:val="0"/>
      <w:marTop w:val="0"/>
      <w:marBottom w:val="0"/>
      <w:divBdr>
        <w:top w:val="none" w:sz="0" w:space="0" w:color="auto"/>
        <w:left w:val="none" w:sz="0" w:space="0" w:color="auto"/>
        <w:bottom w:val="none" w:sz="0" w:space="0" w:color="auto"/>
        <w:right w:val="none" w:sz="0" w:space="0" w:color="auto"/>
      </w:divBdr>
    </w:div>
    <w:div w:id="972564888">
      <w:bodyDiv w:val="1"/>
      <w:marLeft w:val="0"/>
      <w:marRight w:val="0"/>
      <w:marTop w:val="0"/>
      <w:marBottom w:val="0"/>
      <w:divBdr>
        <w:top w:val="none" w:sz="0" w:space="0" w:color="auto"/>
        <w:left w:val="none" w:sz="0" w:space="0" w:color="auto"/>
        <w:bottom w:val="none" w:sz="0" w:space="0" w:color="auto"/>
        <w:right w:val="none" w:sz="0" w:space="0" w:color="auto"/>
      </w:divBdr>
    </w:div>
    <w:div w:id="985627971">
      <w:bodyDiv w:val="1"/>
      <w:marLeft w:val="0"/>
      <w:marRight w:val="0"/>
      <w:marTop w:val="0"/>
      <w:marBottom w:val="0"/>
      <w:divBdr>
        <w:top w:val="none" w:sz="0" w:space="0" w:color="auto"/>
        <w:left w:val="none" w:sz="0" w:space="0" w:color="auto"/>
        <w:bottom w:val="none" w:sz="0" w:space="0" w:color="auto"/>
        <w:right w:val="none" w:sz="0" w:space="0" w:color="auto"/>
      </w:divBdr>
    </w:div>
    <w:div w:id="997923480">
      <w:bodyDiv w:val="1"/>
      <w:marLeft w:val="0"/>
      <w:marRight w:val="0"/>
      <w:marTop w:val="0"/>
      <w:marBottom w:val="0"/>
      <w:divBdr>
        <w:top w:val="none" w:sz="0" w:space="0" w:color="auto"/>
        <w:left w:val="none" w:sz="0" w:space="0" w:color="auto"/>
        <w:bottom w:val="none" w:sz="0" w:space="0" w:color="auto"/>
        <w:right w:val="none" w:sz="0" w:space="0" w:color="auto"/>
      </w:divBdr>
    </w:div>
    <w:div w:id="1004208709">
      <w:bodyDiv w:val="1"/>
      <w:marLeft w:val="0"/>
      <w:marRight w:val="0"/>
      <w:marTop w:val="0"/>
      <w:marBottom w:val="0"/>
      <w:divBdr>
        <w:top w:val="none" w:sz="0" w:space="0" w:color="auto"/>
        <w:left w:val="none" w:sz="0" w:space="0" w:color="auto"/>
        <w:bottom w:val="none" w:sz="0" w:space="0" w:color="auto"/>
        <w:right w:val="none" w:sz="0" w:space="0" w:color="auto"/>
      </w:divBdr>
    </w:div>
    <w:div w:id="1007906476">
      <w:bodyDiv w:val="1"/>
      <w:marLeft w:val="0"/>
      <w:marRight w:val="0"/>
      <w:marTop w:val="0"/>
      <w:marBottom w:val="0"/>
      <w:divBdr>
        <w:top w:val="none" w:sz="0" w:space="0" w:color="auto"/>
        <w:left w:val="none" w:sz="0" w:space="0" w:color="auto"/>
        <w:bottom w:val="none" w:sz="0" w:space="0" w:color="auto"/>
        <w:right w:val="none" w:sz="0" w:space="0" w:color="auto"/>
      </w:divBdr>
    </w:div>
    <w:div w:id="1028068038">
      <w:bodyDiv w:val="1"/>
      <w:marLeft w:val="0"/>
      <w:marRight w:val="0"/>
      <w:marTop w:val="0"/>
      <w:marBottom w:val="0"/>
      <w:divBdr>
        <w:top w:val="none" w:sz="0" w:space="0" w:color="auto"/>
        <w:left w:val="none" w:sz="0" w:space="0" w:color="auto"/>
        <w:bottom w:val="none" w:sz="0" w:space="0" w:color="auto"/>
        <w:right w:val="none" w:sz="0" w:space="0" w:color="auto"/>
      </w:divBdr>
    </w:div>
    <w:div w:id="1031221108">
      <w:bodyDiv w:val="1"/>
      <w:marLeft w:val="0"/>
      <w:marRight w:val="0"/>
      <w:marTop w:val="0"/>
      <w:marBottom w:val="0"/>
      <w:divBdr>
        <w:top w:val="none" w:sz="0" w:space="0" w:color="auto"/>
        <w:left w:val="none" w:sz="0" w:space="0" w:color="auto"/>
        <w:bottom w:val="none" w:sz="0" w:space="0" w:color="auto"/>
        <w:right w:val="none" w:sz="0" w:space="0" w:color="auto"/>
      </w:divBdr>
    </w:div>
    <w:div w:id="1050112680">
      <w:bodyDiv w:val="1"/>
      <w:marLeft w:val="0"/>
      <w:marRight w:val="0"/>
      <w:marTop w:val="0"/>
      <w:marBottom w:val="0"/>
      <w:divBdr>
        <w:top w:val="none" w:sz="0" w:space="0" w:color="auto"/>
        <w:left w:val="none" w:sz="0" w:space="0" w:color="auto"/>
        <w:bottom w:val="none" w:sz="0" w:space="0" w:color="auto"/>
        <w:right w:val="none" w:sz="0" w:space="0" w:color="auto"/>
      </w:divBdr>
    </w:div>
    <w:div w:id="1102411201">
      <w:bodyDiv w:val="1"/>
      <w:marLeft w:val="0"/>
      <w:marRight w:val="0"/>
      <w:marTop w:val="0"/>
      <w:marBottom w:val="0"/>
      <w:divBdr>
        <w:top w:val="none" w:sz="0" w:space="0" w:color="auto"/>
        <w:left w:val="none" w:sz="0" w:space="0" w:color="auto"/>
        <w:bottom w:val="none" w:sz="0" w:space="0" w:color="auto"/>
        <w:right w:val="none" w:sz="0" w:space="0" w:color="auto"/>
      </w:divBdr>
    </w:div>
    <w:div w:id="1134906985">
      <w:bodyDiv w:val="1"/>
      <w:marLeft w:val="0"/>
      <w:marRight w:val="0"/>
      <w:marTop w:val="0"/>
      <w:marBottom w:val="0"/>
      <w:divBdr>
        <w:top w:val="none" w:sz="0" w:space="0" w:color="auto"/>
        <w:left w:val="none" w:sz="0" w:space="0" w:color="auto"/>
        <w:bottom w:val="none" w:sz="0" w:space="0" w:color="auto"/>
        <w:right w:val="none" w:sz="0" w:space="0" w:color="auto"/>
      </w:divBdr>
    </w:div>
    <w:div w:id="1209876349">
      <w:bodyDiv w:val="1"/>
      <w:marLeft w:val="0"/>
      <w:marRight w:val="0"/>
      <w:marTop w:val="0"/>
      <w:marBottom w:val="0"/>
      <w:divBdr>
        <w:top w:val="none" w:sz="0" w:space="0" w:color="auto"/>
        <w:left w:val="none" w:sz="0" w:space="0" w:color="auto"/>
        <w:bottom w:val="none" w:sz="0" w:space="0" w:color="auto"/>
        <w:right w:val="none" w:sz="0" w:space="0" w:color="auto"/>
      </w:divBdr>
    </w:div>
    <w:div w:id="1247954411">
      <w:bodyDiv w:val="1"/>
      <w:marLeft w:val="0"/>
      <w:marRight w:val="0"/>
      <w:marTop w:val="0"/>
      <w:marBottom w:val="0"/>
      <w:divBdr>
        <w:top w:val="none" w:sz="0" w:space="0" w:color="auto"/>
        <w:left w:val="none" w:sz="0" w:space="0" w:color="auto"/>
        <w:bottom w:val="none" w:sz="0" w:space="0" w:color="auto"/>
        <w:right w:val="none" w:sz="0" w:space="0" w:color="auto"/>
      </w:divBdr>
    </w:div>
    <w:div w:id="1428964398">
      <w:bodyDiv w:val="1"/>
      <w:marLeft w:val="0"/>
      <w:marRight w:val="0"/>
      <w:marTop w:val="0"/>
      <w:marBottom w:val="0"/>
      <w:divBdr>
        <w:top w:val="none" w:sz="0" w:space="0" w:color="auto"/>
        <w:left w:val="none" w:sz="0" w:space="0" w:color="auto"/>
        <w:bottom w:val="none" w:sz="0" w:space="0" w:color="auto"/>
        <w:right w:val="none" w:sz="0" w:space="0" w:color="auto"/>
      </w:divBdr>
    </w:div>
    <w:div w:id="1523780125">
      <w:bodyDiv w:val="1"/>
      <w:marLeft w:val="0"/>
      <w:marRight w:val="0"/>
      <w:marTop w:val="0"/>
      <w:marBottom w:val="0"/>
      <w:divBdr>
        <w:top w:val="none" w:sz="0" w:space="0" w:color="auto"/>
        <w:left w:val="none" w:sz="0" w:space="0" w:color="auto"/>
        <w:bottom w:val="none" w:sz="0" w:space="0" w:color="auto"/>
        <w:right w:val="none" w:sz="0" w:space="0" w:color="auto"/>
      </w:divBdr>
    </w:div>
    <w:div w:id="1545017550">
      <w:bodyDiv w:val="1"/>
      <w:marLeft w:val="0"/>
      <w:marRight w:val="0"/>
      <w:marTop w:val="0"/>
      <w:marBottom w:val="0"/>
      <w:divBdr>
        <w:top w:val="none" w:sz="0" w:space="0" w:color="auto"/>
        <w:left w:val="none" w:sz="0" w:space="0" w:color="auto"/>
        <w:bottom w:val="none" w:sz="0" w:space="0" w:color="auto"/>
        <w:right w:val="none" w:sz="0" w:space="0" w:color="auto"/>
      </w:divBdr>
    </w:div>
    <w:div w:id="1765764757">
      <w:bodyDiv w:val="1"/>
      <w:marLeft w:val="0"/>
      <w:marRight w:val="0"/>
      <w:marTop w:val="0"/>
      <w:marBottom w:val="0"/>
      <w:divBdr>
        <w:top w:val="none" w:sz="0" w:space="0" w:color="auto"/>
        <w:left w:val="none" w:sz="0" w:space="0" w:color="auto"/>
        <w:bottom w:val="none" w:sz="0" w:space="0" w:color="auto"/>
        <w:right w:val="none" w:sz="0" w:space="0" w:color="auto"/>
      </w:divBdr>
    </w:div>
    <w:div w:id="1803038641">
      <w:bodyDiv w:val="1"/>
      <w:marLeft w:val="0"/>
      <w:marRight w:val="0"/>
      <w:marTop w:val="0"/>
      <w:marBottom w:val="0"/>
      <w:divBdr>
        <w:top w:val="none" w:sz="0" w:space="0" w:color="auto"/>
        <w:left w:val="none" w:sz="0" w:space="0" w:color="auto"/>
        <w:bottom w:val="none" w:sz="0" w:space="0" w:color="auto"/>
        <w:right w:val="none" w:sz="0" w:space="0" w:color="auto"/>
      </w:divBdr>
    </w:div>
    <w:div w:id="1853062892">
      <w:bodyDiv w:val="1"/>
      <w:marLeft w:val="0"/>
      <w:marRight w:val="0"/>
      <w:marTop w:val="0"/>
      <w:marBottom w:val="0"/>
      <w:divBdr>
        <w:top w:val="none" w:sz="0" w:space="0" w:color="auto"/>
        <w:left w:val="none" w:sz="0" w:space="0" w:color="auto"/>
        <w:bottom w:val="none" w:sz="0" w:space="0" w:color="auto"/>
        <w:right w:val="none" w:sz="0" w:space="0" w:color="auto"/>
      </w:divBdr>
    </w:div>
    <w:div w:id="1899703933">
      <w:bodyDiv w:val="1"/>
      <w:marLeft w:val="0"/>
      <w:marRight w:val="0"/>
      <w:marTop w:val="0"/>
      <w:marBottom w:val="0"/>
      <w:divBdr>
        <w:top w:val="none" w:sz="0" w:space="0" w:color="auto"/>
        <w:left w:val="none" w:sz="0" w:space="0" w:color="auto"/>
        <w:bottom w:val="none" w:sz="0" w:space="0" w:color="auto"/>
        <w:right w:val="none" w:sz="0" w:space="0" w:color="auto"/>
      </w:divBdr>
    </w:div>
    <w:div w:id="1917549892">
      <w:bodyDiv w:val="1"/>
      <w:marLeft w:val="0"/>
      <w:marRight w:val="0"/>
      <w:marTop w:val="0"/>
      <w:marBottom w:val="0"/>
      <w:divBdr>
        <w:top w:val="none" w:sz="0" w:space="0" w:color="auto"/>
        <w:left w:val="none" w:sz="0" w:space="0" w:color="auto"/>
        <w:bottom w:val="none" w:sz="0" w:space="0" w:color="auto"/>
        <w:right w:val="none" w:sz="0" w:space="0" w:color="auto"/>
      </w:divBdr>
    </w:div>
    <w:div w:id="1979646773">
      <w:bodyDiv w:val="1"/>
      <w:marLeft w:val="0"/>
      <w:marRight w:val="0"/>
      <w:marTop w:val="0"/>
      <w:marBottom w:val="0"/>
      <w:divBdr>
        <w:top w:val="none" w:sz="0" w:space="0" w:color="auto"/>
        <w:left w:val="none" w:sz="0" w:space="0" w:color="auto"/>
        <w:bottom w:val="none" w:sz="0" w:space="0" w:color="auto"/>
        <w:right w:val="none" w:sz="0" w:space="0" w:color="auto"/>
      </w:divBdr>
    </w:div>
    <w:div w:id="2002080308">
      <w:bodyDiv w:val="1"/>
      <w:marLeft w:val="0"/>
      <w:marRight w:val="0"/>
      <w:marTop w:val="0"/>
      <w:marBottom w:val="0"/>
      <w:divBdr>
        <w:top w:val="none" w:sz="0" w:space="0" w:color="auto"/>
        <w:left w:val="none" w:sz="0" w:space="0" w:color="auto"/>
        <w:bottom w:val="none" w:sz="0" w:space="0" w:color="auto"/>
        <w:right w:val="none" w:sz="0" w:space="0" w:color="auto"/>
      </w:divBdr>
    </w:div>
    <w:div w:id="2037462867">
      <w:bodyDiv w:val="1"/>
      <w:marLeft w:val="0"/>
      <w:marRight w:val="0"/>
      <w:marTop w:val="0"/>
      <w:marBottom w:val="0"/>
      <w:divBdr>
        <w:top w:val="none" w:sz="0" w:space="0" w:color="auto"/>
        <w:left w:val="none" w:sz="0" w:space="0" w:color="auto"/>
        <w:bottom w:val="none" w:sz="0" w:space="0" w:color="auto"/>
        <w:right w:val="none" w:sz="0" w:space="0" w:color="auto"/>
      </w:divBdr>
    </w:div>
    <w:div w:id="2125493895">
      <w:bodyDiv w:val="1"/>
      <w:marLeft w:val="0"/>
      <w:marRight w:val="0"/>
      <w:marTop w:val="0"/>
      <w:marBottom w:val="0"/>
      <w:divBdr>
        <w:top w:val="none" w:sz="0" w:space="0" w:color="auto"/>
        <w:left w:val="none" w:sz="0" w:space="0" w:color="auto"/>
        <w:bottom w:val="none" w:sz="0" w:space="0" w:color="auto"/>
        <w:right w:val="none" w:sz="0" w:space="0" w:color="auto"/>
      </w:divBdr>
    </w:div>
    <w:div w:id="213421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7FD891-0072-4B31-BE85-F423E05FA6B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0058F-823D-40AC-BCA8-249FD4C6B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7691</Words>
  <Characters>43843</Characters>
  <Application>Microsoft Office Word</Application>
  <DocSecurity>0</DocSecurity>
  <Lines>365</Lines>
  <Paragraphs>102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Executive Summary</vt:lpstr>
      <vt:lpstr>Introduction</vt:lpstr>
      <vt:lpstr>Analysis</vt:lpstr>
      <vt:lpstr>    Identification of the Issue and Its Impact</vt:lpstr>
      <vt:lpstr>    PESTEL Analysis</vt:lpstr>
      <vt:lpstr>    SWOT Analysis</vt:lpstr>
      <vt:lpstr>    Positive Aspects of the Hotel</vt:lpstr>
      <vt:lpstr>Recommendations and Change Management</vt:lpstr>
      <vt:lpstr>    Detailed Recommendations for Addressing Issues</vt:lpstr>
      <vt:lpstr>    Implementation Strategies</vt:lpstr>
      <vt:lpstr>    Change Management Practices</vt:lpstr>
      <vt:lpstr>    Measurement of Success and Impact</vt:lpstr>
      <vt:lpstr>    Potential Benefits of Recommendations</vt:lpstr>
      <vt:lpstr>    Costs Associated with Recommendations</vt:lpstr>
      <vt:lpstr>Action Plan</vt:lpstr>
      <vt:lpstr>Conclusion</vt:lpstr>
      <vt:lpstr>References</vt:lpstr>
    </vt:vector>
  </TitlesOfParts>
  <Company/>
  <LinksUpToDate>false</LinksUpToDate>
  <CharactersWithSpaces>51432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2023-11-16T19:25:00Z</dcterms:created>
  <dcterms:modified xsi:type="dcterms:W3CDTF">2023-11-16T19:48:00Z</dcterms:modified>
</cp:coreProperties>
</file>