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5FA2CC" w14:textId="1FCA8ABF" w:rsidR="00216FD6" w:rsidRPr="00DF267A" w:rsidRDefault="004D0916" w:rsidP="00067E9F">
      <w:pPr>
        <w:spacing w:line="360" w:lineRule="auto"/>
        <w:jc w:val="center"/>
        <w:rPr>
          <w:rFonts w:ascii="Arial" w:hAnsi="Arial" w:cs="Arial"/>
          <w:b/>
          <w:bCs/>
          <w:sz w:val="36"/>
          <w:szCs w:val="36"/>
          <w:u w:val="single"/>
        </w:rPr>
      </w:pPr>
      <w:r w:rsidRPr="00DF267A">
        <w:rPr>
          <w:rFonts w:ascii="Arial" w:hAnsi="Arial" w:cs="Arial"/>
          <w:b/>
          <w:bCs/>
          <w:sz w:val="36"/>
          <w:szCs w:val="36"/>
          <w:u w:val="single"/>
        </w:rPr>
        <w:t>A critical evaluation &amp; the identification of next teaching &amp; learning steps focusing on a case study of an individual learner or a group of learners, based on an observed critical incident.</w:t>
      </w:r>
    </w:p>
    <w:p w14:paraId="5A13DABD" w14:textId="46BB6C36" w:rsidR="004D0916" w:rsidRPr="00DF267A" w:rsidRDefault="004D0916" w:rsidP="00067E9F">
      <w:pPr>
        <w:spacing w:line="360" w:lineRule="auto"/>
        <w:jc w:val="center"/>
        <w:rPr>
          <w:rFonts w:ascii="Arial" w:hAnsi="Arial" w:cs="Arial"/>
          <w:b/>
          <w:bCs/>
          <w:sz w:val="28"/>
          <w:szCs w:val="28"/>
          <w:u w:val="single"/>
        </w:rPr>
      </w:pPr>
    </w:p>
    <w:p w14:paraId="1F332E82" w14:textId="32C3E49B" w:rsidR="004D0916" w:rsidRPr="00DF267A" w:rsidRDefault="004D0916" w:rsidP="00067E9F">
      <w:pPr>
        <w:pStyle w:val="ListParagraph"/>
        <w:numPr>
          <w:ilvl w:val="0"/>
          <w:numId w:val="11"/>
        </w:numPr>
        <w:spacing w:line="360" w:lineRule="auto"/>
        <w:jc w:val="both"/>
        <w:rPr>
          <w:rFonts w:ascii="Arial" w:hAnsi="Arial" w:cs="Arial"/>
          <w:b/>
          <w:bCs/>
          <w:sz w:val="28"/>
          <w:szCs w:val="28"/>
          <w:u w:val="single"/>
        </w:rPr>
      </w:pPr>
      <w:r w:rsidRPr="00DF267A">
        <w:rPr>
          <w:rFonts w:ascii="Arial" w:hAnsi="Arial" w:cs="Arial"/>
          <w:b/>
          <w:bCs/>
          <w:sz w:val="28"/>
          <w:szCs w:val="28"/>
          <w:u w:val="single"/>
        </w:rPr>
        <w:t>Introduction</w:t>
      </w:r>
    </w:p>
    <w:p w14:paraId="058AE264" w14:textId="3C1BCA1B" w:rsidR="009572C7" w:rsidRPr="00DF267A" w:rsidRDefault="009572C7" w:rsidP="00067E9F">
      <w:pPr>
        <w:spacing w:line="360" w:lineRule="auto"/>
        <w:jc w:val="both"/>
        <w:rPr>
          <w:rFonts w:ascii="Arial" w:hAnsi="Arial" w:cs="Arial"/>
          <w:color w:val="FF0000"/>
          <w:sz w:val="28"/>
          <w:szCs w:val="28"/>
        </w:rPr>
      </w:pPr>
    </w:p>
    <w:p w14:paraId="6A778C35" w14:textId="521B8D9E" w:rsidR="00D13F19" w:rsidRPr="00DF267A" w:rsidRDefault="009572C7" w:rsidP="00067E9F">
      <w:pPr>
        <w:spacing w:line="360" w:lineRule="auto"/>
        <w:jc w:val="both"/>
        <w:rPr>
          <w:rFonts w:ascii="Arial" w:hAnsi="Arial" w:cs="Arial"/>
          <w:sz w:val="22"/>
          <w:szCs w:val="22"/>
        </w:rPr>
      </w:pPr>
      <w:r w:rsidRPr="00DF267A">
        <w:rPr>
          <w:rFonts w:ascii="Arial" w:hAnsi="Arial" w:cs="Arial"/>
          <w:sz w:val="22"/>
          <w:szCs w:val="22"/>
        </w:rPr>
        <w:t>The following</w:t>
      </w:r>
      <w:r w:rsidR="00932163" w:rsidRPr="00DF267A">
        <w:rPr>
          <w:rFonts w:ascii="Arial" w:hAnsi="Arial" w:cs="Arial"/>
          <w:sz w:val="22"/>
          <w:szCs w:val="22"/>
        </w:rPr>
        <w:t xml:space="preserve"> </w:t>
      </w:r>
      <w:r w:rsidR="00480FBD" w:rsidRPr="00DF267A">
        <w:rPr>
          <w:rFonts w:ascii="Arial" w:hAnsi="Arial" w:cs="Arial"/>
          <w:sz w:val="22"/>
          <w:szCs w:val="22"/>
        </w:rPr>
        <w:t>is an</w:t>
      </w:r>
      <w:r w:rsidR="00D13F19" w:rsidRPr="00DF267A">
        <w:rPr>
          <w:rFonts w:ascii="Arial" w:hAnsi="Arial" w:cs="Arial"/>
          <w:sz w:val="22"/>
          <w:szCs w:val="22"/>
        </w:rPr>
        <w:t xml:space="preserve"> </w:t>
      </w:r>
      <w:r w:rsidR="00DB7ECE" w:rsidRPr="00DF267A">
        <w:rPr>
          <w:rFonts w:ascii="Arial" w:hAnsi="Arial" w:cs="Arial"/>
          <w:sz w:val="22"/>
          <w:szCs w:val="22"/>
        </w:rPr>
        <w:t>ident</w:t>
      </w:r>
      <w:r w:rsidR="00480FBD" w:rsidRPr="00DF267A">
        <w:rPr>
          <w:rFonts w:ascii="Arial" w:hAnsi="Arial" w:cs="Arial"/>
          <w:sz w:val="22"/>
          <w:szCs w:val="22"/>
        </w:rPr>
        <w:t>ification</w:t>
      </w:r>
      <w:r w:rsidR="00DB7ECE" w:rsidRPr="00DF267A">
        <w:rPr>
          <w:rFonts w:ascii="Arial" w:hAnsi="Arial" w:cs="Arial"/>
          <w:sz w:val="22"/>
          <w:szCs w:val="22"/>
        </w:rPr>
        <w:t xml:space="preserve"> and assess</w:t>
      </w:r>
      <w:r w:rsidR="00480FBD" w:rsidRPr="00DF267A">
        <w:rPr>
          <w:rFonts w:ascii="Arial" w:hAnsi="Arial" w:cs="Arial"/>
          <w:sz w:val="22"/>
          <w:szCs w:val="22"/>
        </w:rPr>
        <w:t>ment of</w:t>
      </w:r>
      <w:r w:rsidR="00D13F19" w:rsidRPr="00DF267A">
        <w:rPr>
          <w:rFonts w:ascii="Arial" w:hAnsi="Arial" w:cs="Arial"/>
          <w:sz w:val="22"/>
          <w:szCs w:val="22"/>
        </w:rPr>
        <w:t xml:space="preserve"> an observed critical incident involving a group of learners</w:t>
      </w:r>
      <w:r w:rsidR="00BB3FC0" w:rsidRPr="00DF267A">
        <w:rPr>
          <w:rFonts w:ascii="Arial" w:hAnsi="Arial" w:cs="Arial"/>
          <w:sz w:val="22"/>
          <w:szCs w:val="22"/>
        </w:rPr>
        <w:t xml:space="preserve"> through a critical evaluation of</w:t>
      </w:r>
      <w:r w:rsidR="00480FBD" w:rsidRPr="00DF267A">
        <w:rPr>
          <w:rFonts w:ascii="Arial" w:hAnsi="Arial" w:cs="Arial"/>
          <w:sz w:val="22"/>
          <w:szCs w:val="22"/>
        </w:rPr>
        <w:t xml:space="preserve"> u</w:t>
      </w:r>
      <w:r w:rsidR="00D13F19" w:rsidRPr="00DF267A">
        <w:rPr>
          <w:rFonts w:ascii="Arial" w:hAnsi="Arial" w:cs="Arial"/>
          <w:sz w:val="22"/>
          <w:szCs w:val="22"/>
        </w:rPr>
        <w:t>nderlying theories</w:t>
      </w:r>
      <w:r w:rsidR="00BB3FC0" w:rsidRPr="00DF267A">
        <w:rPr>
          <w:rFonts w:ascii="Arial" w:hAnsi="Arial" w:cs="Arial"/>
          <w:sz w:val="22"/>
          <w:szCs w:val="22"/>
        </w:rPr>
        <w:t>,</w:t>
      </w:r>
      <w:r w:rsidR="00D13F19" w:rsidRPr="00DF267A">
        <w:rPr>
          <w:rFonts w:ascii="Arial" w:hAnsi="Arial" w:cs="Arial"/>
          <w:sz w:val="22"/>
          <w:szCs w:val="22"/>
        </w:rPr>
        <w:t xml:space="preserve"> </w:t>
      </w:r>
      <w:r w:rsidR="00BB3FC0" w:rsidRPr="00DF267A">
        <w:rPr>
          <w:rFonts w:ascii="Arial" w:hAnsi="Arial" w:cs="Arial"/>
          <w:sz w:val="22"/>
          <w:szCs w:val="22"/>
        </w:rPr>
        <w:t>and reflection on</w:t>
      </w:r>
      <w:r w:rsidR="00A05ABB" w:rsidRPr="00DF267A">
        <w:rPr>
          <w:rFonts w:ascii="Arial" w:hAnsi="Arial" w:cs="Arial"/>
          <w:sz w:val="22"/>
          <w:szCs w:val="22"/>
        </w:rPr>
        <w:t xml:space="preserve"> next teaching and learning steps. </w:t>
      </w:r>
      <w:r w:rsidR="00BB3FC0" w:rsidRPr="00DF267A">
        <w:rPr>
          <w:rFonts w:ascii="Arial" w:hAnsi="Arial" w:cs="Arial"/>
          <w:sz w:val="22"/>
          <w:szCs w:val="22"/>
        </w:rPr>
        <w:t>To achieve this, the critical incident will be highlighted and put into context. Next, this essay will recognise</w:t>
      </w:r>
      <w:r w:rsidR="00BE36DC" w:rsidRPr="00DF267A">
        <w:rPr>
          <w:rFonts w:ascii="Arial" w:hAnsi="Arial" w:cs="Arial"/>
          <w:sz w:val="22"/>
          <w:szCs w:val="22"/>
        </w:rPr>
        <w:t>, synthesise,</w:t>
      </w:r>
      <w:r w:rsidR="00BB3FC0" w:rsidRPr="00DF267A">
        <w:rPr>
          <w:rFonts w:ascii="Arial" w:hAnsi="Arial" w:cs="Arial"/>
          <w:sz w:val="22"/>
          <w:szCs w:val="22"/>
        </w:rPr>
        <w:t xml:space="preserve"> and challenge underlying theories, issues, and strategies from key literature</w:t>
      </w:r>
      <w:r w:rsidR="00BE36DC" w:rsidRPr="00DF267A">
        <w:rPr>
          <w:rFonts w:ascii="Arial" w:hAnsi="Arial" w:cs="Arial"/>
          <w:sz w:val="22"/>
          <w:szCs w:val="22"/>
        </w:rPr>
        <w:t xml:space="preserve"> relating to the critical incident</w:t>
      </w:r>
      <w:r w:rsidR="00BB3FC0" w:rsidRPr="00DF267A">
        <w:rPr>
          <w:rFonts w:ascii="Arial" w:hAnsi="Arial" w:cs="Arial"/>
          <w:sz w:val="22"/>
          <w:szCs w:val="22"/>
        </w:rPr>
        <w:t>. From this, it should be possible to reflect on the critical incident and identify the next teaching and learning steps regarding professional development. Links will be made to curriculum reform in Wales.</w:t>
      </w:r>
    </w:p>
    <w:p w14:paraId="50203349" w14:textId="3FF240A7" w:rsidR="00BA2B8C" w:rsidRPr="00DF267A" w:rsidRDefault="00BA2B8C" w:rsidP="00067E9F">
      <w:pPr>
        <w:spacing w:line="360" w:lineRule="auto"/>
        <w:jc w:val="both"/>
        <w:rPr>
          <w:rFonts w:ascii="Arial" w:hAnsi="Arial" w:cs="Arial"/>
          <w:color w:val="FF0000"/>
          <w:sz w:val="22"/>
          <w:szCs w:val="22"/>
        </w:rPr>
      </w:pPr>
    </w:p>
    <w:p w14:paraId="6B64F3AA" w14:textId="45EE3F6F" w:rsidR="00932163" w:rsidRPr="00DF267A" w:rsidRDefault="00480FBD" w:rsidP="00067E9F">
      <w:pPr>
        <w:spacing w:line="360" w:lineRule="auto"/>
        <w:jc w:val="both"/>
        <w:rPr>
          <w:rFonts w:ascii="Arial" w:hAnsi="Arial" w:cs="Arial"/>
          <w:sz w:val="22"/>
          <w:szCs w:val="22"/>
        </w:rPr>
      </w:pPr>
      <w:r w:rsidRPr="00DF267A">
        <w:rPr>
          <w:rFonts w:ascii="Arial" w:hAnsi="Arial" w:cs="Arial"/>
          <w:sz w:val="22"/>
          <w:szCs w:val="22"/>
        </w:rPr>
        <w:t>Tripp’s critical incident methodology will be used to identify the critical incident.</w:t>
      </w:r>
      <w:r w:rsidRPr="00DF267A">
        <w:rPr>
          <w:rFonts w:ascii="Arial" w:hAnsi="Arial" w:cs="Arial"/>
          <w:color w:val="000000"/>
          <w:sz w:val="22"/>
          <w:szCs w:val="22"/>
          <w:shd w:val="clear" w:color="auto" w:fill="FFFFFF"/>
        </w:rPr>
        <w:t xml:space="preserve"> </w:t>
      </w:r>
      <w:r w:rsidR="004F2BB9" w:rsidRPr="00DF267A">
        <w:rPr>
          <w:rFonts w:ascii="Arial" w:hAnsi="Arial" w:cs="Arial"/>
          <w:color w:val="000000"/>
          <w:sz w:val="22"/>
          <w:szCs w:val="22"/>
          <w:shd w:val="clear" w:color="auto" w:fill="FFFFFF"/>
        </w:rPr>
        <w:t>Tripp (2011) defines a critical incident as “some event or situation which marked a significant turning-point in the life of a perso</w:t>
      </w:r>
      <w:r w:rsidR="00FD62DE" w:rsidRPr="00DF267A">
        <w:rPr>
          <w:rFonts w:ascii="Arial" w:hAnsi="Arial" w:cs="Arial"/>
          <w:color w:val="000000"/>
          <w:sz w:val="22"/>
          <w:szCs w:val="22"/>
          <w:shd w:val="clear" w:color="auto" w:fill="FFFFFF"/>
        </w:rPr>
        <w:t>n</w:t>
      </w:r>
      <w:r w:rsidR="004F2BB9" w:rsidRPr="00DF267A">
        <w:rPr>
          <w:rFonts w:ascii="Arial" w:hAnsi="Arial" w:cs="Arial"/>
          <w:color w:val="000000"/>
          <w:sz w:val="22"/>
          <w:szCs w:val="22"/>
          <w:shd w:val="clear" w:color="auto" w:fill="FFFFFF"/>
        </w:rPr>
        <w:t>’”.</w:t>
      </w:r>
      <w:r w:rsidR="00F05206" w:rsidRPr="00DF267A">
        <w:rPr>
          <w:rFonts w:ascii="Arial" w:hAnsi="Arial" w:cs="Arial"/>
          <w:color w:val="000000"/>
          <w:sz w:val="22"/>
          <w:szCs w:val="22"/>
          <w:shd w:val="clear" w:color="auto" w:fill="FFFFFF"/>
        </w:rPr>
        <w:t xml:space="preserve"> </w:t>
      </w:r>
      <w:r w:rsidR="00387D72" w:rsidRPr="00DF267A">
        <w:rPr>
          <w:rFonts w:ascii="Arial" w:hAnsi="Arial" w:cs="Arial"/>
          <w:color w:val="000000"/>
          <w:sz w:val="22"/>
          <w:szCs w:val="22"/>
          <w:shd w:val="clear" w:color="auto" w:fill="FFFFFF"/>
        </w:rPr>
        <w:t>Later</w:t>
      </w:r>
      <w:r w:rsidR="00F05206" w:rsidRPr="00DF267A">
        <w:rPr>
          <w:rFonts w:ascii="Arial" w:hAnsi="Arial" w:cs="Arial"/>
          <w:color w:val="000000"/>
          <w:sz w:val="22"/>
          <w:szCs w:val="22"/>
          <w:shd w:val="clear" w:color="auto" w:fill="FFFFFF"/>
        </w:rPr>
        <w:t xml:space="preserve"> </w:t>
      </w:r>
      <w:r w:rsidR="00387D72" w:rsidRPr="00DF267A">
        <w:rPr>
          <w:rFonts w:ascii="Arial" w:hAnsi="Arial" w:cs="Arial"/>
          <w:color w:val="000000"/>
          <w:sz w:val="22"/>
          <w:szCs w:val="22"/>
          <w:shd w:val="clear" w:color="auto" w:fill="FFFFFF"/>
        </w:rPr>
        <w:t>literature</w:t>
      </w:r>
      <w:r w:rsidR="00F05206" w:rsidRPr="00DF267A">
        <w:rPr>
          <w:rFonts w:ascii="Arial" w:hAnsi="Arial" w:cs="Arial"/>
          <w:color w:val="000000"/>
          <w:sz w:val="22"/>
          <w:szCs w:val="22"/>
          <w:shd w:val="clear" w:color="auto" w:fill="FFFFFF"/>
        </w:rPr>
        <w:t xml:space="preserve"> </w:t>
      </w:r>
      <w:r w:rsidR="00DF3D7B" w:rsidRPr="00DF267A">
        <w:rPr>
          <w:rFonts w:ascii="Arial" w:hAnsi="Arial" w:cs="Arial"/>
          <w:color w:val="000000"/>
          <w:sz w:val="22"/>
          <w:szCs w:val="22"/>
          <w:shd w:val="clear" w:color="auto" w:fill="FFFFFF"/>
        </w:rPr>
        <w:t xml:space="preserve">also </w:t>
      </w:r>
      <w:r w:rsidR="00F05206" w:rsidRPr="00DF267A">
        <w:rPr>
          <w:rFonts w:ascii="Arial" w:hAnsi="Arial" w:cs="Arial"/>
          <w:color w:val="000000"/>
          <w:sz w:val="22"/>
          <w:szCs w:val="22"/>
          <w:shd w:val="clear" w:color="auto" w:fill="FFFFFF"/>
        </w:rPr>
        <w:t>define</w:t>
      </w:r>
      <w:r w:rsidR="00FD62DE" w:rsidRPr="00DF267A">
        <w:rPr>
          <w:rFonts w:ascii="Arial" w:hAnsi="Arial" w:cs="Arial"/>
          <w:color w:val="000000"/>
          <w:sz w:val="22"/>
          <w:szCs w:val="22"/>
          <w:shd w:val="clear" w:color="auto" w:fill="FFFFFF"/>
        </w:rPr>
        <w:t>s</w:t>
      </w:r>
      <w:r w:rsidR="00F05206" w:rsidRPr="00DF267A">
        <w:rPr>
          <w:rFonts w:ascii="Arial" w:hAnsi="Arial" w:cs="Arial"/>
          <w:color w:val="000000"/>
          <w:sz w:val="22"/>
          <w:szCs w:val="22"/>
          <w:shd w:val="clear" w:color="auto" w:fill="FFFFFF"/>
        </w:rPr>
        <w:t xml:space="preserve"> it as</w:t>
      </w:r>
      <w:r w:rsidR="00F67C48" w:rsidRPr="00DF267A">
        <w:rPr>
          <w:rFonts w:ascii="Arial" w:hAnsi="Arial" w:cs="Arial"/>
          <w:color w:val="000000"/>
          <w:sz w:val="22"/>
          <w:szCs w:val="22"/>
          <w:shd w:val="clear" w:color="auto" w:fill="FFFFFF"/>
        </w:rPr>
        <w:t xml:space="preserve"> an u</w:t>
      </w:r>
      <w:r w:rsidR="00783A19" w:rsidRPr="00DF267A">
        <w:rPr>
          <w:rFonts w:ascii="Arial" w:hAnsi="Arial" w:cs="Arial"/>
          <w:color w:val="000000"/>
          <w:sz w:val="22"/>
          <w:szCs w:val="22"/>
          <w:shd w:val="clear" w:color="auto" w:fill="FFFFFF"/>
        </w:rPr>
        <w:t>nplanned, unanticipated occurrence [Farrell, 2013; Joshi, 2018</w:t>
      </w:r>
      <w:r w:rsidR="00551E07" w:rsidRPr="00DF267A">
        <w:rPr>
          <w:rFonts w:ascii="Arial" w:hAnsi="Arial" w:cs="Arial"/>
          <w:color w:val="000000"/>
          <w:sz w:val="22"/>
          <w:szCs w:val="22"/>
          <w:shd w:val="clear" w:color="auto" w:fill="FFFFFF"/>
        </w:rPr>
        <w:t>]</w:t>
      </w:r>
      <w:r w:rsidR="000136A9" w:rsidRPr="00DF267A">
        <w:rPr>
          <w:rFonts w:ascii="Arial" w:hAnsi="Arial" w:cs="Arial"/>
          <w:color w:val="000000"/>
          <w:sz w:val="22"/>
          <w:szCs w:val="22"/>
          <w:shd w:val="clear" w:color="auto" w:fill="FFFFFF"/>
        </w:rPr>
        <w:t xml:space="preserve">, that are not always dramatic/obvious [Tripp, 2011; Mohammed, 2016; Joshi, 2018] </w:t>
      </w:r>
      <w:r w:rsidR="00DC42F3" w:rsidRPr="00DF267A">
        <w:rPr>
          <w:rFonts w:ascii="Arial" w:hAnsi="Arial" w:cs="Arial"/>
          <w:color w:val="000000"/>
          <w:sz w:val="22"/>
          <w:szCs w:val="22"/>
          <w:shd w:val="clear" w:color="auto" w:fill="FFFFFF"/>
        </w:rPr>
        <w:t>but</w:t>
      </w:r>
      <w:r w:rsidR="000136A9" w:rsidRPr="00DF267A">
        <w:rPr>
          <w:rFonts w:ascii="Arial" w:hAnsi="Arial" w:cs="Arial"/>
          <w:color w:val="000000"/>
          <w:sz w:val="22"/>
          <w:szCs w:val="22"/>
          <w:shd w:val="clear" w:color="auto" w:fill="FFFFFF"/>
        </w:rPr>
        <w:t xml:space="preserve"> </w:t>
      </w:r>
      <w:r w:rsidR="004F6947" w:rsidRPr="00DF267A">
        <w:rPr>
          <w:rFonts w:ascii="Arial" w:hAnsi="Arial" w:cs="Arial"/>
          <w:color w:val="000000"/>
          <w:sz w:val="22"/>
          <w:szCs w:val="22"/>
          <w:shd w:val="clear" w:color="auto" w:fill="FFFFFF"/>
        </w:rPr>
        <w:t xml:space="preserve">can be positive or negative </w:t>
      </w:r>
      <w:r w:rsidR="006A48FD" w:rsidRPr="00DF267A">
        <w:rPr>
          <w:rFonts w:ascii="Arial" w:hAnsi="Arial" w:cs="Arial"/>
          <w:color w:val="000000"/>
          <w:sz w:val="22"/>
          <w:szCs w:val="22"/>
          <w:shd w:val="clear" w:color="auto" w:fill="FFFFFF"/>
        </w:rPr>
        <w:t>[Farrell,</w:t>
      </w:r>
      <w:r w:rsidR="00551E07" w:rsidRPr="00DF267A">
        <w:rPr>
          <w:rFonts w:ascii="Arial" w:hAnsi="Arial" w:cs="Arial"/>
          <w:color w:val="000000"/>
          <w:sz w:val="22"/>
          <w:szCs w:val="22"/>
          <w:shd w:val="clear" w:color="auto" w:fill="FFFFFF"/>
        </w:rPr>
        <w:t xml:space="preserve"> </w:t>
      </w:r>
      <w:r w:rsidR="006A48FD" w:rsidRPr="00DF267A">
        <w:rPr>
          <w:rFonts w:ascii="Arial" w:hAnsi="Arial" w:cs="Arial"/>
          <w:color w:val="000000"/>
          <w:sz w:val="22"/>
          <w:szCs w:val="22"/>
          <w:shd w:val="clear" w:color="auto" w:fill="FFFFFF"/>
        </w:rPr>
        <w:t>2012; Joshi, 2018]</w:t>
      </w:r>
      <w:r w:rsidR="000136A9" w:rsidRPr="00DF267A">
        <w:rPr>
          <w:rFonts w:ascii="Arial" w:hAnsi="Arial" w:cs="Arial"/>
          <w:color w:val="000000"/>
          <w:sz w:val="22"/>
          <w:szCs w:val="22"/>
          <w:shd w:val="clear" w:color="auto" w:fill="FFFFFF"/>
        </w:rPr>
        <w:t>.</w:t>
      </w:r>
      <w:r w:rsidR="004F6947" w:rsidRPr="00DF267A">
        <w:rPr>
          <w:rFonts w:ascii="Arial" w:hAnsi="Arial" w:cs="Arial"/>
          <w:color w:val="000000"/>
          <w:sz w:val="22"/>
          <w:szCs w:val="22"/>
          <w:shd w:val="clear" w:color="auto" w:fill="FFFFFF"/>
        </w:rPr>
        <w:t xml:space="preserve"> </w:t>
      </w:r>
      <w:r w:rsidR="00F42C83" w:rsidRPr="00DF267A">
        <w:rPr>
          <w:rFonts w:ascii="Arial" w:hAnsi="Arial" w:cs="Arial"/>
          <w:color w:val="000000"/>
          <w:sz w:val="22"/>
          <w:szCs w:val="22"/>
          <w:shd w:val="clear" w:color="auto" w:fill="FFFFFF"/>
        </w:rPr>
        <w:t>However,</w:t>
      </w:r>
      <w:r w:rsidR="003450E1" w:rsidRPr="00DF267A">
        <w:rPr>
          <w:rFonts w:ascii="Arial" w:hAnsi="Arial" w:cs="Arial"/>
          <w:color w:val="000000"/>
          <w:sz w:val="22"/>
          <w:szCs w:val="22"/>
          <w:shd w:val="clear" w:color="auto" w:fill="FFFFFF"/>
        </w:rPr>
        <w:t xml:space="preserve"> it is often personal to the teacher [Joshi, 2018].</w:t>
      </w:r>
      <w:r w:rsidR="00F42C83" w:rsidRPr="00DF267A">
        <w:rPr>
          <w:rFonts w:ascii="Arial" w:hAnsi="Arial" w:cs="Arial"/>
          <w:color w:val="000000"/>
          <w:sz w:val="22"/>
          <w:szCs w:val="22"/>
          <w:shd w:val="clear" w:color="auto" w:fill="FFFFFF"/>
        </w:rPr>
        <w:t xml:space="preserve"> </w:t>
      </w:r>
      <w:r w:rsidR="00551E07" w:rsidRPr="00DF267A">
        <w:rPr>
          <w:rFonts w:ascii="Arial" w:hAnsi="Arial" w:cs="Arial"/>
          <w:color w:val="000000"/>
          <w:sz w:val="22"/>
          <w:szCs w:val="22"/>
          <w:shd w:val="clear" w:color="auto" w:fill="FFFFFF"/>
        </w:rPr>
        <w:t xml:space="preserve"> </w:t>
      </w:r>
      <w:r w:rsidR="00DF3D7B" w:rsidRPr="00DF267A">
        <w:rPr>
          <w:rFonts w:ascii="Arial" w:hAnsi="Arial" w:cs="Arial"/>
          <w:sz w:val="22"/>
          <w:szCs w:val="22"/>
        </w:rPr>
        <w:t>W</w:t>
      </w:r>
      <w:r w:rsidR="00EE69F0" w:rsidRPr="00DF267A">
        <w:rPr>
          <w:rFonts w:ascii="Arial" w:hAnsi="Arial" w:cs="Arial"/>
          <w:sz w:val="22"/>
          <w:szCs w:val="22"/>
        </w:rPr>
        <w:t xml:space="preserve">hat makes </w:t>
      </w:r>
      <w:r w:rsidR="00AF4E14" w:rsidRPr="00DF267A">
        <w:rPr>
          <w:rFonts w:ascii="Arial" w:hAnsi="Arial" w:cs="Arial"/>
          <w:sz w:val="22"/>
          <w:szCs w:val="22"/>
        </w:rPr>
        <w:t>an incident</w:t>
      </w:r>
      <w:r w:rsidR="00EE69F0" w:rsidRPr="00DF267A">
        <w:rPr>
          <w:rFonts w:ascii="Arial" w:hAnsi="Arial" w:cs="Arial"/>
          <w:sz w:val="22"/>
          <w:szCs w:val="22"/>
        </w:rPr>
        <w:t xml:space="preserve"> ‘critical’ is </w:t>
      </w:r>
      <w:r w:rsidR="00F42C83" w:rsidRPr="00DF267A">
        <w:rPr>
          <w:rFonts w:ascii="Arial" w:hAnsi="Arial" w:cs="Arial"/>
          <w:sz w:val="22"/>
          <w:szCs w:val="22"/>
        </w:rPr>
        <w:t xml:space="preserve">when the teacher </w:t>
      </w:r>
      <w:r w:rsidR="009B12A1" w:rsidRPr="00DF267A">
        <w:rPr>
          <w:rFonts w:ascii="Arial" w:hAnsi="Arial" w:cs="Arial"/>
          <w:sz w:val="22"/>
          <w:szCs w:val="22"/>
        </w:rPr>
        <w:t>analyses’</w:t>
      </w:r>
      <w:r w:rsidR="00F42C83" w:rsidRPr="00DF267A">
        <w:rPr>
          <w:rFonts w:ascii="Arial" w:hAnsi="Arial" w:cs="Arial"/>
          <w:sz w:val="22"/>
          <w:szCs w:val="22"/>
        </w:rPr>
        <w:t xml:space="preserve"> the incident and reflect</w:t>
      </w:r>
      <w:r w:rsidR="009B12A1" w:rsidRPr="00DF267A">
        <w:rPr>
          <w:rFonts w:ascii="Arial" w:hAnsi="Arial" w:cs="Arial"/>
          <w:sz w:val="22"/>
          <w:szCs w:val="22"/>
        </w:rPr>
        <w:t>s</w:t>
      </w:r>
      <w:r w:rsidR="00F42C83" w:rsidRPr="00DF267A">
        <w:rPr>
          <w:rFonts w:ascii="Arial" w:hAnsi="Arial" w:cs="Arial"/>
          <w:sz w:val="22"/>
          <w:szCs w:val="22"/>
        </w:rPr>
        <w:t xml:space="preserve"> on what it means in terms of their practice [Mohammed, 2016]. </w:t>
      </w:r>
      <w:r w:rsidR="007A68BC" w:rsidRPr="00DF267A">
        <w:rPr>
          <w:rFonts w:ascii="Arial" w:hAnsi="Arial" w:cs="Arial"/>
          <w:sz w:val="22"/>
          <w:szCs w:val="22"/>
        </w:rPr>
        <w:t xml:space="preserve">Critical incidents can indicate underlying issues [Mohammed, 2016], thus reflection on the incident can provide insights on how to </w:t>
      </w:r>
      <w:r w:rsidR="005817CB" w:rsidRPr="00DF267A">
        <w:rPr>
          <w:rFonts w:ascii="Arial" w:hAnsi="Arial" w:cs="Arial"/>
          <w:sz w:val="22"/>
          <w:szCs w:val="22"/>
        </w:rPr>
        <w:t xml:space="preserve">react and </w:t>
      </w:r>
      <w:r w:rsidR="007A68BC" w:rsidRPr="00DF267A">
        <w:rPr>
          <w:rFonts w:ascii="Arial" w:hAnsi="Arial" w:cs="Arial"/>
          <w:sz w:val="22"/>
          <w:szCs w:val="22"/>
        </w:rPr>
        <w:t xml:space="preserve">improve future practice.  </w:t>
      </w:r>
      <w:r w:rsidR="00455076" w:rsidRPr="00DF267A">
        <w:rPr>
          <w:rFonts w:ascii="Arial" w:hAnsi="Arial" w:cs="Arial"/>
          <w:sz w:val="22"/>
          <w:szCs w:val="22"/>
        </w:rPr>
        <w:t>Th</w:t>
      </w:r>
      <w:r w:rsidR="00455076">
        <w:rPr>
          <w:rFonts w:ascii="Arial" w:hAnsi="Arial" w:cs="Arial"/>
          <w:sz w:val="22"/>
          <w:szCs w:val="22"/>
        </w:rPr>
        <w:t>us,</w:t>
      </w:r>
      <w:r w:rsidR="00AF4E14" w:rsidRPr="00DF267A">
        <w:rPr>
          <w:rFonts w:ascii="Arial" w:hAnsi="Arial" w:cs="Arial"/>
          <w:sz w:val="22"/>
          <w:szCs w:val="22"/>
        </w:rPr>
        <w:t xml:space="preserve"> Tripp’s critical incident methodology is critical for a teacher’s professional development</w:t>
      </w:r>
      <w:r w:rsidR="009D647B" w:rsidRPr="00DF267A">
        <w:rPr>
          <w:rFonts w:ascii="Arial" w:hAnsi="Arial" w:cs="Arial"/>
          <w:sz w:val="22"/>
          <w:szCs w:val="22"/>
        </w:rPr>
        <w:t xml:space="preserve"> [Tripp, 2011, Farrell, 2013</w:t>
      </w:r>
      <w:r w:rsidR="00551E07" w:rsidRPr="00DF267A">
        <w:rPr>
          <w:rFonts w:ascii="Arial" w:hAnsi="Arial" w:cs="Arial"/>
          <w:sz w:val="22"/>
          <w:szCs w:val="22"/>
        </w:rPr>
        <w:t>, Mohammed, 2016; Joshi, 2018</w:t>
      </w:r>
      <w:r w:rsidR="009D647B" w:rsidRPr="00DF267A">
        <w:rPr>
          <w:rFonts w:ascii="Arial" w:hAnsi="Arial" w:cs="Arial"/>
          <w:sz w:val="22"/>
          <w:szCs w:val="22"/>
        </w:rPr>
        <w:t>]</w:t>
      </w:r>
      <w:r w:rsidR="00AF4E14" w:rsidRPr="00DF267A">
        <w:rPr>
          <w:rFonts w:ascii="Arial" w:hAnsi="Arial" w:cs="Arial"/>
          <w:sz w:val="22"/>
          <w:szCs w:val="22"/>
        </w:rPr>
        <w:t xml:space="preserve">. </w:t>
      </w:r>
    </w:p>
    <w:p w14:paraId="47D60726" w14:textId="78DD17FD" w:rsidR="004D0916" w:rsidRPr="00DF267A" w:rsidRDefault="004D0916" w:rsidP="00067E9F">
      <w:pPr>
        <w:spacing w:line="360" w:lineRule="auto"/>
        <w:jc w:val="both"/>
        <w:rPr>
          <w:rFonts w:ascii="Arial" w:hAnsi="Arial" w:cs="Arial"/>
          <w:b/>
          <w:bCs/>
          <w:sz w:val="28"/>
          <w:szCs w:val="28"/>
          <w:u w:val="single"/>
        </w:rPr>
      </w:pPr>
    </w:p>
    <w:p w14:paraId="54EE4749" w14:textId="73B88334" w:rsidR="004D0916" w:rsidRPr="00DF267A" w:rsidRDefault="004D0916" w:rsidP="00067E9F">
      <w:pPr>
        <w:pStyle w:val="ListParagraph"/>
        <w:numPr>
          <w:ilvl w:val="0"/>
          <w:numId w:val="11"/>
        </w:numPr>
        <w:spacing w:line="360" w:lineRule="auto"/>
        <w:jc w:val="both"/>
        <w:rPr>
          <w:rFonts w:ascii="Arial" w:hAnsi="Arial" w:cs="Arial"/>
          <w:b/>
          <w:bCs/>
          <w:sz w:val="28"/>
          <w:szCs w:val="28"/>
          <w:u w:val="single"/>
        </w:rPr>
      </w:pPr>
      <w:r w:rsidRPr="00DF267A">
        <w:rPr>
          <w:rFonts w:ascii="Arial" w:hAnsi="Arial" w:cs="Arial"/>
          <w:b/>
          <w:bCs/>
          <w:sz w:val="28"/>
          <w:szCs w:val="28"/>
          <w:u w:val="single"/>
        </w:rPr>
        <w:t xml:space="preserve">The role of Critical Reflection </w:t>
      </w:r>
    </w:p>
    <w:p w14:paraId="160A5F5F" w14:textId="26F98785" w:rsidR="00A405A3" w:rsidRPr="00DF267A" w:rsidRDefault="00A405A3" w:rsidP="00067E9F">
      <w:pPr>
        <w:spacing w:line="360" w:lineRule="auto"/>
        <w:jc w:val="both"/>
        <w:rPr>
          <w:rFonts w:ascii="Arial" w:hAnsi="Arial" w:cs="Arial"/>
          <w:b/>
          <w:bCs/>
          <w:sz w:val="28"/>
          <w:szCs w:val="28"/>
          <w:u w:val="single"/>
        </w:rPr>
      </w:pPr>
    </w:p>
    <w:p w14:paraId="60D8F34A" w14:textId="20C953A8" w:rsidR="005D55DD" w:rsidRPr="0049252B" w:rsidRDefault="00A405A3" w:rsidP="00067E9F">
      <w:pPr>
        <w:spacing w:line="360" w:lineRule="auto"/>
        <w:jc w:val="both"/>
        <w:rPr>
          <w:rFonts w:ascii="Arial" w:hAnsi="Arial" w:cs="Arial"/>
          <w:sz w:val="22"/>
          <w:szCs w:val="22"/>
        </w:rPr>
      </w:pPr>
      <w:r w:rsidRPr="0049252B">
        <w:rPr>
          <w:rFonts w:ascii="Arial" w:hAnsi="Arial" w:cs="Arial"/>
          <w:sz w:val="22"/>
          <w:szCs w:val="22"/>
        </w:rPr>
        <w:t xml:space="preserve">Firstly, it is important to consider </w:t>
      </w:r>
      <w:r w:rsidR="00882012" w:rsidRPr="0049252B">
        <w:rPr>
          <w:rFonts w:ascii="Arial" w:hAnsi="Arial" w:cs="Arial"/>
          <w:sz w:val="22"/>
          <w:szCs w:val="22"/>
        </w:rPr>
        <w:t xml:space="preserve">the role of </w:t>
      </w:r>
      <w:r w:rsidRPr="0049252B">
        <w:rPr>
          <w:rFonts w:ascii="Arial" w:hAnsi="Arial" w:cs="Arial"/>
          <w:sz w:val="22"/>
          <w:szCs w:val="22"/>
        </w:rPr>
        <w:t>critical reflection within a teacher</w:t>
      </w:r>
      <w:r w:rsidR="00882012" w:rsidRPr="0049252B">
        <w:rPr>
          <w:rFonts w:ascii="Arial" w:hAnsi="Arial" w:cs="Arial"/>
          <w:sz w:val="22"/>
          <w:szCs w:val="22"/>
        </w:rPr>
        <w:t xml:space="preserve">’s practice and </w:t>
      </w:r>
      <w:r w:rsidR="00DA6ED9" w:rsidRPr="0049252B">
        <w:rPr>
          <w:rFonts w:ascii="Arial" w:hAnsi="Arial" w:cs="Arial"/>
          <w:sz w:val="22"/>
          <w:szCs w:val="22"/>
        </w:rPr>
        <w:t xml:space="preserve">professional </w:t>
      </w:r>
      <w:r w:rsidR="00882012" w:rsidRPr="0049252B">
        <w:rPr>
          <w:rFonts w:ascii="Arial" w:hAnsi="Arial" w:cs="Arial"/>
          <w:sz w:val="22"/>
          <w:szCs w:val="22"/>
        </w:rPr>
        <w:t>development</w:t>
      </w:r>
      <w:r w:rsidRPr="0049252B">
        <w:rPr>
          <w:rFonts w:ascii="Arial" w:hAnsi="Arial" w:cs="Arial"/>
          <w:sz w:val="22"/>
          <w:szCs w:val="22"/>
        </w:rPr>
        <w:t>.</w:t>
      </w:r>
      <w:r w:rsidR="005D55DD" w:rsidRPr="0049252B">
        <w:rPr>
          <w:rFonts w:ascii="Arial" w:hAnsi="Arial" w:cs="Arial"/>
          <w:sz w:val="22"/>
          <w:szCs w:val="22"/>
        </w:rPr>
        <w:t xml:space="preserve"> Although there is an overwhelming consensus about the significance of critical reflection on the quality of teachers’ work [</w:t>
      </w:r>
      <w:r w:rsidR="005D55DD" w:rsidRPr="0049252B">
        <w:rPr>
          <w:rFonts w:ascii="Arial" w:hAnsi="Arial" w:cs="Arial"/>
          <w:sz w:val="22"/>
          <w:szCs w:val="22"/>
          <w:shd w:val="clear" w:color="auto" w:fill="FFFFFF"/>
        </w:rPr>
        <w:t xml:space="preserve">Saric &amp; Steh, 2017], </w:t>
      </w:r>
      <w:r w:rsidR="00233538" w:rsidRPr="0049252B">
        <w:rPr>
          <w:rFonts w:ascii="Arial" w:hAnsi="Arial" w:cs="Arial"/>
          <w:sz w:val="22"/>
          <w:szCs w:val="22"/>
          <w:shd w:val="clear" w:color="auto" w:fill="FFFFFF"/>
        </w:rPr>
        <w:t xml:space="preserve">it can be </w:t>
      </w:r>
      <w:r w:rsidR="00233538" w:rsidRPr="0049252B">
        <w:rPr>
          <w:rFonts w:ascii="Arial" w:hAnsi="Arial" w:cs="Arial"/>
          <w:sz w:val="22"/>
          <w:szCs w:val="22"/>
          <w:shd w:val="clear" w:color="auto" w:fill="FFFFFF"/>
        </w:rPr>
        <w:lastRenderedPageBreak/>
        <w:t>difficult to identify a single definition of the concept [Woerkom, 2010; Saric &amp; Steh, 2017]</w:t>
      </w:r>
      <w:r w:rsidR="00E25689" w:rsidRPr="0049252B">
        <w:rPr>
          <w:rFonts w:ascii="Arial" w:hAnsi="Arial" w:cs="Arial"/>
          <w:sz w:val="22"/>
          <w:szCs w:val="22"/>
          <w:shd w:val="clear" w:color="auto" w:fill="FFFFFF"/>
        </w:rPr>
        <w:t xml:space="preserve">. </w:t>
      </w:r>
      <w:r w:rsidR="00690A56" w:rsidRPr="0049252B">
        <w:rPr>
          <w:rFonts w:ascii="Arial" w:hAnsi="Arial" w:cs="Arial"/>
          <w:sz w:val="22"/>
          <w:szCs w:val="22"/>
          <w:shd w:val="clear" w:color="auto" w:fill="FFFFFF"/>
        </w:rPr>
        <w:t xml:space="preserve">While, Meierdirk (2017) agrees with this, Meierdirk also states that </w:t>
      </w:r>
      <w:r w:rsidR="00A46575" w:rsidRPr="0049252B">
        <w:rPr>
          <w:rFonts w:ascii="Arial" w:hAnsi="Arial" w:cs="Arial"/>
          <w:sz w:val="22"/>
          <w:szCs w:val="22"/>
          <w:shd w:val="clear" w:color="auto" w:fill="FFFFFF"/>
        </w:rPr>
        <w:t>th</w:t>
      </w:r>
      <w:r w:rsidR="00307DC8" w:rsidRPr="0049252B">
        <w:rPr>
          <w:rFonts w:ascii="Arial" w:hAnsi="Arial" w:cs="Arial"/>
          <w:sz w:val="22"/>
          <w:szCs w:val="22"/>
          <w:shd w:val="clear" w:color="auto" w:fill="FFFFFF"/>
        </w:rPr>
        <w:t>ere</w:t>
      </w:r>
      <w:r w:rsidR="00A46575" w:rsidRPr="0049252B">
        <w:rPr>
          <w:rFonts w:ascii="Arial" w:hAnsi="Arial" w:cs="Arial"/>
          <w:sz w:val="22"/>
          <w:szCs w:val="22"/>
          <w:shd w:val="clear" w:color="auto" w:fill="FFFFFF"/>
        </w:rPr>
        <w:t xml:space="preserve"> is an agreement that reflective practice “is the process of learning through and from experience towards greater insights of self or practice”</w:t>
      </w:r>
      <w:r w:rsidR="004E20DA" w:rsidRPr="0049252B">
        <w:rPr>
          <w:rFonts w:ascii="Arial" w:hAnsi="Arial" w:cs="Arial"/>
          <w:sz w:val="22"/>
          <w:szCs w:val="22"/>
          <w:shd w:val="clear" w:color="auto" w:fill="FFFFFF"/>
        </w:rPr>
        <w:t xml:space="preserve"> [Finlay 2008, cited in Meierdirk, 2017].</w:t>
      </w:r>
    </w:p>
    <w:p w14:paraId="7D94A609" w14:textId="4AA4F42D" w:rsidR="00623489" w:rsidRPr="0049252B" w:rsidRDefault="00623489" w:rsidP="00067E9F">
      <w:pPr>
        <w:spacing w:line="360" w:lineRule="auto"/>
        <w:jc w:val="both"/>
        <w:rPr>
          <w:rFonts w:ascii="Arial" w:hAnsi="Arial" w:cs="Arial"/>
          <w:sz w:val="22"/>
          <w:szCs w:val="22"/>
        </w:rPr>
      </w:pPr>
    </w:p>
    <w:p w14:paraId="7ED0B72C" w14:textId="0802BD69" w:rsidR="00F46678" w:rsidRPr="0049252B" w:rsidRDefault="00496BB1" w:rsidP="00067E9F">
      <w:pPr>
        <w:spacing w:line="360" w:lineRule="auto"/>
        <w:jc w:val="both"/>
        <w:rPr>
          <w:rFonts w:ascii="Arial" w:hAnsi="Arial" w:cs="Arial"/>
          <w:sz w:val="22"/>
          <w:szCs w:val="22"/>
        </w:rPr>
      </w:pPr>
      <w:r w:rsidRPr="0049252B">
        <w:rPr>
          <w:rFonts w:ascii="Arial" w:hAnsi="Arial" w:cs="Arial"/>
          <w:sz w:val="22"/>
          <w:szCs w:val="22"/>
        </w:rPr>
        <w:t>The role of reflection within teaching practice was first proposed by John Dewey in the 1930s [Liu, 2015]</w:t>
      </w:r>
      <w:r w:rsidR="00490EC4" w:rsidRPr="0049252B">
        <w:rPr>
          <w:rFonts w:ascii="Arial" w:hAnsi="Arial" w:cs="Arial"/>
          <w:sz w:val="22"/>
          <w:szCs w:val="22"/>
        </w:rPr>
        <w:t xml:space="preserve"> and various models of critical reflection have </w:t>
      </w:r>
      <w:r w:rsidR="00DA6ED9" w:rsidRPr="0049252B">
        <w:rPr>
          <w:rFonts w:ascii="Arial" w:hAnsi="Arial" w:cs="Arial"/>
          <w:sz w:val="22"/>
          <w:szCs w:val="22"/>
        </w:rPr>
        <w:t xml:space="preserve">since </w:t>
      </w:r>
      <w:r w:rsidR="00490EC4" w:rsidRPr="0049252B">
        <w:rPr>
          <w:rFonts w:ascii="Arial" w:hAnsi="Arial" w:cs="Arial"/>
          <w:sz w:val="22"/>
          <w:szCs w:val="22"/>
        </w:rPr>
        <w:t xml:space="preserve">been produced. </w:t>
      </w:r>
      <w:r w:rsidR="00826E30" w:rsidRPr="0049252B">
        <w:rPr>
          <w:rFonts w:ascii="Arial" w:hAnsi="Arial" w:cs="Arial"/>
          <w:sz w:val="22"/>
          <w:szCs w:val="22"/>
        </w:rPr>
        <w:t>Tripp’s critical incident methodology mentioned is</w:t>
      </w:r>
      <w:r w:rsidR="00DA6ED9" w:rsidRPr="0049252B">
        <w:rPr>
          <w:rFonts w:ascii="Arial" w:hAnsi="Arial" w:cs="Arial"/>
          <w:sz w:val="22"/>
          <w:szCs w:val="22"/>
        </w:rPr>
        <w:t xml:space="preserve"> one</w:t>
      </w:r>
      <w:r w:rsidR="00826E30" w:rsidRPr="0049252B">
        <w:rPr>
          <w:rFonts w:ascii="Arial" w:hAnsi="Arial" w:cs="Arial"/>
          <w:sz w:val="22"/>
          <w:szCs w:val="22"/>
        </w:rPr>
        <w:t xml:space="preserve"> example of reflective practice</w:t>
      </w:r>
      <w:r w:rsidR="00490EC4" w:rsidRPr="0049252B">
        <w:rPr>
          <w:rFonts w:ascii="Arial" w:hAnsi="Arial" w:cs="Arial"/>
          <w:sz w:val="22"/>
          <w:szCs w:val="22"/>
        </w:rPr>
        <w:t>, consisting of two stages. While stage 1 describe</w:t>
      </w:r>
      <w:r w:rsidR="00DA6ED9" w:rsidRPr="0049252B">
        <w:rPr>
          <w:rFonts w:ascii="Arial" w:hAnsi="Arial" w:cs="Arial"/>
          <w:sz w:val="22"/>
          <w:szCs w:val="22"/>
        </w:rPr>
        <w:t>s</w:t>
      </w:r>
      <w:r w:rsidR="00490EC4" w:rsidRPr="0049252B">
        <w:rPr>
          <w:rFonts w:ascii="Arial" w:hAnsi="Arial" w:cs="Arial"/>
          <w:sz w:val="22"/>
          <w:szCs w:val="22"/>
        </w:rPr>
        <w:t xml:space="preserve"> the incident, stage 2 explain</w:t>
      </w:r>
      <w:r w:rsidR="00DA6ED9" w:rsidRPr="0049252B">
        <w:rPr>
          <w:rFonts w:ascii="Arial" w:hAnsi="Arial" w:cs="Arial"/>
          <w:sz w:val="22"/>
          <w:szCs w:val="22"/>
        </w:rPr>
        <w:t>s</w:t>
      </w:r>
      <w:r w:rsidR="00490EC4" w:rsidRPr="0049252B">
        <w:rPr>
          <w:rFonts w:ascii="Arial" w:hAnsi="Arial" w:cs="Arial"/>
          <w:sz w:val="22"/>
          <w:szCs w:val="22"/>
        </w:rPr>
        <w:t xml:space="preserve"> the critical incident in terms of its meaning, value or in the role it plays [Joshi, 2018].</w:t>
      </w:r>
      <w:r w:rsidR="008A1CB8" w:rsidRPr="0049252B">
        <w:rPr>
          <w:rFonts w:ascii="Arial" w:hAnsi="Arial" w:cs="Arial"/>
          <w:sz w:val="22"/>
          <w:szCs w:val="22"/>
        </w:rPr>
        <w:t xml:space="preserve"> </w:t>
      </w:r>
      <w:r w:rsidR="00BF5A17" w:rsidRPr="0049252B">
        <w:rPr>
          <w:rFonts w:ascii="Arial" w:hAnsi="Arial" w:cs="Arial"/>
          <w:sz w:val="22"/>
          <w:szCs w:val="22"/>
        </w:rPr>
        <w:t>A</w:t>
      </w:r>
      <w:r w:rsidR="002106C9" w:rsidRPr="0049252B">
        <w:rPr>
          <w:rFonts w:ascii="Arial" w:hAnsi="Arial" w:cs="Arial"/>
          <w:sz w:val="22"/>
          <w:szCs w:val="22"/>
        </w:rPr>
        <w:t>nother</w:t>
      </w:r>
      <w:r w:rsidR="00BF5A17" w:rsidRPr="0049252B">
        <w:rPr>
          <w:rFonts w:ascii="Arial" w:hAnsi="Arial" w:cs="Arial"/>
          <w:sz w:val="22"/>
          <w:szCs w:val="22"/>
        </w:rPr>
        <w:t xml:space="preserve"> model of critical reflection is Schön’s (1978) model</w:t>
      </w:r>
      <w:r w:rsidR="004557C8" w:rsidRPr="0049252B">
        <w:rPr>
          <w:rFonts w:ascii="Arial" w:hAnsi="Arial" w:cs="Arial"/>
          <w:sz w:val="22"/>
          <w:szCs w:val="22"/>
        </w:rPr>
        <w:t xml:space="preserve"> [Fig. 1]</w:t>
      </w:r>
      <w:r w:rsidR="00BF5A17" w:rsidRPr="0049252B">
        <w:rPr>
          <w:rFonts w:ascii="Arial" w:hAnsi="Arial" w:cs="Arial"/>
          <w:sz w:val="22"/>
          <w:szCs w:val="22"/>
        </w:rPr>
        <w:t>.</w:t>
      </w:r>
      <w:r w:rsidR="004557C8" w:rsidRPr="0049252B">
        <w:rPr>
          <w:rFonts w:ascii="Arial" w:hAnsi="Arial" w:cs="Arial"/>
          <w:sz w:val="22"/>
          <w:szCs w:val="22"/>
        </w:rPr>
        <w:t xml:space="preserve"> </w:t>
      </w:r>
      <w:r w:rsidR="00A9251D" w:rsidRPr="0049252B">
        <w:rPr>
          <w:rFonts w:ascii="Arial" w:hAnsi="Arial" w:cs="Arial"/>
          <w:sz w:val="22"/>
          <w:szCs w:val="22"/>
        </w:rPr>
        <w:t>According to Schön</w:t>
      </w:r>
      <w:r w:rsidR="00AD6E60" w:rsidRPr="0049252B">
        <w:rPr>
          <w:rFonts w:ascii="Arial" w:hAnsi="Arial" w:cs="Arial"/>
          <w:sz w:val="22"/>
          <w:szCs w:val="22"/>
        </w:rPr>
        <w:t xml:space="preserve">, </w:t>
      </w:r>
      <w:r w:rsidR="00A9251D" w:rsidRPr="0049252B">
        <w:rPr>
          <w:rFonts w:ascii="Arial" w:hAnsi="Arial" w:cs="Arial"/>
          <w:sz w:val="22"/>
          <w:szCs w:val="22"/>
        </w:rPr>
        <w:t xml:space="preserve">there are two </w:t>
      </w:r>
      <w:r w:rsidR="004B1291" w:rsidRPr="0049252B">
        <w:rPr>
          <w:rFonts w:ascii="Arial" w:hAnsi="Arial" w:cs="Arial"/>
          <w:sz w:val="22"/>
          <w:szCs w:val="22"/>
        </w:rPr>
        <w:t>options for</w:t>
      </w:r>
      <w:r w:rsidR="00A9251D" w:rsidRPr="0049252B">
        <w:rPr>
          <w:rFonts w:ascii="Arial" w:hAnsi="Arial" w:cs="Arial"/>
          <w:sz w:val="22"/>
          <w:szCs w:val="22"/>
        </w:rPr>
        <w:t xml:space="preserve"> reflection</w:t>
      </w:r>
      <w:r w:rsidR="00F03384" w:rsidRPr="0049252B">
        <w:rPr>
          <w:rFonts w:ascii="Arial" w:hAnsi="Arial" w:cs="Arial"/>
          <w:sz w:val="22"/>
          <w:szCs w:val="22"/>
        </w:rPr>
        <w:t xml:space="preserve"> follow</w:t>
      </w:r>
      <w:r w:rsidR="004B1291" w:rsidRPr="0049252B">
        <w:rPr>
          <w:rFonts w:ascii="Arial" w:hAnsi="Arial" w:cs="Arial"/>
          <w:sz w:val="22"/>
          <w:szCs w:val="22"/>
        </w:rPr>
        <w:t>ing</w:t>
      </w:r>
      <w:r w:rsidR="00F03384" w:rsidRPr="0049252B">
        <w:rPr>
          <w:rFonts w:ascii="Arial" w:hAnsi="Arial" w:cs="Arial"/>
          <w:sz w:val="22"/>
          <w:szCs w:val="22"/>
        </w:rPr>
        <w:t xml:space="preserve"> an unexpected outcome</w:t>
      </w:r>
      <w:r w:rsidR="00A9251D" w:rsidRPr="0049252B">
        <w:rPr>
          <w:rFonts w:ascii="Arial" w:hAnsi="Arial" w:cs="Arial"/>
          <w:sz w:val="22"/>
          <w:szCs w:val="22"/>
        </w:rPr>
        <w:t>: reflection</w:t>
      </w:r>
      <w:r w:rsidR="007328E6" w:rsidRPr="0049252B">
        <w:rPr>
          <w:rFonts w:ascii="Arial" w:hAnsi="Arial" w:cs="Arial"/>
          <w:sz w:val="22"/>
          <w:szCs w:val="22"/>
        </w:rPr>
        <w:t>-</w:t>
      </w:r>
      <w:r w:rsidR="00A9251D" w:rsidRPr="0049252B">
        <w:rPr>
          <w:rFonts w:ascii="Arial" w:hAnsi="Arial" w:cs="Arial"/>
          <w:b/>
          <w:bCs/>
          <w:i/>
          <w:iCs/>
          <w:sz w:val="22"/>
          <w:szCs w:val="22"/>
        </w:rPr>
        <w:t>on</w:t>
      </w:r>
      <w:r w:rsidR="007328E6" w:rsidRPr="0049252B">
        <w:rPr>
          <w:rFonts w:ascii="Arial" w:hAnsi="Arial" w:cs="Arial"/>
          <w:sz w:val="22"/>
          <w:szCs w:val="22"/>
        </w:rPr>
        <w:t>-</w:t>
      </w:r>
      <w:r w:rsidR="00A9251D" w:rsidRPr="0049252B">
        <w:rPr>
          <w:rFonts w:ascii="Arial" w:hAnsi="Arial" w:cs="Arial"/>
          <w:sz w:val="22"/>
          <w:szCs w:val="22"/>
        </w:rPr>
        <w:t>action, and reflection</w:t>
      </w:r>
      <w:r w:rsidR="007328E6" w:rsidRPr="0049252B">
        <w:rPr>
          <w:rFonts w:ascii="Arial" w:hAnsi="Arial" w:cs="Arial"/>
          <w:sz w:val="22"/>
          <w:szCs w:val="22"/>
        </w:rPr>
        <w:t>-</w:t>
      </w:r>
      <w:r w:rsidR="00A9251D" w:rsidRPr="0049252B">
        <w:rPr>
          <w:rFonts w:ascii="Arial" w:hAnsi="Arial" w:cs="Arial"/>
          <w:b/>
          <w:bCs/>
          <w:i/>
          <w:iCs/>
          <w:sz w:val="22"/>
          <w:szCs w:val="22"/>
        </w:rPr>
        <w:t>in</w:t>
      </w:r>
      <w:r w:rsidR="007328E6" w:rsidRPr="0049252B">
        <w:rPr>
          <w:rFonts w:ascii="Arial" w:hAnsi="Arial" w:cs="Arial"/>
          <w:sz w:val="22"/>
          <w:szCs w:val="22"/>
        </w:rPr>
        <w:t>-</w:t>
      </w:r>
      <w:r w:rsidR="00A9251D" w:rsidRPr="0049252B">
        <w:rPr>
          <w:rFonts w:ascii="Arial" w:hAnsi="Arial" w:cs="Arial"/>
          <w:sz w:val="22"/>
          <w:szCs w:val="22"/>
        </w:rPr>
        <w:t>action</w:t>
      </w:r>
      <w:r w:rsidR="00621165" w:rsidRPr="0049252B">
        <w:rPr>
          <w:rFonts w:ascii="Arial" w:hAnsi="Arial" w:cs="Arial"/>
          <w:sz w:val="22"/>
          <w:szCs w:val="22"/>
        </w:rPr>
        <w:t xml:space="preserve"> [Pitsoe &amp; Maila, 2013]</w:t>
      </w:r>
      <w:r w:rsidR="002526DA" w:rsidRPr="0049252B">
        <w:rPr>
          <w:rFonts w:ascii="Arial" w:hAnsi="Arial" w:cs="Arial"/>
          <w:sz w:val="22"/>
          <w:szCs w:val="22"/>
        </w:rPr>
        <w:t>.</w:t>
      </w:r>
      <w:r w:rsidR="00C152C0" w:rsidRPr="0049252B">
        <w:rPr>
          <w:rFonts w:ascii="Arial" w:hAnsi="Arial" w:cs="Arial"/>
          <w:sz w:val="22"/>
          <w:szCs w:val="22"/>
        </w:rPr>
        <w:t xml:space="preserve"> To reflect-</w:t>
      </w:r>
      <w:r w:rsidR="00C152C0" w:rsidRPr="0049252B">
        <w:rPr>
          <w:rFonts w:ascii="Arial" w:hAnsi="Arial" w:cs="Arial"/>
          <w:b/>
          <w:bCs/>
          <w:i/>
          <w:iCs/>
          <w:sz w:val="22"/>
          <w:szCs w:val="22"/>
        </w:rPr>
        <w:t>in</w:t>
      </w:r>
      <w:r w:rsidR="00C152C0" w:rsidRPr="0049252B">
        <w:rPr>
          <w:rFonts w:ascii="Arial" w:hAnsi="Arial" w:cs="Arial"/>
          <w:sz w:val="22"/>
          <w:szCs w:val="22"/>
        </w:rPr>
        <w:t xml:space="preserve">-action means to reflect </w:t>
      </w:r>
      <w:r w:rsidR="00DA6ED9" w:rsidRPr="0049252B">
        <w:rPr>
          <w:rFonts w:ascii="Arial" w:hAnsi="Arial" w:cs="Arial"/>
          <w:sz w:val="22"/>
          <w:szCs w:val="22"/>
        </w:rPr>
        <w:t xml:space="preserve">on an activity </w:t>
      </w:r>
      <w:r w:rsidR="00C152C0" w:rsidRPr="0049252B">
        <w:rPr>
          <w:rFonts w:ascii="Arial" w:hAnsi="Arial" w:cs="Arial"/>
          <w:sz w:val="22"/>
          <w:szCs w:val="22"/>
        </w:rPr>
        <w:t xml:space="preserve">as </w:t>
      </w:r>
      <w:r w:rsidR="00DA6ED9" w:rsidRPr="0049252B">
        <w:rPr>
          <w:rFonts w:ascii="Arial" w:hAnsi="Arial" w:cs="Arial"/>
          <w:sz w:val="22"/>
          <w:szCs w:val="22"/>
        </w:rPr>
        <w:t>it</w:t>
      </w:r>
      <w:r w:rsidR="00C152C0" w:rsidRPr="0049252B">
        <w:rPr>
          <w:rFonts w:ascii="Arial" w:hAnsi="Arial" w:cs="Arial"/>
          <w:sz w:val="22"/>
          <w:szCs w:val="22"/>
        </w:rPr>
        <w:t xml:space="preserve"> occur</w:t>
      </w:r>
      <w:r w:rsidR="00DA6ED9" w:rsidRPr="0049252B">
        <w:rPr>
          <w:rFonts w:ascii="Arial" w:hAnsi="Arial" w:cs="Arial"/>
          <w:sz w:val="22"/>
          <w:szCs w:val="22"/>
        </w:rPr>
        <w:t>s</w:t>
      </w:r>
      <w:r w:rsidR="00C152C0" w:rsidRPr="0049252B">
        <w:rPr>
          <w:rFonts w:ascii="Arial" w:hAnsi="Arial" w:cs="Arial"/>
          <w:sz w:val="22"/>
          <w:szCs w:val="22"/>
        </w:rPr>
        <w:t xml:space="preserve"> so that it can be reshaped </w:t>
      </w:r>
      <w:r w:rsidR="004231C9">
        <w:rPr>
          <w:rFonts w:ascii="Arial" w:hAnsi="Arial" w:cs="Arial"/>
          <w:sz w:val="22"/>
          <w:szCs w:val="22"/>
        </w:rPr>
        <w:t>as</w:t>
      </w:r>
      <w:r w:rsidR="00C152C0" w:rsidRPr="0049252B">
        <w:rPr>
          <w:rFonts w:ascii="Arial" w:hAnsi="Arial" w:cs="Arial"/>
          <w:sz w:val="22"/>
          <w:szCs w:val="22"/>
        </w:rPr>
        <w:t xml:space="preserve"> it </w:t>
      </w:r>
      <w:r w:rsidR="003C6C57">
        <w:rPr>
          <w:rFonts w:ascii="Arial" w:hAnsi="Arial" w:cs="Arial"/>
          <w:sz w:val="22"/>
          <w:szCs w:val="22"/>
        </w:rPr>
        <w:t>occurs</w:t>
      </w:r>
      <w:r w:rsidR="00C152C0" w:rsidRPr="0049252B">
        <w:rPr>
          <w:rFonts w:ascii="Arial" w:hAnsi="Arial" w:cs="Arial"/>
          <w:sz w:val="22"/>
          <w:szCs w:val="22"/>
        </w:rPr>
        <w:t>, whereas reflection-</w:t>
      </w:r>
      <w:r w:rsidR="00C152C0" w:rsidRPr="0049252B">
        <w:rPr>
          <w:rFonts w:ascii="Arial" w:hAnsi="Arial" w:cs="Arial"/>
          <w:b/>
          <w:bCs/>
          <w:i/>
          <w:iCs/>
          <w:sz w:val="22"/>
          <w:szCs w:val="22"/>
        </w:rPr>
        <w:t>on-</w:t>
      </w:r>
      <w:r w:rsidR="00C152C0" w:rsidRPr="0049252B">
        <w:rPr>
          <w:rFonts w:ascii="Arial" w:hAnsi="Arial" w:cs="Arial"/>
          <w:sz w:val="22"/>
          <w:szCs w:val="22"/>
        </w:rPr>
        <w:t xml:space="preserve">action </w:t>
      </w:r>
      <w:r w:rsidR="00A46F63">
        <w:rPr>
          <w:rFonts w:ascii="Arial" w:hAnsi="Arial" w:cs="Arial"/>
          <w:sz w:val="22"/>
          <w:szCs w:val="22"/>
        </w:rPr>
        <w:t>takes place</w:t>
      </w:r>
      <w:r w:rsidR="00C152C0" w:rsidRPr="0049252B">
        <w:rPr>
          <w:rFonts w:ascii="Arial" w:hAnsi="Arial" w:cs="Arial"/>
          <w:sz w:val="22"/>
          <w:szCs w:val="22"/>
        </w:rPr>
        <w:t xml:space="preserve"> after the activity so that it can reshaped for the future [Fig. 1] [Pitsoe &amp; Maila, 2013]. </w:t>
      </w:r>
      <w:r w:rsidR="002526DA" w:rsidRPr="0049252B">
        <w:rPr>
          <w:rFonts w:ascii="Arial" w:hAnsi="Arial" w:cs="Arial"/>
          <w:sz w:val="22"/>
          <w:szCs w:val="22"/>
        </w:rPr>
        <w:t xml:space="preserve"> </w:t>
      </w:r>
      <w:r w:rsidR="00A9251D" w:rsidRPr="0049252B">
        <w:rPr>
          <w:rFonts w:ascii="Arial" w:hAnsi="Arial" w:cs="Arial"/>
          <w:sz w:val="22"/>
          <w:szCs w:val="22"/>
        </w:rPr>
        <w:t xml:space="preserve"> </w:t>
      </w:r>
    </w:p>
    <w:p w14:paraId="07226124" w14:textId="3DA7F904" w:rsidR="00490EC4" w:rsidRPr="00067E9F" w:rsidRDefault="00CC3023" w:rsidP="00067E9F">
      <w:pPr>
        <w:spacing w:line="360" w:lineRule="auto"/>
        <w:jc w:val="both"/>
        <w:rPr>
          <w:rFonts w:ascii="Arial" w:hAnsi="Arial" w:cs="Arial"/>
          <w:sz w:val="22"/>
          <w:szCs w:val="22"/>
        </w:rPr>
      </w:pPr>
      <w:r w:rsidRPr="00DF267A">
        <w:rPr>
          <w:rFonts w:ascii="Arial" w:hAnsi="Arial" w:cs="Arial"/>
          <w:noProof/>
          <w:sz w:val="22"/>
          <w:szCs w:val="22"/>
        </w:rPr>
        <mc:AlternateContent>
          <mc:Choice Requires="wps">
            <w:drawing>
              <wp:anchor distT="0" distB="0" distL="114300" distR="114300" simplePos="0" relativeHeight="251663360" behindDoc="0" locked="0" layoutInCell="1" allowOverlap="1" wp14:anchorId="4969150B" wp14:editId="33AACA91">
                <wp:simplePos x="0" y="0"/>
                <wp:positionH relativeFrom="column">
                  <wp:posOffset>0</wp:posOffset>
                </wp:positionH>
                <wp:positionV relativeFrom="paragraph">
                  <wp:posOffset>3726180</wp:posOffset>
                </wp:positionV>
                <wp:extent cx="5727700" cy="635000"/>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5727700" cy="635000"/>
                        </a:xfrm>
                        <a:prstGeom prst="rect">
                          <a:avLst/>
                        </a:prstGeom>
                        <a:solidFill>
                          <a:schemeClr val="lt1"/>
                        </a:solidFill>
                        <a:ln w="6350">
                          <a:noFill/>
                        </a:ln>
                      </wps:spPr>
                      <wps:txbx>
                        <w:txbxContent>
                          <w:p w14:paraId="7E94C964" w14:textId="2562ECB4" w:rsidR="00951FA1" w:rsidRPr="00951FA1" w:rsidRDefault="004708B0" w:rsidP="00177C59">
                            <w:pPr>
                              <w:jc w:val="center"/>
                              <w:rPr>
                                <w:rFonts w:ascii="Arial" w:hAnsi="Arial" w:cs="Arial"/>
                                <w:sz w:val="22"/>
                                <w:szCs w:val="22"/>
                              </w:rPr>
                            </w:pPr>
                            <w:r w:rsidRPr="00951FA1">
                              <w:rPr>
                                <w:rFonts w:ascii="Arial" w:hAnsi="Arial" w:cs="Arial"/>
                                <w:b/>
                                <w:bCs/>
                                <w:sz w:val="22"/>
                                <w:szCs w:val="22"/>
                              </w:rPr>
                              <w:t xml:space="preserve">Figure 1: </w:t>
                            </w:r>
                            <w:r w:rsidRPr="00951FA1">
                              <w:rPr>
                                <w:rFonts w:ascii="Arial" w:hAnsi="Arial" w:cs="Arial"/>
                                <w:sz w:val="22"/>
                                <w:szCs w:val="22"/>
                              </w:rPr>
                              <w:t xml:space="preserve">Schön’s (1978) of reflective practice. </w:t>
                            </w:r>
                            <w:r w:rsidRPr="00177C59">
                              <w:rPr>
                                <w:rFonts w:ascii="Arial" w:hAnsi="Arial" w:cs="Arial"/>
                                <w:b/>
                                <w:bCs/>
                                <w:sz w:val="22"/>
                                <w:szCs w:val="22"/>
                              </w:rPr>
                              <w:t>Source:</w:t>
                            </w:r>
                            <w:r w:rsidR="002D4014">
                              <w:rPr>
                                <w:rFonts w:ascii="Arial" w:hAnsi="Arial" w:cs="Arial"/>
                                <w:b/>
                                <w:bCs/>
                                <w:sz w:val="22"/>
                                <w:szCs w:val="22"/>
                              </w:rPr>
                              <w:t xml:space="preserve"> </w:t>
                            </w:r>
                            <w:r w:rsidR="002D4014" w:rsidRPr="002D4014">
                              <w:rPr>
                                <w:rFonts w:ascii="Arial" w:hAnsi="Arial" w:cs="Arial"/>
                                <w:sz w:val="22"/>
                                <w:szCs w:val="22"/>
                              </w:rPr>
                              <w:t>EWSUK, 2020</w:t>
                            </w:r>
                            <w:r w:rsidR="002D4014">
                              <w:rPr>
                                <w:rFonts w:ascii="Arial" w:hAnsi="Arial" w:cs="Arial"/>
                                <w:b/>
                                <w:bCs/>
                                <w:sz w:val="22"/>
                                <w:szCs w:val="22"/>
                              </w:rPr>
                              <w:t>.</w:t>
                            </w:r>
                            <w:r w:rsidRPr="00177C59">
                              <w:rPr>
                                <w:rFonts w:ascii="Arial" w:hAnsi="Arial" w:cs="Arial"/>
                                <w:b/>
                                <w:bCs/>
                                <w:sz w:val="22"/>
                                <w:szCs w:val="22"/>
                              </w:rPr>
                              <w:t xml:space="preserve"> </w:t>
                            </w:r>
                          </w:p>
                          <w:p w14:paraId="7313B786" w14:textId="2CFF07D3" w:rsidR="004708B0" w:rsidRPr="004708B0" w:rsidRDefault="004708B0" w:rsidP="00177C59">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969150B" id="_x0000_t202" coordsize="21600,21600" o:spt="202" path="m,l,21600r21600,l21600,xe">
                <v:stroke joinstyle="miter"/>
                <v:path gradientshapeok="t" o:connecttype="rect"/>
              </v:shapetype>
              <v:shape id="Text Box 7" o:spid="_x0000_s1026" type="#_x0000_t202" style="position:absolute;left:0;text-align:left;margin-left:0;margin-top:293.4pt;width:451pt;height:50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" fillcolor="white [3201]" stroked="f" strokeweight=".5pt">
                <v:textbox>
                  <w:txbxContent>
                    <w:p w14:paraId="7E94C964" w14:textId="2562ECB4" w:rsidR="00951FA1" w:rsidRPr="00951FA1" w:rsidRDefault="004708B0" w:rsidP="00177C59">
                      <w:pPr>
                        <w:jc w:val="center"/>
                        <w:rPr>
                          <w:rFonts w:ascii="Arial" w:hAnsi="Arial" w:cs="Arial"/>
                          <w:sz w:val="22"/>
                          <w:szCs w:val="22"/>
                        </w:rPr>
                      </w:pPr>
                      <w:r w:rsidRPr="00951FA1">
                        <w:rPr>
                          <w:rFonts w:ascii="Arial" w:hAnsi="Arial" w:cs="Arial"/>
                          <w:b/>
                          <w:bCs/>
                          <w:sz w:val="22"/>
                          <w:szCs w:val="22"/>
                        </w:rPr>
                        <w:t xml:space="preserve">Figure 1: </w:t>
                      </w:r>
                      <w:r w:rsidRPr="00951FA1">
                        <w:rPr>
                          <w:rFonts w:ascii="Arial" w:hAnsi="Arial" w:cs="Arial"/>
                          <w:sz w:val="22"/>
                          <w:szCs w:val="22"/>
                        </w:rPr>
                        <w:t xml:space="preserve">Schön’s (1978) of reflective practice. </w:t>
                      </w:r>
                      <w:r w:rsidRPr="00177C59">
                        <w:rPr>
                          <w:rFonts w:ascii="Arial" w:hAnsi="Arial" w:cs="Arial"/>
                          <w:b/>
                          <w:bCs/>
                          <w:sz w:val="22"/>
                          <w:szCs w:val="22"/>
                        </w:rPr>
                        <w:t>Source:</w:t>
                      </w:r>
                      <w:r w:rsidR="002D4014">
                        <w:rPr>
                          <w:rFonts w:ascii="Arial" w:hAnsi="Arial" w:cs="Arial"/>
                          <w:b/>
                          <w:bCs/>
                          <w:sz w:val="22"/>
                          <w:szCs w:val="22"/>
                        </w:rPr>
                        <w:t xml:space="preserve"> </w:t>
                      </w:r>
                      <w:r w:rsidR="002D4014" w:rsidRPr="002D4014">
                        <w:rPr>
                          <w:rFonts w:ascii="Arial" w:hAnsi="Arial" w:cs="Arial"/>
                          <w:sz w:val="22"/>
                          <w:szCs w:val="22"/>
                        </w:rPr>
                        <w:t>EWSUK, 2020</w:t>
                      </w:r>
                      <w:r w:rsidR="002D4014">
                        <w:rPr>
                          <w:rFonts w:ascii="Arial" w:hAnsi="Arial" w:cs="Arial"/>
                          <w:b/>
                          <w:bCs/>
                          <w:sz w:val="22"/>
                          <w:szCs w:val="22"/>
                        </w:rPr>
                        <w:t>.</w:t>
                      </w:r>
                      <w:r w:rsidRPr="00177C59">
                        <w:rPr>
                          <w:rFonts w:ascii="Arial" w:hAnsi="Arial" w:cs="Arial"/>
                          <w:b/>
                          <w:bCs/>
                          <w:sz w:val="22"/>
                          <w:szCs w:val="22"/>
                        </w:rPr>
                        <w:t xml:space="preserve"> </w:t>
                      </w:r>
                    </w:p>
                    <w:p w14:paraId="7313B786" w14:textId="2CFF07D3" w:rsidR="004708B0" w:rsidRPr="004708B0" w:rsidRDefault="004708B0" w:rsidP="00177C59">
                      <w:pPr>
                        <w:jc w:val="center"/>
                      </w:pPr>
                    </w:p>
                  </w:txbxContent>
                </v:textbox>
                <w10:wrap type="topAndBottom"/>
              </v:shape>
            </w:pict>
          </mc:Fallback>
        </mc:AlternateContent>
      </w:r>
      <w:r w:rsidRPr="00DF267A">
        <w:rPr>
          <w:noProof/>
        </w:rPr>
        <w:drawing>
          <wp:anchor distT="0" distB="0" distL="114300" distR="114300" simplePos="0" relativeHeight="251658239" behindDoc="0" locked="0" layoutInCell="1" allowOverlap="1" wp14:anchorId="08358969" wp14:editId="3DA89093">
            <wp:simplePos x="0" y="0"/>
            <wp:positionH relativeFrom="margin">
              <wp:posOffset>0</wp:posOffset>
            </wp:positionH>
            <wp:positionV relativeFrom="margin">
              <wp:posOffset>3937000</wp:posOffset>
            </wp:positionV>
            <wp:extent cx="5727700" cy="3328035"/>
            <wp:effectExtent l="12700" t="12700" r="12700" b="12065"/>
            <wp:wrapTopAndBottom/>
            <wp:docPr id="6" name="Picture 6" descr="Schon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on Reflective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32803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6F2C5F09" w14:textId="07C63E19" w:rsidR="003855C2" w:rsidRPr="00DF267A" w:rsidRDefault="00552AC5" w:rsidP="00067E9F">
      <w:pPr>
        <w:spacing w:line="360" w:lineRule="auto"/>
        <w:jc w:val="both"/>
        <w:rPr>
          <w:rFonts w:ascii="Arial" w:hAnsi="Arial" w:cs="Arial"/>
          <w:color w:val="000000" w:themeColor="text1"/>
          <w:sz w:val="22"/>
          <w:szCs w:val="22"/>
        </w:rPr>
      </w:pPr>
      <w:r w:rsidRPr="00DF267A">
        <w:rPr>
          <w:rFonts w:ascii="Arial" w:hAnsi="Arial" w:cs="Arial"/>
          <w:color w:val="000000" w:themeColor="text1"/>
          <w:sz w:val="22"/>
          <w:szCs w:val="22"/>
        </w:rPr>
        <w:t xml:space="preserve">Schön (1987) and Vermunt &amp; Endedijk (2010), cited in Koprthagen (2017) state that reflection is an indispensable element in professional learning. </w:t>
      </w:r>
      <w:r w:rsidR="00A46575" w:rsidRPr="00DF267A">
        <w:rPr>
          <w:rFonts w:ascii="Arial" w:hAnsi="Arial" w:cs="Arial"/>
          <w:color w:val="000000" w:themeColor="text1"/>
          <w:sz w:val="22"/>
          <w:szCs w:val="22"/>
        </w:rPr>
        <w:t xml:space="preserve">This is evident in the role of critical reflection </w:t>
      </w:r>
      <w:r w:rsidR="008921E7" w:rsidRPr="00DF267A">
        <w:rPr>
          <w:rFonts w:ascii="Arial" w:hAnsi="Arial" w:cs="Arial"/>
          <w:sz w:val="22"/>
          <w:szCs w:val="22"/>
        </w:rPr>
        <w:t xml:space="preserve">within the professional standards for teaching and leadership in Wales. The professional standards for teaching and leadership “describe the skills, knowledge and </w:t>
      </w:r>
      <w:r w:rsidR="008921E7" w:rsidRPr="00DF267A">
        <w:rPr>
          <w:rFonts w:ascii="Arial" w:hAnsi="Arial" w:cs="Arial"/>
          <w:sz w:val="22"/>
          <w:szCs w:val="22"/>
        </w:rPr>
        <w:lastRenderedPageBreak/>
        <w:t>behaviours that characterise excellent practice and support professional growth” [Education Wales, 2018].</w:t>
      </w:r>
      <w:r w:rsidR="00BF18BB" w:rsidRPr="00DF267A">
        <w:rPr>
          <w:rFonts w:ascii="Arial" w:hAnsi="Arial" w:cs="Arial"/>
          <w:sz w:val="22"/>
          <w:szCs w:val="22"/>
        </w:rPr>
        <w:t xml:space="preserve"> In other words, they “enable practitioners to </w:t>
      </w:r>
      <w:r w:rsidR="00BF18BB" w:rsidRPr="00DF267A">
        <w:rPr>
          <w:rFonts w:ascii="Arial" w:hAnsi="Arial" w:cs="Arial"/>
          <w:b/>
          <w:bCs/>
          <w:i/>
          <w:iCs/>
          <w:sz w:val="22"/>
          <w:szCs w:val="22"/>
        </w:rPr>
        <w:t xml:space="preserve">reflect </w:t>
      </w:r>
      <w:r w:rsidR="00BF18BB" w:rsidRPr="00DF267A">
        <w:rPr>
          <w:rFonts w:ascii="Arial" w:hAnsi="Arial" w:cs="Arial"/>
          <w:sz w:val="22"/>
          <w:szCs w:val="22"/>
        </w:rPr>
        <w:t>on their practice” [Hwb, 2017].</w:t>
      </w:r>
      <w:r w:rsidR="00780FD3" w:rsidRPr="00DF267A">
        <w:rPr>
          <w:rFonts w:ascii="Arial" w:hAnsi="Arial" w:cs="Arial"/>
          <w:sz w:val="22"/>
          <w:szCs w:val="22"/>
        </w:rPr>
        <w:t xml:space="preserve"> </w:t>
      </w:r>
      <w:r w:rsidR="002607B7" w:rsidRPr="00DF267A">
        <w:rPr>
          <w:rFonts w:ascii="Arial" w:hAnsi="Arial" w:cs="Arial"/>
          <w:sz w:val="22"/>
          <w:szCs w:val="22"/>
        </w:rPr>
        <w:t>R</w:t>
      </w:r>
      <w:r w:rsidR="00780FD3" w:rsidRPr="00DF267A">
        <w:rPr>
          <w:rFonts w:ascii="Arial" w:hAnsi="Arial" w:cs="Arial"/>
          <w:sz w:val="22"/>
          <w:szCs w:val="22"/>
        </w:rPr>
        <w:t>eflection is most apparent within the Pedagogy and Collaboration standards.</w:t>
      </w:r>
      <w:r w:rsidR="006B14CA" w:rsidRPr="00DF267A">
        <w:rPr>
          <w:rFonts w:ascii="Arial" w:hAnsi="Arial" w:cs="Arial"/>
          <w:sz w:val="22"/>
          <w:szCs w:val="22"/>
        </w:rPr>
        <w:t xml:space="preserve"> </w:t>
      </w:r>
      <w:r w:rsidR="00455076">
        <w:rPr>
          <w:rFonts w:ascii="Arial" w:hAnsi="Arial" w:cs="Arial"/>
          <w:sz w:val="22"/>
          <w:szCs w:val="22"/>
        </w:rPr>
        <w:t>“</w:t>
      </w:r>
      <w:r w:rsidR="009B0520">
        <w:rPr>
          <w:rFonts w:ascii="Arial" w:hAnsi="Arial" w:cs="Arial"/>
          <w:sz w:val="22"/>
          <w:szCs w:val="22"/>
        </w:rPr>
        <w:t>W</w:t>
      </w:r>
      <w:r w:rsidR="006B14CA" w:rsidRPr="00DF267A">
        <w:rPr>
          <w:rFonts w:ascii="Arial" w:hAnsi="Arial" w:cs="Arial"/>
          <w:sz w:val="22"/>
          <w:szCs w:val="22"/>
        </w:rPr>
        <w:t>orking with in-school colleagues</w:t>
      </w:r>
      <w:r w:rsidR="00455076">
        <w:rPr>
          <w:rFonts w:ascii="Arial" w:hAnsi="Arial" w:cs="Arial"/>
          <w:sz w:val="22"/>
          <w:szCs w:val="22"/>
        </w:rPr>
        <w:t>”</w:t>
      </w:r>
      <w:r w:rsidR="006B14CA" w:rsidRPr="00DF267A">
        <w:rPr>
          <w:rFonts w:ascii="Arial" w:hAnsi="Arial" w:cs="Arial"/>
          <w:sz w:val="22"/>
          <w:szCs w:val="22"/>
        </w:rPr>
        <w:t xml:space="preserve"> is an element to the Collaboration standard at QTS level. Here, good teaching practice is described as “reflection on developing expertise” [Welsh Government, 2019]. </w:t>
      </w:r>
      <w:r w:rsidR="003855C2" w:rsidRPr="00DF267A">
        <w:rPr>
          <w:rFonts w:ascii="Arial" w:hAnsi="Arial" w:cs="Arial"/>
          <w:sz w:val="22"/>
          <w:szCs w:val="22"/>
        </w:rPr>
        <w:t xml:space="preserve">Elements within the Pedagogy standard include </w:t>
      </w:r>
      <w:r w:rsidR="00455076">
        <w:rPr>
          <w:rFonts w:ascii="Arial" w:hAnsi="Arial" w:cs="Arial"/>
          <w:sz w:val="22"/>
          <w:szCs w:val="22"/>
        </w:rPr>
        <w:t>“</w:t>
      </w:r>
      <w:r w:rsidR="003855C2" w:rsidRPr="00DF267A">
        <w:rPr>
          <w:rFonts w:ascii="Arial" w:hAnsi="Arial" w:cs="Arial"/>
          <w:sz w:val="22"/>
          <w:szCs w:val="22"/>
        </w:rPr>
        <w:t>learners leading learning</w:t>
      </w:r>
      <w:r w:rsidR="00455076">
        <w:rPr>
          <w:rFonts w:ascii="Arial" w:hAnsi="Arial" w:cs="Arial"/>
          <w:sz w:val="22"/>
          <w:szCs w:val="22"/>
        </w:rPr>
        <w:t>”</w:t>
      </w:r>
      <w:r w:rsidR="003855C2" w:rsidRPr="00DF267A">
        <w:rPr>
          <w:rFonts w:ascii="Arial" w:hAnsi="Arial" w:cs="Arial"/>
          <w:sz w:val="22"/>
          <w:szCs w:val="22"/>
        </w:rPr>
        <w:t xml:space="preserve"> and </w:t>
      </w:r>
      <w:r w:rsidR="00455076">
        <w:rPr>
          <w:rFonts w:ascii="Arial" w:hAnsi="Arial" w:cs="Arial"/>
          <w:sz w:val="22"/>
          <w:szCs w:val="22"/>
        </w:rPr>
        <w:t>“</w:t>
      </w:r>
      <w:r w:rsidR="003855C2" w:rsidRPr="00DF267A">
        <w:rPr>
          <w:rFonts w:ascii="Arial" w:hAnsi="Arial" w:cs="Arial"/>
          <w:sz w:val="22"/>
          <w:szCs w:val="22"/>
        </w:rPr>
        <w:t>reflection on learning</w:t>
      </w:r>
      <w:r w:rsidR="00455076">
        <w:rPr>
          <w:rFonts w:ascii="Arial" w:hAnsi="Arial" w:cs="Arial"/>
          <w:sz w:val="22"/>
          <w:szCs w:val="22"/>
        </w:rPr>
        <w:t>”</w:t>
      </w:r>
      <w:r w:rsidR="003855C2" w:rsidRPr="00DF267A">
        <w:rPr>
          <w:rFonts w:ascii="Arial" w:hAnsi="Arial" w:cs="Arial"/>
          <w:sz w:val="22"/>
          <w:szCs w:val="22"/>
        </w:rPr>
        <w:t xml:space="preserve">. These indicate that good practice consists of a teacher’s awareness of encouraging learner reflection [Welsh Government, 2019]. Therefore, the professional standards for teaching and leadership in Wales emphasise the impact of critical reflection, not just on the teacher but also the learner.  </w:t>
      </w:r>
    </w:p>
    <w:p w14:paraId="7E5099C6" w14:textId="712943A6" w:rsidR="00817044" w:rsidRPr="00DF267A" w:rsidRDefault="00817044" w:rsidP="00067E9F">
      <w:pPr>
        <w:spacing w:line="360" w:lineRule="auto"/>
        <w:jc w:val="both"/>
        <w:rPr>
          <w:rFonts w:ascii="Arial" w:hAnsi="Arial" w:cs="Arial"/>
          <w:color w:val="FF0000"/>
          <w:sz w:val="22"/>
          <w:szCs w:val="22"/>
        </w:rPr>
      </w:pPr>
    </w:p>
    <w:p w14:paraId="3CACF0F7" w14:textId="703DE402" w:rsidR="0001596F" w:rsidRPr="00DF267A" w:rsidRDefault="00563C70" w:rsidP="00067E9F">
      <w:pPr>
        <w:spacing w:line="360" w:lineRule="auto"/>
        <w:jc w:val="both"/>
        <w:rPr>
          <w:rFonts w:ascii="Arial" w:hAnsi="Arial" w:cs="Arial"/>
          <w:sz w:val="22"/>
          <w:szCs w:val="22"/>
        </w:rPr>
      </w:pPr>
      <w:r w:rsidRPr="00DF267A">
        <w:rPr>
          <w:rFonts w:ascii="Arial" w:hAnsi="Arial" w:cs="Arial"/>
          <w:sz w:val="22"/>
          <w:szCs w:val="22"/>
        </w:rPr>
        <w:t>An</w:t>
      </w:r>
      <w:r w:rsidR="003F0D17" w:rsidRPr="00DF267A">
        <w:rPr>
          <w:rFonts w:ascii="Arial" w:hAnsi="Arial" w:cs="Arial"/>
          <w:sz w:val="22"/>
          <w:szCs w:val="22"/>
        </w:rPr>
        <w:t xml:space="preserve"> example of critical reflection in education</w:t>
      </w:r>
      <w:r w:rsidRPr="00DF267A">
        <w:rPr>
          <w:rFonts w:ascii="Arial" w:hAnsi="Arial" w:cs="Arial"/>
          <w:sz w:val="22"/>
          <w:szCs w:val="22"/>
        </w:rPr>
        <w:t xml:space="preserve"> is the newly emerging curriculum of Wales</w:t>
      </w:r>
      <w:r w:rsidR="003F0D17" w:rsidRPr="00DF267A">
        <w:rPr>
          <w:rFonts w:ascii="Arial" w:hAnsi="Arial" w:cs="Arial"/>
          <w:sz w:val="22"/>
          <w:szCs w:val="22"/>
        </w:rPr>
        <w:t xml:space="preserve">. </w:t>
      </w:r>
      <w:r w:rsidR="0001596F" w:rsidRPr="00DF267A">
        <w:rPr>
          <w:rFonts w:ascii="Arial" w:hAnsi="Arial" w:cs="Arial"/>
          <w:sz w:val="22"/>
          <w:szCs w:val="22"/>
        </w:rPr>
        <w:t>Following continuous Welsh</w:t>
      </w:r>
      <w:r w:rsidR="00A565AD" w:rsidRPr="00DF267A">
        <w:rPr>
          <w:rFonts w:ascii="Arial" w:hAnsi="Arial" w:cs="Arial"/>
          <w:sz w:val="22"/>
          <w:szCs w:val="22"/>
        </w:rPr>
        <w:t xml:space="preserve"> </w:t>
      </w:r>
      <w:r w:rsidR="008264E7" w:rsidRPr="00DF267A">
        <w:rPr>
          <w:rFonts w:ascii="Arial" w:hAnsi="Arial" w:cs="Arial"/>
          <w:sz w:val="22"/>
          <w:szCs w:val="22"/>
        </w:rPr>
        <w:t xml:space="preserve">PISA </w:t>
      </w:r>
      <w:r w:rsidR="00B07632" w:rsidRPr="00DF267A">
        <w:rPr>
          <w:rFonts w:ascii="Arial" w:hAnsi="Arial" w:cs="Arial"/>
          <w:sz w:val="22"/>
          <w:szCs w:val="22"/>
        </w:rPr>
        <w:t>performances</w:t>
      </w:r>
      <w:r w:rsidR="0001596F" w:rsidRPr="00DF267A">
        <w:rPr>
          <w:rFonts w:ascii="Arial" w:hAnsi="Arial" w:cs="Arial"/>
          <w:sz w:val="22"/>
          <w:szCs w:val="22"/>
        </w:rPr>
        <w:t xml:space="preserve"> </w:t>
      </w:r>
      <w:r w:rsidR="009763A5" w:rsidRPr="00DF267A">
        <w:rPr>
          <w:rFonts w:ascii="Arial" w:hAnsi="Arial" w:cs="Arial"/>
          <w:sz w:val="22"/>
          <w:szCs w:val="22"/>
        </w:rPr>
        <w:t xml:space="preserve">[Fig. </w:t>
      </w:r>
      <w:r w:rsidR="004708B0" w:rsidRPr="00DF267A">
        <w:rPr>
          <w:rFonts w:ascii="Arial" w:hAnsi="Arial" w:cs="Arial"/>
          <w:sz w:val="22"/>
          <w:szCs w:val="22"/>
        </w:rPr>
        <w:t>2</w:t>
      </w:r>
      <w:r w:rsidR="009763A5" w:rsidRPr="00DF267A">
        <w:rPr>
          <w:rFonts w:ascii="Arial" w:hAnsi="Arial" w:cs="Arial"/>
          <w:sz w:val="22"/>
          <w:szCs w:val="22"/>
        </w:rPr>
        <w:t xml:space="preserve">] </w:t>
      </w:r>
      <w:r w:rsidR="0001596F" w:rsidRPr="00DF267A">
        <w:rPr>
          <w:rFonts w:ascii="Arial" w:hAnsi="Arial" w:cs="Arial"/>
          <w:sz w:val="22"/>
          <w:szCs w:val="22"/>
        </w:rPr>
        <w:t>-</w:t>
      </w:r>
      <w:r w:rsidR="00B07632" w:rsidRPr="00DF267A">
        <w:rPr>
          <w:rFonts w:ascii="Arial" w:hAnsi="Arial" w:cs="Arial"/>
          <w:sz w:val="22"/>
          <w:szCs w:val="22"/>
        </w:rPr>
        <w:t xml:space="preserve"> </w:t>
      </w:r>
      <w:r w:rsidR="0001596F" w:rsidRPr="00DF267A">
        <w:rPr>
          <w:rFonts w:ascii="Arial" w:hAnsi="Arial" w:cs="Arial"/>
          <w:sz w:val="22"/>
          <w:szCs w:val="22"/>
        </w:rPr>
        <w:t>deemed disappointing and a significant driver for change [Donaldson, 2015]</w:t>
      </w:r>
      <w:r w:rsidR="00017714" w:rsidRPr="00DF267A">
        <w:rPr>
          <w:rFonts w:ascii="Arial" w:hAnsi="Arial" w:cs="Arial"/>
          <w:sz w:val="22"/>
          <w:szCs w:val="22"/>
        </w:rPr>
        <w:t xml:space="preserve"> </w:t>
      </w:r>
      <w:r w:rsidR="0001596F" w:rsidRPr="00DF267A">
        <w:rPr>
          <w:rFonts w:ascii="Arial" w:hAnsi="Arial" w:cs="Arial"/>
          <w:sz w:val="22"/>
          <w:szCs w:val="22"/>
        </w:rPr>
        <w:t xml:space="preserve">– </w:t>
      </w:r>
      <w:r w:rsidR="003A5B3A" w:rsidRPr="00DF267A">
        <w:rPr>
          <w:rFonts w:ascii="Arial" w:hAnsi="Arial" w:cs="Arial"/>
          <w:sz w:val="22"/>
          <w:szCs w:val="22"/>
        </w:rPr>
        <w:t>in 2014</w:t>
      </w:r>
      <w:r w:rsidR="00525A64" w:rsidRPr="00DF267A">
        <w:rPr>
          <w:rFonts w:ascii="Arial" w:hAnsi="Arial" w:cs="Arial"/>
          <w:sz w:val="22"/>
          <w:szCs w:val="22"/>
        </w:rPr>
        <w:t xml:space="preserve"> </w:t>
      </w:r>
      <w:r w:rsidR="0001596F" w:rsidRPr="00DF267A">
        <w:rPr>
          <w:rFonts w:ascii="Arial" w:hAnsi="Arial" w:cs="Arial"/>
          <w:sz w:val="22"/>
          <w:szCs w:val="22"/>
        </w:rPr>
        <w:t>Professor Graham Donaldson conducted a national review of the welsh curriculum</w:t>
      </w:r>
      <w:r w:rsidR="004E495E" w:rsidRPr="00DF267A">
        <w:rPr>
          <w:rFonts w:ascii="Arial" w:hAnsi="Arial" w:cs="Arial"/>
          <w:sz w:val="22"/>
          <w:szCs w:val="22"/>
        </w:rPr>
        <w:t xml:space="preserve"> where</w:t>
      </w:r>
      <w:r w:rsidR="0001596F" w:rsidRPr="00DF267A">
        <w:rPr>
          <w:rFonts w:ascii="Arial" w:hAnsi="Arial" w:cs="Arial"/>
          <w:sz w:val="22"/>
          <w:szCs w:val="22"/>
        </w:rPr>
        <w:t xml:space="preserve"> </w:t>
      </w:r>
      <w:r w:rsidR="004E495E" w:rsidRPr="00DF267A">
        <w:rPr>
          <w:rFonts w:ascii="Arial" w:hAnsi="Arial" w:cs="Arial"/>
          <w:sz w:val="22"/>
          <w:szCs w:val="22"/>
        </w:rPr>
        <w:t>c</w:t>
      </w:r>
      <w:r w:rsidR="0001596F" w:rsidRPr="00DF267A">
        <w:rPr>
          <w:rFonts w:ascii="Arial" w:hAnsi="Arial" w:cs="Arial"/>
          <w:sz w:val="22"/>
          <w:szCs w:val="22"/>
        </w:rPr>
        <w:t xml:space="preserve">onsultations with </w:t>
      </w:r>
      <w:r w:rsidR="00027F91" w:rsidRPr="00DF267A">
        <w:rPr>
          <w:rFonts w:ascii="Arial" w:hAnsi="Arial" w:cs="Arial"/>
          <w:sz w:val="22"/>
          <w:szCs w:val="22"/>
        </w:rPr>
        <w:t>various school</w:t>
      </w:r>
      <w:r w:rsidR="0001596F" w:rsidRPr="00DF267A">
        <w:rPr>
          <w:rFonts w:ascii="Arial" w:hAnsi="Arial" w:cs="Arial"/>
          <w:sz w:val="22"/>
          <w:szCs w:val="22"/>
        </w:rPr>
        <w:t xml:space="preserve"> communit</w:t>
      </w:r>
      <w:r w:rsidR="00027F91" w:rsidRPr="00DF267A">
        <w:rPr>
          <w:rFonts w:ascii="Arial" w:hAnsi="Arial" w:cs="Arial"/>
          <w:sz w:val="22"/>
          <w:szCs w:val="22"/>
        </w:rPr>
        <w:t>ies</w:t>
      </w:r>
      <w:r w:rsidR="0001596F" w:rsidRPr="00DF267A">
        <w:rPr>
          <w:rFonts w:ascii="Arial" w:hAnsi="Arial" w:cs="Arial"/>
          <w:sz w:val="22"/>
          <w:szCs w:val="22"/>
        </w:rPr>
        <w:t xml:space="preserve"> </w:t>
      </w:r>
      <w:r w:rsidR="00027F91" w:rsidRPr="00DF267A">
        <w:rPr>
          <w:rFonts w:ascii="Arial" w:hAnsi="Arial" w:cs="Arial"/>
          <w:sz w:val="22"/>
          <w:szCs w:val="22"/>
        </w:rPr>
        <w:t>s</w:t>
      </w:r>
      <w:r w:rsidR="0001596F" w:rsidRPr="00DF267A">
        <w:rPr>
          <w:rFonts w:ascii="Arial" w:hAnsi="Arial" w:cs="Arial"/>
          <w:sz w:val="22"/>
          <w:szCs w:val="22"/>
        </w:rPr>
        <w:t>uggested:</w:t>
      </w:r>
    </w:p>
    <w:p w14:paraId="26E5501F" w14:textId="6FB8C8AB" w:rsidR="009F57FD" w:rsidRPr="00DF267A" w:rsidRDefault="009F57FD" w:rsidP="00067E9F">
      <w:pPr>
        <w:spacing w:line="360" w:lineRule="auto"/>
        <w:jc w:val="both"/>
        <w:rPr>
          <w:rFonts w:ascii="Arial" w:hAnsi="Arial" w:cs="Arial"/>
          <w:sz w:val="22"/>
          <w:szCs w:val="22"/>
        </w:rPr>
      </w:pPr>
    </w:p>
    <w:p w14:paraId="46186ADC" w14:textId="05D22270" w:rsidR="009F57FD" w:rsidRPr="00DF267A" w:rsidRDefault="009F57FD" w:rsidP="00067E9F">
      <w:pPr>
        <w:spacing w:line="360" w:lineRule="auto"/>
        <w:ind w:left="1134" w:right="1134"/>
        <w:jc w:val="both"/>
        <w:rPr>
          <w:rFonts w:ascii="Arial" w:hAnsi="Arial" w:cs="Arial"/>
          <w:i/>
          <w:iCs/>
          <w:sz w:val="22"/>
          <w:szCs w:val="22"/>
        </w:rPr>
      </w:pPr>
      <w:r w:rsidRPr="00DF267A">
        <w:rPr>
          <w:rFonts w:ascii="Arial" w:hAnsi="Arial" w:cs="Arial"/>
          <w:i/>
          <w:iCs/>
          <w:sz w:val="22"/>
          <w:szCs w:val="22"/>
        </w:rPr>
        <w:t>Teachers…. would like more power to make decisions about how and what to teach</w:t>
      </w:r>
      <w:r w:rsidR="00D85CE0" w:rsidRPr="00DF267A">
        <w:rPr>
          <w:rFonts w:ascii="Arial" w:hAnsi="Arial" w:cs="Arial"/>
          <w:i/>
          <w:iCs/>
          <w:sz w:val="22"/>
          <w:szCs w:val="22"/>
        </w:rPr>
        <w:t>….</w:t>
      </w:r>
      <w:r w:rsidRPr="00DF267A">
        <w:rPr>
          <w:rFonts w:ascii="Arial" w:hAnsi="Arial" w:cs="Arial"/>
          <w:i/>
          <w:iCs/>
          <w:sz w:val="22"/>
          <w:szCs w:val="22"/>
        </w:rPr>
        <w:t xml:space="preserve"> Young people thought the curriculum was already out-of-date…. They wanted a greater focus on life skills</w:t>
      </w:r>
      <w:r w:rsidR="00BE76D4" w:rsidRPr="00DF267A">
        <w:rPr>
          <w:rFonts w:ascii="Arial" w:hAnsi="Arial" w:cs="Arial"/>
          <w:i/>
          <w:iCs/>
          <w:sz w:val="22"/>
          <w:szCs w:val="22"/>
        </w:rPr>
        <w:t>….</w:t>
      </w:r>
      <w:r w:rsidRPr="00DF267A">
        <w:rPr>
          <w:rFonts w:ascii="Arial" w:hAnsi="Arial" w:cs="Arial"/>
          <w:i/>
          <w:iCs/>
          <w:sz w:val="22"/>
          <w:szCs w:val="22"/>
        </w:rPr>
        <w:t xml:space="preserve"> career advice and health and well-being. They also wanted lessons to be fun, interesting</w:t>
      </w:r>
      <w:r w:rsidR="00BE76D4" w:rsidRPr="00DF267A">
        <w:rPr>
          <w:rFonts w:ascii="Arial" w:hAnsi="Arial" w:cs="Arial"/>
          <w:i/>
          <w:iCs/>
          <w:sz w:val="22"/>
          <w:szCs w:val="22"/>
        </w:rPr>
        <w:t>….</w:t>
      </w:r>
      <w:r w:rsidRPr="00DF267A">
        <w:rPr>
          <w:rFonts w:ascii="Arial" w:hAnsi="Arial" w:cs="Arial"/>
          <w:i/>
          <w:iCs/>
          <w:sz w:val="22"/>
          <w:szCs w:val="22"/>
        </w:rPr>
        <w:t xml:space="preserve"> not something that were there just to pass assessments.</w:t>
      </w:r>
    </w:p>
    <w:p w14:paraId="65E163BC" w14:textId="46AE264D" w:rsidR="00305A2C" w:rsidRPr="00DF267A" w:rsidRDefault="00305A2C" w:rsidP="00067E9F">
      <w:pPr>
        <w:spacing w:line="360" w:lineRule="auto"/>
      </w:pPr>
    </w:p>
    <w:p w14:paraId="05C959CB" w14:textId="008BB60A" w:rsidR="00A25CBA" w:rsidRPr="00DF267A" w:rsidRDefault="00BE1D5A" w:rsidP="00067E9F">
      <w:pPr>
        <w:spacing w:line="360" w:lineRule="auto"/>
        <w:rPr>
          <w:rFonts w:ascii="Arial" w:hAnsi="Arial" w:cs="Arial"/>
          <w:sz w:val="22"/>
          <w:szCs w:val="22"/>
        </w:rPr>
      </w:pPr>
      <w:r w:rsidRPr="00DF267A">
        <w:tab/>
      </w:r>
      <w:r w:rsidRPr="00DF267A">
        <w:tab/>
      </w:r>
      <w:r w:rsidRPr="00DF267A">
        <w:tab/>
      </w:r>
      <w:r w:rsidRPr="00DF267A">
        <w:tab/>
      </w:r>
      <w:r w:rsidRPr="00DF267A">
        <w:tab/>
      </w:r>
      <w:r w:rsidRPr="00DF267A">
        <w:tab/>
      </w:r>
      <w:r w:rsidRPr="00DF267A">
        <w:tab/>
      </w:r>
      <w:r w:rsidRPr="00DF267A">
        <w:tab/>
      </w:r>
      <w:r w:rsidRPr="00DF267A">
        <w:rPr>
          <w:rFonts w:ascii="Arial" w:hAnsi="Arial" w:cs="Arial"/>
          <w:sz w:val="22"/>
          <w:szCs w:val="22"/>
        </w:rPr>
        <w:t xml:space="preserve">  (Welsh Government, 2015, p. 3)</w:t>
      </w:r>
    </w:p>
    <w:p w14:paraId="652C147F" w14:textId="593027D3" w:rsidR="00257D5D" w:rsidRPr="00DF267A" w:rsidRDefault="00257D5D" w:rsidP="00067E9F">
      <w:pPr>
        <w:spacing w:line="360" w:lineRule="auto"/>
        <w:rPr>
          <w:rFonts w:ascii="Arial" w:hAnsi="Arial" w:cs="Arial"/>
          <w:sz w:val="22"/>
          <w:szCs w:val="22"/>
        </w:rPr>
      </w:pPr>
    </w:p>
    <w:p w14:paraId="1A359894" w14:textId="5360B50C" w:rsidR="0038480A" w:rsidRDefault="00046FF2" w:rsidP="00067E9F">
      <w:pPr>
        <w:spacing w:line="360" w:lineRule="auto"/>
        <w:jc w:val="both"/>
        <w:rPr>
          <w:rFonts w:ascii="Arial" w:hAnsi="Arial" w:cs="Arial"/>
          <w:sz w:val="22"/>
          <w:szCs w:val="22"/>
        </w:rPr>
      </w:pPr>
      <w:r w:rsidRPr="00DF267A">
        <w:rPr>
          <w:rFonts w:ascii="Arial" w:hAnsi="Arial" w:cs="Arial"/>
          <w:sz w:val="22"/>
          <w:szCs w:val="22"/>
        </w:rPr>
        <w:t>Consequently,</w:t>
      </w:r>
      <w:r w:rsidR="00380328" w:rsidRPr="00DF267A">
        <w:rPr>
          <w:rFonts w:ascii="Arial" w:hAnsi="Arial" w:cs="Arial"/>
          <w:sz w:val="22"/>
          <w:szCs w:val="22"/>
        </w:rPr>
        <w:t xml:space="preserve"> Donaldson propos</w:t>
      </w:r>
      <w:r w:rsidRPr="00DF267A">
        <w:rPr>
          <w:rFonts w:ascii="Arial" w:hAnsi="Arial" w:cs="Arial"/>
          <w:sz w:val="22"/>
          <w:szCs w:val="22"/>
        </w:rPr>
        <w:t>ed</w:t>
      </w:r>
      <w:r w:rsidR="00380328" w:rsidRPr="00DF267A">
        <w:rPr>
          <w:rFonts w:ascii="Arial" w:hAnsi="Arial" w:cs="Arial"/>
          <w:sz w:val="22"/>
          <w:szCs w:val="22"/>
        </w:rPr>
        <w:t xml:space="preserve"> </w:t>
      </w:r>
      <w:r w:rsidRPr="00DF267A">
        <w:rPr>
          <w:rFonts w:ascii="Arial" w:hAnsi="Arial" w:cs="Arial"/>
          <w:sz w:val="22"/>
          <w:szCs w:val="22"/>
        </w:rPr>
        <w:t>the</w:t>
      </w:r>
      <w:r w:rsidR="00380328" w:rsidRPr="00DF267A">
        <w:rPr>
          <w:rFonts w:ascii="Arial" w:hAnsi="Arial" w:cs="Arial"/>
          <w:sz w:val="22"/>
          <w:szCs w:val="22"/>
        </w:rPr>
        <w:t xml:space="preserve"> new curriculum</w:t>
      </w:r>
      <w:r w:rsidRPr="00DF267A">
        <w:rPr>
          <w:rFonts w:ascii="Arial" w:hAnsi="Arial" w:cs="Arial"/>
          <w:sz w:val="22"/>
          <w:szCs w:val="22"/>
        </w:rPr>
        <w:t xml:space="preserve"> for Wales</w:t>
      </w:r>
      <w:r w:rsidR="00380328" w:rsidRPr="00DF267A">
        <w:rPr>
          <w:rFonts w:ascii="Arial" w:hAnsi="Arial" w:cs="Arial"/>
          <w:sz w:val="22"/>
          <w:szCs w:val="22"/>
        </w:rPr>
        <w:t xml:space="preserve"> </w:t>
      </w:r>
      <w:r w:rsidR="002E783C" w:rsidRPr="00DF267A">
        <w:rPr>
          <w:rFonts w:ascii="Arial" w:hAnsi="Arial" w:cs="Arial"/>
          <w:sz w:val="22"/>
          <w:szCs w:val="22"/>
        </w:rPr>
        <w:t>including</w:t>
      </w:r>
      <w:r w:rsidR="00380328" w:rsidRPr="00DF267A">
        <w:rPr>
          <w:rFonts w:ascii="Arial" w:hAnsi="Arial" w:cs="Arial"/>
          <w:sz w:val="22"/>
          <w:szCs w:val="22"/>
        </w:rPr>
        <w:t xml:space="preserve"> his 4 key purposes</w:t>
      </w:r>
      <w:r w:rsidR="00220D7A" w:rsidRPr="00DF267A">
        <w:rPr>
          <w:rFonts w:ascii="Arial" w:hAnsi="Arial" w:cs="Arial"/>
          <w:sz w:val="22"/>
          <w:szCs w:val="22"/>
        </w:rPr>
        <w:t xml:space="preserve"> which aim to address the</w:t>
      </w:r>
      <w:r w:rsidR="00AF1BAF" w:rsidRPr="00DF267A">
        <w:rPr>
          <w:rFonts w:ascii="Arial" w:hAnsi="Arial" w:cs="Arial"/>
          <w:sz w:val="22"/>
          <w:szCs w:val="22"/>
        </w:rPr>
        <w:t xml:space="preserve"> above issues and promote the</w:t>
      </w:r>
      <w:r w:rsidR="00220D7A" w:rsidRPr="00DF267A">
        <w:rPr>
          <w:rFonts w:ascii="Arial" w:hAnsi="Arial" w:cs="Arial"/>
          <w:sz w:val="22"/>
          <w:szCs w:val="22"/>
        </w:rPr>
        <w:t xml:space="preserve"> agreed purposes of education [Donaldson, 2015].</w:t>
      </w:r>
    </w:p>
    <w:p w14:paraId="400E81A6" w14:textId="23450D98" w:rsidR="00735F05" w:rsidRDefault="00735F05" w:rsidP="00067E9F">
      <w:pPr>
        <w:spacing w:line="360" w:lineRule="auto"/>
        <w:jc w:val="both"/>
        <w:rPr>
          <w:rFonts w:ascii="Arial" w:hAnsi="Arial" w:cs="Arial"/>
          <w:sz w:val="22"/>
          <w:szCs w:val="22"/>
        </w:rPr>
      </w:pPr>
    </w:p>
    <w:p w14:paraId="2B273532" w14:textId="1A3082C1" w:rsidR="00735F05" w:rsidRDefault="00735F05" w:rsidP="00067E9F">
      <w:pPr>
        <w:spacing w:line="360" w:lineRule="auto"/>
        <w:jc w:val="both"/>
        <w:rPr>
          <w:rFonts w:ascii="Arial" w:hAnsi="Arial" w:cs="Arial"/>
          <w:sz w:val="22"/>
          <w:szCs w:val="22"/>
        </w:rPr>
      </w:pPr>
    </w:p>
    <w:p w14:paraId="5214D372" w14:textId="04009223" w:rsidR="00735F05" w:rsidRDefault="00735F05" w:rsidP="00067E9F">
      <w:pPr>
        <w:spacing w:line="360" w:lineRule="auto"/>
        <w:jc w:val="both"/>
        <w:rPr>
          <w:rFonts w:ascii="Arial" w:hAnsi="Arial" w:cs="Arial"/>
          <w:sz w:val="22"/>
          <w:szCs w:val="22"/>
        </w:rPr>
      </w:pPr>
    </w:p>
    <w:p w14:paraId="24F2F466" w14:textId="1796C2ED" w:rsidR="00735F05" w:rsidRDefault="00735F05" w:rsidP="00067E9F">
      <w:pPr>
        <w:spacing w:line="360" w:lineRule="auto"/>
        <w:jc w:val="both"/>
        <w:rPr>
          <w:rFonts w:ascii="Arial" w:hAnsi="Arial" w:cs="Arial"/>
          <w:sz w:val="22"/>
          <w:szCs w:val="22"/>
        </w:rPr>
      </w:pPr>
    </w:p>
    <w:p w14:paraId="0DC0B7B9" w14:textId="3554DB78" w:rsidR="00735F05" w:rsidRDefault="00735F05" w:rsidP="00067E9F">
      <w:pPr>
        <w:spacing w:line="360" w:lineRule="auto"/>
        <w:jc w:val="both"/>
        <w:rPr>
          <w:rFonts w:ascii="Arial" w:hAnsi="Arial" w:cs="Arial"/>
          <w:sz w:val="22"/>
          <w:szCs w:val="22"/>
        </w:rPr>
      </w:pPr>
    </w:p>
    <w:p w14:paraId="13746B54" w14:textId="74463C18" w:rsidR="00735F05" w:rsidRDefault="00735F05" w:rsidP="00067E9F">
      <w:pPr>
        <w:spacing w:line="360" w:lineRule="auto"/>
        <w:jc w:val="both"/>
        <w:rPr>
          <w:rFonts w:ascii="Arial" w:hAnsi="Arial" w:cs="Arial"/>
          <w:sz w:val="22"/>
          <w:szCs w:val="22"/>
        </w:rPr>
      </w:pPr>
    </w:p>
    <w:p w14:paraId="457C68F8" w14:textId="50D3BC7F" w:rsidR="00735F05" w:rsidRDefault="00735F05" w:rsidP="00067E9F">
      <w:pPr>
        <w:spacing w:line="360" w:lineRule="auto"/>
        <w:jc w:val="both"/>
        <w:rPr>
          <w:rFonts w:ascii="Arial" w:hAnsi="Arial" w:cs="Arial"/>
          <w:sz w:val="22"/>
          <w:szCs w:val="22"/>
        </w:rPr>
      </w:pPr>
    </w:p>
    <w:p w14:paraId="65F33C23" w14:textId="3F56E90D" w:rsidR="00735F05" w:rsidRDefault="00735F05" w:rsidP="00067E9F">
      <w:pPr>
        <w:spacing w:line="360" w:lineRule="auto"/>
        <w:jc w:val="both"/>
        <w:rPr>
          <w:rFonts w:ascii="Arial" w:hAnsi="Arial" w:cs="Arial"/>
          <w:sz w:val="22"/>
          <w:szCs w:val="22"/>
        </w:rPr>
      </w:pPr>
    </w:p>
    <w:p w14:paraId="04376581" w14:textId="5C3DA7CE" w:rsidR="00735F05" w:rsidRDefault="00735F05" w:rsidP="00067E9F">
      <w:pPr>
        <w:spacing w:line="360" w:lineRule="auto"/>
        <w:jc w:val="both"/>
        <w:rPr>
          <w:rFonts w:ascii="Arial" w:hAnsi="Arial" w:cs="Arial"/>
          <w:sz w:val="22"/>
          <w:szCs w:val="22"/>
        </w:rPr>
      </w:pPr>
    </w:p>
    <w:p w14:paraId="780C713D" w14:textId="17DB6FA2" w:rsidR="00C0371F" w:rsidRPr="00980B4A" w:rsidRDefault="00980B4A" w:rsidP="00980B4A">
      <w:pPr>
        <w:spacing w:line="360" w:lineRule="auto"/>
        <w:jc w:val="both"/>
        <w:rPr>
          <w:rFonts w:ascii="Arial" w:hAnsi="Arial" w:cs="Arial"/>
          <w:sz w:val="22"/>
          <w:szCs w:val="22"/>
        </w:rPr>
      </w:pPr>
      <w:r>
        <w:rPr>
          <w:rFonts w:ascii="Arial" w:hAnsi="Arial" w:cs="Arial"/>
          <w:i/>
          <w:iCs/>
          <w:noProof/>
          <w:sz w:val="22"/>
          <w:szCs w:val="22"/>
        </w:rPr>
        <w:lastRenderedPageBreak/>
        <w:drawing>
          <wp:anchor distT="0" distB="0" distL="114300" distR="114300" simplePos="0" relativeHeight="251665408" behindDoc="0" locked="0" layoutInCell="1" allowOverlap="1" wp14:anchorId="48619107" wp14:editId="1D9D235D">
            <wp:simplePos x="0" y="0"/>
            <wp:positionH relativeFrom="margin">
              <wp:align>center</wp:align>
            </wp:positionH>
            <wp:positionV relativeFrom="margin">
              <wp:align>top</wp:align>
            </wp:positionV>
            <wp:extent cx="5384800" cy="8093075"/>
            <wp:effectExtent l="12700" t="12700" r="12700" b="9525"/>
            <wp:wrapTopAndBottom/>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rotWithShape="1">
                    <a:blip r:embed="rId8">
                      <a:extLst>
                        <a:ext uri="{28A0092B-C50C-407E-A947-70E740481C1C}">
                          <a14:useLocalDpi xmlns:a14="http://schemas.microsoft.com/office/drawing/2010/main" val="0"/>
                        </a:ext>
                      </a:extLst>
                    </a:blip>
                    <a:srcRect l="3310" t="1079" r="4000" b="2107"/>
                    <a:stretch/>
                  </pic:blipFill>
                  <pic:spPr bwMode="auto">
                    <a:xfrm>
                      <a:off x="0" y="0"/>
                      <a:ext cx="5384800" cy="809307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35F05">
        <w:rPr>
          <w:rFonts w:ascii="Arial" w:hAnsi="Arial" w:cs="Arial"/>
          <w:i/>
          <w:iCs/>
          <w:noProof/>
          <w:sz w:val="22"/>
          <w:szCs w:val="22"/>
        </w:rPr>
        <mc:AlternateContent>
          <mc:Choice Requires="wps">
            <w:drawing>
              <wp:anchor distT="0" distB="0" distL="114300" distR="114300" simplePos="0" relativeHeight="251667456" behindDoc="0" locked="0" layoutInCell="1" allowOverlap="1" wp14:anchorId="521EF4AF" wp14:editId="01F7613F">
                <wp:simplePos x="0" y="0"/>
                <wp:positionH relativeFrom="margin">
                  <wp:align>center</wp:align>
                </wp:positionH>
                <wp:positionV relativeFrom="margin">
                  <wp:align>bottom</wp:align>
                </wp:positionV>
                <wp:extent cx="5358765" cy="638810"/>
                <wp:effectExtent l="0" t="0" r="635" b="0"/>
                <wp:wrapTopAndBottom/>
                <wp:docPr id="5" name="Text Box 5"/>
                <wp:cNvGraphicFramePr/>
                <a:graphic xmlns:a="http://schemas.openxmlformats.org/drawingml/2006/main">
                  <a:graphicData uri="http://schemas.microsoft.com/office/word/2010/wordprocessingShape">
                    <wps:wsp>
                      <wps:cNvSpPr txBox="1"/>
                      <wps:spPr>
                        <a:xfrm>
                          <a:off x="0" y="0"/>
                          <a:ext cx="5358765" cy="638810"/>
                        </a:xfrm>
                        <a:prstGeom prst="rect">
                          <a:avLst/>
                        </a:prstGeom>
                        <a:solidFill>
                          <a:schemeClr val="lt1"/>
                        </a:solidFill>
                        <a:ln w="6350">
                          <a:noFill/>
                        </a:ln>
                      </wps:spPr>
                      <wps:txbx>
                        <w:txbxContent>
                          <w:p w14:paraId="6A554F2F" w14:textId="77777777" w:rsidR="00C0371F" w:rsidRPr="009763A5" w:rsidRDefault="00C0371F" w:rsidP="00C0371F">
                            <w:pPr>
                              <w:jc w:val="both"/>
                              <w:rPr>
                                <w:rFonts w:ascii="Arial" w:hAnsi="Arial" w:cs="Arial"/>
                                <w:sz w:val="22"/>
                                <w:szCs w:val="22"/>
                              </w:rPr>
                            </w:pPr>
                            <w:r w:rsidRPr="009763A5">
                              <w:rPr>
                                <w:rFonts w:ascii="Arial" w:hAnsi="Arial" w:cs="Arial"/>
                                <w:b/>
                                <w:bCs/>
                                <w:sz w:val="22"/>
                                <w:szCs w:val="22"/>
                              </w:rPr>
                              <w:t xml:space="preserve">Figure </w:t>
                            </w:r>
                            <w:r>
                              <w:rPr>
                                <w:rFonts w:ascii="Arial" w:hAnsi="Arial" w:cs="Arial"/>
                                <w:b/>
                                <w:bCs/>
                                <w:sz w:val="22"/>
                                <w:szCs w:val="22"/>
                              </w:rPr>
                              <w:t>2</w:t>
                            </w:r>
                            <w:r w:rsidRPr="009763A5">
                              <w:rPr>
                                <w:rFonts w:ascii="Arial" w:hAnsi="Arial" w:cs="Arial"/>
                                <w:b/>
                                <w:bCs/>
                                <w:sz w:val="22"/>
                                <w:szCs w:val="22"/>
                              </w:rPr>
                              <w:t>:</w:t>
                            </w:r>
                            <w:r w:rsidRPr="009763A5">
                              <w:rPr>
                                <w:rFonts w:ascii="Arial" w:hAnsi="Arial" w:cs="Arial"/>
                                <w:sz w:val="22"/>
                                <w:szCs w:val="22"/>
                              </w:rPr>
                              <w:t xml:space="preserve"> UK PISA mathematics (A) and reading (B) results between 2006 and 2018 compared against the OECD average. Wales results are highlighted in red. </w:t>
                            </w:r>
                            <w:r w:rsidRPr="009763A5">
                              <w:rPr>
                                <w:rFonts w:ascii="Arial" w:hAnsi="Arial" w:cs="Arial"/>
                                <w:b/>
                                <w:bCs/>
                                <w:sz w:val="22"/>
                                <w:szCs w:val="22"/>
                              </w:rPr>
                              <w:t>Source:</w:t>
                            </w:r>
                            <w:r w:rsidRPr="009763A5">
                              <w:rPr>
                                <w:rFonts w:ascii="Arial" w:hAnsi="Arial" w:cs="Arial"/>
                                <w:sz w:val="22"/>
                                <w:szCs w:val="22"/>
                              </w:rPr>
                              <w:t xml:space="preserve"> </w:t>
                            </w:r>
                            <w:r w:rsidRPr="009763A5">
                              <w:rPr>
                                <w:rFonts w:ascii="Arial" w:hAnsi="Arial" w:cs="Arial"/>
                                <w:sz w:val="22"/>
                                <w:szCs w:val="22"/>
                                <w:shd w:val="clear" w:color="auto" w:fill="FFFFFF"/>
                              </w:rPr>
                              <w:t>Coughlan, 2019</w:t>
                            </w:r>
                            <w:r>
                              <w:rPr>
                                <w:rFonts w:ascii="Arial" w:hAnsi="Arial" w:cs="Arial"/>
                                <w:sz w:val="22"/>
                                <w:szCs w:val="22"/>
                                <w:shd w:val="clear" w:color="auto" w:fill="FFFFFF"/>
                              </w:rPr>
                              <w:t>.</w:t>
                            </w:r>
                            <w:r w:rsidRPr="009763A5">
                              <w:rPr>
                                <w:rFonts w:ascii="Arial" w:hAnsi="Arial" w:cs="Arial"/>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1EF4AF" id="Text Box 5" o:spid="_x0000_s1027" type="#_x0000_t202" style="position:absolute;left:0;text-align:left;margin-left:0;margin-top:0;width:421.95pt;height:50.3pt;z-index:251667456;visibility:visible;mso-wrap-style:square;mso-width-percent:0;mso-height-percent:0;mso-wrap-distance-left:9pt;mso-wrap-distance-top:0;mso-wrap-distance-right:9pt;mso-wrap-distance-bottom:0;mso-position-horizontal:center;mso-position-horizontal-relative:margin;mso-position-vertical:bottom;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" fillcolor="white [3201]" stroked="f" strokeweight=".5pt">
                <v:textbox>
                  <w:txbxContent>
                    <w:p w14:paraId="6A554F2F" w14:textId="77777777" w:rsidR="00C0371F" w:rsidRPr="009763A5" w:rsidRDefault="00C0371F" w:rsidP="00C0371F">
                      <w:pPr>
                        <w:jc w:val="both"/>
                        <w:rPr>
                          <w:rFonts w:ascii="Arial" w:hAnsi="Arial" w:cs="Arial"/>
                          <w:sz w:val="22"/>
                          <w:szCs w:val="22"/>
                        </w:rPr>
                      </w:pPr>
                      <w:r w:rsidRPr="009763A5">
                        <w:rPr>
                          <w:rFonts w:ascii="Arial" w:hAnsi="Arial" w:cs="Arial"/>
                          <w:b/>
                          <w:bCs/>
                          <w:sz w:val="22"/>
                          <w:szCs w:val="22"/>
                        </w:rPr>
                        <w:t xml:space="preserve">Figure </w:t>
                      </w:r>
                      <w:r>
                        <w:rPr>
                          <w:rFonts w:ascii="Arial" w:hAnsi="Arial" w:cs="Arial"/>
                          <w:b/>
                          <w:bCs/>
                          <w:sz w:val="22"/>
                          <w:szCs w:val="22"/>
                        </w:rPr>
                        <w:t>2</w:t>
                      </w:r>
                      <w:r w:rsidRPr="009763A5">
                        <w:rPr>
                          <w:rFonts w:ascii="Arial" w:hAnsi="Arial" w:cs="Arial"/>
                          <w:b/>
                          <w:bCs/>
                          <w:sz w:val="22"/>
                          <w:szCs w:val="22"/>
                        </w:rPr>
                        <w:t>:</w:t>
                      </w:r>
                      <w:r w:rsidRPr="009763A5">
                        <w:rPr>
                          <w:rFonts w:ascii="Arial" w:hAnsi="Arial" w:cs="Arial"/>
                          <w:sz w:val="22"/>
                          <w:szCs w:val="22"/>
                        </w:rPr>
                        <w:t xml:space="preserve"> UK PISA mathematics (A) and reading (B) results between 2006 and 2018 compared against the OECD average. Wales results are highlighted in red. </w:t>
                      </w:r>
                      <w:r w:rsidRPr="009763A5">
                        <w:rPr>
                          <w:rFonts w:ascii="Arial" w:hAnsi="Arial" w:cs="Arial"/>
                          <w:b/>
                          <w:bCs/>
                          <w:sz w:val="22"/>
                          <w:szCs w:val="22"/>
                        </w:rPr>
                        <w:t>Source:</w:t>
                      </w:r>
                      <w:r w:rsidRPr="009763A5">
                        <w:rPr>
                          <w:rFonts w:ascii="Arial" w:hAnsi="Arial" w:cs="Arial"/>
                          <w:sz w:val="22"/>
                          <w:szCs w:val="22"/>
                        </w:rPr>
                        <w:t xml:space="preserve"> </w:t>
                      </w:r>
                      <w:r w:rsidRPr="009763A5">
                        <w:rPr>
                          <w:rFonts w:ascii="Arial" w:hAnsi="Arial" w:cs="Arial"/>
                          <w:sz w:val="22"/>
                          <w:szCs w:val="22"/>
                          <w:shd w:val="clear" w:color="auto" w:fill="FFFFFF"/>
                        </w:rPr>
                        <w:t>Coughlan, 2019</w:t>
                      </w:r>
                      <w:r>
                        <w:rPr>
                          <w:rFonts w:ascii="Arial" w:hAnsi="Arial" w:cs="Arial"/>
                          <w:sz w:val="22"/>
                          <w:szCs w:val="22"/>
                          <w:shd w:val="clear" w:color="auto" w:fill="FFFFFF"/>
                        </w:rPr>
                        <w:t>.</w:t>
                      </w:r>
                      <w:r w:rsidRPr="009763A5">
                        <w:rPr>
                          <w:rFonts w:ascii="Arial" w:hAnsi="Arial" w:cs="Arial"/>
                          <w:sz w:val="22"/>
                          <w:szCs w:val="22"/>
                        </w:rPr>
                        <w:t xml:space="preserve">  </w:t>
                      </w:r>
                    </w:p>
                  </w:txbxContent>
                </v:textbox>
                <w10:wrap type="topAndBottom" anchorx="margin" anchory="margin"/>
              </v:shape>
            </w:pict>
          </mc:Fallback>
        </mc:AlternateContent>
      </w:r>
    </w:p>
    <w:p w14:paraId="79E87D02" w14:textId="342CC65D" w:rsidR="004D0916" w:rsidRPr="00333BC7" w:rsidRDefault="004D0916" w:rsidP="00067E9F">
      <w:pPr>
        <w:pStyle w:val="ListParagraph"/>
        <w:numPr>
          <w:ilvl w:val="0"/>
          <w:numId w:val="11"/>
        </w:numPr>
        <w:spacing w:line="360" w:lineRule="auto"/>
        <w:jc w:val="both"/>
        <w:rPr>
          <w:rFonts w:ascii="Arial" w:hAnsi="Arial" w:cs="Arial"/>
          <w:b/>
          <w:bCs/>
          <w:sz w:val="28"/>
          <w:szCs w:val="28"/>
          <w:u w:val="single"/>
        </w:rPr>
      </w:pPr>
      <w:r w:rsidRPr="00333BC7">
        <w:rPr>
          <w:rFonts w:ascii="Arial" w:hAnsi="Arial" w:cs="Arial"/>
          <w:b/>
          <w:bCs/>
          <w:sz w:val="28"/>
          <w:szCs w:val="28"/>
          <w:u w:val="single"/>
        </w:rPr>
        <w:lastRenderedPageBreak/>
        <w:t>Observation</w:t>
      </w:r>
    </w:p>
    <w:p w14:paraId="32785CD4" w14:textId="06D08396" w:rsidR="005C6929" w:rsidRPr="00E46DB7" w:rsidRDefault="005C6929" w:rsidP="00067E9F">
      <w:pPr>
        <w:spacing w:line="360" w:lineRule="auto"/>
        <w:jc w:val="both"/>
        <w:rPr>
          <w:rFonts w:ascii="Arial" w:hAnsi="Arial" w:cs="Arial"/>
          <w:sz w:val="28"/>
          <w:szCs w:val="28"/>
        </w:rPr>
      </w:pPr>
    </w:p>
    <w:p w14:paraId="16B3EDAD" w14:textId="4D06199A" w:rsidR="00743CBE" w:rsidRPr="00DF267A" w:rsidRDefault="005C6929" w:rsidP="00067E9F">
      <w:pPr>
        <w:spacing w:line="360" w:lineRule="auto"/>
        <w:jc w:val="both"/>
        <w:rPr>
          <w:rFonts w:ascii="Arial" w:hAnsi="Arial" w:cs="Arial"/>
          <w:sz w:val="22"/>
          <w:szCs w:val="22"/>
        </w:rPr>
      </w:pPr>
      <w:r>
        <w:rPr>
          <w:rFonts w:ascii="Arial" w:hAnsi="Arial" w:cs="Arial"/>
          <w:sz w:val="22"/>
          <w:szCs w:val="22"/>
        </w:rPr>
        <w:t xml:space="preserve">In respect to the safety and well-being of staff and pupils observed, a sense of anonymity will </w:t>
      </w:r>
      <w:r w:rsidRPr="00DF267A">
        <w:rPr>
          <w:rFonts w:ascii="Arial" w:hAnsi="Arial" w:cs="Arial"/>
          <w:sz w:val="22"/>
          <w:szCs w:val="22"/>
        </w:rPr>
        <w:t>be applied to this observation and the associated critical incident</w:t>
      </w:r>
      <w:r w:rsidR="00775B6D" w:rsidRPr="00DF267A">
        <w:rPr>
          <w:rFonts w:ascii="Arial" w:hAnsi="Arial" w:cs="Arial"/>
          <w:sz w:val="22"/>
          <w:szCs w:val="22"/>
        </w:rPr>
        <w:t xml:space="preserve"> throughout,</w:t>
      </w:r>
      <w:r w:rsidRPr="00DF267A">
        <w:rPr>
          <w:rFonts w:ascii="Arial" w:hAnsi="Arial" w:cs="Arial"/>
          <w:sz w:val="22"/>
          <w:szCs w:val="22"/>
        </w:rPr>
        <w:t xml:space="preserve"> in accordance with BERA </w:t>
      </w:r>
      <w:r w:rsidR="00987A7C" w:rsidRPr="00DF267A">
        <w:rPr>
          <w:rFonts w:ascii="Arial" w:hAnsi="Arial" w:cs="Arial"/>
          <w:sz w:val="22"/>
          <w:szCs w:val="22"/>
        </w:rPr>
        <w:t xml:space="preserve">(2018) </w:t>
      </w:r>
      <w:r w:rsidRPr="00DF267A">
        <w:rPr>
          <w:rFonts w:ascii="Arial" w:hAnsi="Arial" w:cs="Arial"/>
          <w:sz w:val="22"/>
          <w:szCs w:val="22"/>
        </w:rPr>
        <w:t xml:space="preserve">Guidelines. </w:t>
      </w:r>
    </w:p>
    <w:p w14:paraId="7291B2F4" w14:textId="5DC28842" w:rsidR="00410B96" w:rsidRPr="00DF267A" w:rsidRDefault="00410B96" w:rsidP="00067E9F">
      <w:pPr>
        <w:spacing w:line="360" w:lineRule="auto"/>
        <w:jc w:val="both"/>
        <w:rPr>
          <w:rFonts w:ascii="Arial" w:hAnsi="Arial" w:cs="Arial"/>
          <w:sz w:val="22"/>
          <w:szCs w:val="22"/>
        </w:rPr>
      </w:pPr>
    </w:p>
    <w:p w14:paraId="03AE8101" w14:textId="7DE31BD7" w:rsidR="004A2328" w:rsidRDefault="00410B96" w:rsidP="00067E9F">
      <w:pPr>
        <w:spacing w:line="360" w:lineRule="auto"/>
        <w:jc w:val="both"/>
        <w:rPr>
          <w:rFonts w:ascii="Arial" w:hAnsi="Arial" w:cs="Arial"/>
          <w:sz w:val="22"/>
          <w:szCs w:val="22"/>
        </w:rPr>
      </w:pPr>
      <w:r w:rsidRPr="00DF267A">
        <w:rPr>
          <w:rFonts w:ascii="Arial" w:hAnsi="Arial" w:cs="Arial"/>
          <w:sz w:val="22"/>
          <w:szCs w:val="22"/>
        </w:rPr>
        <w:t xml:space="preserve">Observations took place across two days, mid-week in an English-medium 11-18 </w:t>
      </w:r>
      <w:r w:rsidR="00372836" w:rsidRPr="00DF267A">
        <w:rPr>
          <w:rFonts w:ascii="Arial" w:hAnsi="Arial" w:cs="Arial"/>
          <w:sz w:val="22"/>
          <w:szCs w:val="22"/>
        </w:rPr>
        <w:t>C</w:t>
      </w:r>
      <w:r w:rsidRPr="00DF267A">
        <w:rPr>
          <w:rFonts w:ascii="Arial" w:hAnsi="Arial" w:cs="Arial"/>
          <w:sz w:val="22"/>
          <w:szCs w:val="22"/>
        </w:rPr>
        <w:t xml:space="preserve">omprehensive </w:t>
      </w:r>
      <w:r w:rsidR="00372836" w:rsidRPr="00DF267A">
        <w:rPr>
          <w:rFonts w:ascii="Arial" w:hAnsi="Arial" w:cs="Arial"/>
          <w:sz w:val="22"/>
          <w:szCs w:val="22"/>
        </w:rPr>
        <w:t>S</w:t>
      </w:r>
      <w:r w:rsidRPr="00DF267A">
        <w:rPr>
          <w:rFonts w:ascii="Arial" w:hAnsi="Arial" w:cs="Arial"/>
          <w:sz w:val="22"/>
          <w:szCs w:val="22"/>
        </w:rPr>
        <w:t xml:space="preserve">chool </w:t>
      </w:r>
      <w:r w:rsidR="00372836" w:rsidRPr="00DF267A">
        <w:rPr>
          <w:rFonts w:ascii="Arial" w:hAnsi="Arial" w:cs="Arial"/>
          <w:sz w:val="22"/>
          <w:szCs w:val="22"/>
        </w:rPr>
        <w:t xml:space="preserve">in the Bridgend local authority </w:t>
      </w:r>
      <w:r w:rsidRPr="00DF267A">
        <w:rPr>
          <w:rFonts w:ascii="Arial" w:hAnsi="Arial" w:cs="Arial"/>
          <w:sz w:val="22"/>
          <w:szCs w:val="22"/>
        </w:rPr>
        <w:t>[Estyn, 2016]</w:t>
      </w:r>
      <w:r w:rsidR="000646B0" w:rsidRPr="00DF267A">
        <w:rPr>
          <w:rFonts w:ascii="Arial" w:hAnsi="Arial" w:cs="Arial"/>
          <w:sz w:val="22"/>
          <w:szCs w:val="22"/>
        </w:rPr>
        <w:t xml:space="preserve"> which will now be referred to as “School X”</w:t>
      </w:r>
      <w:r w:rsidR="0067360E" w:rsidRPr="00DF267A">
        <w:rPr>
          <w:rFonts w:ascii="Arial" w:hAnsi="Arial" w:cs="Arial"/>
          <w:sz w:val="22"/>
          <w:szCs w:val="22"/>
        </w:rPr>
        <w:t xml:space="preserve">. </w:t>
      </w:r>
      <w:r w:rsidR="00775B6D" w:rsidRPr="00DF267A">
        <w:rPr>
          <w:rFonts w:ascii="Arial" w:hAnsi="Arial" w:cs="Arial"/>
          <w:sz w:val="22"/>
          <w:szCs w:val="22"/>
        </w:rPr>
        <w:t xml:space="preserve">There is ≥1,200 pupils currently on roll with ~177 students recorded in the </w:t>
      </w:r>
      <w:r w:rsidR="006B5584" w:rsidRPr="00DF267A">
        <w:rPr>
          <w:rFonts w:ascii="Arial" w:hAnsi="Arial" w:cs="Arial"/>
          <w:sz w:val="22"/>
          <w:szCs w:val="22"/>
        </w:rPr>
        <w:t>S</w:t>
      </w:r>
      <w:r w:rsidR="00775B6D" w:rsidRPr="00DF267A">
        <w:rPr>
          <w:rFonts w:ascii="Arial" w:hAnsi="Arial" w:cs="Arial"/>
          <w:sz w:val="22"/>
          <w:szCs w:val="22"/>
        </w:rPr>
        <w:t xml:space="preserve">ixth </w:t>
      </w:r>
      <w:r w:rsidR="006B5584" w:rsidRPr="00DF267A">
        <w:rPr>
          <w:rFonts w:ascii="Arial" w:hAnsi="Arial" w:cs="Arial"/>
          <w:sz w:val="22"/>
          <w:szCs w:val="22"/>
        </w:rPr>
        <w:t>For</w:t>
      </w:r>
      <w:r w:rsidR="00775B6D" w:rsidRPr="00DF267A">
        <w:rPr>
          <w:rFonts w:ascii="Arial" w:hAnsi="Arial" w:cs="Arial"/>
          <w:sz w:val="22"/>
          <w:szCs w:val="22"/>
        </w:rPr>
        <w:t>m during the last Estyn inspection</w:t>
      </w:r>
      <w:r w:rsidR="007B13D3" w:rsidRPr="00DF267A">
        <w:rPr>
          <w:rFonts w:ascii="Arial" w:hAnsi="Arial" w:cs="Arial"/>
          <w:sz w:val="22"/>
          <w:szCs w:val="22"/>
        </w:rPr>
        <w:t xml:space="preserve"> (October 2016)</w:t>
      </w:r>
      <w:r w:rsidR="00775B6D" w:rsidRPr="00DF267A">
        <w:rPr>
          <w:rFonts w:ascii="Arial" w:hAnsi="Arial" w:cs="Arial"/>
          <w:sz w:val="22"/>
          <w:szCs w:val="22"/>
        </w:rPr>
        <w:t xml:space="preserve">. </w:t>
      </w:r>
      <w:r w:rsidR="00523667" w:rsidRPr="00DF267A">
        <w:rPr>
          <w:rFonts w:ascii="Arial" w:hAnsi="Arial" w:cs="Arial"/>
          <w:sz w:val="22"/>
          <w:szCs w:val="22"/>
        </w:rPr>
        <w:t>The Estyn Report (2016) describe</w:t>
      </w:r>
      <w:r w:rsidR="00FD7E58" w:rsidRPr="00DF267A">
        <w:rPr>
          <w:rFonts w:ascii="Arial" w:hAnsi="Arial" w:cs="Arial"/>
          <w:sz w:val="22"/>
          <w:szCs w:val="22"/>
        </w:rPr>
        <w:t>s</w:t>
      </w:r>
      <w:r w:rsidR="00523667" w:rsidRPr="00DF267A">
        <w:rPr>
          <w:rFonts w:ascii="Arial" w:hAnsi="Arial" w:cs="Arial"/>
          <w:sz w:val="22"/>
          <w:szCs w:val="22"/>
        </w:rPr>
        <w:t xml:space="preserve"> School X’s performance as “excellent”</w:t>
      </w:r>
      <w:r w:rsidR="00FD7E58" w:rsidRPr="00DF267A">
        <w:rPr>
          <w:rFonts w:ascii="Arial" w:hAnsi="Arial" w:cs="Arial"/>
          <w:sz w:val="22"/>
          <w:szCs w:val="22"/>
        </w:rPr>
        <w:t xml:space="preserve">. </w:t>
      </w:r>
      <w:r w:rsidR="00DB1EE8" w:rsidRPr="00DF267A">
        <w:rPr>
          <w:rFonts w:ascii="Arial" w:hAnsi="Arial" w:cs="Arial"/>
          <w:sz w:val="22"/>
          <w:szCs w:val="22"/>
        </w:rPr>
        <w:t>School X has a school ethos of “Be Ready, Be Respectful, Be Safe, Be School X”</w:t>
      </w:r>
      <w:r w:rsidR="00FD4C08" w:rsidRPr="00DF267A">
        <w:rPr>
          <w:rFonts w:ascii="Arial" w:hAnsi="Arial" w:cs="Arial"/>
          <w:sz w:val="22"/>
          <w:szCs w:val="22"/>
        </w:rPr>
        <w:t xml:space="preserve"> and the learning day consists of five, 1-hour teaching periods</w:t>
      </w:r>
      <w:r w:rsidR="00DB1EE8" w:rsidRPr="00DF267A">
        <w:rPr>
          <w:rFonts w:ascii="Arial" w:hAnsi="Arial" w:cs="Arial"/>
          <w:sz w:val="22"/>
          <w:szCs w:val="22"/>
        </w:rPr>
        <w:t xml:space="preserve">. </w:t>
      </w:r>
      <w:r w:rsidR="00B74E8E" w:rsidRPr="00DF267A">
        <w:rPr>
          <w:rFonts w:ascii="Arial" w:hAnsi="Arial" w:cs="Arial"/>
          <w:sz w:val="22"/>
          <w:szCs w:val="22"/>
        </w:rPr>
        <w:t>School X contains several facilities (sports hall, Astroturf, swimming pool) which are available to hire by the local community.</w:t>
      </w:r>
      <w:r w:rsidR="00FD7E58" w:rsidRPr="00DF267A">
        <w:rPr>
          <w:rFonts w:ascii="Arial" w:hAnsi="Arial" w:cs="Arial"/>
          <w:sz w:val="22"/>
          <w:szCs w:val="22"/>
        </w:rPr>
        <w:t xml:space="preserve"> </w:t>
      </w:r>
      <w:r w:rsidR="00D5008F" w:rsidRPr="00DF267A">
        <w:rPr>
          <w:rFonts w:ascii="Arial" w:hAnsi="Arial" w:cs="Arial"/>
          <w:sz w:val="22"/>
          <w:szCs w:val="22"/>
        </w:rPr>
        <w:t>Within the</w:t>
      </w:r>
      <w:r w:rsidR="00D531A7" w:rsidRPr="00DF267A">
        <w:rPr>
          <w:rFonts w:ascii="Arial" w:hAnsi="Arial" w:cs="Arial"/>
          <w:sz w:val="22"/>
          <w:szCs w:val="22"/>
        </w:rPr>
        <w:t xml:space="preserve"> last Estyn Report, pupils were reported to “benefit from a wide range of extra-curricular clubs and visits, which enrich their learning experiences” [Estyn, 2016:6].</w:t>
      </w:r>
      <w:r w:rsidR="00D5008F" w:rsidRPr="00DF267A">
        <w:rPr>
          <w:rFonts w:ascii="Arial" w:hAnsi="Arial" w:cs="Arial"/>
          <w:sz w:val="22"/>
          <w:szCs w:val="22"/>
        </w:rPr>
        <w:t xml:space="preserve"> As of the most recent Estyn inspection</w:t>
      </w:r>
      <w:r w:rsidR="002F26C3" w:rsidRPr="00DF267A">
        <w:rPr>
          <w:rFonts w:ascii="Arial" w:hAnsi="Arial" w:cs="Arial"/>
          <w:sz w:val="22"/>
          <w:szCs w:val="22"/>
        </w:rPr>
        <w:t xml:space="preserve">, 13.6% of pupils were eligible for free school meals (FSM) which was below the 2016 Welsh average of 17.1% [Estyn, 2016]. </w:t>
      </w:r>
      <w:r w:rsidR="00D070BC" w:rsidRPr="00DF267A">
        <w:rPr>
          <w:rFonts w:ascii="Arial" w:hAnsi="Arial" w:cs="Arial"/>
          <w:sz w:val="22"/>
          <w:szCs w:val="22"/>
        </w:rPr>
        <w:t>Regarding</w:t>
      </w:r>
      <w:r w:rsidR="007B1637" w:rsidRPr="00DF267A">
        <w:rPr>
          <w:rFonts w:ascii="Arial" w:hAnsi="Arial" w:cs="Arial"/>
          <w:sz w:val="22"/>
          <w:szCs w:val="22"/>
        </w:rPr>
        <w:t xml:space="preserve"> ALN, </w:t>
      </w:r>
      <w:r w:rsidR="00B74648" w:rsidRPr="00DF267A">
        <w:rPr>
          <w:rFonts w:ascii="Arial" w:hAnsi="Arial" w:cs="Arial"/>
          <w:sz w:val="22"/>
          <w:szCs w:val="22"/>
        </w:rPr>
        <w:t xml:space="preserve">~1.4% of School X pupils speak English as an additional language and </w:t>
      </w:r>
      <w:r w:rsidR="00D070BC" w:rsidRPr="00DF267A">
        <w:rPr>
          <w:rFonts w:ascii="Arial" w:hAnsi="Arial" w:cs="Arial"/>
          <w:sz w:val="22"/>
          <w:szCs w:val="22"/>
        </w:rPr>
        <w:t>~19% of pupils ha</w:t>
      </w:r>
      <w:r w:rsidR="00B74648" w:rsidRPr="00DF267A">
        <w:rPr>
          <w:rFonts w:ascii="Arial" w:hAnsi="Arial" w:cs="Arial"/>
          <w:sz w:val="22"/>
          <w:szCs w:val="22"/>
        </w:rPr>
        <w:t>ve</w:t>
      </w:r>
      <w:r w:rsidR="00D070BC" w:rsidRPr="00DF267A">
        <w:rPr>
          <w:rFonts w:ascii="Arial" w:hAnsi="Arial" w:cs="Arial"/>
          <w:sz w:val="22"/>
          <w:szCs w:val="22"/>
        </w:rPr>
        <w:t xml:space="preserve"> special educational needs</w:t>
      </w:r>
      <w:r w:rsidR="00CD6E59" w:rsidRPr="00DF267A">
        <w:rPr>
          <w:rFonts w:ascii="Arial" w:hAnsi="Arial" w:cs="Arial"/>
          <w:sz w:val="22"/>
          <w:szCs w:val="22"/>
        </w:rPr>
        <w:t xml:space="preserve"> (SEN)</w:t>
      </w:r>
      <w:r w:rsidR="00D070BC" w:rsidRPr="00DF267A">
        <w:rPr>
          <w:rFonts w:ascii="Arial" w:hAnsi="Arial" w:cs="Arial"/>
          <w:sz w:val="22"/>
          <w:szCs w:val="22"/>
        </w:rPr>
        <w:t xml:space="preserve"> (below the </w:t>
      </w:r>
      <w:r w:rsidR="00B74648" w:rsidRPr="00DF267A">
        <w:rPr>
          <w:rFonts w:ascii="Arial" w:hAnsi="Arial" w:cs="Arial"/>
          <w:sz w:val="22"/>
          <w:szCs w:val="22"/>
        </w:rPr>
        <w:t xml:space="preserve">2016 </w:t>
      </w:r>
      <w:r w:rsidR="00D070BC" w:rsidRPr="00DF267A">
        <w:rPr>
          <w:rFonts w:ascii="Arial" w:hAnsi="Arial" w:cs="Arial"/>
          <w:sz w:val="22"/>
          <w:szCs w:val="22"/>
        </w:rPr>
        <w:t>Welsh average of 25.1%) [Estyn, 2016].</w:t>
      </w:r>
      <w:r w:rsidR="001C7B05" w:rsidRPr="00DF267A">
        <w:rPr>
          <w:rFonts w:ascii="Arial" w:hAnsi="Arial" w:cs="Arial"/>
          <w:sz w:val="22"/>
          <w:szCs w:val="22"/>
        </w:rPr>
        <w:t xml:space="preserve"> </w:t>
      </w:r>
      <w:r w:rsidR="00CD6E59" w:rsidRPr="00DF267A">
        <w:rPr>
          <w:rFonts w:ascii="Arial" w:hAnsi="Arial" w:cs="Arial"/>
          <w:sz w:val="22"/>
          <w:szCs w:val="22"/>
        </w:rPr>
        <w:t>SEN pupils</w:t>
      </w:r>
      <w:r w:rsidR="006537DA" w:rsidRPr="00DF267A">
        <w:rPr>
          <w:rFonts w:ascii="Arial" w:hAnsi="Arial" w:cs="Arial"/>
          <w:sz w:val="22"/>
          <w:szCs w:val="22"/>
        </w:rPr>
        <w:t xml:space="preserve"> with</w:t>
      </w:r>
      <w:r w:rsidR="00CD6E59" w:rsidRPr="00DF267A">
        <w:rPr>
          <w:rFonts w:ascii="Arial" w:hAnsi="Arial" w:cs="Arial"/>
          <w:sz w:val="22"/>
          <w:szCs w:val="22"/>
        </w:rPr>
        <w:t xml:space="preserve"> a statement </w:t>
      </w:r>
      <w:r w:rsidR="00523667" w:rsidRPr="00DF267A">
        <w:rPr>
          <w:rFonts w:ascii="Arial" w:hAnsi="Arial" w:cs="Arial"/>
          <w:sz w:val="22"/>
          <w:szCs w:val="22"/>
        </w:rPr>
        <w:t>were</w:t>
      </w:r>
      <w:r w:rsidR="00CD6E59" w:rsidRPr="00DF267A">
        <w:rPr>
          <w:rFonts w:ascii="Arial" w:hAnsi="Arial" w:cs="Arial"/>
          <w:sz w:val="22"/>
          <w:szCs w:val="22"/>
        </w:rPr>
        <w:t xml:space="preserve"> ~1.1%, also lower than the 2016 Welsh average of 2.4% [Estyn, 2016].</w:t>
      </w:r>
    </w:p>
    <w:p w14:paraId="7DB9A979" w14:textId="6A450E54" w:rsidR="00743CBE" w:rsidRPr="00B67203" w:rsidRDefault="00743CBE" w:rsidP="00067E9F">
      <w:pPr>
        <w:spacing w:line="360" w:lineRule="auto"/>
        <w:jc w:val="both"/>
        <w:rPr>
          <w:rFonts w:ascii="Arial" w:hAnsi="Arial" w:cs="Arial"/>
          <w:sz w:val="28"/>
          <w:szCs w:val="28"/>
        </w:rPr>
      </w:pPr>
    </w:p>
    <w:p w14:paraId="7DDEB881" w14:textId="0982C871" w:rsidR="004D0916" w:rsidRPr="00333BC7" w:rsidRDefault="004D0916" w:rsidP="00067E9F">
      <w:pPr>
        <w:pStyle w:val="ListParagraph"/>
        <w:numPr>
          <w:ilvl w:val="0"/>
          <w:numId w:val="11"/>
        </w:numPr>
        <w:spacing w:line="360" w:lineRule="auto"/>
        <w:jc w:val="both"/>
        <w:rPr>
          <w:rFonts w:ascii="Arial" w:hAnsi="Arial" w:cs="Arial"/>
          <w:b/>
          <w:bCs/>
          <w:sz w:val="28"/>
          <w:szCs w:val="28"/>
          <w:u w:val="single"/>
        </w:rPr>
      </w:pPr>
      <w:r w:rsidRPr="00333BC7">
        <w:rPr>
          <w:rFonts w:ascii="Arial" w:hAnsi="Arial" w:cs="Arial"/>
          <w:b/>
          <w:bCs/>
          <w:sz w:val="28"/>
          <w:szCs w:val="28"/>
          <w:u w:val="single"/>
        </w:rPr>
        <w:t>Critical Incident</w:t>
      </w:r>
      <w:r w:rsidR="0030628B" w:rsidRPr="00333BC7">
        <w:rPr>
          <w:rFonts w:ascii="Arial" w:hAnsi="Arial" w:cs="Arial"/>
          <w:b/>
          <w:bCs/>
          <w:sz w:val="28"/>
          <w:szCs w:val="28"/>
          <w:u w:val="single"/>
        </w:rPr>
        <w:t xml:space="preserve"> </w:t>
      </w:r>
    </w:p>
    <w:p w14:paraId="3BB80240" w14:textId="1D3B2EC3" w:rsidR="0030628B" w:rsidRDefault="0030628B" w:rsidP="00067E9F">
      <w:pPr>
        <w:spacing w:line="360" w:lineRule="auto"/>
        <w:jc w:val="both"/>
        <w:rPr>
          <w:rFonts w:ascii="Arial" w:hAnsi="Arial" w:cs="Arial"/>
          <w:b/>
          <w:bCs/>
          <w:sz w:val="28"/>
          <w:szCs w:val="28"/>
          <w:u w:val="single"/>
        </w:rPr>
      </w:pPr>
    </w:p>
    <w:p w14:paraId="4A21B5AC" w14:textId="1439EA4B" w:rsidR="00AB1B9B" w:rsidRPr="00DF267A" w:rsidRDefault="00012081" w:rsidP="00067E9F">
      <w:pPr>
        <w:spacing w:line="360" w:lineRule="auto"/>
        <w:jc w:val="both"/>
        <w:rPr>
          <w:rFonts w:ascii="Arial" w:hAnsi="Arial" w:cs="Arial"/>
          <w:bCs/>
          <w:sz w:val="22"/>
          <w:szCs w:val="22"/>
          <w:lang w:val="en-US"/>
        </w:rPr>
      </w:pPr>
      <w:r w:rsidRPr="00DF267A">
        <w:rPr>
          <w:rFonts w:ascii="Arial" w:hAnsi="Arial" w:cs="Arial"/>
          <w:bCs/>
          <w:sz w:val="22"/>
          <w:szCs w:val="22"/>
          <w:lang w:val="en-US"/>
        </w:rPr>
        <w:t>The presence of key purposes within a curriculum not only helps a teacher reflect on their practice but allows students to understand what they are learning</w:t>
      </w:r>
      <w:r w:rsidR="006A7ABA" w:rsidRPr="00DF267A">
        <w:rPr>
          <w:rFonts w:ascii="Arial" w:hAnsi="Arial" w:cs="Arial"/>
          <w:bCs/>
          <w:sz w:val="22"/>
          <w:szCs w:val="22"/>
          <w:lang w:val="en-US"/>
        </w:rPr>
        <w:t xml:space="preserve"> and why</w:t>
      </w:r>
      <w:r w:rsidRPr="00DF267A">
        <w:rPr>
          <w:rFonts w:ascii="Arial" w:hAnsi="Arial" w:cs="Arial"/>
          <w:bCs/>
          <w:sz w:val="22"/>
          <w:szCs w:val="22"/>
          <w:lang w:val="en-US"/>
        </w:rPr>
        <w:t xml:space="preserve"> [Donaldson, 2015]. Therefore, when discussing the observed critical incident for this essay, the critical incident will be discussed in relation to Donaldson’s 4 key purposes.</w:t>
      </w:r>
      <w:r w:rsidR="009F2C5A" w:rsidRPr="00DF267A">
        <w:rPr>
          <w:rFonts w:ascii="Arial" w:hAnsi="Arial" w:cs="Arial"/>
          <w:bCs/>
          <w:sz w:val="22"/>
          <w:szCs w:val="22"/>
          <w:lang w:val="en-US"/>
        </w:rPr>
        <w:t xml:space="preserve"> </w:t>
      </w:r>
      <w:r w:rsidR="006F0D4D" w:rsidRPr="00DF267A">
        <w:rPr>
          <w:rFonts w:ascii="Arial" w:hAnsi="Arial" w:cs="Arial"/>
          <w:bCs/>
          <w:sz w:val="22"/>
          <w:szCs w:val="22"/>
          <w:lang w:val="en-US"/>
        </w:rPr>
        <w:t xml:space="preserve">The </w:t>
      </w:r>
      <w:r w:rsidR="00384AB5" w:rsidRPr="00DF267A">
        <w:rPr>
          <w:rFonts w:ascii="Arial" w:hAnsi="Arial" w:cs="Arial"/>
          <w:bCs/>
          <w:sz w:val="22"/>
          <w:szCs w:val="22"/>
          <w:lang w:val="en-US"/>
        </w:rPr>
        <w:t xml:space="preserve">observed incident </w:t>
      </w:r>
      <w:r w:rsidR="006F0D4D" w:rsidRPr="00DF267A">
        <w:rPr>
          <w:rFonts w:ascii="Arial" w:hAnsi="Arial" w:cs="Arial"/>
          <w:bCs/>
          <w:sz w:val="22"/>
          <w:szCs w:val="22"/>
          <w:lang w:val="en-US"/>
        </w:rPr>
        <w:t>deemed “critical” for this essay occurred within a KS3, Year 8, mixed ability, Science lesson</w:t>
      </w:r>
      <w:r w:rsidR="00E92AE7" w:rsidRPr="00DF267A">
        <w:rPr>
          <w:rFonts w:ascii="Arial" w:hAnsi="Arial" w:cs="Arial"/>
          <w:bCs/>
          <w:sz w:val="22"/>
          <w:szCs w:val="22"/>
          <w:lang w:val="en-US"/>
        </w:rPr>
        <w:t>. This was lesson three out of five of the school day; the lesson following breaktime.</w:t>
      </w:r>
      <w:r w:rsidR="006A7ABA" w:rsidRPr="00DF267A">
        <w:rPr>
          <w:rFonts w:ascii="Arial" w:hAnsi="Arial" w:cs="Arial"/>
          <w:bCs/>
          <w:sz w:val="22"/>
          <w:szCs w:val="22"/>
          <w:lang w:val="en-US"/>
        </w:rPr>
        <w:t xml:space="preserve"> </w:t>
      </w:r>
      <w:r w:rsidR="002411DC" w:rsidRPr="00DF267A">
        <w:rPr>
          <w:rFonts w:ascii="Arial" w:hAnsi="Arial" w:cs="Arial"/>
          <w:bCs/>
          <w:sz w:val="22"/>
          <w:szCs w:val="22"/>
          <w:lang w:val="en-US"/>
        </w:rPr>
        <w:t>More information regarding the critical incident can be found in Appendix 1.</w:t>
      </w:r>
    </w:p>
    <w:p w14:paraId="55C00169" w14:textId="77777777" w:rsidR="00AB1B9B" w:rsidRPr="00DF267A" w:rsidRDefault="00AB1B9B" w:rsidP="00067E9F">
      <w:pPr>
        <w:spacing w:line="360" w:lineRule="auto"/>
        <w:jc w:val="both"/>
        <w:rPr>
          <w:rFonts w:ascii="Arial" w:hAnsi="Arial" w:cs="Arial"/>
          <w:bCs/>
          <w:sz w:val="22"/>
          <w:szCs w:val="22"/>
          <w:lang w:val="en-US"/>
        </w:rPr>
      </w:pPr>
    </w:p>
    <w:p w14:paraId="4BF5FF09" w14:textId="2228DAB8" w:rsidR="006A7ABA" w:rsidRPr="00DF267A" w:rsidRDefault="00F85441" w:rsidP="00067E9F">
      <w:pPr>
        <w:spacing w:line="360" w:lineRule="auto"/>
        <w:jc w:val="both"/>
        <w:rPr>
          <w:rFonts w:ascii="Arial" w:hAnsi="Arial" w:cs="Arial"/>
          <w:bCs/>
          <w:sz w:val="22"/>
          <w:szCs w:val="22"/>
          <w:lang w:val="en-US"/>
        </w:rPr>
      </w:pPr>
      <w:r w:rsidRPr="00DF267A">
        <w:rPr>
          <w:rFonts w:ascii="Arial" w:hAnsi="Arial" w:cs="Arial"/>
          <w:bCs/>
          <w:sz w:val="22"/>
          <w:szCs w:val="22"/>
          <w:lang w:val="en-US"/>
        </w:rPr>
        <w:t xml:space="preserve">During the lesson, while the teacher was </w:t>
      </w:r>
      <w:r w:rsidR="00374B3D" w:rsidRPr="00DF267A">
        <w:rPr>
          <w:rFonts w:ascii="Arial" w:hAnsi="Arial" w:cs="Arial"/>
          <w:bCs/>
          <w:sz w:val="22"/>
          <w:szCs w:val="22"/>
          <w:lang w:val="en-US"/>
        </w:rPr>
        <w:t>explaining the topic</w:t>
      </w:r>
      <w:r w:rsidR="006648E3" w:rsidRPr="00DF267A">
        <w:rPr>
          <w:rFonts w:ascii="Arial" w:hAnsi="Arial" w:cs="Arial"/>
          <w:bCs/>
          <w:sz w:val="22"/>
          <w:szCs w:val="22"/>
          <w:lang w:val="en-US"/>
        </w:rPr>
        <w:t xml:space="preserve"> (energy</w:t>
      </w:r>
      <w:r w:rsidR="00A43AC2" w:rsidRPr="00DF267A">
        <w:rPr>
          <w:rFonts w:ascii="Arial" w:hAnsi="Arial" w:cs="Arial"/>
          <w:bCs/>
          <w:sz w:val="22"/>
          <w:szCs w:val="22"/>
          <w:lang w:val="en-US"/>
        </w:rPr>
        <w:t xml:space="preserve"> sources</w:t>
      </w:r>
      <w:r w:rsidR="006648E3" w:rsidRPr="00DF267A">
        <w:rPr>
          <w:rFonts w:ascii="Arial" w:hAnsi="Arial" w:cs="Arial"/>
          <w:bCs/>
          <w:sz w:val="22"/>
          <w:szCs w:val="22"/>
          <w:lang w:val="en-US"/>
        </w:rPr>
        <w:t>)</w:t>
      </w:r>
      <w:r w:rsidR="00374B3D" w:rsidRPr="00DF267A">
        <w:rPr>
          <w:rFonts w:ascii="Arial" w:hAnsi="Arial" w:cs="Arial"/>
          <w:bCs/>
          <w:sz w:val="22"/>
          <w:szCs w:val="22"/>
          <w:lang w:val="en-US"/>
        </w:rPr>
        <w:t xml:space="preserve">, </w:t>
      </w:r>
      <w:r w:rsidR="00E1462D" w:rsidRPr="00DF267A">
        <w:rPr>
          <w:rFonts w:ascii="Arial" w:hAnsi="Arial" w:cs="Arial"/>
          <w:bCs/>
          <w:sz w:val="22"/>
          <w:szCs w:val="22"/>
          <w:lang w:val="en-US"/>
        </w:rPr>
        <w:t>a</w:t>
      </w:r>
      <w:r w:rsidR="00374B3D" w:rsidRPr="00DF267A">
        <w:rPr>
          <w:rFonts w:ascii="Arial" w:hAnsi="Arial" w:cs="Arial"/>
          <w:bCs/>
          <w:sz w:val="22"/>
          <w:szCs w:val="22"/>
          <w:lang w:val="en-US"/>
        </w:rPr>
        <w:t>ttention was drawn to a</w:t>
      </w:r>
      <w:r w:rsidR="00E1462D" w:rsidRPr="00DF267A">
        <w:rPr>
          <w:rFonts w:ascii="Arial" w:hAnsi="Arial" w:cs="Arial"/>
          <w:bCs/>
          <w:sz w:val="22"/>
          <w:szCs w:val="22"/>
          <w:lang w:val="en-US"/>
        </w:rPr>
        <w:t xml:space="preserve"> student sitting at the back of the classroom</w:t>
      </w:r>
      <w:r w:rsidRPr="00DF267A">
        <w:rPr>
          <w:rFonts w:ascii="Arial" w:hAnsi="Arial" w:cs="Arial"/>
          <w:bCs/>
          <w:sz w:val="22"/>
          <w:szCs w:val="22"/>
          <w:lang w:val="en-US"/>
        </w:rPr>
        <w:t>, who will now be referred to as “Student A</w:t>
      </w:r>
      <w:r w:rsidR="00374B3D" w:rsidRPr="00DF267A">
        <w:rPr>
          <w:rFonts w:ascii="Arial" w:hAnsi="Arial" w:cs="Arial"/>
          <w:bCs/>
          <w:sz w:val="22"/>
          <w:szCs w:val="22"/>
          <w:lang w:val="en-US"/>
        </w:rPr>
        <w:t xml:space="preserve">”. </w:t>
      </w:r>
      <w:r w:rsidR="00CE3633" w:rsidRPr="00DF267A">
        <w:rPr>
          <w:rFonts w:ascii="Arial" w:hAnsi="Arial" w:cs="Arial"/>
          <w:bCs/>
          <w:sz w:val="22"/>
          <w:szCs w:val="22"/>
          <w:lang w:val="en-US"/>
        </w:rPr>
        <w:t xml:space="preserve">Rather than </w:t>
      </w:r>
      <w:r w:rsidR="00480812">
        <w:rPr>
          <w:rFonts w:ascii="Arial" w:hAnsi="Arial" w:cs="Arial"/>
          <w:bCs/>
          <w:sz w:val="22"/>
          <w:szCs w:val="22"/>
          <w:lang w:val="en-US"/>
        </w:rPr>
        <w:t>engaging with the lesson</w:t>
      </w:r>
      <w:r w:rsidR="00CE3633" w:rsidRPr="00DF267A">
        <w:rPr>
          <w:rFonts w:ascii="Arial" w:hAnsi="Arial" w:cs="Arial"/>
          <w:bCs/>
          <w:sz w:val="22"/>
          <w:szCs w:val="22"/>
          <w:lang w:val="en-US"/>
        </w:rPr>
        <w:t xml:space="preserve">, Student A </w:t>
      </w:r>
      <w:r w:rsidR="0030628B" w:rsidRPr="00DF267A">
        <w:rPr>
          <w:rFonts w:ascii="Arial" w:hAnsi="Arial" w:cs="Arial"/>
          <w:bCs/>
          <w:sz w:val="22"/>
          <w:szCs w:val="22"/>
          <w:lang w:val="en-US"/>
        </w:rPr>
        <w:t xml:space="preserve">was constantly playing with equipment </w:t>
      </w:r>
      <w:r w:rsidR="0030628B" w:rsidRPr="00DF267A">
        <w:rPr>
          <w:rFonts w:ascii="Arial" w:hAnsi="Arial" w:cs="Arial"/>
          <w:bCs/>
          <w:sz w:val="22"/>
          <w:szCs w:val="22"/>
          <w:lang w:val="en-US"/>
        </w:rPr>
        <w:lastRenderedPageBreak/>
        <w:t>(rulers, scissors, pen, pencil)</w:t>
      </w:r>
      <w:r w:rsidR="007733C8" w:rsidRPr="00DF267A">
        <w:rPr>
          <w:rFonts w:ascii="Arial" w:hAnsi="Arial" w:cs="Arial"/>
          <w:bCs/>
          <w:sz w:val="22"/>
          <w:szCs w:val="22"/>
          <w:lang w:val="en-US"/>
        </w:rPr>
        <w:t xml:space="preserve">. </w:t>
      </w:r>
      <w:r w:rsidR="00223AC7" w:rsidRPr="00DF267A">
        <w:rPr>
          <w:rFonts w:ascii="Arial" w:hAnsi="Arial" w:cs="Arial"/>
          <w:bCs/>
          <w:sz w:val="22"/>
          <w:szCs w:val="22"/>
          <w:lang w:val="en-US"/>
        </w:rPr>
        <w:t>As a technological topic that can affect the environment</w:t>
      </w:r>
      <w:r w:rsidR="00CC005B" w:rsidRPr="00DF267A">
        <w:rPr>
          <w:rFonts w:ascii="Arial" w:hAnsi="Arial" w:cs="Arial"/>
          <w:bCs/>
          <w:sz w:val="22"/>
          <w:szCs w:val="22"/>
          <w:lang w:val="en-US"/>
        </w:rPr>
        <w:t>, in particular</w:t>
      </w:r>
      <w:r w:rsidR="00223AC7" w:rsidRPr="00DF267A">
        <w:rPr>
          <w:rFonts w:ascii="Arial" w:hAnsi="Arial" w:cs="Arial"/>
          <w:bCs/>
          <w:sz w:val="22"/>
          <w:szCs w:val="22"/>
          <w:lang w:val="en-US"/>
        </w:rPr>
        <w:t xml:space="preserve"> the climate emergency [Hwb, 2019] many links can be drawn here to Donaldson’s 4 key purposes</w:t>
      </w:r>
      <w:r w:rsidR="009414C8" w:rsidRPr="00DF267A">
        <w:rPr>
          <w:rFonts w:ascii="Arial" w:hAnsi="Arial" w:cs="Arial"/>
          <w:bCs/>
          <w:sz w:val="22"/>
          <w:szCs w:val="22"/>
          <w:lang w:val="en-US"/>
        </w:rPr>
        <w:t xml:space="preserve"> </w:t>
      </w:r>
      <w:r w:rsidR="00CC005B" w:rsidRPr="00DF267A">
        <w:rPr>
          <w:rFonts w:ascii="Arial" w:hAnsi="Arial" w:cs="Arial"/>
          <w:bCs/>
          <w:sz w:val="22"/>
          <w:szCs w:val="22"/>
          <w:lang w:val="en-US"/>
        </w:rPr>
        <w:t>overall and regarding</w:t>
      </w:r>
      <w:r w:rsidR="009414C8" w:rsidRPr="00DF267A">
        <w:rPr>
          <w:rFonts w:ascii="Arial" w:hAnsi="Arial" w:cs="Arial"/>
          <w:bCs/>
          <w:sz w:val="22"/>
          <w:szCs w:val="22"/>
          <w:lang w:val="en-US"/>
        </w:rPr>
        <w:t xml:space="preserve"> the Science and Technology AoLE</w:t>
      </w:r>
      <w:r w:rsidR="00223AC7" w:rsidRPr="00DF267A">
        <w:rPr>
          <w:rFonts w:ascii="Arial" w:hAnsi="Arial" w:cs="Arial"/>
          <w:bCs/>
          <w:sz w:val="22"/>
          <w:szCs w:val="22"/>
          <w:lang w:val="en-US"/>
        </w:rPr>
        <w:t>. E</w:t>
      </w:r>
      <w:r w:rsidR="007733C8" w:rsidRPr="00DF267A">
        <w:rPr>
          <w:rFonts w:ascii="Arial" w:hAnsi="Arial" w:cs="Arial"/>
          <w:bCs/>
          <w:sz w:val="22"/>
          <w:szCs w:val="22"/>
          <w:lang w:val="en-US"/>
        </w:rPr>
        <w:t xml:space="preserve">ngaging with such a topic </w:t>
      </w:r>
      <w:r w:rsidR="00223AC7" w:rsidRPr="00DF267A">
        <w:rPr>
          <w:rFonts w:ascii="Arial" w:hAnsi="Arial" w:cs="Arial"/>
          <w:bCs/>
          <w:sz w:val="22"/>
          <w:szCs w:val="22"/>
          <w:lang w:val="en-US"/>
        </w:rPr>
        <w:t xml:space="preserve">would allow </w:t>
      </w:r>
      <w:r w:rsidR="0003296C" w:rsidRPr="00DF267A">
        <w:rPr>
          <w:rFonts w:ascii="Arial" w:hAnsi="Arial" w:cs="Arial"/>
          <w:bCs/>
          <w:sz w:val="22"/>
          <w:szCs w:val="22"/>
          <w:lang w:val="en-US"/>
        </w:rPr>
        <w:t>Student A</w:t>
      </w:r>
      <w:r w:rsidR="00223AC7" w:rsidRPr="00DF267A">
        <w:rPr>
          <w:rFonts w:ascii="Arial" w:hAnsi="Arial" w:cs="Arial"/>
          <w:bCs/>
          <w:sz w:val="22"/>
          <w:szCs w:val="22"/>
          <w:lang w:val="en-US"/>
        </w:rPr>
        <w:t xml:space="preserve"> to consider the impact of our actions and technological developments [Hwb, 2019]</w:t>
      </w:r>
      <w:r w:rsidR="0003296C" w:rsidRPr="00DF267A">
        <w:rPr>
          <w:rFonts w:ascii="Arial" w:hAnsi="Arial" w:cs="Arial"/>
          <w:bCs/>
          <w:sz w:val="22"/>
          <w:szCs w:val="22"/>
          <w:lang w:val="en-US"/>
        </w:rPr>
        <w:t>. Consequently, this</w:t>
      </w:r>
      <w:r w:rsidR="00223AC7" w:rsidRPr="00DF267A">
        <w:rPr>
          <w:rFonts w:ascii="Arial" w:hAnsi="Arial" w:cs="Arial"/>
          <w:bCs/>
          <w:sz w:val="22"/>
          <w:szCs w:val="22"/>
          <w:lang w:val="en-US"/>
        </w:rPr>
        <w:t xml:space="preserve"> </w:t>
      </w:r>
      <w:r w:rsidR="007733C8" w:rsidRPr="00DF267A">
        <w:rPr>
          <w:rFonts w:ascii="Arial" w:hAnsi="Arial" w:cs="Arial"/>
          <w:bCs/>
          <w:sz w:val="22"/>
          <w:szCs w:val="22"/>
          <w:lang w:val="en-US"/>
        </w:rPr>
        <w:t xml:space="preserve">would </w:t>
      </w:r>
      <w:r w:rsidR="00223AC7" w:rsidRPr="00DF267A">
        <w:rPr>
          <w:rFonts w:ascii="Arial" w:hAnsi="Arial" w:cs="Arial"/>
          <w:bCs/>
          <w:sz w:val="22"/>
          <w:szCs w:val="22"/>
          <w:lang w:val="en-US"/>
        </w:rPr>
        <w:t xml:space="preserve">not only </w:t>
      </w:r>
      <w:r w:rsidR="007733C8" w:rsidRPr="00DF267A">
        <w:rPr>
          <w:rFonts w:ascii="Arial" w:hAnsi="Arial" w:cs="Arial"/>
          <w:bCs/>
          <w:sz w:val="22"/>
          <w:szCs w:val="22"/>
          <w:lang w:val="en-US"/>
        </w:rPr>
        <w:t>allow Student A to develop as an ambitious, capable learner</w:t>
      </w:r>
      <w:r w:rsidR="00223AC7" w:rsidRPr="00DF267A">
        <w:rPr>
          <w:rFonts w:ascii="Arial" w:hAnsi="Arial" w:cs="Arial"/>
          <w:bCs/>
          <w:sz w:val="22"/>
          <w:szCs w:val="22"/>
          <w:lang w:val="en-US"/>
        </w:rPr>
        <w:t>, but also as an ethically informed citizen</w:t>
      </w:r>
      <w:r w:rsidR="007733C8" w:rsidRPr="00DF267A">
        <w:rPr>
          <w:rFonts w:ascii="Arial" w:hAnsi="Arial" w:cs="Arial"/>
          <w:bCs/>
          <w:sz w:val="22"/>
          <w:szCs w:val="22"/>
          <w:lang w:val="en-US"/>
        </w:rPr>
        <w:t>.</w:t>
      </w:r>
      <w:r w:rsidR="00FA6F4E" w:rsidRPr="00DF267A">
        <w:rPr>
          <w:rFonts w:ascii="Arial" w:hAnsi="Arial" w:cs="Arial"/>
          <w:bCs/>
          <w:sz w:val="22"/>
          <w:szCs w:val="22"/>
          <w:lang w:val="en-US"/>
        </w:rPr>
        <w:t xml:space="preserve"> </w:t>
      </w:r>
      <w:r w:rsidR="007733C8" w:rsidRPr="00DF267A">
        <w:rPr>
          <w:rFonts w:ascii="Arial" w:hAnsi="Arial" w:cs="Arial"/>
          <w:bCs/>
          <w:sz w:val="22"/>
          <w:szCs w:val="22"/>
          <w:lang w:val="en-US"/>
        </w:rPr>
        <w:t>Student A would have been able to develop knowledge and understanding regarding what matters in science and technology [</w:t>
      </w:r>
      <w:r w:rsidR="00F73ED7" w:rsidRPr="00DF267A">
        <w:rPr>
          <w:rFonts w:ascii="Arial" w:hAnsi="Arial" w:cs="Arial"/>
          <w:bCs/>
          <w:sz w:val="22"/>
          <w:szCs w:val="22"/>
          <w:lang w:val="en-US"/>
        </w:rPr>
        <w:t xml:space="preserve">Education Wales, 2020]. As a topic consisting of technological innovations that can support improvements in lifestyle [Education Wales, 2020] Student A also fails to develop as </w:t>
      </w:r>
      <w:r w:rsidR="002E140F" w:rsidRPr="00DF267A">
        <w:rPr>
          <w:rFonts w:ascii="Arial" w:hAnsi="Arial" w:cs="Arial"/>
          <w:bCs/>
          <w:sz w:val="22"/>
          <w:szCs w:val="22"/>
          <w:lang w:val="en-US"/>
        </w:rPr>
        <w:t xml:space="preserve">a healthy confident individual. </w:t>
      </w:r>
    </w:p>
    <w:p w14:paraId="0B1FF9C6" w14:textId="77777777" w:rsidR="006A7ABA" w:rsidRPr="00DF267A" w:rsidRDefault="006A7ABA" w:rsidP="00067E9F">
      <w:pPr>
        <w:spacing w:line="360" w:lineRule="auto"/>
        <w:jc w:val="both"/>
        <w:rPr>
          <w:rFonts w:ascii="Arial" w:hAnsi="Arial" w:cs="Arial"/>
          <w:bCs/>
          <w:sz w:val="22"/>
          <w:szCs w:val="22"/>
          <w:lang w:val="en-US"/>
        </w:rPr>
      </w:pPr>
    </w:p>
    <w:p w14:paraId="0452BEED" w14:textId="27ABC3C5" w:rsidR="0030628B" w:rsidRPr="00DF267A" w:rsidRDefault="0030628B" w:rsidP="00067E9F">
      <w:pPr>
        <w:spacing w:line="360" w:lineRule="auto"/>
        <w:jc w:val="both"/>
        <w:rPr>
          <w:rFonts w:ascii="Arial" w:hAnsi="Arial" w:cs="Arial"/>
          <w:bCs/>
          <w:sz w:val="22"/>
          <w:szCs w:val="22"/>
          <w:lang w:val="en-US"/>
        </w:rPr>
      </w:pPr>
      <w:r w:rsidRPr="00DF267A">
        <w:rPr>
          <w:rFonts w:ascii="Arial" w:hAnsi="Arial" w:cs="Arial"/>
          <w:bCs/>
          <w:sz w:val="22"/>
          <w:szCs w:val="22"/>
          <w:lang w:val="en-US"/>
        </w:rPr>
        <w:t xml:space="preserve">When the class was set to complete a task, </w:t>
      </w:r>
      <w:r w:rsidR="00CE3633" w:rsidRPr="00DF267A">
        <w:rPr>
          <w:rFonts w:ascii="Arial" w:hAnsi="Arial" w:cs="Arial"/>
          <w:bCs/>
          <w:sz w:val="22"/>
          <w:szCs w:val="22"/>
          <w:lang w:val="en-US"/>
        </w:rPr>
        <w:t xml:space="preserve">Student A </w:t>
      </w:r>
      <w:r w:rsidR="009E5234" w:rsidRPr="00DF267A">
        <w:rPr>
          <w:rFonts w:ascii="Arial" w:hAnsi="Arial" w:cs="Arial"/>
          <w:bCs/>
          <w:sz w:val="22"/>
          <w:szCs w:val="22"/>
          <w:lang w:val="en-US"/>
        </w:rPr>
        <w:t xml:space="preserve">did not bother to engage with the work and </w:t>
      </w:r>
      <w:r w:rsidRPr="00DF267A">
        <w:rPr>
          <w:rFonts w:ascii="Arial" w:hAnsi="Arial" w:cs="Arial"/>
          <w:bCs/>
          <w:sz w:val="22"/>
          <w:szCs w:val="22"/>
          <w:lang w:val="en-US"/>
        </w:rPr>
        <w:t xml:space="preserve">continued playing with equipment. </w:t>
      </w:r>
      <w:r w:rsidR="00D40FE9" w:rsidRPr="00DF267A">
        <w:rPr>
          <w:rFonts w:ascii="Arial" w:hAnsi="Arial" w:cs="Arial"/>
          <w:bCs/>
          <w:sz w:val="22"/>
          <w:szCs w:val="22"/>
          <w:lang w:val="en-US"/>
        </w:rPr>
        <w:t>Failure to embrace a challenge [Education Wales, 2020] suggests Student A has not developed as an enterprising, creative contributor. However, w</w:t>
      </w:r>
      <w:r w:rsidR="008770A1" w:rsidRPr="00DF267A">
        <w:rPr>
          <w:rFonts w:ascii="Arial" w:hAnsi="Arial" w:cs="Arial"/>
          <w:bCs/>
          <w:sz w:val="22"/>
          <w:szCs w:val="22"/>
          <w:lang w:val="en-US"/>
        </w:rPr>
        <w:t>hen caught by the teacher,</w:t>
      </w:r>
      <w:r w:rsidRPr="00DF267A">
        <w:rPr>
          <w:rFonts w:ascii="Arial" w:hAnsi="Arial" w:cs="Arial"/>
          <w:bCs/>
          <w:sz w:val="22"/>
          <w:szCs w:val="22"/>
          <w:lang w:val="en-US"/>
        </w:rPr>
        <w:t xml:space="preserve"> </w:t>
      </w:r>
      <w:r w:rsidR="00CE3633" w:rsidRPr="00DF267A">
        <w:rPr>
          <w:rFonts w:ascii="Arial" w:hAnsi="Arial" w:cs="Arial"/>
          <w:bCs/>
          <w:sz w:val="22"/>
          <w:szCs w:val="22"/>
          <w:lang w:val="en-US"/>
        </w:rPr>
        <w:t>Student A</w:t>
      </w:r>
      <w:r w:rsidRPr="00DF267A">
        <w:rPr>
          <w:rFonts w:ascii="Arial" w:hAnsi="Arial" w:cs="Arial"/>
          <w:bCs/>
          <w:sz w:val="22"/>
          <w:szCs w:val="22"/>
          <w:lang w:val="en-US"/>
        </w:rPr>
        <w:t xml:space="preserve"> </w:t>
      </w:r>
      <w:r w:rsidR="008770A1" w:rsidRPr="00DF267A">
        <w:rPr>
          <w:rFonts w:ascii="Arial" w:hAnsi="Arial" w:cs="Arial"/>
          <w:bCs/>
          <w:sz w:val="22"/>
          <w:szCs w:val="22"/>
          <w:lang w:val="en-US"/>
        </w:rPr>
        <w:t>was</w:t>
      </w:r>
      <w:r w:rsidRPr="00DF267A">
        <w:rPr>
          <w:rFonts w:ascii="Arial" w:hAnsi="Arial" w:cs="Arial"/>
          <w:bCs/>
          <w:sz w:val="22"/>
          <w:szCs w:val="22"/>
          <w:lang w:val="en-US"/>
        </w:rPr>
        <w:t xml:space="preserve"> reminded of a previous discussion regarding behavior. </w:t>
      </w:r>
      <w:r w:rsidR="00E34C6F" w:rsidRPr="00DF267A">
        <w:rPr>
          <w:rFonts w:ascii="Arial" w:hAnsi="Arial" w:cs="Arial"/>
          <w:bCs/>
          <w:sz w:val="22"/>
          <w:szCs w:val="22"/>
          <w:lang w:val="en-US"/>
        </w:rPr>
        <w:t>Consequently, f</w:t>
      </w:r>
      <w:r w:rsidR="008770A1" w:rsidRPr="00DF267A">
        <w:rPr>
          <w:rFonts w:ascii="Arial" w:hAnsi="Arial" w:cs="Arial"/>
          <w:bCs/>
          <w:sz w:val="22"/>
          <w:szCs w:val="22"/>
          <w:lang w:val="en-US"/>
        </w:rPr>
        <w:t>or the remainder of the lesson, Student A did not play with their equipment and engaged with the work.</w:t>
      </w:r>
      <w:r w:rsidR="00063FE2" w:rsidRPr="00DF267A">
        <w:rPr>
          <w:rFonts w:ascii="Arial" w:hAnsi="Arial" w:cs="Arial"/>
          <w:bCs/>
          <w:sz w:val="22"/>
          <w:szCs w:val="22"/>
          <w:lang w:val="en-US"/>
        </w:rPr>
        <w:t xml:space="preserve"> </w:t>
      </w:r>
      <w:r w:rsidR="0057555A" w:rsidRPr="00DF267A">
        <w:rPr>
          <w:rFonts w:ascii="Arial" w:hAnsi="Arial" w:cs="Arial"/>
          <w:bCs/>
          <w:sz w:val="22"/>
          <w:szCs w:val="22"/>
          <w:lang w:val="en-US"/>
        </w:rPr>
        <w:t>B</w:t>
      </w:r>
      <w:r w:rsidR="004A4D59" w:rsidRPr="00DF267A">
        <w:rPr>
          <w:rFonts w:ascii="Arial" w:hAnsi="Arial" w:cs="Arial"/>
          <w:bCs/>
          <w:sz w:val="22"/>
          <w:szCs w:val="22"/>
          <w:lang w:val="en-US"/>
        </w:rPr>
        <w:t xml:space="preserve">y Student A considering the impact of their actions [Donaldson, 2015] here, they are demonstrating their potential as an ethically informed citizen. </w:t>
      </w:r>
      <w:r w:rsidR="00063FE2" w:rsidRPr="00DF267A">
        <w:rPr>
          <w:rFonts w:ascii="Arial" w:hAnsi="Arial" w:cs="Arial"/>
          <w:bCs/>
          <w:sz w:val="22"/>
          <w:szCs w:val="22"/>
          <w:lang w:val="en-US"/>
        </w:rPr>
        <w:t>A later conversation with Student A revealed that they did not enjoy Science especially when they were unable to participate in hands-on practicals, and generally disliked lessons that involved a lot of writing such as this lesson.</w:t>
      </w:r>
      <w:r w:rsidR="008770A1" w:rsidRPr="00DF267A">
        <w:rPr>
          <w:rFonts w:ascii="Arial" w:hAnsi="Arial" w:cs="Arial"/>
          <w:bCs/>
          <w:sz w:val="22"/>
          <w:szCs w:val="22"/>
          <w:lang w:val="en-US"/>
        </w:rPr>
        <w:t xml:space="preserve"> </w:t>
      </w:r>
    </w:p>
    <w:p w14:paraId="30AC119E" w14:textId="542CA1F4" w:rsidR="00153B2B" w:rsidRPr="00DF267A" w:rsidRDefault="00153B2B" w:rsidP="00067E9F">
      <w:pPr>
        <w:spacing w:line="360" w:lineRule="auto"/>
        <w:jc w:val="both"/>
        <w:rPr>
          <w:rFonts w:ascii="Arial" w:hAnsi="Arial" w:cs="Arial"/>
          <w:bCs/>
          <w:sz w:val="22"/>
          <w:szCs w:val="22"/>
          <w:lang w:val="en-US"/>
        </w:rPr>
      </w:pPr>
    </w:p>
    <w:p w14:paraId="138523C4" w14:textId="1F2AEB3F" w:rsidR="006945AA" w:rsidRDefault="00C40F15" w:rsidP="00067E9F">
      <w:pPr>
        <w:spacing w:line="360" w:lineRule="auto"/>
        <w:jc w:val="both"/>
        <w:rPr>
          <w:rFonts w:ascii="Arial" w:hAnsi="Arial" w:cs="Arial"/>
          <w:bCs/>
          <w:lang w:val="en-US"/>
        </w:rPr>
      </w:pPr>
      <w:r w:rsidRPr="00DF267A">
        <w:rPr>
          <w:rFonts w:ascii="Arial" w:hAnsi="Arial" w:cs="Arial"/>
          <w:bCs/>
          <w:sz w:val="22"/>
          <w:szCs w:val="22"/>
          <w:lang w:val="en-US"/>
        </w:rPr>
        <w:t xml:space="preserve">Overall, </w:t>
      </w:r>
      <w:r w:rsidR="00195B87" w:rsidRPr="00DF267A">
        <w:rPr>
          <w:rFonts w:ascii="Arial" w:hAnsi="Arial" w:cs="Arial"/>
          <w:bCs/>
          <w:sz w:val="22"/>
          <w:szCs w:val="22"/>
          <w:lang w:val="en-US"/>
        </w:rPr>
        <w:t>the identified critical incident</w:t>
      </w:r>
      <w:r w:rsidR="0009184B" w:rsidRPr="00DF267A">
        <w:rPr>
          <w:rFonts w:ascii="Arial" w:hAnsi="Arial" w:cs="Arial"/>
          <w:bCs/>
          <w:sz w:val="22"/>
          <w:szCs w:val="22"/>
          <w:lang w:val="en-US"/>
        </w:rPr>
        <w:t xml:space="preserve"> (the focus for the literature review</w:t>
      </w:r>
      <w:r w:rsidR="00195B87" w:rsidRPr="00DF267A">
        <w:rPr>
          <w:rFonts w:ascii="Arial" w:hAnsi="Arial" w:cs="Arial"/>
          <w:bCs/>
          <w:sz w:val="22"/>
          <w:szCs w:val="22"/>
          <w:lang w:val="en-US"/>
        </w:rPr>
        <w:t>)</w:t>
      </w:r>
      <w:r w:rsidR="009E4634" w:rsidRPr="00DF267A">
        <w:rPr>
          <w:rFonts w:ascii="Arial" w:hAnsi="Arial" w:cs="Arial"/>
          <w:bCs/>
          <w:sz w:val="22"/>
          <w:szCs w:val="22"/>
          <w:lang w:val="en-US"/>
        </w:rPr>
        <w:t xml:space="preserve"> is </w:t>
      </w:r>
      <w:r w:rsidR="002F565E" w:rsidRPr="00DF267A">
        <w:rPr>
          <w:rFonts w:ascii="Arial" w:hAnsi="Arial" w:cs="Arial"/>
          <w:bCs/>
          <w:sz w:val="22"/>
          <w:szCs w:val="22"/>
          <w:lang w:val="en-US"/>
        </w:rPr>
        <w:t>Student A</w:t>
      </w:r>
      <w:r w:rsidR="00EE48AC" w:rsidRPr="00DF267A">
        <w:rPr>
          <w:rFonts w:ascii="Arial" w:hAnsi="Arial" w:cs="Arial"/>
          <w:bCs/>
          <w:sz w:val="22"/>
          <w:szCs w:val="22"/>
          <w:lang w:val="en-US"/>
        </w:rPr>
        <w:t xml:space="preserve"> playing with their equipment rather than engaging with the lesson, highlighting their</w:t>
      </w:r>
      <w:r w:rsidR="002F565E" w:rsidRPr="00DF267A">
        <w:rPr>
          <w:rFonts w:ascii="Arial" w:hAnsi="Arial" w:cs="Arial"/>
          <w:bCs/>
          <w:sz w:val="22"/>
          <w:szCs w:val="22"/>
          <w:lang w:val="en-US"/>
        </w:rPr>
        <w:t xml:space="preserve"> </w:t>
      </w:r>
      <w:r w:rsidR="00A35854" w:rsidRPr="00DF267A">
        <w:rPr>
          <w:rFonts w:ascii="Arial" w:hAnsi="Arial" w:cs="Arial"/>
          <w:bCs/>
          <w:sz w:val="22"/>
          <w:szCs w:val="22"/>
          <w:lang w:val="en-US"/>
        </w:rPr>
        <w:t>mis</w:t>
      </w:r>
      <w:r w:rsidR="002F565E" w:rsidRPr="00DF267A">
        <w:rPr>
          <w:rFonts w:ascii="Arial" w:hAnsi="Arial" w:cs="Arial"/>
          <w:bCs/>
          <w:sz w:val="22"/>
          <w:szCs w:val="22"/>
        </w:rPr>
        <w:t>behaviou</w:t>
      </w:r>
      <w:r w:rsidR="00EE48AC" w:rsidRPr="00DF267A">
        <w:rPr>
          <w:rFonts w:ascii="Arial" w:hAnsi="Arial" w:cs="Arial"/>
          <w:bCs/>
          <w:sz w:val="22"/>
          <w:szCs w:val="22"/>
        </w:rPr>
        <w:t>r</w:t>
      </w:r>
      <w:r w:rsidR="004510BA" w:rsidRPr="00DF267A">
        <w:rPr>
          <w:rFonts w:ascii="Arial" w:hAnsi="Arial" w:cs="Arial"/>
          <w:bCs/>
          <w:sz w:val="22"/>
          <w:szCs w:val="22"/>
        </w:rPr>
        <w:t xml:space="preserve"> and disengagement with the lesson</w:t>
      </w:r>
      <w:r w:rsidR="002F565E" w:rsidRPr="00DF267A">
        <w:rPr>
          <w:rFonts w:ascii="Arial" w:hAnsi="Arial" w:cs="Arial"/>
          <w:bCs/>
          <w:sz w:val="22"/>
          <w:szCs w:val="22"/>
          <w:lang w:val="en-US"/>
        </w:rPr>
        <w:t>.</w:t>
      </w:r>
      <w:r w:rsidR="002F565E">
        <w:rPr>
          <w:rFonts w:ascii="Arial" w:hAnsi="Arial" w:cs="Arial"/>
          <w:bCs/>
          <w:sz w:val="22"/>
          <w:szCs w:val="22"/>
          <w:lang w:val="en-US"/>
        </w:rPr>
        <w:t xml:space="preserve"> </w:t>
      </w:r>
    </w:p>
    <w:p w14:paraId="0A5F45A6" w14:textId="3441A22B" w:rsidR="004D0916" w:rsidRPr="00D1150B" w:rsidRDefault="004D0916" w:rsidP="00067E9F">
      <w:pPr>
        <w:spacing w:line="360" w:lineRule="auto"/>
        <w:jc w:val="both"/>
        <w:rPr>
          <w:rFonts w:ascii="Arial" w:hAnsi="Arial" w:cs="Arial"/>
          <w:b/>
          <w:bCs/>
          <w:sz w:val="28"/>
          <w:szCs w:val="28"/>
          <w:u w:val="single"/>
        </w:rPr>
      </w:pPr>
    </w:p>
    <w:p w14:paraId="7F0B7939" w14:textId="77B51D72" w:rsidR="004D0916" w:rsidRPr="00333BC7" w:rsidRDefault="004D0916" w:rsidP="00067E9F">
      <w:pPr>
        <w:pStyle w:val="ListParagraph"/>
        <w:numPr>
          <w:ilvl w:val="0"/>
          <w:numId w:val="11"/>
        </w:numPr>
        <w:spacing w:line="360" w:lineRule="auto"/>
        <w:jc w:val="both"/>
        <w:rPr>
          <w:rFonts w:ascii="Arial" w:hAnsi="Arial" w:cs="Arial"/>
          <w:b/>
          <w:bCs/>
          <w:sz w:val="28"/>
          <w:szCs w:val="28"/>
          <w:u w:val="single"/>
        </w:rPr>
      </w:pPr>
      <w:r w:rsidRPr="00333BC7">
        <w:rPr>
          <w:rFonts w:ascii="Arial" w:hAnsi="Arial" w:cs="Arial"/>
          <w:b/>
          <w:bCs/>
          <w:sz w:val="28"/>
          <w:szCs w:val="28"/>
          <w:u w:val="single"/>
        </w:rPr>
        <w:t>Literature Review</w:t>
      </w:r>
      <w:r w:rsidR="00FA1047">
        <w:rPr>
          <w:rFonts w:ascii="Arial" w:hAnsi="Arial" w:cs="Arial"/>
          <w:b/>
          <w:bCs/>
          <w:sz w:val="28"/>
          <w:szCs w:val="28"/>
          <w:u w:val="single"/>
        </w:rPr>
        <w:t xml:space="preserve"> </w:t>
      </w:r>
      <w:r w:rsidRPr="00333BC7">
        <w:rPr>
          <w:rFonts w:ascii="Arial" w:hAnsi="Arial" w:cs="Arial"/>
          <w:b/>
          <w:bCs/>
          <w:sz w:val="28"/>
          <w:szCs w:val="28"/>
          <w:u w:val="single"/>
        </w:rPr>
        <w:t xml:space="preserve"> </w:t>
      </w:r>
    </w:p>
    <w:p w14:paraId="56ECB0C0" w14:textId="513FC6E0" w:rsidR="00127B41" w:rsidRPr="00B67203" w:rsidRDefault="00127B41" w:rsidP="00067E9F">
      <w:pPr>
        <w:spacing w:line="360" w:lineRule="auto"/>
        <w:jc w:val="both"/>
        <w:rPr>
          <w:rFonts w:ascii="Arial" w:hAnsi="Arial" w:cs="Arial"/>
          <w:sz w:val="28"/>
          <w:szCs w:val="28"/>
        </w:rPr>
      </w:pPr>
    </w:p>
    <w:p w14:paraId="42A99C27" w14:textId="5D570C49" w:rsidR="00E6067F" w:rsidRPr="00A6538F" w:rsidRDefault="00112E73" w:rsidP="00067E9F">
      <w:pPr>
        <w:spacing w:line="360" w:lineRule="auto"/>
        <w:jc w:val="both"/>
        <w:rPr>
          <w:rFonts w:ascii="Arial" w:hAnsi="Arial" w:cs="Arial"/>
          <w:sz w:val="22"/>
          <w:szCs w:val="22"/>
        </w:rPr>
      </w:pPr>
      <w:r w:rsidRPr="00A6538F">
        <w:rPr>
          <w:rFonts w:ascii="Arial" w:hAnsi="Arial" w:cs="Arial"/>
          <w:sz w:val="22"/>
          <w:szCs w:val="22"/>
        </w:rPr>
        <w:t xml:space="preserve">The following critically </w:t>
      </w:r>
      <w:r w:rsidR="00281A5E" w:rsidRPr="00A6538F">
        <w:rPr>
          <w:rFonts w:ascii="Arial" w:hAnsi="Arial" w:cs="Arial"/>
          <w:sz w:val="22"/>
          <w:szCs w:val="22"/>
        </w:rPr>
        <w:t>evaluates</w:t>
      </w:r>
      <w:r w:rsidRPr="00A6538F">
        <w:rPr>
          <w:rFonts w:ascii="Arial" w:hAnsi="Arial" w:cs="Arial"/>
          <w:sz w:val="22"/>
          <w:szCs w:val="22"/>
        </w:rPr>
        <w:t xml:space="preserve"> literature relevant to the</w:t>
      </w:r>
      <w:r w:rsidR="002A4533" w:rsidRPr="00A6538F">
        <w:rPr>
          <w:rFonts w:ascii="Arial" w:hAnsi="Arial" w:cs="Arial"/>
          <w:sz w:val="22"/>
          <w:szCs w:val="22"/>
        </w:rPr>
        <w:t xml:space="preserve"> identified</w:t>
      </w:r>
      <w:r w:rsidRPr="00A6538F">
        <w:rPr>
          <w:rFonts w:ascii="Arial" w:hAnsi="Arial" w:cs="Arial"/>
          <w:sz w:val="22"/>
          <w:szCs w:val="22"/>
        </w:rPr>
        <w:t xml:space="preserve"> critical incident. </w:t>
      </w:r>
      <w:r w:rsidR="00115879">
        <w:rPr>
          <w:rFonts w:ascii="Arial" w:hAnsi="Arial" w:cs="Arial"/>
          <w:sz w:val="22"/>
          <w:szCs w:val="22"/>
        </w:rPr>
        <w:t>T</w:t>
      </w:r>
      <w:r w:rsidR="000578A1" w:rsidRPr="00A6538F">
        <w:rPr>
          <w:rFonts w:ascii="Arial" w:hAnsi="Arial" w:cs="Arial"/>
          <w:sz w:val="22"/>
          <w:szCs w:val="22"/>
        </w:rPr>
        <w:t xml:space="preserve">his section will </w:t>
      </w:r>
      <w:r w:rsidR="00115879">
        <w:rPr>
          <w:rFonts w:ascii="Arial" w:hAnsi="Arial" w:cs="Arial"/>
          <w:sz w:val="22"/>
          <w:szCs w:val="22"/>
        </w:rPr>
        <w:t xml:space="preserve">focus on </w:t>
      </w:r>
      <w:r w:rsidR="000578A1" w:rsidRPr="00A6538F">
        <w:rPr>
          <w:rFonts w:ascii="Arial" w:hAnsi="Arial" w:cs="Arial"/>
          <w:sz w:val="22"/>
          <w:szCs w:val="22"/>
        </w:rPr>
        <w:t>literature regarding</w:t>
      </w:r>
      <w:r w:rsidR="00DE5EDA">
        <w:rPr>
          <w:rFonts w:ascii="Arial" w:hAnsi="Arial" w:cs="Arial"/>
          <w:sz w:val="22"/>
          <w:szCs w:val="22"/>
        </w:rPr>
        <w:t xml:space="preserve"> underlying</w:t>
      </w:r>
      <w:r w:rsidR="001446F4" w:rsidRPr="00A6538F">
        <w:rPr>
          <w:rFonts w:ascii="Arial" w:hAnsi="Arial" w:cs="Arial"/>
          <w:sz w:val="22"/>
          <w:szCs w:val="22"/>
        </w:rPr>
        <w:t xml:space="preserve"> </w:t>
      </w:r>
      <w:r w:rsidR="002D792E">
        <w:rPr>
          <w:rFonts w:ascii="Arial" w:hAnsi="Arial" w:cs="Arial"/>
          <w:sz w:val="22"/>
          <w:szCs w:val="22"/>
        </w:rPr>
        <w:t xml:space="preserve">reasons for </w:t>
      </w:r>
      <w:r w:rsidR="00D468E0" w:rsidRPr="00A6538F">
        <w:rPr>
          <w:rFonts w:ascii="Arial" w:hAnsi="Arial" w:cs="Arial"/>
          <w:sz w:val="22"/>
          <w:szCs w:val="22"/>
        </w:rPr>
        <w:t>behaviour and</w:t>
      </w:r>
      <w:r w:rsidR="006C2BFD">
        <w:rPr>
          <w:rFonts w:ascii="Arial" w:hAnsi="Arial" w:cs="Arial"/>
          <w:sz w:val="22"/>
          <w:szCs w:val="22"/>
        </w:rPr>
        <w:t xml:space="preserve"> links to learning theory.</w:t>
      </w:r>
      <w:r w:rsidR="001446F4" w:rsidRPr="00A6538F">
        <w:rPr>
          <w:rFonts w:ascii="Arial" w:hAnsi="Arial" w:cs="Arial"/>
          <w:sz w:val="22"/>
          <w:szCs w:val="22"/>
        </w:rPr>
        <w:t xml:space="preserve"> </w:t>
      </w:r>
    </w:p>
    <w:p w14:paraId="4139E6E5" w14:textId="655BB92E" w:rsidR="00112E73" w:rsidRPr="00A6538F" w:rsidRDefault="00112E73" w:rsidP="00067E9F">
      <w:pPr>
        <w:spacing w:line="360" w:lineRule="auto"/>
        <w:jc w:val="both"/>
        <w:rPr>
          <w:rFonts w:ascii="Arial" w:hAnsi="Arial" w:cs="Arial"/>
          <w:sz w:val="22"/>
          <w:szCs w:val="22"/>
        </w:rPr>
      </w:pPr>
    </w:p>
    <w:p w14:paraId="06114C42" w14:textId="7544BB5B" w:rsidR="00DA5FB8" w:rsidRPr="00A6538F" w:rsidRDefault="00091142" w:rsidP="00067E9F">
      <w:pPr>
        <w:spacing w:line="360" w:lineRule="auto"/>
        <w:jc w:val="both"/>
        <w:rPr>
          <w:rFonts w:ascii="Arial" w:hAnsi="Arial" w:cs="Arial"/>
          <w:sz w:val="22"/>
          <w:szCs w:val="22"/>
        </w:rPr>
      </w:pPr>
      <w:r w:rsidRPr="00A6538F">
        <w:rPr>
          <w:rFonts w:ascii="Arial" w:hAnsi="Arial" w:cs="Arial"/>
          <w:sz w:val="22"/>
          <w:szCs w:val="22"/>
        </w:rPr>
        <w:t xml:space="preserve">Menikdiwela (2020) stated that </w:t>
      </w:r>
      <w:r w:rsidR="00455076">
        <w:rPr>
          <w:rFonts w:ascii="Arial" w:hAnsi="Arial" w:cs="Arial"/>
          <w:sz w:val="22"/>
          <w:szCs w:val="22"/>
        </w:rPr>
        <w:t>“</w:t>
      </w:r>
      <w:r w:rsidRPr="00A6538F">
        <w:rPr>
          <w:rFonts w:ascii="Arial" w:hAnsi="Arial" w:cs="Arial"/>
          <w:sz w:val="22"/>
          <w:szCs w:val="22"/>
        </w:rPr>
        <w:t>there is no exact definition for misbehaviour</w:t>
      </w:r>
      <w:r w:rsidR="00455076">
        <w:rPr>
          <w:rFonts w:ascii="Arial" w:hAnsi="Arial" w:cs="Arial"/>
          <w:sz w:val="22"/>
          <w:szCs w:val="22"/>
        </w:rPr>
        <w:t>”</w:t>
      </w:r>
      <w:r w:rsidRPr="00A6538F">
        <w:rPr>
          <w:rFonts w:ascii="Arial" w:hAnsi="Arial" w:cs="Arial"/>
          <w:sz w:val="22"/>
          <w:szCs w:val="22"/>
        </w:rPr>
        <w:t xml:space="preserve">. </w:t>
      </w:r>
      <w:r w:rsidR="008C7B17" w:rsidRPr="00A6538F">
        <w:rPr>
          <w:rFonts w:ascii="Arial" w:hAnsi="Arial" w:cs="Arial"/>
          <w:sz w:val="22"/>
          <w:szCs w:val="22"/>
        </w:rPr>
        <w:t xml:space="preserve">Yet, </w:t>
      </w:r>
      <w:r w:rsidR="007A0AA5" w:rsidRPr="00A6538F">
        <w:rPr>
          <w:rFonts w:ascii="Arial" w:hAnsi="Arial" w:cs="Arial"/>
          <w:sz w:val="22"/>
          <w:szCs w:val="22"/>
        </w:rPr>
        <w:t xml:space="preserve">Johnson </w:t>
      </w:r>
      <w:r w:rsidR="007A0AA5" w:rsidRPr="00A6538F">
        <w:rPr>
          <w:rFonts w:ascii="Arial" w:hAnsi="Arial" w:cs="Arial"/>
          <w:i/>
          <w:iCs/>
          <w:sz w:val="22"/>
          <w:szCs w:val="22"/>
        </w:rPr>
        <w:t xml:space="preserve">et al </w:t>
      </w:r>
      <w:r w:rsidR="007A0AA5" w:rsidRPr="00A6538F">
        <w:rPr>
          <w:rFonts w:ascii="Arial" w:hAnsi="Arial" w:cs="Arial"/>
          <w:sz w:val="22"/>
          <w:szCs w:val="22"/>
        </w:rPr>
        <w:t xml:space="preserve">(2019) defined it as </w:t>
      </w:r>
      <w:r w:rsidR="00455076">
        <w:rPr>
          <w:rFonts w:ascii="Arial" w:hAnsi="Arial" w:cs="Arial"/>
          <w:sz w:val="22"/>
          <w:szCs w:val="22"/>
        </w:rPr>
        <w:t>“</w:t>
      </w:r>
      <w:r w:rsidR="007A0AA5" w:rsidRPr="00A6538F">
        <w:rPr>
          <w:rFonts w:ascii="Arial" w:hAnsi="Arial" w:cs="Arial"/>
          <w:sz w:val="22"/>
          <w:szCs w:val="22"/>
        </w:rPr>
        <w:t>behaviours which interfere with the learning process</w:t>
      </w:r>
      <w:r w:rsidR="00455076">
        <w:rPr>
          <w:rFonts w:ascii="Arial" w:hAnsi="Arial" w:cs="Arial"/>
          <w:sz w:val="22"/>
          <w:szCs w:val="22"/>
        </w:rPr>
        <w:t>”</w:t>
      </w:r>
      <w:r w:rsidR="00AA39A8" w:rsidRPr="00A6538F">
        <w:rPr>
          <w:rFonts w:ascii="Arial" w:hAnsi="Arial" w:cs="Arial"/>
          <w:sz w:val="22"/>
          <w:szCs w:val="22"/>
        </w:rPr>
        <w:t>,</w:t>
      </w:r>
      <w:r w:rsidR="007A0AA5" w:rsidRPr="00A6538F">
        <w:rPr>
          <w:rFonts w:ascii="Arial" w:hAnsi="Arial" w:cs="Arial"/>
          <w:sz w:val="22"/>
          <w:szCs w:val="22"/>
        </w:rPr>
        <w:t xml:space="preserve"> </w:t>
      </w:r>
      <w:r w:rsidR="0039575A" w:rsidRPr="00A6538F">
        <w:rPr>
          <w:rFonts w:ascii="Arial" w:hAnsi="Arial" w:cs="Arial"/>
          <w:sz w:val="22"/>
          <w:szCs w:val="22"/>
        </w:rPr>
        <w:t xml:space="preserve">and </w:t>
      </w:r>
      <w:r w:rsidR="00DA5FB8" w:rsidRPr="00A6538F">
        <w:rPr>
          <w:rFonts w:ascii="Arial" w:hAnsi="Arial" w:cs="Arial"/>
          <w:sz w:val="22"/>
          <w:szCs w:val="22"/>
        </w:rPr>
        <w:t xml:space="preserve">Watson &amp; Swin (2011), cited in Hameed-ur-Rehman &amp; Sadruddin (2012), defined it as </w:t>
      </w:r>
      <w:r w:rsidR="00455076">
        <w:rPr>
          <w:rFonts w:ascii="Arial" w:hAnsi="Arial" w:cs="Arial"/>
          <w:sz w:val="22"/>
          <w:szCs w:val="22"/>
        </w:rPr>
        <w:t>“</w:t>
      </w:r>
      <w:r w:rsidR="00DA5FB8" w:rsidRPr="00A6538F">
        <w:rPr>
          <w:rFonts w:ascii="Arial" w:hAnsi="Arial" w:cs="Arial"/>
          <w:sz w:val="22"/>
          <w:szCs w:val="22"/>
        </w:rPr>
        <w:t>the behaviours that are visibly harmful to human, or the environment</w:t>
      </w:r>
      <w:r w:rsidR="00455076">
        <w:rPr>
          <w:rFonts w:ascii="Arial" w:hAnsi="Arial" w:cs="Arial"/>
          <w:sz w:val="22"/>
          <w:szCs w:val="22"/>
        </w:rPr>
        <w:t>”</w:t>
      </w:r>
      <w:r w:rsidR="00AA39A8" w:rsidRPr="00A6538F">
        <w:rPr>
          <w:rFonts w:ascii="Arial" w:hAnsi="Arial" w:cs="Arial"/>
          <w:sz w:val="22"/>
          <w:szCs w:val="22"/>
        </w:rPr>
        <w:t xml:space="preserve">. </w:t>
      </w:r>
      <w:r w:rsidR="00D25111" w:rsidRPr="00A6538F">
        <w:rPr>
          <w:rFonts w:ascii="Arial" w:hAnsi="Arial" w:cs="Arial"/>
          <w:sz w:val="22"/>
          <w:szCs w:val="22"/>
        </w:rPr>
        <w:t>Furthermore, Kyriacou (1997</w:t>
      </w:r>
      <w:r w:rsidR="00A91291" w:rsidRPr="00A6538F">
        <w:rPr>
          <w:rFonts w:ascii="Arial" w:hAnsi="Arial" w:cs="Arial"/>
          <w:sz w:val="22"/>
          <w:szCs w:val="22"/>
        </w:rPr>
        <w:t>:121</w:t>
      </w:r>
      <w:r w:rsidR="00D25111" w:rsidRPr="00A6538F">
        <w:rPr>
          <w:rFonts w:ascii="Arial" w:hAnsi="Arial" w:cs="Arial"/>
          <w:sz w:val="22"/>
          <w:szCs w:val="22"/>
        </w:rPr>
        <w:t xml:space="preserve">), </w:t>
      </w:r>
      <w:r w:rsidR="00D25111" w:rsidRPr="00A6538F">
        <w:rPr>
          <w:rFonts w:ascii="Arial" w:hAnsi="Arial" w:cs="Arial"/>
          <w:sz w:val="22"/>
          <w:szCs w:val="22"/>
        </w:rPr>
        <w:lastRenderedPageBreak/>
        <w:t xml:space="preserve">cited in Yuan &amp; Che (2012) states misbehaviour is </w:t>
      </w:r>
      <w:r w:rsidR="000219E6">
        <w:rPr>
          <w:rFonts w:ascii="Arial" w:hAnsi="Arial" w:cs="Arial"/>
          <w:sz w:val="22"/>
          <w:szCs w:val="22"/>
        </w:rPr>
        <w:t>“</w:t>
      </w:r>
      <w:r w:rsidR="00D25111" w:rsidRPr="00A6538F">
        <w:rPr>
          <w:rFonts w:ascii="Arial" w:hAnsi="Arial" w:cs="Arial"/>
          <w:sz w:val="22"/>
          <w:szCs w:val="22"/>
        </w:rPr>
        <w:t>any behaviour that undermines the teacher’s ability to establish and maintain effective learning experience in the classroom</w:t>
      </w:r>
      <w:r w:rsidR="000219E6">
        <w:rPr>
          <w:rFonts w:ascii="Arial" w:hAnsi="Arial" w:cs="Arial"/>
          <w:sz w:val="22"/>
          <w:szCs w:val="22"/>
        </w:rPr>
        <w:t>”</w:t>
      </w:r>
      <w:r w:rsidR="00D25111" w:rsidRPr="00A6538F">
        <w:rPr>
          <w:rFonts w:ascii="Arial" w:hAnsi="Arial" w:cs="Arial"/>
          <w:sz w:val="22"/>
          <w:szCs w:val="22"/>
        </w:rPr>
        <w:t xml:space="preserve">. </w:t>
      </w:r>
      <w:r w:rsidR="00F73385" w:rsidRPr="00A6538F">
        <w:rPr>
          <w:rFonts w:ascii="Arial" w:hAnsi="Arial" w:cs="Arial"/>
          <w:sz w:val="22"/>
          <w:szCs w:val="22"/>
        </w:rPr>
        <w:t>Therefore, although there is no exact definition, there is an agreement that misbehaviour i</w:t>
      </w:r>
      <w:r w:rsidR="001F596E" w:rsidRPr="00A6538F">
        <w:rPr>
          <w:rFonts w:ascii="Arial" w:hAnsi="Arial" w:cs="Arial"/>
          <w:sz w:val="22"/>
          <w:szCs w:val="22"/>
        </w:rPr>
        <w:t>nvolves</w:t>
      </w:r>
      <w:r w:rsidR="00F73385" w:rsidRPr="00A6538F">
        <w:rPr>
          <w:rFonts w:ascii="Arial" w:hAnsi="Arial" w:cs="Arial"/>
          <w:sz w:val="22"/>
          <w:szCs w:val="22"/>
        </w:rPr>
        <w:t xml:space="preserve"> actions that impact</w:t>
      </w:r>
      <w:r w:rsidR="00815ABF" w:rsidRPr="00A6538F">
        <w:rPr>
          <w:rFonts w:ascii="Arial" w:hAnsi="Arial" w:cs="Arial"/>
          <w:sz w:val="22"/>
          <w:szCs w:val="22"/>
        </w:rPr>
        <w:t>s</w:t>
      </w:r>
      <w:r w:rsidR="00F73385" w:rsidRPr="00A6538F">
        <w:rPr>
          <w:rFonts w:ascii="Arial" w:hAnsi="Arial" w:cs="Arial"/>
          <w:sz w:val="22"/>
          <w:szCs w:val="22"/>
        </w:rPr>
        <w:t xml:space="preserve"> </w:t>
      </w:r>
      <w:r w:rsidR="0039575A" w:rsidRPr="00A6538F">
        <w:rPr>
          <w:rFonts w:ascii="Arial" w:hAnsi="Arial" w:cs="Arial"/>
          <w:sz w:val="22"/>
          <w:szCs w:val="22"/>
        </w:rPr>
        <w:t xml:space="preserve">individual’s </w:t>
      </w:r>
      <w:r w:rsidR="00F73385" w:rsidRPr="00A6538F">
        <w:rPr>
          <w:rFonts w:ascii="Arial" w:hAnsi="Arial" w:cs="Arial"/>
          <w:sz w:val="22"/>
          <w:szCs w:val="22"/>
        </w:rPr>
        <w:t xml:space="preserve">learning. </w:t>
      </w:r>
    </w:p>
    <w:p w14:paraId="09EA5913" w14:textId="7E67D430" w:rsidR="00B40DC7" w:rsidRPr="00A6538F" w:rsidRDefault="00B40DC7" w:rsidP="00067E9F">
      <w:pPr>
        <w:spacing w:line="360" w:lineRule="auto"/>
        <w:jc w:val="both"/>
        <w:rPr>
          <w:rFonts w:ascii="Arial" w:hAnsi="Arial" w:cs="Arial"/>
          <w:sz w:val="22"/>
          <w:szCs w:val="22"/>
        </w:rPr>
      </w:pPr>
    </w:p>
    <w:p w14:paraId="5F635B9E" w14:textId="0965AE52" w:rsidR="00195A62" w:rsidRPr="00A6538F" w:rsidRDefault="004D16CE" w:rsidP="00067E9F">
      <w:pPr>
        <w:spacing w:line="360" w:lineRule="auto"/>
        <w:jc w:val="both"/>
        <w:rPr>
          <w:rFonts w:ascii="Arial" w:hAnsi="Arial" w:cs="Arial"/>
          <w:sz w:val="22"/>
          <w:szCs w:val="22"/>
        </w:rPr>
      </w:pPr>
      <w:r w:rsidRPr="00A6538F">
        <w:rPr>
          <w:rFonts w:ascii="Arial" w:hAnsi="Arial" w:cs="Arial"/>
          <w:sz w:val="22"/>
          <w:szCs w:val="22"/>
        </w:rPr>
        <w:t xml:space="preserve">Patron &amp; Bisping (2008) believe that previous literature has provided many potential explanations for the causes of misbehaviour but lack empirical support. </w:t>
      </w:r>
      <w:r w:rsidR="00AE3FA6" w:rsidRPr="00A6538F">
        <w:rPr>
          <w:rFonts w:ascii="Arial" w:hAnsi="Arial" w:cs="Arial"/>
          <w:sz w:val="22"/>
          <w:szCs w:val="22"/>
        </w:rPr>
        <w:t xml:space="preserve">Johnson </w:t>
      </w:r>
      <w:r w:rsidR="00AE3FA6" w:rsidRPr="00A6538F">
        <w:rPr>
          <w:rFonts w:ascii="Arial" w:hAnsi="Arial" w:cs="Arial"/>
          <w:i/>
          <w:iCs/>
          <w:sz w:val="22"/>
          <w:szCs w:val="22"/>
        </w:rPr>
        <w:t xml:space="preserve">et al </w:t>
      </w:r>
      <w:r w:rsidR="00AE3FA6" w:rsidRPr="00A6538F">
        <w:rPr>
          <w:rFonts w:ascii="Arial" w:hAnsi="Arial" w:cs="Arial"/>
          <w:sz w:val="22"/>
          <w:szCs w:val="22"/>
        </w:rPr>
        <w:t xml:space="preserve">(2019) deemed previous literature (Polou &amp; Norwich, 2000; Johnson </w:t>
      </w:r>
      <w:r w:rsidR="00AE3FA6" w:rsidRPr="00A6538F">
        <w:rPr>
          <w:rFonts w:ascii="Arial" w:hAnsi="Arial" w:cs="Arial"/>
          <w:i/>
          <w:iCs/>
          <w:sz w:val="22"/>
          <w:szCs w:val="22"/>
        </w:rPr>
        <w:t xml:space="preserve">et al, </w:t>
      </w:r>
      <w:r w:rsidR="00AE3FA6" w:rsidRPr="00A6538F">
        <w:rPr>
          <w:rFonts w:ascii="Arial" w:hAnsi="Arial" w:cs="Arial"/>
          <w:sz w:val="22"/>
          <w:szCs w:val="22"/>
        </w:rPr>
        <w:t xml:space="preserve">2017) had managed to identify forms of misbehaviour, yet failed to examine the underlying reasons. </w:t>
      </w:r>
      <w:r w:rsidR="00985255">
        <w:rPr>
          <w:rFonts w:ascii="Arial" w:hAnsi="Arial" w:cs="Arial"/>
          <w:sz w:val="22"/>
          <w:szCs w:val="22"/>
        </w:rPr>
        <w:t>B</w:t>
      </w:r>
      <w:r w:rsidR="00AE3FA6" w:rsidRPr="00A6538F">
        <w:rPr>
          <w:rFonts w:ascii="Arial" w:hAnsi="Arial" w:cs="Arial"/>
          <w:sz w:val="22"/>
          <w:szCs w:val="22"/>
        </w:rPr>
        <w:t>oth</w:t>
      </w:r>
      <w:r w:rsidR="00041F0A" w:rsidRPr="00A6538F">
        <w:rPr>
          <w:rFonts w:ascii="Arial" w:hAnsi="Arial" w:cs="Arial"/>
          <w:sz w:val="22"/>
          <w:szCs w:val="22"/>
        </w:rPr>
        <w:t xml:space="preserve"> studies</w:t>
      </w:r>
      <w:r w:rsidR="00AE3FA6" w:rsidRPr="00A6538F">
        <w:rPr>
          <w:rFonts w:ascii="Arial" w:hAnsi="Arial" w:cs="Arial"/>
          <w:sz w:val="22"/>
          <w:szCs w:val="22"/>
        </w:rPr>
        <w:t xml:space="preserve"> have the same aim; </w:t>
      </w:r>
      <w:r w:rsidRPr="00A6538F">
        <w:rPr>
          <w:rFonts w:ascii="Arial" w:hAnsi="Arial" w:cs="Arial"/>
          <w:sz w:val="22"/>
          <w:szCs w:val="22"/>
        </w:rPr>
        <w:t>to investigate underlying causes of several, forms of misbehaviour and determine steps to prevent their re-occurrence.</w:t>
      </w:r>
      <w:r w:rsidR="00AE3FA6" w:rsidRPr="00A6538F">
        <w:rPr>
          <w:rFonts w:ascii="Arial" w:hAnsi="Arial" w:cs="Arial"/>
          <w:sz w:val="22"/>
          <w:szCs w:val="22"/>
        </w:rPr>
        <w:t xml:space="preserve"> </w:t>
      </w:r>
      <w:r w:rsidR="00041F0A" w:rsidRPr="00A6538F">
        <w:rPr>
          <w:rFonts w:ascii="Arial" w:hAnsi="Arial" w:cs="Arial"/>
          <w:sz w:val="22"/>
          <w:szCs w:val="22"/>
        </w:rPr>
        <w:t xml:space="preserve">Johnson </w:t>
      </w:r>
      <w:r w:rsidR="00041F0A" w:rsidRPr="00A6538F">
        <w:rPr>
          <w:rFonts w:ascii="Arial" w:hAnsi="Arial" w:cs="Arial"/>
          <w:i/>
          <w:iCs/>
          <w:sz w:val="22"/>
          <w:szCs w:val="22"/>
        </w:rPr>
        <w:t xml:space="preserve">et al </w:t>
      </w:r>
      <w:r w:rsidR="00041F0A" w:rsidRPr="00A6538F">
        <w:rPr>
          <w:rFonts w:ascii="Arial" w:hAnsi="Arial" w:cs="Arial"/>
          <w:sz w:val="22"/>
          <w:szCs w:val="22"/>
        </w:rPr>
        <w:t xml:space="preserve">(2019) believed that by understanding underlying reasons for misbehaviour (referred to as antecedents), “educators can create more meaningful and enriching experiences for students”. </w:t>
      </w:r>
      <w:r w:rsidR="00AC7A25" w:rsidRPr="00A6538F">
        <w:rPr>
          <w:rFonts w:ascii="Arial" w:hAnsi="Arial" w:cs="Arial"/>
          <w:sz w:val="22"/>
          <w:szCs w:val="22"/>
        </w:rPr>
        <w:t xml:space="preserve">The frequency of the identified forms of misbehaviour within a college-level class was measured by Patron &amp; Bisping (2008) before analysing surveys completed by the </w:t>
      </w:r>
      <w:r w:rsidR="00DC0124" w:rsidRPr="00A6538F">
        <w:rPr>
          <w:rFonts w:ascii="Arial" w:hAnsi="Arial" w:cs="Arial"/>
          <w:sz w:val="22"/>
          <w:szCs w:val="22"/>
        </w:rPr>
        <w:t xml:space="preserve">involved </w:t>
      </w:r>
      <w:r w:rsidR="00AC7A25" w:rsidRPr="00A6538F">
        <w:rPr>
          <w:rFonts w:ascii="Arial" w:hAnsi="Arial" w:cs="Arial"/>
          <w:sz w:val="22"/>
          <w:szCs w:val="22"/>
        </w:rPr>
        <w:t xml:space="preserve">students. </w:t>
      </w:r>
      <w:r w:rsidR="00DC0124" w:rsidRPr="00A6538F">
        <w:rPr>
          <w:rFonts w:ascii="Arial" w:hAnsi="Arial" w:cs="Arial"/>
          <w:sz w:val="22"/>
          <w:szCs w:val="22"/>
        </w:rPr>
        <w:t xml:space="preserve">Johnson </w:t>
      </w:r>
      <w:r w:rsidR="00DC0124" w:rsidRPr="00A6538F">
        <w:rPr>
          <w:rFonts w:ascii="Arial" w:hAnsi="Arial" w:cs="Arial"/>
          <w:i/>
          <w:iCs/>
          <w:sz w:val="22"/>
          <w:szCs w:val="22"/>
        </w:rPr>
        <w:t xml:space="preserve">et al </w:t>
      </w:r>
      <w:r w:rsidR="00DC0124" w:rsidRPr="00A6538F">
        <w:rPr>
          <w:rFonts w:ascii="Arial" w:hAnsi="Arial" w:cs="Arial"/>
          <w:sz w:val="22"/>
          <w:szCs w:val="22"/>
        </w:rPr>
        <w:t xml:space="preserve">(2019) explored reasons for misbehaviour within the college classroom but based on college professors’ perceptions rather than those of students. Johnson </w:t>
      </w:r>
      <w:r w:rsidR="00DC0124" w:rsidRPr="00A6538F">
        <w:rPr>
          <w:rFonts w:ascii="Arial" w:hAnsi="Arial" w:cs="Arial"/>
          <w:i/>
          <w:iCs/>
          <w:sz w:val="22"/>
          <w:szCs w:val="22"/>
        </w:rPr>
        <w:t xml:space="preserve">et al </w:t>
      </w:r>
      <w:r w:rsidR="00DC0124" w:rsidRPr="00A6538F">
        <w:rPr>
          <w:rFonts w:ascii="Arial" w:hAnsi="Arial" w:cs="Arial"/>
          <w:sz w:val="22"/>
          <w:szCs w:val="22"/>
        </w:rPr>
        <w:t xml:space="preserve">(2019) acknowledges this as a potential limitation as “college instructors may not be completely accurate in understanding student behaviour”. </w:t>
      </w:r>
      <w:r w:rsidR="00195A62" w:rsidRPr="00A6538F">
        <w:rPr>
          <w:rFonts w:ascii="Arial" w:hAnsi="Arial" w:cs="Arial"/>
          <w:sz w:val="22"/>
          <w:szCs w:val="22"/>
        </w:rPr>
        <w:t>Underlying reasons for misbehaviour were categorised into three forms</w:t>
      </w:r>
      <w:r w:rsidR="00F740E7" w:rsidRPr="00A6538F">
        <w:rPr>
          <w:rFonts w:ascii="Arial" w:hAnsi="Arial" w:cs="Arial"/>
          <w:sz w:val="22"/>
          <w:szCs w:val="22"/>
        </w:rPr>
        <w:t xml:space="preserve"> by Johnson </w:t>
      </w:r>
      <w:r w:rsidR="00F740E7" w:rsidRPr="00A6538F">
        <w:rPr>
          <w:rFonts w:ascii="Arial" w:hAnsi="Arial" w:cs="Arial"/>
          <w:i/>
          <w:iCs/>
          <w:sz w:val="22"/>
          <w:szCs w:val="22"/>
        </w:rPr>
        <w:t xml:space="preserve">et al, </w:t>
      </w:r>
      <w:r w:rsidR="00F740E7" w:rsidRPr="00A6538F">
        <w:rPr>
          <w:rFonts w:ascii="Arial" w:hAnsi="Arial" w:cs="Arial"/>
          <w:sz w:val="22"/>
          <w:szCs w:val="22"/>
        </w:rPr>
        <w:t>(2019)</w:t>
      </w:r>
      <w:r w:rsidR="00195A62" w:rsidRPr="00A6538F">
        <w:rPr>
          <w:rFonts w:ascii="Arial" w:hAnsi="Arial" w:cs="Arial"/>
          <w:sz w:val="22"/>
          <w:szCs w:val="22"/>
        </w:rPr>
        <w:t>: deficiency</w:t>
      </w:r>
      <w:r w:rsidR="00F740E7" w:rsidRPr="00A6538F">
        <w:rPr>
          <w:rFonts w:ascii="Arial" w:hAnsi="Arial" w:cs="Arial"/>
          <w:sz w:val="22"/>
          <w:szCs w:val="22"/>
        </w:rPr>
        <w:t xml:space="preserve"> (lack of skills)</w:t>
      </w:r>
      <w:r w:rsidR="00195A62" w:rsidRPr="00A6538F">
        <w:rPr>
          <w:rFonts w:ascii="Arial" w:hAnsi="Arial" w:cs="Arial"/>
          <w:sz w:val="22"/>
          <w:szCs w:val="22"/>
        </w:rPr>
        <w:t>, belief</w:t>
      </w:r>
      <w:r w:rsidR="00F740E7" w:rsidRPr="00A6538F">
        <w:rPr>
          <w:rFonts w:ascii="Arial" w:hAnsi="Arial" w:cs="Arial"/>
          <w:sz w:val="22"/>
          <w:szCs w:val="22"/>
        </w:rPr>
        <w:t xml:space="preserve"> (attitude towards education)</w:t>
      </w:r>
      <w:r w:rsidR="00195A62" w:rsidRPr="00A6538F">
        <w:rPr>
          <w:rFonts w:ascii="Arial" w:hAnsi="Arial" w:cs="Arial"/>
          <w:sz w:val="22"/>
          <w:szCs w:val="22"/>
        </w:rPr>
        <w:t>, and external antecedents</w:t>
      </w:r>
      <w:r w:rsidR="00F740E7" w:rsidRPr="00A6538F">
        <w:rPr>
          <w:rFonts w:ascii="Arial" w:hAnsi="Arial" w:cs="Arial"/>
          <w:sz w:val="22"/>
          <w:szCs w:val="22"/>
        </w:rPr>
        <w:t xml:space="preserve"> (jobs, relationships). Patron &amp; Bisping (2008) concludes determinants of misbehaviour to include: ethnicity, gender, duration in education, and parental education level. </w:t>
      </w:r>
      <w:r w:rsidR="00281A5E" w:rsidRPr="00A6538F">
        <w:rPr>
          <w:rFonts w:ascii="Arial" w:hAnsi="Arial" w:cs="Arial"/>
          <w:sz w:val="22"/>
          <w:szCs w:val="22"/>
        </w:rPr>
        <w:t xml:space="preserve">While Patron &amp; Bisping (2008) suggested each misbehaviour had its own unique determinant, Johnson </w:t>
      </w:r>
      <w:r w:rsidR="00281A5E" w:rsidRPr="00A6538F">
        <w:rPr>
          <w:rFonts w:ascii="Arial" w:hAnsi="Arial" w:cs="Arial"/>
          <w:i/>
          <w:iCs/>
          <w:sz w:val="22"/>
          <w:szCs w:val="22"/>
        </w:rPr>
        <w:t xml:space="preserve">et al </w:t>
      </w:r>
      <w:r w:rsidR="00281A5E" w:rsidRPr="00A6538F">
        <w:rPr>
          <w:rFonts w:ascii="Arial" w:hAnsi="Arial" w:cs="Arial"/>
          <w:sz w:val="22"/>
          <w:szCs w:val="22"/>
        </w:rPr>
        <w:t>(2019) claims n</w:t>
      </w:r>
      <w:r w:rsidR="00195A62" w:rsidRPr="00A6538F">
        <w:rPr>
          <w:rFonts w:ascii="Arial" w:hAnsi="Arial" w:cs="Arial"/>
          <w:sz w:val="22"/>
          <w:szCs w:val="22"/>
        </w:rPr>
        <w:t xml:space="preserve">o form of misbehaviour could be directly linked to just one antecedent but rather could either vary or be shared among them, depending on the strength of the antecedent(s). Johnson </w:t>
      </w:r>
      <w:r w:rsidR="00195A62" w:rsidRPr="00A6538F">
        <w:rPr>
          <w:rFonts w:ascii="Arial" w:hAnsi="Arial" w:cs="Arial"/>
          <w:i/>
          <w:iCs/>
          <w:sz w:val="22"/>
          <w:szCs w:val="22"/>
        </w:rPr>
        <w:t xml:space="preserve">et al </w:t>
      </w:r>
      <w:r w:rsidR="00195A62" w:rsidRPr="00A6538F">
        <w:rPr>
          <w:rFonts w:ascii="Arial" w:hAnsi="Arial" w:cs="Arial"/>
          <w:sz w:val="22"/>
          <w:szCs w:val="22"/>
        </w:rPr>
        <w:t xml:space="preserve">(2019) highlights this as a limitation and thus an aim for future research. </w:t>
      </w:r>
      <w:r w:rsidR="0039575A" w:rsidRPr="00A6538F">
        <w:rPr>
          <w:rFonts w:ascii="Arial" w:hAnsi="Arial" w:cs="Arial"/>
          <w:sz w:val="22"/>
          <w:szCs w:val="22"/>
        </w:rPr>
        <w:t xml:space="preserve">The issue posed here regarding the critical incident is that the demographics (college vs. secondary students) are not coherent </w:t>
      </w:r>
      <w:r w:rsidR="008E56C1" w:rsidRPr="00A6538F">
        <w:rPr>
          <w:rFonts w:ascii="Arial" w:hAnsi="Arial" w:cs="Arial"/>
          <w:sz w:val="22"/>
          <w:szCs w:val="22"/>
        </w:rPr>
        <w:t xml:space="preserve">therefore </w:t>
      </w:r>
      <w:r w:rsidR="00195A62" w:rsidRPr="00A6538F">
        <w:rPr>
          <w:rFonts w:ascii="Arial" w:hAnsi="Arial" w:cs="Arial"/>
          <w:sz w:val="22"/>
          <w:szCs w:val="22"/>
        </w:rPr>
        <w:t xml:space="preserve">characteristics of </w:t>
      </w:r>
      <w:r w:rsidR="00973BB9" w:rsidRPr="00A6538F">
        <w:rPr>
          <w:rFonts w:ascii="Arial" w:hAnsi="Arial" w:cs="Arial"/>
          <w:sz w:val="22"/>
          <w:szCs w:val="22"/>
        </w:rPr>
        <w:t>the</w:t>
      </w:r>
      <w:r w:rsidR="00195A62" w:rsidRPr="00A6538F">
        <w:rPr>
          <w:rFonts w:ascii="Arial" w:hAnsi="Arial" w:cs="Arial"/>
          <w:sz w:val="22"/>
          <w:szCs w:val="22"/>
        </w:rPr>
        <w:t xml:space="preserve"> </w:t>
      </w:r>
      <w:r w:rsidR="00B860C9" w:rsidRPr="00A6538F">
        <w:rPr>
          <w:rFonts w:ascii="Arial" w:hAnsi="Arial" w:cs="Arial"/>
          <w:sz w:val="22"/>
          <w:szCs w:val="22"/>
        </w:rPr>
        <w:t xml:space="preserve">misbehaviours/antecedents </w:t>
      </w:r>
      <w:r w:rsidR="0039575A" w:rsidRPr="00A6538F">
        <w:rPr>
          <w:rFonts w:ascii="Arial" w:hAnsi="Arial" w:cs="Arial"/>
          <w:sz w:val="22"/>
          <w:szCs w:val="22"/>
        </w:rPr>
        <w:t>may</w:t>
      </w:r>
      <w:r w:rsidR="00195A62" w:rsidRPr="00A6538F">
        <w:rPr>
          <w:rFonts w:ascii="Arial" w:hAnsi="Arial" w:cs="Arial"/>
          <w:sz w:val="22"/>
          <w:szCs w:val="22"/>
        </w:rPr>
        <w:t xml:space="preserve"> </w:t>
      </w:r>
      <w:r w:rsidR="008E56C1" w:rsidRPr="00A6538F">
        <w:rPr>
          <w:rFonts w:ascii="Arial" w:hAnsi="Arial" w:cs="Arial"/>
          <w:sz w:val="22"/>
          <w:szCs w:val="22"/>
        </w:rPr>
        <w:t>not be suitable to understand</w:t>
      </w:r>
      <w:r w:rsidR="00195A62" w:rsidRPr="00A6538F">
        <w:rPr>
          <w:rFonts w:ascii="Arial" w:hAnsi="Arial" w:cs="Arial"/>
          <w:sz w:val="22"/>
          <w:szCs w:val="22"/>
        </w:rPr>
        <w:t xml:space="preserve"> </w:t>
      </w:r>
      <w:r w:rsidR="00B860C9" w:rsidRPr="00A6538F">
        <w:rPr>
          <w:rFonts w:ascii="Arial" w:hAnsi="Arial" w:cs="Arial"/>
          <w:sz w:val="22"/>
          <w:szCs w:val="22"/>
        </w:rPr>
        <w:t xml:space="preserve">the critical incident </w:t>
      </w:r>
      <w:r w:rsidR="00E823C2" w:rsidRPr="00A6538F">
        <w:rPr>
          <w:rFonts w:ascii="Arial" w:hAnsi="Arial" w:cs="Arial"/>
          <w:sz w:val="22"/>
          <w:szCs w:val="22"/>
        </w:rPr>
        <w:t>th</w:t>
      </w:r>
      <w:r w:rsidR="008E56C1" w:rsidRPr="00A6538F">
        <w:rPr>
          <w:rFonts w:ascii="Arial" w:hAnsi="Arial" w:cs="Arial"/>
          <w:sz w:val="22"/>
          <w:szCs w:val="22"/>
        </w:rPr>
        <w:t>us</w:t>
      </w:r>
      <w:r w:rsidR="00E823C2" w:rsidRPr="00A6538F">
        <w:rPr>
          <w:rFonts w:ascii="Arial" w:hAnsi="Arial" w:cs="Arial"/>
          <w:sz w:val="22"/>
          <w:szCs w:val="22"/>
        </w:rPr>
        <w:t xml:space="preserve"> could be considered </w:t>
      </w:r>
      <w:r w:rsidR="008E56C1" w:rsidRPr="00A6538F">
        <w:rPr>
          <w:rFonts w:ascii="Arial" w:hAnsi="Arial" w:cs="Arial"/>
          <w:sz w:val="22"/>
          <w:szCs w:val="22"/>
        </w:rPr>
        <w:t xml:space="preserve">ineffective. </w:t>
      </w:r>
      <w:r w:rsidR="00F740E7" w:rsidRPr="00A6538F">
        <w:rPr>
          <w:rFonts w:ascii="Arial" w:hAnsi="Arial" w:cs="Arial"/>
          <w:sz w:val="22"/>
          <w:szCs w:val="22"/>
        </w:rPr>
        <w:t>Patron &amp; Bisping (2008)</w:t>
      </w:r>
      <w:r w:rsidR="0039575A" w:rsidRPr="00A6538F">
        <w:rPr>
          <w:rFonts w:ascii="Arial" w:hAnsi="Arial" w:cs="Arial"/>
          <w:sz w:val="22"/>
          <w:szCs w:val="22"/>
        </w:rPr>
        <w:t xml:space="preserve"> highlight this as a limitation to their study.</w:t>
      </w:r>
    </w:p>
    <w:p w14:paraId="4CC8F5F1" w14:textId="54900760" w:rsidR="007126C4" w:rsidRPr="00A6538F" w:rsidRDefault="007126C4" w:rsidP="00067E9F">
      <w:pPr>
        <w:spacing w:line="360" w:lineRule="auto"/>
        <w:jc w:val="both"/>
        <w:rPr>
          <w:rFonts w:ascii="Arial" w:hAnsi="Arial" w:cs="Arial"/>
          <w:sz w:val="22"/>
          <w:szCs w:val="22"/>
        </w:rPr>
      </w:pPr>
    </w:p>
    <w:p w14:paraId="1D374158" w14:textId="61DE62D4" w:rsidR="002E05AF" w:rsidRPr="00666A87" w:rsidRDefault="007126C4" w:rsidP="00067E9F">
      <w:pPr>
        <w:spacing w:line="360" w:lineRule="auto"/>
        <w:jc w:val="both"/>
        <w:rPr>
          <w:rFonts w:ascii="Arial" w:hAnsi="Arial" w:cs="Arial"/>
          <w:sz w:val="22"/>
          <w:szCs w:val="22"/>
        </w:rPr>
      </w:pPr>
      <w:r w:rsidRPr="00A6538F">
        <w:rPr>
          <w:rFonts w:ascii="Arial" w:hAnsi="Arial" w:cs="Arial"/>
          <w:sz w:val="22"/>
          <w:szCs w:val="22"/>
        </w:rPr>
        <w:t>S</w:t>
      </w:r>
      <w:r w:rsidR="008C7B17" w:rsidRPr="00A6538F">
        <w:rPr>
          <w:rFonts w:ascii="Arial" w:hAnsi="Arial" w:cs="Arial"/>
          <w:sz w:val="22"/>
          <w:szCs w:val="22"/>
        </w:rPr>
        <w:t xml:space="preserve">hamnadh &amp; Anari (2019) continue to look towards misbehaviour in adulthood like </w:t>
      </w:r>
      <w:r w:rsidR="00A57CF6" w:rsidRPr="00A6538F">
        <w:rPr>
          <w:rFonts w:ascii="Arial" w:hAnsi="Arial" w:cs="Arial"/>
          <w:sz w:val="22"/>
          <w:szCs w:val="22"/>
        </w:rPr>
        <w:t xml:space="preserve">Patron &amp; Bisping (2008) and </w:t>
      </w:r>
      <w:r w:rsidR="008C7B17" w:rsidRPr="00A6538F">
        <w:rPr>
          <w:rFonts w:ascii="Arial" w:hAnsi="Arial" w:cs="Arial"/>
          <w:sz w:val="22"/>
          <w:szCs w:val="22"/>
        </w:rPr>
        <w:t xml:space="preserve">Johnson </w:t>
      </w:r>
      <w:r w:rsidR="008C7B17" w:rsidRPr="00A6538F">
        <w:rPr>
          <w:rFonts w:ascii="Arial" w:hAnsi="Arial" w:cs="Arial"/>
          <w:i/>
          <w:iCs/>
          <w:sz w:val="22"/>
          <w:szCs w:val="22"/>
        </w:rPr>
        <w:t xml:space="preserve">et al </w:t>
      </w:r>
      <w:r w:rsidR="008C7B17" w:rsidRPr="00A6538F">
        <w:rPr>
          <w:rFonts w:ascii="Arial" w:hAnsi="Arial" w:cs="Arial"/>
          <w:sz w:val="22"/>
          <w:szCs w:val="22"/>
        </w:rPr>
        <w:t>(2019) but also expand</w:t>
      </w:r>
      <w:r w:rsidR="007D207D" w:rsidRPr="00A6538F">
        <w:rPr>
          <w:rFonts w:ascii="Arial" w:hAnsi="Arial" w:cs="Arial"/>
          <w:sz w:val="22"/>
          <w:szCs w:val="22"/>
        </w:rPr>
        <w:t>s</w:t>
      </w:r>
      <w:r w:rsidR="008C7B17" w:rsidRPr="00A6538F">
        <w:rPr>
          <w:rFonts w:ascii="Arial" w:hAnsi="Arial" w:cs="Arial"/>
          <w:sz w:val="22"/>
          <w:szCs w:val="22"/>
        </w:rPr>
        <w:t xml:space="preserve"> to misbehaviour </w:t>
      </w:r>
      <w:r w:rsidR="007D207D" w:rsidRPr="00A6538F">
        <w:rPr>
          <w:rFonts w:ascii="Arial" w:hAnsi="Arial" w:cs="Arial"/>
          <w:sz w:val="22"/>
          <w:szCs w:val="22"/>
        </w:rPr>
        <w:t>among</w:t>
      </w:r>
      <w:r w:rsidR="008C7B17" w:rsidRPr="00A6538F">
        <w:rPr>
          <w:rFonts w:ascii="Arial" w:hAnsi="Arial" w:cs="Arial"/>
          <w:sz w:val="22"/>
          <w:szCs w:val="22"/>
        </w:rPr>
        <w:t xml:space="preserve"> early childhood and adolescents, thus comes across as more relevant to understanding the critical incident. </w:t>
      </w:r>
      <w:r w:rsidR="00151744" w:rsidRPr="00A6538F">
        <w:rPr>
          <w:rFonts w:ascii="Arial" w:hAnsi="Arial" w:cs="Arial"/>
          <w:sz w:val="22"/>
          <w:szCs w:val="22"/>
        </w:rPr>
        <w:t xml:space="preserve">Shamnadh &amp; Anari’s (2019) study is based in India where societal norms may be different to </w:t>
      </w:r>
      <w:r w:rsidR="00666A87" w:rsidRPr="00A6538F">
        <w:rPr>
          <w:rFonts w:ascii="Arial" w:hAnsi="Arial" w:cs="Arial"/>
          <w:sz w:val="22"/>
          <w:szCs w:val="22"/>
        </w:rPr>
        <w:t xml:space="preserve">those in Western culture and </w:t>
      </w:r>
      <w:r w:rsidR="00666A87" w:rsidRPr="00A6538F">
        <w:rPr>
          <w:rFonts w:ascii="Arial" w:hAnsi="Arial" w:cs="Arial"/>
          <w:color w:val="222222"/>
          <w:sz w:val="22"/>
          <w:szCs w:val="22"/>
          <w:shd w:val="clear" w:color="auto" w:fill="FFFFFF"/>
        </w:rPr>
        <w:t xml:space="preserve">a lack of methodology, limitations and potential for </w:t>
      </w:r>
      <w:r w:rsidR="00666A87" w:rsidRPr="00A6538F">
        <w:rPr>
          <w:rFonts w:ascii="Arial" w:hAnsi="Arial" w:cs="Arial"/>
          <w:color w:val="222222"/>
          <w:sz w:val="22"/>
          <w:szCs w:val="22"/>
          <w:shd w:val="clear" w:color="auto" w:fill="FFFFFF"/>
        </w:rPr>
        <w:lastRenderedPageBreak/>
        <w:t>future research poses questions about validity.</w:t>
      </w:r>
      <w:r w:rsidR="00666A87" w:rsidRPr="00A6538F">
        <w:rPr>
          <w:rFonts w:ascii="Arial" w:hAnsi="Arial" w:cs="Arial"/>
          <w:sz w:val="22"/>
          <w:szCs w:val="22"/>
        </w:rPr>
        <w:t xml:space="preserve"> </w:t>
      </w:r>
      <w:r w:rsidR="00994F89" w:rsidRPr="00A6538F">
        <w:rPr>
          <w:rFonts w:ascii="Arial" w:hAnsi="Arial" w:cs="Arial"/>
          <w:sz w:val="22"/>
          <w:szCs w:val="22"/>
        </w:rPr>
        <w:t xml:space="preserve">Like Johnson </w:t>
      </w:r>
      <w:r w:rsidR="00994F89" w:rsidRPr="00A6538F">
        <w:rPr>
          <w:rFonts w:ascii="Arial" w:hAnsi="Arial" w:cs="Arial"/>
          <w:i/>
          <w:iCs/>
          <w:sz w:val="22"/>
          <w:szCs w:val="22"/>
        </w:rPr>
        <w:t xml:space="preserve">et al </w:t>
      </w:r>
      <w:r w:rsidR="00994F89" w:rsidRPr="00A6538F">
        <w:rPr>
          <w:rFonts w:ascii="Arial" w:hAnsi="Arial" w:cs="Arial"/>
          <w:sz w:val="22"/>
          <w:szCs w:val="22"/>
        </w:rPr>
        <w:t xml:space="preserve">(2019), Shamnadh &amp; Anari (2019) highlight three </w:t>
      </w:r>
      <w:r w:rsidR="00EC1C3E" w:rsidRPr="00A6538F">
        <w:rPr>
          <w:rFonts w:ascii="Arial" w:hAnsi="Arial" w:cs="Arial"/>
          <w:sz w:val="22"/>
          <w:szCs w:val="22"/>
        </w:rPr>
        <w:t>principle</w:t>
      </w:r>
      <w:r w:rsidR="00994F89" w:rsidRPr="00A6538F">
        <w:rPr>
          <w:rFonts w:ascii="Arial" w:hAnsi="Arial" w:cs="Arial"/>
          <w:sz w:val="22"/>
          <w:szCs w:val="22"/>
        </w:rPr>
        <w:t xml:space="preserve"> sources for misbehaviour, however the sources here include: the student, the teacher and </w:t>
      </w:r>
      <w:r w:rsidR="00932FFA" w:rsidRPr="00A6538F">
        <w:rPr>
          <w:rFonts w:ascii="Arial" w:hAnsi="Arial" w:cs="Arial"/>
          <w:sz w:val="22"/>
          <w:szCs w:val="22"/>
        </w:rPr>
        <w:t>society. These</w:t>
      </w:r>
      <w:r w:rsidR="006F5ED9" w:rsidRPr="00A6538F">
        <w:rPr>
          <w:rFonts w:ascii="Arial" w:hAnsi="Arial" w:cs="Arial"/>
          <w:sz w:val="22"/>
          <w:szCs w:val="22"/>
        </w:rPr>
        <w:t xml:space="preserve"> sources </w:t>
      </w:r>
      <w:r w:rsidR="008949EE">
        <w:rPr>
          <w:rFonts w:ascii="Arial" w:hAnsi="Arial" w:cs="Arial"/>
          <w:sz w:val="22"/>
          <w:szCs w:val="22"/>
        </w:rPr>
        <w:t xml:space="preserve">do incorporate </w:t>
      </w:r>
      <w:r w:rsidR="006F5ED9" w:rsidRPr="00A6538F">
        <w:rPr>
          <w:rFonts w:ascii="Arial" w:hAnsi="Arial" w:cs="Arial"/>
          <w:sz w:val="22"/>
          <w:szCs w:val="22"/>
        </w:rPr>
        <w:t xml:space="preserve">factors highlighted previously by </w:t>
      </w:r>
      <w:r w:rsidR="00666A87" w:rsidRPr="00A6538F">
        <w:rPr>
          <w:rFonts w:ascii="Arial" w:hAnsi="Arial" w:cs="Arial"/>
          <w:sz w:val="22"/>
          <w:szCs w:val="22"/>
        </w:rPr>
        <w:t xml:space="preserve">Patron &amp; Bisping (2008) and Johnson </w:t>
      </w:r>
      <w:r w:rsidR="00666A87" w:rsidRPr="00A6538F">
        <w:rPr>
          <w:rFonts w:ascii="Arial" w:hAnsi="Arial" w:cs="Arial"/>
          <w:i/>
          <w:iCs/>
          <w:sz w:val="22"/>
          <w:szCs w:val="22"/>
        </w:rPr>
        <w:t xml:space="preserve">et al </w:t>
      </w:r>
      <w:r w:rsidR="00666A87" w:rsidRPr="00A6538F">
        <w:rPr>
          <w:rFonts w:ascii="Arial" w:hAnsi="Arial" w:cs="Arial"/>
          <w:sz w:val="22"/>
          <w:szCs w:val="22"/>
        </w:rPr>
        <w:t xml:space="preserve">(2019). </w:t>
      </w:r>
      <w:r w:rsidR="00167FC1" w:rsidRPr="00A6538F">
        <w:rPr>
          <w:rFonts w:ascii="Arial" w:hAnsi="Arial" w:cs="Arial"/>
          <w:sz w:val="22"/>
          <w:szCs w:val="22"/>
        </w:rPr>
        <w:t>For example, a</w:t>
      </w:r>
      <w:r w:rsidR="00666A87" w:rsidRPr="00A6538F">
        <w:rPr>
          <w:rFonts w:ascii="Arial" w:hAnsi="Arial" w:cs="Arial"/>
          <w:sz w:val="22"/>
          <w:szCs w:val="22"/>
        </w:rPr>
        <w:t xml:space="preserve">ll three studies indicate that family background can </w:t>
      </w:r>
      <w:r w:rsidR="00874BC6" w:rsidRPr="00A6538F">
        <w:rPr>
          <w:rFonts w:ascii="Arial" w:hAnsi="Arial" w:cs="Arial"/>
          <w:sz w:val="22"/>
          <w:szCs w:val="22"/>
        </w:rPr>
        <w:t xml:space="preserve">influence behaviour whether it be in the form of parental education [Patron &amp; Bisping, 2008] relationships </w:t>
      </w:r>
      <w:r w:rsidR="00671272" w:rsidRPr="00A6538F">
        <w:rPr>
          <w:rFonts w:ascii="Arial" w:hAnsi="Arial" w:cs="Arial"/>
          <w:sz w:val="22"/>
          <w:szCs w:val="22"/>
        </w:rPr>
        <w:t>(external</w:t>
      </w:r>
      <w:r w:rsidR="00F864E9" w:rsidRPr="00A6538F">
        <w:rPr>
          <w:rFonts w:ascii="Arial" w:hAnsi="Arial" w:cs="Arial"/>
          <w:sz w:val="22"/>
          <w:szCs w:val="22"/>
        </w:rPr>
        <w:t xml:space="preserve"> antecedents) </w:t>
      </w:r>
      <w:r w:rsidR="00874BC6" w:rsidRPr="00A6538F">
        <w:rPr>
          <w:rFonts w:ascii="Arial" w:hAnsi="Arial" w:cs="Arial"/>
          <w:sz w:val="22"/>
          <w:szCs w:val="22"/>
        </w:rPr>
        <w:t xml:space="preserve">[Johnson </w:t>
      </w:r>
      <w:r w:rsidR="00874BC6" w:rsidRPr="00A6538F">
        <w:rPr>
          <w:rFonts w:ascii="Arial" w:hAnsi="Arial" w:cs="Arial"/>
          <w:i/>
          <w:iCs/>
          <w:sz w:val="22"/>
          <w:szCs w:val="22"/>
        </w:rPr>
        <w:t xml:space="preserve">et al, </w:t>
      </w:r>
      <w:r w:rsidR="00874BC6" w:rsidRPr="00A6538F">
        <w:rPr>
          <w:rFonts w:ascii="Arial" w:hAnsi="Arial" w:cs="Arial"/>
          <w:sz w:val="22"/>
          <w:szCs w:val="22"/>
        </w:rPr>
        <w:t>2019; Shamnadh &amp; Anari, 2019]</w:t>
      </w:r>
      <w:r w:rsidR="00666A87" w:rsidRPr="00A6538F">
        <w:rPr>
          <w:rFonts w:ascii="Arial" w:hAnsi="Arial" w:cs="Arial"/>
          <w:sz w:val="22"/>
          <w:szCs w:val="22"/>
        </w:rPr>
        <w:t xml:space="preserve"> </w:t>
      </w:r>
      <w:r w:rsidR="00874BC6" w:rsidRPr="00A6538F">
        <w:rPr>
          <w:rFonts w:ascii="Arial" w:hAnsi="Arial" w:cs="Arial"/>
          <w:sz w:val="22"/>
          <w:szCs w:val="22"/>
        </w:rPr>
        <w:t xml:space="preserve">or socio-economic status [Shamnadh &amp; Anari, 2019]. What Patron &amp; Bisping (2008) and Johnson </w:t>
      </w:r>
      <w:r w:rsidR="00874BC6" w:rsidRPr="00A6538F">
        <w:rPr>
          <w:rFonts w:ascii="Arial" w:hAnsi="Arial" w:cs="Arial"/>
          <w:i/>
          <w:iCs/>
          <w:sz w:val="22"/>
          <w:szCs w:val="22"/>
        </w:rPr>
        <w:t xml:space="preserve">et al </w:t>
      </w:r>
      <w:r w:rsidR="00874BC6" w:rsidRPr="00A6538F">
        <w:rPr>
          <w:rFonts w:ascii="Arial" w:hAnsi="Arial" w:cs="Arial"/>
          <w:sz w:val="22"/>
          <w:szCs w:val="22"/>
        </w:rPr>
        <w:t xml:space="preserve">(2019) don’t consider however, is the role of the teacher. </w:t>
      </w:r>
      <w:r w:rsidR="00167FC1" w:rsidRPr="00A6538F">
        <w:rPr>
          <w:rFonts w:ascii="Arial" w:hAnsi="Arial" w:cs="Arial"/>
          <w:sz w:val="22"/>
          <w:szCs w:val="22"/>
        </w:rPr>
        <w:t xml:space="preserve">According to Shamnadh &amp; Anari (2019) </w:t>
      </w:r>
      <w:r w:rsidR="002E05AF" w:rsidRPr="00A6538F">
        <w:rPr>
          <w:rFonts w:ascii="Arial" w:hAnsi="Arial" w:cs="Arial"/>
          <w:sz w:val="22"/>
          <w:szCs w:val="22"/>
        </w:rPr>
        <w:t xml:space="preserve">a teacher’s emotions, attitude, discipline, and even physical appearance are just several ways in which they can impact their student’s behaviour. </w:t>
      </w:r>
      <w:r w:rsidR="005F4884" w:rsidRPr="00A6538F">
        <w:rPr>
          <w:rFonts w:ascii="Arial" w:hAnsi="Arial" w:cs="Arial"/>
          <w:sz w:val="22"/>
          <w:szCs w:val="22"/>
        </w:rPr>
        <w:t xml:space="preserve">Errors </w:t>
      </w:r>
      <w:r w:rsidR="00DE5E9E" w:rsidRPr="00A6538F">
        <w:rPr>
          <w:rFonts w:ascii="Arial" w:hAnsi="Arial" w:cs="Arial"/>
          <w:sz w:val="22"/>
          <w:szCs w:val="22"/>
        </w:rPr>
        <w:t>in any of these factors</w:t>
      </w:r>
      <w:r w:rsidR="005F4884" w:rsidRPr="00A6538F">
        <w:rPr>
          <w:rFonts w:ascii="Arial" w:hAnsi="Arial" w:cs="Arial"/>
          <w:sz w:val="22"/>
          <w:szCs w:val="22"/>
        </w:rPr>
        <w:t xml:space="preserve"> can “provoke” the students into misbehaviour [Shamnadh &amp; Anari, 2019]</w:t>
      </w:r>
      <w:r w:rsidR="00DE5E9E" w:rsidRPr="00A6538F">
        <w:rPr>
          <w:rFonts w:ascii="Arial" w:hAnsi="Arial" w:cs="Arial"/>
          <w:sz w:val="22"/>
          <w:szCs w:val="22"/>
        </w:rPr>
        <w:t xml:space="preserve">. </w:t>
      </w:r>
      <w:r w:rsidR="00B44C00">
        <w:rPr>
          <w:rFonts w:ascii="Arial" w:hAnsi="Arial" w:cs="Arial"/>
          <w:sz w:val="22"/>
          <w:szCs w:val="22"/>
        </w:rPr>
        <w:t>P</w:t>
      </w:r>
      <w:r w:rsidR="00DE5E9E" w:rsidRPr="00A6538F">
        <w:rPr>
          <w:rFonts w:ascii="Arial" w:hAnsi="Arial" w:cs="Arial"/>
          <w:sz w:val="22"/>
          <w:szCs w:val="22"/>
        </w:rPr>
        <w:t xml:space="preserve">revious literature [Hargreaves, 2000] </w:t>
      </w:r>
      <w:r w:rsidR="009B23B5">
        <w:rPr>
          <w:rFonts w:ascii="Arial" w:hAnsi="Arial" w:cs="Arial"/>
          <w:sz w:val="22"/>
          <w:szCs w:val="22"/>
        </w:rPr>
        <w:t>referenced</w:t>
      </w:r>
      <w:r w:rsidR="00DE5E9E" w:rsidRPr="00A6538F">
        <w:rPr>
          <w:rFonts w:ascii="Arial" w:hAnsi="Arial" w:cs="Arial"/>
          <w:sz w:val="22"/>
          <w:szCs w:val="22"/>
        </w:rPr>
        <w:t xml:space="preserve"> by Shamnadh &amp; Anari (2019) </w:t>
      </w:r>
      <w:r w:rsidR="0046746D" w:rsidRPr="00A6538F">
        <w:rPr>
          <w:rFonts w:ascii="Arial" w:hAnsi="Arial" w:cs="Arial"/>
          <w:sz w:val="22"/>
          <w:szCs w:val="22"/>
        </w:rPr>
        <w:t xml:space="preserve">suggests </w:t>
      </w:r>
      <w:r w:rsidR="00DE5E9E" w:rsidRPr="00A6538F">
        <w:rPr>
          <w:rFonts w:ascii="Arial" w:hAnsi="Arial" w:cs="Arial"/>
          <w:sz w:val="22"/>
          <w:szCs w:val="22"/>
        </w:rPr>
        <w:t xml:space="preserve">a teacher’s emotions and attitude towards the lesson will evoke similar reactions onto their pupils. </w:t>
      </w:r>
      <w:r w:rsidR="005F4884" w:rsidRPr="00A6538F">
        <w:rPr>
          <w:rFonts w:ascii="Arial" w:hAnsi="Arial" w:cs="Arial"/>
          <w:sz w:val="22"/>
          <w:szCs w:val="22"/>
        </w:rPr>
        <w:t xml:space="preserve">This theory </w:t>
      </w:r>
      <w:r w:rsidR="00ED1287" w:rsidRPr="00A6538F">
        <w:rPr>
          <w:rFonts w:ascii="Arial" w:hAnsi="Arial" w:cs="Arial"/>
          <w:sz w:val="22"/>
          <w:szCs w:val="22"/>
        </w:rPr>
        <w:t>appears</w:t>
      </w:r>
      <w:r w:rsidR="005F4884" w:rsidRPr="00A6538F">
        <w:rPr>
          <w:rFonts w:ascii="Arial" w:hAnsi="Arial" w:cs="Arial"/>
          <w:sz w:val="22"/>
          <w:szCs w:val="22"/>
        </w:rPr>
        <w:t xml:space="preserve"> crucial to reflecting and identifying key next </w:t>
      </w:r>
      <w:r w:rsidR="00DE5E9E" w:rsidRPr="00A6538F">
        <w:rPr>
          <w:rFonts w:ascii="Arial" w:hAnsi="Arial" w:cs="Arial"/>
          <w:sz w:val="22"/>
          <w:szCs w:val="22"/>
        </w:rPr>
        <w:t xml:space="preserve">learning and teaching </w:t>
      </w:r>
      <w:r w:rsidR="0046746D" w:rsidRPr="00A6538F">
        <w:rPr>
          <w:rFonts w:ascii="Arial" w:hAnsi="Arial" w:cs="Arial"/>
          <w:sz w:val="22"/>
          <w:szCs w:val="22"/>
        </w:rPr>
        <w:t>steps.</w:t>
      </w:r>
      <w:r w:rsidR="005F4884">
        <w:rPr>
          <w:rFonts w:ascii="Arial" w:hAnsi="Arial" w:cs="Arial"/>
          <w:sz w:val="22"/>
          <w:szCs w:val="22"/>
        </w:rPr>
        <w:t xml:space="preserve"> </w:t>
      </w:r>
    </w:p>
    <w:p w14:paraId="2895DBAE" w14:textId="4D573F74" w:rsidR="00E6067F" w:rsidRDefault="00E6067F" w:rsidP="00067E9F">
      <w:pPr>
        <w:spacing w:line="360" w:lineRule="auto"/>
        <w:jc w:val="both"/>
        <w:rPr>
          <w:rFonts w:ascii="Arial" w:hAnsi="Arial" w:cs="Arial"/>
          <w:color w:val="FF0000"/>
          <w:sz w:val="22"/>
          <w:szCs w:val="22"/>
        </w:rPr>
      </w:pPr>
    </w:p>
    <w:p w14:paraId="7285B031" w14:textId="1D2BBE1F" w:rsidR="000B6978" w:rsidRDefault="00EE3B07" w:rsidP="00067E9F">
      <w:pPr>
        <w:spacing w:line="360" w:lineRule="auto"/>
        <w:jc w:val="both"/>
        <w:rPr>
          <w:rFonts w:ascii="Arial" w:hAnsi="Arial" w:cs="Arial"/>
          <w:sz w:val="22"/>
          <w:szCs w:val="22"/>
        </w:rPr>
      </w:pPr>
      <w:r w:rsidRPr="00EE3B07">
        <w:rPr>
          <w:rFonts w:ascii="Arial" w:hAnsi="Arial" w:cs="Arial"/>
          <w:sz w:val="22"/>
          <w:szCs w:val="22"/>
        </w:rPr>
        <w:t xml:space="preserve">Shamnadh &amp; Anari’s (2019) view of the impact of the teacher on student behaviour </w:t>
      </w:r>
      <w:r>
        <w:rPr>
          <w:rFonts w:ascii="Arial" w:hAnsi="Arial" w:cs="Arial"/>
          <w:sz w:val="22"/>
          <w:szCs w:val="22"/>
        </w:rPr>
        <w:t>presents questions about the relations between student’s behaviour and learning</w:t>
      </w:r>
      <w:r w:rsidR="00C47181">
        <w:rPr>
          <w:rFonts w:ascii="Arial" w:hAnsi="Arial" w:cs="Arial"/>
          <w:sz w:val="22"/>
          <w:szCs w:val="22"/>
        </w:rPr>
        <w:t xml:space="preserve"> theor</w:t>
      </w:r>
      <w:r w:rsidR="0098096E">
        <w:rPr>
          <w:rFonts w:ascii="Arial" w:hAnsi="Arial" w:cs="Arial"/>
          <w:sz w:val="22"/>
          <w:szCs w:val="22"/>
        </w:rPr>
        <w:t>y</w:t>
      </w:r>
      <w:r w:rsidR="000B6978">
        <w:rPr>
          <w:rFonts w:ascii="Arial" w:hAnsi="Arial" w:cs="Arial"/>
          <w:sz w:val="22"/>
          <w:szCs w:val="22"/>
        </w:rPr>
        <w:t xml:space="preserve"> </w:t>
      </w:r>
      <w:r w:rsidR="003B6F38">
        <w:rPr>
          <w:rFonts w:ascii="Arial" w:hAnsi="Arial" w:cs="Arial"/>
          <w:sz w:val="22"/>
          <w:szCs w:val="22"/>
        </w:rPr>
        <w:t>e.g.,</w:t>
      </w:r>
      <w:r w:rsidR="000B6978">
        <w:rPr>
          <w:rFonts w:ascii="Arial" w:hAnsi="Arial" w:cs="Arial"/>
          <w:sz w:val="22"/>
          <w:szCs w:val="22"/>
        </w:rPr>
        <w:t xml:space="preserve"> how the student learns</w:t>
      </w:r>
      <w:r w:rsidR="005B7F3D">
        <w:rPr>
          <w:rFonts w:ascii="Arial" w:hAnsi="Arial" w:cs="Arial"/>
          <w:sz w:val="22"/>
          <w:szCs w:val="22"/>
        </w:rPr>
        <w:t>.</w:t>
      </w:r>
      <w:r w:rsidR="003B6F38">
        <w:rPr>
          <w:rFonts w:ascii="Arial" w:hAnsi="Arial" w:cs="Arial"/>
          <w:sz w:val="22"/>
          <w:szCs w:val="22"/>
        </w:rPr>
        <w:t xml:space="preserve"> </w:t>
      </w:r>
      <w:r w:rsidR="00A00277">
        <w:rPr>
          <w:rFonts w:ascii="Arial" w:hAnsi="Arial" w:cs="Arial"/>
          <w:sz w:val="22"/>
          <w:szCs w:val="22"/>
        </w:rPr>
        <w:t xml:space="preserve">The Western Governors University (2020) states that by understanding the way we think (cognitive learning theory), we can understand the impacts of not just learning but behaviour. </w:t>
      </w:r>
      <w:r w:rsidR="00891391">
        <w:rPr>
          <w:rFonts w:ascii="Arial" w:hAnsi="Arial" w:cs="Arial"/>
          <w:sz w:val="22"/>
          <w:szCs w:val="22"/>
        </w:rPr>
        <w:t>Being a</w:t>
      </w:r>
      <w:r w:rsidR="00921FBC">
        <w:rPr>
          <w:rFonts w:ascii="Arial" w:hAnsi="Arial" w:cs="Arial"/>
          <w:sz w:val="22"/>
          <w:szCs w:val="22"/>
        </w:rPr>
        <w:t>n</w:t>
      </w:r>
      <w:r w:rsidR="00891391">
        <w:rPr>
          <w:rFonts w:ascii="Arial" w:hAnsi="Arial" w:cs="Arial"/>
          <w:sz w:val="22"/>
          <w:szCs w:val="22"/>
        </w:rPr>
        <w:t xml:space="preserve"> organisational website rather than a piece of literature in the field of education, the validity of this statement is questionable. However, The Western Governors University is an accredited organisation; accredited by the Northwest Commission on College &amp; Universities </w:t>
      </w:r>
      <w:r w:rsidR="00921FBC">
        <w:rPr>
          <w:rFonts w:ascii="Arial" w:hAnsi="Arial" w:cs="Arial"/>
          <w:sz w:val="22"/>
          <w:szCs w:val="22"/>
        </w:rPr>
        <w:t xml:space="preserve">(NWCCU) </w:t>
      </w:r>
      <w:r w:rsidR="00891391">
        <w:rPr>
          <w:rFonts w:ascii="Arial" w:hAnsi="Arial" w:cs="Arial"/>
          <w:sz w:val="22"/>
          <w:szCs w:val="22"/>
        </w:rPr>
        <w:t>since 2003 [</w:t>
      </w:r>
      <w:r w:rsidR="00921FBC">
        <w:rPr>
          <w:rFonts w:ascii="Arial" w:hAnsi="Arial" w:cs="Arial"/>
          <w:sz w:val="22"/>
          <w:szCs w:val="22"/>
        </w:rPr>
        <w:t>NWCCU, 2021]. The NWCCU is one of America’s six regional accrediting organisations</w:t>
      </w:r>
      <w:r w:rsidR="0000564E">
        <w:rPr>
          <w:rFonts w:ascii="Arial" w:hAnsi="Arial" w:cs="Arial"/>
          <w:sz w:val="22"/>
          <w:szCs w:val="22"/>
        </w:rPr>
        <w:t xml:space="preserve"> [Smith, 2021]. </w:t>
      </w:r>
      <w:r w:rsidR="0007578A" w:rsidRPr="0007578A">
        <w:rPr>
          <w:rFonts w:ascii="Arial" w:hAnsi="Arial" w:cs="Arial"/>
          <w:sz w:val="22"/>
          <w:szCs w:val="22"/>
        </w:rPr>
        <w:t xml:space="preserve">Ramirez </w:t>
      </w:r>
      <w:r w:rsidR="0007578A" w:rsidRPr="0007578A">
        <w:rPr>
          <w:rFonts w:ascii="Arial" w:hAnsi="Arial" w:cs="Arial"/>
          <w:i/>
          <w:iCs/>
          <w:sz w:val="22"/>
          <w:szCs w:val="22"/>
        </w:rPr>
        <w:t xml:space="preserve">et al </w:t>
      </w:r>
      <w:r w:rsidR="0007578A" w:rsidRPr="0007578A">
        <w:rPr>
          <w:rFonts w:ascii="Arial" w:hAnsi="Arial" w:cs="Arial"/>
          <w:sz w:val="22"/>
          <w:szCs w:val="22"/>
        </w:rPr>
        <w:t>(2012) consider</w:t>
      </w:r>
      <w:r w:rsidR="00AD21D3">
        <w:rPr>
          <w:rFonts w:ascii="Arial" w:hAnsi="Arial" w:cs="Arial"/>
          <w:sz w:val="22"/>
          <w:szCs w:val="22"/>
        </w:rPr>
        <w:t>ed</w:t>
      </w:r>
      <w:r w:rsidR="0007578A" w:rsidRPr="0007578A">
        <w:rPr>
          <w:rFonts w:ascii="Arial" w:hAnsi="Arial" w:cs="Arial"/>
          <w:sz w:val="22"/>
          <w:szCs w:val="22"/>
        </w:rPr>
        <w:t xml:space="preserve"> the relationship between social cognitive theory and physical activity behaviour. At first glance, this study appears to present limitations as its focus is on child involvement with physical activity. However, by covering student participation it can be applied to understanding the critical incident. Studying elementary students across five school districts, Ramirez </w:t>
      </w:r>
      <w:r w:rsidR="0007578A" w:rsidRPr="0007578A">
        <w:rPr>
          <w:rFonts w:ascii="Arial" w:hAnsi="Arial" w:cs="Arial"/>
          <w:i/>
          <w:iCs/>
          <w:sz w:val="22"/>
          <w:szCs w:val="22"/>
        </w:rPr>
        <w:t>et al</w:t>
      </w:r>
      <w:r w:rsidR="0007578A" w:rsidRPr="0007578A">
        <w:rPr>
          <w:rFonts w:ascii="Arial" w:hAnsi="Arial" w:cs="Arial"/>
          <w:sz w:val="22"/>
          <w:szCs w:val="22"/>
        </w:rPr>
        <w:t xml:space="preserve"> (2012) deemed the socio</w:t>
      </w:r>
      <w:r w:rsidR="00A234CB">
        <w:rPr>
          <w:rFonts w:ascii="Arial" w:hAnsi="Arial" w:cs="Arial"/>
          <w:sz w:val="22"/>
          <w:szCs w:val="22"/>
        </w:rPr>
        <w:t>-</w:t>
      </w:r>
      <w:r w:rsidR="0007578A" w:rsidRPr="0007578A">
        <w:rPr>
          <w:rFonts w:ascii="Arial" w:hAnsi="Arial" w:cs="Arial"/>
          <w:sz w:val="22"/>
          <w:szCs w:val="22"/>
        </w:rPr>
        <w:t xml:space="preserve">cognitive construct, </w:t>
      </w:r>
      <w:r w:rsidR="00E047DC">
        <w:rPr>
          <w:rFonts w:ascii="Arial" w:hAnsi="Arial" w:cs="Arial"/>
          <w:sz w:val="22"/>
          <w:szCs w:val="22"/>
        </w:rPr>
        <w:t xml:space="preserve">student </w:t>
      </w:r>
      <w:r w:rsidR="0007578A" w:rsidRPr="0007578A">
        <w:rPr>
          <w:rFonts w:ascii="Arial" w:hAnsi="Arial" w:cs="Arial"/>
          <w:sz w:val="22"/>
          <w:szCs w:val="22"/>
        </w:rPr>
        <w:t xml:space="preserve">self-efficacy as the primary factor, </w:t>
      </w:r>
      <w:r w:rsidR="00407E5A">
        <w:rPr>
          <w:rFonts w:ascii="Arial" w:hAnsi="Arial" w:cs="Arial"/>
          <w:sz w:val="22"/>
          <w:szCs w:val="22"/>
        </w:rPr>
        <w:t>yet</w:t>
      </w:r>
      <w:r w:rsidR="0007578A" w:rsidRPr="0007578A">
        <w:rPr>
          <w:rFonts w:ascii="Arial" w:hAnsi="Arial" w:cs="Arial"/>
          <w:sz w:val="22"/>
          <w:szCs w:val="22"/>
        </w:rPr>
        <w:t xml:space="preserve"> </w:t>
      </w:r>
      <w:r w:rsidR="00744EE5">
        <w:rPr>
          <w:rFonts w:ascii="Arial" w:hAnsi="Arial" w:cs="Arial"/>
          <w:sz w:val="22"/>
          <w:szCs w:val="22"/>
        </w:rPr>
        <w:t xml:space="preserve">also concluded that </w:t>
      </w:r>
      <w:r w:rsidR="0007578A" w:rsidRPr="0007578A">
        <w:rPr>
          <w:rFonts w:ascii="Arial" w:hAnsi="Arial" w:cs="Arial"/>
          <w:sz w:val="22"/>
          <w:szCs w:val="22"/>
        </w:rPr>
        <w:t xml:space="preserve">social cognitive theory can only account for 2% of variance in physical activity behaviours. Therefore, while Ramirez </w:t>
      </w:r>
      <w:r w:rsidR="0007578A" w:rsidRPr="0007578A">
        <w:rPr>
          <w:rFonts w:ascii="Arial" w:hAnsi="Arial" w:cs="Arial"/>
          <w:i/>
          <w:iCs/>
          <w:sz w:val="22"/>
          <w:szCs w:val="22"/>
        </w:rPr>
        <w:t xml:space="preserve">et al </w:t>
      </w:r>
      <w:r w:rsidR="0007578A" w:rsidRPr="0007578A">
        <w:rPr>
          <w:rFonts w:ascii="Arial" w:hAnsi="Arial" w:cs="Arial"/>
          <w:sz w:val="22"/>
          <w:szCs w:val="22"/>
        </w:rPr>
        <w:t xml:space="preserve">(2012) stated that understanding constructs of behaviour was important regarding behaviour management, the study admitted that cognitive variables and behaviour were difficult to link [Ramirez </w:t>
      </w:r>
      <w:r w:rsidR="0007578A" w:rsidRPr="0007578A">
        <w:rPr>
          <w:rFonts w:ascii="Arial" w:hAnsi="Arial" w:cs="Arial"/>
          <w:i/>
          <w:iCs/>
          <w:sz w:val="22"/>
          <w:szCs w:val="22"/>
        </w:rPr>
        <w:t xml:space="preserve">et al, </w:t>
      </w:r>
      <w:r w:rsidR="0007578A" w:rsidRPr="0007578A">
        <w:rPr>
          <w:rFonts w:ascii="Arial" w:hAnsi="Arial" w:cs="Arial"/>
          <w:sz w:val="22"/>
          <w:szCs w:val="22"/>
        </w:rPr>
        <w:t xml:space="preserve">2012]. To overcome this in future studies, Ramirez </w:t>
      </w:r>
      <w:r w:rsidR="0007578A" w:rsidRPr="0007578A">
        <w:rPr>
          <w:rFonts w:ascii="Arial" w:hAnsi="Arial" w:cs="Arial"/>
          <w:i/>
          <w:iCs/>
          <w:sz w:val="22"/>
          <w:szCs w:val="22"/>
        </w:rPr>
        <w:t xml:space="preserve">et al </w:t>
      </w:r>
      <w:r w:rsidR="0007578A" w:rsidRPr="0007578A">
        <w:rPr>
          <w:rFonts w:ascii="Arial" w:hAnsi="Arial" w:cs="Arial"/>
          <w:sz w:val="22"/>
          <w:szCs w:val="22"/>
        </w:rPr>
        <w:t>(2012) suggested environmental influences be considered.</w:t>
      </w:r>
      <w:r w:rsidR="009A524D">
        <w:rPr>
          <w:rFonts w:ascii="Arial" w:hAnsi="Arial" w:cs="Arial"/>
          <w:sz w:val="22"/>
          <w:szCs w:val="22"/>
        </w:rPr>
        <w:t xml:space="preserve"> </w:t>
      </w:r>
      <w:r w:rsidR="00497481">
        <w:rPr>
          <w:rFonts w:ascii="Arial" w:hAnsi="Arial" w:cs="Arial"/>
          <w:sz w:val="22"/>
          <w:szCs w:val="22"/>
        </w:rPr>
        <w:t>While this indicates, learning theories cannot be applied to understanding the critical incident, l</w:t>
      </w:r>
      <w:r w:rsidR="0007578A" w:rsidRPr="0007578A">
        <w:rPr>
          <w:rFonts w:ascii="Arial" w:hAnsi="Arial" w:cs="Arial"/>
          <w:sz w:val="22"/>
          <w:szCs w:val="22"/>
        </w:rPr>
        <w:t xml:space="preserve">inks to the child’s attitude (belief antecedents) [Johnson </w:t>
      </w:r>
      <w:r w:rsidR="0007578A" w:rsidRPr="0007578A">
        <w:rPr>
          <w:rFonts w:ascii="Arial" w:hAnsi="Arial" w:cs="Arial"/>
          <w:i/>
          <w:iCs/>
          <w:sz w:val="22"/>
          <w:szCs w:val="22"/>
        </w:rPr>
        <w:t xml:space="preserve">et al, </w:t>
      </w:r>
      <w:r w:rsidR="0007578A" w:rsidRPr="0007578A">
        <w:rPr>
          <w:rFonts w:ascii="Arial" w:hAnsi="Arial" w:cs="Arial"/>
          <w:sz w:val="22"/>
          <w:szCs w:val="22"/>
        </w:rPr>
        <w:t xml:space="preserve">2019] and considerations for future </w:t>
      </w:r>
      <w:r w:rsidR="0007578A" w:rsidRPr="0007578A">
        <w:rPr>
          <w:rFonts w:ascii="Arial" w:hAnsi="Arial" w:cs="Arial"/>
          <w:sz w:val="22"/>
          <w:szCs w:val="22"/>
        </w:rPr>
        <w:lastRenderedPageBreak/>
        <w:t xml:space="preserve">research regarding environmental influences such as family [Patron &amp; Bisping, 2008; Johnson </w:t>
      </w:r>
      <w:r w:rsidR="0007578A" w:rsidRPr="0007578A">
        <w:rPr>
          <w:rFonts w:ascii="Arial" w:hAnsi="Arial" w:cs="Arial"/>
          <w:i/>
          <w:iCs/>
          <w:sz w:val="22"/>
          <w:szCs w:val="22"/>
        </w:rPr>
        <w:t xml:space="preserve">et al, </w:t>
      </w:r>
      <w:r w:rsidR="0007578A" w:rsidRPr="0007578A">
        <w:rPr>
          <w:rFonts w:ascii="Arial" w:hAnsi="Arial" w:cs="Arial"/>
          <w:sz w:val="22"/>
          <w:szCs w:val="22"/>
        </w:rPr>
        <w:t xml:space="preserve">2019; Shamnadh &amp; Anari, 2019], implies that the two themes of this literature review cannot be considered separately but collectively. This can be supported by </w:t>
      </w:r>
      <w:r w:rsidR="0007578A" w:rsidRPr="0007578A">
        <w:rPr>
          <w:rFonts w:ascii="Arial" w:eastAsiaTheme="minorHAnsi" w:hAnsi="Arial" w:cs="Arial"/>
          <w:sz w:val="22"/>
          <w:szCs w:val="22"/>
          <w:lang w:eastAsia="en-US"/>
        </w:rPr>
        <w:t>Burgess (2010) and Hagger (2009)</w:t>
      </w:r>
      <w:r w:rsidR="0007578A" w:rsidRPr="0007578A">
        <w:rPr>
          <w:rFonts w:ascii="Arial" w:hAnsi="Arial" w:cs="Arial"/>
          <w:sz w:val="22"/>
          <w:szCs w:val="22"/>
        </w:rPr>
        <w:t xml:space="preserve"> cited in Ramirez </w:t>
      </w:r>
      <w:r w:rsidR="0007578A" w:rsidRPr="0007578A">
        <w:rPr>
          <w:rFonts w:ascii="Arial" w:hAnsi="Arial" w:cs="Arial"/>
          <w:i/>
          <w:iCs/>
          <w:sz w:val="22"/>
          <w:szCs w:val="22"/>
        </w:rPr>
        <w:t xml:space="preserve">et al </w:t>
      </w:r>
      <w:r w:rsidR="0007578A" w:rsidRPr="0007578A">
        <w:rPr>
          <w:rFonts w:ascii="Arial" w:hAnsi="Arial" w:cs="Arial"/>
          <w:sz w:val="22"/>
          <w:szCs w:val="22"/>
        </w:rPr>
        <w:t>(2012).</w:t>
      </w:r>
    </w:p>
    <w:p w14:paraId="6CFEDABC" w14:textId="0D0079C5" w:rsidR="0032682A" w:rsidRDefault="0032682A" w:rsidP="00067E9F">
      <w:pPr>
        <w:spacing w:line="360" w:lineRule="auto"/>
        <w:jc w:val="both"/>
        <w:rPr>
          <w:rFonts w:ascii="Arial" w:hAnsi="Arial" w:cs="Arial"/>
          <w:sz w:val="22"/>
          <w:szCs w:val="22"/>
        </w:rPr>
      </w:pPr>
    </w:p>
    <w:p w14:paraId="5EBEC287" w14:textId="069277EC" w:rsidR="006B5416" w:rsidRPr="00127B41" w:rsidRDefault="00BF0819" w:rsidP="00067E9F">
      <w:pPr>
        <w:autoSpaceDE w:val="0"/>
        <w:autoSpaceDN w:val="0"/>
        <w:adjustRightInd w:val="0"/>
        <w:spacing w:line="360" w:lineRule="auto"/>
        <w:jc w:val="both"/>
        <w:rPr>
          <w:rFonts w:ascii="Arial" w:hAnsi="Arial" w:cs="Arial"/>
          <w:sz w:val="22"/>
          <w:szCs w:val="22"/>
        </w:rPr>
      </w:pPr>
      <w:r w:rsidRPr="00CA0620">
        <w:rPr>
          <w:rFonts w:ascii="Arial" w:hAnsi="Arial" w:cs="Arial"/>
          <w:sz w:val="22"/>
          <w:szCs w:val="22"/>
          <w:shd w:val="clear" w:color="auto" w:fill="FFFFFF"/>
        </w:rPr>
        <w:t xml:space="preserve">By deeming self-efficacy as the primary factor </w:t>
      </w:r>
      <w:r>
        <w:rPr>
          <w:rFonts w:ascii="Arial" w:hAnsi="Arial" w:cs="Arial"/>
          <w:sz w:val="22"/>
          <w:szCs w:val="22"/>
          <w:shd w:val="clear" w:color="auto" w:fill="FFFFFF"/>
        </w:rPr>
        <w:t>regarding</w:t>
      </w:r>
      <w:r w:rsidRPr="00CA0620">
        <w:rPr>
          <w:rFonts w:ascii="Arial" w:hAnsi="Arial" w:cs="Arial"/>
          <w:sz w:val="22"/>
          <w:szCs w:val="22"/>
          <w:shd w:val="clear" w:color="auto" w:fill="FFFFFF"/>
        </w:rPr>
        <w:t xml:space="preserve"> socio-cognitive theory</w:t>
      </w:r>
      <w:r>
        <w:rPr>
          <w:rFonts w:ascii="Arial" w:hAnsi="Arial" w:cs="Arial"/>
          <w:sz w:val="22"/>
          <w:szCs w:val="22"/>
          <w:shd w:val="clear" w:color="auto" w:fill="FFFFFF"/>
        </w:rPr>
        <w:t xml:space="preserve"> and</w:t>
      </w:r>
      <w:r w:rsidR="001845D0">
        <w:rPr>
          <w:rFonts w:ascii="Arial" w:hAnsi="Arial" w:cs="Arial"/>
          <w:sz w:val="22"/>
          <w:szCs w:val="22"/>
          <w:shd w:val="clear" w:color="auto" w:fill="FFFFFF"/>
        </w:rPr>
        <w:t xml:space="preserve"> </w:t>
      </w:r>
      <w:r>
        <w:rPr>
          <w:rFonts w:ascii="Arial" w:hAnsi="Arial" w:cs="Arial"/>
          <w:sz w:val="22"/>
          <w:szCs w:val="22"/>
          <w:shd w:val="clear" w:color="auto" w:fill="FFFFFF"/>
        </w:rPr>
        <w:t>behaviour</w:t>
      </w:r>
      <w:r w:rsidRPr="00CA0620">
        <w:rPr>
          <w:rFonts w:ascii="Arial" w:hAnsi="Arial" w:cs="Arial"/>
          <w:sz w:val="22"/>
          <w:szCs w:val="22"/>
          <w:shd w:val="clear" w:color="auto" w:fill="FFFFFF"/>
        </w:rPr>
        <w:t xml:space="preserve">, Ramirez </w:t>
      </w:r>
      <w:r w:rsidRPr="00CA0620">
        <w:rPr>
          <w:rFonts w:ascii="Arial" w:hAnsi="Arial" w:cs="Arial"/>
          <w:i/>
          <w:iCs/>
          <w:sz w:val="22"/>
          <w:szCs w:val="22"/>
          <w:shd w:val="clear" w:color="auto" w:fill="FFFFFF"/>
        </w:rPr>
        <w:t xml:space="preserve">et al </w:t>
      </w:r>
      <w:r w:rsidRPr="00CA0620">
        <w:rPr>
          <w:rFonts w:ascii="Arial" w:hAnsi="Arial" w:cs="Arial"/>
          <w:sz w:val="22"/>
          <w:szCs w:val="22"/>
          <w:shd w:val="clear" w:color="auto" w:fill="FFFFFF"/>
        </w:rPr>
        <w:t xml:space="preserve">(2012) poses more questions about the construct and its relations with student behaviour. Seifert (2004) presents self-efficacy as </w:t>
      </w:r>
      <w:r>
        <w:rPr>
          <w:rFonts w:ascii="Arial" w:hAnsi="Arial" w:cs="Arial"/>
          <w:sz w:val="22"/>
          <w:szCs w:val="22"/>
          <w:shd w:val="clear" w:color="auto" w:fill="FFFFFF"/>
        </w:rPr>
        <w:t>its own</w:t>
      </w:r>
      <w:r w:rsidRPr="00CA0620">
        <w:rPr>
          <w:rFonts w:ascii="Arial" w:hAnsi="Arial" w:cs="Arial"/>
          <w:sz w:val="22"/>
          <w:szCs w:val="22"/>
          <w:shd w:val="clear" w:color="auto" w:fill="FFFFFF"/>
        </w:rPr>
        <w:t xml:space="preserve"> independent learning theory within educational psychology. </w:t>
      </w:r>
      <w:r w:rsidR="001E0281">
        <w:rPr>
          <w:rFonts w:ascii="Arial" w:hAnsi="Arial" w:cs="Arial"/>
          <w:sz w:val="22"/>
          <w:szCs w:val="22"/>
          <w:shd w:val="clear" w:color="auto" w:fill="FFFFFF"/>
        </w:rPr>
        <w:t xml:space="preserve">Self-efficacy theory refers to a student’s level of </w:t>
      </w:r>
      <w:r w:rsidR="001845D0">
        <w:rPr>
          <w:rFonts w:ascii="Arial" w:hAnsi="Arial" w:cs="Arial"/>
          <w:sz w:val="22"/>
          <w:szCs w:val="22"/>
          <w:shd w:val="clear" w:color="auto" w:fill="FFFFFF"/>
        </w:rPr>
        <w:t xml:space="preserve">belief </w:t>
      </w:r>
      <w:r w:rsidR="001E0281">
        <w:rPr>
          <w:rFonts w:ascii="Arial" w:hAnsi="Arial" w:cs="Arial"/>
          <w:sz w:val="22"/>
          <w:szCs w:val="22"/>
          <w:shd w:val="clear" w:color="auto" w:fill="FFFFFF"/>
        </w:rPr>
        <w:t xml:space="preserve">regarding </w:t>
      </w:r>
      <w:r w:rsidR="001845D0">
        <w:rPr>
          <w:rFonts w:ascii="Arial" w:hAnsi="Arial" w:cs="Arial"/>
          <w:sz w:val="22"/>
          <w:szCs w:val="22"/>
          <w:shd w:val="clear" w:color="auto" w:fill="FFFFFF"/>
        </w:rPr>
        <w:t xml:space="preserve">their performance with </w:t>
      </w:r>
      <w:r w:rsidR="001E0281">
        <w:rPr>
          <w:rFonts w:ascii="Arial" w:hAnsi="Arial" w:cs="Arial"/>
          <w:sz w:val="22"/>
          <w:szCs w:val="22"/>
          <w:shd w:val="clear" w:color="auto" w:fill="FFFFFF"/>
        </w:rPr>
        <w:t>a given task [Seifert, 2004; Mega, &amp; De Beni, 2014].</w:t>
      </w:r>
      <w:r w:rsidR="005C2BB0">
        <w:rPr>
          <w:rFonts w:ascii="Arial" w:hAnsi="Arial" w:cs="Arial"/>
          <w:sz w:val="22"/>
          <w:szCs w:val="22"/>
          <w:shd w:val="clear" w:color="auto" w:fill="FFFFFF"/>
        </w:rPr>
        <w:t xml:space="preserve"> According to Seifert (2004) and Mega &amp; De Beni (2014) a student’s self-efficacy is correlated with achievement-related behaviour. </w:t>
      </w:r>
      <w:r>
        <w:rPr>
          <w:rFonts w:ascii="Arial" w:hAnsi="Arial" w:cs="Arial"/>
          <w:sz w:val="22"/>
          <w:szCs w:val="22"/>
        </w:rPr>
        <w:t>Consequently,</w:t>
      </w:r>
      <w:r w:rsidR="0032682A">
        <w:rPr>
          <w:rFonts w:ascii="Arial" w:hAnsi="Arial" w:cs="Arial"/>
          <w:sz w:val="22"/>
          <w:szCs w:val="22"/>
        </w:rPr>
        <w:t xml:space="preserve"> links are drawn to the behaviourist school of learning. Associated with psychologists such as Thorndike and Skinner, this theory looks at how teacher behaviour and other external factors influence learning [Petty, 2009]. Petty (2009) explains that humans are motivated by an expected reward of some kind and learning will not take place without it. A lack of positive reinforcement in the critical incident supports this</w:t>
      </w:r>
      <w:r w:rsidR="00DF4127">
        <w:rPr>
          <w:rFonts w:ascii="Arial" w:hAnsi="Arial" w:cs="Arial"/>
          <w:sz w:val="22"/>
          <w:szCs w:val="22"/>
        </w:rPr>
        <w:t xml:space="preserve"> and is also supported by </w:t>
      </w:r>
      <w:r w:rsidR="001D42DA">
        <w:rPr>
          <w:rFonts w:ascii="Arial" w:hAnsi="Arial" w:cs="Arial"/>
          <w:sz w:val="22"/>
          <w:szCs w:val="22"/>
        </w:rPr>
        <w:t>Alahmad (2020) with the statement that “people can only learn as a result of their experiences”.</w:t>
      </w:r>
      <w:r>
        <w:rPr>
          <w:rFonts w:ascii="Arial" w:hAnsi="Arial" w:cs="Arial"/>
          <w:sz w:val="22"/>
          <w:szCs w:val="22"/>
        </w:rPr>
        <w:t xml:space="preserve"> </w:t>
      </w:r>
      <w:r w:rsidR="00DF4127">
        <w:rPr>
          <w:rFonts w:ascii="Arial" w:hAnsi="Arial" w:cs="Arial"/>
          <w:sz w:val="22"/>
          <w:szCs w:val="22"/>
        </w:rPr>
        <w:t xml:space="preserve">However, a lack of references within the Alahmad (2020) </w:t>
      </w:r>
      <w:r w:rsidR="00471C46">
        <w:rPr>
          <w:rFonts w:ascii="Arial" w:hAnsi="Arial" w:cs="Arial"/>
          <w:sz w:val="22"/>
          <w:szCs w:val="22"/>
        </w:rPr>
        <w:t xml:space="preserve">literature review section </w:t>
      </w:r>
      <w:r w:rsidR="00DF4127">
        <w:rPr>
          <w:rFonts w:ascii="Arial" w:hAnsi="Arial" w:cs="Arial"/>
          <w:sz w:val="22"/>
          <w:szCs w:val="22"/>
        </w:rPr>
        <w:t xml:space="preserve">study </w:t>
      </w:r>
      <w:r w:rsidR="00BD2A22">
        <w:rPr>
          <w:rFonts w:ascii="Arial" w:hAnsi="Arial" w:cs="Arial"/>
          <w:sz w:val="22"/>
          <w:szCs w:val="22"/>
        </w:rPr>
        <w:t xml:space="preserve">may pose a challenge. </w:t>
      </w:r>
      <w:r w:rsidR="00DF4127">
        <w:rPr>
          <w:rFonts w:ascii="Arial" w:hAnsi="Arial" w:cs="Arial"/>
          <w:sz w:val="22"/>
          <w:szCs w:val="22"/>
        </w:rPr>
        <w:t xml:space="preserve"> </w:t>
      </w:r>
      <w:r w:rsidR="00C20148">
        <w:rPr>
          <w:rFonts w:ascii="Arial" w:hAnsi="Arial" w:cs="Arial"/>
          <w:sz w:val="22"/>
          <w:szCs w:val="22"/>
        </w:rPr>
        <w:t xml:space="preserve">Linking back to Seifert (2004), the paper highlights challenges in using self-efficacy theory </w:t>
      </w:r>
      <w:r w:rsidR="001147F3">
        <w:rPr>
          <w:rFonts w:ascii="Arial" w:hAnsi="Arial" w:cs="Arial"/>
          <w:sz w:val="22"/>
          <w:szCs w:val="22"/>
        </w:rPr>
        <w:t xml:space="preserve">and suggests the use of a self-worth theory instead. </w:t>
      </w:r>
      <w:r w:rsidR="006B5416" w:rsidRPr="006B5416">
        <w:rPr>
          <w:rFonts w:ascii="Arial" w:eastAsiaTheme="minorHAnsi" w:hAnsi="Arial" w:cs="Arial"/>
          <w:sz w:val="22"/>
          <w:szCs w:val="22"/>
          <w:lang w:eastAsia="en-US"/>
        </w:rPr>
        <w:t xml:space="preserve">Oliver </w:t>
      </w:r>
      <w:r w:rsidR="006B5416" w:rsidRPr="006B5416">
        <w:rPr>
          <w:rFonts w:ascii="Arial" w:eastAsiaTheme="minorHAnsi" w:hAnsi="Arial" w:cs="Arial"/>
          <w:i/>
          <w:iCs/>
          <w:sz w:val="22"/>
          <w:szCs w:val="22"/>
          <w:lang w:eastAsia="en-US"/>
        </w:rPr>
        <w:t xml:space="preserve">et al </w:t>
      </w:r>
      <w:r w:rsidR="006B5416" w:rsidRPr="006B5416">
        <w:rPr>
          <w:rFonts w:ascii="Arial" w:eastAsiaTheme="minorHAnsi" w:hAnsi="Arial" w:cs="Arial"/>
          <w:sz w:val="22"/>
          <w:szCs w:val="22"/>
          <w:lang w:eastAsia="en-US"/>
        </w:rPr>
        <w:t>(2019)</w:t>
      </w:r>
      <w:r w:rsidR="00E36739">
        <w:rPr>
          <w:rFonts w:ascii="Arial" w:eastAsiaTheme="minorHAnsi" w:hAnsi="Arial" w:cs="Arial"/>
          <w:sz w:val="22"/>
          <w:szCs w:val="22"/>
          <w:lang w:eastAsia="en-US"/>
        </w:rPr>
        <w:t xml:space="preserve"> </w:t>
      </w:r>
      <w:r w:rsidR="006B5416" w:rsidRPr="006B5416">
        <w:rPr>
          <w:rFonts w:ascii="Arial" w:eastAsiaTheme="minorHAnsi" w:hAnsi="Arial" w:cs="Arial"/>
          <w:sz w:val="22"/>
          <w:szCs w:val="22"/>
          <w:lang w:eastAsia="en-US"/>
        </w:rPr>
        <w:t xml:space="preserve">compares self-efficacy against behavioural engagement (alongside emotional engagement) with the objective of identifying if either framework is representative of the real-world setting [Oliver </w:t>
      </w:r>
      <w:r w:rsidR="006B5416" w:rsidRPr="006B5416">
        <w:rPr>
          <w:rFonts w:ascii="Arial" w:eastAsiaTheme="minorHAnsi" w:hAnsi="Arial" w:cs="Arial"/>
          <w:i/>
          <w:iCs/>
          <w:sz w:val="22"/>
          <w:szCs w:val="22"/>
          <w:lang w:eastAsia="en-US"/>
        </w:rPr>
        <w:t xml:space="preserve">et al, </w:t>
      </w:r>
      <w:r w:rsidR="006B5416" w:rsidRPr="006B5416">
        <w:rPr>
          <w:rFonts w:ascii="Arial" w:eastAsiaTheme="minorHAnsi" w:hAnsi="Arial" w:cs="Arial"/>
          <w:sz w:val="22"/>
          <w:szCs w:val="22"/>
          <w:lang w:eastAsia="en-US"/>
        </w:rPr>
        <w:t>2019].</w:t>
      </w:r>
      <w:r w:rsidR="002A3E0F">
        <w:rPr>
          <w:rFonts w:ascii="Arial" w:eastAsiaTheme="minorHAnsi" w:hAnsi="Arial" w:cs="Arial"/>
          <w:sz w:val="22"/>
          <w:szCs w:val="22"/>
          <w:lang w:eastAsia="en-US"/>
        </w:rPr>
        <w:t xml:space="preserve"> Following and monitoring students and teachers over a 3-year period; Oliver </w:t>
      </w:r>
      <w:r w:rsidR="002A3E0F">
        <w:rPr>
          <w:rFonts w:ascii="Arial" w:eastAsiaTheme="minorHAnsi" w:hAnsi="Arial" w:cs="Arial"/>
          <w:i/>
          <w:iCs/>
          <w:sz w:val="22"/>
          <w:szCs w:val="22"/>
          <w:lang w:eastAsia="en-US"/>
        </w:rPr>
        <w:t xml:space="preserve">et al </w:t>
      </w:r>
      <w:r w:rsidR="002A3E0F">
        <w:rPr>
          <w:rFonts w:ascii="Arial" w:eastAsiaTheme="minorHAnsi" w:hAnsi="Arial" w:cs="Arial"/>
          <w:sz w:val="22"/>
          <w:szCs w:val="22"/>
          <w:lang w:eastAsia="en-US"/>
        </w:rPr>
        <w:t>(2019) concluded an interrelationship between a student’s self-efficacy and achievements</w:t>
      </w:r>
      <w:r w:rsidR="00035D24">
        <w:rPr>
          <w:rFonts w:ascii="Arial" w:eastAsiaTheme="minorHAnsi" w:hAnsi="Arial" w:cs="Arial"/>
          <w:sz w:val="22"/>
          <w:szCs w:val="22"/>
          <w:lang w:eastAsia="en-US"/>
        </w:rPr>
        <w:t>; a</w:t>
      </w:r>
      <w:r w:rsidR="002A3E0F">
        <w:rPr>
          <w:rFonts w:ascii="Arial" w:eastAsiaTheme="minorHAnsi" w:hAnsi="Arial" w:cs="Arial"/>
          <w:sz w:val="22"/>
          <w:szCs w:val="22"/>
          <w:lang w:eastAsia="en-US"/>
        </w:rPr>
        <w:t xml:space="preserve"> relationship </w:t>
      </w:r>
      <w:r w:rsidR="00035D24">
        <w:rPr>
          <w:rFonts w:ascii="Arial" w:eastAsiaTheme="minorHAnsi" w:hAnsi="Arial" w:cs="Arial"/>
          <w:sz w:val="22"/>
          <w:szCs w:val="22"/>
          <w:lang w:eastAsia="en-US"/>
        </w:rPr>
        <w:t xml:space="preserve">that </w:t>
      </w:r>
      <w:r w:rsidR="002A3E0F">
        <w:rPr>
          <w:rFonts w:ascii="Arial" w:eastAsiaTheme="minorHAnsi" w:hAnsi="Arial" w:cs="Arial"/>
          <w:sz w:val="22"/>
          <w:szCs w:val="22"/>
          <w:lang w:eastAsia="en-US"/>
        </w:rPr>
        <w:t xml:space="preserve">could impact student’s emotional and behavioural engagement. </w:t>
      </w:r>
      <w:r w:rsidR="005E6084">
        <w:rPr>
          <w:rFonts w:ascii="Arial" w:eastAsiaTheme="minorHAnsi" w:hAnsi="Arial" w:cs="Arial"/>
          <w:sz w:val="22"/>
          <w:szCs w:val="22"/>
          <w:lang w:eastAsia="en-US"/>
        </w:rPr>
        <w:t xml:space="preserve">While the focus in on self-efficacy, </w:t>
      </w:r>
      <w:r w:rsidR="00905095">
        <w:rPr>
          <w:rFonts w:ascii="Arial" w:eastAsiaTheme="minorHAnsi" w:hAnsi="Arial" w:cs="Arial"/>
          <w:sz w:val="22"/>
          <w:szCs w:val="22"/>
          <w:lang w:eastAsia="en-US"/>
        </w:rPr>
        <w:t xml:space="preserve">Oliver </w:t>
      </w:r>
      <w:r w:rsidR="00905095">
        <w:rPr>
          <w:rFonts w:ascii="Arial" w:eastAsiaTheme="minorHAnsi" w:hAnsi="Arial" w:cs="Arial"/>
          <w:i/>
          <w:iCs/>
          <w:sz w:val="22"/>
          <w:szCs w:val="22"/>
          <w:lang w:eastAsia="en-US"/>
        </w:rPr>
        <w:t xml:space="preserve">et al </w:t>
      </w:r>
      <w:r w:rsidR="00905095">
        <w:rPr>
          <w:rFonts w:ascii="Arial" w:eastAsiaTheme="minorHAnsi" w:hAnsi="Arial" w:cs="Arial"/>
          <w:sz w:val="22"/>
          <w:szCs w:val="22"/>
          <w:lang w:eastAsia="en-US"/>
        </w:rPr>
        <w:t xml:space="preserve">(2019) </w:t>
      </w:r>
      <w:r w:rsidR="005E6084">
        <w:rPr>
          <w:rFonts w:ascii="Arial" w:eastAsiaTheme="minorHAnsi" w:hAnsi="Arial" w:cs="Arial"/>
          <w:sz w:val="22"/>
          <w:szCs w:val="22"/>
          <w:lang w:eastAsia="en-US"/>
        </w:rPr>
        <w:t>also brings to attention the</w:t>
      </w:r>
      <w:r w:rsidR="00905095">
        <w:rPr>
          <w:rFonts w:ascii="Arial" w:eastAsiaTheme="minorHAnsi" w:hAnsi="Arial" w:cs="Arial"/>
          <w:sz w:val="22"/>
          <w:szCs w:val="22"/>
          <w:lang w:eastAsia="en-US"/>
        </w:rPr>
        <w:t xml:space="preserve"> importance of emotional engagement due to its role as an indicator of student well-being. </w:t>
      </w:r>
    </w:p>
    <w:p w14:paraId="0D93AD4E" w14:textId="756C310C" w:rsidR="005E6084" w:rsidRDefault="005E6084" w:rsidP="00067E9F">
      <w:pPr>
        <w:autoSpaceDE w:val="0"/>
        <w:autoSpaceDN w:val="0"/>
        <w:adjustRightInd w:val="0"/>
        <w:spacing w:line="360" w:lineRule="auto"/>
        <w:jc w:val="both"/>
        <w:rPr>
          <w:rFonts w:ascii="Arial" w:eastAsiaTheme="minorHAnsi" w:hAnsi="Arial" w:cs="Arial"/>
          <w:sz w:val="22"/>
          <w:szCs w:val="22"/>
          <w:lang w:eastAsia="en-US"/>
        </w:rPr>
      </w:pPr>
    </w:p>
    <w:p w14:paraId="02C45562" w14:textId="7509FFE0" w:rsidR="003D218F" w:rsidRPr="00B24916" w:rsidRDefault="00127B41" w:rsidP="00067E9F">
      <w:pPr>
        <w:spacing w:line="360" w:lineRule="auto"/>
        <w:jc w:val="both"/>
        <w:rPr>
          <w:rFonts w:ascii="Arial" w:hAnsi="Arial" w:cs="Arial"/>
          <w:sz w:val="22"/>
          <w:szCs w:val="22"/>
        </w:rPr>
      </w:pPr>
      <w:r>
        <w:rPr>
          <w:rFonts w:ascii="Arial" w:hAnsi="Arial" w:cs="Arial"/>
          <w:sz w:val="22"/>
          <w:szCs w:val="22"/>
        </w:rPr>
        <w:t>To summarise, behaviour is a common</w:t>
      </w:r>
      <w:r w:rsidR="00625D49">
        <w:rPr>
          <w:rFonts w:ascii="Arial" w:hAnsi="Arial" w:cs="Arial"/>
          <w:sz w:val="22"/>
          <w:szCs w:val="22"/>
        </w:rPr>
        <w:t xml:space="preserve"> occurrence within the school environment and thus among the literature. However,</w:t>
      </w:r>
      <w:r w:rsidR="00C807A6">
        <w:rPr>
          <w:rFonts w:ascii="Arial" w:hAnsi="Arial" w:cs="Arial"/>
          <w:sz w:val="22"/>
          <w:szCs w:val="22"/>
        </w:rPr>
        <w:t xml:space="preserve"> no single definition can be applied. </w:t>
      </w:r>
      <w:r w:rsidR="00625D49">
        <w:rPr>
          <w:rFonts w:ascii="Arial" w:hAnsi="Arial" w:cs="Arial"/>
          <w:sz w:val="22"/>
          <w:szCs w:val="22"/>
        </w:rPr>
        <w:t>The consensus among the literature deems that there is a wide range of factors that could underlie an occurrence such as the observed critical incident and it can be difficult to link just one to a misbehaviour episode whether it be an external factor (environment, family, the teacher) or cognitive (attitude towards learning). W</w:t>
      </w:r>
      <w:r w:rsidR="00C807A6">
        <w:rPr>
          <w:rFonts w:ascii="Arial" w:hAnsi="Arial" w:cs="Arial"/>
          <w:sz w:val="22"/>
          <w:szCs w:val="22"/>
        </w:rPr>
        <w:t>hile the aim was to split th</w:t>
      </w:r>
      <w:r w:rsidR="00625D49">
        <w:rPr>
          <w:rFonts w:ascii="Arial" w:hAnsi="Arial" w:cs="Arial"/>
          <w:sz w:val="22"/>
          <w:szCs w:val="22"/>
        </w:rPr>
        <w:t>e literature review</w:t>
      </w:r>
      <w:r w:rsidR="00C807A6">
        <w:rPr>
          <w:rFonts w:ascii="Arial" w:hAnsi="Arial" w:cs="Arial"/>
          <w:sz w:val="22"/>
          <w:szCs w:val="22"/>
        </w:rPr>
        <w:t xml:space="preserve"> into two areas of research, the </w:t>
      </w:r>
      <w:r w:rsidR="00625D49">
        <w:rPr>
          <w:rFonts w:ascii="Arial" w:hAnsi="Arial" w:cs="Arial"/>
          <w:sz w:val="22"/>
          <w:szCs w:val="22"/>
        </w:rPr>
        <w:t>areas</w:t>
      </w:r>
      <w:r w:rsidR="00C807A6">
        <w:rPr>
          <w:rFonts w:ascii="Arial" w:hAnsi="Arial" w:cs="Arial"/>
          <w:sz w:val="22"/>
          <w:szCs w:val="22"/>
        </w:rPr>
        <w:t xml:space="preserve"> </w:t>
      </w:r>
      <w:r w:rsidR="00625D49">
        <w:rPr>
          <w:rFonts w:ascii="Arial" w:hAnsi="Arial" w:cs="Arial"/>
          <w:sz w:val="22"/>
          <w:szCs w:val="22"/>
        </w:rPr>
        <w:t>appear</w:t>
      </w:r>
      <w:r w:rsidR="00C807A6">
        <w:rPr>
          <w:rFonts w:ascii="Arial" w:hAnsi="Arial" w:cs="Arial"/>
          <w:sz w:val="22"/>
          <w:szCs w:val="22"/>
        </w:rPr>
        <w:t xml:space="preserve"> to be interrelated. Consequently, the two areas reviewed should be considered collectively in future.  </w:t>
      </w:r>
    </w:p>
    <w:p w14:paraId="150E9CEF" w14:textId="1F4D9E6D" w:rsidR="004D0916" w:rsidRPr="00333BC7" w:rsidRDefault="004D0916" w:rsidP="00067E9F">
      <w:pPr>
        <w:pStyle w:val="ListParagraph"/>
        <w:numPr>
          <w:ilvl w:val="0"/>
          <w:numId w:val="11"/>
        </w:numPr>
        <w:spacing w:line="360" w:lineRule="auto"/>
        <w:jc w:val="both"/>
        <w:rPr>
          <w:rFonts w:ascii="Arial" w:hAnsi="Arial" w:cs="Arial"/>
          <w:b/>
          <w:bCs/>
          <w:sz w:val="28"/>
          <w:szCs w:val="28"/>
          <w:u w:val="single"/>
        </w:rPr>
      </w:pPr>
      <w:r w:rsidRPr="00333BC7">
        <w:rPr>
          <w:rFonts w:ascii="Arial" w:hAnsi="Arial" w:cs="Arial"/>
          <w:b/>
          <w:bCs/>
          <w:sz w:val="28"/>
          <w:szCs w:val="28"/>
          <w:u w:val="single"/>
        </w:rPr>
        <w:lastRenderedPageBreak/>
        <w:t>Reflection</w:t>
      </w:r>
      <w:r w:rsidR="00A76B71">
        <w:rPr>
          <w:rFonts w:ascii="Arial" w:hAnsi="Arial" w:cs="Arial"/>
          <w:b/>
          <w:bCs/>
          <w:sz w:val="28"/>
          <w:szCs w:val="28"/>
          <w:u w:val="single"/>
        </w:rPr>
        <w:t>/Evaluation</w:t>
      </w:r>
      <w:r w:rsidRPr="00333BC7">
        <w:rPr>
          <w:rFonts w:ascii="Arial" w:hAnsi="Arial" w:cs="Arial"/>
          <w:b/>
          <w:bCs/>
          <w:sz w:val="28"/>
          <w:szCs w:val="28"/>
          <w:u w:val="single"/>
        </w:rPr>
        <w:t xml:space="preserve"> </w:t>
      </w:r>
    </w:p>
    <w:p w14:paraId="7AFA20C6" w14:textId="68C84C34" w:rsidR="000B567A" w:rsidRDefault="000B567A" w:rsidP="00067E9F">
      <w:pPr>
        <w:spacing w:line="360" w:lineRule="auto"/>
        <w:jc w:val="both"/>
        <w:rPr>
          <w:rFonts w:ascii="Arial" w:hAnsi="Arial" w:cs="Arial"/>
          <w:b/>
          <w:bCs/>
          <w:sz w:val="28"/>
          <w:szCs w:val="28"/>
          <w:u w:val="single"/>
        </w:rPr>
      </w:pPr>
    </w:p>
    <w:p w14:paraId="2F308435" w14:textId="10104F4F" w:rsidR="00D64514" w:rsidRDefault="007B378C" w:rsidP="00067E9F">
      <w:pPr>
        <w:spacing w:line="360" w:lineRule="auto"/>
        <w:jc w:val="both"/>
        <w:rPr>
          <w:rFonts w:ascii="Arial" w:hAnsi="Arial" w:cs="Arial"/>
          <w:sz w:val="22"/>
          <w:szCs w:val="22"/>
        </w:rPr>
      </w:pPr>
      <w:r>
        <w:rPr>
          <w:rFonts w:ascii="Arial" w:hAnsi="Arial" w:cs="Arial"/>
          <w:sz w:val="22"/>
          <w:szCs w:val="22"/>
        </w:rPr>
        <w:t xml:space="preserve">After consulting the literature, it is now possible to reflect on what the critical incident means in terms </w:t>
      </w:r>
      <w:r w:rsidR="008C04FA">
        <w:rPr>
          <w:rFonts w:ascii="Arial" w:hAnsi="Arial" w:cs="Arial"/>
          <w:sz w:val="22"/>
          <w:szCs w:val="22"/>
        </w:rPr>
        <w:t>of</w:t>
      </w:r>
      <w:r>
        <w:rPr>
          <w:rFonts w:ascii="Arial" w:hAnsi="Arial" w:cs="Arial"/>
          <w:sz w:val="22"/>
          <w:szCs w:val="22"/>
        </w:rPr>
        <w:t xml:space="preserve"> my personal, professional development</w:t>
      </w:r>
      <w:r w:rsidR="00A151F4">
        <w:rPr>
          <w:rFonts w:ascii="Arial" w:hAnsi="Arial" w:cs="Arial"/>
          <w:sz w:val="22"/>
          <w:szCs w:val="22"/>
        </w:rPr>
        <w:t xml:space="preserve"> and identify</w:t>
      </w:r>
      <w:r w:rsidR="008C04FA">
        <w:rPr>
          <w:rFonts w:ascii="Arial" w:hAnsi="Arial" w:cs="Arial"/>
          <w:sz w:val="22"/>
          <w:szCs w:val="22"/>
        </w:rPr>
        <w:t>ing</w:t>
      </w:r>
      <w:r w:rsidR="00A151F4">
        <w:rPr>
          <w:rFonts w:ascii="Arial" w:hAnsi="Arial" w:cs="Arial"/>
          <w:sz w:val="22"/>
          <w:szCs w:val="22"/>
        </w:rPr>
        <w:t xml:space="preserve"> the next key steps. However, before this, it is important to consider that the critical incident was observed as a single incident during one observation day, therefore could be a mere anomaly. </w:t>
      </w:r>
      <w:r w:rsidR="00D64514">
        <w:rPr>
          <w:rFonts w:ascii="Arial" w:hAnsi="Arial" w:cs="Arial"/>
          <w:sz w:val="22"/>
          <w:szCs w:val="22"/>
        </w:rPr>
        <w:t xml:space="preserve">The critical incident was Student A playing with equipment rather than engaging with classwork. During time of observation, Student A failed to display three-out-of-four of Donaldson’s four key purposes. </w:t>
      </w:r>
    </w:p>
    <w:p w14:paraId="5E609A86" w14:textId="77777777" w:rsidR="00D64514" w:rsidRDefault="00D64514" w:rsidP="00067E9F">
      <w:pPr>
        <w:spacing w:line="360" w:lineRule="auto"/>
        <w:jc w:val="both"/>
        <w:rPr>
          <w:rFonts w:ascii="Arial" w:hAnsi="Arial" w:cs="Arial"/>
          <w:sz w:val="22"/>
          <w:szCs w:val="22"/>
        </w:rPr>
      </w:pPr>
    </w:p>
    <w:p w14:paraId="3141CD22" w14:textId="734CA4F1" w:rsidR="00662172" w:rsidRDefault="008D702C" w:rsidP="00067E9F">
      <w:pPr>
        <w:spacing w:line="360" w:lineRule="auto"/>
        <w:jc w:val="both"/>
        <w:rPr>
          <w:rFonts w:ascii="Arial" w:hAnsi="Arial" w:cs="Arial"/>
          <w:sz w:val="22"/>
          <w:szCs w:val="22"/>
        </w:rPr>
      </w:pPr>
      <w:r>
        <w:rPr>
          <w:rFonts w:ascii="Arial" w:hAnsi="Arial" w:cs="Arial"/>
          <w:sz w:val="22"/>
          <w:szCs w:val="22"/>
        </w:rPr>
        <w:t xml:space="preserve">It is evident that Schön’s (1978) model of critical reflection [Fig. 1] has been applied here. </w:t>
      </w:r>
      <w:r w:rsidR="00A01A9D">
        <w:rPr>
          <w:rFonts w:ascii="Arial" w:hAnsi="Arial" w:cs="Arial"/>
          <w:sz w:val="22"/>
          <w:szCs w:val="22"/>
        </w:rPr>
        <w:t>B</w:t>
      </w:r>
      <w:r w:rsidR="00662172">
        <w:rPr>
          <w:rFonts w:ascii="Arial" w:hAnsi="Arial" w:cs="Arial"/>
          <w:sz w:val="22"/>
          <w:szCs w:val="22"/>
        </w:rPr>
        <w:t xml:space="preserve">y observing a group of learners and coming away to reflect, I have </w:t>
      </w:r>
      <w:r w:rsidR="0024177D">
        <w:rPr>
          <w:rFonts w:ascii="Arial" w:hAnsi="Arial" w:cs="Arial"/>
          <w:sz w:val="22"/>
          <w:szCs w:val="22"/>
        </w:rPr>
        <w:t>followed</w:t>
      </w:r>
      <w:r w:rsidR="00662172">
        <w:rPr>
          <w:rFonts w:ascii="Arial" w:hAnsi="Arial" w:cs="Arial"/>
          <w:sz w:val="22"/>
          <w:szCs w:val="22"/>
        </w:rPr>
        <w:t xml:space="preserve"> the process of reflection-on-action</w:t>
      </w:r>
      <w:r w:rsidR="008905E1">
        <w:rPr>
          <w:rFonts w:ascii="Arial" w:hAnsi="Arial" w:cs="Arial"/>
          <w:sz w:val="22"/>
          <w:szCs w:val="22"/>
        </w:rPr>
        <w:t xml:space="preserve"> [Fig. 1]</w:t>
      </w:r>
      <w:r w:rsidR="00662172">
        <w:rPr>
          <w:rFonts w:ascii="Arial" w:hAnsi="Arial" w:cs="Arial"/>
          <w:sz w:val="22"/>
          <w:szCs w:val="22"/>
        </w:rPr>
        <w:t xml:space="preserve">. </w:t>
      </w:r>
      <w:r w:rsidR="00FC3DEF">
        <w:rPr>
          <w:rFonts w:ascii="Arial" w:hAnsi="Arial" w:cs="Arial"/>
          <w:sz w:val="22"/>
          <w:szCs w:val="22"/>
        </w:rPr>
        <w:t xml:space="preserve">Furthermore, </w:t>
      </w:r>
      <w:r w:rsidR="008905E1">
        <w:rPr>
          <w:rFonts w:ascii="Arial" w:hAnsi="Arial" w:cs="Arial"/>
          <w:sz w:val="22"/>
          <w:szCs w:val="22"/>
        </w:rPr>
        <w:t xml:space="preserve">as </w:t>
      </w:r>
      <w:r w:rsidR="00FC3DEF">
        <w:rPr>
          <w:rFonts w:ascii="Arial" w:hAnsi="Arial" w:cs="Arial"/>
          <w:sz w:val="22"/>
          <w:szCs w:val="22"/>
        </w:rPr>
        <w:t xml:space="preserve">the aim of observing the critical incident was to identify next key steps, </w:t>
      </w:r>
      <w:r w:rsidR="001A6CC2">
        <w:rPr>
          <w:rFonts w:ascii="Arial" w:hAnsi="Arial" w:cs="Arial"/>
          <w:sz w:val="22"/>
          <w:szCs w:val="22"/>
        </w:rPr>
        <w:t xml:space="preserve">I have reconsidered the situation [Fig. 1] </w:t>
      </w:r>
      <w:r w:rsidR="005F705A">
        <w:rPr>
          <w:rFonts w:ascii="Arial" w:hAnsi="Arial" w:cs="Arial"/>
          <w:sz w:val="22"/>
          <w:szCs w:val="22"/>
        </w:rPr>
        <w:t>to</w:t>
      </w:r>
      <w:r w:rsidR="001A6CC2">
        <w:rPr>
          <w:rFonts w:ascii="Arial" w:hAnsi="Arial" w:cs="Arial"/>
          <w:sz w:val="22"/>
          <w:szCs w:val="22"/>
        </w:rPr>
        <w:t xml:space="preserve"> </w:t>
      </w:r>
      <w:r w:rsidR="00FC3DEF">
        <w:rPr>
          <w:rFonts w:ascii="Arial" w:hAnsi="Arial" w:cs="Arial"/>
          <w:sz w:val="22"/>
          <w:szCs w:val="22"/>
        </w:rPr>
        <w:t>reshape future teaching practice [Pitsoe &amp; Maila, 2013]</w:t>
      </w:r>
      <w:r w:rsidR="001A6CC2">
        <w:rPr>
          <w:rFonts w:ascii="Arial" w:hAnsi="Arial" w:cs="Arial"/>
          <w:sz w:val="22"/>
          <w:szCs w:val="22"/>
        </w:rPr>
        <w:t xml:space="preserve">. </w:t>
      </w:r>
    </w:p>
    <w:p w14:paraId="0D2438D7" w14:textId="77777777" w:rsidR="00E72CE9" w:rsidRDefault="00E72CE9" w:rsidP="00067E9F">
      <w:pPr>
        <w:spacing w:line="360" w:lineRule="auto"/>
        <w:jc w:val="both"/>
        <w:rPr>
          <w:rFonts w:ascii="Arial" w:hAnsi="Arial" w:cs="Arial"/>
          <w:sz w:val="22"/>
          <w:szCs w:val="22"/>
        </w:rPr>
      </w:pPr>
    </w:p>
    <w:p w14:paraId="57607FF6" w14:textId="3911A4F9" w:rsidR="00A03BB7" w:rsidRDefault="00E22135" w:rsidP="00067E9F">
      <w:pPr>
        <w:spacing w:line="360" w:lineRule="auto"/>
        <w:jc w:val="both"/>
        <w:rPr>
          <w:rFonts w:ascii="Arial" w:hAnsi="Arial" w:cs="Arial"/>
          <w:sz w:val="22"/>
          <w:szCs w:val="22"/>
        </w:rPr>
      </w:pPr>
      <w:r>
        <w:rPr>
          <w:rFonts w:ascii="Arial" w:hAnsi="Arial" w:cs="Arial"/>
          <w:sz w:val="22"/>
          <w:szCs w:val="22"/>
        </w:rPr>
        <w:t>The literature concluded that an episode of misbehaviour could not be linked to just one underlying cause</w:t>
      </w:r>
      <w:r w:rsidR="00E97EE9">
        <w:rPr>
          <w:rFonts w:ascii="Arial" w:hAnsi="Arial" w:cs="Arial"/>
          <w:sz w:val="22"/>
          <w:szCs w:val="22"/>
        </w:rPr>
        <w:t xml:space="preserve">, and that all areas should be considered collectively when handling a similar issue in future. </w:t>
      </w:r>
      <w:r w:rsidR="00F0419D">
        <w:rPr>
          <w:rFonts w:ascii="Arial" w:hAnsi="Arial" w:cs="Arial"/>
          <w:sz w:val="22"/>
          <w:szCs w:val="22"/>
        </w:rPr>
        <w:t xml:space="preserve">However, to improve future practice, one underlying cause stood out; </w:t>
      </w:r>
      <w:r w:rsidR="00CC03DF">
        <w:rPr>
          <w:rFonts w:ascii="Arial" w:hAnsi="Arial" w:cs="Arial"/>
          <w:sz w:val="22"/>
          <w:szCs w:val="22"/>
        </w:rPr>
        <w:t>the role of the teacher [</w:t>
      </w:r>
      <w:r w:rsidR="00CC03DF" w:rsidRPr="00EE3B07">
        <w:rPr>
          <w:rFonts w:ascii="Arial" w:hAnsi="Arial" w:cs="Arial"/>
          <w:sz w:val="22"/>
          <w:szCs w:val="22"/>
        </w:rPr>
        <w:t>Shamnadh &amp; Anari</w:t>
      </w:r>
      <w:r w:rsidR="00CC03DF">
        <w:rPr>
          <w:rFonts w:ascii="Arial" w:hAnsi="Arial" w:cs="Arial"/>
          <w:sz w:val="22"/>
          <w:szCs w:val="22"/>
        </w:rPr>
        <w:t>,</w:t>
      </w:r>
      <w:r w:rsidR="00CC03DF" w:rsidRPr="00EE3B07">
        <w:rPr>
          <w:rFonts w:ascii="Arial" w:hAnsi="Arial" w:cs="Arial"/>
          <w:sz w:val="22"/>
          <w:szCs w:val="22"/>
        </w:rPr>
        <w:t xml:space="preserve"> 2019</w:t>
      </w:r>
      <w:r w:rsidR="00CC03DF">
        <w:rPr>
          <w:rFonts w:ascii="Arial" w:hAnsi="Arial" w:cs="Arial"/>
          <w:sz w:val="22"/>
          <w:szCs w:val="22"/>
        </w:rPr>
        <w:t>]</w:t>
      </w:r>
      <w:r w:rsidR="00DE116A">
        <w:rPr>
          <w:rFonts w:ascii="Arial" w:hAnsi="Arial" w:cs="Arial"/>
          <w:sz w:val="22"/>
          <w:szCs w:val="22"/>
        </w:rPr>
        <w:t xml:space="preserve"> </w:t>
      </w:r>
      <w:r w:rsidR="00F0419D">
        <w:rPr>
          <w:rFonts w:ascii="Arial" w:hAnsi="Arial" w:cs="Arial"/>
          <w:sz w:val="22"/>
          <w:szCs w:val="22"/>
        </w:rPr>
        <w:t>which</w:t>
      </w:r>
      <w:r w:rsidR="001E1370">
        <w:rPr>
          <w:rFonts w:ascii="Arial" w:hAnsi="Arial" w:cs="Arial"/>
          <w:sz w:val="22"/>
          <w:szCs w:val="22"/>
        </w:rPr>
        <w:t xml:space="preserve"> </w:t>
      </w:r>
      <w:r w:rsidR="00DE116A">
        <w:rPr>
          <w:rFonts w:ascii="Arial" w:hAnsi="Arial" w:cs="Arial"/>
          <w:sz w:val="22"/>
          <w:szCs w:val="22"/>
        </w:rPr>
        <w:t xml:space="preserve">was identified as crucial to </w:t>
      </w:r>
      <w:r w:rsidR="00DE116A" w:rsidRPr="00A6538F">
        <w:rPr>
          <w:rFonts w:ascii="Arial" w:hAnsi="Arial" w:cs="Arial"/>
          <w:sz w:val="22"/>
          <w:szCs w:val="22"/>
        </w:rPr>
        <w:t>identifying key next learning and teaching steps.</w:t>
      </w:r>
      <w:r w:rsidR="00FA1209">
        <w:rPr>
          <w:rFonts w:ascii="Arial" w:hAnsi="Arial" w:cs="Arial"/>
          <w:sz w:val="22"/>
          <w:szCs w:val="22"/>
        </w:rPr>
        <w:t xml:space="preserve"> </w:t>
      </w:r>
      <w:r w:rsidR="001E1370">
        <w:rPr>
          <w:rFonts w:ascii="Arial" w:hAnsi="Arial" w:cs="Arial"/>
          <w:sz w:val="22"/>
          <w:szCs w:val="22"/>
        </w:rPr>
        <w:t>E</w:t>
      </w:r>
      <w:r w:rsidR="00DE116A" w:rsidRPr="00A6538F">
        <w:rPr>
          <w:rFonts w:ascii="Arial" w:hAnsi="Arial" w:cs="Arial"/>
          <w:sz w:val="22"/>
          <w:szCs w:val="22"/>
        </w:rPr>
        <w:t xml:space="preserve">motions, attitude, discipline, and physical appearance </w:t>
      </w:r>
      <w:r w:rsidR="00FA1209" w:rsidRPr="00A6538F">
        <w:rPr>
          <w:rFonts w:ascii="Arial" w:hAnsi="Arial" w:cs="Arial"/>
          <w:sz w:val="22"/>
          <w:szCs w:val="22"/>
        </w:rPr>
        <w:t>[Shamnadh &amp; Anari, 2019</w:t>
      </w:r>
      <w:r w:rsidR="006511A7">
        <w:rPr>
          <w:rFonts w:ascii="Arial" w:hAnsi="Arial" w:cs="Arial"/>
          <w:sz w:val="22"/>
          <w:szCs w:val="22"/>
        </w:rPr>
        <w:t>]</w:t>
      </w:r>
      <w:r w:rsidR="00FA1209">
        <w:rPr>
          <w:rFonts w:ascii="Arial" w:hAnsi="Arial" w:cs="Arial"/>
          <w:sz w:val="22"/>
          <w:szCs w:val="22"/>
        </w:rPr>
        <w:t xml:space="preserve"> were suggested as</w:t>
      </w:r>
      <w:r w:rsidR="00DE116A" w:rsidRPr="00A6538F">
        <w:rPr>
          <w:rFonts w:ascii="Arial" w:hAnsi="Arial" w:cs="Arial"/>
          <w:sz w:val="22"/>
          <w:szCs w:val="22"/>
        </w:rPr>
        <w:t xml:space="preserve"> several ways </w:t>
      </w:r>
      <w:r w:rsidR="00FA1209">
        <w:rPr>
          <w:rFonts w:ascii="Arial" w:hAnsi="Arial" w:cs="Arial"/>
          <w:sz w:val="22"/>
          <w:szCs w:val="22"/>
        </w:rPr>
        <w:t>a teacher</w:t>
      </w:r>
      <w:r w:rsidR="00DE116A" w:rsidRPr="00A6538F">
        <w:rPr>
          <w:rFonts w:ascii="Arial" w:hAnsi="Arial" w:cs="Arial"/>
          <w:sz w:val="22"/>
          <w:szCs w:val="22"/>
        </w:rPr>
        <w:t xml:space="preserve"> can impact student behaviou</w:t>
      </w:r>
      <w:r w:rsidR="006511A7">
        <w:rPr>
          <w:rFonts w:ascii="Arial" w:hAnsi="Arial" w:cs="Arial"/>
          <w:sz w:val="22"/>
          <w:szCs w:val="22"/>
        </w:rPr>
        <w:t>r</w:t>
      </w:r>
      <w:r w:rsidR="00DE116A" w:rsidRPr="00A6538F">
        <w:rPr>
          <w:rFonts w:ascii="Arial" w:hAnsi="Arial" w:cs="Arial"/>
          <w:sz w:val="22"/>
          <w:szCs w:val="22"/>
        </w:rPr>
        <w:t xml:space="preserve">. </w:t>
      </w:r>
      <w:r w:rsidR="00A03BB7">
        <w:rPr>
          <w:rFonts w:ascii="Arial" w:hAnsi="Arial" w:cs="Arial"/>
          <w:sz w:val="22"/>
          <w:szCs w:val="22"/>
        </w:rPr>
        <w:t xml:space="preserve">Regarding my own professional development, this encourages me to incorporate </w:t>
      </w:r>
      <w:r w:rsidR="006511A7">
        <w:rPr>
          <w:rFonts w:ascii="Arial" w:hAnsi="Arial" w:cs="Arial"/>
          <w:sz w:val="22"/>
          <w:szCs w:val="22"/>
        </w:rPr>
        <w:t xml:space="preserve">a holistic view of teaching using </w:t>
      </w:r>
      <w:r w:rsidR="00A03BB7">
        <w:rPr>
          <w:rFonts w:ascii="Arial" w:hAnsi="Arial" w:cs="Arial"/>
          <w:sz w:val="22"/>
          <w:szCs w:val="22"/>
        </w:rPr>
        <w:t xml:space="preserve">the pedagogical principle </w:t>
      </w:r>
      <w:r w:rsidR="000219E6">
        <w:rPr>
          <w:rFonts w:ascii="Arial" w:hAnsi="Arial" w:cs="Arial"/>
          <w:sz w:val="22"/>
          <w:szCs w:val="22"/>
        </w:rPr>
        <w:t>“</w:t>
      </w:r>
      <w:r w:rsidR="00A03BB7">
        <w:rPr>
          <w:rFonts w:ascii="Arial" w:hAnsi="Arial" w:cs="Arial"/>
          <w:sz w:val="22"/>
          <w:szCs w:val="22"/>
        </w:rPr>
        <w:t>support social and emotional development and positive relationships</w:t>
      </w:r>
      <w:r w:rsidR="000219E6">
        <w:rPr>
          <w:rFonts w:ascii="Arial" w:hAnsi="Arial" w:cs="Arial"/>
          <w:sz w:val="22"/>
          <w:szCs w:val="22"/>
        </w:rPr>
        <w:t>”</w:t>
      </w:r>
      <w:r w:rsidR="00A03BB7">
        <w:rPr>
          <w:rFonts w:ascii="Arial" w:hAnsi="Arial" w:cs="Arial"/>
          <w:sz w:val="22"/>
          <w:szCs w:val="22"/>
        </w:rPr>
        <w:t xml:space="preserve"> in my teaching. </w:t>
      </w:r>
      <w:r w:rsidR="00C36C15" w:rsidRPr="00A6538F">
        <w:rPr>
          <w:rFonts w:ascii="Arial" w:hAnsi="Arial" w:cs="Arial"/>
          <w:sz w:val="22"/>
          <w:szCs w:val="22"/>
        </w:rPr>
        <w:t xml:space="preserve">Hargreaves </w:t>
      </w:r>
      <w:r w:rsidR="00C36C15">
        <w:rPr>
          <w:rFonts w:ascii="Arial" w:hAnsi="Arial" w:cs="Arial"/>
          <w:sz w:val="22"/>
          <w:szCs w:val="22"/>
        </w:rPr>
        <w:t>(</w:t>
      </w:r>
      <w:r w:rsidR="00C36C15" w:rsidRPr="00A6538F">
        <w:rPr>
          <w:rFonts w:ascii="Arial" w:hAnsi="Arial" w:cs="Arial"/>
          <w:sz w:val="22"/>
          <w:szCs w:val="22"/>
        </w:rPr>
        <w:t>2000</w:t>
      </w:r>
      <w:r w:rsidR="00C36C15">
        <w:rPr>
          <w:rFonts w:ascii="Arial" w:hAnsi="Arial" w:cs="Arial"/>
          <w:sz w:val="22"/>
          <w:szCs w:val="22"/>
        </w:rPr>
        <w:t>)</w:t>
      </w:r>
      <w:r w:rsidR="00C36C15" w:rsidRPr="00A6538F">
        <w:rPr>
          <w:rFonts w:ascii="Arial" w:hAnsi="Arial" w:cs="Arial"/>
          <w:sz w:val="22"/>
          <w:szCs w:val="22"/>
        </w:rPr>
        <w:t xml:space="preserve"> </w:t>
      </w:r>
      <w:r w:rsidR="00C36C15">
        <w:rPr>
          <w:rFonts w:ascii="Arial" w:hAnsi="Arial" w:cs="Arial"/>
          <w:sz w:val="22"/>
          <w:szCs w:val="22"/>
        </w:rPr>
        <w:t>referenced</w:t>
      </w:r>
      <w:r w:rsidR="00C36C15" w:rsidRPr="00A6538F">
        <w:rPr>
          <w:rFonts w:ascii="Arial" w:hAnsi="Arial" w:cs="Arial"/>
          <w:sz w:val="22"/>
          <w:szCs w:val="22"/>
        </w:rPr>
        <w:t xml:space="preserve"> by Shamnadh &amp; Anari (2019) suggest</w:t>
      </w:r>
      <w:r w:rsidR="00C36C15">
        <w:rPr>
          <w:rFonts w:ascii="Arial" w:hAnsi="Arial" w:cs="Arial"/>
          <w:sz w:val="22"/>
          <w:szCs w:val="22"/>
        </w:rPr>
        <w:t>ed</w:t>
      </w:r>
      <w:r w:rsidR="00C36C15" w:rsidRPr="00A6538F">
        <w:rPr>
          <w:rFonts w:ascii="Arial" w:hAnsi="Arial" w:cs="Arial"/>
          <w:sz w:val="22"/>
          <w:szCs w:val="22"/>
        </w:rPr>
        <w:t xml:space="preserve"> a teacher’s emotions and attitude evoke similar reactions onto the</w:t>
      </w:r>
      <w:r w:rsidR="00C36C15">
        <w:rPr>
          <w:rFonts w:ascii="Arial" w:hAnsi="Arial" w:cs="Arial"/>
          <w:sz w:val="22"/>
          <w:szCs w:val="22"/>
        </w:rPr>
        <w:t xml:space="preserve"> learners</w:t>
      </w:r>
      <w:r w:rsidR="00C36C15" w:rsidRPr="00A6538F">
        <w:rPr>
          <w:rFonts w:ascii="Arial" w:hAnsi="Arial" w:cs="Arial"/>
          <w:sz w:val="22"/>
          <w:szCs w:val="22"/>
        </w:rPr>
        <w:t>.</w:t>
      </w:r>
      <w:r w:rsidR="00C36C15">
        <w:rPr>
          <w:rFonts w:ascii="Arial" w:hAnsi="Arial" w:cs="Arial"/>
          <w:sz w:val="22"/>
          <w:szCs w:val="22"/>
        </w:rPr>
        <w:t xml:space="preserve"> Thus, promoting</w:t>
      </w:r>
      <w:r w:rsidR="00A03BB7">
        <w:rPr>
          <w:rFonts w:ascii="Arial" w:hAnsi="Arial" w:cs="Arial"/>
          <w:sz w:val="22"/>
          <w:szCs w:val="22"/>
        </w:rPr>
        <w:t xml:space="preserve"> positive emotions and attitudes towards the learners, could encourage two of Donaldson’s key purposes. </w:t>
      </w:r>
      <w:r w:rsidR="00C36C15">
        <w:rPr>
          <w:rFonts w:ascii="Arial" w:hAnsi="Arial" w:cs="Arial"/>
          <w:sz w:val="22"/>
          <w:szCs w:val="22"/>
        </w:rPr>
        <w:t>The first purpose</w:t>
      </w:r>
      <w:r w:rsidR="00690AA3">
        <w:rPr>
          <w:rFonts w:ascii="Arial" w:hAnsi="Arial" w:cs="Arial"/>
          <w:sz w:val="22"/>
          <w:szCs w:val="22"/>
        </w:rPr>
        <w:t xml:space="preserve"> would be to encourage learners to become healthy, confident individuals</w:t>
      </w:r>
      <w:r w:rsidR="006C1B90">
        <w:rPr>
          <w:rFonts w:ascii="Arial" w:hAnsi="Arial" w:cs="Arial"/>
          <w:sz w:val="22"/>
          <w:szCs w:val="22"/>
        </w:rPr>
        <w:t>;</w:t>
      </w:r>
      <w:r w:rsidR="00690AA3">
        <w:rPr>
          <w:rFonts w:ascii="Arial" w:hAnsi="Arial" w:cs="Arial"/>
          <w:sz w:val="22"/>
          <w:szCs w:val="22"/>
        </w:rPr>
        <w:t xml:space="preserve"> a purpose Student A failed to present.</w:t>
      </w:r>
      <w:r w:rsidR="006C1B90">
        <w:rPr>
          <w:rFonts w:ascii="Arial" w:hAnsi="Arial" w:cs="Arial"/>
          <w:sz w:val="22"/>
          <w:szCs w:val="22"/>
        </w:rPr>
        <w:t xml:space="preserve"> Incorporating positive emotions and attitudes from the teacher in the classroom could encourage </w:t>
      </w:r>
      <w:r w:rsidR="00E26E80">
        <w:rPr>
          <w:rFonts w:ascii="Arial" w:hAnsi="Arial" w:cs="Arial"/>
          <w:sz w:val="22"/>
          <w:szCs w:val="22"/>
        </w:rPr>
        <w:t xml:space="preserve">this purpose </w:t>
      </w:r>
      <w:r w:rsidR="006511A7">
        <w:rPr>
          <w:rFonts w:ascii="Arial" w:hAnsi="Arial" w:cs="Arial"/>
          <w:sz w:val="22"/>
          <w:szCs w:val="22"/>
        </w:rPr>
        <w:t xml:space="preserve">through </w:t>
      </w:r>
      <w:r w:rsidR="006C1B90">
        <w:rPr>
          <w:rFonts w:ascii="Arial" w:hAnsi="Arial" w:cs="Arial"/>
          <w:sz w:val="22"/>
          <w:szCs w:val="22"/>
        </w:rPr>
        <w:t>aid</w:t>
      </w:r>
      <w:r w:rsidR="006511A7">
        <w:rPr>
          <w:rFonts w:ascii="Arial" w:hAnsi="Arial" w:cs="Arial"/>
          <w:sz w:val="22"/>
          <w:szCs w:val="22"/>
        </w:rPr>
        <w:t>ing</w:t>
      </w:r>
      <w:r w:rsidR="006C1B90">
        <w:rPr>
          <w:rFonts w:ascii="Arial" w:hAnsi="Arial" w:cs="Arial"/>
          <w:sz w:val="22"/>
          <w:szCs w:val="22"/>
        </w:rPr>
        <w:t xml:space="preserve"> learners to develop positive relationships based upon trust and mutual respect [Donaldson, 2015]. </w:t>
      </w:r>
      <w:r w:rsidR="00496CAA">
        <w:rPr>
          <w:rFonts w:ascii="Arial" w:hAnsi="Arial" w:cs="Arial"/>
          <w:sz w:val="22"/>
          <w:szCs w:val="22"/>
        </w:rPr>
        <w:t>Additionally, a teacher’s positive attitude and emotions</w:t>
      </w:r>
      <w:r w:rsidR="003E54C1">
        <w:rPr>
          <w:rFonts w:ascii="Arial" w:hAnsi="Arial" w:cs="Arial"/>
          <w:sz w:val="22"/>
          <w:szCs w:val="22"/>
        </w:rPr>
        <w:t xml:space="preserve"> </w:t>
      </w:r>
      <w:r w:rsidR="00496CAA">
        <w:rPr>
          <w:rFonts w:ascii="Arial" w:hAnsi="Arial" w:cs="Arial"/>
          <w:sz w:val="22"/>
          <w:szCs w:val="22"/>
        </w:rPr>
        <w:t>could encourage the purpose of becoming an ethically, informed citizen</w:t>
      </w:r>
      <w:r w:rsidR="00191E1C">
        <w:rPr>
          <w:rFonts w:ascii="Arial" w:hAnsi="Arial" w:cs="Arial"/>
          <w:sz w:val="22"/>
          <w:szCs w:val="22"/>
        </w:rPr>
        <w:t>; the one purpose portrayed by Student A</w:t>
      </w:r>
      <w:r w:rsidR="00496CAA">
        <w:rPr>
          <w:rFonts w:ascii="Arial" w:hAnsi="Arial" w:cs="Arial"/>
          <w:sz w:val="22"/>
          <w:szCs w:val="22"/>
        </w:rPr>
        <w:t xml:space="preserve">. This is because the teacher would be understanding and considering the impact of their actions when making choices and acting [Donaldson, 2015] </w:t>
      </w:r>
      <w:r w:rsidR="00496CAA">
        <w:rPr>
          <w:rFonts w:ascii="Arial" w:hAnsi="Arial" w:cs="Arial"/>
          <w:sz w:val="22"/>
          <w:szCs w:val="22"/>
        </w:rPr>
        <w:lastRenderedPageBreak/>
        <w:t>and evoking this attitude onto their learners [</w:t>
      </w:r>
      <w:r w:rsidR="00496CAA" w:rsidRPr="00A6538F">
        <w:rPr>
          <w:rFonts w:ascii="Arial" w:hAnsi="Arial" w:cs="Arial"/>
          <w:sz w:val="22"/>
          <w:szCs w:val="22"/>
        </w:rPr>
        <w:t>Hargreaves 2000</w:t>
      </w:r>
      <w:r w:rsidR="00496CAA">
        <w:rPr>
          <w:rFonts w:ascii="Arial" w:hAnsi="Arial" w:cs="Arial"/>
          <w:sz w:val="22"/>
          <w:szCs w:val="22"/>
        </w:rPr>
        <w:t>, referenced</w:t>
      </w:r>
      <w:r w:rsidR="00496CAA" w:rsidRPr="00A6538F">
        <w:rPr>
          <w:rFonts w:ascii="Arial" w:hAnsi="Arial" w:cs="Arial"/>
          <w:sz w:val="22"/>
          <w:szCs w:val="22"/>
        </w:rPr>
        <w:t xml:space="preserve"> by Shamnadh &amp; Anari</w:t>
      </w:r>
      <w:r w:rsidR="00496CAA">
        <w:rPr>
          <w:rFonts w:ascii="Arial" w:hAnsi="Arial" w:cs="Arial"/>
          <w:sz w:val="22"/>
          <w:szCs w:val="22"/>
        </w:rPr>
        <w:t>,</w:t>
      </w:r>
      <w:r w:rsidR="00496CAA" w:rsidRPr="00A6538F">
        <w:rPr>
          <w:rFonts w:ascii="Arial" w:hAnsi="Arial" w:cs="Arial"/>
          <w:sz w:val="22"/>
          <w:szCs w:val="22"/>
        </w:rPr>
        <w:t xml:space="preserve"> 2019</w:t>
      </w:r>
      <w:r w:rsidR="00496CAA">
        <w:rPr>
          <w:rFonts w:ascii="Arial" w:hAnsi="Arial" w:cs="Arial"/>
          <w:sz w:val="22"/>
          <w:szCs w:val="22"/>
        </w:rPr>
        <w:t xml:space="preserve">]. </w:t>
      </w:r>
    </w:p>
    <w:p w14:paraId="00F65DB8" w14:textId="067616D1" w:rsidR="00233181" w:rsidRDefault="00233181" w:rsidP="00067E9F">
      <w:pPr>
        <w:spacing w:line="360" w:lineRule="auto"/>
        <w:jc w:val="both"/>
        <w:rPr>
          <w:rFonts w:ascii="Arial" w:hAnsi="Arial" w:cs="Arial"/>
          <w:sz w:val="22"/>
          <w:szCs w:val="22"/>
        </w:rPr>
      </w:pPr>
    </w:p>
    <w:p w14:paraId="7A62B20F" w14:textId="434D49D1" w:rsidR="007C27A1" w:rsidRDefault="00233181" w:rsidP="00067E9F">
      <w:pPr>
        <w:spacing w:line="360" w:lineRule="auto"/>
        <w:jc w:val="both"/>
        <w:rPr>
          <w:rFonts w:ascii="Arial" w:eastAsiaTheme="minorHAnsi" w:hAnsi="Arial" w:cs="Arial"/>
          <w:sz w:val="22"/>
          <w:szCs w:val="22"/>
          <w:lang w:eastAsia="en-US"/>
        </w:rPr>
      </w:pPr>
      <w:r w:rsidRPr="00AF4EE0">
        <w:rPr>
          <w:rFonts w:ascii="Arial" w:hAnsi="Arial" w:cs="Arial"/>
          <w:sz w:val="22"/>
          <w:szCs w:val="22"/>
        </w:rPr>
        <w:t xml:space="preserve">From the learning theory standpoint, self-efficacy theory stood out. </w:t>
      </w:r>
      <w:r w:rsidR="00AF4EE0" w:rsidRPr="00AF4EE0">
        <w:rPr>
          <w:rFonts w:ascii="Arial" w:hAnsi="Arial" w:cs="Arial"/>
          <w:sz w:val="22"/>
          <w:szCs w:val="22"/>
        </w:rPr>
        <w:t xml:space="preserve">Defined as </w:t>
      </w:r>
      <w:r w:rsidR="00AF4EE0" w:rsidRPr="00AF4EE0">
        <w:rPr>
          <w:rFonts w:ascii="Arial" w:hAnsi="Arial" w:cs="Arial"/>
          <w:sz w:val="22"/>
          <w:szCs w:val="22"/>
          <w:shd w:val="clear" w:color="auto" w:fill="FFFFFF"/>
        </w:rPr>
        <w:t xml:space="preserve">a student’s level of belief regarding their performance with a given task [Seifert, 2004; Mega, &amp; De Beni, 2014], the literature suggested that </w:t>
      </w:r>
      <w:r w:rsidR="00C23E61" w:rsidRPr="00AF4EE0">
        <w:rPr>
          <w:rFonts w:ascii="Arial" w:eastAsiaTheme="minorHAnsi" w:hAnsi="Arial" w:cs="Arial"/>
          <w:sz w:val="22"/>
          <w:szCs w:val="22"/>
          <w:lang w:eastAsia="en-US"/>
        </w:rPr>
        <w:t xml:space="preserve">future teachers should strive to support self-efficacy [Oliver </w:t>
      </w:r>
      <w:r w:rsidR="00C23E61" w:rsidRPr="00AF4EE0">
        <w:rPr>
          <w:rFonts w:ascii="Arial" w:eastAsiaTheme="minorHAnsi" w:hAnsi="Arial" w:cs="Arial"/>
          <w:i/>
          <w:iCs/>
          <w:sz w:val="22"/>
          <w:szCs w:val="22"/>
          <w:lang w:eastAsia="en-US"/>
        </w:rPr>
        <w:t xml:space="preserve">et al, </w:t>
      </w:r>
      <w:r w:rsidR="00C23E61" w:rsidRPr="00AF4EE0">
        <w:rPr>
          <w:rFonts w:ascii="Arial" w:eastAsiaTheme="minorHAnsi" w:hAnsi="Arial" w:cs="Arial"/>
          <w:sz w:val="22"/>
          <w:szCs w:val="22"/>
          <w:lang w:eastAsia="en-US"/>
        </w:rPr>
        <w:t>2019].</w:t>
      </w:r>
      <w:r w:rsidR="008E6654">
        <w:rPr>
          <w:rFonts w:ascii="Arial" w:eastAsiaTheme="minorHAnsi" w:hAnsi="Arial" w:cs="Arial"/>
          <w:sz w:val="22"/>
          <w:szCs w:val="22"/>
          <w:lang w:eastAsia="en-US"/>
        </w:rPr>
        <w:t xml:space="preserve"> </w:t>
      </w:r>
      <w:r w:rsidR="004B2C33">
        <w:rPr>
          <w:rFonts w:ascii="Arial" w:eastAsiaTheme="minorHAnsi" w:hAnsi="Arial" w:cs="Arial"/>
          <w:sz w:val="22"/>
          <w:szCs w:val="22"/>
          <w:lang w:eastAsia="en-US"/>
        </w:rPr>
        <w:t xml:space="preserve">This is a theory I would like to take forward into my teaching practice. Regarding Donaldson’s key purposes, done successfully it would encourage students to become ambitious, capable learners. If a student’s self-efficacy was high then they would set themselves high standards and seek enjoyment and challenge [Donaldson, 2015] in the classroom. </w:t>
      </w:r>
      <w:r w:rsidR="000E0CD7">
        <w:rPr>
          <w:rFonts w:ascii="Arial" w:eastAsiaTheme="minorHAnsi" w:hAnsi="Arial" w:cs="Arial"/>
          <w:sz w:val="22"/>
          <w:szCs w:val="22"/>
          <w:lang w:eastAsia="en-US"/>
        </w:rPr>
        <w:t>Ambitious, capable learners are also those who question and enjoy solving problems [Donaldson, 2015]. Questioning is a</w:t>
      </w:r>
      <w:r w:rsidR="006B4E3B">
        <w:rPr>
          <w:rFonts w:ascii="Arial" w:eastAsiaTheme="minorHAnsi" w:hAnsi="Arial" w:cs="Arial"/>
          <w:sz w:val="22"/>
          <w:szCs w:val="22"/>
          <w:lang w:eastAsia="en-US"/>
        </w:rPr>
        <w:t>nother</w:t>
      </w:r>
      <w:r w:rsidR="000E0CD7">
        <w:rPr>
          <w:rFonts w:ascii="Arial" w:eastAsiaTheme="minorHAnsi" w:hAnsi="Arial" w:cs="Arial"/>
          <w:sz w:val="22"/>
          <w:szCs w:val="22"/>
          <w:lang w:eastAsia="en-US"/>
        </w:rPr>
        <w:t xml:space="preserve"> technique I would like to take into my future practice. Questioning was presented as one of Rosenshine’s (2012) principles of instruction. </w:t>
      </w:r>
      <w:r w:rsidR="00B92527">
        <w:rPr>
          <w:rFonts w:ascii="Arial" w:eastAsiaTheme="minorHAnsi" w:hAnsi="Arial" w:cs="Arial"/>
          <w:sz w:val="22"/>
          <w:szCs w:val="22"/>
          <w:lang w:eastAsia="en-US"/>
        </w:rPr>
        <w:t xml:space="preserve">According to Rosenshine (2012) questioning helps students practice and connect </w:t>
      </w:r>
      <w:r w:rsidR="00247366">
        <w:rPr>
          <w:rFonts w:ascii="Arial" w:eastAsiaTheme="minorHAnsi" w:hAnsi="Arial" w:cs="Arial"/>
          <w:sz w:val="22"/>
          <w:szCs w:val="22"/>
          <w:lang w:eastAsia="en-US"/>
        </w:rPr>
        <w:t>material and</w:t>
      </w:r>
      <w:r w:rsidR="00CF490D">
        <w:rPr>
          <w:rFonts w:ascii="Arial" w:eastAsiaTheme="minorHAnsi" w:hAnsi="Arial" w:cs="Arial"/>
          <w:sz w:val="22"/>
          <w:szCs w:val="22"/>
          <w:lang w:eastAsia="en-US"/>
        </w:rPr>
        <w:t xml:space="preserve"> allows teachers to determine the next learning steps. </w:t>
      </w:r>
      <w:r w:rsidR="00247366">
        <w:rPr>
          <w:rFonts w:ascii="Arial" w:eastAsiaTheme="minorHAnsi" w:hAnsi="Arial" w:cs="Arial"/>
          <w:sz w:val="22"/>
          <w:szCs w:val="22"/>
          <w:lang w:eastAsia="en-US"/>
        </w:rPr>
        <w:t xml:space="preserve">Effective teachers were identified as ones who used lots of questioning in lessons [Rosenshine, 2012]. </w:t>
      </w:r>
      <w:r w:rsidR="005F4B9C">
        <w:rPr>
          <w:rFonts w:ascii="Arial" w:eastAsiaTheme="minorHAnsi" w:hAnsi="Arial" w:cs="Arial"/>
          <w:sz w:val="22"/>
          <w:szCs w:val="22"/>
          <w:lang w:eastAsia="en-US"/>
        </w:rPr>
        <w:t xml:space="preserve">Furthermore, they would be encouraged to become enterprising, creative contributors. A high level of self-belief would see students identify and grasp opportunities as well as taking measured risks [Donaldson, 2015]. </w:t>
      </w:r>
      <w:r w:rsidR="007C27A1">
        <w:rPr>
          <w:rFonts w:ascii="Arial" w:eastAsiaTheme="minorHAnsi" w:hAnsi="Arial" w:cs="Arial"/>
          <w:sz w:val="22"/>
          <w:szCs w:val="22"/>
          <w:lang w:eastAsia="en-US"/>
        </w:rPr>
        <w:t xml:space="preserve">Again, these are key purposes not evident within Student A during observation. </w:t>
      </w:r>
    </w:p>
    <w:p w14:paraId="6DEDB602" w14:textId="536C6A67" w:rsidR="007C27A1" w:rsidRDefault="007C27A1" w:rsidP="00067E9F">
      <w:pPr>
        <w:spacing w:line="360" w:lineRule="auto"/>
        <w:jc w:val="both"/>
        <w:rPr>
          <w:rFonts w:ascii="Arial" w:eastAsiaTheme="minorHAnsi" w:hAnsi="Arial" w:cs="Arial"/>
          <w:sz w:val="22"/>
          <w:szCs w:val="22"/>
          <w:lang w:eastAsia="en-US"/>
        </w:rPr>
      </w:pPr>
    </w:p>
    <w:p w14:paraId="476E62A3" w14:textId="32700BA5" w:rsidR="0015121E" w:rsidRDefault="00F65B94" w:rsidP="00067E9F">
      <w:pPr>
        <w:spacing w:line="360" w:lineRule="auto"/>
        <w:jc w:val="both"/>
        <w:rPr>
          <w:rFonts w:ascii="Arial" w:eastAsiaTheme="minorHAnsi" w:hAnsi="Arial" w:cs="Arial"/>
          <w:sz w:val="22"/>
          <w:szCs w:val="22"/>
          <w:lang w:eastAsia="en-US"/>
        </w:rPr>
      </w:pPr>
      <w:r>
        <w:rPr>
          <w:rFonts w:ascii="Arial" w:hAnsi="Arial" w:cs="Arial"/>
          <w:color w:val="000000" w:themeColor="text1"/>
          <w:sz w:val="22"/>
          <w:szCs w:val="22"/>
        </w:rPr>
        <w:t xml:space="preserve">Previously, </w:t>
      </w:r>
      <w:r w:rsidR="003861C2" w:rsidRPr="00DF267A">
        <w:rPr>
          <w:rFonts w:ascii="Arial" w:hAnsi="Arial" w:cs="Arial"/>
          <w:color w:val="000000" w:themeColor="text1"/>
          <w:sz w:val="22"/>
          <w:szCs w:val="22"/>
        </w:rPr>
        <w:t>Schön (1987) and Vermunt &amp; Endedijk (2010), cited in Koprthagen (2017) state</w:t>
      </w:r>
      <w:r w:rsidR="003861C2">
        <w:rPr>
          <w:rFonts w:ascii="Arial" w:hAnsi="Arial" w:cs="Arial"/>
          <w:color w:val="000000" w:themeColor="text1"/>
          <w:sz w:val="22"/>
          <w:szCs w:val="22"/>
        </w:rPr>
        <w:t>d</w:t>
      </w:r>
      <w:r w:rsidR="003861C2" w:rsidRPr="00DF267A">
        <w:rPr>
          <w:rFonts w:ascii="Arial" w:hAnsi="Arial" w:cs="Arial"/>
          <w:color w:val="000000" w:themeColor="text1"/>
          <w:sz w:val="22"/>
          <w:szCs w:val="22"/>
        </w:rPr>
        <w:t xml:space="preserve"> that reflection is an indispensable element in professional learnin</w:t>
      </w:r>
      <w:r w:rsidR="004B31D3">
        <w:rPr>
          <w:rFonts w:ascii="Arial" w:hAnsi="Arial" w:cs="Arial"/>
          <w:color w:val="000000" w:themeColor="text1"/>
          <w:sz w:val="22"/>
          <w:szCs w:val="22"/>
        </w:rPr>
        <w:t>g</w:t>
      </w:r>
      <w:r w:rsidR="001C7F96">
        <w:rPr>
          <w:rFonts w:ascii="Arial" w:eastAsiaTheme="minorHAnsi" w:hAnsi="Arial" w:cs="Arial"/>
          <w:sz w:val="22"/>
          <w:szCs w:val="22"/>
          <w:lang w:eastAsia="en-US"/>
        </w:rPr>
        <w:t>,</w:t>
      </w:r>
      <w:r w:rsidR="004B31D3">
        <w:rPr>
          <w:rFonts w:ascii="Arial" w:eastAsiaTheme="minorHAnsi" w:hAnsi="Arial" w:cs="Arial"/>
          <w:sz w:val="22"/>
          <w:szCs w:val="22"/>
          <w:lang w:eastAsia="en-US"/>
        </w:rPr>
        <w:t xml:space="preserve"> and</w:t>
      </w:r>
      <w:r w:rsidR="001C7F96">
        <w:rPr>
          <w:rFonts w:ascii="Arial" w:eastAsiaTheme="minorHAnsi" w:hAnsi="Arial" w:cs="Arial"/>
          <w:sz w:val="22"/>
          <w:szCs w:val="22"/>
          <w:lang w:eastAsia="en-US"/>
        </w:rPr>
        <w:t xml:space="preserve"> critical reflection was linked to Pedagogy and Collaboration. </w:t>
      </w:r>
      <w:r w:rsidR="008052E3">
        <w:rPr>
          <w:rFonts w:ascii="Arial" w:eastAsiaTheme="minorHAnsi" w:hAnsi="Arial" w:cs="Arial"/>
          <w:sz w:val="22"/>
          <w:szCs w:val="22"/>
          <w:lang w:eastAsia="en-US"/>
        </w:rPr>
        <w:t>G</w:t>
      </w:r>
      <w:r w:rsidR="00607C6B">
        <w:rPr>
          <w:rFonts w:ascii="Arial" w:eastAsiaTheme="minorHAnsi" w:hAnsi="Arial" w:cs="Arial"/>
          <w:sz w:val="22"/>
          <w:szCs w:val="22"/>
          <w:lang w:eastAsia="en-US"/>
        </w:rPr>
        <w:t xml:space="preserve">oing forward, </w:t>
      </w:r>
      <w:r w:rsidR="008052E3">
        <w:rPr>
          <w:rFonts w:ascii="Arial" w:eastAsiaTheme="minorHAnsi" w:hAnsi="Arial" w:cs="Arial"/>
          <w:sz w:val="22"/>
          <w:szCs w:val="22"/>
          <w:lang w:eastAsia="en-US"/>
        </w:rPr>
        <w:t xml:space="preserve">if I incorporate what I have learnt into my professional practice, I believe I could further develop two components of the Pedagogy </w:t>
      </w:r>
      <w:r w:rsidR="0015121E">
        <w:rPr>
          <w:rFonts w:ascii="Arial" w:eastAsiaTheme="minorHAnsi" w:hAnsi="Arial" w:cs="Arial"/>
          <w:sz w:val="22"/>
          <w:szCs w:val="22"/>
          <w:lang w:eastAsia="en-US"/>
        </w:rPr>
        <w:t>principle</w:t>
      </w:r>
      <w:r w:rsidR="006832DE">
        <w:rPr>
          <w:rFonts w:ascii="Arial" w:eastAsiaTheme="minorHAnsi" w:hAnsi="Arial" w:cs="Arial"/>
          <w:sz w:val="22"/>
          <w:szCs w:val="22"/>
          <w:lang w:eastAsia="en-US"/>
        </w:rPr>
        <w:t xml:space="preserve"> extracted from Welsh Government (2019)</w:t>
      </w:r>
      <w:r w:rsidR="0015121E">
        <w:rPr>
          <w:rFonts w:ascii="Arial" w:eastAsiaTheme="minorHAnsi" w:hAnsi="Arial" w:cs="Arial"/>
          <w:sz w:val="22"/>
          <w:szCs w:val="22"/>
          <w:lang w:eastAsia="en-US"/>
        </w:rPr>
        <w:t>:</w:t>
      </w:r>
    </w:p>
    <w:p w14:paraId="2ADD7554" w14:textId="0CEAD556" w:rsidR="0015121E" w:rsidRDefault="0015121E" w:rsidP="00067E9F">
      <w:pPr>
        <w:spacing w:line="360" w:lineRule="auto"/>
        <w:jc w:val="both"/>
        <w:rPr>
          <w:rFonts w:ascii="Arial" w:eastAsiaTheme="minorHAnsi" w:hAnsi="Arial" w:cs="Arial"/>
          <w:sz w:val="22"/>
          <w:szCs w:val="22"/>
          <w:lang w:eastAsia="en-US"/>
        </w:rPr>
      </w:pPr>
    </w:p>
    <w:p w14:paraId="2807091A" w14:textId="71C4D783" w:rsidR="0015121E" w:rsidRDefault="0015121E" w:rsidP="00067E9F">
      <w:pPr>
        <w:pStyle w:val="ListParagraph"/>
        <w:numPr>
          <w:ilvl w:val="0"/>
          <w:numId w:val="19"/>
        </w:numPr>
        <w:spacing w:line="360" w:lineRule="auto"/>
        <w:jc w:val="both"/>
        <w:rPr>
          <w:rFonts w:ascii="Arial" w:eastAsiaTheme="minorHAnsi" w:hAnsi="Arial" w:cs="Arial"/>
          <w:sz w:val="22"/>
          <w:szCs w:val="22"/>
          <w:lang w:eastAsia="en-US"/>
        </w:rPr>
      </w:pPr>
      <w:r>
        <w:rPr>
          <w:rFonts w:ascii="Arial" w:eastAsiaTheme="minorHAnsi" w:hAnsi="Arial" w:cs="Arial"/>
          <w:sz w:val="22"/>
          <w:szCs w:val="22"/>
          <w:lang w:eastAsia="en-US"/>
        </w:rPr>
        <w:t>Refining Teaching: Managing the learning environment</w:t>
      </w:r>
    </w:p>
    <w:p w14:paraId="278CAFE8" w14:textId="2AB4A2D6" w:rsidR="0015121E" w:rsidRDefault="0015121E" w:rsidP="00067E9F">
      <w:pPr>
        <w:pStyle w:val="ListParagraph"/>
        <w:numPr>
          <w:ilvl w:val="0"/>
          <w:numId w:val="19"/>
        </w:numPr>
        <w:spacing w:line="360" w:lineRule="auto"/>
        <w:jc w:val="both"/>
        <w:rPr>
          <w:rFonts w:ascii="Arial" w:eastAsiaTheme="minorHAnsi" w:hAnsi="Arial" w:cs="Arial"/>
          <w:sz w:val="22"/>
          <w:szCs w:val="22"/>
          <w:lang w:eastAsia="en-US"/>
        </w:rPr>
      </w:pPr>
      <w:r>
        <w:rPr>
          <w:rFonts w:ascii="Arial" w:eastAsiaTheme="minorHAnsi" w:hAnsi="Arial" w:cs="Arial"/>
          <w:sz w:val="22"/>
          <w:szCs w:val="22"/>
          <w:lang w:eastAsia="en-US"/>
        </w:rPr>
        <w:t xml:space="preserve">Influencing Learners: Sustained effort and resilience in learners </w:t>
      </w:r>
    </w:p>
    <w:p w14:paraId="6ED7A941" w14:textId="7533A969" w:rsidR="006C3623" w:rsidRDefault="006C3623" w:rsidP="00067E9F">
      <w:pPr>
        <w:spacing w:line="360" w:lineRule="auto"/>
        <w:jc w:val="both"/>
        <w:rPr>
          <w:rFonts w:ascii="Arial" w:eastAsiaTheme="minorHAnsi" w:hAnsi="Arial" w:cs="Arial"/>
          <w:sz w:val="22"/>
          <w:szCs w:val="22"/>
          <w:lang w:eastAsia="en-US"/>
        </w:rPr>
      </w:pPr>
    </w:p>
    <w:p w14:paraId="59F708B2" w14:textId="4E674ED0" w:rsidR="006C3623" w:rsidRPr="006C3623" w:rsidRDefault="006C3623" w:rsidP="00067E9F">
      <w:pPr>
        <w:spacing w:line="360" w:lineRule="auto"/>
        <w:jc w:val="both"/>
        <w:rPr>
          <w:rFonts w:ascii="Arial" w:eastAsiaTheme="minorHAnsi" w:hAnsi="Arial" w:cs="Arial"/>
          <w:sz w:val="22"/>
          <w:szCs w:val="22"/>
          <w:lang w:eastAsia="en-US"/>
        </w:rPr>
      </w:pPr>
      <w:r>
        <w:rPr>
          <w:rFonts w:ascii="Arial" w:eastAsiaTheme="minorHAnsi" w:hAnsi="Arial" w:cs="Arial"/>
          <w:sz w:val="22"/>
          <w:szCs w:val="22"/>
          <w:lang w:eastAsia="en-US"/>
        </w:rPr>
        <w:t>Extracted from Welsh Government (2019) these two elements consist of promoting “positive learning habits and behaviours that meet the four purposes” and “learners’ self-motivation and self-direction in</w:t>
      </w:r>
      <w:r w:rsidR="00A070E9">
        <w:rPr>
          <w:rFonts w:ascii="Arial" w:eastAsiaTheme="minorHAnsi" w:hAnsi="Arial" w:cs="Arial"/>
          <w:sz w:val="22"/>
          <w:szCs w:val="22"/>
          <w:lang w:eastAsia="en-US"/>
        </w:rPr>
        <w:t xml:space="preserve"> </w:t>
      </w:r>
      <w:r>
        <w:rPr>
          <w:rFonts w:ascii="Arial" w:eastAsiaTheme="minorHAnsi" w:hAnsi="Arial" w:cs="Arial"/>
          <w:sz w:val="22"/>
          <w:szCs w:val="22"/>
          <w:lang w:eastAsia="en-US"/>
        </w:rPr>
        <w:t xml:space="preserve">their learning” respectively. These are concepts summarised by the highlighted literature that I previously chose to carry forward in future practice. </w:t>
      </w:r>
    </w:p>
    <w:p w14:paraId="096F363D" w14:textId="07914FA0" w:rsidR="004D0916" w:rsidRDefault="004D0916" w:rsidP="00067E9F">
      <w:pPr>
        <w:tabs>
          <w:tab w:val="left" w:pos="945"/>
        </w:tabs>
        <w:spacing w:line="360" w:lineRule="auto"/>
        <w:jc w:val="both"/>
        <w:rPr>
          <w:rFonts w:cstheme="minorHAnsi"/>
          <w:color w:val="FF0000"/>
          <w:sz w:val="28"/>
          <w:szCs w:val="28"/>
        </w:rPr>
      </w:pPr>
    </w:p>
    <w:p w14:paraId="6CA86B3D" w14:textId="77777777" w:rsidR="00A50B59" w:rsidRPr="00B67203" w:rsidRDefault="00A50B59" w:rsidP="00067E9F">
      <w:pPr>
        <w:tabs>
          <w:tab w:val="left" w:pos="945"/>
        </w:tabs>
        <w:spacing w:line="360" w:lineRule="auto"/>
        <w:jc w:val="both"/>
        <w:rPr>
          <w:rFonts w:cstheme="minorHAnsi"/>
          <w:color w:val="FF0000"/>
          <w:sz w:val="28"/>
          <w:szCs w:val="28"/>
        </w:rPr>
      </w:pPr>
    </w:p>
    <w:p w14:paraId="7F9D83D2" w14:textId="510F9B2C" w:rsidR="004D0916" w:rsidRDefault="004D0916" w:rsidP="00067E9F">
      <w:pPr>
        <w:pStyle w:val="ListParagraph"/>
        <w:numPr>
          <w:ilvl w:val="0"/>
          <w:numId w:val="11"/>
        </w:numPr>
        <w:spacing w:line="360" w:lineRule="auto"/>
        <w:jc w:val="both"/>
        <w:rPr>
          <w:rFonts w:ascii="Arial" w:hAnsi="Arial" w:cs="Arial"/>
          <w:b/>
          <w:bCs/>
          <w:sz w:val="28"/>
          <w:szCs w:val="28"/>
          <w:u w:val="single"/>
        </w:rPr>
      </w:pPr>
      <w:r w:rsidRPr="00333BC7">
        <w:rPr>
          <w:rFonts w:ascii="Arial" w:hAnsi="Arial" w:cs="Arial"/>
          <w:b/>
          <w:bCs/>
          <w:sz w:val="28"/>
          <w:szCs w:val="28"/>
          <w:u w:val="single"/>
        </w:rPr>
        <w:lastRenderedPageBreak/>
        <w:t xml:space="preserve">Conclusion </w:t>
      </w:r>
    </w:p>
    <w:p w14:paraId="2A9C0B89" w14:textId="791624B3" w:rsidR="00CE5B0D" w:rsidRDefault="00CE5B0D" w:rsidP="00067E9F">
      <w:pPr>
        <w:spacing w:line="360" w:lineRule="auto"/>
        <w:jc w:val="both"/>
        <w:rPr>
          <w:rFonts w:ascii="Arial" w:hAnsi="Arial" w:cs="Arial"/>
          <w:b/>
          <w:bCs/>
          <w:sz w:val="28"/>
          <w:szCs w:val="28"/>
          <w:u w:val="single"/>
        </w:rPr>
      </w:pPr>
    </w:p>
    <w:p w14:paraId="4835D6B2" w14:textId="10A9DCB6" w:rsidR="00B92AEF" w:rsidRPr="00F5746C" w:rsidRDefault="00FF57FE" w:rsidP="00067E9F">
      <w:pPr>
        <w:spacing w:line="360" w:lineRule="auto"/>
        <w:jc w:val="both"/>
        <w:rPr>
          <w:rFonts w:ascii="Arial" w:hAnsi="Arial" w:cs="Arial"/>
          <w:sz w:val="22"/>
          <w:szCs w:val="22"/>
        </w:rPr>
      </w:pPr>
      <w:r>
        <w:rPr>
          <w:rFonts w:ascii="Arial" w:hAnsi="Arial" w:cs="Arial"/>
          <w:sz w:val="22"/>
          <w:szCs w:val="22"/>
        </w:rPr>
        <w:t xml:space="preserve">This essay has identified </w:t>
      </w:r>
      <w:r w:rsidRPr="00DF267A">
        <w:rPr>
          <w:rFonts w:ascii="Arial" w:hAnsi="Arial" w:cs="Arial"/>
          <w:sz w:val="22"/>
          <w:szCs w:val="22"/>
        </w:rPr>
        <w:t>and assess</w:t>
      </w:r>
      <w:r>
        <w:rPr>
          <w:rFonts w:ascii="Arial" w:hAnsi="Arial" w:cs="Arial"/>
          <w:sz w:val="22"/>
          <w:szCs w:val="22"/>
        </w:rPr>
        <w:t>ed</w:t>
      </w:r>
      <w:r w:rsidRPr="00DF267A">
        <w:rPr>
          <w:rFonts w:ascii="Arial" w:hAnsi="Arial" w:cs="Arial"/>
          <w:sz w:val="22"/>
          <w:szCs w:val="22"/>
        </w:rPr>
        <w:t xml:space="preserve"> an observed critical incident involving a group of learners through a critical evaluation of underlying theories</w:t>
      </w:r>
      <w:r>
        <w:rPr>
          <w:rFonts w:ascii="Arial" w:hAnsi="Arial" w:cs="Arial"/>
          <w:sz w:val="22"/>
          <w:szCs w:val="22"/>
        </w:rPr>
        <w:t>.</w:t>
      </w:r>
      <w:r w:rsidRPr="00DF267A">
        <w:rPr>
          <w:rFonts w:ascii="Arial" w:hAnsi="Arial" w:cs="Arial"/>
          <w:sz w:val="22"/>
          <w:szCs w:val="22"/>
        </w:rPr>
        <w:t xml:space="preserve"> </w:t>
      </w:r>
      <w:r>
        <w:rPr>
          <w:rFonts w:ascii="Arial" w:hAnsi="Arial" w:cs="Arial"/>
          <w:sz w:val="22"/>
          <w:szCs w:val="22"/>
        </w:rPr>
        <w:t>From this</w:t>
      </w:r>
      <w:r w:rsidR="00FE5FE5">
        <w:rPr>
          <w:rFonts w:ascii="Arial" w:hAnsi="Arial" w:cs="Arial"/>
          <w:sz w:val="22"/>
          <w:szCs w:val="22"/>
        </w:rPr>
        <w:t>,</w:t>
      </w:r>
      <w:r>
        <w:rPr>
          <w:rFonts w:ascii="Arial" w:hAnsi="Arial" w:cs="Arial"/>
          <w:sz w:val="22"/>
          <w:szCs w:val="22"/>
        </w:rPr>
        <w:t xml:space="preserve"> r</w:t>
      </w:r>
      <w:r w:rsidRPr="00DF267A">
        <w:rPr>
          <w:rFonts w:ascii="Arial" w:hAnsi="Arial" w:cs="Arial"/>
          <w:sz w:val="22"/>
          <w:szCs w:val="22"/>
        </w:rPr>
        <w:t>eflection on next teaching and learning steps</w:t>
      </w:r>
      <w:r>
        <w:rPr>
          <w:rFonts w:ascii="Arial" w:hAnsi="Arial" w:cs="Arial"/>
          <w:sz w:val="22"/>
          <w:szCs w:val="22"/>
        </w:rPr>
        <w:t xml:space="preserve"> has been achieved</w:t>
      </w:r>
      <w:r w:rsidRPr="00DF267A">
        <w:rPr>
          <w:rFonts w:ascii="Arial" w:hAnsi="Arial" w:cs="Arial"/>
          <w:sz w:val="22"/>
          <w:szCs w:val="22"/>
        </w:rPr>
        <w:t>.</w:t>
      </w:r>
      <w:r w:rsidR="00EE30DB">
        <w:rPr>
          <w:rFonts w:ascii="Arial" w:hAnsi="Arial" w:cs="Arial"/>
          <w:sz w:val="22"/>
          <w:szCs w:val="22"/>
        </w:rPr>
        <w:t xml:space="preserve"> Schön’s (1978) model of critical reflection and Tripp’s critical incident methodology </w:t>
      </w:r>
      <w:r w:rsidR="0027321F">
        <w:rPr>
          <w:rFonts w:ascii="Arial" w:hAnsi="Arial" w:cs="Arial"/>
          <w:sz w:val="22"/>
          <w:szCs w:val="22"/>
        </w:rPr>
        <w:t xml:space="preserve">were highlighted as forms of reflective practice and applied in this essay. </w:t>
      </w:r>
      <w:r w:rsidR="00284156">
        <w:rPr>
          <w:rFonts w:ascii="Arial" w:hAnsi="Arial" w:cs="Arial"/>
          <w:sz w:val="22"/>
          <w:szCs w:val="22"/>
        </w:rPr>
        <w:t xml:space="preserve">The reflection-on-action route from Schön’s model was </w:t>
      </w:r>
      <w:r w:rsidR="003E48FB">
        <w:rPr>
          <w:rFonts w:ascii="Arial" w:hAnsi="Arial" w:cs="Arial"/>
          <w:sz w:val="22"/>
          <w:szCs w:val="22"/>
        </w:rPr>
        <w:t>employed</w:t>
      </w:r>
      <w:r w:rsidR="00284156">
        <w:rPr>
          <w:rFonts w:ascii="Arial" w:hAnsi="Arial" w:cs="Arial"/>
          <w:sz w:val="22"/>
          <w:szCs w:val="22"/>
        </w:rPr>
        <w:t>.</w:t>
      </w:r>
      <w:r w:rsidR="00F5746C">
        <w:rPr>
          <w:rFonts w:ascii="Arial" w:hAnsi="Arial" w:cs="Arial"/>
          <w:sz w:val="22"/>
          <w:szCs w:val="22"/>
        </w:rPr>
        <w:t xml:space="preserve"> </w:t>
      </w:r>
      <w:r w:rsidR="00B92AEF">
        <w:rPr>
          <w:rFonts w:ascii="Arial" w:hAnsi="Arial" w:cs="Arial"/>
          <w:sz w:val="22"/>
          <w:szCs w:val="22"/>
        </w:rPr>
        <w:t xml:space="preserve">The observed critical incident (Student A </w:t>
      </w:r>
      <w:r w:rsidR="00B92AEF">
        <w:rPr>
          <w:rFonts w:ascii="Arial" w:hAnsi="Arial" w:cs="Arial"/>
          <w:bCs/>
          <w:sz w:val="22"/>
          <w:szCs w:val="22"/>
          <w:lang w:val="en-US"/>
        </w:rPr>
        <w:t xml:space="preserve">playing with their equipment rather than engaging with the lesson) has been </w:t>
      </w:r>
      <w:r w:rsidR="00B92AEF" w:rsidRPr="00AA1AC2">
        <w:rPr>
          <w:rFonts w:ascii="Arial" w:hAnsi="Arial" w:cs="Arial"/>
          <w:bCs/>
          <w:sz w:val="22"/>
          <w:szCs w:val="22"/>
        </w:rPr>
        <w:t>analysed</w:t>
      </w:r>
      <w:r w:rsidR="00B92AEF">
        <w:rPr>
          <w:rFonts w:ascii="Arial" w:hAnsi="Arial" w:cs="Arial"/>
          <w:bCs/>
          <w:sz w:val="22"/>
          <w:szCs w:val="22"/>
          <w:lang w:val="en-US"/>
        </w:rPr>
        <w:t xml:space="preserve"> </w:t>
      </w:r>
      <w:r w:rsidR="009329F2">
        <w:rPr>
          <w:rFonts w:ascii="Arial" w:hAnsi="Arial" w:cs="Arial"/>
          <w:bCs/>
          <w:sz w:val="22"/>
          <w:szCs w:val="22"/>
          <w:lang w:val="en-US"/>
        </w:rPr>
        <w:t>through</w:t>
      </w:r>
      <w:r w:rsidR="009B124B">
        <w:rPr>
          <w:rFonts w:ascii="Arial" w:hAnsi="Arial" w:cs="Arial"/>
          <w:bCs/>
          <w:sz w:val="22"/>
          <w:szCs w:val="22"/>
          <w:lang w:val="en-US"/>
        </w:rPr>
        <w:t xml:space="preserve"> </w:t>
      </w:r>
      <w:r w:rsidR="009B124B">
        <w:rPr>
          <w:rFonts w:ascii="Arial" w:hAnsi="Arial" w:cs="Arial"/>
          <w:sz w:val="22"/>
          <w:szCs w:val="22"/>
        </w:rPr>
        <w:t>focus on underlying</w:t>
      </w:r>
      <w:r w:rsidR="009B124B" w:rsidRPr="00A6538F">
        <w:rPr>
          <w:rFonts w:ascii="Arial" w:hAnsi="Arial" w:cs="Arial"/>
          <w:sz w:val="22"/>
          <w:szCs w:val="22"/>
        </w:rPr>
        <w:t xml:space="preserve"> </w:t>
      </w:r>
      <w:r w:rsidR="009B124B">
        <w:rPr>
          <w:rFonts w:ascii="Arial" w:hAnsi="Arial" w:cs="Arial"/>
          <w:sz w:val="22"/>
          <w:szCs w:val="22"/>
        </w:rPr>
        <w:t xml:space="preserve">reasons for </w:t>
      </w:r>
      <w:r w:rsidR="009B124B" w:rsidRPr="00A6538F">
        <w:rPr>
          <w:rFonts w:ascii="Arial" w:hAnsi="Arial" w:cs="Arial"/>
          <w:sz w:val="22"/>
          <w:szCs w:val="22"/>
        </w:rPr>
        <w:t>behaviour and</w:t>
      </w:r>
      <w:r w:rsidR="009B124B">
        <w:rPr>
          <w:rFonts w:ascii="Arial" w:hAnsi="Arial" w:cs="Arial"/>
          <w:sz w:val="22"/>
          <w:szCs w:val="22"/>
        </w:rPr>
        <w:t xml:space="preserve"> </w:t>
      </w:r>
      <w:r w:rsidR="00F5746C">
        <w:rPr>
          <w:rFonts w:ascii="Arial" w:hAnsi="Arial" w:cs="Arial"/>
          <w:sz w:val="22"/>
          <w:szCs w:val="22"/>
        </w:rPr>
        <w:t>the links to</w:t>
      </w:r>
      <w:r w:rsidR="009B124B">
        <w:rPr>
          <w:rFonts w:ascii="Arial" w:hAnsi="Arial" w:cs="Arial"/>
          <w:sz w:val="22"/>
          <w:szCs w:val="22"/>
        </w:rPr>
        <w:t xml:space="preserve"> </w:t>
      </w:r>
      <w:r w:rsidR="009B124B" w:rsidRPr="00A6538F">
        <w:rPr>
          <w:rFonts w:ascii="Arial" w:hAnsi="Arial" w:cs="Arial"/>
          <w:sz w:val="22"/>
          <w:szCs w:val="22"/>
        </w:rPr>
        <w:t>learning theor</w:t>
      </w:r>
      <w:r w:rsidR="00615967">
        <w:rPr>
          <w:rFonts w:ascii="Arial" w:hAnsi="Arial" w:cs="Arial"/>
          <w:sz w:val="22"/>
          <w:szCs w:val="22"/>
        </w:rPr>
        <w:t>y</w:t>
      </w:r>
      <w:r w:rsidR="009B124B" w:rsidRPr="00A6538F">
        <w:rPr>
          <w:rFonts w:ascii="Arial" w:hAnsi="Arial" w:cs="Arial"/>
          <w:sz w:val="22"/>
          <w:szCs w:val="22"/>
        </w:rPr>
        <w:t xml:space="preserve">. </w:t>
      </w:r>
      <w:r w:rsidR="00B92AEF">
        <w:rPr>
          <w:rFonts w:ascii="Arial" w:hAnsi="Arial" w:cs="Arial"/>
          <w:bCs/>
          <w:sz w:val="22"/>
          <w:szCs w:val="22"/>
          <w:lang w:val="en-US"/>
        </w:rPr>
        <w:t xml:space="preserve"> </w:t>
      </w:r>
      <w:r w:rsidR="009B124B">
        <w:rPr>
          <w:rFonts w:ascii="Arial" w:hAnsi="Arial" w:cs="Arial"/>
          <w:bCs/>
          <w:sz w:val="22"/>
          <w:szCs w:val="22"/>
          <w:lang w:val="en-US"/>
        </w:rPr>
        <w:t xml:space="preserve">The </w:t>
      </w:r>
      <w:r w:rsidR="00593E70">
        <w:rPr>
          <w:rFonts w:ascii="Arial" w:hAnsi="Arial" w:cs="Arial"/>
          <w:bCs/>
          <w:sz w:val="22"/>
          <w:szCs w:val="22"/>
          <w:lang w:val="en-US"/>
        </w:rPr>
        <w:t>two</w:t>
      </w:r>
      <w:r w:rsidR="009B124B">
        <w:rPr>
          <w:rFonts w:ascii="Arial" w:hAnsi="Arial" w:cs="Arial"/>
          <w:bCs/>
          <w:sz w:val="22"/>
          <w:szCs w:val="22"/>
          <w:lang w:val="en-US"/>
        </w:rPr>
        <w:t xml:space="preserve"> areas of research </w:t>
      </w:r>
      <w:r w:rsidR="00593E70">
        <w:rPr>
          <w:rFonts w:ascii="Arial" w:hAnsi="Arial" w:cs="Arial"/>
          <w:bCs/>
          <w:sz w:val="22"/>
          <w:szCs w:val="22"/>
          <w:lang w:val="en-US"/>
        </w:rPr>
        <w:t xml:space="preserve">became interrelated and gave the consensus that it is difficult to define one reason for misbehaviour and therefore all influences should be considered collectively. Regarding future practice, </w:t>
      </w:r>
      <w:r w:rsidR="000C333A">
        <w:rPr>
          <w:rFonts w:ascii="Arial" w:hAnsi="Arial" w:cs="Arial"/>
          <w:bCs/>
          <w:sz w:val="22"/>
          <w:szCs w:val="22"/>
          <w:lang w:val="en-US"/>
        </w:rPr>
        <w:t xml:space="preserve">this </w:t>
      </w:r>
      <w:r w:rsidR="00593E70">
        <w:rPr>
          <w:rFonts w:ascii="Arial" w:hAnsi="Arial" w:cs="Arial"/>
          <w:bCs/>
          <w:sz w:val="22"/>
          <w:szCs w:val="22"/>
          <w:lang w:val="en-US"/>
        </w:rPr>
        <w:t xml:space="preserve">encouraged </w:t>
      </w:r>
      <w:r w:rsidR="000C333A">
        <w:rPr>
          <w:rFonts w:ascii="Arial" w:hAnsi="Arial" w:cs="Arial"/>
          <w:bCs/>
          <w:sz w:val="22"/>
          <w:szCs w:val="22"/>
          <w:lang w:val="en-US"/>
        </w:rPr>
        <w:t>a</w:t>
      </w:r>
      <w:r w:rsidR="00593E70">
        <w:rPr>
          <w:rFonts w:ascii="Arial" w:hAnsi="Arial" w:cs="Arial"/>
          <w:bCs/>
          <w:sz w:val="22"/>
          <w:szCs w:val="22"/>
          <w:lang w:val="en-US"/>
        </w:rPr>
        <w:t xml:space="preserve"> teacher’s </w:t>
      </w:r>
      <w:r w:rsidR="000C333A">
        <w:rPr>
          <w:rFonts w:ascii="Arial" w:hAnsi="Arial" w:cs="Arial"/>
          <w:bCs/>
          <w:sz w:val="22"/>
          <w:szCs w:val="22"/>
          <w:lang w:val="en-US"/>
        </w:rPr>
        <w:t xml:space="preserve">positive </w:t>
      </w:r>
      <w:r w:rsidR="00593E70">
        <w:rPr>
          <w:rFonts w:ascii="Arial" w:hAnsi="Arial" w:cs="Arial"/>
          <w:bCs/>
          <w:sz w:val="22"/>
          <w:szCs w:val="22"/>
          <w:lang w:val="en-US"/>
        </w:rPr>
        <w:t xml:space="preserve">attitude </w:t>
      </w:r>
      <w:r w:rsidR="000C333A">
        <w:rPr>
          <w:rFonts w:ascii="Arial" w:hAnsi="Arial" w:cs="Arial"/>
          <w:bCs/>
          <w:sz w:val="22"/>
          <w:szCs w:val="22"/>
          <w:lang w:val="en-US"/>
        </w:rPr>
        <w:t xml:space="preserve">in the school environment </w:t>
      </w:r>
      <w:r w:rsidR="00593E70">
        <w:rPr>
          <w:rFonts w:ascii="Arial" w:hAnsi="Arial" w:cs="Arial"/>
          <w:bCs/>
          <w:sz w:val="22"/>
          <w:szCs w:val="22"/>
          <w:lang w:val="en-US"/>
        </w:rPr>
        <w:t xml:space="preserve">and </w:t>
      </w:r>
      <w:r w:rsidR="000C333A">
        <w:rPr>
          <w:rFonts w:ascii="Arial" w:hAnsi="Arial" w:cs="Arial"/>
          <w:bCs/>
          <w:sz w:val="22"/>
          <w:szCs w:val="22"/>
          <w:lang w:val="en-US"/>
        </w:rPr>
        <w:t xml:space="preserve">the importance of </w:t>
      </w:r>
      <w:r w:rsidR="00593E70">
        <w:rPr>
          <w:rFonts w:ascii="Arial" w:hAnsi="Arial" w:cs="Arial"/>
          <w:bCs/>
          <w:sz w:val="22"/>
          <w:szCs w:val="22"/>
          <w:lang w:val="en-US"/>
        </w:rPr>
        <w:t xml:space="preserve">promoting a student’s self-efficacy. </w:t>
      </w:r>
      <w:r w:rsidR="00F5746C">
        <w:rPr>
          <w:rFonts w:ascii="Arial" w:hAnsi="Arial" w:cs="Arial"/>
          <w:bCs/>
          <w:sz w:val="22"/>
          <w:szCs w:val="22"/>
          <w:lang w:val="en-US"/>
        </w:rPr>
        <w:t xml:space="preserve">By promoting positive attitudes and encouraging a student’s self-efficacy, a teacher would be able to apply all of Donaldson’s four key purposes to their teaching. </w:t>
      </w:r>
    </w:p>
    <w:p w14:paraId="6FF03C37" w14:textId="77777777" w:rsidR="008263FD" w:rsidRDefault="008263FD" w:rsidP="00067E9F">
      <w:pPr>
        <w:spacing w:line="360" w:lineRule="auto"/>
        <w:jc w:val="both"/>
        <w:rPr>
          <w:rFonts w:ascii="Arial" w:hAnsi="Arial" w:cs="Arial"/>
          <w:sz w:val="22"/>
          <w:szCs w:val="22"/>
        </w:rPr>
      </w:pPr>
    </w:p>
    <w:p w14:paraId="225AE557" w14:textId="7E2C820C" w:rsidR="00FF57FE" w:rsidRDefault="00C555BB" w:rsidP="00067E9F">
      <w:pPr>
        <w:spacing w:line="360" w:lineRule="auto"/>
        <w:jc w:val="both"/>
        <w:rPr>
          <w:rFonts w:ascii="Arial" w:hAnsi="Arial" w:cs="Arial"/>
          <w:sz w:val="22"/>
          <w:szCs w:val="22"/>
        </w:rPr>
      </w:pPr>
      <w:r>
        <w:rPr>
          <w:rFonts w:ascii="Arial" w:hAnsi="Arial" w:cs="Arial"/>
          <w:sz w:val="22"/>
          <w:szCs w:val="22"/>
        </w:rPr>
        <w:t>T</w:t>
      </w:r>
      <w:r w:rsidR="00D52957">
        <w:rPr>
          <w:rFonts w:ascii="Arial" w:hAnsi="Arial" w:cs="Arial"/>
          <w:sz w:val="22"/>
          <w:szCs w:val="22"/>
        </w:rPr>
        <w:t xml:space="preserve">he importance of critical reflection was not just presented through the models but through its presence in the professional standards for teaching in Wales as well as through the welsh curriculum reform. </w:t>
      </w:r>
      <w:r w:rsidR="00720812">
        <w:rPr>
          <w:rFonts w:ascii="Arial" w:hAnsi="Arial" w:cs="Arial"/>
          <w:sz w:val="22"/>
          <w:szCs w:val="22"/>
        </w:rPr>
        <w:t xml:space="preserve">The importance of critical reflection in the </w:t>
      </w:r>
      <w:r w:rsidR="00720812" w:rsidRPr="00DF267A">
        <w:rPr>
          <w:rFonts w:ascii="Arial" w:hAnsi="Arial" w:cs="Arial"/>
          <w:sz w:val="22"/>
          <w:szCs w:val="22"/>
        </w:rPr>
        <w:t>professional standards for teaching and leadership in Wales</w:t>
      </w:r>
      <w:r w:rsidR="00720812">
        <w:rPr>
          <w:rFonts w:ascii="Arial" w:hAnsi="Arial" w:cs="Arial"/>
          <w:sz w:val="22"/>
          <w:szCs w:val="22"/>
        </w:rPr>
        <w:t xml:space="preserve"> was presented in the Pedagogy and Collaboration standards</w:t>
      </w:r>
      <w:r w:rsidR="00644F69">
        <w:rPr>
          <w:rFonts w:ascii="Arial" w:hAnsi="Arial" w:cs="Arial"/>
          <w:sz w:val="22"/>
          <w:szCs w:val="22"/>
        </w:rPr>
        <w:t>.</w:t>
      </w:r>
      <w:r w:rsidR="00720812">
        <w:rPr>
          <w:rFonts w:ascii="Arial" w:hAnsi="Arial" w:cs="Arial"/>
          <w:sz w:val="22"/>
          <w:szCs w:val="22"/>
        </w:rPr>
        <w:t xml:space="preserve"> </w:t>
      </w:r>
      <w:r w:rsidR="00644F69">
        <w:rPr>
          <w:rFonts w:ascii="Arial" w:hAnsi="Arial" w:cs="Arial"/>
          <w:sz w:val="22"/>
          <w:szCs w:val="22"/>
        </w:rPr>
        <w:t>While these professional standards are still key in terms of reflection, Pedagogy was later assigned as the designated professional standard to take into future practice and improve on. However,</w:t>
      </w:r>
      <w:r w:rsidR="00720812">
        <w:rPr>
          <w:rFonts w:ascii="Arial" w:hAnsi="Arial" w:cs="Arial"/>
          <w:sz w:val="22"/>
          <w:szCs w:val="22"/>
        </w:rPr>
        <w:t xml:space="preserve"> </w:t>
      </w:r>
      <w:r w:rsidR="00C1542B">
        <w:rPr>
          <w:rFonts w:ascii="Arial" w:hAnsi="Arial" w:cs="Arial"/>
          <w:sz w:val="22"/>
          <w:szCs w:val="22"/>
        </w:rPr>
        <w:t>overall,</w:t>
      </w:r>
      <w:r w:rsidR="00644F69">
        <w:rPr>
          <w:rFonts w:ascii="Arial" w:hAnsi="Arial" w:cs="Arial"/>
          <w:sz w:val="22"/>
          <w:szCs w:val="22"/>
        </w:rPr>
        <w:t xml:space="preserve"> this essay has</w:t>
      </w:r>
      <w:r w:rsidR="00720812">
        <w:rPr>
          <w:rFonts w:ascii="Arial" w:hAnsi="Arial" w:cs="Arial"/>
          <w:sz w:val="22"/>
          <w:szCs w:val="22"/>
        </w:rPr>
        <w:t xml:space="preserve"> presented </w:t>
      </w:r>
      <w:r w:rsidR="00720812" w:rsidRPr="00DF267A">
        <w:rPr>
          <w:rFonts w:ascii="Arial" w:hAnsi="Arial" w:cs="Arial"/>
          <w:sz w:val="22"/>
          <w:szCs w:val="22"/>
        </w:rPr>
        <w:t>the imp</w:t>
      </w:r>
      <w:r w:rsidR="00720812">
        <w:rPr>
          <w:rFonts w:ascii="Arial" w:hAnsi="Arial" w:cs="Arial"/>
          <w:sz w:val="22"/>
          <w:szCs w:val="22"/>
        </w:rPr>
        <w:t>ortance</w:t>
      </w:r>
      <w:r w:rsidR="00720812" w:rsidRPr="00DF267A">
        <w:rPr>
          <w:rFonts w:ascii="Arial" w:hAnsi="Arial" w:cs="Arial"/>
          <w:sz w:val="22"/>
          <w:szCs w:val="22"/>
        </w:rPr>
        <w:t xml:space="preserve"> of critical reflection not just </w:t>
      </w:r>
      <w:r w:rsidR="00720812">
        <w:rPr>
          <w:rFonts w:ascii="Arial" w:hAnsi="Arial" w:cs="Arial"/>
          <w:sz w:val="22"/>
          <w:szCs w:val="22"/>
        </w:rPr>
        <w:t>for</w:t>
      </w:r>
      <w:r w:rsidR="00720812" w:rsidRPr="00DF267A">
        <w:rPr>
          <w:rFonts w:ascii="Arial" w:hAnsi="Arial" w:cs="Arial"/>
          <w:sz w:val="22"/>
          <w:szCs w:val="22"/>
        </w:rPr>
        <w:t xml:space="preserve"> the teacher but also the learner</w:t>
      </w:r>
      <w:r w:rsidR="00720812">
        <w:rPr>
          <w:rFonts w:ascii="Arial" w:hAnsi="Arial" w:cs="Arial"/>
          <w:sz w:val="22"/>
          <w:szCs w:val="22"/>
        </w:rPr>
        <w:t xml:space="preserve">. </w:t>
      </w:r>
    </w:p>
    <w:p w14:paraId="2AB861D5" w14:textId="386F52C8" w:rsidR="0016679B" w:rsidRDefault="0016679B" w:rsidP="00067E9F">
      <w:pPr>
        <w:spacing w:line="360" w:lineRule="auto"/>
        <w:jc w:val="both"/>
        <w:rPr>
          <w:rFonts w:ascii="Arial" w:hAnsi="Arial" w:cs="Arial"/>
          <w:b/>
          <w:bCs/>
          <w:sz w:val="28"/>
          <w:szCs w:val="28"/>
        </w:rPr>
      </w:pPr>
    </w:p>
    <w:p w14:paraId="21C797A1" w14:textId="0110AE38" w:rsidR="00281BAB" w:rsidRDefault="00281BAB" w:rsidP="00067E9F">
      <w:pPr>
        <w:spacing w:line="360" w:lineRule="auto"/>
        <w:jc w:val="both"/>
        <w:rPr>
          <w:rFonts w:ascii="Arial" w:hAnsi="Arial" w:cs="Arial"/>
          <w:b/>
          <w:bCs/>
          <w:sz w:val="28"/>
          <w:szCs w:val="28"/>
        </w:rPr>
      </w:pPr>
    </w:p>
    <w:p w14:paraId="77F84CB1" w14:textId="0BA324E8" w:rsidR="00281BAB" w:rsidRDefault="00281BAB" w:rsidP="00067E9F">
      <w:pPr>
        <w:spacing w:line="360" w:lineRule="auto"/>
        <w:jc w:val="both"/>
        <w:rPr>
          <w:rFonts w:ascii="Arial" w:hAnsi="Arial" w:cs="Arial"/>
          <w:b/>
          <w:bCs/>
          <w:sz w:val="28"/>
          <w:szCs w:val="28"/>
        </w:rPr>
      </w:pPr>
    </w:p>
    <w:p w14:paraId="0CCB8804" w14:textId="772DA99D" w:rsidR="00281BAB" w:rsidRDefault="00281BAB" w:rsidP="00067E9F">
      <w:pPr>
        <w:spacing w:line="360" w:lineRule="auto"/>
        <w:jc w:val="both"/>
        <w:rPr>
          <w:rFonts w:ascii="Arial" w:hAnsi="Arial" w:cs="Arial"/>
          <w:b/>
          <w:bCs/>
          <w:sz w:val="28"/>
          <w:szCs w:val="28"/>
        </w:rPr>
      </w:pPr>
    </w:p>
    <w:p w14:paraId="2DD0D3AA" w14:textId="3F54DC54" w:rsidR="00281BAB" w:rsidRDefault="00281BAB" w:rsidP="00067E9F">
      <w:pPr>
        <w:spacing w:line="360" w:lineRule="auto"/>
        <w:jc w:val="both"/>
        <w:rPr>
          <w:rFonts w:ascii="Arial" w:hAnsi="Arial" w:cs="Arial"/>
          <w:b/>
          <w:bCs/>
          <w:sz w:val="28"/>
          <w:szCs w:val="28"/>
        </w:rPr>
      </w:pPr>
    </w:p>
    <w:p w14:paraId="35954581" w14:textId="3A98282D" w:rsidR="00281BAB" w:rsidRDefault="00281BAB" w:rsidP="00067E9F">
      <w:pPr>
        <w:spacing w:line="360" w:lineRule="auto"/>
        <w:jc w:val="both"/>
        <w:rPr>
          <w:rFonts w:ascii="Arial" w:hAnsi="Arial" w:cs="Arial"/>
          <w:b/>
          <w:bCs/>
          <w:sz w:val="28"/>
          <w:szCs w:val="28"/>
        </w:rPr>
      </w:pPr>
    </w:p>
    <w:p w14:paraId="7A4A16AB" w14:textId="0754938A" w:rsidR="00281BAB" w:rsidRDefault="00281BAB" w:rsidP="00067E9F">
      <w:pPr>
        <w:spacing w:line="360" w:lineRule="auto"/>
        <w:jc w:val="both"/>
        <w:rPr>
          <w:rFonts w:ascii="Arial" w:hAnsi="Arial" w:cs="Arial"/>
          <w:b/>
          <w:bCs/>
          <w:sz w:val="28"/>
          <w:szCs w:val="28"/>
        </w:rPr>
      </w:pPr>
    </w:p>
    <w:p w14:paraId="52ACBA85" w14:textId="477C72A8" w:rsidR="00281BAB" w:rsidRDefault="00281BAB" w:rsidP="00067E9F">
      <w:pPr>
        <w:spacing w:line="360" w:lineRule="auto"/>
        <w:jc w:val="both"/>
        <w:rPr>
          <w:rFonts w:ascii="Arial" w:hAnsi="Arial" w:cs="Arial"/>
          <w:b/>
          <w:bCs/>
          <w:sz w:val="28"/>
          <w:szCs w:val="28"/>
        </w:rPr>
      </w:pPr>
    </w:p>
    <w:p w14:paraId="477CB0B0" w14:textId="77777777" w:rsidR="00281BAB" w:rsidRPr="00D44905" w:rsidRDefault="00281BAB" w:rsidP="00067E9F">
      <w:pPr>
        <w:spacing w:line="360" w:lineRule="auto"/>
        <w:jc w:val="both"/>
        <w:rPr>
          <w:rFonts w:ascii="Arial" w:hAnsi="Arial" w:cs="Arial"/>
          <w:b/>
          <w:bCs/>
          <w:sz w:val="28"/>
          <w:szCs w:val="28"/>
        </w:rPr>
      </w:pPr>
    </w:p>
    <w:p w14:paraId="6FD6D2C4" w14:textId="04354325" w:rsidR="00A6526A" w:rsidRPr="0016679B" w:rsidRDefault="004B6153" w:rsidP="00281BAB">
      <w:pPr>
        <w:spacing w:line="360" w:lineRule="auto"/>
        <w:jc w:val="both"/>
        <w:rPr>
          <w:rFonts w:ascii="Arial" w:hAnsi="Arial" w:cs="Arial"/>
          <w:b/>
          <w:bCs/>
        </w:rPr>
      </w:pPr>
      <w:r>
        <w:rPr>
          <w:rFonts w:ascii="Arial" w:hAnsi="Arial" w:cs="Arial"/>
          <w:b/>
          <w:bCs/>
        </w:rPr>
        <w:t xml:space="preserve">Word Count: </w:t>
      </w:r>
      <w:r w:rsidR="007B0C07">
        <w:rPr>
          <w:rFonts w:ascii="Arial" w:hAnsi="Arial" w:cs="Arial"/>
          <w:b/>
          <w:bCs/>
        </w:rPr>
        <w:t>40</w:t>
      </w:r>
      <w:r w:rsidR="00BA41D6">
        <w:rPr>
          <w:rFonts w:ascii="Arial" w:hAnsi="Arial" w:cs="Arial"/>
          <w:b/>
          <w:bCs/>
        </w:rPr>
        <w:t>1</w:t>
      </w:r>
      <w:r w:rsidR="00B161F8">
        <w:rPr>
          <w:rFonts w:ascii="Arial" w:hAnsi="Arial" w:cs="Arial"/>
          <w:b/>
          <w:bCs/>
        </w:rPr>
        <w:t>9</w:t>
      </w:r>
      <w:r w:rsidR="007966AE">
        <w:rPr>
          <w:rFonts w:ascii="Arial" w:hAnsi="Arial" w:cs="Arial"/>
          <w:b/>
          <w:bCs/>
        </w:rPr>
        <w:t xml:space="preserve"> </w:t>
      </w:r>
    </w:p>
    <w:p w14:paraId="56019A6B" w14:textId="39612D58" w:rsidR="004D0916" w:rsidRPr="00333BC7" w:rsidRDefault="004D0916" w:rsidP="00333BC7">
      <w:pPr>
        <w:pStyle w:val="ListParagraph"/>
        <w:numPr>
          <w:ilvl w:val="0"/>
          <w:numId w:val="11"/>
        </w:numPr>
        <w:jc w:val="both"/>
        <w:rPr>
          <w:rFonts w:ascii="Arial" w:hAnsi="Arial" w:cs="Arial"/>
          <w:b/>
          <w:bCs/>
          <w:sz w:val="28"/>
          <w:szCs w:val="28"/>
          <w:u w:val="single"/>
        </w:rPr>
      </w:pPr>
      <w:r w:rsidRPr="00333BC7">
        <w:rPr>
          <w:rFonts w:ascii="Arial" w:hAnsi="Arial" w:cs="Arial"/>
          <w:b/>
          <w:bCs/>
          <w:sz w:val="28"/>
          <w:szCs w:val="28"/>
          <w:u w:val="single"/>
        </w:rPr>
        <w:lastRenderedPageBreak/>
        <w:t xml:space="preserve">Bibliography </w:t>
      </w:r>
    </w:p>
    <w:p w14:paraId="6B49A78E" w14:textId="03ADDE56" w:rsidR="00D576AA" w:rsidRDefault="00D576AA" w:rsidP="004D0916">
      <w:pPr>
        <w:jc w:val="both"/>
        <w:rPr>
          <w:rFonts w:ascii="Arial" w:hAnsi="Arial" w:cs="Arial"/>
          <w:b/>
          <w:bCs/>
          <w:sz w:val="28"/>
          <w:szCs w:val="28"/>
          <w:u w:val="single"/>
        </w:rPr>
      </w:pPr>
    </w:p>
    <w:p w14:paraId="0A5D1D74" w14:textId="3E7B0F80" w:rsidR="00CB7AC5" w:rsidRPr="00CB7AC5" w:rsidRDefault="00CB7AC5" w:rsidP="00CB7AC5">
      <w:pPr>
        <w:jc w:val="both"/>
        <w:rPr>
          <w:sz w:val="22"/>
          <w:szCs w:val="22"/>
        </w:rPr>
      </w:pPr>
      <w:r w:rsidRPr="00CB7AC5">
        <w:rPr>
          <w:rFonts w:ascii="Arial" w:hAnsi="Arial" w:cs="Arial"/>
          <w:sz w:val="22"/>
          <w:szCs w:val="22"/>
          <w:shd w:val="clear" w:color="auto" w:fill="FFFFFF"/>
        </w:rPr>
        <w:t xml:space="preserve">Alahmad, M. </w:t>
      </w:r>
      <w:r w:rsidR="00155DE9">
        <w:rPr>
          <w:rFonts w:ascii="Arial" w:hAnsi="Arial" w:cs="Arial"/>
          <w:sz w:val="22"/>
          <w:szCs w:val="22"/>
          <w:shd w:val="clear" w:color="auto" w:fill="FFFFFF"/>
        </w:rPr>
        <w:t>(</w:t>
      </w:r>
      <w:r w:rsidRPr="00CB7AC5">
        <w:rPr>
          <w:rFonts w:ascii="Arial" w:hAnsi="Arial" w:cs="Arial"/>
          <w:sz w:val="22"/>
          <w:szCs w:val="22"/>
          <w:shd w:val="clear" w:color="auto" w:fill="FFFFFF"/>
        </w:rPr>
        <w:t>2020</w:t>
      </w:r>
      <w:r w:rsidR="00155DE9">
        <w:rPr>
          <w:rFonts w:ascii="Arial" w:hAnsi="Arial" w:cs="Arial"/>
          <w:sz w:val="22"/>
          <w:szCs w:val="22"/>
          <w:shd w:val="clear" w:color="auto" w:fill="FFFFFF"/>
        </w:rPr>
        <w:t>)</w:t>
      </w:r>
      <w:r w:rsidRPr="00CB7AC5">
        <w:rPr>
          <w:rFonts w:ascii="Arial" w:hAnsi="Arial" w:cs="Arial"/>
          <w:sz w:val="22"/>
          <w:szCs w:val="22"/>
          <w:shd w:val="clear" w:color="auto" w:fill="FFFFFF"/>
        </w:rPr>
        <w:t xml:space="preserve"> Strengths and Weaknesses of Cognitive Theory. </w:t>
      </w:r>
      <w:r w:rsidRPr="00CB7AC5">
        <w:rPr>
          <w:rFonts w:ascii="Arial" w:hAnsi="Arial" w:cs="Arial"/>
          <w:i/>
          <w:iCs/>
          <w:sz w:val="22"/>
          <w:szCs w:val="22"/>
          <w:shd w:val="clear" w:color="auto" w:fill="FFFFFF"/>
        </w:rPr>
        <w:t>Budapest International Research and Critics Institute (BIRCI-Journal): Humanities and Social Sciences</w:t>
      </w:r>
      <w:r w:rsidRPr="00CB7AC5">
        <w:rPr>
          <w:rFonts w:ascii="Arial" w:hAnsi="Arial" w:cs="Arial"/>
          <w:sz w:val="22"/>
          <w:szCs w:val="22"/>
          <w:shd w:val="clear" w:color="auto" w:fill="FFFFFF"/>
        </w:rPr>
        <w:t>, </w:t>
      </w:r>
      <w:r w:rsidRPr="00CB7AC5">
        <w:rPr>
          <w:rFonts w:ascii="Arial" w:hAnsi="Arial" w:cs="Arial"/>
          <w:i/>
          <w:iCs/>
          <w:sz w:val="22"/>
          <w:szCs w:val="22"/>
          <w:shd w:val="clear" w:color="auto" w:fill="FFFFFF"/>
        </w:rPr>
        <w:t>3</w:t>
      </w:r>
      <w:r w:rsidRPr="00CB7AC5">
        <w:rPr>
          <w:rFonts w:ascii="Arial" w:hAnsi="Arial" w:cs="Arial"/>
          <w:sz w:val="22"/>
          <w:szCs w:val="22"/>
          <w:shd w:val="clear" w:color="auto" w:fill="FFFFFF"/>
        </w:rPr>
        <w:t>(3), p.1584-1593.</w:t>
      </w:r>
    </w:p>
    <w:p w14:paraId="71D7A1D3" w14:textId="77777777" w:rsidR="00CB7AC5" w:rsidRDefault="00CB7AC5" w:rsidP="001141F5">
      <w:pPr>
        <w:jc w:val="both"/>
        <w:rPr>
          <w:rFonts w:ascii="Arial" w:hAnsi="Arial" w:cs="Arial"/>
          <w:sz w:val="22"/>
          <w:szCs w:val="22"/>
          <w:shd w:val="clear" w:color="auto" w:fill="FFFFFF"/>
        </w:rPr>
      </w:pPr>
    </w:p>
    <w:p w14:paraId="0170A371" w14:textId="591723C1" w:rsidR="00B47B6C" w:rsidRDefault="00B47B6C" w:rsidP="001141F5">
      <w:pPr>
        <w:jc w:val="both"/>
        <w:rPr>
          <w:rFonts w:ascii="Arial" w:hAnsi="Arial" w:cs="Arial"/>
          <w:sz w:val="22"/>
          <w:szCs w:val="22"/>
          <w:shd w:val="clear" w:color="auto" w:fill="FFFFFF"/>
        </w:rPr>
      </w:pPr>
      <w:r w:rsidRPr="001141F5">
        <w:rPr>
          <w:rFonts w:ascii="Arial" w:hAnsi="Arial" w:cs="Arial"/>
          <w:sz w:val="22"/>
          <w:szCs w:val="22"/>
          <w:shd w:val="clear" w:color="auto" w:fill="FFFFFF"/>
        </w:rPr>
        <w:t xml:space="preserve">Coughlan, S. </w:t>
      </w:r>
      <w:r w:rsidR="00155DE9">
        <w:rPr>
          <w:rFonts w:ascii="Arial" w:hAnsi="Arial" w:cs="Arial"/>
          <w:sz w:val="22"/>
          <w:szCs w:val="22"/>
          <w:shd w:val="clear" w:color="auto" w:fill="FFFFFF"/>
        </w:rPr>
        <w:t>(</w:t>
      </w:r>
      <w:r w:rsidRPr="001141F5">
        <w:rPr>
          <w:rFonts w:ascii="Arial" w:hAnsi="Arial" w:cs="Arial"/>
          <w:sz w:val="22"/>
          <w:szCs w:val="22"/>
          <w:shd w:val="clear" w:color="auto" w:fill="FFFFFF"/>
        </w:rPr>
        <w:t>20</w:t>
      </w:r>
      <w:r w:rsidR="00994622" w:rsidRPr="001141F5">
        <w:rPr>
          <w:rFonts w:ascii="Arial" w:hAnsi="Arial" w:cs="Arial"/>
          <w:sz w:val="22"/>
          <w:szCs w:val="22"/>
          <w:shd w:val="clear" w:color="auto" w:fill="FFFFFF"/>
        </w:rPr>
        <w:t>19</w:t>
      </w:r>
      <w:r w:rsidR="00155DE9">
        <w:rPr>
          <w:rFonts w:ascii="Arial" w:hAnsi="Arial" w:cs="Arial"/>
          <w:sz w:val="22"/>
          <w:szCs w:val="22"/>
          <w:shd w:val="clear" w:color="auto" w:fill="FFFFFF"/>
        </w:rPr>
        <w:t>)</w:t>
      </w:r>
      <w:r w:rsidRPr="001141F5">
        <w:rPr>
          <w:rFonts w:ascii="Arial" w:hAnsi="Arial" w:cs="Arial"/>
          <w:sz w:val="22"/>
          <w:szCs w:val="22"/>
          <w:shd w:val="clear" w:color="auto" w:fill="FFFFFF"/>
        </w:rPr>
        <w:t> </w:t>
      </w:r>
      <w:r w:rsidRPr="001141F5">
        <w:rPr>
          <w:rFonts w:ascii="Arial" w:hAnsi="Arial" w:cs="Arial"/>
          <w:i/>
          <w:iCs/>
          <w:sz w:val="22"/>
          <w:szCs w:val="22"/>
          <w:shd w:val="clear" w:color="auto" w:fill="FFFFFF"/>
        </w:rPr>
        <w:t>Pisa tests: UK rises in international school rankings</w:t>
      </w:r>
      <w:r w:rsidRPr="001141F5">
        <w:rPr>
          <w:rFonts w:ascii="Arial" w:hAnsi="Arial" w:cs="Arial"/>
          <w:sz w:val="22"/>
          <w:szCs w:val="22"/>
          <w:shd w:val="clear" w:color="auto" w:fill="FFFFFF"/>
        </w:rPr>
        <w:t xml:space="preserve">. [online] BBC News. Available at: </w:t>
      </w:r>
      <w:hyperlink r:id="rId9" w:history="1">
        <w:r w:rsidRPr="001141F5">
          <w:rPr>
            <w:rStyle w:val="Hyperlink"/>
            <w:rFonts w:ascii="Arial" w:hAnsi="Arial" w:cs="Arial"/>
            <w:color w:val="auto"/>
            <w:sz w:val="22"/>
            <w:szCs w:val="22"/>
            <w:shd w:val="clear" w:color="auto" w:fill="FFFFFF"/>
          </w:rPr>
          <w:t>https://www.bbc.co.uk/news/education-50563833</w:t>
        </w:r>
      </w:hyperlink>
      <w:r w:rsidRPr="001141F5">
        <w:rPr>
          <w:rFonts w:ascii="Arial" w:hAnsi="Arial" w:cs="Arial"/>
          <w:sz w:val="22"/>
          <w:szCs w:val="22"/>
          <w:shd w:val="clear" w:color="auto" w:fill="FFFFFF"/>
        </w:rPr>
        <w:t xml:space="preserve"> [Accessed 12 October 2021].</w:t>
      </w:r>
    </w:p>
    <w:p w14:paraId="4E59E986" w14:textId="6A6091A5" w:rsidR="007A3DDB" w:rsidRPr="001141F5" w:rsidRDefault="007A3DDB" w:rsidP="001141F5">
      <w:pPr>
        <w:jc w:val="both"/>
        <w:rPr>
          <w:rFonts w:ascii="Arial" w:hAnsi="Arial" w:cs="Arial"/>
          <w:sz w:val="22"/>
          <w:szCs w:val="22"/>
          <w:shd w:val="clear" w:color="auto" w:fill="FFFFFF"/>
        </w:rPr>
      </w:pPr>
    </w:p>
    <w:p w14:paraId="585BCC66" w14:textId="72927EAA" w:rsidR="007A3DDB" w:rsidRDefault="007A3DDB" w:rsidP="001141F5">
      <w:pPr>
        <w:jc w:val="both"/>
        <w:rPr>
          <w:rFonts w:ascii="Arial" w:hAnsi="Arial" w:cs="Arial"/>
          <w:sz w:val="22"/>
          <w:szCs w:val="22"/>
        </w:rPr>
      </w:pPr>
      <w:r w:rsidRPr="001141F5">
        <w:rPr>
          <w:rFonts w:ascii="Arial" w:hAnsi="Arial" w:cs="Arial"/>
          <w:sz w:val="22"/>
          <w:szCs w:val="22"/>
          <w:shd w:val="clear" w:color="auto" w:fill="FFFFFF"/>
        </w:rPr>
        <w:t xml:space="preserve">Donaldson, G. </w:t>
      </w:r>
      <w:r w:rsidR="00155DE9">
        <w:rPr>
          <w:rFonts w:ascii="Arial" w:hAnsi="Arial" w:cs="Arial"/>
          <w:sz w:val="22"/>
          <w:szCs w:val="22"/>
          <w:shd w:val="clear" w:color="auto" w:fill="FFFFFF"/>
        </w:rPr>
        <w:t>(</w:t>
      </w:r>
      <w:r w:rsidRPr="001141F5">
        <w:rPr>
          <w:rFonts w:ascii="Arial" w:hAnsi="Arial" w:cs="Arial"/>
          <w:sz w:val="22"/>
          <w:szCs w:val="22"/>
          <w:shd w:val="clear" w:color="auto" w:fill="FFFFFF"/>
        </w:rPr>
        <w:t>2015</w:t>
      </w:r>
      <w:r w:rsidR="00155DE9">
        <w:rPr>
          <w:rFonts w:ascii="Arial" w:hAnsi="Arial" w:cs="Arial"/>
          <w:sz w:val="22"/>
          <w:szCs w:val="22"/>
          <w:shd w:val="clear" w:color="auto" w:fill="FFFFFF"/>
        </w:rPr>
        <w:t>)</w:t>
      </w:r>
      <w:r w:rsidRPr="001141F5">
        <w:rPr>
          <w:rFonts w:ascii="Arial" w:hAnsi="Arial" w:cs="Arial"/>
          <w:sz w:val="22"/>
          <w:szCs w:val="22"/>
          <w:shd w:val="clear" w:color="auto" w:fill="FFFFFF"/>
        </w:rPr>
        <w:t> </w:t>
      </w:r>
      <w:r w:rsidRPr="001141F5">
        <w:rPr>
          <w:rFonts w:ascii="Arial" w:hAnsi="Arial" w:cs="Arial"/>
          <w:i/>
          <w:iCs/>
          <w:sz w:val="22"/>
          <w:szCs w:val="22"/>
          <w:shd w:val="clear" w:color="auto" w:fill="FFFFFF"/>
        </w:rPr>
        <w:t>Successful Futures: Independent Review of Curriculum and Assessment Arrangements in Wales</w:t>
      </w:r>
      <w:r w:rsidRPr="001141F5">
        <w:rPr>
          <w:rFonts w:ascii="Arial" w:hAnsi="Arial" w:cs="Arial"/>
          <w:sz w:val="22"/>
          <w:szCs w:val="22"/>
          <w:shd w:val="clear" w:color="auto" w:fill="FFFFFF"/>
        </w:rPr>
        <w:t>. Welsh Government.</w:t>
      </w:r>
      <w:r w:rsidRPr="001141F5">
        <w:rPr>
          <w:rFonts w:ascii="Arial" w:hAnsi="Arial" w:cs="Arial"/>
          <w:sz w:val="22"/>
          <w:szCs w:val="22"/>
        </w:rPr>
        <w:t xml:space="preserve"> Available at: </w:t>
      </w:r>
      <w:hyperlink r:id="rId10" w:history="1">
        <w:r w:rsidRPr="001141F5">
          <w:rPr>
            <w:rStyle w:val="Hyperlink"/>
            <w:rFonts w:ascii="Arial" w:hAnsi="Arial" w:cs="Arial"/>
            <w:color w:val="auto"/>
            <w:sz w:val="22"/>
            <w:szCs w:val="22"/>
          </w:rPr>
          <w:t>https://gov.wales/sites/default/files/publications/2018-03/successful-futures.pdf</w:t>
        </w:r>
      </w:hyperlink>
      <w:r w:rsidRPr="001141F5">
        <w:rPr>
          <w:rFonts w:ascii="Arial" w:hAnsi="Arial" w:cs="Arial"/>
          <w:sz w:val="22"/>
          <w:szCs w:val="22"/>
        </w:rPr>
        <w:t xml:space="preserve"> [Accessed 12 October 2021].</w:t>
      </w:r>
    </w:p>
    <w:p w14:paraId="45EC8039" w14:textId="1CFFD2CA" w:rsidR="0054321F" w:rsidRDefault="0054321F" w:rsidP="001141F5">
      <w:pPr>
        <w:jc w:val="both"/>
        <w:rPr>
          <w:rFonts w:ascii="Arial" w:hAnsi="Arial" w:cs="Arial"/>
          <w:sz w:val="22"/>
          <w:szCs w:val="22"/>
        </w:rPr>
      </w:pPr>
    </w:p>
    <w:p w14:paraId="1D465F2F" w14:textId="120E701A" w:rsidR="0054321F" w:rsidRDefault="0054321F" w:rsidP="001141F5">
      <w:pPr>
        <w:jc w:val="both"/>
        <w:rPr>
          <w:rFonts w:ascii="Arial" w:hAnsi="Arial" w:cs="Arial"/>
          <w:color w:val="000000" w:themeColor="text1"/>
          <w:sz w:val="22"/>
          <w:szCs w:val="22"/>
        </w:rPr>
      </w:pPr>
      <w:r w:rsidRPr="00523957">
        <w:rPr>
          <w:rFonts w:ascii="Arial" w:hAnsi="Arial" w:cs="Arial"/>
          <w:color w:val="000000" w:themeColor="text1"/>
          <w:sz w:val="22"/>
          <w:szCs w:val="22"/>
          <w:shd w:val="clear" w:color="auto" w:fill="FFFFFF"/>
        </w:rPr>
        <w:t xml:space="preserve">Education Wales, </w:t>
      </w:r>
      <w:r w:rsidR="005C7E9F">
        <w:rPr>
          <w:rFonts w:ascii="Arial" w:hAnsi="Arial" w:cs="Arial"/>
          <w:color w:val="000000" w:themeColor="text1"/>
          <w:sz w:val="22"/>
          <w:szCs w:val="22"/>
          <w:shd w:val="clear" w:color="auto" w:fill="FFFFFF"/>
        </w:rPr>
        <w:t>(</w:t>
      </w:r>
      <w:r w:rsidRPr="00523957">
        <w:rPr>
          <w:rFonts w:ascii="Arial" w:hAnsi="Arial" w:cs="Arial"/>
          <w:color w:val="000000" w:themeColor="text1"/>
          <w:sz w:val="22"/>
          <w:szCs w:val="22"/>
          <w:shd w:val="clear" w:color="auto" w:fill="FFFFFF"/>
        </w:rPr>
        <w:t>2018</w:t>
      </w:r>
      <w:r w:rsidR="005C7E9F">
        <w:rPr>
          <w:rFonts w:ascii="Arial" w:hAnsi="Arial" w:cs="Arial"/>
          <w:color w:val="000000" w:themeColor="text1"/>
          <w:sz w:val="22"/>
          <w:szCs w:val="22"/>
          <w:shd w:val="clear" w:color="auto" w:fill="FFFFFF"/>
        </w:rPr>
        <w:t>)</w:t>
      </w:r>
      <w:r w:rsidRPr="00523957">
        <w:rPr>
          <w:rFonts w:ascii="Arial" w:hAnsi="Arial" w:cs="Arial"/>
          <w:color w:val="000000" w:themeColor="text1"/>
          <w:sz w:val="22"/>
          <w:szCs w:val="22"/>
          <w:shd w:val="clear" w:color="auto" w:fill="FFFFFF"/>
        </w:rPr>
        <w:t> </w:t>
      </w:r>
      <w:r w:rsidRPr="00523957">
        <w:rPr>
          <w:rFonts w:ascii="Arial" w:hAnsi="Arial" w:cs="Arial"/>
          <w:i/>
          <w:iCs/>
          <w:color w:val="000000" w:themeColor="text1"/>
          <w:sz w:val="22"/>
          <w:szCs w:val="22"/>
          <w:shd w:val="clear" w:color="auto" w:fill="FFFFFF"/>
        </w:rPr>
        <w:t>An introduction to the professional standards for teaching and leadership</w:t>
      </w:r>
      <w:r w:rsidRPr="00523957">
        <w:rPr>
          <w:rFonts w:ascii="Arial" w:hAnsi="Arial" w:cs="Arial"/>
          <w:color w:val="000000" w:themeColor="text1"/>
          <w:sz w:val="22"/>
          <w:szCs w:val="22"/>
          <w:shd w:val="clear" w:color="auto" w:fill="FFFFFF"/>
        </w:rPr>
        <w:t>. Welsh Government, p.1-6.</w:t>
      </w:r>
      <w:r w:rsidRPr="0054321F">
        <w:rPr>
          <w:rFonts w:ascii="Arial" w:hAnsi="Arial" w:cs="Arial"/>
          <w:color w:val="000000" w:themeColor="text1"/>
          <w:sz w:val="32"/>
          <w:szCs w:val="32"/>
        </w:rPr>
        <w:t xml:space="preserve"> </w:t>
      </w:r>
      <w:r w:rsidRPr="0054321F">
        <w:rPr>
          <w:rFonts w:ascii="Arial" w:hAnsi="Arial" w:cs="Arial"/>
          <w:color w:val="000000" w:themeColor="text1"/>
          <w:sz w:val="22"/>
          <w:szCs w:val="22"/>
        </w:rPr>
        <w:t xml:space="preserve">Available at: </w:t>
      </w:r>
      <w:hyperlink r:id="rId11" w:history="1">
        <w:r w:rsidRPr="0054321F">
          <w:rPr>
            <w:rStyle w:val="Hyperlink"/>
            <w:rFonts w:ascii="Arial" w:hAnsi="Arial" w:cs="Arial"/>
            <w:color w:val="000000" w:themeColor="text1"/>
            <w:sz w:val="22"/>
            <w:szCs w:val="22"/>
          </w:rPr>
          <w:t>https://hwb.gov.wales/api/storage/932d8940-56f5-4660-aa85-afb4e87560a9/an-introduction-to-the-professional-standards-for-teaching-and-leadership.pdf</w:t>
        </w:r>
      </w:hyperlink>
      <w:r w:rsidRPr="0054321F">
        <w:rPr>
          <w:rFonts w:ascii="Arial" w:hAnsi="Arial" w:cs="Arial"/>
          <w:color w:val="000000" w:themeColor="text1"/>
          <w:sz w:val="22"/>
          <w:szCs w:val="22"/>
        </w:rPr>
        <w:t xml:space="preserve"> [Accessed 12 October 2021].</w:t>
      </w:r>
    </w:p>
    <w:p w14:paraId="0BC89C4C" w14:textId="2A20BE37" w:rsidR="007733C8" w:rsidRDefault="007733C8" w:rsidP="001141F5">
      <w:pPr>
        <w:jc w:val="both"/>
        <w:rPr>
          <w:rFonts w:ascii="Arial" w:hAnsi="Arial" w:cs="Arial"/>
          <w:color w:val="000000" w:themeColor="text1"/>
          <w:sz w:val="22"/>
          <w:szCs w:val="22"/>
        </w:rPr>
      </w:pPr>
    </w:p>
    <w:p w14:paraId="452E1D12" w14:textId="4EEF5DAD" w:rsidR="007733C8" w:rsidRPr="007733C8" w:rsidRDefault="007733C8" w:rsidP="007733C8">
      <w:pPr>
        <w:jc w:val="both"/>
        <w:rPr>
          <w:rFonts w:ascii="Arial" w:hAnsi="Arial" w:cs="Arial"/>
        </w:rPr>
      </w:pPr>
      <w:r w:rsidRPr="007733C8">
        <w:rPr>
          <w:rFonts w:ascii="Arial" w:hAnsi="Arial" w:cs="Arial"/>
          <w:color w:val="000000"/>
          <w:sz w:val="22"/>
          <w:szCs w:val="22"/>
          <w:shd w:val="clear" w:color="auto" w:fill="FFFFFF"/>
        </w:rPr>
        <w:t xml:space="preserve">Education Wales, </w:t>
      </w:r>
      <w:r w:rsidR="005C7E9F">
        <w:rPr>
          <w:rFonts w:ascii="Arial" w:hAnsi="Arial" w:cs="Arial"/>
          <w:color w:val="000000"/>
          <w:sz w:val="22"/>
          <w:szCs w:val="22"/>
          <w:shd w:val="clear" w:color="auto" w:fill="FFFFFF"/>
        </w:rPr>
        <w:t>(</w:t>
      </w:r>
      <w:r w:rsidRPr="007733C8">
        <w:rPr>
          <w:rFonts w:ascii="Arial" w:hAnsi="Arial" w:cs="Arial"/>
          <w:color w:val="000000"/>
          <w:sz w:val="22"/>
          <w:szCs w:val="22"/>
          <w:shd w:val="clear" w:color="auto" w:fill="FFFFFF"/>
        </w:rPr>
        <w:t>2020</w:t>
      </w:r>
      <w:r w:rsidR="005C7E9F">
        <w:rPr>
          <w:rFonts w:ascii="Arial" w:hAnsi="Arial" w:cs="Arial"/>
          <w:color w:val="000000"/>
          <w:sz w:val="22"/>
          <w:szCs w:val="22"/>
          <w:shd w:val="clear" w:color="auto" w:fill="FFFFFF"/>
        </w:rPr>
        <w:t>)</w:t>
      </w:r>
      <w:r w:rsidRPr="007733C8">
        <w:rPr>
          <w:rFonts w:ascii="Arial" w:hAnsi="Arial" w:cs="Arial"/>
          <w:color w:val="000000"/>
          <w:sz w:val="22"/>
          <w:szCs w:val="22"/>
          <w:shd w:val="clear" w:color="auto" w:fill="FFFFFF"/>
        </w:rPr>
        <w:t> </w:t>
      </w:r>
      <w:r w:rsidRPr="007733C8">
        <w:rPr>
          <w:rFonts w:ascii="Arial" w:hAnsi="Arial" w:cs="Arial"/>
          <w:i/>
          <w:iCs/>
          <w:color w:val="000000"/>
          <w:sz w:val="22"/>
          <w:szCs w:val="22"/>
          <w:shd w:val="clear" w:color="auto" w:fill="FFFFFF"/>
        </w:rPr>
        <w:t>Curriculum for Wales guidance</w:t>
      </w:r>
      <w:r w:rsidRPr="007733C8">
        <w:rPr>
          <w:rFonts w:ascii="Arial" w:hAnsi="Arial" w:cs="Arial"/>
          <w:color w:val="000000"/>
          <w:sz w:val="22"/>
          <w:szCs w:val="22"/>
          <w:shd w:val="clear" w:color="auto" w:fill="FFFFFF"/>
        </w:rPr>
        <w:t>. Welsh Government, p.1-252.</w:t>
      </w:r>
    </w:p>
    <w:p w14:paraId="6627DA3B" w14:textId="2148A023" w:rsidR="00B47B6C" w:rsidRPr="001141F5" w:rsidRDefault="00B47B6C" w:rsidP="001141F5">
      <w:pPr>
        <w:jc w:val="both"/>
        <w:rPr>
          <w:rFonts w:ascii="Arial" w:hAnsi="Arial" w:cs="Arial"/>
          <w:sz w:val="22"/>
          <w:szCs w:val="22"/>
        </w:rPr>
      </w:pPr>
    </w:p>
    <w:p w14:paraId="40374483" w14:textId="4FE99395" w:rsidR="00D576AA" w:rsidRDefault="00D576AA" w:rsidP="001141F5">
      <w:pPr>
        <w:jc w:val="both"/>
        <w:rPr>
          <w:rFonts w:ascii="Arial" w:hAnsi="Arial" w:cs="Arial"/>
          <w:sz w:val="22"/>
          <w:szCs w:val="22"/>
          <w:shd w:val="clear" w:color="auto" w:fill="FFFFFF"/>
        </w:rPr>
      </w:pPr>
      <w:r w:rsidRPr="001141F5">
        <w:rPr>
          <w:rFonts w:ascii="Arial" w:hAnsi="Arial" w:cs="Arial"/>
          <w:sz w:val="22"/>
          <w:szCs w:val="22"/>
          <w:shd w:val="clear" w:color="auto" w:fill="FFFFFF"/>
        </w:rPr>
        <w:t xml:space="preserve">Estyn, </w:t>
      </w:r>
      <w:r w:rsidR="005C7E9F">
        <w:rPr>
          <w:rFonts w:ascii="Arial" w:hAnsi="Arial" w:cs="Arial"/>
          <w:sz w:val="22"/>
          <w:szCs w:val="22"/>
          <w:shd w:val="clear" w:color="auto" w:fill="FFFFFF"/>
        </w:rPr>
        <w:t>(</w:t>
      </w:r>
      <w:r w:rsidRPr="001141F5">
        <w:rPr>
          <w:rFonts w:ascii="Arial" w:hAnsi="Arial" w:cs="Arial"/>
          <w:sz w:val="22"/>
          <w:szCs w:val="22"/>
          <w:shd w:val="clear" w:color="auto" w:fill="FFFFFF"/>
        </w:rPr>
        <w:t>2016</w:t>
      </w:r>
      <w:r w:rsidR="005C7E9F">
        <w:rPr>
          <w:rFonts w:ascii="Arial" w:hAnsi="Arial" w:cs="Arial"/>
          <w:sz w:val="22"/>
          <w:szCs w:val="22"/>
          <w:shd w:val="clear" w:color="auto" w:fill="FFFFFF"/>
        </w:rPr>
        <w:t>)</w:t>
      </w:r>
      <w:r w:rsidRPr="001141F5">
        <w:rPr>
          <w:rFonts w:ascii="Arial" w:hAnsi="Arial" w:cs="Arial"/>
          <w:sz w:val="22"/>
          <w:szCs w:val="22"/>
          <w:shd w:val="clear" w:color="auto" w:fill="FFFFFF"/>
        </w:rPr>
        <w:t> </w:t>
      </w:r>
      <w:r w:rsidRPr="001141F5">
        <w:rPr>
          <w:rFonts w:ascii="Arial" w:hAnsi="Arial" w:cs="Arial"/>
          <w:i/>
          <w:iCs/>
          <w:sz w:val="22"/>
          <w:szCs w:val="22"/>
          <w:shd w:val="clear" w:color="auto" w:fill="FFFFFF"/>
        </w:rPr>
        <w:t xml:space="preserve">A report on </w:t>
      </w:r>
      <w:r w:rsidRPr="001141F5">
        <w:rPr>
          <w:rFonts w:ascii="Arial" w:hAnsi="Arial" w:cs="Arial"/>
          <w:i/>
          <w:iCs/>
          <w:sz w:val="22"/>
          <w:szCs w:val="22"/>
          <w:highlight w:val="black"/>
          <w:shd w:val="clear" w:color="auto" w:fill="FFFFFF"/>
        </w:rPr>
        <w:t>Bryntirion Comprehensive School</w:t>
      </w:r>
      <w:r w:rsidRPr="001141F5">
        <w:rPr>
          <w:rFonts w:ascii="Arial" w:hAnsi="Arial" w:cs="Arial"/>
          <w:sz w:val="22"/>
          <w:szCs w:val="22"/>
          <w:highlight w:val="black"/>
          <w:shd w:val="clear" w:color="auto" w:fill="FFFFFF"/>
        </w:rPr>
        <w:t>.</w:t>
      </w:r>
      <w:r w:rsidRPr="001141F5">
        <w:rPr>
          <w:rFonts w:ascii="Arial" w:hAnsi="Arial" w:cs="Arial"/>
          <w:sz w:val="22"/>
          <w:szCs w:val="22"/>
          <w:shd w:val="clear" w:color="auto" w:fill="FFFFFF"/>
        </w:rPr>
        <w:t xml:space="preserve"> [online] Cardiff: Estyn, p.1-12. Available at: </w:t>
      </w:r>
      <w:hyperlink r:id="rId12" w:history="1">
        <w:r w:rsidRPr="001141F5">
          <w:rPr>
            <w:rStyle w:val="Hyperlink"/>
            <w:rFonts w:ascii="Arial" w:hAnsi="Arial" w:cs="Arial"/>
            <w:color w:val="auto"/>
            <w:sz w:val="22"/>
            <w:szCs w:val="22"/>
            <w:shd w:val="clear" w:color="auto" w:fill="FFFFFF"/>
          </w:rPr>
          <w:t>https://www.estyn.gov.wales/system/files/2020-</w:t>
        </w:r>
        <w:r w:rsidRPr="001141F5">
          <w:rPr>
            <w:rStyle w:val="Hyperlink"/>
            <w:rFonts w:ascii="Arial" w:hAnsi="Arial" w:cs="Arial"/>
            <w:color w:val="auto"/>
            <w:sz w:val="22"/>
            <w:szCs w:val="22"/>
            <w:highlight w:val="black"/>
            <w:shd w:val="clear" w:color="auto" w:fill="FFFFFF"/>
          </w:rPr>
          <w:t>08/Bryntirion%2520Comprehensive%</w:t>
        </w:r>
        <w:r w:rsidRPr="001141F5">
          <w:rPr>
            <w:rStyle w:val="Hyperlink"/>
            <w:rFonts w:ascii="Arial" w:hAnsi="Arial" w:cs="Arial"/>
            <w:color w:val="auto"/>
            <w:sz w:val="22"/>
            <w:szCs w:val="22"/>
            <w:shd w:val="clear" w:color="auto" w:fill="FFFFFF"/>
          </w:rPr>
          <w:t>2520School.pdf</w:t>
        </w:r>
      </w:hyperlink>
      <w:r w:rsidRPr="001141F5">
        <w:rPr>
          <w:rFonts w:ascii="Arial" w:hAnsi="Arial" w:cs="Arial"/>
          <w:sz w:val="22"/>
          <w:szCs w:val="22"/>
          <w:shd w:val="clear" w:color="auto" w:fill="FFFFFF"/>
        </w:rPr>
        <w:t xml:space="preserve"> [Accessed 1 October 2021].</w:t>
      </w:r>
    </w:p>
    <w:p w14:paraId="2C1010CB" w14:textId="7F610F83" w:rsidR="00951FA1" w:rsidRDefault="00951FA1" w:rsidP="001141F5">
      <w:pPr>
        <w:jc w:val="both"/>
        <w:rPr>
          <w:rFonts w:ascii="Arial" w:hAnsi="Arial" w:cs="Arial"/>
          <w:sz w:val="22"/>
          <w:szCs w:val="22"/>
          <w:shd w:val="clear" w:color="auto" w:fill="FFFFFF"/>
        </w:rPr>
      </w:pPr>
    </w:p>
    <w:p w14:paraId="499D17A4" w14:textId="0DD0B467" w:rsidR="00951FA1" w:rsidRPr="00951FA1" w:rsidRDefault="00951FA1" w:rsidP="001141F5">
      <w:pPr>
        <w:jc w:val="both"/>
        <w:rPr>
          <w:rFonts w:ascii="Arial" w:hAnsi="Arial" w:cs="Arial"/>
          <w:sz w:val="22"/>
          <w:szCs w:val="22"/>
          <w:shd w:val="clear" w:color="auto" w:fill="FFFFFF"/>
        </w:rPr>
      </w:pPr>
      <w:r w:rsidRPr="00951FA1">
        <w:rPr>
          <w:rFonts w:ascii="Arial" w:hAnsi="Arial" w:cs="Arial"/>
          <w:sz w:val="22"/>
          <w:szCs w:val="22"/>
          <w:shd w:val="clear" w:color="auto" w:fill="FFFFFF"/>
        </w:rPr>
        <w:t xml:space="preserve">EWSUK. </w:t>
      </w:r>
      <w:r w:rsidR="005C7E9F">
        <w:rPr>
          <w:rFonts w:ascii="Arial" w:hAnsi="Arial" w:cs="Arial"/>
          <w:sz w:val="22"/>
          <w:szCs w:val="22"/>
          <w:shd w:val="clear" w:color="auto" w:fill="FFFFFF"/>
        </w:rPr>
        <w:t>(</w:t>
      </w:r>
      <w:r w:rsidRPr="00951FA1">
        <w:rPr>
          <w:rFonts w:ascii="Arial" w:hAnsi="Arial" w:cs="Arial"/>
          <w:sz w:val="22"/>
          <w:szCs w:val="22"/>
          <w:shd w:val="clear" w:color="auto" w:fill="FFFFFF"/>
        </w:rPr>
        <w:t>2020</w:t>
      </w:r>
      <w:r w:rsidR="005C7E9F">
        <w:rPr>
          <w:rFonts w:ascii="Arial" w:hAnsi="Arial" w:cs="Arial"/>
          <w:sz w:val="22"/>
          <w:szCs w:val="22"/>
          <w:shd w:val="clear" w:color="auto" w:fill="FFFFFF"/>
        </w:rPr>
        <w:t>)</w:t>
      </w:r>
      <w:r w:rsidRPr="00951FA1">
        <w:rPr>
          <w:rFonts w:ascii="Arial" w:hAnsi="Arial" w:cs="Arial"/>
          <w:sz w:val="22"/>
          <w:szCs w:val="22"/>
          <w:shd w:val="clear" w:color="auto" w:fill="FFFFFF"/>
        </w:rPr>
        <w:t xml:space="preserve"> Schon Reflective Model. [Online]. Available at: </w:t>
      </w:r>
      <w:hyperlink r:id="rId13" w:history="1">
        <w:r w:rsidRPr="00951FA1">
          <w:rPr>
            <w:rStyle w:val="Hyperlink"/>
            <w:rFonts w:ascii="Arial" w:hAnsi="Arial" w:cs="Arial"/>
            <w:color w:val="auto"/>
            <w:sz w:val="22"/>
            <w:szCs w:val="22"/>
            <w:shd w:val="clear" w:color="auto" w:fill="FFFFFF"/>
          </w:rPr>
          <w:t>https://essaywritingserviceuk.co.uk/advice-and-guidance/schon-reflective-model</w:t>
        </w:r>
      </w:hyperlink>
      <w:r w:rsidRPr="00951FA1">
        <w:rPr>
          <w:rFonts w:ascii="Arial" w:hAnsi="Arial" w:cs="Arial"/>
          <w:sz w:val="22"/>
          <w:szCs w:val="22"/>
          <w:shd w:val="clear" w:color="auto" w:fill="FFFFFF"/>
        </w:rPr>
        <w:t xml:space="preserve"> [Accessed 15 October 2021]</w:t>
      </w:r>
    </w:p>
    <w:p w14:paraId="153F3641" w14:textId="351111A3" w:rsidR="009B6A12" w:rsidRDefault="009B6A12" w:rsidP="001141F5">
      <w:pPr>
        <w:jc w:val="both"/>
        <w:rPr>
          <w:rFonts w:ascii="Arial" w:hAnsi="Arial" w:cs="Arial"/>
          <w:sz w:val="22"/>
          <w:szCs w:val="22"/>
          <w:shd w:val="clear" w:color="auto" w:fill="FFFFFF"/>
        </w:rPr>
      </w:pPr>
    </w:p>
    <w:p w14:paraId="4E2A821A" w14:textId="43455AD3" w:rsidR="000A0BFA" w:rsidRDefault="009B6A12" w:rsidP="001141F5">
      <w:pPr>
        <w:jc w:val="both"/>
        <w:rPr>
          <w:rFonts w:ascii="Arial" w:hAnsi="Arial" w:cs="Arial"/>
          <w:b/>
          <w:bCs/>
          <w:sz w:val="22"/>
          <w:szCs w:val="22"/>
          <w:shd w:val="clear" w:color="auto" w:fill="FFFFFF"/>
        </w:rPr>
      </w:pPr>
      <w:r w:rsidRPr="009B6A12">
        <w:rPr>
          <w:rFonts w:ascii="Arial" w:hAnsi="Arial" w:cs="Arial"/>
          <w:sz w:val="22"/>
          <w:szCs w:val="22"/>
          <w:shd w:val="clear" w:color="auto" w:fill="FFFFFF"/>
        </w:rPr>
        <w:t xml:space="preserve">Farrell, T.S. </w:t>
      </w:r>
      <w:r w:rsidR="005C7E9F">
        <w:rPr>
          <w:rFonts w:ascii="Arial" w:hAnsi="Arial" w:cs="Arial"/>
          <w:sz w:val="22"/>
          <w:szCs w:val="22"/>
          <w:shd w:val="clear" w:color="auto" w:fill="FFFFFF"/>
        </w:rPr>
        <w:t>(</w:t>
      </w:r>
      <w:r w:rsidRPr="009B6A12">
        <w:rPr>
          <w:rFonts w:ascii="Arial" w:hAnsi="Arial" w:cs="Arial"/>
          <w:sz w:val="22"/>
          <w:szCs w:val="22"/>
          <w:shd w:val="clear" w:color="auto" w:fill="FFFFFF"/>
        </w:rPr>
        <w:t>2013</w:t>
      </w:r>
      <w:r w:rsidR="005C7E9F">
        <w:rPr>
          <w:rFonts w:ascii="Arial" w:hAnsi="Arial" w:cs="Arial"/>
          <w:sz w:val="22"/>
          <w:szCs w:val="22"/>
          <w:shd w:val="clear" w:color="auto" w:fill="FFFFFF"/>
        </w:rPr>
        <w:t>)</w:t>
      </w:r>
      <w:r w:rsidRPr="009B6A12">
        <w:rPr>
          <w:rFonts w:ascii="Arial" w:hAnsi="Arial" w:cs="Arial"/>
          <w:sz w:val="22"/>
          <w:szCs w:val="22"/>
          <w:shd w:val="clear" w:color="auto" w:fill="FFFFFF"/>
        </w:rPr>
        <w:t xml:space="preserve"> Critical incident analysis through narrative reflective practice: A case study. </w:t>
      </w:r>
      <w:r w:rsidRPr="009B6A12">
        <w:rPr>
          <w:rFonts w:ascii="Arial" w:hAnsi="Arial" w:cs="Arial"/>
          <w:i/>
          <w:iCs/>
          <w:sz w:val="22"/>
          <w:szCs w:val="22"/>
          <w:shd w:val="clear" w:color="auto" w:fill="FFFFFF"/>
        </w:rPr>
        <w:t>Iranian Journal of Language Teaching Research</w:t>
      </w:r>
      <w:r w:rsidRPr="009B6A12">
        <w:rPr>
          <w:rFonts w:ascii="Arial" w:hAnsi="Arial" w:cs="Arial"/>
          <w:sz w:val="22"/>
          <w:szCs w:val="22"/>
          <w:shd w:val="clear" w:color="auto" w:fill="FFFFFF"/>
        </w:rPr>
        <w:t>, </w:t>
      </w:r>
      <w:r w:rsidRPr="009B6A12">
        <w:rPr>
          <w:rFonts w:ascii="Arial" w:hAnsi="Arial" w:cs="Arial"/>
          <w:i/>
          <w:iCs/>
          <w:sz w:val="22"/>
          <w:szCs w:val="22"/>
          <w:shd w:val="clear" w:color="auto" w:fill="FFFFFF"/>
        </w:rPr>
        <w:t>1</w:t>
      </w:r>
      <w:r w:rsidRPr="009B6A12">
        <w:rPr>
          <w:rFonts w:ascii="Arial" w:hAnsi="Arial" w:cs="Arial"/>
          <w:sz w:val="22"/>
          <w:szCs w:val="22"/>
          <w:shd w:val="clear" w:color="auto" w:fill="FFFFFF"/>
        </w:rPr>
        <w:t>(1), p.79-89.</w:t>
      </w:r>
      <w:r>
        <w:rPr>
          <w:rFonts w:ascii="Arial" w:hAnsi="Arial" w:cs="Arial"/>
          <w:sz w:val="22"/>
          <w:szCs w:val="22"/>
          <w:shd w:val="clear" w:color="auto" w:fill="FFFFFF"/>
        </w:rPr>
        <w:t xml:space="preserve"> </w:t>
      </w:r>
    </w:p>
    <w:p w14:paraId="0B2A16B5" w14:textId="77777777" w:rsidR="003505A2" w:rsidRDefault="003505A2" w:rsidP="001141F5">
      <w:pPr>
        <w:jc w:val="both"/>
        <w:rPr>
          <w:rFonts w:ascii="Arial" w:hAnsi="Arial" w:cs="Arial"/>
          <w:sz w:val="22"/>
          <w:szCs w:val="22"/>
          <w:shd w:val="clear" w:color="auto" w:fill="FFFFFF"/>
        </w:rPr>
      </w:pPr>
    </w:p>
    <w:p w14:paraId="2D0949DF" w14:textId="4AAA2A95" w:rsidR="000A0BFA" w:rsidRDefault="000A0BFA" w:rsidP="001141F5">
      <w:pPr>
        <w:jc w:val="both"/>
        <w:rPr>
          <w:rFonts w:ascii="Arial" w:hAnsi="Arial" w:cs="Arial"/>
          <w:b/>
          <w:bCs/>
          <w:color w:val="222222"/>
          <w:sz w:val="22"/>
          <w:szCs w:val="22"/>
          <w:shd w:val="clear" w:color="auto" w:fill="FFFFFF"/>
        </w:rPr>
      </w:pPr>
      <w:r w:rsidRPr="000A0BFA">
        <w:rPr>
          <w:rFonts w:ascii="Arial" w:hAnsi="Arial" w:cs="Arial"/>
          <w:color w:val="222222"/>
          <w:sz w:val="22"/>
          <w:szCs w:val="22"/>
          <w:shd w:val="clear" w:color="auto" w:fill="FFFFFF"/>
        </w:rPr>
        <w:t xml:space="preserve">Hameed-ur-Rehman, M. and Sadruddin, M.M. </w:t>
      </w:r>
      <w:r w:rsidR="006314B5">
        <w:rPr>
          <w:rFonts w:ascii="Arial" w:hAnsi="Arial" w:cs="Arial"/>
          <w:color w:val="222222"/>
          <w:sz w:val="22"/>
          <w:szCs w:val="22"/>
          <w:shd w:val="clear" w:color="auto" w:fill="FFFFFF"/>
        </w:rPr>
        <w:t>(</w:t>
      </w:r>
      <w:r w:rsidRPr="000A0BFA">
        <w:rPr>
          <w:rFonts w:ascii="Arial" w:hAnsi="Arial" w:cs="Arial"/>
          <w:color w:val="222222"/>
          <w:sz w:val="22"/>
          <w:szCs w:val="22"/>
          <w:shd w:val="clear" w:color="auto" w:fill="FFFFFF"/>
        </w:rPr>
        <w:t>2012</w:t>
      </w:r>
      <w:r w:rsidR="006314B5">
        <w:rPr>
          <w:rFonts w:ascii="Arial" w:hAnsi="Arial" w:cs="Arial"/>
          <w:color w:val="222222"/>
          <w:sz w:val="22"/>
          <w:szCs w:val="22"/>
          <w:shd w:val="clear" w:color="auto" w:fill="FFFFFF"/>
        </w:rPr>
        <w:t>)</w:t>
      </w:r>
      <w:r w:rsidRPr="000A0BFA">
        <w:rPr>
          <w:rFonts w:ascii="Arial" w:hAnsi="Arial" w:cs="Arial"/>
          <w:color w:val="222222"/>
          <w:sz w:val="22"/>
          <w:szCs w:val="22"/>
          <w:shd w:val="clear" w:color="auto" w:fill="FFFFFF"/>
        </w:rPr>
        <w:t xml:space="preserve"> Study on the causes of misbehaviour among South-East Asian children. </w:t>
      </w:r>
      <w:r w:rsidRPr="000A0BFA">
        <w:rPr>
          <w:rFonts w:ascii="Arial" w:hAnsi="Arial" w:cs="Arial"/>
          <w:i/>
          <w:iCs/>
          <w:color w:val="222222"/>
          <w:sz w:val="22"/>
          <w:szCs w:val="22"/>
          <w:shd w:val="clear" w:color="auto" w:fill="FFFFFF"/>
        </w:rPr>
        <w:t>International Journal of Humanities and Social Science</w:t>
      </w:r>
      <w:r w:rsidRPr="000A0BFA">
        <w:rPr>
          <w:rFonts w:ascii="Arial" w:hAnsi="Arial" w:cs="Arial"/>
          <w:color w:val="222222"/>
          <w:sz w:val="22"/>
          <w:szCs w:val="22"/>
          <w:shd w:val="clear" w:color="auto" w:fill="FFFFFF"/>
        </w:rPr>
        <w:t>, </w:t>
      </w:r>
      <w:r w:rsidRPr="000A0BFA">
        <w:rPr>
          <w:rFonts w:ascii="Arial" w:hAnsi="Arial" w:cs="Arial"/>
          <w:i/>
          <w:iCs/>
          <w:color w:val="222222"/>
          <w:sz w:val="22"/>
          <w:szCs w:val="22"/>
          <w:shd w:val="clear" w:color="auto" w:fill="FFFFFF"/>
        </w:rPr>
        <w:t>2</w:t>
      </w:r>
      <w:r w:rsidRPr="000A0BFA">
        <w:rPr>
          <w:rFonts w:ascii="Arial" w:hAnsi="Arial" w:cs="Arial"/>
          <w:color w:val="222222"/>
          <w:sz w:val="22"/>
          <w:szCs w:val="22"/>
          <w:shd w:val="clear" w:color="auto" w:fill="FFFFFF"/>
        </w:rPr>
        <w:t>(4), p.162-175.</w:t>
      </w:r>
      <w:r>
        <w:rPr>
          <w:rFonts w:ascii="Arial" w:hAnsi="Arial" w:cs="Arial"/>
          <w:b/>
          <w:bCs/>
          <w:color w:val="222222"/>
          <w:sz w:val="22"/>
          <w:szCs w:val="22"/>
          <w:shd w:val="clear" w:color="auto" w:fill="FFFFFF"/>
        </w:rPr>
        <w:t xml:space="preserve"> </w:t>
      </w:r>
    </w:p>
    <w:p w14:paraId="0AA77FDF" w14:textId="56E132CD" w:rsidR="00BF18BB" w:rsidRDefault="00BF18BB" w:rsidP="001141F5">
      <w:pPr>
        <w:jc w:val="both"/>
        <w:rPr>
          <w:rFonts w:ascii="Arial" w:hAnsi="Arial" w:cs="Arial"/>
          <w:b/>
          <w:bCs/>
          <w:color w:val="222222"/>
          <w:sz w:val="22"/>
          <w:szCs w:val="22"/>
          <w:shd w:val="clear" w:color="auto" w:fill="FFFFFF"/>
        </w:rPr>
      </w:pPr>
    </w:p>
    <w:p w14:paraId="1866C36F" w14:textId="32DC324C" w:rsidR="00BF18BB" w:rsidRDefault="00BF18BB" w:rsidP="001141F5">
      <w:pPr>
        <w:jc w:val="both"/>
        <w:rPr>
          <w:rFonts w:ascii="Arial" w:hAnsi="Arial" w:cs="Arial"/>
          <w:color w:val="000000" w:themeColor="text1"/>
          <w:sz w:val="22"/>
          <w:szCs w:val="22"/>
          <w:shd w:val="clear" w:color="auto" w:fill="FFFFFF"/>
        </w:rPr>
      </w:pPr>
      <w:r w:rsidRPr="003F3391">
        <w:rPr>
          <w:rFonts w:ascii="Arial" w:hAnsi="Arial" w:cs="Arial"/>
          <w:color w:val="000000" w:themeColor="text1"/>
          <w:sz w:val="22"/>
          <w:szCs w:val="22"/>
          <w:shd w:val="clear" w:color="auto" w:fill="FFFFFF"/>
        </w:rPr>
        <w:t xml:space="preserve">Hwb. </w:t>
      </w:r>
      <w:r w:rsidR="006314B5">
        <w:rPr>
          <w:rFonts w:ascii="Arial" w:hAnsi="Arial" w:cs="Arial"/>
          <w:color w:val="000000" w:themeColor="text1"/>
          <w:sz w:val="22"/>
          <w:szCs w:val="22"/>
          <w:shd w:val="clear" w:color="auto" w:fill="FFFFFF"/>
        </w:rPr>
        <w:t>(</w:t>
      </w:r>
      <w:r w:rsidRPr="003F3391">
        <w:rPr>
          <w:rFonts w:ascii="Arial" w:hAnsi="Arial" w:cs="Arial"/>
          <w:color w:val="000000" w:themeColor="text1"/>
          <w:sz w:val="22"/>
          <w:szCs w:val="22"/>
          <w:shd w:val="clear" w:color="auto" w:fill="FFFFFF"/>
        </w:rPr>
        <w:t>2017</w:t>
      </w:r>
      <w:r w:rsidR="006314B5">
        <w:rPr>
          <w:rFonts w:ascii="Arial" w:hAnsi="Arial" w:cs="Arial"/>
          <w:color w:val="000000" w:themeColor="text1"/>
          <w:sz w:val="22"/>
          <w:szCs w:val="22"/>
          <w:shd w:val="clear" w:color="auto" w:fill="FFFFFF"/>
        </w:rPr>
        <w:t>)</w:t>
      </w:r>
      <w:r w:rsidRPr="003F3391">
        <w:rPr>
          <w:rFonts w:ascii="Arial" w:hAnsi="Arial" w:cs="Arial"/>
          <w:color w:val="000000" w:themeColor="text1"/>
          <w:sz w:val="22"/>
          <w:szCs w:val="22"/>
          <w:shd w:val="clear" w:color="auto" w:fill="FFFFFF"/>
        </w:rPr>
        <w:t> </w:t>
      </w:r>
      <w:r w:rsidRPr="003F3391">
        <w:rPr>
          <w:rFonts w:ascii="Arial" w:hAnsi="Arial" w:cs="Arial"/>
          <w:i/>
          <w:iCs/>
          <w:color w:val="000000" w:themeColor="text1"/>
          <w:sz w:val="22"/>
          <w:szCs w:val="22"/>
          <w:shd w:val="clear" w:color="auto" w:fill="FFFFFF"/>
        </w:rPr>
        <w:t>Professional standards - Hwb</w:t>
      </w:r>
      <w:r w:rsidRPr="003F3391">
        <w:rPr>
          <w:rFonts w:ascii="Arial" w:hAnsi="Arial" w:cs="Arial"/>
          <w:color w:val="000000" w:themeColor="text1"/>
          <w:sz w:val="22"/>
          <w:szCs w:val="22"/>
          <w:shd w:val="clear" w:color="auto" w:fill="FFFFFF"/>
        </w:rPr>
        <w:t xml:space="preserve">. [online] Available at: </w:t>
      </w:r>
      <w:hyperlink r:id="rId14" w:history="1">
        <w:r w:rsidRPr="003F3391">
          <w:rPr>
            <w:rStyle w:val="Hyperlink"/>
            <w:rFonts w:ascii="Arial" w:hAnsi="Arial" w:cs="Arial"/>
            <w:color w:val="000000" w:themeColor="text1"/>
            <w:sz w:val="22"/>
            <w:szCs w:val="22"/>
            <w:shd w:val="clear" w:color="auto" w:fill="FFFFFF"/>
          </w:rPr>
          <w:t>https://hwb.gov.wales/professional-development/professional-standards</w:t>
        </w:r>
      </w:hyperlink>
      <w:r w:rsidRPr="003F3391">
        <w:rPr>
          <w:rFonts w:ascii="Arial" w:hAnsi="Arial" w:cs="Arial"/>
          <w:color w:val="000000" w:themeColor="text1"/>
          <w:sz w:val="22"/>
          <w:szCs w:val="22"/>
          <w:shd w:val="clear" w:color="auto" w:fill="FFFFFF"/>
        </w:rPr>
        <w:t xml:space="preserve">  [Accessed 12 October 2021].</w:t>
      </w:r>
    </w:p>
    <w:p w14:paraId="353241E5" w14:textId="77777777" w:rsidR="00210C92" w:rsidRDefault="00210C92" w:rsidP="001141F5">
      <w:pPr>
        <w:jc w:val="both"/>
        <w:rPr>
          <w:rFonts w:ascii="Arial" w:hAnsi="Arial" w:cs="Arial"/>
          <w:color w:val="000000" w:themeColor="text1"/>
          <w:sz w:val="22"/>
          <w:szCs w:val="22"/>
          <w:shd w:val="clear" w:color="auto" w:fill="FFFFFF"/>
        </w:rPr>
      </w:pPr>
    </w:p>
    <w:p w14:paraId="43FCCFFC" w14:textId="17EA2364" w:rsidR="00210C92" w:rsidRPr="00210C92" w:rsidRDefault="00210C92" w:rsidP="00210C92">
      <w:pPr>
        <w:jc w:val="both"/>
        <w:rPr>
          <w:rFonts w:ascii="Arial" w:hAnsi="Arial" w:cs="Arial"/>
          <w:color w:val="000000" w:themeColor="text1"/>
          <w:sz w:val="32"/>
          <w:szCs w:val="32"/>
        </w:rPr>
      </w:pPr>
      <w:r w:rsidRPr="00210C92">
        <w:rPr>
          <w:rFonts w:ascii="Arial" w:hAnsi="Arial" w:cs="Arial"/>
          <w:color w:val="000000" w:themeColor="text1"/>
          <w:sz w:val="22"/>
          <w:szCs w:val="22"/>
          <w:shd w:val="clear" w:color="auto" w:fill="FFFFFF"/>
        </w:rPr>
        <w:t xml:space="preserve">Hwb. </w:t>
      </w:r>
      <w:r w:rsidR="006314B5">
        <w:rPr>
          <w:rFonts w:ascii="Arial" w:hAnsi="Arial" w:cs="Arial"/>
          <w:color w:val="000000" w:themeColor="text1"/>
          <w:sz w:val="22"/>
          <w:szCs w:val="22"/>
          <w:shd w:val="clear" w:color="auto" w:fill="FFFFFF"/>
        </w:rPr>
        <w:t>(</w:t>
      </w:r>
      <w:r w:rsidRPr="00210C92">
        <w:rPr>
          <w:rFonts w:ascii="Arial" w:hAnsi="Arial" w:cs="Arial"/>
          <w:color w:val="000000" w:themeColor="text1"/>
          <w:sz w:val="22"/>
          <w:szCs w:val="22"/>
          <w:shd w:val="clear" w:color="auto" w:fill="FFFFFF"/>
        </w:rPr>
        <w:t>2019</w:t>
      </w:r>
      <w:r w:rsidR="006314B5">
        <w:rPr>
          <w:rFonts w:ascii="Arial" w:hAnsi="Arial" w:cs="Arial"/>
          <w:color w:val="000000" w:themeColor="text1"/>
          <w:sz w:val="22"/>
          <w:szCs w:val="22"/>
          <w:shd w:val="clear" w:color="auto" w:fill="FFFFFF"/>
        </w:rPr>
        <w:t>)</w:t>
      </w:r>
      <w:r w:rsidRPr="00210C92">
        <w:rPr>
          <w:rFonts w:ascii="Arial" w:hAnsi="Arial" w:cs="Arial"/>
          <w:color w:val="000000" w:themeColor="text1"/>
          <w:sz w:val="22"/>
          <w:szCs w:val="22"/>
          <w:shd w:val="clear" w:color="auto" w:fill="FFFFFF"/>
        </w:rPr>
        <w:t> </w:t>
      </w:r>
      <w:r w:rsidRPr="00210C92">
        <w:rPr>
          <w:rFonts w:ascii="Arial" w:hAnsi="Arial" w:cs="Arial"/>
          <w:i/>
          <w:iCs/>
          <w:color w:val="000000" w:themeColor="text1"/>
          <w:sz w:val="22"/>
          <w:szCs w:val="22"/>
          <w:shd w:val="clear" w:color="auto" w:fill="FFFFFF"/>
        </w:rPr>
        <w:t>Science and Technology: Statements of what matters - Hwb</w:t>
      </w:r>
      <w:r w:rsidRPr="00210C92">
        <w:rPr>
          <w:rFonts w:ascii="Arial" w:hAnsi="Arial" w:cs="Arial"/>
          <w:color w:val="000000" w:themeColor="text1"/>
          <w:sz w:val="22"/>
          <w:szCs w:val="22"/>
          <w:shd w:val="clear" w:color="auto" w:fill="FFFFFF"/>
        </w:rPr>
        <w:t xml:space="preserve">. [online] Available at: </w:t>
      </w:r>
      <w:hyperlink r:id="rId15" w:history="1">
        <w:r w:rsidRPr="00210C92">
          <w:rPr>
            <w:rStyle w:val="Hyperlink"/>
            <w:rFonts w:ascii="Arial" w:hAnsi="Arial" w:cs="Arial"/>
            <w:color w:val="000000" w:themeColor="text1"/>
            <w:sz w:val="22"/>
            <w:szCs w:val="22"/>
            <w:shd w:val="clear" w:color="auto" w:fill="FFFFFF"/>
          </w:rPr>
          <w:t>https://hwb.gov.wales/curriculum-for-wales/science-and-technology/statements-of-what-matters/</w:t>
        </w:r>
      </w:hyperlink>
      <w:r w:rsidRPr="00210C92">
        <w:rPr>
          <w:rFonts w:ascii="Arial" w:hAnsi="Arial" w:cs="Arial"/>
          <w:color w:val="000000" w:themeColor="text1"/>
          <w:sz w:val="22"/>
          <w:szCs w:val="22"/>
          <w:shd w:val="clear" w:color="auto" w:fill="FFFFFF"/>
        </w:rPr>
        <w:t xml:space="preserve"> [Accessed 12 October 2021].</w:t>
      </w:r>
    </w:p>
    <w:p w14:paraId="51EBD948" w14:textId="5FFB86C8" w:rsidR="00443BAF" w:rsidRDefault="00443BAF" w:rsidP="001141F5">
      <w:pPr>
        <w:jc w:val="both"/>
        <w:rPr>
          <w:rFonts w:ascii="Arial" w:hAnsi="Arial" w:cs="Arial"/>
          <w:sz w:val="22"/>
          <w:szCs w:val="22"/>
          <w:shd w:val="clear" w:color="auto" w:fill="FFFFFF"/>
        </w:rPr>
      </w:pPr>
    </w:p>
    <w:p w14:paraId="4F6E8883" w14:textId="56BA1E21" w:rsidR="00443BAF" w:rsidRDefault="00443BAF" w:rsidP="00443BAF">
      <w:pPr>
        <w:jc w:val="both"/>
        <w:rPr>
          <w:rFonts w:ascii="Arial" w:hAnsi="Arial" w:cs="Arial"/>
          <w:color w:val="222222"/>
          <w:sz w:val="22"/>
          <w:szCs w:val="22"/>
          <w:shd w:val="clear" w:color="auto" w:fill="FFFFFF"/>
        </w:rPr>
      </w:pPr>
      <w:r w:rsidRPr="00C73C88">
        <w:rPr>
          <w:rFonts w:ascii="Arial" w:hAnsi="Arial" w:cs="Arial"/>
          <w:color w:val="222222"/>
          <w:sz w:val="22"/>
          <w:szCs w:val="22"/>
          <w:shd w:val="clear" w:color="auto" w:fill="FFFFFF"/>
        </w:rPr>
        <w:t xml:space="preserve">Johnson, Z.D., Goldman, Z.W. and Claus, C.J. </w:t>
      </w:r>
      <w:r w:rsidR="00666907">
        <w:rPr>
          <w:rFonts w:ascii="Arial" w:hAnsi="Arial" w:cs="Arial"/>
          <w:color w:val="222222"/>
          <w:sz w:val="22"/>
          <w:szCs w:val="22"/>
          <w:shd w:val="clear" w:color="auto" w:fill="FFFFFF"/>
        </w:rPr>
        <w:t>(</w:t>
      </w:r>
      <w:r w:rsidRPr="00C73C88">
        <w:rPr>
          <w:rFonts w:ascii="Arial" w:hAnsi="Arial" w:cs="Arial"/>
          <w:color w:val="222222"/>
          <w:sz w:val="22"/>
          <w:szCs w:val="22"/>
          <w:shd w:val="clear" w:color="auto" w:fill="FFFFFF"/>
        </w:rPr>
        <w:t>2019</w:t>
      </w:r>
      <w:r w:rsidR="00666907">
        <w:rPr>
          <w:rFonts w:ascii="Arial" w:hAnsi="Arial" w:cs="Arial"/>
          <w:color w:val="222222"/>
          <w:sz w:val="22"/>
          <w:szCs w:val="22"/>
          <w:shd w:val="clear" w:color="auto" w:fill="FFFFFF"/>
        </w:rPr>
        <w:t>)</w:t>
      </w:r>
      <w:r w:rsidRPr="00C73C88">
        <w:rPr>
          <w:rFonts w:ascii="Arial" w:hAnsi="Arial" w:cs="Arial"/>
          <w:color w:val="222222"/>
          <w:sz w:val="22"/>
          <w:szCs w:val="22"/>
          <w:shd w:val="clear" w:color="auto" w:fill="FFFFFF"/>
        </w:rPr>
        <w:t xml:space="preserve"> Why do students misbehave? An initial examination of antecedents to student </w:t>
      </w:r>
      <w:r w:rsidRPr="00443BAF">
        <w:rPr>
          <w:rFonts w:ascii="Arial" w:hAnsi="Arial" w:cs="Arial"/>
          <w:color w:val="222222"/>
          <w:sz w:val="22"/>
          <w:szCs w:val="22"/>
          <w:shd w:val="clear" w:color="auto" w:fill="FFFFFF"/>
        </w:rPr>
        <w:t>misbehaviour</w:t>
      </w:r>
      <w:r w:rsidRPr="00C73C88">
        <w:rPr>
          <w:rFonts w:ascii="Arial" w:hAnsi="Arial" w:cs="Arial"/>
          <w:color w:val="222222"/>
          <w:sz w:val="22"/>
          <w:szCs w:val="22"/>
          <w:shd w:val="clear" w:color="auto" w:fill="FFFFFF"/>
        </w:rPr>
        <w:t>. </w:t>
      </w:r>
      <w:r w:rsidRPr="00C73C88">
        <w:rPr>
          <w:rFonts w:ascii="Arial" w:hAnsi="Arial" w:cs="Arial"/>
          <w:i/>
          <w:iCs/>
          <w:color w:val="222222"/>
          <w:sz w:val="22"/>
          <w:szCs w:val="22"/>
          <w:shd w:val="clear" w:color="auto" w:fill="FFFFFF"/>
        </w:rPr>
        <w:t>Communication Quarterly</w:t>
      </w:r>
      <w:r w:rsidRPr="00C73C88">
        <w:rPr>
          <w:rFonts w:ascii="Arial" w:hAnsi="Arial" w:cs="Arial"/>
          <w:color w:val="222222"/>
          <w:sz w:val="22"/>
          <w:szCs w:val="22"/>
          <w:shd w:val="clear" w:color="auto" w:fill="FFFFFF"/>
        </w:rPr>
        <w:t>, </w:t>
      </w:r>
      <w:r w:rsidRPr="00C73C88">
        <w:rPr>
          <w:rFonts w:ascii="Arial" w:hAnsi="Arial" w:cs="Arial"/>
          <w:i/>
          <w:iCs/>
          <w:color w:val="222222"/>
          <w:sz w:val="22"/>
          <w:szCs w:val="22"/>
          <w:shd w:val="clear" w:color="auto" w:fill="FFFFFF"/>
        </w:rPr>
        <w:t>67</w:t>
      </w:r>
      <w:r w:rsidRPr="00C73C88">
        <w:rPr>
          <w:rFonts w:ascii="Arial" w:hAnsi="Arial" w:cs="Arial"/>
          <w:color w:val="222222"/>
          <w:sz w:val="22"/>
          <w:szCs w:val="22"/>
          <w:shd w:val="clear" w:color="auto" w:fill="FFFFFF"/>
        </w:rPr>
        <w:t>(1), p.1-20.</w:t>
      </w:r>
      <w:r>
        <w:rPr>
          <w:rFonts w:ascii="Arial" w:hAnsi="Arial" w:cs="Arial"/>
          <w:color w:val="222222"/>
          <w:sz w:val="22"/>
          <w:szCs w:val="22"/>
          <w:shd w:val="clear" w:color="auto" w:fill="FFFFFF"/>
        </w:rPr>
        <w:t xml:space="preserve"> </w:t>
      </w:r>
    </w:p>
    <w:p w14:paraId="2852A70B" w14:textId="05DF0E37" w:rsidR="008D14B4" w:rsidRDefault="008D14B4" w:rsidP="00443BAF">
      <w:pPr>
        <w:jc w:val="both"/>
        <w:rPr>
          <w:rFonts w:ascii="Arial" w:hAnsi="Arial" w:cs="Arial"/>
          <w:color w:val="222222"/>
          <w:sz w:val="22"/>
          <w:szCs w:val="22"/>
          <w:shd w:val="clear" w:color="auto" w:fill="FFFFFF"/>
        </w:rPr>
      </w:pPr>
    </w:p>
    <w:p w14:paraId="593116D1" w14:textId="3D22AAC9" w:rsidR="008D14B4" w:rsidRPr="005A2EB0" w:rsidRDefault="008D14B4" w:rsidP="008D14B4">
      <w:pPr>
        <w:jc w:val="both"/>
        <w:rPr>
          <w:b/>
          <w:bCs/>
          <w:sz w:val="32"/>
          <w:szCs w:val="32"/>
        </w:rPr>
      </w:pPr>
      <w:r w:rsidRPr="008D14B4">
        <w:rPr>
          <w:rFonts w:ascii="Arial" w:hAnsi="Arial" w:cs="Arial"/>
          <w:sz w:val="22"/>
          <w:szCs w:val="22"/>
          <w:shd w:val="clear" w:color="auto" w:fill="FFFFFF"/>
        </w:rPr>
        <w:t xml:space="preserve">Joshi, K.R. </w:t>
      </w:r>
      <w:r w:rsidR="00666907">
        <w:rPr>
          <w:rFonts w:ascii="Arial" w:hAnsi="Arial" w:cs="Arial"/>
          <w:sz w:val="22"/>
          <w:szCs w:val="22"/>
          <w:shd w:val="clear" w:color="auto" w:fill="FFFFFF"/>
        </w:rPr>
        <w:t>(</w:t>
      </w:r>
      <w:r w:rsidRPr="008D14B4">
        <w:rPr>
          <w:rFonts w:ascii="Arial" w:hAnsi="Arial" w:cs="Arial"/>
          <w:sz w:val="22"/>
          <w:szCs w:val="22"/>
          <w:shd w:val="clear" w:color="auto" w:fill="FFFFFF"/>
        </w:rPr>
        <w:t>2018</w:t>
      </w:r>
      <w:r w:rsidR="00666907">
        <w:rPr>
          <w:rFonts w:ascii="Arial" w:hAnsi="Arial" w:cs="Arial"/>
          <w:sz w:val="22"/>
          <w:szCs w:val="22"/>
          <w:shd w:val="clear" w:color="auto" w:fill="FFFFFF"/>
        </w:rPr>
        <w:t>)</w:t>
      </w:r>
      <w:r w:rsidRPr="008D14B4">
        <w:rPr>
          <w:rFonts w:ascii="Arial" w:hAnsi="Arial" w:cs="Arial"/>
          <w:sz w:val="22"/>
          <w:szCs w:val="22"/>
          <w:shd w:val="clear" w:color="auto" w:fill="FFFFFF"/>
        </w:rPr>
        <w:t xml:space="preserve"> Critical incidents for teachers’ professional development. </w:t>
      </w:r>
      <w:r w:rsidRPr="008D14B4">
        <w:rPr>
          <w:rFonts w:ascii="Arial" w:hAnsi="Arial" w:cs="Arial"/>
          <w:i/>
          <w:iCs/>
          <w:sz w:val="22"/>
          <w:szCs w:val="22"/>
          <w:shd w:val="clear" w:color="auto" w:fill="FFFFFF"/>
        </w:rPr>
        <w:t>Journal of NELTA Surkhet</w:t>
      </w:r>
      <w:r w:rsidRPr="008D14B4">
        <w:rPr>
          <w:rFonts w:ascii="Arial" w:hAnsi="Arial" w:cs="Arial"/>
          <w:sz w:val="22"/>
          <w:szCs w:val="22"/>
          <w:shd w:val="clear" w:color="auto" w:fill="FFFFFF"/>
        </w:rPr>
        <w:t>, </w:t>
      </w:r>
      <w:r w:rsidRPr="008D14B4">
        <w:rPr>
          <w:rFonts w:ascii="Arial" w:hAnsi="Arial" w:cs="Arial"/>
          <w:i/>
          <w:iCs/>
          <w:sz w:val="22"/>
          <w:szCs w:val="22"/>
          <w:shd w:val="clear" w:color="auto" w:fill="FFFFFF"/>
        </w:rPr>
        <w:t>5</w:t>
      </w:r>
      <w:r w:rsidRPr="008D14B4">
        <w:rPr>
          <w:rFonts w:ascii="Arial" w:hAnsi="Arial" w:cs="Arial"/>
          <w:sz w:val="22"/>
          <w:szCs w:val="22"/>
          <w:shd w:val="clear" w:color="auto" w:fill="FFFFFF"/>
        </w:rPr>
        <w:t>, p.82-88.</w:t>
      </w:r>
      <w:r w:rsidR="005A2EB0">
        <w:rPr>
          <w:rFonts w:ascii="Arial" w:hAnsi="Arial" w:cs="Arial"/>
          <w:sz w:val="22"/>
          <w:szCs w:val="22"/>
          <w:shd w:val="clear" w:color="auto" w:fill="FFFFFF"/>
        </w:rPr>
        <w:t xml:space="preserve"> </w:t>
      </w:r>
    </w:p>
    <w:p w14:paraId="0F0F250D" w14:textId="530D23EF" w:rsidR="00CA21D3" w:rsidRPr="001141F5" w:rsidRDefault="00CA21D3" w:rsidP="001141F5">
      <w:pPr>
        <w:jc w:val="both"/>
        <w:rPr>
          <w:rFonts w:ascii="Arial" w:hAnsi="Arial" w:cs="Arial"/>
          <w:sz w:val="22"/>
          <w:szCs w:val="22"/>
          <w:shd w:val="clear" w:color="auto" w:fill="FFFFFF"/>
        </w:rPr>
      </w:pPr>
    </w:p>
    <w:p w14:paraId="3A287B37" w14:textId="75FEAFD7" w:rsidR="00CA21D3" w:rsidRPr="001141F5" w:rsidRDefault="00CA21D3" w:rsidP="001141F5">
      <w:pPr>
        <w:jc w:val="both"/>
        <w:rPr>
          <w:rFonts w:ascii="Arial" w:hAnsi="Arial" w:cs="Arial"/>
          <w:b/>
          <w:bCs/>
          <w:sz w:val="22"/>
          <w:szCs w:val="22"/>
        </w:rPr>
      </w:pPr>
      <w:r w:rsidRPr="001141F5">
        <w:rPr>
          <w:rFonts w:ascii="Arial" w:hAnsi="Arial" w:cs="Arial"/>
          <w:sz w:val="22"/>
          <w:szCs w:val="22"/>
          <w:shd w:val="clear" w:color="auto" w:fill="FFFFFF"/>
        </w:rPr>
        <w:t xml:space="preserve">Korthagen, F. </w:t>
      </w:r>
      <w:r w:rsidR="00666907">
        <w:rPr>
          <w:rFonts w:ascii="Arial" w:hAnsi="Arial" w:cs="Arial"/>
          <w:sz w:val="22"/>
          <w:szCs w:val="22"/>
          <w:shd w:val="clear" w:color="auto" w:fill="FFFFFF"/>
        </w:rPr>
        <w:t>(</w:t>
      </w:r>
      <w:r w:rsidRPr="001141F5">
        <w:rPr>
          <w:rFonts w:ascii="Arial" w:hAnsi="Arial" w:cs="Arial"/>
          <w:sz w:val="22"/>
          <w:szCs w:val="22"/>
          <w:shd w:val="clear" w:color="auto" w:fill="FFFFFF"/>
        </w:rPr>
        <w:t>2017</w:t>
      </w:r>
      <w:r w:rsidR="00666907">
        <w:rPr>
          <w:rFonts w:ascii="Arial" w:hAnsi="Arial" w:cs="Arial"/>
          <w:sz w:val="22"/>
          <w:szCs w:val="22"/>
          <w:shd w:val="clear" w:color="auto" w:fill="FFFFFF"/>
        </w:rPr>
        <w:t>)</w:t>
      </w:r>
      <w:r w:rsidRPr="001141F5">
        <w:rPr>
          <w:rFonts w:ascii="Arial" w:hAnsi="Arial" w:cs="Arial"/>
          <w:sz w:val="22"/>
          <w:szCs w:val="22"/>
          <w:shd w:val="clear" w:color="auto" w:fill="FFFFFF"/>
        </w:rPr>
        <w:t xml:space="preserve"> Inconvenient truths about teacher learning: Towards professional development 3.0. </w:t>
      </w:r>
      <w:r w:rsidRPr="001141F5">
        <w:rPr>
          <w:rFonts w:ascii="Arial" w:hAnsi="Arial" w:cs="Arial"/>
          <w:i/>
          <w:iCs/>
          <w:sz w:val="22"/>
          <w:szCs w:val="22"/>
          <w:shd w:val="clear" w:color="auto" w:fill="FFFFFF"/>
        </w:rPr>
        <w:t>Teachers and teaching</w:t>
      </w:r>
      <w:r w:rsidRPr="001141F5">
        <w:rPr>
          <w:rFonts w:ascii="Arial" w:hAnsi="Arial" w:cs="Arial"/>
          <w:sz w:val="22"/>
          <w:szCs w:val="22"/>
          <w:shd w:val="clear" w:color="auto" w:fill="FFFFFF"/>
        </w:rPr>
        <w:t>, </w:t>
      </w:r>
      <w:r w:rsidRPr="001141F5">
        <w:rPr>
          <w:rFonts w:ascii="Arial" w:hAnsi="Arial" w:cs="Arial"/>
          <w:i/>
          <w:iCs/>
          <w:sz w:val="22"/>
          <w:szCs w:val="22"/>
          <w:shd w:val="clear" w:color="auto" w:fill="FFFFFF"/>
        </w:rPr>
        <w:t>23</w:t>
      </w:r>
      <w:r w:rsidRPr="001141F5">
        <w:rPr>
          <w:rFonts w:ascii="Arial" w:hAnsi="Arial" w:cs="Arial"/>
          <w:sz w:val="22"/>
          <w:szCs w:val="22"/>
          <w:shd w:val="clear" w:color="auto" w:fill="FFFFFF"/>
        </w:rPr>
        <w:t xml:space="preserve">(4), p.387-405. </w:t>
      </w:r>
    </w:p>
    <w:p w14:paraId="37CC801C" w14:textId="2D1590DC" w:rsidR="00CA21D3" w:rsidRPr="001141F5" w:rsidRDefault="00CA21D3" w:rsidP="001141F5">
      <w:pPr>
        <w:jc w:val="both"/>
        <w:rPr>
          <w:rFonts w:ascii="Arial" w:hAnsi="Arial" w:cs="Arial"/>
          <w:sz w:val="22"/>
          <w:szCs w:val="22"/>
          <w:shd w:val="clear" w:color="auto" w:fill="FFFFFF"/>
        </w:rPr>
      </w:pPr>
    </w:p>
    <w:p w14:paraId="7CCCB3A3" w14:textId="40D4A9F3" w:rsidR="00B82C7F" w:rsidRDefault="00B82C7F" w:rsidP="001141F5">
      <w:pPr>
        <w:jc w:val="both"/>
        <w:rPr>
          <w:rFonts w:ascii="Arial" w:hAnsi="Arial" w:cs="Arial"/>
          <w:sz w:val="22"/>
          <w:szCs w:val="22"/>
          <w:shd w:val="clear" w:color="auto" w:fill="FFFFFF"/>
        </w:rPr>
      </w:pPr>
      <w:r w:rsidRPr="001141F5">
        <w:rPr>
          <w:rFonts w:ascii="Arial" w:hAnsi="Arial" w:cs="Arial"/>
          <w:sz w:val="22"/>
          <w:szCs w:val="22"/>
          <w:shd w:val="clear" w:color="auto" w:fill="FFFFFF"/>
        </w:rPr>
        <w:lastRenderedPageBreak/>
        <w:t xml:space="preserve">Liu, K., </w:t>
      </w:r>
      <w:r w:rsidR="003E7590">
        <w:rPr>
          <w:rFonts w:ascii="Arial" w:hAnsi="Arial" w:cs="Arial"/>
          <w:sz w:val="22"/>
          <w:szCs w:val="22"/>
          <w:shd w:val="clear" w:color="auto" w:fill="FFFFFF"/>
        </w:rPr>
        <w:t>(</w:t>
      </w:r>
      <w:r w:rsidRPr="001141F5">
        <w:rPr>
          <w:rFonts w:ascii="Arial" w:hAnsi="Arial" w:cs="Arial"/>
          <w:sz w:val="22"/>
          <w:szCs w:val="22"/>
          <w:shd w:val="clear" w:color="auto" w:fill="FFFFFF"/>
        </w:rPr>
        <w:t>2015</w:t>
      </w:r>
      <w:r w:rsidR="003E7590">
        <w:rPr>
          <w:rFonts w:ascii="Arial" w:hAnsi="Arial" w:cs="Arial"/>
          <w:sz w:val="22"/>
          <w:szCs w:val="22"/>
          <w:shd w:val="clear" w:color="auto" w:fill="FFFFFF"/>
        </w:rPr>
        <w:t>)</w:t>
      </w:r>
      <w:r w:rsidRPr="001141F5">
        <w:rPr>
          <w:rFonts w:ascii="Arial" w:hAnsi="Arial" w:cs="Arial"/>
          <w:sz w:val="22"/>
          <w:szCs w:val="22"/>
          <w:shd w:val="clear" w:color="auto" w:fill="FFFFFF"/>
        </w:rPr>
        <w:t xml:space="preserve"> Critical reflection as a framework for transformative learning in teacher education. </w:t>
      </w:r>
      <w:r w:rsidRPr="001141F5">
        <w:rPr>
          <w:rFonts w:ascii="Arial" w:hAnsi="Arial" w:cs="Arial"/>
          <w:i/>
          <w:iCs/>
          <w:sz w:val="22"/>
          <w:szCs w:val="22"/>
          <w:shd w:val="clear" w:color="auto" w:fill="FFFFFF"/>
        </w:rPr>
        <w:t>Educational Review</w:t>
      </w:r>
      <w:r w:rsidRPr="001141F5">
        <w:rPr>
          <w:rFonts w:ascii="Arial" w:hAnsi="Arial" w:cs="Arial"/>
          <w:sz w:val="22"/>
          <w:szCs w:val="22"/>
          <w:shd w:val="clear" w:color="auto" w:fill="FFFFFF"/>
        </w:rPr>
        <w:t>, </w:t>
      </w:r>
      <w:r w:rsidRPr="001141F5">
        <w:rPr>
          <w:rFonts w:ascii="Arial" w:hAnsi="Arial" w:cs="Arial"/>
          <w:i/>
          <w:iCs/>
          <w:sz w:val="22"/>
          <w:szCs w:val="22"/>
          <w:shd w:val="clear" w:color="auto" w:fill="FFFFFF"/>
        </w:rPr>
        <w:t>67</w:t>
      </w:r>
      <w:r w:rsidRPr="001141F5">
        <w:rPr>
          <w:rFonts w:ascii="Arial" w:hAnsi="Arial" w:cs="Arial"/>
          <w:sz w:val="22"/>
          <w:szCs w:val="22"/>
          <w:shd w:val="clear" w:color="auto" w:fill="FFFFFF"/>
        </w:rPr>
        <w:t>(2), p.135-157.</w:t>
      </w:r>
      <w:r w:rsidR="00312755" w:rsidRPr="001141F5">
        <w:rPr>
          <w:rFonts w:ascii="Arial" w:hAnsi="Arial" w:cs="Arial"/>
          <w:sz w:val="22"/>
          <w:szCs w:val="22"/>
          <w:shd w:val="clear" w:color="auto" w:fill="FFFFFF"/>
        </w:rPr>
        <w:t xml:space="preserve"> </w:t>
      </w:r>
    </w:p>
    <w:p w14:paraId="0ABA1CFD" w14:textId="20F6C1E5" w:rsidR="001E0281" w:rsidRDefault="001E0281" w:rsidP="001141F5">
      <w:pPr>
        <w:jc w:val="both"/>
        <w:rPr>
          <w:rFonts w:ascii="Arial" w:hAnsi="Arial" w:cs="Arial"/>
          <w:sz w:val="22"/>
          <w:szCs w:val="22"/>
          <w:shd w:val="clear" w:color="auto" w:fill="FFFFFF"/>
        </w:rPr>
      </w:pPr>
    </w:p>
    <w:p w14:paraId="35793992" w14:textId="40C89980" w:rsidR="001E0281" w:rsidRPr="001E0281" w:rsidRDefault="001E0281" w:rsidP="001E0281">
      <w:pPr>
        <w:jc w:val="both"/>
        <w:rPr>
          <w:sz w:val="32"/>
          <w:szCs w:val="32"/>
        </w:rPr>
      </w:pPr>
      <w:r w:rsidRPr="001E0281">
        <w:rPr>
          <w:rFonts w:ascii="Arial" w:hAnsi="Arial" w:cs="Arial"/>
          <w:sz w:val="22"/>
          <w:szCs w:val="22"/>
          <w:shd w:val="clear" w:color="auto" w:fill="FFFFFF"/>
        </w:rPr>
        <w:t xml:space="preserve">Mega, C., Ronconi, L. and De Beni, R. </w:t>
      </w:r>
      <w:r w:rsidR="003E7590">
        <w:rPr>
          <w:rFonts w:ascii="Arial" w:hAnsi="Arial" w:cs="Arial"/>
          <w:sz w:val="22"/>
          <w:szCs w:val="22"/>
          <w:shd w:val="clear" w:color="auto" w:fill="FFFFFF"/>
        </w:rPr>
        <w:t>(</w:t>
      </w:r>
      <w:r w:rsidRPr="001E0281">
        <w:rPr>
          <w:rFonts w:ascii="Arial" w:hAnsi="Arial" w:cs="Arial"/>
          <w:sz w:val="22"/>
          <w:szCs w:val="22"/>
          <w:shd w:val="clear" w:color="auto" w:fill="FFFFFF"/>
        </w:rPr>
        <w:t>2014</w:t>
      </w:r>
      <w:r w:rsidR="003E7590">
        <w:rPr>
          <w:rFonts w:ascii="Arial" w:hAnsi="Arial" w:cs="Arial"/>
          <w:sz w:val="22"/>
          <w:szCs w:val="22"/>
          <w:shd w:val="clear" w:color="auto" w:fill="FFFFFF"/>
        </w:rPr>
        <w:t>)</w:t>
      </w:r>
      <w:r w:rsidRPr="001E0281">
        <w:rPr>
          <w:rFonts w:ascii="Arial" w:hAnsi="Arial" w:cs="Arial"/>
          <w:sz w:val="22"/>
          <w:szCs w:val="22"/>
          <w:shd w:val="clear" w:color="auto" w:fill="FFFFFF"/>
        </w:rPr>
        <w:t xml:space="preserve"> What makes a good student? How emotions, self-regulated learning, and motivation contribute to academic achievement. </w:t>
      </w:r>
      <w:r w:rsidRPr="001E0281">
        <w:rPr>
          <w:rFonts w:ascii="Arial" w:hAnsi="Arial" w:cs="Arial"/>
          <w:i/>
          <w:iCs/>
          <w:sz w:val="22"/>
          <w:szCs w:val="22"/>
          <w:shd w:val="clear" w:color="auto" w:fill="FFFFFF"/>
        </w:rPr>
        <w:t>Journal of educational psychology</w:t>
      </w:r>
      <w:r w:rsidRPr="001E0281">
        <w:rPr>
          <w:rFonts w:ascii="Arial" w:hAnsi="Arial" w:cs="Arial"/>
          <w:sz w:val="22"/>
          <w:szCs w:val="22"/>
          <w:shd w:val="clear" w:color="auto" w:fill="FFFFFF"/>
        </w:rPr>
        <w:t>, </w:t>
      </w:r>
      <w:r w:rsidRPr="001E0281">
        <w:rPr>
          <w:rFonts w:ascii="Arial" w:hAnsi="Arial" w:cs="Arial"/>
          <w:i/>
          <w:iCs/>
          <w:sz w:val="22"/>
          <w:szCs w:val="22"/>
          <w:shd w:val="clear" w:color="auto" w:fill="FFFFFF"/>
        </w:rPr>
        <w:t>106</w:t>
      </w:r>
      <w:r w:rsidRPr="001E0281">
        <w:rPr>
          <w:rFonts w:ascii="Arial" w:hAnsi="Arial" w:cs="Arial"/>
          <w:sz w:val="22"/>
          <w:szCs w:val="22"/>
          <w:shd w:val="clear" w:color="auto" w:fill="FFFFFF"/>
        </w:rPr>
        <w:t>(1), p.121.</w:t>
      </w:r>
    </w:p>
    <w:p w14:paraId="5198CE87" w14:textId="77777777" w:rsidR="009254D7" w:rsidRDefault="009254D7" w:rsidP="001141F5">
      <w:pPr>
        <w:jc w:val="both"/>
        <w:rPr>
          <w:rFonts w:ascii="Arial" w:hAnsi="Arial" w:cs="Arial"/>
          <w:sz w:val="22"/>
          <w:szCs w:val="22"/>
          <w:shd w:val="clear" w:color="auto" w:fill="FFFFFF"/>
        </w:rPr>
      </w:pPr>
    </w:p>
    <w:p w14:paraId="7A44BDC1" w14:textId="24009E6D" w:rsidR="00B120E1" w:rsidRDefault="00B120E1" w:rsidP="001141F5">
      <w:pPr>
        <w:jc w:val="both"/>
        <w:rPr>
          <w:rFonts w:ascii="Arial" w:hAnsi="Arial" w:cs="Arial"/>
          <w:b/>
          <w:bCs/>
          <w:sz w:val="22"/>
          <w:szCs w:val="22"/>
          <w:shd w:val="clear" w:color="auto" w:fill="FFFFFF"/>
        </w:rPr>
      </w:pPr>
      <w:r w:rsidRPr="001141F5">
        <w:rPr>
          <w:rFonts w:ascii="Arial" w:hAnsi="Arial" w:cs="Arial"/>
          <w:sz w:val="22"/>
          <w:szCs w:val="22"/>
          <w:shd w:val="clear" w:color="auto" w:fill="FFFFFF"/>
        </w:rPr>
        <w:t xml:space="preserve">Meierdirk, C. </w:t>
      </w:r>
      <w:r w:rsidR="003E7590">
        <w:rPr>
          <w:rFonts w:ascii="Arial" w:hAnsi="Arial" w:cs="Arial"/>
          <w:sz w:val="22"/>
          <w:szCs w:val="22"/>
          <w:shd w:val="clear" w:color="auto" w:fill="FFFFFF"/>
        </w:rPr>
        <w:t>(</w:t>
      </w:r>
      <w:r w:rsidRPr="001141F5">
        <w:rPr>
          <w:rFonts w:ascii="Arial" w:hAnsi="Arial" w:cs="Arial"/>
          <w:sz w:val="22"/>
          <w:szCs w:val="22"/>
          <w:shd w:val="clear" w:color="auto" w:fill="FFFFFF"/>
        </w:rPr>
        <w:t>2017</w:t>
      </w:r>
      <w:r w:rsidR="003E7590">
        <w:rPr>
          <w:rFonts w:ascii="Arial" w:hAnsi="Arial" w:cs="Arial"/>
          <w:sz w:val="22"/>
          <w:szCs w:val="22"/>
          <w:shd w:val="clear" w:color="auto" w:fill="FFFFFF"/>
        </w:rPr>
        <w:t>)</w:t>
      </w:r>
      <w:r w:rsidRPr="001141F5">
        <w:rPr>
          <w:rFonts w:ascii="Arial" w:hAnsi="Arial" w:cs="Arial"/>
          <w:sz w:val="22"/>
          <w:szCs w:val="22"/>
          <w:shd w:val="clear" w:color="auto" w:fill="FFFFFF"/>
        </w:rPr>
        <w:t xml:space="preserve"> Reflections of the student teacher. </w:t>
      </w:r>
      <w:r w:rsidRPr="001141F5">
        <w:rPr>
          <w:rFonts w:ascii="Arial" w:hAnsi="Arial" w:cs="Arial"/>
          <w:i/>
          <w:iCs/>
          <w:sz w:val="22"/>
          <w:szCs w:val="22"/>
          <w:shd w:val="clear" w:color="auto" w:fill="FFFFFF"/>
        </w:rPr>
        <w:t>Reflective Practice</w:t>
      </w:r>
      <w:r w:rsidRPr="001141F5">
        <w:rPr>
          <w:rFonts w:ascii="Arial" w:hAnsi="Arial" w:cs="Arial"/>
          <w:sz w:val="22"/>
          <w:szCs w:val="22"/>
          <w:shd w:val="clear" w:color="auto" w:fill="FFFFFF"/>
        </w:rPr>
        <w:t>, </w:t>
      </w:r>
      <w:r w:rsidRPr="001141F5">
        <w:rPr>
          <w:rFonts w:ascii="Arial" w:hAnsi="Arial" w:cs="Arial"/>
          <w:i/>
          <w:iCs/>
          <w:sz w:val="22"/>
          <w:szCs w:val="22"/>
          <w:shd w:val="clear" w:color="auto" w:fill="FFFFFF"/>
        </w:rPr>
        <w:t>18</w:t>
      </w:r>
      <w:r w:rsidRPr="001141F5">
        <w:rPr>
          <w:rFonts w:ascii="Arial" w:hAnsi="Arial" w:cs="Arial"/>
          <w:sz w:val="22"/>
          <w:szCs w:val="22"/>
          <w:shd w:val="clear" w:color="auto" w:fill="FFFFFF"/>
        </w:rPr>
        <w:t xml:space="preserve">(1), p.23-41. </w:t>
      </w:r>
    </w:p>
    <w:p w14:paraId="75D522F1" w14:textId="0CAA5D15" w:rsidR="00B61FA5" w:rsidRDefault="00B61FA5" w:rsidP="001141F5">
      <w:pPr>
        <w:jc w:val="both"/>
        <w:rPr>
          <w:rFonts w:ascii="Arial" w:hAnsi="Arial" w:cs="Arial"/>
          <w:b/>
          <w:bCs/>
          <w:sz w:val="22"/>
          <w:szCs w:val="22"/>
          <w:shd w:val="clear" w:color="auto" w:fill="FFFFFF"/>
        </w:rPr>
      </w:pPr>
    </w:p>
    <w:p w14:paraId="7EC1A6E6" w14:textId="3B75CF27" w:rsidR="00B61FA5" w:rsidRPr="00FD272E" w:rsidRDefault="00B61FA5" w:rsidP="001141F5">
      <w:pPr>
        <w:jc w:val="both"/>
        <w:rPr>
          <w:rFonts w:ascii="Arial" w:hAnsi="Arial" w:cs="Arial"/>
          <w:sz w:val="22"/>
          <w:szCs w:val="22"/>
          <w:shd w:val="clear" w:color="auto" w:fill="FFFFFF"/>
        </w:rPr>
      </w:pPr>
      <w:r w:rsidRPr="00FD272E">
        <w:rPr>
          <w:rFonts w:ascii="Arial" w:hAnsi="Arial" w:cs="Arial"/>
          <w:sz w:val="22"/>
          <w:szCs w:val="22"/>
          <w:shd w:val="clear" w:color="auto" w:fill="FFFFFF"/>
        </w:rPr>
        <w:t xml:space="preserve">Menikdiwela, K.R. </w:t>
      </w:r>
      <w:r w:rsidR="003E7590">
        <w:rPr>
          <w:rFonts w:ascii="Arial" w:hAnsi="Arial" w:cs="Arial"/>
          <w:sz w:val="22"/>
          <w:szCs w:val="22"/>
          <w:shd w:val="clear" w:color="auto" w:fill="FFFFFF"/>
        </w:rPr>
        <w:t>(</w:t>
      </w:r>
      <w:r w:rsidRPr="00FD272E">
        <w:rPr>
          <w:rFonts w:ascii="Arial" w:hAnsi="Arial" w:cs="Arial"/>
          <w:sz w:val="22"/>
          <w:szCs w:val="22"/>
          <w:shd w:val="clear" w:color="auto" w:fill="FFFFFF"/>
        </w:rPr>
        <w:t>2020</w:t>
      </w:r>
      <w:r w:rsidR="003E7590">
        <w:rPr>
          <w:rFonts w:ascii="Arial" w:hAnsi="Arial" w:cs="Arial"/>
          <w:sz w:val="22"/>
          <w:szCs w:val="22"/>
          <w:shd w:val="clear" w:color="auto" w:fill="FFFFFF"/>
        </w:rPr>
        <w:t>)</w:t>
      </w:r>
      <w:r w:rsidRPr="00FD272E">
        <w:rPr>
          <w:rFonts w:ascii="Arial" w:hAnsi="Arial" w:cs="Arial"/>
          <w:sz w:val="22"/>
          <w:szCs w:val="22"/>
          <w:shd w:val="clear" w:color="auto" w:fill="FFFFFF"/>
        </w:rPr>
        <w:t xml:space="preserve"> Student Misbehaviour: An Exploratory Study Based on Sri Lankan Secondary School Teachers’ Perceptions.</w:t>
      </w:r>
    </w:p>
    <w:p w14:paraId="1ABE5A3A" w14:textId="13981786" w:rsidR="00FD272E" w:rsidRPr="00FD272E" w:rsidRDefault="00FD272E" w:rsidP="001141F5">
      <w:pPr>
        <w:jc w:val="both"/>
        <w:rPr>
          <w:rFonts w:ascii="Arial" w:hAnsi="Arial" w:cs="Arial"/>
          <w:sz w:val="22"/>
          <w:szCs w:val="22"/>
          <w:shd w:val="clear" w:color="auto" w:fill="FFFFFF"/>
        </w:rPr>
      </w:pPr>
    </w:p>
    <w:p w14:paraId="4CCB28D9" w14:textId="3988A3A6" w:rsidR="00FD272E" w:rsidRDefault="00FD272E" w:rsidP="003E7590">
      <w:pPr>
        <w:jc w:val="both"/>
        <w:rPr>
          <w:rFonts w:ascii="Arial" w:hAnsi="Arial" w:cs="Arial"/>
          <w:sz w:val="22"/>
          <w:szCs w:val="22"/>
          <w:shd w:val="clear" w:color="auto" w:fill="FFFFFF"/>
        </w:rPr>
      </w:pPr>
      <w:r w:rsidRPr="00FD272E">
        <w:rPr>
          <w:rFonts w:ascii="Arial" w:hAnsi="Arial" w:cs="Arial"/>
          <w:sz w:val="22"/>
          <w:szCs w:val="22"/>
          <w:shd w:val="clear" w:color="auto" w:fill="FFFFFF"/>
        </w:rPr>
        <w:t xml:space="preserve">Mohammed, R. </w:t>
      </w:r>
      <w:r w:rsidR="003E7590">
        <w:rPr>
          <w:rFonts w:ascii="Arial" w:hAnsi="Arial" w:cs="Arial"/>
          <w:sz w:val="22"/>
          <w:szCs w:val="22"/>
          <w:shd w:val="clear" w:color="auto" w:fill="FFFFFF"/>
        </w:rPr>
        <w:t>(</w:t>
      </w:r>
      <w:r w:rsidRPr="00FD272E">
        <w:rPr>
          <w:rFonts w:ascii="Arial" w:hAnsi="Arial" w:cs="Arial"/>
          <w:sz w:val="22"/>
          <w:szCs w:val="22"/>
          <w:shd w:val="clear" w:color="auto" w:fill="FFFFFF"/>
        </w:rPr>
        <w:t>2016</w:t>
      </w:r>
      <w:r w:rsidR="003E7590">
        <w:rPr>
          <w:rFonts w:ascii="Arial" w:hAnsi="Arial" w:cs="Arial"/>
          <w:sz w:val="22"/>
          <w:szCs w:val="22"/>
          <w:shd w:val="clear" w:color="auto" w:fill="FFFFFF"/>
        </w:rPr>
        <w:t>)</w:t>
      </w:r>
      <w:r w:rsidRPr="00FD272E">
        <w:rPr>
          <w:rFonts w:ascii="Arial" w:hAnsi="Arial" w:cs="Arial"/>
          <w:sz w:val="22"/>
          <w:szCs w:val="22"/>
          <w:shd w:val="clear" w:color="auto" w:fill="FFFFFF"/>
        </w:rPr>
        <w:t xml:space="preserve"> Critical incident analysis: Reflections of a teacher educator. </w:t>
      </w:r>
      <w:r w:rsidRPr="00FD272E">
        <w:rPr>
          <w:rFonts w:ascii="Arial" w:hAnsi="Arial" w:cs="Arial"/>
          <w:i/>
          <w:iCs/>
          <w:sz w:val="22"/>
          <w:szCs w:val="22"/>
          <w:shd w:val="clear" w:color="auto" w:fill="FFFFFF"/>
        </w:rPr>
        <w:t>Research in Teacher Education</w:t>
      </w:r>
      <w:r w:rsidRPr="00FD272E">
        <w:rPr>
          <w:rFonts w:ascii="Arial" w:hAnsi="Arial" w:cs="Arial"/>
          <w:sz w:val="22"/>
          <w:szCs w:val="22"/>
          <w:shd w:val="clear" w:color="auto" w:fill="FFFFFF"/>
        </w:rPr>
        <w:t>, </w:t>
      </w:r>
      <w:r w:rsidRPr="00FD272E">
        <w:rPr>
          <w:rFonts w:ascii="Arial" w:hAnsi="Arial" w:cs="Arial"/>
          <w:i/>
          <w:iCs/>
          <w:sz w:val="22"/>
          <w:szCs w:val="22"/>
          <w:shd w:val="clear" w:color="auto" w:fill="FFFFFF"/>
        </w:rPr>
        <w:t>6</w:t>
      </w:r>
      <w:r w:rsidRPr="00FD272E">
        <w:rPr>
          <w:rFonts w:ascii="Arial" w:hAnsi="Arial" w:cs="Arial"/>
          <w:sz w:val="22"/>
          <w:szCs w:val="22"/>
          <w:shd w:val="clear" w:color="auto" w:fill="FFFFFF"/>
        </w:rPr>
        <w:t>(1), p.25-29.</w:t>
      </w:r>
    </w:p>
    <w:p w14:paraId="389358F6" w14:textId="07C89CB4" w:rsidR="00891391" w:rsidRDefault="00891391" w:rsidP="00FD272E">
      <w:pPr>
        <w:rPr>
          <w:rFonts w:ascii="Arial" w:hAnsi="Arial" w:cs="Arial"/>
          <w:sz w:val="22"/>
          <w:szCs w:val="22"/>
          <w:shd w:val="clear" w:color="auto" w:fill="FFFFFF"/>
        </w:rPr>
      </w:pPr>
    </w:p>
    <w:p w14:paraId="363055DF" w14:textId="4136C9EC" w:rsidR="00891391" w:rsidRDefault="00891391" w:rsidP="00891391">
      <w:pPr>
        <w:jc w:val="both"/>
        <w:rPr>
          <w:rFonts w:ascii="Arial" w:hAnsi="Arial" w:cs="Arial"/>
          <w:color w:val="000000"/>
          <w:sz w:val="22"/>
          <w:szCs w:val="22"/>
          <w:shd w:val="clear" w:color="auto" w:fill="FFFFFF"/>
        </w:rPr>
      </w:pPr>
      <w:r w:rsidRPr="00891391">
        <w:rPr>
          <w:rFonts w:ascii="Arial" w:hAnsi="Arial" w:cs="Arial"/>
          <w:color w:val="000000"/>
          <w:sz w:val="22"/>
          <w:szCs w:val="22"/>
          <w:shd w:val="clear" w:color="auto" w:fill="FFFFFF"/>
        </w:rPr>
        <w:t xml:space="preserve">NWCCU. </w:t>
      </w:r>
      <w:r w:rsidR="003E7590">
        <w:rPr>
          <w:rFonts w:ascii="Arial" w:hAnsi="Arial" w:cs="Arial"/>
          <w:color w:val="000000"/>
          <w:sz w:val="22"/>
          <w:szCs w:val="22"/>
          <w:shd w:val="clear" w:color="auto" w:fill="FFFFFF"/>
        </w:rPr>
        <w:t>(</w:t>
      </w:r>
      <w:r w:rsidRPr="00891391">
        <w:rPr>
          <w:rFonts w:ascii="Arial" w:hAnsi="Arial" w:cs="Arial"/>
          <w:color w:val="000000"/>
          <w:sz w:val="22"/>
          <w:szCs w:val="22"/>
          <w:shd w:val="clear" w:color="auto" w:fill="FFFFFF"/>
        </w:rPr>
        <w:t>2021</w:t>
      </w:r>
      <w:r w:rsidR="003E7590">
        <w:rPr>
          <w:rFonts w:ascii="Arial" w:hAnsi="Arial" w:cs="Arial"/>
          <w:color w:val="000000"/>
          <w:sz w:val="22"/>
          <w:szCs w:val="22"/>
          <w:shd w:val="clear" w:color="auto" w:fill="FFFFFF"/>
        </w:rPr>
        <w:t>)</w:t>
      </w:r>
      <w:r w:rsidRPr="00891391">
        <w:rPr>
          <w:rFonts w:ascii="Arial" w:hAnsi="Arial" w:cs="Arial"/>
          <w:color w:val="000000"/>
          <w:sz w:val="22"/>
          <w:szCs w:val="22"/>
          <w:shd w:val="clear" w:color="auto" w:fill="FFFFFF"/>
        </w:rPr>
        <w:t> </w:t>
      </w:r>
      <w:r w:rsidRPr="00891391">
        <w:rPr>
          <w:rFonts w:ascii="Arial" w:hAnsi="Arial" w:cs="Arial"/>
          <w:i/>
          <w:iCs/>
          <w:color w:val="000000"/>
          <w:sz w:val="22"/>
          <w:szCs w:val="22"/>
          <w:shd w:val="clear" w:color="auto" w:fill="FFFFFF"/>
        </w:rPr>
        <w:t>Directory - NWCCU</w:t>
      </w:r>
      <w:r w:rsidRPr="00891391">
        <w:rPr>
          <w:rFonts w:ascii="Arial" w:hAnsi="Arial" w:cs="Arial"/>
          <w:color w:val="000000"/>
          <w:sz w:val="22"/>
          <w:szCs w:val="22"/>
          <w:shd w:val="clear" w:color="auto" w:fill="FFFFFF"/>
        </w:rPr>
        <w:t xml:space="preserve">. [online] Available at: </w:t>
      </w:r>
      <w:hyperlink r:id="rId16" w:history="1">
        <w:r w:rsidRPr="00891391">
          <w:rPr>
            <w:rStyle w:val="Hyperlink"/>
            <w:rFonts w:ascii="Arial" w:hAnsi="Arial" w:cs="Arial"/>
            <w:sz w:val="22"/>
            <w:szCs w:val="22"/>
            <w:shd w:val="clear" w:color="auto" w:fill="FFFFFF"/>
          </w:rPr>
          <w:t>https://nwccu.org/member-institutions/directory/</w:t>
        </w:r>
      </w:hyperlink>
      <w:r w:rsidRPr="00891391">
        <w:rPr>
          <w:rFonts w:ascii="Arial" w:hAnsi="Arial" w:cs="Arial"/>
          <w:color w:val="000000"/>
          <w:sz w:val="22"/>
          <w:szCs w:val="22"/>
          <w:shd w:val="clear" w:color="auto" w:fill="FFFFFF"/>
        </w:rPr>
        <w:t xml:space="preserve">  [Accessed 25 October 2021].</w:t>
      </w:r>
    </w:p>
    <w:p w14:paraId="59154E4D" w14:textId="2169C727" w:rsidR="00154E81" w:rsidRDefault="00154E81" w:rsidP="00891391">
      <w:pPr>
        <w:jc w:val="both"/>
        <w:rPr>
          <w:rFonts w:ascii="Arial" w:hAnsi="Arial" w:cs="Arial"/>
          <w:color w:val="000000"/>
          <w:sz w:val="22"/>
          <w:szCs w:val="22"/>
          <w:shd w:val="clear" w:color="auto" w:fill="FFFFFF"/>
        </w:rPr>
      </w:pPr>
    </w:p>
    <w:p w14:paraId="4E340CE5" w14:textId="49FADF03" w:rsidR="00041CCA" w:rsidRDefault="00154E81" w:rsidP="001141F5">
      <w:pPr>
        <w:jc w:val="both"/>
        <w:rPr>
          <w:sz w:val="32"/>
          <w:szCs w:val="32"/>
        </w:rPr>
      </w:pPr>
      <w:r w:rsidRPr="00154E81">
        <w:rPr>
          <w:rFonts w:ascii="Arial" w:hAnsi="Arial" w:cs="Arial"/>
          <w:sz w:val="22"/>
          <w:szCs w:val="22"/>
          <w:shd w:val="clear" w:color="auto" w:fill="FFFFFF"/>
        </w:rPr>
        <w:t xml:space="preserve">Olivier, E., Archambault, I., De Clercq, M. and Galand, B. </w:t>
      </w:r>
      <w:r w:rsidR="003E7590">
        <w:rPr>
          <w:rFonts w:ascii="Arial" w:hAnsi="Arial" w:cs="Arial"/>
          <w:sz w:val="22"/>
          <w:szCs w:val="22"/>
          <w:shd w:val="clear" w:color="auto" w:fill="FFFFFF"/>
        </w:rPr>
        <w:t>(</w:t>
      </w:r>
      <w:r w:rsidRPr="00154E81">
        <w:rPr>
          <w:rFonts w:ascii="Arial" w:hAnsi="Arial" w:cs="Arial"/>
          <w:sz w:val="22"/>
          <w:szCs w:val="22"/>
          <w:shd w:val="clear" w:color="auto" w:fill="FFFFFF"/>
        </w:rPr>
        <w:t>2019</w:t>
      </w:r>
      <w:r w:rsidR="003E7590">
        <w:rPr>
          <w:rFonts w:ascii="Arial" w:hAnsi="Arial" w:cs="Arial"/>
          <w:sz w:val="22"/>
          <w:szCs w:val="22"/>
          <w:shd w:val="clear" w:color="auto" w:fill="FFFFFF"/>
        </w:rPr>
        <w:t>)</w:t>
      </w:r>
      <w:r w:rsidRPr="00154E81">
        <w:rPr>
          <w:rFonts w:ascii="Arial" w:hAnsi="Arial" w:cs="Arial"/>
          <w:sz w:val="22"/>
          <w:szCs w:val="22"/>
          <w:shd w:val="clear" w:color="auto" w:fill="FFFFFF"/>
        </w:rPr>
        <w:t xml:space="preserve"> Student self-efficacy, classroom engagement, and academic achievement: Comparing three theoretical frameworks. </w:t>
      </w:r>
      <w:r w:rsidRPr="00154E81">
        <w:rPr>
          <w:rFonts w:ascii="Arial" w:hAnsi="Arial" w:cs="Arial"/>
          <w:i/>
          <w:iCs/>
          <w:sz w:val="22"/>
          <w:szCs w:val="22"/>
          <w:shd w:val="clear" w:color="auto" w:fill="FFFFFF"/>
        </w:rPr>
        <w:t>Journal of youth and adolescence</w:t>
      </w:r>
      <w:r w:rsidRPr="00154E81">
        <w:rPr>
          <w:rFonts w:ascii="Arial" w:hAnsi="Arial" w:cs="Arial"/>
          <w:sz w:val="22"/>
          <w:szCs w:val="22"/>
          <w:shd w:val="clear" w:color="auto" w:fill="FFFFFF"/>
        </w:rPr>
        <w:t>, </w:t>
      </w:r>
      <w:r w:rsidRPr="00154E81">
        <w:rPr>
          <w:rFonts w:ascii="Arial" w:hAnsi="Arial" w:cs="Arial"/>
          <w:i/>
          <w:iCs/>
          <w:sz w:val="22"/>
          <w:szCs w:val="22"/>
          <w:shd w:val="clear" w:color="auto" w:fill="FFFFFF"/>
        </w:rPr>
        <w:t>48</w:t>
      </w:r>
      <w:r w:rsidRPr="00154E81">
        <w:rPr>
          <w:rFonts w:ascii="Arial" w:hAnsi="Arial" w:cs="Arial"/>
          <w:sz w:val="22"/>
          <w:szCs w:val="22"/>
          <w:shd w:val="clear" w:color="auto" w:fill="FFFFFF"/>
        </w:rPr>
        <w:t>(2), p.326-340.</w:t>
      </w:r>
    </w:p>
    <w:p w14:paraId="467C6AD9" w14:textId="77777777" w:rsidR="00041CCA" w:rsidRPr="00C72288" w:rsidRDefault="00041CCA" w:rsidP="001141F5">
      <w:pPr>
        <w:jc w:val="both"/>
        <w:rPr>
          <w:sz w:val="22"/>
          <w:szCs w:val="22"/>
        </w:rPr>
      </w:pPr>
    </w:p>
    <w:p w14:paraId="1BBE9C56" w14:textId="1F6E05D0" w:rsidR="00586C42" w:rsidRPr="00041CCA" w:rsidRDefault="0010718B" w:rsidP="001141F5">
      <w:pPr>
        <w:jc w:val="both"/>
        <w:rPr>
          <w:sz w:val="32"/>
          <w:szCs w:val="32"/>
        </w:rPr>
      </w:pPr>
      <w:r w:rsidRPr="0010718B">
        <w:rPr>
          <w:rFonts w:ascii="Arial" w:hAnsi="Arial" w:cs="Arial"/>
          <w:color w:val="222222"/>
          <w:sz w:val="22"/>
          <w:szCs w:val="22"/>
          <w:shd w:val="clear" w:color="auto" w:fill="FFFFFF"/>
        </w:rPr>
        <w:t xml:space="preserve">Patron, H. and Bisping, T.O. </w:t>
      </w:r>
      <w:r w:rsidR="003E7590">
        <w:rPr>
          <w:rFonts w:ascii="Arial" w:hAnsi="Arial" w:cs="Arial"/>
          <w:color w:val="222222"/>
          <w:sz w:val="22"/>
          <w:szCs w:val="22"/>
          <w:shd w:val="clear" w:color="auto" w:fill="FFFFFF"/>
        </w:rPr>
        <w:t>(</w:t>
      </w:r>
      <w:r w:rsidRPr="0010718B">
        <w:rPr>
          <w:rFonts w:ascii="Arial" w:hAnsi="Arial" w:cs="Arial"/>
          <w:color w:val="222222"/>
          <w:sz w:val="22"/>
          <w:szCs w:val="22"/>
          <w:shd w:val="clear" w:color="auto" w:fill="FFFFFF"/>
        </w:rPr>
        <w:t>2008</w:t>
      </w:r>
      <w:r w:rsidR="003E7590">
        <w:rPr>
          <w:rFonts w:ascii="Arial" w:hAnsi="Arial" w:cs="Arial"/>
          <w:color w:val="222222"/>
          <w:sz w:val="22"/>
          <w:szCs w:val="22"/>
          <w:shd w:val="clear" w:color="auto" w:fill="FFFFFF"/>
        </w:rPr>
        <w:t>)</w:t>
      </w:r>
      <w:r w:rsidRPr="0010718B">
        <w:rPr>
          <w:rFonts w:ascii="Arial" w:hAnsi="Arial" w:cs="Arial"/>
          <w:color w:val="222222"/>
          <w:sz w:val="22"/>
          <w:szCs w:val="22"/>
          <w:shd w:val="clear" w:color="auto" w:fill="FFFFFF"/>
        </w:rPr>
        <w:t xml:space="preserve"> Why students misbehave in class: An empirical analysis of classroom incivilities. </w:t>
      </w:r>
      <w:r w:rsidRPr="0010718B">
        <w:rPr>
          <w:rFonts w:ascii="Arial" w:hAnsi="Arial" w:cs="Arial"/>
          <w:i/>
          <w:iCs/>
          <w:color w:val="222222"/>
          <w:sz w:val="22"/>
          <w:szCs w:val="22"/>
          <w:shd w:val="clear" w:color="auto" w:fill="FFFFFF"/>
        </w:rPr>
        <w:t>Mountain Plains Journal of Business and Technology</w:t>
      </w:r>
      <w:r w:rsidRPr="0010718B">
        <w:rPr>
          <w:rFonts w:ascii="Arial" w:hAnsi="Arial" w:cs="Arial"/>
          <w:color w:val="222222"/>
          <w:sz w:val="22"/>
          <w:szCs w:val="22"/>
          <w:shd w:val="clear" w:color="auto" w:fill="FFFFFF"/>
        </w:rPr>
        <w:t>, </w:t>
      </w:r>
      <w:r w:rsidRPr="0010718B">
        <w:rPr>
          <w:rFonts w:ascii="Arial" w:hAnsi="Arial" w:cs="Arial"/>
          <w:i/>
          <w:iCs/>
          <w:color w:val="222222"/>
          <w:sz w:val="22"/>
          <w:szCs w:val="22"/>
          <w:shd w:val="clear" w:color="auto" w:fill="FFFFFF"/>
        </w:rPr>
        <w:t>9</w:t>
      </w:r>
      <w:r w:rsidRPr="0010718B">
        <w:rPr>
          <w:rFonts w:ascii="Arial" w:hAnsi="Arial" w:cs="Arial"/>
          <w:color w:val="222222"/>
          <w:sz w:val="22"/>
          <w:szCs w:val="22"/>
          <w:shd w:val="clear" w:color="auto" w:fill="FFFFFF"/>
        </w:rPr>
        <w:t>(1), p.2.</w:t>
      </w:r>
      <w:r>
        <w:rPr>
          <w:rFonts w:ascii="Arial" w:hAnsi="Arial" w:cs="Arial"/>
          <w:b/>
          <w:bCs/>
          <w:color w:val="222222"/>
          <w:sz w:val="22"/>
          <w:szCs w:val="22"/>
          <w:shd w:val="clear" w:color="auto" w:fill="FFFFFF"/>
        </w:rPr>
        <w:t xml:space="preserve"> </w:t>
      </w:r>
    </w:p>
    <w:p w14:paraId="01BFCD68" w14:textId="3637CFAC" w:rsidR="007E556D" w:rsidRDefault="007E556D" w:rsidP="001141F5">
      <w:pPr>
        <w:jc w:val="both"/>
        <w:rPr>
          <w:rFonts w:ascii="Arial" w:hAnsi="Arial" w:cs="Arial"/>
          <w:b/>
          <w:bCs/>
          <w:color w:val="222222"/>
          <w:sz w:val="22"/>
          <w:szCs w:val="22"/>
          <w:shd w:val="clear" w:color="auto" w:fill="FFFFFF"/>
        </w:rPr>
      </w:pPr>
    </w:p>
    <w:p w14:paraId="71540A38" w14:textId="6D127A35" w:rsidR="007E556D" w:rsidRPr="007E556D" w:rsidRDefault="007E556D" w:rsidP="007E556D">
      <w:pPr>
        <w:jc w:val="both"/>
        <w:rPr>
          <w:rFonts w:ascii="Arial" w:hAnsi="Arial" w:cs="Arial"/>
          <w:sz w:val="32"/>
          <w:szCs w:val="32"/>
        </w:rPr>
      </w:pPr>
      <w:r w:rsidRPr="007E556D">
        <w:rPr>
          <w:rFonts w:ascii="Arial" w:hAnsi="Arial" w:cs="Arial"/>
          <w:sz w:val="22"/>
          <w:szCs w:val="22"/>
          <w:shd w:val="clear" w:color="auto" w:fill="FFFFFF"/>
        </w:rPr>
        <w:t xml:space="preserve">Petty, G. </w:t>
      </w:r>
      <w:r w:rsidR="003E7590">
        <w:rPr>
          <w:rFonts w:ascii="Arial" w:hAnsi="Arial" w:cs="Arial"/>
          <w:sz w:val="22"/>
          <w:szCs w:val="22"/>
          <w:shd w:val="clear" w:color="auto" w:fill="FFFFFF"/>
        </w:rPr>
        <w:t>(</w:t>
      </w:r>
      <w:r w:rsidRPr="007E556D">
        <w:rPr>
          <w:rFonts w:ascii="Arial" w:hAnsi="Arial" w:cs="Arial"/>
          <w:sz w:val="22"/>
          <w:szCs w:val="22"/>
          <w:shd w:val="clear" w:color="auto" w:fill="FFFFFF"/>
        </w:rPr>
        <w:t>2009</w:t>
      </w:r>
      <w:r w:rsidR="003E7590">
        <w:rPr>
          <w:rFonts w:ascii="Arial" w:hAnsi="Arial" w:cs="Arial"/>
          <w:sz w:val="22"/>
          <w:szCs w:val="22"/>
          <w:shd w:val="clear" w:color="auto" w:fill="FFFFFF"/>
        </w:rPr>
        <w:t>)</w:t>
      </w:r>
      <w:r w:rsidRPr="007E556D">
        <w:rPr>
          <w:rFonts w:ascii="Arial" w:hAnsi="Arial" w:cs="Arial"/>
          <w:sz w:val="22"/>
          <w:szCs w:val="22"/>
          <w:shd w:val="clear" w:color="auto" w:fill="FFFFFF"/>
        </w:rPr>
        <w:t> </w:t>
      </w:r>
      <w:r w:rsidRPr="007E556D">
        <w:rPr>
          <w:rFonts w:ascii="Arial" w:hAnsi="Arial" w:cs="Arial"/>
          <w:i/>
          <w:iCs/>
          <w:sz w:val="22"/>
          <w:szCs w:val="22"/>
          <w:shd w:val="clear" w:color="auto" w:fill="FFFFFF"/>
        </w:rPr>
        <w:t>Teaching today</w:t>
      </w:r>
      <w:r w:rsidRPr="007E556D">
        <w:rPr>
          <w:rFonts w:ascii="Arial" w:hAnsi="Arial" w:cs="Arial"/>
          <w:sz w:val="22"/>
          <w:szCs w:val="22"/>
          <w:shd w:val="clear" w:color="auto" w:fill="FFFFFF"/>
        </w:rPr>
        <w:t>. 4th ed. Oxford: Oxford University Press.</w:t>
      </w:r>
    </w:p>
    <w:p w14:paraId="1626B881" w14:textId="77777777" w:rsidR="007E556D" w:rsidRDefault="007E556D" w:rsidP="001141F5">
      <w:pPr>
        <w:jc w:val="both"/>
        <w:rPr>
          <w:rFonts w:ascii="Arial" w:hAnsi="Arial" w:cs="Arial"/>
          <w:b/>
          <w:bCs/>
          <w:color w:val="222222"/>
          <w:sz w:val="22"/>
          <w:szCs w:val="22"/>
          <w:shd w:val="clear" w:color="auto" w:fill="FFFFFF"/>
        </w:rPr>
      </w:pPr>
    </w:p>
    <w:p w14:paraId="265E3514" w14:textId="02D7F0DD" w:rsidR="00586C42" w:rsidRDefault="00586C42" w:rsidP="00586C42">
      <w:pPr>
        <w:jc w:val="both"/>
        <w:rPr>
          <w:rFonts w:ascii="Arial" w:hAnsi="Arial" w:cs="Arial"/>
          <w:sz w:val="22"/>
          <w:szCs w:val="22"/>
          <w:shd w:val="clear" w:color="auto" w:fill="FFFFFF"/>
        </w:rPr>
      </w:pPr>
      <w:r w:rsidRPr="00586C42">
        <w:rPr>
          <w:rFonts w:ascii="Arial" w:hAnsi="Arial" w:cs="Arial"/>
          <w:sz w:val="22"/>
          <w:szCs w:val="22"/>
          <w:shd w:val="clear" w:color="auto" w:fill="FFFFFF"/>
        </w:rPr>
        <w:t xml:space="preserve">Pitsoe, V. and Maila, M. </w:t>
      </w:r>
      <w:r w:rsidR="003E7590">
        <w:rPr>
          <w:rFonts w:ascii="Arial" w:hAnsi="Arial" w:cs="Arial"/>
          <w:sz w:val="22"/>
          <w:szCs w:val="22"/>
          <w:shd w:val="clear" w:color="auto" w:fill="FFFFFF"/>
        </w:rPr>
        <w:t>(</w:t>
      </w:r>
      <w:r w:rsidRPr="00586C42">
        <w:rPr>
          <w:rFonts w:ascii="Arial" w:hAnsi="Arial" w:cs="Arial"/>
          <w:sz w:val="22"/>
          <w:szCs w:val="22"/>
          <w:shd w:val="clear" w:color="auto" w:fill="FFFFFF"/>
        </w:rPr>
        <w:t>2013</w:t>
      </w:r>
      <w:r w:rsidR="003E7590">
        <w:rPr>
          <w:rFonts w:ascii="Arial" w:hAnsi="Arial" w:cs="Arial"/>
          <w:sz w:val="22"/>
          <w:szCs w:val="22"/>
          <w:shd w:val="clear" w:color="auto" w:fill="FFFFFF"/>
        </w:rPr>
        <w:t>)</w:t>
      </w:r>
      <w:r w:rsidRPr="00586C42">
        <w:rPr>
          <w:rFonts w:ascii="Arial" w:hAnsi="Arial" w:cs="Arial"/>
          <w:sz w:val="22"/>
          <w:szCs w:val="22"/>
          <w:shd w:val="clear" w:color="auto" w:fill="FFFFFF"/>
        </w:rPr>
        <w:t xml:space="preserve"> Re-thinking teacher professional development through Schön’s reflective practice and situated learning lenses. </w:t>
      </w:r>
      <w:r w:rsidRPr="00586C42">
        <w:rPr>
          <w:rFonts w:ascii="Arial" w:hAnsi="Arial" w:cs="Arial"/>
          <w:i/>
          <w:iCs/>
          <w:sz w:val="22"/>
          <w:szCs w:val="22"/>
          <w:shd w:val="clear" w:color="auto" w:fill="FFFFFF"/>
        </w:rPr>
        <w:t>Mediterranean journal of social sciences</w:t>
      </w:r>
      <w:r w:rsidRPr="00586C42">
        <w:rPr>
          <w:rFonts w:ascii="Arial" w:hAnsi="Arial" w:cs="Arial"/>
          <w:sz w:val="22"/>
          <w:szCs w:val="22"/>
          <w:shd w:val="clear" w:color="auto" w:fill="FFFFFF"/>
        </w:rPr>
        <w:t>, </w:t>
      </w:r>
      <w:r w:rsidRPr="00586C42">
        <w:rPr>
          <w:rFonts w:ascii="Arial" w:hAnsi="Arial" w:cs="Arial"/>
          <w:i/>
          <w:iCs/>
          <w:sz w:val="22"/>
          <w:szCs w:val="22"/>
          <w:shd w:val="clear" w:color="auto" w:fill="FFFFFF"/>
        </w:rPr>
        <w:t>4</w:t>
      </w:r>
      <w:r w:rsidRPr="00586C42">
        <w:rPr>
          <w:rFonts w:ascii="Arial" w:hAnsi="Arial" w:cs="Arial"/>
          <w:sz w:val="22"/>
          <w:szCs w:val="22"/>
          <w:shd w:val="clear" w:color="auto" w:fill="FFFFFF"/>
        </w:rPr>
        <w:t>(3), p.211.</w:t>
      </w:r>
    </w:p>
    <w:p w14:paraId="4119629D" w14:textId="05E8F6D5" w:rsidR="00855361" w:rsidRDefault="00855361" w:rsidP="00586C42">
      <w:pPr>
        <w:jc w:val="both"/>
        <w:rPr>
          <w:rFonts w:ascii="Arial" w:hAnsi="Arial" w:cs="Arial"/>
          <w:sz w:val="22"/>
          <w:szCs w:val="22"/>
          <w:shd w:val="clear" w:color="auto" w:fill="FFFFFF"/>
        </w:rPr>
      </w:pPr>
    </w:p>
    <w:p w14:paraId="5551FC08" w14:textId="384A4969" w:rsidR="00855361" w:rsidRDefault="00855361" w:rsidP="00586C42">
      <w:pPr>
        <w:jc w:val="both"/>
        <w:rPr>
          <w:rFonts w:ascii="Arial" w:hAnsi="Arial" w:cs="Arial"/>
          <w:sz w:val="22"/>
          <w:szCs w:val="22"/>
          <w:shd w:val="clear" w:color="auto" w:fill="FFFFFF"/>
        </w:rPr>
      </w:pPr>
      <w:r w:rsidRPr="00D44266">
        <w:rPr>
          <w:rFonts w:ascii="Arial" w:hAnsi="Arial" w:cs="Arial"/>
          <w:sz w:val="22"/>
          <w:szCs w:val="22"/>
          <w:shd w:val="clear" w:color="auto" w:fill="FFFFFF"/>
        </w:rPr>
        <w:t xml:space="preserve">Ramirez, E., Kulinna, P.H. and Cothran, D. </w:t>
      </w:r>
      <w:r w:rsidR="003E7590">
        <w:rPr>
          <w:rFonts w:ascii="Arial" w:hAnsi="Arial" w:cs="Arial"/>
          <w:sz w:val="22"/>
          <w:szCs w:val="22"/>
          <w:shd w:val="clear" w:color="auto" w:fill="FFFFFF"/>
        </w:rPr>
        <w:t>(</w:t>
      </w:r>
      <w:r w:rsidRPr="00D44266">
        <w:rPr>
          <w:rFonts w:ascii="Arial" w:hAnsi="Arial" w:cs="Arial"/>
          <w:sz w:val="22"/>
          <w:szCs w:val="22"/>
          <w:shd w:val="clear" w:color="auto" w:fill="FFFFFF"/>
        </w:rPr>
        <w:t>2012</w:t>
      </w:r>
      <w:r w:rsidR="003E7590">
        <w:rPr>
          <w:rFonts w:ascii="Arial" w:hAnsi="Arial" w:cs="Arial"/>
          <w:sz w:val="22"/>
          <w:szCs w:val="22"/>
          <w:shd w:val="clear" w:color="auto" w:fill="FFFFFF"/>
        </w:rPr>
        <w:t>)</w:t>
      </w:r>
      <w:r w:rsidRPr="00D44266">
        <w:rPr>
          <w:rFonts w:ascii="Arial" w:hAnsi="Arial" w:cs="Arial"/>
          <w:sz w:val="22"/>
          <w:szCs w:val="22"/>
          <w:shd w:val="clear" w:color="auto" w:fill="FFFFFF"/>
        </w:rPr>
        <w:t xml:space="preserve"> Constructs of physical activity behaviour in children: The usefulness of Social Cognitive Theory. </w:t>
      </w:r>
      <w:r w:rsidRPr="00D44266">
        <w:rPr>
          <w:rFonts w:ascii="Arial" w:hAnsi="Arial" w:cs="Arial"/>
          <w:i/>
          <w:iCs/>
          <w:sz w:val="22"/>
          <w:szCs w:val="22"/>
          <w:shd w:val="clear" w:color="auto" w:fill="FFFFFF"/>
        </w:rPr>
        <w:t>Psychology of Sport and Exercise</w:t>
      </w:r>
      <w:r w:rsidRPr="00D44266">
        <w:rPr>
          <w:rFonts w:ascii="Arial" w:hAnsi="Arial" w:cs="Arial"/>
          <w:sz w:val="22"/>
          <w:szCs w:val="22"/>
          <w:shd w:val="clear" w:color="auto" w:fill="FFFFFF"/>
        </w:rPr>
        <w:t>, </w:t>
      </w:r>
      <w:r w:rsidRPr="00D44266">
        <w:rPr>
          <w:rFonts w:ascii="Arial" w:hAnsi="Arial" w:cs="Arial"/>
          <w:i/>
          <w:iCs/>
          <w:sz w:val="22"/>
          <w:szCs w:val="22"/>
          <w:shd w:val="clear" w:color="auto" w:fill="FFFFFF"/>
        </w:rPr>
        <w:t>13</w:t>
      </w:r>
      <w:r w:rsidRPr="00D44266">
        <w:rPr>
          <w:rFonts w:ascii="Arial" w:hAnsi="Arial" w:cs="Arial"/>
          <w:sz w:val="22"/>
          <w:szCs w:val="22"/>
          <w:shd w:val="clear" w:color="auto" w:fill="FFFFFF"/>
        </w:rPr>
        <w:t>(3), p.303-310.</w:t>
      </w:r>
    </w:p>
    <w:p w14:paraId="275D681B" w14:textId="456F9179" w:rsidR="000E0CD7" w:rsidRDefault="000E0CD7" w:rsidP="00586C42">
      <w:pPr>
        <w:jc w:val="both"/>
        <w:rPr>
          <w:rFonts w:ascii="Arial" w:hAnsi="Arial" w:cs="Arial"/>
          <w:sz w:val="22"/>
          <w:szCs w:val="22"/>
          <w:shd w:val="clear" w:color="auto" w:fill="FFFFFF"/>
        </w:rPr>
      </w:pPr>
    </w:p>
    <w:p w14:paraId="642CBB9A" w14:textId="10B13CF8" w:rsidR="000E0CD7" w:rsidRPr="000E0CD7" w:rsidRDefault="000E0CD7" w:rsidP="000E0CD7">
      <w:pPr>
        <w:jc w:val="both"/>
        <w:rPr>
          <w:sz w:val="32"/>
          <w:szCs w:val="32"/>
        </w:rPr>
      </w:pPr>
      <w:r w:rsidRPr="000E0CD7">
        <w:rPr>
          <w:rFonts w:ascii="Arial" w:hAnsi="Arial" w:cs="Arial"/>
          <w:sz w:val="22"/>
          <w:szCs w:val="22"/>
          <w:shd w:val="clear" w:color="auto" w:fill="FFFFFF"/>
        </w:rPr>
        <w:t xml:space="preserve">Rosenshine, B. </w:t>
      </w:r>
      <w:r w:rsidR="003E7590">
        <w:rPr>
          <w:rFonts w:ascii="Arial" w:hAnsi="Arial" w:cs="Arial"/>
          <w:sz w:val="22"/>
          <w:szCs w:val="22"/>
          <w:shd w:val="clear" w:color="auto" w:fill="FFFFFF"/>
        </w:rPr>
        <w:t>(</w:t>
      </w:r>
      <w:r w:rsidRPr="000E0CD7">
        <w:rPr>
          <w:rFonts w:ascii="Arial" w:hAnsi="Arial" w:cs="Arial"/>
          <w:sz w:val="22"/>
          <w:szCs w:val="22"/>
          <w:shd w:val="clear" w:color="auto" w:fill="FFFFFF"/>
        </w:rPr>
        <w:t>2012</w:t>
      </w:r>
      <w:r w:rsidR="003E7590">
        <w:rPr>
          <w:rFonts w:ascii="Arial" w:hAnsi="Arial" w:cs="Arial"/>
          <w:sz w:val="22"/>
          <w:szCs w:val="22"/>
          <w:shd w:val="clear" w:color="auto" w:fill="FFFFFF"/>
        </w:rPr>
        <w:t>)</w:t>
      </w:r>
      <w:r w:rsidRPr="000E0CD7">
        <w:rPr>
          <w:rFonts w:ascii="Arial" w:hAnsi="Arial" w:cs="Arial"/>
          <w:sz w:val="22"/>
          <w:szCs w:val="22"/>
          <w:shd w:val="clear" w:color="auto" w:fill="FFFFFF"/>
        </w:rPr>
        <w:t xml:space="preserve"> Principles of instruction: Research-based strategies that all teachers should know. </w:t>
      </w:r>
      <w:r w:rsidRPr="000E0CD7">
        <w:rPr>
          <w:rFonts w:ascii="Arial" w:hAnsi="Arial" w:cs="Arial"/>
          <w:i/>
          <w:iCs/>
          <w:sz w:val="22"/>
          <w:szCs w:val="22"/>
          <w:shd w:val="clear" w:color="auto" w:fill="FFFFFF"/>
        </w:rPr>
        <w:t>American educator</w:t>
      </w:r>
      <w:r w:rsidRPr="000E0CD7">
        <w:rPr>
          <w:rFonts w:ascii="Arial" w:hAnsi="Arial" w:cs="Arial"/>
          <w:sz w:val="22"/>
          <w:szCs w:val="22"/>
          <w:shd w:val="clear" w:color="auto" w:fill="FFFFFF"/>
        </w:rPr>
        <w:t>, </w:t>
      </w:r>
      <w:r w:rsidRPr="000E0CD7">
        <w:rPr>
          <w:rFonts w:ascii="Arial" w:hAnsi="Arial" w:cs="Arial"/>
          <w:i/>
          <w:iCs/>
          <w:sz w:val="22"/>
          <w:szCs w:val="22"/>
          <w:shd w:val="clear" w:color="auto" w:fill="FFFFFF"/>
        </w:rPr>
        <w:t>36</w:t>
      </w:r>
      <w:r w:rsidRPr="000E0CD7">
        <w:rPr>
          <w:rFonts w:ascii="Arial" w:hAnsi="Arial" w:cs="Arial"/>
          <w:sz w:val="22"/>
          <w:szCs w:val="22"/>
          <w:shd w:val="clear" w:color="auto" w:fill="FFFFFF"/>
        </w:rPr>
        <w:t>(1), p.12</w:t>
      </w:r>
      <w:r w:rsidR="00927D81">
        <w:rPr>
          <w:rFonts w:ascii="Arial" w:hAnsi="Arial" w:cs="Arial"/>
          <w:sz w:val="22"/>
          <w:szCs w:val="22"/>
          <w:shd w:val="clear" w:color="auto" w:fill="FFFFFF"/>
        </w:rPr>
        <w:t>-19</w:t>
      </w:r>
      <w:r w:rsidRPr="000E0CD7">
        <w:rPr>
          <w:rFonts w:ascii="Arial" w:hAnsi="Arial" w:cs="Arial"/>
          <w:sz w:val="22"/>
          <w:szCs w:val="22"/>
          <w:shd w:val="clear" w:color="auto" w:fill="FFFFFF"/>
        </w:rPr>
        <w:t>.</w:t>
      </w:r>
    </w:p>
    <w:p w14:paraId="4BB642F9" w14:textId="77777777" w:rsidR="007B1FA2" w:rsidRPr="007B1FA2" w:rsidRDefault="007B1FA2" w:rsidP="001141F5">
      <w:pPr>
        <w:jc w:val="both"/>
        <w:rPr>
          <w:rFonts w:ascii="Arial" w:hAnsi="Arial" w:cs="Arial"/>
          <w:b/>
          <w:bCs/>
          <w:color w:val="222222"/>
          <w:sz w:val="22"/>
          <w:szCs w:val="22"/>
          <w:shd w:val="clear" w:color="auto" w:fill="FFFFFF"/>
        </w:rPr>
      </w:pPr>
    </w:p>
    <w:p w14:paraId="35402C51" w14:textId="14EF1A63" w:rsidR="004D0916" w:rsidRDefault="00100623" w:rsidP="001141F5">
      <w:pPr>
        <w:jc w:val="both"/>
        <w:rPr>
          <w:rFonts w:ascii="Arial" w:hAnsi="Arial" w:cs="Arial"/>
          <w:sz w:val="22"/>
          <w:szCs w:val="22"/>
          <w:shd w:val="clear" w:color="auto" w:fill="FFFFFF"/>
        </w:rPr>
      </w:pPr>
      <w:r w:rsidRPr="001141F5">
        <w:rPr>
          <w:rFonts w:ascii="Arial" w:hAnsi="Arial" w:cs="Arial"/>
          <w:sz w:val="22"/>
          <w:szCs w:val="22"/>
          <w:shd w:val="clear" w:color="auto" w:fill="FFFFFF"/>
        </w:rPr>
        <w:t xml:space="preserve">Saric, M. and Steh, B. </w:t>
      </w:r>
      <w:r w:rsidR="003E7590">
        <w:rPr>
          <w:rFonts w:ascii="Arial" w:hAnsi="Arial" w:cs="Arial"/>
          <w:sz w:val="22"/>
          <w:szCs w:val="22"/>
          <w:shd w:val="clear" w:color="auto" w:fill="FFFFFF"/>
        </w:rPr>
        <w:t>(</w:t>
      </w:r>
      <w:r w:rsidRPr="001141F5">
        <w:rPr>
          <w:rFonts w:ascii="Arial" w:hAnsi="Arial" w:cs="Arial"/>
          <w:sz w:val="22"/>
          <w:szCs w:val="22"/>
          <w:shd w:val="clear" w:color="auto" w:fill="FFFFFF"/>
        </w:rPr>
        <w:t>2017</w:t>
      </w:r>
      <w:r w:rsidR="003E7590">
        <w:rPr>
          <w:rFonts w:ascii="Arial" w:hAnsi="Arial" w:cs="Arial"/>
          <w:sz w:val="22"/>
          <w:szCs w:val="22"/>
          <w:shd w:val="clear" w:color="auto" w:fill="FFFFFF"/>
        </w:rPr>
        <w:t>)</w:t>
      </w:r>
      <w:r w:rsidRPr="001141F5">
        <w:rPr>
          <w:rFonts w:ascii="Arial" w:hAnsi="Arial" w:cs="Arial"/>
          <w:sz w:val="22"/>
          <w:szCs w:val="22"/>
          <w:shd w:val="clear" w:color="auto" w:fill="FFFFFF"/>
        </w:rPr>
        <w:t xml:space="preserve"> Critical reflection in the professional development of teachers: Challenges and possibilities. </w:t>
      </w:r>
      <w:r w:rsidRPr="001141F5">
        <w:rPr>
          <w:rFonts w:ascii="Arial" w:hAnsi="Arial" w:cs="Arial"/>
          <w:i/>
          <w:iCs/>
          <w:sz w:val="22"/>
          <w:szCs w:val="22"/>
          <w:shd w:val="clear" w:color="auto" w:fill="FFFFFF"/>
        </w:rPr>
        <w:t>CEPS journal</w:t>
      </w:r>
      <w:r w:rsidRPr="001141F5">
        <w:rPr>
          <w:rFonts w:ascii="Arial" w:hAnsi="Arial" w:cs="Arial"/>
          <w:sz w:val="22"/>
          <w:szCs w:val="22"/>
          <w:shd w:val="clear" w:color="auto" w:fill="FFFFFF"/>
        </w:rPr>
        <w:t>, </w:t>
      </w:r>
      <w:r w:rsidRPr="001141F5">
        <w:rPr>
          <w:rFonts w:ascii="Arial" w:hAnsi="Arial" w:cs="Arial"/>
          <w:i/>
          <w:iCs/>
          <w:sz w:val="22"/>
          <w:szCs w:val="22"/>
          <w:shd w:val="clear" w:color="auto" w:fill="FFFFFF"/>
        </w:rPr>
        <w:t>7</w:t>
      </w:r>
      <w:r w:rsidRPr="001141F5">
        <w:rPr>
          <w:rFonts w:ascii="Arial" w:hAnsi="Arial" w:cs="Arial"/>
          <w:sz w:val="22"/>
          <w:szCs w:val="22"/>
          <w:shd w:val="clear" w:color="auto" w:fill="FFFFFF"/>
        </w:rPr>
        <w:t>(3), p.67-85.</w:t>
      </w:r>
      <w:r w:rsidR="0055774F" w:rsidRPr="001141F5">
        <w:rPr>
          <w:rFonts w:ascii="Arial" w:hAnsi="Arial" w:cs="Arial"/>
          <w:sz w:val="22"/>
          <w:szCs w:val="22"/>
          <w:shd w:val="clear" w:color="auto" w:fill="FFFFFF"/>
        </w:rPr>
        <w:t xml:space="preserve"> </w:t>
      </w:r>
    </w:p>
    <w:p w14:paraId="335DF3CC" w14:textId="684D799B" w:rsidR="005C286B" w:rsidRPr="005C286B" w:rsidRDefault="005C286B" w:rsidP="005C286B">
      <w:pPr>
        <w:jc w:val="both"/>
        <w:rPr>
          <w:sz w:val="32"/>
          <w:szCs w:val="32"/>
        </w:rPr>
      </w:pPr>
      <w:r w:rsidRPr="0039483B">
        <w:rPr>
          <w:rFonts w:ascii="Arial" w:hAnsi="Arial" w:cs="Arial"/>
          <w:sz w:val="22"/>
          <w:szCs w:val="22"/>
          <w:shd w:val="clear" w:color="auto" w:fill="FFFFFF"/>
        </w:rPr>
        <w:t>Seifert, T., 2004. Understanding student motivation. </w:t>
      </w:r>
      <w:r w:rsidRPr="0039483B">
        <w:rPr>
          <w:rFonts w:ascii="Arial" w:hAnsi="Arial" w:cs="Arial"/>
          <w:i/>
          <w:iCs/>
          <w:sz w:val="22"/>
          <w:szCs w:val="22"/>
          <w:shd w:val="clear" w:color="auto" w:fill="FFFFFF"/>
        </w:rPr>
        <w:t>Educational research</w:t>
      </w:r>
      <w:r w:rsidRPr="0039483B">
        <w:rPr>
          <w:rFonts w:ascii="Arial" w:hAnsi="Arial" w:cs="Arial"/>
          <w:sz w:val="22"/>
          <w:szCs w:val="22"/>
          <w:shd w:val="clear" w:color="auto" w:fill="FFFFFF"/>
        </w:rPr>
        <w:t>, </w:t>
      </w:r>
      <w:r w:rsidRPr="0039483B">
        <w:rPr>
          <w:rFonts w:ascii="Arial" w:hAnsi="Arial" w:cs="Arial"/>
          <w:i/>
          <w:iCs/>
          <w:sz w:val="22"/>
          <w:szCs w:val="22"/>
          <w:shd w:val="clear" w:color="auto" w:fill="FFFFFF"/>
        </w:rPr>
        <w:t>46</w:t>
      </w:r>
      <w:r w:rsidRPr="0039483B">
        <w:rPr>
          <w:rFonts w:ascii="Arial" w:hAnsi="Arial" w:cs="Arial"/>
          <w:sz w:val="22"/>
          <w:szCs w:val="22"/>
          <w:shd w:val="clear" w:color="auto" w:fill="FFFFFF"/>
        </w:rPr>
        <w:t>(2), p.137-149.</w:t>
      </w:r>
    </w:p>
    <w:p w14:paraId="3A5DC7BC" w14:textId="3AC44885" w:rsidR="00A728A7" w:rsidRDefault="00A728A7" w:rsidP="001141F5">
      <w:pPr>
        <w:jc w:val="both"/>
        <w:rPr>
          <w:rFonts w:ascii="Arial" w:hAnsi="Arial" w:cs="Arial"/>
          <w:sz w:val="22"/>
          <w:szCs w:val="22"/>
          <w:shd w:val="clear" w:color="auto" w:fill="FFFFFF"/>
        </w:rPr>
      </w:pPr>
    </w:p>
    <w:p w14:paraId="171EEC43" w14:textId="33D40841" w:rsidR="00A728A7" w:rsidRDefault="00A728A7" w:rsidP="001141F5">
      <w:pPr>
        <w:jc w:val="both"/>
        <w:rPr>
          <w:rFonts w:ascii="Arial" w:hAnsi="Arial" w:cs="Arial"/>
          <w:color w:val="222222"/>
          <w:sz w:val="22"/>
          <w:szCs w:val="22"/>
          <w:shd w:val="clear" w:color="auto" w:fill="FFFFFF"/>
        </w:rPr>
      </w:pPr>
      <w:r w:rsidRPr="00A728A7">
        <w:rPr>
          <w:rFonts w:ascii="Arial" w:hAnsi="Arial" w:cs="Arial"/>
          <w:color w:val="222222"/>
          <w:sz w:val="22"/>
          <w:szCs w:val="22"/>
          <w:shd w:val="clear" w:color="auto" w:fill="FFFFFF"/>
        </w:rPr>
        <w:t xml:space="preserve">Shamnadh, M. and Anzari, A. </w:t>
      </w:r>
      <w:r w:rsidR="003E7590">
        <w:rPr>
          <w:rFonts w:ascii="Arial" w:hAnsi="Arial" w:cs="Arial"/>
          <w:color w:val="222222"/>
          <w:sz w:val="22"/>
          <w:szCs w:val="22"/>
          <w:shd w:val="clear" w:color="auto" w:fill="FFFFFF"/>
        </w:rPr>
        <w:t>(</w:t>
      </w:r>
      <w:r w:rsidRPr="00A728A7">
        <w:rPr>
          <w:rFonts w:ascii="Arial" w:hAnsi="Arial" w:cs="Arial"/>
          <w:color w:val="222222"/>
          <w:sz w:val="22"/>
          <w:szCs w:val="22"/>
          <w:shd w:val="clear" w:color="auto" w:fill="FFFFFF"/>
        </w:rPr>
        <w:t>2019</w:t>
      </w:r>
      <w:r w:rsidR="003E7590">
        <w:rPr>
          <w:rFonts w:ascii="Arial" w:hAnsi="Arial" w:cs="Arial"/>
          <w:color w:val="222222"/>
          <w:sz w:val="22"/>
          <w:szCs w:val="22"/>
          <w:shd w:val="clear" w:color="auto" w:fill="FFFFFF"/>
        </w:rPr>
        <w:t>)</w:t>
      </w:r>
      <w:r w:rsidRPr="00A728A7">
        <w:rPr>
          <w:rFonts w:ascii="Arial" w:hAnsi="Arial" w:cs="Arial"/>
          <w:color w:val="222222"/>
          <w:sz w:val="22"/>
          <w:szCs w:val="22"/>
          <w:shd w:val="clear" w:color="auto" w:fill="FFFFFF"/>
        </w:rPr>
        <w:t xml:space="preserve"> Misbehaviour of School Students in Classrooms-Main Causes and Effective Strategies to Manage It. </w:t>
      </w:r>
      <w:r w:rsidRPr="00A728A7">
        <w:rPr>
          <w:rFonts w:ascii="Arial" w:hAnsi="Arial" w:cs="Arial"/>
          <w:i/>
          <w:iCs/>
          <w:color w:val="222222"/>
          <w:sz w:val="22"/>
          <w:szCs w:val="22"/>
          <w:shd w:val="clear" w:color="auto" w:fill="FFFFFF"/>
        </w:rPr>
        <w:t>International Journal of Science &amp; Engineering Development Research</w:t>
      </w:r>
      <w:r w:rsidRPr="00A728A7">
        <w:rPr>
          <w:rFonts w:ascii="Arial" w:hAnsi="Arial" w:cs="Arial"/>
          <w:color w:val="222222"/>
          <w:sz w:val="22"/>
          <w:szCs w:val="22"/>
          <w:shd w:val="clear" w:color="auto" w:fill="FFFFFF"/>
        </w:rPr>
        <w:t>, </w:t>
      </w:r>
      <w:r w:rsidRPr="00A728A7">
        <w:rPr>
          <w:rFonts w:ascii="Arial" w:hAnsi="Arial" w:cs="Arial"/>
          <w:i/>
          <w:iCs/>
          <w:color w:val="222222"/>
          <w:sz w:val="22"/>
          <w:szCs w:val="22"/>
          <w:shd w:val="clear" w:color="auto" w:fill="FFFFFF"/>
        </w:rPr>
        <w:t>4</w:t>
      </w:r>
      <w:r w:rsidRPr="00A728A7">
        <w:rPr>
          <w:rFonts w:ascii="Arial" w:hAnsi="Arial" w:cs="Arial"/>
          <w:color w:val="222222"/>
          <w:sz w:val="22"/>
          <w:szCs w:val="22"/>
          <w:shd w:val="clear" w:color="auto" w:fill="FFFFFF"/>
        </w:rPr>
        <w:t>(3), p.318-321.</w:t>
      </w:r>
      <w:r>
        <w:rPr>
          <w:rFonts w:ascii="Arial" w:hAnsi="Arial" w:cs="Arial"/>
          <w:color w:val="222222"/>
          <w:sz w:val="22"/>
          <w:szCs w:val="22"/>
          <w:shd w:val="clear" w:color="auto" w:fill="FFFFFF"/>
        </w:rPr>
        <w:t xml:space="preserve"> </w:t>
      </w:r>
    </w:p>
    <w:p w14:paraId="26681C57" w14:textId="0313EB69" w:rsidR="00921FBC" w:rsidRDefault="00921FBC" w:rsidP="001141F5">
      <w:pPr>
        <w:jc w:val="both"/>
        <w:rPr>
          <w:rFonts w:ascii="Arial" w:hAnsi="Arial" w:cs="Arial"/>
          <w:color w:val="222222"/>
          <w:sz w:val="22"/>
          <w:szCs w:val="22"/>
          <w:shd w:val="clear" w:color="auto" w:fill="FFFFFF"/>
        </w:rPr>
      </w:pPr>
    </w:p>
    <w:p w14:paraId="2E3AC6AE" w14:textId="1C585E48" w:rsidR="00921FBC" w:rsidRPr="00921FBC" w:rsidRDefault="00921FBC" w:rsidP="00E62088">
      <w:pPr>
        <w:jc w:val="both"/>
        <w:rPr>
          <w:rFonts w:ascii="Arial" w:hAnsi="Arial" w:cs="Arial"/>
          <w:sz w:val="22"/>
          <w:szCs w:val="22"/>
        </w:rPr>
      </w:pPr>
      <w:r w:rsidRPr="00921FBC">
        <w:rPr>
          <w:rFonts w:ascii="Arial" w:hAnsi="Arial" w:cs="Arial"/>
          <w:color w:val="000000"/>
          <w:sz w:val="22"/>
          <w:szCs w:val="22"/>
          <w:shd w:val="clear" w:color="auto" w:fill="FFFFFF"/>
        </w:rPr>
        <w:t xml:space="preserve">Smith, R. </w:t>
      </w:r>
      <w:r w:rsidR="003E7590">
        <w:rPr>
          <w:rFonts w:ascii="Arial" w:hAnsi="Arial" w:cs="Arial"/>
          <w:color w:val="000000"/>
          <w:sz w:val="22"/>
          <w:szCs w:val="22"/>
          <w:shd w:val="clear" w:color="auto" w:fill="FFFFFF"/>
        </w:rPr>
        <w:t>(</w:t>
      </w:r>
      <w:r w:rsidRPr="00921FBC">
        <w:rPr>
          <w:rFonts w:ascii="Arial" w:hAnsi="Arial" w:cs="Arial"/>
          <w:color w:val="000000"/>
          <w:sz w:val="22"/>
          <w:szCs w:val="22"/>
          <w:shd w:val="clear" w:color="auto" w:fill="FFFFFF"/>
        </w:rPr>
        <w:t>2021</w:t>
      </w:r>
      <w:r w:rsidR="003E7590">
        <w:rPr>
          <w:rFonts w:ascii="Arial" w:hAnsi="Arial" w:cs="Arial"/>
          <w:color w:val="000000"/>
          <w:sz w:val="22"/>
          <w:szCs w:val="22"/>
          <w:shd w:val="clear" w:color="auto" w:fill="FFFFFF"/>
        </w:rPr>
        <w:t>)</w:t>
      </w:r>
      <w:r w:rsidRPr="00921FBC">
        <w:rPr>
          <w:rFonts w:ascii="Arial" w:hAnsi="Arial" w:cs="Arial"/>
          <w:color w:val="000000"/>
          <w:sz w:val="22"/>
          <w:szCs w:val="22"/>
          <w:shd w:val="clear" w:color="auto" w:fill="FFFFFF"/>
        </w:rPr>
        <w:t> </w:t>
      </w:r>
      <w:r w:rsidRPr="00921FBC">
        <w:rPr>
          <w:rFonts w:ascii="Arial" w:hAnsi="Arial" w:cs="Arial"/>
          <w:i/>
          <w:iCs/>
          <w:color w:val="000000"/>
          <w:sz w:val="22"/>
          <w:szCs w:val="22"/>
          <w:shd w:val="clear" w:color="auto" w:fill="FFFFFF"/>
        </w:rPr>
        <w:t>Is Western Governors University Respected by Employers? – College Reality Check</w:t>
      </w:r>
      <w:r w:rsidRPr="00921FBC">
        <w:rPr>
          <w:rFonts w:ascii="Arial" w:hAnsi="Arial" w:cs="Arial"/>
          <w:color w:val="000000"/>
          <w:sz w:val="22"/>
          <w:szCs w:val="22"/>
          <w:shd w:val="clear" w:color="auto" w:fill="FFFFFF"/>
        </w:rPr>
        <w:t xml:space="preserve">. [online] Collegerealitycheck.com. Available at: </w:t>
      </w:r>
      <w:hyperlink r:id="rId17" w:history="1">
        <w:r w:rsidRPr="00921FBC">
          <w:rPr>
            <w:rStyle w:val="Hyperlink"/>
            <w:rFonts w:ascii="Arial" w:hAnsi="Arial" w:cs="Arial"/>
            <w:sz w:val="22"/>
            <w:szCs w:val="22"/>
            <w:shd w:val="clear" w:color="auto" w:fill="FFFFFF"/>
          </w:rPr>
          <w:t>https://collegerealitycheck.com/is-wgu-respected-by-employers/</w:t>
        </w:r>
      </w:hyperlink>
      <w:r w:rsidRPr="00921FBC">
        <w:rPr>
          <w:rFonts w:ascii="Arial" w:hAnsi="Arial" w:cs="Arial"/>
          <w:color w:val="000000"/>
          <w:sz w:val="22"/>
          <w:szCs w:val="22"/>
          <w:shd w:val="clear" w:color="auto" w:fill="FFFFFF"/>
        </w:rPr>
        <w:t xml:space="preserve">  [Accessed 25 October 2021].</w:t>
      </w:r>
    </w:p>
    <w:p w14:paraId="37185CAF" w14:textId="3CA88110" w:rsidR="00BA2B8C" w:rsidRPr="00BA2B8C" w:rsidRDefault="00BA2B8C" w:rsidP="00BA2B8C">
      <w:pPr>
        <w:jc w:val="both"/>
        <w:rPr>
          <w:rFonts w:ascii="Arial" w:hAnsi="Arial" w:cs="Arial"/>
          <w:sz w:val="28"/>
          <w:szCs w:val="28"/>
          <w:shd w:val="clear" w:color="auto" w:fill="FFFFFF"/>
        </w:rPr>
      </w:pPr>
    </w:p>
    <w:p w14:paraId="276C1456" w14:textId="7F3F20E5" w:rsidR="00BA2B8C" w:rsidRDefault="00BA2B8C" w:rsidP="00BA2B8C">
      <w:pPr>
        <w:jc w:val="both"/>
        <w:rPr>
          <w:rFonts w:ascii="Arial" w:hAnsi="Arial" w:cs="Arial"/>
          <w:sz w:val="22"/>
          <w:szCs w:val="22"/>
          <w:shd w:val="clear" w:color="auto" w:fill="FFFFFF"/>
        </w:rPr>
      </w:pPr>
      <w:r w:rsidRPr="00BA2B8C">
        <w:rPr>
          <w:rFonts w:ascii="Arial" w:hAnsi="Arial" w:cs="Arial"/>
          <w:sz w:val="22"/>
          <w:szCs w:val="22"/>
          <w:shd w:val="clear" w:color="auto" w:fill="FFFFFF"/>
        </w:rPr>
        <w:t xml:space="preserve">Tripp, D. </w:t>
      </w:r>
      <w:r w:rsidR="003E7590">
        <w:rPr>
          <w:rFonts w:ascii="Arial" w:hAnsi="Arial" w:cs="Arial"/>
          <w:sz w:val="22"/>
          <w:szCs w:val="22"/>
          <w:shd w:val="clear" w:color="auto" w:fill="FFFFFF"/>
        </w:rPr>
        <w:t>(</w:t>
      </w:r>
      <w:r w:rsidRPr="00BA2B8C">
        <w:rPr>
          <w:rFonts w:ascii="Arial" w:hAnsi="Arial" w:cs="Arial"/>
          <w:sz w:val="22"/>
          <w:szCs w:val="22"/>
          <w:shd w:val="clear" w:color="auto" w:fill="FFFFFF"/>
        </w:rPr>
        <w:t>2011</w:t>
      </w:r>
      <w:r w:rsidR="003E7590">
        <w:rPr>
          <w:rFonts w:ascii="Arial" w:hAnsi="Arial" w:cs="Arial"/>
          <w:sz w:val="22"/>
          <w:szCs w:val="22"/>
          <w:shd w:val="clear" w:color="auto" w:fill="FFFFFF"/>
        </w:rPr>
        <w:t>)</w:t>
      </w:r>
      <w:r w:rsidRPr="00BA2B8C">
        <w:rPr>
          <w:rFonts w:ascii="Arial" w:hAnsi="Arial" w:cs="Arial"/>
          <w:sz w:val="22"/>
          <w:szCs w:val="22"/>
          <w:shd w:val="clear" w:color="auto" w:fill="FFFFFF"/>
        </w:rPr>
        <w:t xml:space="preserve"> Interpretation: Creating critical incidents. In: D. Tripp., </w:t>
      </w:r>
      <w:r w:rsidRPr="00BA2B8C">
        <w:rPr>
          <w:rFonts w:ascii="Arial" w:hAnsi="Arial" w:cs="Arial"/>
          <w:i/>
          <w:iCs/>
          <w:sz w:val="22"/>
          <w:szCs w:val="22"/>
          <w:shd w:val="clear" w:color="auto" w:fill="FFFFFF"/>
        </w:rPr>
        <w:t>Critical incidents in teaching (classic edition): Developing professional judgement</w:t>
      </w:r>
      <w:r w:rsidRPr="00BA2B8C">
        <w:rPr>
          <w:rFonts w:ascii="Arial" w:hAnsi="Arial" w:cs="Arial"/>
          <w:sz w:val="22"/>
          <w:szCs w:val="22"/>
          <w:shd w:val="clear" w:color="auto" w:fill="FFFFFF"/>
        </w:rPr>
        <w:t>. Taylor &amp; Francis Group, p.24-42.</w:t>
      </w:r>
      <w:r w:rsidR="00282E68">
        <w:rPr>
          <w:rFonts w:ascii="Arial" w:hAnsi="Arial" w:cs="Arial"/>
          <w:sz w:val="22"/>
          <w:szCs w:val="22"/>
          <w:shd w:val="clear" w:color="auto" w:fill="FFFFFF"/>
        </w:rPr>
        <w:t xml:space="preserve"> </w:t>
      </w:r>
    </w:p>
    <w:p w14:paraId="1A90359A" w14:textId="77777777" w:rsidR="00A00277" w:rsidRPr="001141F5" w:rsidRDefault="00A00277" w:rsidP="00A00277">
      <w:pPr>
        <w:jc w:val="both"/>
        <w:rPr>
          <w:rFonts w:ascii="Arial" w:hAnsi="Arial" w:cs="Arial"/>
          <w:b/>
          <w:bCs/>
          <w:sz w:val="22"/>
          <w:szCs w:val="22"/>
          <w:shd w:val="clear" w:color="auto" w:fill="FFFFFF"/>
        </w:rPr>
      </w:pPr>
    </w:p>
    <w:p w14:paraId="4744196D" w14:textId="33DDFF7B" w:rsidR="00A00277" w:rsidRPr="00A00277" w:rsidRDefault="00A00277" w:rsidP="00BA2B8C">
      <w:pPr>
        <w:jc w:val="both"/>
        <w:rPr>
          <w:rFonts w:ascii="Arial" w:hAnsi="Arial" w:cs="Arial"/>
          <w:sz w:val="22"/>
          <w:szCs w:val="22"/>
          <w:shd w:val="clear" w:color="auto" w:fill="FFFFFF"/>
        </w:rPr>
      </w:pPr>
      <w:r w:rsidRPr="001141F5">
        <w:rPr>
          <w:rFonts w:ascii="Arial" w:hAnsi="Arial" w:cs="Arial"/>
          <w:sz w:val="22"/>
          <w:szCs w:val="22"/>
          <w:shd w:val="clear" w:color="auto" w:fill="FFFFFF"/>
        </w:rPr>
        <w:lastRenderedPageBreak/>
        <w:t xml:space="preserve">Van Woerkom, M. </w:t>
      </w:r>
      <w:r w:rsidR="00D071F5">
        <w:rPr>
          <w:rFonts w:ascii="Arial" w:hAnsi="Arial" w:cs="Arial"/>
          <w:sz w:val="22"/>
          <w:szCs w:val="22"/>
          <w:shd w:val="clear" w:color="auto" w:fill="FFFFFF"/>
        </w:rPr>
        <w:t>(</w:t>
      </w:r>
      <w:r w:rsidRPr="001141F5">
        <w:rPr>
          <w:rFonts w:ascii="Arial" w:hAnsi="Arial" w:cs="Arial"/>
          <w:sz w:val="22"/>
          <w:szCs w:val="22"/>
          <w:shd w:val="clear" w:color="auto" w:fill="FFFFFF"/>
        </w:rPr>
        <w:t>2010</w:t>
      </w:r>
      <w:r w:rsidR="00D071F5">
        <w:rPr>
          <w:rFonts w:ascii="Arial" w:hAnsi="Arial" w:cs="Arial"/>
          <w:sz w:val="22"/>
          <w:szCs w:val="22"/>
          <w:shd w:val="clear" w:color="auto" w:fill="FFFFFF"/>
        </w:rPr>
        <w:t>)</w:t>
      </w:r>
      <w:r w:rsidRPr="001141F5">
        <w:rPr>
          <w:rFonts w:ascii="Arial" w:hAnsi="Arial" w:cs="Arial"/>
          <w:sz w:val="22"/>
          <w:szCs w:val="22"/>
          <w:shd w:val="clear" w:color="auto" w:fill="FFFFFF"/>
        </w:rPr>
        <w:t xml:space="preserve"> Critical reflection as a rationalistic ideal. </w:t>
      </w:r>
      <w:r w:rsidRPr="001141F5">
        <w:rPr>
          <w:rFonts w:ascii="Arial" w:hAnsi="Arial" w:cs="Arial"/>
          <w:i/>
          <w:iCs/>
          <w:sz w:val="22"/>
          <w:szCs w:val="22"/>
          <w:shd w:val="clear" w:color="auto" w:fill="FFFFFF"/>
        </w:rPr>
        <w:t>Adult Education Quarterly</w:t>
      </w:r>
      <w:r w:rsidRPr="001141F5">
        <w:rPr>
          <w:rFonts w:ascii="Arial" w:hAnsi="Arial" w:cs="Arial"/>
          <w:sz w:val="22"/>
          <w:szCs w:val="22"/>
          <w:shd w:val="clear" w:color="auto" w:fill="FFFFFF"/>
        </w:rPr>
        <w:t>, </w:t>
      </w:r>
      <w:r w:rsidRPr="001141F5">
        <w:rPr>
          <w:rFonts w:ascii="Arial" w:hAnsi="Arial" w:cs="Arial"/>
          <w:i/>
          <w:iCs/>
          <w:sz w:val="22"/>
          <w:szCs w:val="22"/>
          <w:shd w:val="clear" w:color="auto" w:fill="FFFFFF"/>
        </w:rPr>
        <w:t>60</w:t>
      </w:r>
      <w:r w:rsidRPr="001141F5">
        <w:rPr>
          <w:rFonts w:ascii="Arial" w:hAnsi="Arial" w:cs="Arial"/>
          <w:sz w:val="22"/>
          <w:szCs w:val="22"/>
          <w:shd w:val="clear" w:color="auto" w:fill="FFFFFF"/>
        </w:rPr>
        <w:t>(4), p.339-356</w:t>
      </w:r>
    </w:p>
    <w:p w14:paraId="193DBA5F" w14:textId="70239817" w:rsidR="00FD6C24" w:rsidRPr="001141F5" w:rsidRDefault="00FD6C24" w:rsidP="001141F5">
      <w:pPr>
        <w:jc w:val="both"/>
        <w:rPr>
          <w:rFonts w:ascii="Arial" w:hAnsi="Arial" w:cs="Arial"/>
          <w:sz w:val="22"/>
          <w:szCs w:val="22"/>
          <w:shd w:val="clear" w:color="auto" w:fill="FFFFFF"/>
        </w:rPr>
      </w:pPr>
    </w:p>
    <w:p w14:paraId="208E926F" w14:textId="669EE91F" w:rsidR="00FD6C24" w:rsidRPr="001141F5" w:rsidRDefault="00FD6C24" w:rsidP="001141F5">
      <w:pPr>
        <w:jc w:val="both"/>
        <w:rPr>
          <w:rFonts w:ascii="Arial" w:hAnsi="Arial" w:cs="Arial"/>
          <w:sz w:val="22"/>
          <w:szCs w:val="22"/>
        </w:rPr>
      </w:pPr>
      <w:r w:rsidRPr="001141F5">
        <w:rPr>
          <w:rFonts w:ascii="Arial" w:hAnsi="Arial" w:cs="Arial"/>
          <w:sz w:val="22"/>
          <w:szCs w:val="22"/>
          <w:shd w:val="clear" w:color="auto" w:fill="FFFFFF"/>
        </w:rPr>
        <w:t>Welsh Government,</w:t>
      </w:r>
      <w:r w:rsidRPr="00337709">
        <w:rPr>
          <w:rFonts w:ascii="Arial" w:hAnsi="Arial" w:cs="Arial"/>
          <w:sz w:val="22"/>
          <w:szCs w:val="22"/>
          <w:shd w:val="clear" w:color="auto" w:fill="FFFFFF"/>
        </w:rPr>
        <w:t xml:space="preserve"> </w:t>
      </w:r>
      <w:r w:rsidR="00D071F5">
        <w:rPr>
          <w:rFonts w:ascii="Arial" w:hAnsi="Arial" w:cs="Arial"/>
          <w:sz w:val="22"/>
          <w:szCs w:val="22"/>
          <w:shd w:val="clear" w:color="auto" w:fill="FFFFFF"/>
        </w:rPr>
        <w:t>(</w:t>
      </w:r>
      <w:r w:rsidRPr="00337709">
        <w:rPr>
          <w:rFonts w:ascii="Arial" w:hAnsi="Arial" w:cs="Arial"/>
          <w:sz w:val="22"/>
          <w:szCs w:val="22"/>
          <w:shd w:val="clear" w:color="auto" w:fill="FFFFFF"/>
        </w:rPr>
        <w:t>201</w:t>
      </w:r>
      <w:r w:rsidRPr="001141F5">
        <w:rPr>
          <w:rFonts w:ascii="Arial" w:hAnsi="Arial" w:cs="Arial"/>
          <w:sz w:val="22"/>
          <w:szCs w:val="22"/>
          <w:shd w:val="clear" w:color="auto" w:fill="FFFFFF"/>
        </w:rPr>
        <w:t>5</w:t>
      </w:r>
      <w:r w:rsidR="00D071F5">
        <w:rPr>
          <w:rFonts w:ascii="Arial" w:hAnsi="Arial" w:cs="Arial"/>
          <w:sz w:val="22"/>
          <w:szCs w:val="22"/>
          <w:shd w:val="clear" w:color="auto" w:fill="FFFFFF"/>
        </w:rPr>
        <w:t>)</w:t>
      </w:r>
      <w:r w:rsidRPr="00337709">
        <w:rPr>
          <w:rFonts w:ascii="Arial" w:hAnsi="Arial" w:cs="Arial"/>
          <w:sz w:val="22"/>
          <w:szCs w:val="22"/>
          <w:shd w:val="clear" w:color="auto" w:fill="FFFFFF"/>
        </w:rPr>
        <w:t> </w:t>
      </w:r>
      <w:r w:rsidRPr="00337709">
        <w:rPr>
          <w:rFonts w:ascii="Arial" w:hAnsi="Arial" w:cs="Arial"/>
          <w:i/>
          <w:iCs/>
          <w:sz w:val="22"/>
          <w:szCs w:val="22"/>
          <w:shd w:val="clear" w:color="auto" w:fill="FFFFFF"/>
        </w:rPr>
        <w:t>Successful Futures</w:t>
      </w:r>
      <w:r w:rsidRPr="001141F5">
        <w:rPr>
          <w:rFonts w:ascii="Arial" w:hAnsi="Arial" w:cs="Arial"/>
          <w:i/>
          <w:iCs/>
          <w:sz w:val="22"/>
          <w:szCs w:val="22"/>
          <w:shd w:val="clear" w:color="auto" w:fill="FFFFFF"/>
        </w:rPr>
        <w:t>:</w:t>
      </w:r>
      <w:r w:rsidRPr="00337709">
        <w:rPr>
          <w:rFonts w:ascii="Arial" w:hAnsi="Arial" w:cs="Arial"/>
          <w:i/>
          <w:iCs/>
          <w:sz w:val="22"/>
          <w:szCs w:val="22"/>
          <w:shd w:val="clear" w:color="auto" w:fill="FFFFFF"/>
        </w:rPr>
        <w:t xml:space="preserve"> A summary of Professor Graham Donaldson’s report</w:t>
      </w:r>
      <w:r w:rsidRPr="00337709">
        <w:rPr>
          <w:rFonts w:ascii="Arial" w:hAnsi="Arial" w:cs="Arial"/>
          <w:sz w:val="22"/>
          <w:szCs w:val="22"/>
          <w:shd w:val="clear" w:color="auto" w:fill="FFFFFF"/>
        </w:rPr>
        <w:t xml:space="preserve">. </w:t>
      </w:r>
      <w:r w:rsidRPr="001141F5">
        <w:rPr>
          <w:rFonts w:ascii="Arial" w:hAnsi="Arial" w:cs="Arial"/>
          <w:sz w:val="22"/>
          <w:szCs w:val="22"/>
          <w:shd w:val="clear" w:color="auto" w:fill="FFFFFF"/>
        </w:rPr>
        <w:t xml:space="preserve">Welsh Government, p. 1-10. </w:t>
      </w:r>
      <w:r w:rsidRPr="00337709">
        <w:rPr>
          <w:rFonts w:ascii="Arial" w:hAnsi="Arial" w:cs="Arial"/>
          <w:sz w:val="22"/>
          <w:szCs w:val="22"/>
          <w:shd w:val="clear" w:color="auto" w:fill="FFFFFF"/>
        </w:rPr>
        <w:t xml:space="preserve">Available at: </w:t>
      </w:r>
      <w:hyperlink r:id="rId18" w:history="1">
        <w:r w:rsidRPr="00337709">
          <w:rPr>
            <w:rStyle w:val="Hyperlink"/>
            <w:rFonts w:ascii="Arial" w:hAnsi="Arial" w:cs="Arial"/>
            <w:color w:val="auto"/>
            <w:sz w:val="22"/>
            <w:szCs w:val="22"/>
            <w:shd w:val="clear" w:color="auto" w:fill="FFFFFF"/>
          </w:rPr>
          <w:t>https://gov.wales/sites/default/files/publications/2018-03/succesful-futures-a-summary-of-professor-graham-donaldsons-report.pdf</w:t>
        </w:r>
      </w:hyperlink>
      <w:r w:rsidRPr="001141F5">
        <w:rPr>
          <w:rFonts w:ascii="Arial" w:hAnsi="Arial" w:cs="Arial"/>
          <w:sz w:val="22"/>
          <w:szCs w:val="22"/>
          <w:shd w:val="clear" w:color="auto" w:fill="FFFFFF"/>
        </w:rPr>
        <w:t xml:space="preserve"> </w:t>
      </w:r>
      <w:r w:rsidRPr="00337709">
        <w:rPr>
          <w:rFonts w:ascii="Arial" w:hAnsi="Arial" w:cs="Arial"/>
          <w:sz w:val="22"/>
          <w:szCs w:val="22"/>
          <w:shd w:val="clear" w:color="auto" w:fill="FFFFFF"/>
        </w:rPr>
        <w:t>[Accessed 13 October 2021].</w:t>
      </w:r>
    </w:p>
    <w:p w14:paraId="10AAA668" w14:textId="0E2554D1" w:rsidR="00DA658C" w:rsidRPr="001141F5" w:rsidRDefault="00DA658C" w:rsidP="001141F5">
      <w:pPr>
        <w:jc w:val="both"/>
        <w:rPr>
          <w:rFonts w:ascii="Arial" w:hAnsi="Arial" w:cs="Arial"/>
          <w:b/>
          <w:bCs/>
          <w:sz w:val="22"/>
          <w:szCs w:val="22"/>
        </w:rPr>
      </w:pPr>
    </w:p>
    <w:p w14:paraId="6949BA51" w14:textId="7962497D" w:rsidR="00B40063" w:rsidRDefault="00B40063" w:rsidP="001141F5">
      <w:pPr>
        <w:jc w:val="both"/>
        <w:rPr>
          <w:rFonts w:ascii="Arial" w:hAnsi="Arial" w:cs="Arial"/>
          <w:color w:val="000000" w:themeColor="text1"/>
          <w:sz w:val="22"/>
          <w:szCs w:val="22"/>
          <w:shd w:val="clear" w:color="auto" w:fill="FFFFFF"/>
        </w:rPr>
      </w:pPr>
      <w:bookmarkStart w:id="0" w:name="OLE_LINK1"/>
      <w:bookmarkStart w:id="1" w:name="OLE_LINK2"/>
      <w:r w:rsidRPr="001141F5">
        <w:rPr>
          <w:rFonts w:ascii="Arial" w:hAnsi="Arial" w:cs="Arial"/>
          <w:sz w:val="22"/>
          <w:szCs w:val="22"/>
          <w:shd w:val="clear" w:color="auto" w:fill="FFFFFF"/>
        </w:rPr>
        <w:t xml:space="preserve">Welsh Government, </w:t>
      </w:r>
      <w:r w:rsidR="00D071F5">
        <w:rPr>
          <w:rFonts w:ascii="Arial" w:hAnsi="Arial" w:cs="Arial"/>
          <w:sz w:val="22"/>
          <w:szCs w:val="22"/>
          <w:shd w:val="clear" w:color="auto" w:fill="FFFFFF"/>
        </w:rPr>
        <w:t>(</w:t>
      </w:r>
      <w:r w:rsidRPr="001141F5">
        <w:rPr>
          <w:rFonts w:ascii="Arial" w:hAnsi="Arial" w:cs="Arial"/>
          <w:sz w:val="22"/>
          <w:szCs w:val="22"/>
          <w:shd w:val="clear" w:color="auto" w:fill="FFFFFF"/>
        </w:rPr>
        <w:t>20</w:t>
      </w:r>
      <w:r w:rsidR="009B5FBC">
        <w:rPr>
          <w:rFonts w:ascii="Arial" w:hAnsi="Arial" w:cs="Arial"/>
          <w:sz w:val="22"/>
          <w:szCs w:val="22"/>
          <w:shd w:val="clear" w:color="auto" w:fill="FFFFFF"/>
        </w:rPr>
        <w:t>19</w:t>
      </w:r>
      <w:r w:rsidR="00D071F5">
        <w:rPr>
          <w:rFonts w:ascii="Arial" w:hAnsi="Arial" w:cs="Arial"/>
          <w:sz w:val="22"/>
          <w:szCs w:val="22"/>
          <w:shd w:val="clear" w:color="auto" w:fill="FFFFFF"/>
        </w:rPr>
        <w:t>)</w:t>
      </w:r>
      <w:r w:rsidRPr="001141F5">
        <w:rPr>
          <w:rFonts w:ascii="Arial" w:hAnsi="Arial" w:cs="Arial"/>
          <w:sz w:val="22"/>
          <w:szCs w:val="22"/>
          <w:shd w:val="clear" w:color="auto" w:fill="FFFFFF"/>
        </w:rPr>
        <w:t> </w:t>
      </w:r>
      <w:r w:rsidRPr="00A40A77">
        <w:rPr>
          <w:rFonts w:ascii="Arial" w:hAnsi="Arial" w:cs="Arial"/>
          <w:i/>
          <w:iCs/>
          <w:color w:val="000000" w:themeColor="text1"/>
          <w:sz w:val="22"/>
          <w:szCs w:val="22"/>
          <w:shd w:val="clear" w:color="auto" w:fill="FFFFFF"/>
        </w:rPr>
        <w:t>Professional standards for teaching and leadership</w:t>
      </w:r>
      <w:r w:rsidRPr="00A40A77">
        <w:rPr>
          <w:rFonts w:ascii="Arial" w:hAnsi="Arial" w:cs="Arial"/>
          <w:color w:val="000000" w:themeColor="text1"/>
          <w:sz w:val="22"/>
          <w:szCs w:val="22"/>
          <w:shd w:val="clear" w:color="auto" w:fill="FFFFFF"/>
        </w:rPr>
        <w:t xml:space="preserve">. Cardiff: Welsh Government, p.1-106. Available at: </w:t>
      </w:r>
      <w:hyperlink r:id="rId19" w:history="1">
        <w:r w:rsidRPr="00A40A77">
          <w:rPr>
            <w:rStyle w:val="Hyperlink"/>
            <w:rFonts w:ascii="Arial" w:hAnsi="Arial" w:cs="Arial"/>
            <w:color w:val="000000" w:themeColor="text1"/>
            <w:sz w:val="22"/>
            <w:szCs w:val="22"/>
            <w:shd w:val="clear" w:color="auto" w:fill="FFFFFF"/>
          </w:rPr>
          <w:t>https://hwb.gov.wales/api/storage/19bc948b-8a3f-41e0-944a-7bf2cadf7d18/professional-standards-for-teaching-and-leadership-interactive-pdf-for-pc.pdf</w:t>
        </w:r>
      </w:hyperlink>
      <w:r w:rsidRPr="00A40A77">
        <w:rPr>
          <w:rFonts w:ascii="Arial" w:hAnsi="Arial" w:cs="Arial"/>
          <w:color w:val="000000" w:themeColor="text1"/>
          <w:sz w:val="22"/>
          <w:szCs w:val="22"/>
          <w:shd w:val="clear" w:color="auto" w:fill="FFFFFF"/>
        </w:rPr>
        <w:t xml:space="preserve"> [Accessed 1 October 2021]</w:t>
      </w:r>
    </w:p>
    <w:bookmarkEnd w:id="0"/>
    <w:bookmarkEnd w:id="1"/>
    <w:p w14:paraId="5D5FD2F2" w14:textId="402C6E7F" w:rsidR="00A00277" w:rsidRDefault="00A00277" w:rsidP="001141F5">
      <w:pPr>
        <w:jc w:val="both"/>
        <w:rPr>
          <w:rFonts w:ascii="Arial" w:hAnsi="Arial" w:cs="Arial"/>
          <w:color w:val="000000" w:themeColor="text1"/>
          <w:sz w:val="22"/>
          <w:szCs w:val="22"/>
          <w:shd w:val="clear" w:color="auto" w:fill="FFFFFF"/>
        </w:rPr>
      </w:pPr>
    </w:p>
    <w:p w14:paraId="06EDE6EA" w14:textId="08AF82EA" w:rsidR="00A00277" w:rsidRPr="00A00277" w:rsidRDefault="00A00277" w:rsidP="00A00277">
      <w:pPr>
        <w:jc w:val="both"/>
        <w:rPr>
          <w:rFonts w:ascii="Arial" w:hAnsi="Arial" w:cs="Arial"/>
          <w:sz w:val="32"/>
          <w:szCs w:val="32"/>
        </w:rPr>
      </w:pPr>
      <w:r w:rsidRPr="00A00277">
        <w:rPr>
          <w:rFonts w:ascii="Arial" w:hAnsi="Arial" w:cs="Arial"/>
          <w:sz w:val="22"/>
          <w:szCs w:val="22"/>
          <w:shd w:val="clear" w:color="auto" w:fill="FFFFFF"/>
        </w:rPr>
        <w:t xml:space="preserve">Western Governors University. </w:t>
      </w:r>
      <w:r w:rsidR="00D071F5">
        <w:rPr>
          <w:rFonts w:ascii="Arial" w:hAnsi="Arial" w:cs="Arial"/>
          <w:sz w:val="22"/>
          <w:szCs w:val="22"/>
          <w:shd w:val="clear" w:color="auto" w:fill="FFFFFF"/>
        </w:rPr>
        <w:t>(</w:t>
      </w:r>
      <w:r w:rsidRPr="00A00277">
        <w:rPr>
          <w:rFonts w:ascii="Arial" w:hAnsi="Arial" w:cs="Arial"/>
          <w:sz w:val="22"/>
          <w:szCs w:val="22"/>
          <w:shd w:val="clear" w:color="auto" w:fill="FFFFFF"/>
        </w:rPr>
        <w:t>2020</w:t>
      </w:r>
      <w:r w:rsidR="00D071F5">
        <w:rPr>
          <w:rFonts w:ascii="Arial" w:hAnsi="Arial" w:cs="Arial"/>
          <w:sz w:val="22"/>
          <w:szCs w:val="22"/>
          <w:shd w:val="clear" w:color="auto" w:fill="FFFFFF"/>
        </w:rPr>
        <w:t>)</w:t>
      </w:r>
      <w:r w:rsidRPr="00A00277">
        <w:rPr>
          <w:rFonts w:ascii="Arial" w:hAnsi="Arial" w:cs="Arial"/>
          <w:sz w:val="22"/>
          <w:szCs w:val="22"/>
          <w:shd w:val="clear" w:color="auto" w:fill="FFFFFF"/>
        </w:rPr>
        <w:t> </w:t>
      </w:r>
      <w:r w:rsidRPr="00A00277">
        <w:rPr>
          <w:rFonts w:ascii="Arial" w:hAnsi="Arial" w:cs="Arial"/>
          <w:i/>
          <w:iCs/>
          <w:sz w:val="22"/>
          <w:szCs w:val="22"/>
          <w:shd w:val="clear" w:color="auto" w:fill="FFFFFF"/>
        </w:rPr>
        <w:t>Five Educational Learning Theories</w:t>
      </w:r>
      <w:r w:rsidRPr="00A00277">
        <w:rPr>
          <w:rFonts w:ascii="Arial" w:hAnsi="Arial" w:cs="Arial"/>
          <w:sz w:val="22"/>
          <w:szCs w:val="22"/>
          <w:shd w:val="clear" w:color="auto" w:fill="FFFFFF"/>
        </w:rPr>
        <w:t xml:space="preserve">. [online] Available at: </w:t>
      </w:r>
      <w:hyperlink r:id="rId20" w:history="1">
        <w:r w:rsidRPr="00A00277">
          <w:rPr>
            <w:rStyle w:val="Hyperlink"/>
            <w:rFonts w:ascii="Arial" w:hAnsi="Arial" w:cs="Arial"/>
            <w:color w:val="auto"/>
            <w:sz w:val="22"/>
            <w:szCs w:val="22"/>
            <w:shd w:val="clear" w:color="auto" w:fill="FFFFFF"/>
          </w:rPr>
          <w:t>https://www.wgu.edu/blog/five-educational-learning-theories2005.html</w:t>
        </w:r>
      </w:hyperlink>
      <w:r w:rsidRPr="00A00277">
        <w:rPr>
          <w:rFonts w:ascii="Arial" w:hAnsi="Arial" w:cs="Arial"/>
          <w:sz w:val="22"/>
          <w:szCs w:val="22"/>
          <w:shd w:val="clear" w:color="auto" w:fill="FFFFFF"/>
        </w:rPr>
        <w:t xml:space="preserve">  [Accessed 25 October 2021].</w:t>
      </w:r>
    </w:p>
    <w:p w14:paraId="6D75E4D2" w14:textId="5ED83EC7" w:rsidR="007A2043" w:rsidRDefault="007A2043" w:rsidP="001141F5">
      <w:pPr>
        <w:jc w:val="both"/>
        <w:rPr>
          <w:rFonts w:ascii="Arial" w:hAnsi="Arial" w:cs="Arial"/>
          <w:sz w:val="22"/>
          <w:szCs w:val="22"/>
          <w:shd w:val="clear" w:color="auto" w:fill="FFFFFF"/>
        </w:rPr>
      </w:pPr>
    </w:p>
    <w:p w14:paraId="49338B47" w14:textId="24469761" w:rsidR="00B40063" w:rsidRDefault="007A2043" w:rsidP="004D0916">
      <w:pPr>
        <w:jc w:val="both"/>
        <w:rPr>
          <w:rFonts w:ascii="Arial" w:hAnsi="Arial" w:cs="Arial"/>
          <w:sz w:val="22"/>
          <w:szCs w:val="22"/>
          <w:shd w:val="clear" w:color="auto" w:fill="FFFFFF"/>
        </w:rPr>
      </w:pPr>
      <w:r w:rsidRPr="00B868E2">
        <w:rPr>
          <w:rFonts w:ascii="Arial" w:hAnsi="Arial" w:cs="Arial"/>
          <w:sz w:val="22"/>
          <w:szCs w:val="22"/>
          <w:shd w:val="clear" w:color="auto" w:fill="FFFFFF"/>
        </w:rPr>
        <w:t xml:space="preserve">Yuan, X. and Che, L. </w:t>
      </w:r>
      <w:r w:rsidR="00D071F5">
        <w:rPr>
          <w:rFonts w:ascii="Arial" w:hAnsi="Arial" w:cs="Arial"/>
          <w:sz w:val="22"/>
          <w:szCs w:val="22"/>
          <w:shd w:val="clear" w:color="auto" w:fill="FFFFFF"/>
        </w:rPr>
        <w:t>(</w:t>
      </w:r>
      <w:r w:rsidRPr="00B868E2">
        <w:rPr>
          <w:rFonts w:ascii="Arial" w:hAnsi="Arial" w:cs="Arial"/>
          <w:sz w:val="22"/>
          <w:szCs w:val="22"/>
          <w:shd w:val="clear" w:color="auto" w:fill="FFFFFF"/>
        </w:rPr>
        <w:t>2012</w:t>
      </w:r>
      <w:r w:rsidR="00D071F5">
        <w:rPr>
          <w:rFonts w:ascii="Arial" w:hAnsi="Arial" w:cs="Arial"/>
          <w:sz w:val="22"/>
          <w:szCs w:val="22"/>
          <w:shd w:val="clear" w:color="auto" w:fill="FFFFFF"/>
        </w:rPr>
        <w:t>)</w:t>
      </w:r>
      <w:r w:rsidRPr="00B868E2">
        <w:rPr>
          <w:rFonts w:ascii="Arial" w:hAnsi="Arial" w:cs="Arial"/>
          <w:sz w:val="22"/>
          <w:szCs w:val="22"/>
          <w:shd w:val="clear" w:color="auto" w:fill="FFFFFF"/>
        </w:rPr>
        <w:t xml:space="preserve"> How to deal with student misbehaviour in the </w:t>
      </w:r>
      <w:r w:rsidR="00B868E2" w:rsidRPr="00B868E2">
        <w:rPr>
          <w:rFonts w:ascii="Arial" w:hAnsi="Arial" w:cs="Arial"/>
          <w:sz w:val="22"/>
          <w:szCs w:val="22"/>
          <w:shd w:val="clear" w:color="auto" w:fill="FFFFFF"/>
        </w:rPr>
        <w:t>classroom?</w:t>
      </w:r>
      <w:r w:rsidRPr="00B868E2">
        <w:rPr>
          <w:rFonts w:ascii="Arial" w:hAnsi="Arial" w:cs="Arial"/>
          <w:sz w:val="22"/>
          <w:szCs w:val="22"/>
          <w:shd w:val="clear" w:color="auto" w:fill="FFFFFF"/>
        </w:rPr>
        <w:t> </w:t>
      </w:r>
      <w:r w:rsidRPr="00B868E2">
        <w:rPr>
          <w:rFonts w:ascii="Arial" w:hAnsi="Arial" w:cs="Arial"/>
          <w:i/>
          <w:iCs/>
          <w:sz w:val="22"/>
          <w:szCs w:val="22"/>
          <w:shd w:val="clear" w:color="auto" w:fill="FFFFFF"/>
        </w:rPr>
        <w:t>Journal of Educational and Developmental Psychology</w:t>
      </w:r>
      <w:r w:rsidRPr="00B868E2">
        <w:rPr>
          <w:rFonts w:ascii="Arial" w:hAnsi="Arial" w:cs="Arial"/>
          <w:sz w:val="22"/>
          <w:szCs w:val="22"/>
          <w:shd w:val="clear" w:color="auto" w:fill="FFFFFF"/>
        </w:rPr>
        <w:t>, </w:t>
      </w:r>
      <w:r w:rsidRPr="00B868E2">
        <w:rPr>
          <w:rFonts w:ascii="Arial" w:hAnsi="Arial" w:cs="Arial"/>
          <w:i/>
          <w:iCs/>
          <w:sz w:val="22"/>
          <w:szCs w:val="22"/>
          <w:shd w:val="clear" w:color="auto" w:fill="FFFFFF"/>
        </w:rPr>
        <w:t>2</w:t>
      </w:r>
      <w:r w:rsidRPr="00B868E2">
        <w:rPr>
          <w:rFonts w:ascii="Arial" w:hAnsi="Arial" w:cs="Arial"/>
          <w:sz w:val="22"/>
          <w:szCs w:val="22"/>
          <w:shd w:val="clear" w:color="auto" w:fill="FFFFFF"/>
        </w:rPr>
        <w:t>(1), p.143.</w:t>
      </w:r>
    </w:p>
    <w:p w14:paraId="6364D138" w14:textId="2F762B40" w:rsidR="006A48FD" w:rsidRDefault="006A48FD" w:rsidP="004D0916">
      <w:pPr>
        <w:jc w:val="both"/>
        <w:rPr>
          <w:sz w:val="32"/>
          <w:szCs w:val="32"/>
        </w:rPr>
      </w:pPr>
    </w:p>
    <w:p w14:paraId="6366042C" w14:textId="5BBB0897" w:rsidR="00952E2A" w:rsidRDefault="00952E2A" w:rsidP="004D0916">
      <w:pPr>
        <w:jc w:val="both"/>
        <w:rPr>
          <w:sz w:val="32"/>
          <w:szCs w:val="32"/>
        </w:rPr>
      </w:pPr>
    </w:p>
    <w:p w14:paraId="31456551" w14:textId="4E4CB3CF" w:rsidR="00952E2A" w:rsidRDefault="00952E2A" w:rsidP="004D0916">
      <w:pPr>
        <w:jc w:val="both"/>
        <w:rPr>
          <w:sz w:val="32"/>
          <w:szCs w:val="32"/>
        </w:rPr>
      </w:pPr>
    </w:p>
    <w:p w14:paraId="6F9AEECD" w14:textId="25C8302D" w:rsidR="00952E2A" w:rsidRDefault="00952E2A" w:rsidP="004D0916">
      <w:pPr>
        <w:jc w:val="both"/>
        <w:rPr>
          <w:sz w:val="32"/>
          <w:szCs w:val="32"/>
        </w:rPr>
      </w:pPr>
    </w:p>
    <w:p w14:paraId="0BECF203" w14:textId="1C0D1164" w:rsidR="00952E2A" w:rsidRDefault="00952E2A" w:rsidP="004D0916">
      <w:pPr>
        <w:jc w:val="both"/>
        <w:rPr>
          <w:sz w:val="32"/>
          <w:szCs w:val="32"/>
        </w:rPr>
      </w:pPr>
    </w:p>
    <w:p w14:paraId="3C60FAED" w14:textId="6F872884" w:rsidR="00952E2A" w:rsidRDefault="00952E2A" w:rsidP="004D0916">
      <w:pPr>
        <w:jc w:val="both"/>
        <w:rPr>
          <w:sz w:val="32"/>
          <w:szCs w:val="32"/>
        </w:rPr>
      </w:pPr>
    </w:p>
    <w:p w14:paraId="2F2A48AA" w14:textId="04326D37" w:rsidR="00952E2A" w:rsidRDefault="00952E2A" w:rsidP="004D0916">
      <w:pPr>
        <w:jc w:val="both"/>
        <w:rPr>
          <w:sz w:val="32"/>
          <w:szCs w:val="32"/>
        </w:rPr>
      </w:pPr>
    </w:p>
    <w:p w14:paraId="1D948716" w14:textId="23C52E0E" w:rsidR="00952E2A" w:rsidRDefault="00B40E84" w:rsidP="004D0916">
      <w:pPr>
        <w:jc w:val="both"/>
        <w:rPr>
          <w:sz w:val="32"/>
          <w:szCs w:val="32"/>
        </w:rPr>
      </w:pPr>
      <w:r>
        <w:rPr>
          <w:sz w:val="32"/>
          <w:szCs w:val="32"/>
        </w:rPr>
        <w:softHyphen/>
      </w:r>
      <w:r>
        <w:rPr>
          <w:sz w:val="32"/>
          <w:szCs w:val="32"/>
        </w:rPr>
        <w:softHyphen/>
      </w:r>
      <w:r>
        <w:rPr>
          <w:sz w:val="32"/>
          <w:szCs w:val="32"/>
        </w:rPr>
        <w:softHyphen/>
      </w:r>
      <w:r>
        <w:rPr>
          <w:sz w:val="32"/>
          <w:szCs w:val="32"/>
        </w:rPr>
        <w:softHyphen/>
      </w:r>
      <w:r>
        <w:rPr>
          <w:sz w:val="32"/>
          <w:szCs w:val="32"/>
        </w:rPr>
        <w:softHyphen/>
      </w:r>
    </w:p>
    <w:p w14:paraId="6D9806A8" w14:textId="7C443EC2" w:rsidR="00952E2A" w:rsidRDefault="00952E2A" w:rsidP="004D0916">
      <w:pPr>
        <w:jc w:val="both"/>
        <w:rPr>
          <w:sz w:val="32"/>
          <w:szCs w:val="32"/>
        </w:rPr>
      </w:pPr>
    </w:p>
    <w:p w14:paraId="61288FB0" w14:textId="6C1D2C79" w:rsidR="00952E2A" w:rsidRDefault="00952E2A" w:rsidP="004D0916">
      <w:pPr>
        <w:jc w:val="both"/>
        <w:rPr>
          <w:sz w:val="32"/>
          <w:szCs w:val="32"/>
        </w:rPr>
      </w:pPr>
    </w:p>
    <w:p w14:paraId="3640207C" w14:textId="552AF8B5" w:rsidR="00952E2A" w:rsidRDefault="00952E2A" w:rsidP="004D0916">
      <w:pPr>
        <w:jc w:val="both"/>
        <w:rPr>
          <w:sz w:val="32"/>
          <w:szCs w:val="32"/>
        </w:rPr>
      </w:pPr>
    </w:p>
    <w:p w14:paraId="6C94126A" w14:textId="07936479" w:rsidR="00952E2A" w:rsidRDefault="00952E2A" w:rsidP="004D0916">
      <w:pPr>
        <w:jc w:val="both"/>
        <w:rPr>
          <w:sz w:val="32"/>
          <w:szCs w:val="32"/>
        </w:rPr>
      </w:pPr>
    </w:p>
    <w:p w14:paraId="3C822217" w14:textId="6762A5AB" w:rsidR="00952E2A" w:rsidRDefault="00952E2A" w:rsidP="004D0916">
      <w:pPr>
        <w:jc w:val="both"/>
        <w:rPr>
          <w:sz w:val="32"/>
          <w:szCs w:val="32"/>
        </w:rPr>
      </w:pPr>
    </w:p>
    <w:p w14:paraId="4E7A7EBE" w14:textId="4C5D0EE6" w:rsidR="00952E2A" w:rsidRDefault="00952E2A" w:rsidP="004D0916">
      <w:pPr>
        <w:jc w:val="both"/>
        <w:rPr>
          <w:sz w:val="32"/>
          <w:szCs w:val="32"/>
        </w:rPr>
      </w:pPr>
    </w:p>
    <w:p w14:paraId="29115929" w14:textId="199637F0" w:rsidR="00952E2A" w:rsidRDefault="00952E2A" w:rsidP="004D0916">
      <w:pPr>
        <w:jc w:val="both"/>
        <w:rPr>
          <w:sz w:val="32"/>
          <w:szCs w:val="32"/>
        </w:rPr>
      </w:pPr>
    </w:p>
    <w:p w14:paraId="32ECB4F3" w14:textId="3DE6A20C" w:rsidR="00952E2A" w:rsidRDefault="00952E2A" w:rsidP="004D0916">
      <w:pPr>
        <w:jc w:val="both"/>
        <w:rPr>
          <w:sz w:val="32"/>
          <w:szCs w:val="32"/>
        </w:rPr>
      </w:pPr>
    </w:p>
    <w:p w14:paraId="53E3830B" w14:textId="5A273149" w:rsidR="00952E2A" w:rsidRDefault="00952E2A" w:rsidP="004D0916">
      <w:pPr>
        <w:jc w:val="both"/>
        <w:rPr>
          <w:sz w:val="32"/>
          <w:szCs w:val="32"/>
        </w:rPr>
      </w:pPr>
    </w:p>
    <w:p w14:paraId="2C9A93C3" w14:textId="41237C4D" w:rsidR="00952E2A" w:rsidRDefault="00952E2A" w:rsidP="004D0916">
      <w:pPr>
        <w:jc w:val="both"/>
        <w:rPr>
          <w:sz w:val="32"/>
          <w:szCs w:val="32"/>
        </w:rPr>
      </w:pPr>
    </w:p>
    <w:p w14:paraId="0964755C" w14:textId="6DF706A9" w:rsidR="00952E2A" w:rsidRDefault="00952E2A" w:rsidP="004D0916">
      <w:pPr>
        <w:jc w:val="both"/>
        <w:rPr>
          <w:sz w:val="32"/>
          <w:szCs w:val="32"/>
        </w:rPr>
      </w:pPr>
    </w:p>
    <w:p w14:paraId="38C78319" w14:textId="58FD19BE" w:rsidR="00952E2A" w:rsidRDefault="00952E2A" w:rsidP="004D0916">
      <w:pPr>
        <w:jc w:val="both"/>
        <w:rPr>
          <w:sz w:val="32"/>
          <w:szCs w:val="32"/>
        </w:rPr>
      </w:pPr>
    </w:p>
    <w:p w14:paraId="00D168B1" w14:textId="7CA9F988" w:rsidR="00952E2A" w:rsidRDefault="00952E2A" w:rsidP="004D0916">
      <w:pPr>
        <w:jc w:val="both"/>
        <w:rPr>
          <w:sz w:val="32"/>
          <w:szCs w:val="32"/>
        </w:rPr>
      </w:pPr>
    </w:p>
    <w:p w14:paraId="1FD6CF32" w14:textId="0ED768B0" w:rsidR="00952E2A" w:rsidRDefault="00952E2A" w:rsidP="004D0916">
      <w:pPr>
        <w:jc w:val="both"/>
        <w:rPr>
          <w:sz w:val="32"/>
          <w:szCs w:val="32"/>
        </w:rPr>
      </w:pPr>
    </w:p>
    <w:p w14:paraId="78D7F243" w14:textId="0F75FBBD" w:rsidR="00952E2A" w:rsidRDefault="00952E2A" w:rsidP="004D0916">
      <w:pPr>
        <w:jc w:val="both"/>
        <w:rPr>
          <w:sz w:val="32"/>
          <w:szCs w:val="32"/>
        </w:rPr>
      </w:pPr>
    </w:p>
    <w:p w14:paraId="2E89BABB" w14:textId="68190D37" w:rsidR="00952E2A" w:rsidRDefault="00952E2A" w:rsidP="004D0916">
      <w:pPr>
        <w:jc w:val="both"/>
        <w:rPr>
          <w:sz w:val="32"/>
          <w:szCs w:val="32"/>
        </w:rPr>
      </w:pPr>
      <w:r>
        <w:rPr>
          <w:sz w:val="32"/>
          <w:szCs w:val="32"/>
        </w:rPr>
        <w:t xml:space="preserve">                          </w:t>
      </w:r>
      <w:r>
        <w:rPr>
          <w:sz w:val="32"/>
          <w:szCs w:val="32"/>
        </w:rPr>
        <w:tab/>
      </w:r>
      <w:r>
        <w:rPr>
          <w:sz w:val="32"/>
          <w:szCs w:val="32"/>
        </w:rPr>
        <w:tab/>
      </w:r>
      <w:r>
        <w:rPr>
          <w:sz w:val="32"/>
          <w:szCs w:val="32"/>
        </w:rPr>
        <w:tab/>
      </w:r>
      <w:r>
        <w:rPr>
          <w:sz w:val="32"/>
          <w:szCs w:val="32"/>
        </w:rPr>
        <w:tab/>
        <w:t xml:space="preserve">  </w:t>
      </w:r>
    </w:p>
    <w:p w14:paraId="241CE700" w14:textId="77777777" w:rsidR="00FF6415" w:rsidRPr="00640491" w:rsidRDefault="00FF6415" w:rsidP="004D0916">
      <w:pPr>
        <w:jc w:val="both"/>
        <w:rPr>
          <w:sz w:val="32"/>
          <w:szCs w:val="32"/>
        </w:rPr>
      </w:pPr>
    </w:p>
    <w:p w14:paraId="286187E0" w14:textId="78DC763C" w:rsidR="004D0916" w:rsidRPr="00333BC7" w:rsidRDefault="004D0916" w:rsidP="00333BC7">
      <w:pPr>
        <w:pStyle w:val="ListParagraph"/>
        <w:numPr>
          <w:ilvl w:val="0"/>
          <w:numId w:val="11"/>
        </w:numPr>
        <w:jc w:val="both"/>
        <w:rPr>
          <w:rFonts w:ascii="Arial" w:hAnsi="Arial" w:cs="Arial"/>
          <w:b/>
          <w:bCs/>
          <w:sz w:val="28"/>
          <w:szCs w:val="28"/>
        </w:rPr>
      </w:pPr>
      <w:r w:rsidRPr="00333BC7">
        <w:rPr>
          <w:rFonts w:ascii="Arial" w:hAnsi="Arial" w:cs="Arial"/>
          <w:b/>
          <w:bCs/>
          <w:sz w:val="28"/>
          <w:szCs w:val="28"/>
          <w:u w:val="single"/>
        </w:rPr>
        <w:t>Appendices</w:t>
      </w:r>
      <w:r w:rsidR="0008069C" w:rsidRPr="00333BC7">
        <w:rPr>
          <w:rFonts w:ascii="Arial" w:hAnsi="Arial" w:cs="Arial"/>
          <w:b/>
          <w:bCs/>
          <w:sz w:val="28"/>
          <w:szCs w:val="28"/>
          <w:u w:val="single"/>
        </w:rPr>
        <w:t>:</w:t>
      </w:r>
      <w:r w:rsidR="00D1150B" w:rsidRPr="00333BC7">
        <w:rPr>
          <w:rFonts w:ascii="Arial" w:hAnsi="Arial" w:cs="Arial"/>
          <w:b/>
          <w:bCs/>
          <w:sz w:val="28"/>
          <w:szCs w:val="28"/>
          <w:u w:val="single"/>
        </w:rPr>
        <w:t xml:space="preserve"> </w:t>
      </w:r>
      <w:r w:rsidR="004B3648" w:rsidRPr="004B3648">
        <w:rPr>
          <w:rFonts w:ascii="Arial" w:hAnsi="Arial" w:cs="Arial"/>
          <w:b/>
          <w:bCs/>
          <w:sz w:val="28"/>
          <w:szCs w:val="28"/>
        </w:rPr>
        <w:t>Observation Notes</w:t>
      </w:r>
    </w:p>
    <w:p w14:paraId="5719F5D5" w14:textId="19F8E23E" w:rsidR="008A1479" w:rsidRPr="00D1150B" w:rsidRDefault="008A1479" w:rsidP="004D0916">
      <w:pPr>
        <w:jc w:val="both"/>
        <w:rPr>
          <w:rFonts w:ascii="Arial" w:hAnsi="Arial" w:cs="Arial"/>
        </w:rPr>
      </w:pPr>
    </w:p>
    <w:p w14:paraId="7B2639F3" w14:textId="3208472F" w:rsidR="008A1479" w:rsidRPr="00D1150B" w:rsidRDefault="00E92AE7" w:rsidP="008A1479">
      <w:pPr>
        <w:rPr>
          <w:rFonts w:ascii="Arial" w:hAnsi="Arial" w:cs="Arial"/>
          <w:b/>
          <w:bCs/>
          <w:sz w:val="28"/>
          <w:szCs w:val="28"/>
        </w:rPr>
      </w:pPr>
      <w:r>
        <w:rPr>
          <w:rFonts w:ascii="Arial" w:hAnsi="Arial" w:cs="Arial"/>
          <w:b/>
          <w:bCs/>
          <w:sz w:val="28"/>
          <w:szCs w:val="28"/>
        </w:rPr>
        <w:t xml:space="preserve">Appendix 1: </w:t>
      </w:r>
      <w:r w:rsidR="008A1479" w:rsidRPr="00D1150B">
        <w:rPr>
          <w:rFonts w:ascii="Arial" w:hAnsi="Arial" w:cs="Arial"/>
          <w:b/>
          <w:bCs/>
          <w:sz w:val="28"/>
          <w:szCs w:val="28"/>
        </w:rPr>
        <w:t>Record 1</w:t>
      </w:r>
    </w:p>
    <w:p w14:paraId="1B5C668B" w14:textId="77777777" w:rsidR="008A1479" w:rsidRPr="00D1150B" w:rsidRDefault="008A1479" w:rsidP="008A1479">
      <w:pPr>
        <w:rPr>
          <w:rFonts w:ascii="Arial" w:hAnsi="Arial" w:cs="Arial"/>
          <w:b/>
          <w:bCs/>
          <w:sz w:val="22"/>
          <w:szCs w:val="22"/>
        </w:rPr>
      </w:pPr>
    </w:p>
    <w:tbl>
      <w:tblPr>
        <w:tblStyle w:val="TableGrid"/>
        <w:tblW w:w="0" w:type="auto"/>
        <w:tblLook w:val="04A0" w:firstRow="1" w:lastRow="0" w:firstColumn="1" w:lastColumn="0" w:noHBand="0" w:noVBand="1"/>
      </w:tblPr>
      <w:tblGrid>
        <w:gridCol w:w="8926"/>
      </w:tblGrid>
      <w:tr w:rsidR="008A1479" w:rsidRPr="00D1150B" w14:paraId="447180B5" w14:textId="77777777" w:rsidTr="00B76DE4">
        <w:tc>
          <w:tcPr>
            <w:tcW w:w="8926" w:type="dxa"/>
          </w:tcPr>
          <w:p w14:paraId="5F2DBE70" w14:textId="77777777" w:rsidR="008A1479" w:rsidRPr="00D1150B" w:rsidRDefault="008A1479" w:rsidP="00B76DE4">
            <w:pPr>
              <w:rPr>
                <w:rFonts w:ascii="Arial" w:hAnsi="Arial" w:cs="Arial"/>
              </w:rPr>
            </w:pPr>
            <w:r w:rsidRPr="00D1150B">
              <w:rPr>
                <w:rFonts w:ascii="Arial" w:hAnsi="Arial" w:cs="Arial"/>
                <w:b/>
                <w:bCs/>
              </w:rPr>
              <w:t xml:space="preserve">Date and time, year group: </w:t>
            </w:r>
            <w:r w:rsidRPr="00D1150B">
              <w:rPr>
                <w:rFonts w:ascii="Arial" w:hAnsi="Arial" w:cs="Arial"/>
              </w:rPr>
              <w:t>22.09.21 @ 11:30 – 12:30</w:t>
            </w:r>
          </w:p>
          <w:p w14:paraId="78EFA96C" w14:textId="77777777" w:rsidR="008A1479" w:rsidRPr="00D1150B" w:rsidRDefault="008A1479" w:rsidP="00B76DE4">
            <w:pPr>
              <w:rPr>
                <w:rFonts w:ascii="Arial" w:hAnsi="Arial" w:cs="Arial"/>
              </w:rPr>
            </w:pPr>
            <w:r w:rsidRPr="00D1150B">
              <w:rPr>
                <w:rFonts w:ascii="Arial" w:hAnsi="Arial" w:cs="Arial"/>
              </w:rPr>
              <w:t>Lesson 3 of school timetable; lesson 1 after breaktime.</w:t>
            </w:r>
          </w:p>
          <w:p w14:paraId="6FF12832" w14:textId="77777777" w:rsidR="008A1479" w:rsidRPr="00D1150B" w:rsidRDefault="008A1479" w:rsidP="00B76DE4">
            <w:pPr>
              <w:rPr>
                <w:rFonts w:ascii="Arial" w:hAnsi="Arial" w:cs="Arial"/>
              </w:rPr>
            </w:pPr>
            <w:r w:rsidRPr="00D1150B">
              <w:rPr>
                <w:rFonts w:ascii="Arial" w:hAnsi="Arial" w:cs="Arial"/>
              </w:rPr>
              <w:t>Year Group: Year 8, mixed ability (KS3)</w:t>
            </w:r>
          </w:p>
          <w:p w14:paraId="1D43932A" w14:textId="3900D4D1" w:rsidR="00A62C94" w:rsidRPr="00D1150B" w:rsidRDefault="00A62C94" w:rsidP="00B76DE4">
            <w:pPr>
              <w:rPr>
                <w:rFonts w:ascii="Arial" w:hAnsi="Arial" w:cs="Arial"/>
              </w:rPr>
            </w:pPr>
          </w:p>
        </w:tc>
      </w:tr>
      <w:tr w:rsidR="008A1479" w:rsidRPr="00D1150B" w14:paraId="0C3186E1" w14:textId="77777777" w:rsidTr="00B76DE4">
        <w:tc>
          <w:tcPr>
            <w:tcW w:w="8926" w:type="dxa"/>
          </w:tcPr>
          <w:p w14:paraId="51638069" w14:textId="77777777" w:rsidR="008A1479" w:rsidRPr="00D1150B" w:rsidRDefault="008A1479" w:rsidP="00B76DE4">
            <w:pPr>
              <w:rPr>
                <w:rFonts w:ascii="Arial" w:hAnsi="Arial" w:cs="Arial"/>
                <w:b/>
                <w:bCs/>
              </w:rPr>
            </w:pPr>
            <w:r w:rsidRPr="00D1150B">
              <w:rPr>
                <w:rFonts w:ascii="Arial" w:hAnsi="Arial" w:cs="Arial"/>
                <w:b/>
                <w:bCs/>
              </w:rPr>
              <w:t>Where and When:</w:t>
            </w:r>
            <w:r w:rsidRPr="00D1150B">
              <w:rPr>
                <w:rFonts w:ascii="Arial" w:hAnsi="Arial" w:cs="Arial"/>
              </w:rPr>
              <w:t xml:space="preserve"> </w:t>
            </w:r>
            <w:r w:rsidRPr="00D1150B">
              <w:rPr>
                <w:rFonts w:ascii="Arial" w:hAnsi="Arial" w:cs="Arial"/>
                <w:b/>
                <w:bCs/>
              </w:rPr>
              <w:t>Context of the observation – subject/AOLE, general classroom context</w:t>
            </w:r>
          </w:p>
          <w:p w14:paraId="7142221F" w14:textId="066D3F89" w:rsidR="008A1479" w:rsidRPr="00D1150B" w:rsidRDefault="008A1479" w:rsidP="008A1479">
            <w:pPr>
              <w:pStyle w:val="ListParagraph"/>
              <w:numPr>
                <w:ilvl w:val="0"/>
                <w:numId w:val="1"/>
              </w:numPr>
              <w:rPr>
                <w:rFonts w:ascii="Arial" w:hAnsi="Arial" w:cs="Arial"/>
              </w:rPr>
            </w:pPr>
            <w:r w:rsidRPr="00D1150B">
              <w:rPr>
                <w:rFonts w:ascii="Arial" w:hAnsi="Arial" w:cs="Arial"/>
              </w:rPr>
              <w:t xml:space="preserve">Science </w:t>
            </w:r>
            <w:r w:rsidR="004A6E40" w:rsidRPr="00D1150B">
              <w:rPr>
                <w:rFonts w:ascii="Arial" w:hAnsi="Arial" w:cs="Arial"/>
              </w:rPr>
              <w:t>lesson:</w:t>
            </w:r>
            <w:r w:rsidRPr="00D1150B">
              <w:rPr>
                <w:rFonts w:ascii="Arial" w:hAnsi="Arial" w:cs="Arial"/>
              </w:rPr>
              <w:t xml:space="preserve"> topic ‘energy’ (physics topics) – lesson components consisted of types of energy, energy stores but the focus was on strategies to reduce energy use in the home.</w:t>
            </w:r>
          </w:p>
          <w:p w14:paraId="1123E145" w14:textId="77777777" w:rsidR="008A1479" w:rsidRPr="00D1150B" w:rsidRDefault="008A1479" w:rsidP="008A1479">
            <w:pPr>
              <w:pStyle w:val="ListParagraph"/>
              <w:numPr>
                <w:ilvl w:val="0"/>
                <w:numId w:val="1"/>
              </w:numPr>
              <w:rPr>
                <w:rFonts w:ascii="Arial" w:hAnsi="Arial" w:cs="Arial"/>
              </w:rPr>
            </w:pPr>
            <w:r w:rsidRPr="00D1150B">
              <w:rPr>
                <w:rFonts w:ascii="Arial" w:hAnsi="Arial" w:cs="Arial"/>
              </w:rPr>
              <w:t>Female teacher; relatively new to the school community</w:t>
            </w:r>
          </w:p>
          <w:p w14:paraId="2885DE06" w14:textId="77777777" w:rsidR="008A1479" w:rsidRPr="00D1150B" w:rsidRDefault="008A1479" w:rsidP="008A1479">
            <w:pPr>
              <w:pStyle w:val="ListParagraph"/>
              <w:numPr>
                <w:ilvl w:val="0"/>
                <w:numId w:val="1"/>
              </w:numPr>
              <w:rPr>
                <w:rFonts w:ascii="Arial" w:hAnsi="Arial" w:cs="Arial"/>
              </w:rPr>
            </w:pPr>
            <w:r w:rsidRPr="00D1150B">
              <w:rPr>
                <w:rFonts w:ascii="Arial" w:hAnsi="Arial" w:cs="Arial"/>
              </w:rPr>
              <w:t>Male dominated classroom (more boys than girls)</w:t>
            </w:r>
          </w:p>
          <w:p w14:paraId="32A34A5F" w14:textId="494D5404" w:rsidR="008A1479" w:rsidRPr="00D1150B" w:rsidRDefault="008A1479" w:rsidP="008A1479">
            <w:pPr>
              <w:pStyle w:val="ListParagraph"/>
              <w:numPr>
                <w:ilvl w:val="0"/>
                <w:numId w:val="1"/>
              </w:numPr>
              <w:rPr>
                <w:rFonts w:ascii="Arial" w:hAnsi="Arial" w:cs="Arial"/>
              </w:rPr>
            </w:pPr>
            <w:r w:rsidRPr="00D1150B">
              <w:rPr>
                <w:rFonts w:ascii="Arial" w:hAnsi="Arial" w:cs="Arial"/>
              </w:rPr>
              <w:t>No form of T</w:t>
            </w:r>
            <w:r w:rsidR="00185E60">
              <w:rPr>
                <w:rFonts w:ascii="Arial" w:hAnsi="Arial" w:cs="Arial"/>
              </w:rPr>
              <w:t>A</w:t>
            </w:r>
            <w:r w:rsidRPr="00D1150B">
              <w:rPr>
                <w:rFonts w:ascii="Arial" w:hAnsi="Arial" w:cs="Arial"/>
              </w:rPr>
              <w:t xml:space="preserve">s/LSAs present. </w:t>
            </w:r>
          </w:p>
          <w:p w14:paraId="3D68EF36" w14:textId="77777777" w:rsidR="008A1479" w:rsidRPr="00D1150B" w:rsidRDefault="008A1479" w:rsidP="008A1479">
            <w:pPr>
              <w:pStyle w:val="ListParagraph"/>
              <w:numPr>
                <w:ilvl w:val="0"/>
                <w:numId w:val="1"/>
              </w:numPr>
              <w:rPr>
                <w:rFonts w:ascii="Arial" w:hAnsi="Arial" w:cs="Arial"/>
              </w:rPr>
            </w:pPr>
            <w:r w:rsidRPr="00D1150B">
              <w:rPr>
                <w:rFonts w:ascii="Arial" w:hAnsi="Arial" w:cs="Arial"/>
              </w:rPr>
              <w:t xml:space="preserve">Although science lesson, the lesson took place in a standard classroom rather than in a school laboratory. </w:t>
            </w:r>
          </w:p>
          <w:p w14:paraId="3FEAFAE2" w14:textId="77777777" w:rsidR="008A1479" w:rsidRPr="00D1150B" w:rsidRDefault="008A1479" w:rsidP="008A1479">
            <w:pPr>
              <w:pStyle w:val="ListParagraph"/>
              <w:numPr>
                <w:ilvl w:val="0"/>
                <w:numId w:val="1"/>
              </w:numPr>
              <w:rPr>
                <w:rFonts w:ascii="Arial" w:hAnsi="Arial" w:cs="Arial"/>
              </w:rPr>
            </w:pPr>
            <w:r w:rsidRPr="00D1150B">
              <w:rPr>
                <w:rFonts w:ascii="Arial" w:hAnsi="Arial" w:cs="Arial"/>
              </w:rPr>
              <w:t xml:space="preserve">Chatty class but could settle easily with minimal teacher intervention. </w:t>
            </w:r>
          </w:p>
          <w:p w14:paraId="7DADB624" w14:textId="119FF0F1" w:rsidR="00A62C94" w:rsidRPr="00D1150B" w:rsidRDefault="00A62C94" w:rsidP="00A62C94">
            <w:pPr>
              <w:pStyle w:val="ListParagraph"/>
              <w:ind w:left="360"/>
              <w:rPr>
                <w:rFonts w:ascii="Arial" w:hAnsi="Arial" w:cs="Arial"/>
              </w:rPr>
            </w:pPr>
          </w:p>
        </w:tc>
      </w:tr>
      <w:tr w:rsidR="008A1479" w:rsidRPr="00D1150B" w14:paraId="764C0E7C" w14:textId="77777777" w:rsidTr="00B76DE4">
        <w:tc>
          <w:tcPr>
            <w:tcW w:w="8926" w:type="dxa"/>
          </w:tcPr>
          <w:p w14:paraId="63102CB2" w14:textId="77777777" w:rsidR="008A1479" w:rsidRPr="00D1150B" w:rsidRDefault="008A1479" w:rsidP="00B76DE4">
            <w:pPr>
              <w:rPr>
                <w:rFonts w:ascii="Arial" w:hAnsi="Arial" w:cs="Arial"/>
                <w:b/>
                <w:bCs/>
              </w:rPr>
            </w:pPr>
            <w:r w:rsidRPr="00D1150B">
              <w:rPr>
                <w:rFonts w:ascii="Arial" w:hAnsi="Arial" w:cs="Arial"/>
                <w:b/>
                <w:bCs/>
                <w:lang w:val="en-US"/>
              </w:rPr>
              <w:t>What happened: a detailed description of the critical incident (the more detail the better to refer to in your later work)</w:t>
            </w:r>
          </w:p>
          <w:p w14:paraId="7E8F8306" w14:textId="77777777" w:rsidR="008A1479" w:rsidRPr="00D1150B" w:rsidRDefault="008A1479" w:rsidP="00B76DE4">
            <w:pPr>
              <w:rPr>
                <w:rFonts w:ascii="Arial" w:hAnsi="Arial" w:cs="Arial"/>
                <w:bCs/>
                <w:lang w:val="en-US"/>
              </w:rPr>
            </w:pPr>
          </w:p>
          <w:p w14:paraId="62A27FA1" w14:textId="77777777" w:rsidR="008A1479" w:rsidRPr="00D1150B" w:rsidRDefault="008A1479" w:rsidP="00B76DE4">
            <w:pPr>
              <w:jc w:val="both"/>
              <w:rPr>
                <w:rFonts w:ascii="Arial" w:hAnsi="Arial" w:cs="Arial"/>
                <w:bCs/>
                <w:lang w:val="en-US"/>
              </w:rPr>
            </w:pPr>
            <w:r w:rsidRPr="00D1150B">
              <w:rPr>
                <w:rFonts w:ascii="Arial" w:hAnsi="Arial" w:cs="Arial"/>
                <w:bCs/>
                <w:lang w:val="en-US"/>
              </w:rPr>
              <w:t>The critical incident I observed involved a student sitting at the back of the classroom. While the teacher was talking and explaining the topic, this student was constantly playing with his equipment (rulers, scissors, pen, pencil). When the class was set to complete a task, he continued playing with equipment, and not bothering with the task. When the teacher walked over towards their table, the student put the equipment down and started ‘working’. Once the teacher turned away, the student continued to play with their equipment. Their actions also included drawing on their hands, constantly drinking from their water bottle and making shooting gestures with their hand. Eventually the teacher caught the pupil messing around and reminded said pupil of a previous discussion they had had regarding their behavior. This pupil was sat amongst pupils who were highly engaged with the lesson.</w:t>
            </w:r>
          </w:p>
          <w:p w14:paraId="0F072679" w14:textId="77777777" w:rsidR="008A1479" w:rsidRPr="00D1150B" w:rsidRDefault="008A1479" w:rsidP="00B76DE4">
            <w:pPr>
              <w:jc w:val="both"/>
              <w:rPr>
                <w:rFonts w:ascii="Arial" w:hAnsi="Arial" w:cs="Arial"/>
                <w:bCs/>
                <w:lang w:val="en-US"/>
              </w:rPr>
            </w:pPr>
          </w:p>
          <w:p w14:paraId="19C59B57" w14:textId="77777777" w:rsidR="008A1479" w:rsidRPr="00D1150B" w:rsidRDefault="008A1479" w:rsidP="00B76DE4">
            <w:pPr>
              <w:jc w:val="both"/>
              <w:rPr>
                <w:rFonts w:ascii="Arial" w:hAnsi="Arial" w:cs="Arial"/>
                <w:bCs/>
                <w:lang w:val="en-US"/>
              </w:rPr>
            </w:pPr>
            <w:r w:rsidRPr="00D1150B">
              <w:rPr>
                <w:rFonts w:ascii="Arial" w:hAnsi="Arial" w:cs="Arial"/>
                <w:bCs/>
                <w:lang w:val="en-US"/>
              </w:rPr>
              <w:t xml:space="preserve">While completing group activities, I went to speak to this pupil’s group where said pupil was polite towards me. The pupil stated that they do not enjoy science especially when they are not in the science laboratories participating in hands-on experiments/practicals, and disliked lessons that involved a lot of writing such as their lesson. </w:t>
            </w:r>
          </w:p>
          <w:p w14:paraId="205BA169" w14:textId="34A785D2" w:rsidR="00A62C94" w:rsidRPr="00D1150B" w:rsidRDefault="00A62C94" w:rsidP="00B76DE4">
            <w:pPr>
              <w:jc w:val="both"/>
              <w:rPr>
                <w:rFonts w:ascii="Arial" w:hAnsi="Arial" w:cs="Arial"/>
                <w:bCs/>
                <w:lang w:val="en-US"/>
              </w:rPr>
            </w:pPr>
          </w:p>
        </w:tc>
      </w:tr>
      <w:tr w:rsidR="008A1479" w:rsidRPr="00D1150B" w14:paraId="5B297E81" w14:textId="77777777" w:rsidTr="00B76DE4">
        <w:tc>
          <w:tcPr>
            <w:tcW w:w="8926" w:type="dxa"/>
          </w:tcPr>
          <w:p w14:paraId="5ED4A6FA" w14:textId="77777777" w:rsidR="008A1479" w:rsidRPr="00D1150B" w:rsidRDefault="008A1479" w:rsidP="00B76DE4">
            <w:pPr>
              <w:rPr>
                <w:rFonts w:ascii="Arial" w:hAnsi="Arial" w:cs="Arial"/>
                <w:b/>
              </w:rPr>
            </w:pPr>
            <w:r w:rsidRPr="00D1150B">
              <w:rPr>
                <w:rFonts w:ascii="Arial" w:hAnsi="Arial" w:cs="Arial"/>
                <w:b/>
                <w:lang w:val="en-US"/>
              </w:rPr>
              <w:t>Areas of possible exploration: what you think could be” under the hood” in these incidents? What avenues of research could you consider?</w:t>
            </w:r>
          </w:p>
          <w:p w14:paraId="1F16AF72" w14:textId="77777777" w:rsidR="008A1479" w:rsidRPr="00D1150B" w:rsidRDefault="008A1479" w:rsidP="00B76DE4">
            <w:pPr>
              <w:rPr>
                <w:rFonts w:ascii="Arial" w:hAnsi="Arial" w:cs="Arial"/>
              </w:rPr>
            </w:pPr>
          </w:p>
          <w:p w14:paraId="44556E19" w14:textId="77777777" w:rsidR="008A1479" w:rsidRPr="00D1150B" w:rsidRDefault="008A1479" w:rsidP="00B76DE4">
            <w:pPr>
              <w:rPr>
                <w:rFonts w:ascii="Arial" w:hAnsi="Arial" w:cs="Arial"/>
              </w:rPr>
            </w:pPr>
            <w:r w:rsidRPr="00D1150B">
              <w:rPr>
                <w:rFonts w:ascii="Arial" w:hAnsi="Arial" w:cs="Arial"/>
              </w:rPr>
              <w:t xml:space="preserve">I believe this critical incident to be the result of the student feeling disengaged with the subject/lesson. </w:t>
            </w:r>
          </w:p>
          <w:p w14:paraId="1C6D8C14" w14:textId="77777777" w:rsidR="008A1479" w:rsidRPr="00D1150B" w:rsidRDefault="008A1479" w:rsidP="00B76DE4">
            <w:pPr>
              <w:rPr>
                <w:rFonts w:ascii="Arial" w:hAnsi="Arial" w:cs="Arial"/>
              </w:rPr>
            </w:pPr>
          </w:p>
          <w:p w14:paraId="31A38A52" w14:textId="77777777" w:rsidR="008A1479" w:rsidRPr="00D1150B" w:rsidRDefault="008A1479" w:rsidP="008A1479">
            <w:pPr>
              <w:pStyle w:val="ListParagraph"/>
              <w:numPr>
                <w:ilvl w:val="0"/>
                <w:numId w:val="2"/>
              </w:numPr>
              <w:rPr>
                <w:rFonts w:ascii="Arial" w:hAnsi="Arial" w:cs="Arial"/>
              </w:rPr>
            </w:pPr>
            <w:r w:rsidRPr="00D1150B">
              <w:rPr>
                <w:rFonts w:ascii="Arial" w:hAnsi="Arial" w:cs="Arial"/>
              </w:rPr>
              <w:t xml:space="preserve">Learning Theory </w:t>
            </w:r>
          </w:p>
          <w:p w14:paraId="0974FA29" w14:textId="77777777" w:rsidR="008A1479" w:rsidRPr="00D1150B" w:rsidRDefault="008A1479" w:rsidP="008A1479">
            <w:pPr>
              <w:pStyle w:val="ListParagraph"/>
              <w:numPr>
                <w:ilvl w:val="0"/>
                <w:numId w:val="2"/>
              </w:numPr>
              <w:rPr>
                <w:rFonts w:ascii="Arial" w:hAnsi="Arial" w:cs="Arial"/>
              </w:rPr>
            </w:pPr>
            <w:r w:rsidRPr="00D1150B">
              <w:rPr>
                <w:rFonts w:ascii="Arial" w:hAnsi="Arial" w:cs="Arial"/>
              </w:rPr>
              <w:t xml:space="preserve">Behaviour Management Theory </w:t>
            </w:r>
          </w:p>
          <w:p w14:paraId="69FE4853" w14:textId="4CE5081C" w:rsidR="00A62C94" w:rsidRPr="00D1150B" w:rsidRDefault="00A62C94" w:rsidP="00A62C94">
            <w:pPr>
              <w:rPr>
                <w:rFonts w:ascii="Arial" w:hAnsi="Arial" w:cs="Arial"/>
              </w:rPr>
            </w:pPr>
          </w:p>
        </w:tc>
      </w:tr>
      <w:tr w:rsidR="008A1479" w:rsidRPr="00D1150B" w14:paraId="6B3D9382" w14:textId="77777777" w:rsidTr="00B76DE4">
        <w:tc>
          <w:tcPr>
            <w:tcW w:w="8926" w:type="dxa"/>
          </w:tcPr>
          <w:p w14:paraId="61E6F959" w14:textId="77777777" w:rsidR="008A1479" w:rsidRPr="00D1150B" w:rsidRDefault="008A1479" w:rsidP="00B76DE4">
            <w:pPr>
              <w:rPr>
                <w:rFonts w:ascii="Arial" w:hAnsi="Arial" w:cs="Arial"/>
                <w:bCs/>
              </w:rPr>
            </w:pPr>
            <w:r w:rsidRPr="00D1150B">
              <w:rPr>
                <w:rFonts w:ascii="Arial" w:hAnsi="Arial" w:cs="Arial"/>
                <w:b/>
                <w:lang w:val="en-US"/>
              </w:rPr>
              <w:t>Notes: any details you can note (is it a busy environment, is it after lunch, are there lots of distractions, are directions made explicit – the more you can refer to the better here)</w:t>
            </w:r>
          </w:p>
          <w:p w14:paraId="74F8A70B" w14:textId="77777777" w:rsidR="008A1479" w:rsidRPr="00D1150B" w:rsidRDefault="008A1479" w:rsidP="00B76DE4">
            <w:pPr>
              <w:rPr>
                <w:rFonts w:ascii="Arial" w:hAnsi="Arial" w:cs="Arial"/>
                <w:bCs/>
              </w:rPr>
            </w:pPr>
          </w:p>
          <w:p w14:paraId="022D376D" w14:textId="1CFB8869" w:rsidR="008A1479" w:rsidRPr="00D1150B" w:rsidRDefault="008A1479" w:rsidP="008A1479">
            <w:pPr>
              <w:pStyle w:val="ListParagraph"/>
              <w:numPr>
                <w:ilvl w:val="0"/>
                <w:numId w:val="3"/>
              </w:numPr>
              <w:rPr>
                <w:rFonts w:ascii="Arial" w:hAnsi="Arial" w:cs="Arial"/>
              </w:rPr>
            </w:pPr>
            <w:r w:rsidRPr="00D1150B">
              <w:rPr>
                <w:rFonts w:ascii="Arial" w:hAnsi="Arial" w:cs="Arial"/>
              </w:rPr>
              <w:t xml:space="preserve">Start of the lesson began with a recap of previous lesson (Energy units </w:t>
            </w:r>
            <w:r w:rsidR="004A6E40" w:rsidRPr="00D1150B">
              <w:rPr>
                <w:rFonts w:ascii="Arial" w:hAnsi="Arial" w:cs="Arial"/>
              </w:rPr>
              <w:t>e.g.,</w:t>
            </w:r>
            <w:r w:rsidRPr="00D1150B">
              <w:rPr>
                <w:rFonts w:ascii="Arial" w:hAnsi="Arial" w:cs="Arial"/>
              </w:rPr>
              <w:t xml:space="preserve"> Joules)</w:t>
            </w:r>
          </w:p>
          <w:p w14:paraId="1BB40FC4" w14:textId="77777777" w:rsidR="008A1479" w:rsidRPr="00D1150B" w:rsidRDefault="008A1479" w:rsidP="008A1479">
            <w:pPr>
              <w:pStyle w:val="ListParagraph"/>
              <w:numPr>
                <w:ilvl w:val="0"/>
                <w:numId w:val="3"/>
              </w:numPr>
              <w:rPr>
                <w:rFonts w:ascii="Arial" w:hAnsi="Arial" w:cs="Arial"/>
              </w:rPr>
            </w:pPr>
            <w:r w:rsidRPr="00D1150B">
              <w:rPr>
                <w:rFonts w:ascii="Arial" w:hAnsi="Arial" w:cs="Arial"/>
              </w:rPr>
              <w:t>A minority of the class kept their masks on throughout the lesson while the majority took them off on entering the classroom.</w:t>
            </w:r>
          </w:p>
          <w:p w14:paraId="65CD8A66" w14:textId="19061413" w:rsidR="008A1479" w:rsidRPr="00D1150B" w:rsidRDefault="008A1479" w:rsidP="008A1479">
            <w:pPr>
              <w:pStyle w:val="ListParagraph"/>
              <w:numPr>
                <w:ilvl w:val="0"/>
                <w:numId w:val="3"/>
              </w:numPr>
              <w:rPr>
                <w:rFonts w:ascii="Arial" w:hAnsi="Arial" w:cs="Arial"/>
              </w:rPr>
            </w:pPr>
            <w:r w:rsidRPr="00D1150B">
              <w:rPr>
                <w:rFonts w:ascii="Arial" w:hAnsi="Arial" w:cs="Arial"/>
              </w:rPr>
              <w:t xml:space="preserve">Children were praised by teacher for entering the classroom and immediately getting ready for the lesson (bags under desks, </w:t>
            </w:r>
            <w:r w:rsidR="004A6E40" w:rsidRPr="00D1150B">
              <w:rPr>
                <w:rFonts w:ascii="Arial" w:hAnsi="Arial" w:cs="Arial"/>
              </w:rPr>
              <w:t>books,</w:t>
            </w:r>
            <w:r w:rsidRPr="00D1150B">
              <w:rPr>
                <w:rFonts w:ascii="Arial" w:hAnsi="Arial" w:cs="Arial"/>
              </w:rPr>
              <w:t xml:space="preserve"> and equipment out)</w:t>
            </w:r>
          </w:p>
          <w:p w14:paraId="194364BE" w14:textId="77777777" w:rsidR="008A1479" w:rsidRPr="00D1150B" w:rsidRDefault="008A1479" w:rsidP="008A1479">
            <w:pPr>
              <w:pStyle w:val="ListParagraph"/>
              <w:numPr>
                <w:ilvl w:val="0"/>
                <w:numId w:val="3"/>
              </w:numPr>
              <w:rPr>
                <w:rFonts w:ascii="Arial" w:hAnsi="Arial" w:cs="Arial"/>
              </w:rPr>
            </w:pPr>
            <w:r w:rsidRPr="00D1150B">
              <w:rPr>
                <w:rFonts w:ascii="Arial" w:hAnsi="Arial" w:cs="Arial"/>
              </w:rPr>
              <w:t xml:space="preserve">Several kids were assigned roles for distributing different resources and equipment out to the class (these roles were pre-assigned during the previous lesson as teacher had list on desk with names regarding roles). The same pupils would collect in the equipment and resources at the end of the lesson. </w:t>
            </w:r>
          </w:p>
          <w:p w14:paraId="497C7FE6" w14:textId="77777777" w:rsidR="008A1479" w:rsidRPr="00D1150B" w:rsidRDefault="008A1479" w:rsidP="008A1479">
            <w:pPr>
              <w:pStyle w:val="ListParagraph"/>
              <w:numPr>
                <w:ilvl w:val="0"/>
                <w:numId w:val="3"/>
              </w:numPr>
              <w:rPr>
                <w:rFonts w:ascii="Arial" w:hAnsi="Arial" w:cs="Arial"/>
              </w:rPr>
            </w:pPr>
            <w:r w:rsidRPr="00D1150B">
              <w:rPr>
                <w:rFonts w:ascii="Arial" w:hAnsi="Arial" w:cs="Arial"/>
              </w:rPr>
              <w:t>Rather than the teacher reading out PowerPoint slides, pupils were assigned (voluntarily) to do so instead</w:t>
            </w:r>
          </w:p>
          <w:p w14:paraId="48438135" w14:textId="77777777" w:rsidR="008A1479" w:rsidRPr="00D1150B" w:rsidRDefault="008A1479" w:rsidP="008A1479">
            <w:pPr>
              <w:pStyle w:val="ListParagraph"/>
              <w:numPr>
                <w:ilvl w:val="0"/>
                <w:numId w:val="3"/>
              </w:numPr>
              <w:rPr>
                <w:rFonts w:ascii="Arial" w:hAnsi="Arial" w:cs="Arial"/>
              </w:rPr>
            </w:pPr>
            <w:r w:rsidRPr="00D1150B">
              <w:rPr>
                <w:rFonts w:ascii="Arial" w:hAnsi="Arial" w:cs="Arial"/>
              </w:rPr>
              <w:t xml:space="preserve">When teacher asked a question to the class ≤5 students would have their hand up to answer each time. However, when there was the promise of a reward ~99% of hands went up. </w:t>
            </w:r>
          </w:p>
          <w:p w14:paraId="60C0A23F" w14:textId="77777777" w:rsidR="008A1479" w:rsidRPr="00D1150B" w:rsidRDefault="008A1479" w:rsidP="008A1479">
            <w:pPr>
              <w:pStyle w:val="ListParagraph"/>
              <w:numPr>
                <w:ilvl w:val="0"/>
                <w:numId w:val="3"/>
              </w:numPr>
              <w:rPr>
                <w:rFonts w:ascii="Arial" w:hAnsi="Arial" w:cs="Arial"/>
              </w:rPr>
            </w:pPr>
            <w:r w:rsidRPr="00D1150B">
              <w:rPr>
                <w:rFonts w:ascii="Arial" w:hAnsi="Arial" w:cs="Arial"/>
              </w:rPr>
              <w:t xml:space="preserve">Some handouts were 1 between 2, while others were one each. </w:t>
            </w:r>
          </w:p>
          <w:p w14:paraId="591D3C7A" w14:textId="77777777" w:rsidR="008A1479" w:rsidRPr="00D1150B" w:rsidRDefault="008A1479" w:rsidP="008A1479">
            <w:pPr>
              <w:pStyle w:val="ListParagraph"/>
              <w:numPr>
                <w:ilvl w:val="0"/>
                <w:numId w:val="3"/>
              </w:numPr>
              <w:rPr>
                <w:rFonts w:ascii="Arial" w:hAnsi="Arial" w:cs="Arial"/>
              </w:rPr>
            </w:pPr>
            <w:r w:rsidRPr="00D1150B">
              <w:rPr>
                <w:rFonts w:ascii="Arial" w:hAnsi="Arial" w:cs="Arial"/>
              </w:rPr>
              <w:t xml:space="preserve">If class wouldn’t settle on their own, the teacher would just raise their hand. Students would then begin to stop talking and raise their hands in response to acknowledge they’re listening and ready. </w:t>
            </w:r>
          </w:p>
          <w:p w14:paraId="51A5FC3F" w14:textId="77777777" w:rsidR="008A1479" w:rsidRPr="00D1150B" w:rsidRDefault="008A1479" w:rsidP="008A1479">
            <w:pPr>
              <w:pStyle w:val="ListParagraph"/>
              <w:numPr>
                <w:ilvl w:val="0"/>
                <w:numId w:val="3"/>
              </w:numPr>
              <w:rPr>
                <w:rFonts w:ascii="Arial" w:hAnsi="Arial" w:cs="Arial"/>
              </w:rPr>
            </w:pPr>
            <w:r w:rsidRPr="00D1150B">
              <w:rPr>
                <w:rFonts w:ascii="Arial" w:hAnsi="Arial" w:cs="Arial"/>
              </w:rPr>
              <w:t>Classroom group activity was titled, “The Great (Heat) Escape’’</w:t>
            </w:r>
          </w:p>
          <w:p w14:paraId="67CAD440" w14:textId="51BEDE99" w:rsidR="00A62C94" w:rsidRPr="00D1150B" w:rsidRDefault="008A1479" w:rsidP="00A62C94">
            <w:pPr>
              <w:pStyle w:val="ListParagraph"/>
              <w:numPr>
                <w:ilvl w:val="0"/>
                <w:numId w:val="3"/>
              </w:numPr>
              <w:rPr>
                <w:rFonts w:ascii="Arial" w:hAnsi="Arial" w:cs="Arial"/>
              </w:rPr>
            </w:pPr>
            <w:r w:rsidRPr="00D1150B">
              <w:rPr>
                <w:rFonts w:ascii="Arial" w:hAnsi="Arial" w:cs="Arial"/>
              </w:rPr>
              <w:t>Teacher came and spoke to me, and later walked me through the resources for the following science lesson.</w:t>
            </w:r>
          </w:p>
        </w:tc>
      </w:tr>
    </w:tbl>
    <w:p w14:paraId="7C0C33A5" w14:textId="5599F295" w:rsidR="008A1479" w:rsidRDefault="008A1479" w:rsidP="004D0916">
      <w:pPr>
        <w:jc w:val="both"/>
        <w:rPr>
          <w:rFonts w:ascii="Arial" w:hAnsi="Arial" w:cs="Arial"/>
        </w:rPr>
      </w:pPr>
    </w:p>
    <w:p w14:paraId="0DFC192C" w14:textId="1B5E54B3" w:rsidR="00952E2A" w:rsidRDefault="00952E2A" w:rsidP="004D0916">
      <w:pPr>
        <w:jc w:val="both"/>
        <w:rPr>
          <w:rFonts w:ascii="Arial" w:hAnsi="Arial" w:cs="Arial"/>
        </w:rPr>
      </w:pPr>
    </w:p>
    <w:p w14:paraId="0CE414D9" w14:textId="250076B1" w:rsidR="00952E2A" w:rsidRDefault="00952E2A" w:rsidP="004D0916">
      <w:pPr>
        <w:jc w:val="both"/>
        <w:rPr>
          <w:rFonts w:ascii="Arial" w:hAnsi="Arial" w:cs="Arial"/>
        </w:rPr>
      </w:pPr>
    </w:p>
    <w:p w14:paraId="1DD61E13" w14:textId="3A4C741A" w:rsidR="00952E2A" w:rsidRDefault="00952E2A" w:rsidP="004D0916">
      <w:pPr>
        <w:jc w:val="both"/>
        <w:rPr>
          <w:rFonts w:ascii="Arial" w:hAnsi="Arial" w:cs="Arial"/>
        </w:rPr>
      </w:pPr>
    </w:p>
    <w:p w14:paraId="220EE1F0" w14:textId="2FFE7B85" w:rsidR="00952E2A" w:rsidRDefault="00952E2A" w:rsidP="004D0916">
      <w:pPr>
        <w:jc w:val="both"/>
        <w:rPr>
          <w:rFonts w:ascii="Arial" w:hAnsi="Arial" w:cs="Arial"/>
        </w:rPr>
      </w:pPr>
    </w:p>
    <w:p w14:paraId="50D57428" w14:textId="27D61061" w:rsidR="00952E2A" w:rsidRDefault="00952E2A" w:rsidP="004D0916">
      <w:pPr>
        <w:jc w:val="both"/>
        <w:rPr>
          <w:rFonts w:ascii="Arial" w:hAnsi="Arial" w:cs="Arial"/>
        </w:rPr>
      </w:pPr>
    </w:p>
    <w:p w14:paraId="5A3F17A7" w14:textId="417B4745" w:rsidR="00952E2A" w:rsidRDefault="00952E2A" w:rsidP="004D0916">
      <w:pPr>
        <w:jc w:val="both"/>
        <w:rPr>
          <w:rFonts w:ascii="Arial" w:hAnsi="Arial" w:cs="Arial"/>
        </w:rPr>
      </w:pPr>
    </w:p>
    <w:p w14:paraId="316A0798" w14:textId="4BB230C7" w:rsidR="00952E2A" w:rsidRDefault="00952E2A" w:rsidP="004D0916">
      <w:pPr>
        <w:jc w:val="both"/>
        <w:rPr>
          <w:rFonts w:ascii="Arial" w:hAnsi="Arial" w:cs="Arial"/>
        </w:rPr>
      </w:pPr>
    </w:p>
    <w:p w14:paraId="0E0624FA" w14:textId="1CC546C4" w:rsidR="00952E2A" w:rsidRDefault="00952E2A" w:rsidP="004D0916">
      <w:pPr>
        <w:jc w:val="both"/>
        <w:rPr>
          <w:rFonts w:ascii="Arial" w:hAnsi="Arial" w:cs="Arial"/>
        </w:rPr>
      </w:pPr>
    </w:p>
    <w:p w14:paraId="57388CAB" w14:textId="2F795031" w:rsidR="00952E2A" w:rsidRDefault="00952E2A" w:rsidP="004D0916">
      <w:pPr>
        <w:jc w:val="both"/>
        <w:rPr>
          <w:rFonts w:ascii="Arial" w:hAnsi="Arial" w:cs="Arial"/>
        </w:rPr>
      </w:pPr>
    </w:p>
    <w:p w14:paraId="5C0639FF" w14:textId="75EBCF70" w:rsidR="00952E2A" w:rsidRDefault="00952E2A" w:rsidP="004D0916">
      <w:pPr>
        <w:jc w:val="both"/>
        <w:rPr>
          <w:rFonts w:ascii="Arial" w:hAnsi="Arial" w:cs="Arial"/>
        </w:rPr>
      </w:pPr>
    </w:p>
    <w:p w14:paraId="7281F9CA" w14:textId="7F58AF31" w:rsidR="00952E2A" w:rsidRDefault="00952E2A" w:rsidP="004D0916">
      <w:pPr>
        <w:jc w:val="both"/>
        <w:rPr>
          <w:rFonts w:ascii="Arial" w:hAnsi="Arial" w:cs="Arial"/>
        </w:rPr>
      </w:pPr>
    </w:p>
    <w:p w14:paraId="0845F1E6" w14:textId="7E5DCB35" w:rsidR="00952E2A" w:rsidRDefault="00952E2A" w:rsidP="004D0916">
      <w:pPr>
        <w:jc w:val="both"/>
        <w:rPr>
          <w:rFonts w:ascii="Arial" w:hAnsi="Arial" w:cs="Arial"/>
        </w:rPr>
      </w:pPr>
    </w:p>
    <w:p w14:paraId="6F49BB78" w14:textId="7AA9D750" w:rsidR="00952E2A" w:rsidRDefault="00952E2A" w:rsidP="004D0916">
      <w:pPr>
        <w:jc w:val="both"/>
        <w:rPr>
          <w:rFonts w:ascii="Arial" w:hAnsi="Arial" w:cs="Arial"/>
        </w:rPr>
      </w:pPr>
    </w:p>
    <w:p w14:paraId="60B6077B" w14:textId="4249D76B" w:rsidR="00952E2A" w:rsidRDefault="00952E2A" w:rsidP="004D0916">
      <w:pPr>
        <w:jc w:val="both"/>
        <w:rPr>
          <w:rFonts w:ascii="Arial" w:hAnsi="Arial" w:cs="Arial"/>
        </w:rPr>
      </w:pPr>
    </w:p>
    <w:p w14:paraId="25DA06A1" w14:textId="383D1166" w:rsidR="00952E2A" w:rsidRDefault="00952E2A" w:rsidP="004D0916">
      <w:pPr>
        <w:jc w:val="both"/>
        <w:rPr>
          <w:rFonts w:ascii="Arial" w:hAnsi="Arial" w:cs="Arial"/>
        </w:rPr>
      </w:pPr>
    </w:p>
    <w:p w14:paraId="19D157C4" w14:textId="0F20A84A" w:rsidR="00952E2A" w:rsidRDefault="00952E2A" w:rsidP="004D0916">
      <w:pPr>
        <w:jc w:val="both"/>
        <w:rPr>
          <w:rFonts w:ascii="Arial" w:hAnsi="Arial" w:cs="Arial"/>
        </w:rPr>
      </w:pPr>
    </w:p>
    <w:p w14:paraId="72E4C731" w14:textId="4DBA985D" w:rsidR="00952E2A" w:rsidRDefault="00952E2A" w:rsidP="004D0916">
      <w:pPr>
        <w:jc w:val="both"/>
        <w:rPr>
          <w:rFonts w:ascii="Arial" w:hAnsi="Arial" w:cs="Arial"/>
        </w:rPr>
      </w:pPr>
    </w:p>
    <w:p w14:paraId="0A74017A" w14:textId="1F69690F" w:rsidR="00952E2A" w:rsidRDefault="00952E2A" w:rsidP="004D0916">
      <w:pPr>
        <w:jc w:val="both"/>
        <w:rPr>
          <w:rFonts w:ascii="Arial" w:hAnsi="Arial" w:cs="Arial"/>
        </w:rPr>
      </w:pPr>
    </w:p>
    <w:p w14:paraId="29F01FB8" w14:textId="7BFDA351" w:rsidR="00952E2A" w:rsidRDefault="00952E2A" w:rsidP="004D0916">
      <w:pPr>
        <w:jc w:val="both"/>
        <w:rPr>
          <w:rFonts w:ascii="Arial" w:hAnsi="Arial" w:cs="Arial"/>
        </w:rPr>
      </w:pPr>
    </w:p>
    <w:p w14:paraId="4C6F5396" w14:textId="65E67064" w:rsidR="00952E2A" w:rsidRDefault="00952E2A" w:rsidP="004D0916">
      <w:pPr>
        <w:jc w:val="both"/>
        <w:rPr>
          <w:rFonts w:ascii="Arial" w:hAnsi="Arial" w:cs="Arial"/>
        </w:rPr>
      </w:pPr>
    </w:p>
    <w:p w14:paraId="5472906E" w14:textId="4A1BBF93" w:rsidR="00952E2A" w:rsidRDefault="00952E2A" w:rsidP="004D0916">
      <w:pPr>
        <w:jc w:val="both"/>
        <w:rPr>
          <w:rFonts w:ascii="Arial" w:hAnsi="Arial" w:cs="Arial"/>
        </w:rPr>
      </w:pPr>
    </w:p>
    <w:p w14:paraId="25914EA9" w14:textId="52835E38" w:rsidR="00952E2A" w:rsidRDefault="00952E2A" w:rsidP="004D0916">
      <w:pPr>
        <w:jc w:val="both"/>
        <w:rPr>
          <w:rFonts w:ascii="Arial" w:hAnsi="Arial" w:cs="Arial"/>
        </w:rPr>
      </w:pPr>
    </w:p>
    <w:p w14:paraId="14C2665C" w14:textId="00DD8D00" w:rsidR="00952E2A" w:rsidRDefault="00952E2A" w:rsidP="004D0916">
      <w:pPr>
        <w:jc w:val="both"/>
        <w:rPr>
          <w:rFonts w:ascii="Arial" w:hAnsi="Arial" w:cs="Arial"/>
        </w:rPr>
      </w:pPr>
    </w:p>
    <w:p w14:paraId="4E76E79B" w14:textId="429FFE66" w:rsidR="00952E2A" w:rsidRDefault="00952E2A" w:rsidP="004D0916">
      <w:pPr>
        <w:jc w:val="both"/>
        <w:rPr>
          <w:rFonts w:ascii="Arial" w:hAnsi="Arial" w:cs="Arial"/>
        </w:rPr>
      </w:pPr>
    </w:p>
    <w:p w14:paraId="0EEF733D" w14:textId="13249905" w:rsidR="00952E2A" w:rsidRDefault="00952E2A" w:rsidP="004D0916">
      <w:pPr>
        <w:jc w:val="both"/>
        <w:rPr>
          <w:rFonts w:ascii="Arial" w:hAnsi="Arial" w:cs="Arial"/>
        </w:rPr>
      </w:pPr>
    </w:p>
    <w:p w14:paraId="7E0F0E95" w14:textId="22AF6C0F" w:rsidR="00952E2A" w:rsidRDefault="00952E2A" w:rsidP="004D0916">
      <w:pPr>
        <w:jc w:val="both"/>
        <w:rPr>
          <w:rFonts w:ascii="Arial" w:hAnsi="Arial" w:cs="Arial"/>
        </w:rPr>
      </w:pPr>
    </w:p>
    <w:p w14:paraId="3ED12DBA" w14:textId="79D40DD6" w:rsidR="00952E2A" w:rsidRDefault="00952E2A" w:rsidP="004D0916">
      <w:pPr>
        <w:jc w:val="both"/>
        <w:rPr>
          <w:rFonts w:ascii="Arial" w:hAnsi="Arial" w:cs="Arial"/>
        </w:rPr>
      </w:pPr>
    </w:p>
    <w:p w14:paraId="5723BFB4" w14:textId="77777777" w:rsidR="00952E2A" w:rsidRPr="00D1150B" w:rsidRDefault="00952E2A" w:rsidP="004D0916">
      <w:pPr>
        <w:jc w:val="both"/>
        <w:rPr>
          <w:rFonts w:ascii="Arial" w:hAnsi="Arial" w:cs="Arial"/>
        </w:rPr>
      </w:pPr>
    </w:p>
    <w:p w14:paraId="366CB31D" w14:textId="0163C3C7" w:rsidR="00A62C94" w:rsidRPr="00D1150B" w:rsidRDefault="004B3648" w:rsidP="004D0916">
      <w:pPr>
        <w:jc w:val="both"/>
        <w:rPr>
          <w:rFonts w:ascii="Arial" w:hAnsi="Arial" w:cs="Arial"/>
          <w:b/>
          <w:bCs/>
          <w:sz w:val="28"/>
          <w:szCs w:val="28"/>
        </w:rPr>
      </w:pPr>
      <w:r>
        <w:rPr>
          <w:rFonts w:ascii="Arial" w:hAnsi="Arial" w:cs="Arial"/>
          <w:b/>
          <w:bCs/>
          <w:sz w:val="28"/>
          <w:szCs w:val="28"/>
        </w:rPr>
        <w:lastRenderedPageBreak/>
        <w:t xml:space="preserve">Appendix 2: </w:t>
      </w:r>
      <w:r w:rsidR="00A62C94" w:rsidRPr="00D1150B">
        <w:rPr>
          <w:rFonts w:ascii="Arial" w:hAnsi="Arial" w:cs="Arial"/>
          <w:b/>
          <w:bCs/>
          <w:sz w:val="28"/>
          <w:szCs w:val="28"/>
        </w:rPr>
        <w:t>Record 2</w:t>
      </w:r>
    </w:p>
    <w:p w14:paraId="3BD15E5E" w14:textId="6A1E1E61" w:rsidR="00A62C94" w:rsidRPr="00D1150B" w:rsidRDefault="00A62C94" w:rsidP="004D0916">
      <w:pPr>
        <w:jc w:val="both"/>
        <w:rPr>
          <w:rFonts w:ascii="Arial" w:hAnsi="Arial" w:cs="Arial"/>
        </w:rPr>
      </w:pPr>
    </w:p>
    <w:tbl>
      <w:tblPr>
        <w:tblStyle w:val="TableGrid"/>
        <w:tblW w:w="0" w:type="auto"/>
        <w:tblLook w:val="04A0" w:firstRow="1" w:lastRow="0" w:firstColumn="1" w:lastColumn="0" w:noHBand="0" w:noVBand="1"/>
      </w:tblPr>
      <w:tblGrid>
        <w:gridCol w:w="8926"/>
      </w:tblGrid>
      <w:tr w:rsidR="00A62C94" w:rsidRPr="00D1150B" w14:paraId="6EC2EAE8" w14:textId="77777777" w:rsidTr="00B76DE4">
        <w:tc>
          <w:tcPr>
            <w:tcW w:w="8926" w:type="dxa"/>
          </w:tcPr>
          <w:p w14:paraId="53AC9CE3" w14:textId="77777777" w:rsidR="00A62C94" w:rsidRPr="00D1150B" w:rsidRDefault="00A62C94" w:rsidP="00B76DE4">
            <w:pPr>
              <w:rPr>
                <w:rFonts w:ascii="Arial" w:hAnsi="Arial" w:cs="Arial"/>
              </w:rPr>
            </w:pPr>
            <w:r w:rsidRPr="00D1150B">
              <w:rPr>
                <w:rFonts w:ascii="Arial" w:hAnsi="Arial" w:cs="Arial"/>
                <w:b/>
                <w:bCs/>
              </w:rPr>
              <w:t xml:space="preserve">Date and time, year group: </w:t>
            </w:r>
            <w:r w:rsidRPr="00D1150B">
              <w:rPr>
                <w:rFonts w:ascii="Arial" w:hAnsi="Arial" w:cs="Arial"/>
              </w:rPr>
              <w:t>22.09.21 @ 12:30 – 1:30</w:t>
            </w:r>
          </w:p>
          <w:p w14:paraId="200BA26F" w14:textId="77777777" w:rsidR="00A62C94" w:rsidRPr="00D1150B" w:rsidRDefault="00A62C94" w:rsidP="00B76DE4">
            <w:pPr>
              <w:rPr>
                <w:rFonts w:ascii="Arial" w:hAnsi="Arial" w:cs="Arial"/>
              </w:rPr>
            </w:pPr>
            <w:r w:rsidRPr="00D1150B">
              <w:rPr>
                <w:rFonts w:ascii="Arial" w:hAnsi="Arial" w:cs="Arial"/>
              </w:rPr>
              <w:t>Lesson 4 of timetable; last lesson before break for lunch</w:t>
            </w:r>
          </w:p>
          <w:p w14:paraId="62E3C11F" w14:textId="77777777" w:rsidR="00A62C94" w:rsidRPr="00D1150B" w:rsidRDefault="00A62C94" w:rsidP="00B76DE4">
            <w:pPr>
              <w:rPr>
                <w:rFonts w:ascii="Arial" w:hAnsi="Arial" w:cs="Arial"/>
              </w:rPr>
            </w:pPr>
            <w:r w:rsidRPr="00D1150B">
              <w:rPr>
                <w:rFonts w:ascii="Arial" w:hAnsi="Arial" w:cs="Arial"/>
              </w:rPr>
              <w:t>Year Group: Year 8, mixed ability (KS3)</w:t>
            </w:r>
          </w:p>
          <w:p w14:paraId="79633A5D" w14:textId="0E475DBC" w:rsidR="00A62C94" w:rsidRPr="00D1150B" w:rsidRDefault="00A62C94" w:rsidP="00B76DE4">
            <w:pPr>
              <w:rPr>
                <w:rFonts w:ascii="Arial" w:hAnsi="Arial" w:cs="Arial"/>
              </w:rPr>
            </w:pPr>
          </w:p>
        </w:tc>
      </w:tr>
      <w:tr w:rsidR="00A62C94" w:rsidRPr="00D1150B" w14:paraId="6AB16FE2" w14:textId="77777777" w:rsidTr="00B76DE4">
        <w:tc>
          <w:tcPr>
            <w:tcW w:w="8926" w:type="dxa"/>
          </w:tcPr>
          <w:p w14:paraId="46BAC07D" w14:textId="77777777" w:rsidR="00A62C94" w:rsidRPr="00D1150B" w:rsidRDefault="00A62C94" w:rsidP="00B76DE4">
            <w:pPr>
              <w:rPr>
                <w:rFonts w:ascii="Arial" w:hAnsi="Arial" w:cs="Arial"/>
              </w:rPr>
            </w:pPr>
            <w:r w:rsidRPr="00D1150B">
              <w:rPr>
                <w:rFonts w:ascii="Arial" w:hAnsi="Arial" w:cs="Arial"/>
                <w:b/>
                <w:bCs/>
              </w:rPr>
              <w:t>Where and When:</w:t>
            </w:r>
            <w:r w:rsidRPr="00D1150B">
              <w:rPr>
                <w:rFonts w:ascii="Arial" w:hAnsi="Arial" w:cs="Arial"/>
              </w:rPr>
              <w:t xml:space="preserve"> </w:t>
            </w:r>
            <w:r w:rsidRPr="00D1150B">
              <w:rPr>
                <w:rFonts w:ascii="Arial" w:hAnsi="Arial" w:cs="Arial"/>
                <w:b/>
                <w:bCs/>
              </w:rPr>
              <w:t>Context of the observation – subject/AOLE, general classroom context</w:t>
            </w:r>
          </w:p>
          <w:p w14:paraId="05775F25" w14:textId="77777777" w:rsidR="00A62C94" w:rsidRPr="00D1150B" w:rsidRDefault="00A62C94" w:rsidP="00A62C94">
            <w:pPr>
              <w:pStyle w:val="ListParagraph"/>
              <w:numPr>
                <w:ilvl w:val="0"/>
                <w:numId w:val="4"/>
              </w:numPr>
              <w:rPr>
                <w:rFonts w:ascii="Arial" w:hAnsi="Arial" w:cs="Arial"/>
              </w:rPr>
            </w:pPr>
            <w:r w:rsidRPr="00D1150B">
              <w:rPr>
                <w:rFonts w:ascii="Arial" w:hAnsi="Arial" w:cs="Arial"/>
              </w:rPr>
              <w:t>MFL lesson (French); topic ‘sports and personal opinions’</w:t>
            </w:r>
          </w:p>
          <w:p w14:paraId="4F89B8DA" w14:textId="77777777" w:rsidR="00A62C94" w:rsidRPr="00D1150B" w:rsidRDefault="00A62C94" w:rsidP="00A62C94">
            <w:pPr>
              <w:pStyle w:val="ListParagraph"/>
              <w:numPr>
                <w:ilvl w:val="0"/>
                <w:numId w:val="4"/>
              </w:numPr>
              <w:rPr>
                <w:rFonts w:ascii="Arial" w:hAnsi="Arial" w:cs="Arial"/>
              </w:rPr>
            </w:pPr>
            <w:r w:rsidRPr="00D1150B">
              <w:rPr>
                <w:rFonts w:ascii="Arial" w:hAnsi="Arial" w:cs="Arial"/>
              </w:rPr>
              <w:t>Female Teacher; senior member of staff (HOY)</w:t>
            </w:r>
          </w:p>
          <w:p w14:paraId="718555B0" w14:textId="77777777" w:rsidR="00A62C94" w:rsidRPr="00D1150B" w:rsidRDefault="00A62C94" w:rsidP="00A62C94">
            <w:pPr>
              <w:pStyle w:val="ListParagraph"/>
              <w:numPr>
                <w:ilvl w:val="0"/>
                <w:numId w:val="4"/>
              </w:numPr>
              <w:rPr>
                <w:rFonts w:ascii="Arial" w:hAnsi="Arial" w:cs="Arial"/>
              </w:rPr>
            </w:pPr>
            <w:r w:rsidRPr="00D1150B">
              <w:rPr>
                <w:rFonts w:ascii="Arial" w:hAnsi="Arial" w:cs="Arial"/>
              </w:rPr>
              <w:t xml:space="preserve">Pupils were sat in a seating plan </w:t>
            </w:r>
          </w:p>
          <w:p w14:paraId="2335409E" w14:textId="77777777" w:rsidR="00A62C94" w:rsidRPr="00D1150B" w:rsidRDefault="00A62C94" w:rsidP="00A62C94">
            <w:pPr>
              <w:pStyle w:val="ListParagraph"/>
              <w:numPr>
                <w:ilvl w:val="0"/>
                <w:numId w:val="4"/>
              </w:numPr>
              <w:rPr>
                <w:rFonts w:ascii="Arial" w:hAnsi="Arial" w:cs="Arial"/>
              </w:rPr>
            </w:pPr>
            <w:r w:rsidRPr="00D1150B">
              <w:rPr>
                <w:rFonts w:ascii="Arial" w:hAnsi="Arial" w:cs="Arial"/>
              </w:rPr>
              <w:t>Quiet atmosphere, very little talking amongst students</w:t>
            </w:r>
          </w:p>
          <w:p w14:paraId="4CFCB4A8" w14:textId="77777777" w:rsidR="00A62C94" w:rsidRPr="00D1150B" w:rsidRDefault="00A62C94" w:rsidP="00A62C94">
            <w:pPr>
              <w:pStyle w:val="ListParagraph"/>
              <w:numPr>
                <w:ilvl w:val="0"/>
                <w:numId w:val="4"/>
              </w:numPr>
              <w:rPr>
                <w:rFonts w:ascii="Arial" w:hAnsi="Arial" w:cs="Arial"/>
              </w:rPr>
            </w:pPr>
            <w:r w:rsidRPr="00D1150B">
              <w:rPr>
                <w:rFonts w:ascii="Arial" w:hAnsi="Arial" w:cs="Arial"/>
              </w:rPr>
              <w:t>No TAs/LSAs present</w:t>
            </w:r>
          </w:p>
          <w:p w14:paraId="574CACCD" w14:textId="77777777" w:rsidR="00A62C94" w:rsidRPr="00D1150B" w:rsidRDefault="00A62C94" w:rsidP="00A62C94">
            <w:pPr>
              <w:pStyle w:val="ListParagraph"/>
              <w:numPr>
                <w:ilvl w:val="0"/>
                <w:numId w:val="4"/>
              </w:numPr>
              <w:rPr>
                <w:rFonts w:ascii="Arial" w:hAnsi="Arial" w:cs="Arial"/>
              </w:rPr>
            </w:pPr>
            <w:r w:rsidRPr="00D1150B">
              <w:rPr>
                <w:rFonts w:ascii="Arial" w:hAnsi="Arial" w:cs="Arial"/>
              </w:rPr>
              <w:t>High engagement from all pupils</w:t>
            </w:r>
          </w:p>
          <w:p w14:paraId="15AB60E8" w14:textId="5674BB92" w:rsidR="00A62C94" w:rsidRPr="00D1150B" w:rsidRDefault="00A62C94" w:rsidP="00A62C94">
            <w:pPr>
              <w:pStyle w:val="ListParagraph"/>
              <w:ind w:left="360"/>
              <w:rPr>
                <w:rFonts w:ascii="Arial" w:hAnsi="Arial" w:cs="Arial"/>
              </w:rPr>
            </w:pPr>
          </w:p>
        </w:tc>
      </w:tr>
      <w:tr w:rsidR="00A62C94" w:rsidRPr="00D1150B" w14:paraId="404EFC67" w14:textId="77777777" w:rsidTr="00B76DE4">
        <w:tc>
          <w:tcPr>
            <w:tcW w:w="8926" w:type="dxa"/>
          </w:tcPr>
          <w:p w14:paraId="341E1582" w14:textId="77777777" w:rsidR="00A62C94" w:rsidRPr="00D1150B" w:rsidRDefault="00A62C94" w:rsidP="00B76DE4">
            <w:pPr>
              <w:rPr>
                <w:rFonts w:ascii="Arial" w:hAnsi="Arial" w:cs="Arial"/>
                <w:b/>
                <w:bCs/>
              </w:rPr>
            </w:pPr>
            <w:r w:rsidRPr="00D1150B">
              <w:rPr>
                <w:rFonts w:ascii="Arial" w:hAnsi="Arial" w:cs="Arial"/>
                <w:b/>
                <w:bCs/>
                <w:lang w:val="en-US"/>
              </w:rPr>
              <w:t xml:space="preserve">What happened: </w:t>
            </w:r>
            <w:r w:rsidRPr="00D1150B">
              <w:rPr>
                <w:rFonts w:ascii="Arial" w:hAnsi="Arial" w:cs="Arial"/>
                <w:lang w:val="en-US"/>
              </w:rPr>
              <w:t>a detailed description of the critical incident (the more detail the better to refer to in your later work)</w:t>
            </w:r>
          </w:p>
          <w:p w14:paraId="012BDEFE" w14:textId="77777777" w:rsidR="00A62C94" w:rsidRPr="00D1150B" w:rsidRDefault="00A62C94" w:rsidP="00B76DE4">
            <w:pPr>
              <w:rPr>
                <w:rFonts w:ascii="Arial" w:hAnsi="Arial" w:cs="Arial"/>
                <w:bCs/>
                <w:lang w:val="en-US"/>
              </w:rPr>
            </w:pPr>
          </w:p>
          <w:p w14:paraId="0B1663AF" w14:textId="77777777" w:rsidR="00A62C94" w:rsidRPr="00D1150B" w:rsidRDefault="00A62C94" w:rsidP="00B76DE4">
            <w:pPr>
              <w:rPr>
                <w:rFonts w:ascii="Arial" w:hAnsi="Arial" w:cs="Arial"/>
                <w:bCs/>
                <w:lang w:val="en-US"/>
              </w:rPr>
            </w:pPr>
            <w:r w:rsidRPr="00D1150B">
              <w:rPr>
                <w:rFonts w:ascii="Arial" w:hAnsi="Arial" w:cs="Arial"/>
                <w:bCs/>
                <w:lang w:val="en-US"/>
              </w:rPr>
              <w:t xml:space="preserve">The critical incident for this lesson comprises of the teacher’s use of repetition and recall through fun, creative activities. These learning techniques were used throughout the lesson. The recall and repetition activities consisted of fun games, singing &amp; dancing activities. It was evident all pupils were enjoying. The teacher was very enthusiastic throughout the entire lesson but was also able to be firm and control the class when needed. Consequently, the pupils were all enthusiastic also, and class engagement was high. Teacher had a horn that was used when a pupil got an answer right. </w:t>
            </w:r>
          </w:p>
          <w:p w14:paraId="74FAE6E5" w14:textId="77777777" w:rsidR="00A62C94" w:rsidRPr="00D1150B" w:rsidRDefault="00A62C94" w:rsidP="00B76DE4">
            <w:pPr>
              <w:rPr>
                <w:rFonts w:ascii="Arial" w:hAnsi="Arial" w:cs="Arial"/>
                <w:bCs/>
                <w:lang w:val="en-US"/>
              </w:rPr>
            </w:pPr>
          </w:p>
          <w:p w14:paraId="5878DEFB" w14:textId="77777777" w:rsidR="00A62C94" w:rsidRPr="00D1150B" w:rsidRDefault="00A62C94" w:rsidP="00B76DE4">
            <w:pPr>
              <w:rPr>
                <w:rFonts w:ascii="Arial" w:hAnsi="Arial" w:cs="Arial"/>
                <w:bCs/>
                <w:lang w:val="en-US"/>
              </w:rPr>
            </w:pPr>
            <w:r w:rsidRPr="00D1150B">
              <w:rPr>
                <w:rFonts w:ascii="Arial" w:hAnsi="Arial" w:cs="Arial"/>
                <w:bCs/>
                <w:lang w:val="en-US"/>
              </w:rPr>
              <w:t xml:space="preserve">The starter activity was a recap of the previous lesson and was done while the Mission Impossible music played in the background, giving off an exciting but urgent feel to the activity. The teacher also had the kids repeat certain sentence structures to the beat of ‘Oops upside your head’. </w:t>
            </w:r>
          </w:p>
          <w:p w14:paraId="300F281D" w14:textId="77777777" w:rsidR="00A62C94" w:rsidRPr="00D1150B" w:rsidRDefault="00A62C94" w:rsidP="00B76DE4">
            <w:pPr>
              <w:rPr>
                <w:rFonts w:ascii="Arial" w:hAnsi="Arial" w:cs="Arial"/>
                <w:bCs/>
                <w:lang w:val="en-US"/>
              </w:rPr>
            </w:pPr>
          </w:p>
          <w:p w14:paraId="6B0A2D44" w14:textId="77777777" w:rsidR="00A62C94" w:rsidRPr="00D1150B" w:rsidRDefault="00A62C94" w:rsidP="00B76DE4">
            <w:pPr>
              <w:rPr>
                <w:rFonts w:ascii="Arial" w:hAnsi="Arial" w:cs="Arial"/>
                <w:bCs/>
                <w:lang w:val="en-US"/>
              </w:rPr>
            </w:pPr>
            <w:r w:rsidRPr="00D1150B">
              <w:rPr>
                <w:rFonts w:ascii="Arial" w:hAnsi="Arial" w:cs="Arial"/>
                <w:bCs/>
                <w:lang w:val="en-US"/>
              </w:rPr>
              <w:t xml:space="preserve">Another activity split the classroom into 2 teams. One pupil from each team would choose a sentence off an interactive grid on the board. The pupil would have to say the sentence and then translate it. Behind each sentence was several points (both positive &amp; negative). The team with the highest score at the end was the winner. </w:t>
            </w:r>
          </w:p>
          <w:p w14:paraId="5082ADB6" w14:textId="338E095E" w:rsidR="00A62C94" w:rsidRPr="00D1150B" w:rsidRDefault="00A62C94" w:rsidP="00B76DE4">
            <w:pPr>
              <w:rPr>
                <w:rFonts w:ascii="Arial" w:hAnsi="Arial" w:cs="Arial"/>
                <w:bCs/>
                <w:lang w:val="en-US"/>
              </w:rPr>
            </w:pPr>
          </w:p>
        </w:tc>
      </w:tr>
      <w:tr w:rsidR="00A62C94" w:rsidRPr="00D1150B" w14:paraId="2B60C30F" w14:textId="77777777" w:rsidTr="00B76DE4">
        <w:tc>
          <w:tcPr>
            <w:tcW w:w="8926" w:type="dxa"/>
          </w:tcPr>
          <w:p w14:paraId="3135DABA" w14:textId="77777777" w:rsidR="00A62C94" w:rsidRPr="00D1150B" w:rsidRDefault="00A62C94" w:rsidP="00B76DE4">
            <w:pPr>
              <w:rPr>
                <w:rFonts w:ascii="Arial" w:hAnsi="Arial" w:cs="Arial"/>
                <w:b/>
              </w:rPr>
            </w:pPr>
            <w:r w:rsidRPr="00D1150B">
              <w:rPr>
                <w:rFonts w:ascii="Arial" w:hAnsi="Arial" w:cs="Arial"/>
                <w:b/>
                <w:lang w:val="en-US"/>
              </w:rPr>
              <w:t xml:space="preserve">Areas of possible exploration: </w:t>
            </w:r>
            <w:r w:rsidRPr="00D1150B">
              <w:rPr>
                <w:rFonts w:ascii="Arial" w:hAnsi="Arial" w:cs="Arial"/>
                <w:bCs/>
                <w:lang w:val="en-US"/>
              </w:rPr>
              <w:t>what you think could be” under the hood” in these incidents? What avenues of research could you consider?</w:t>
            </w:r>
          </w:p>
          <w:p w14:paraId="7A14ED34" w14:textId="77777777" w:rsidR="00A62C94" w:rsidRPr="00D1150B" w:rsidRDefault="00A62C94" w:rsidP="00B76DE4">
            <w:pPr>
              <w:rPr>
                <w:rFonts w:ascii="Arial" w:hAnsi="Arial" w:cs="Arial"/>
              </w:rPr>
            </w:pPr>
          </w:p>
          <w:p w14:paraId="0FDCE9B7" w14:textId="77777777" w:rsidR="00A62C94" w:rsidRPr="00D1150B" w:rsidRDefault="00A62C94" w:rsidP="00A62C94">
            <w:pPr>
              <w:pStyle w:val="ListParagraph"/>
              <w:numPr>
                <w:ilvl w:val="0"/>
                <w:numId w:val="5"/>
              </w:numPr>
              <w:rPr>
                <w:rFonts w:ascii="Arial" w:hAnsi="Arial" w:cs="Arial"/>
              </w:rPr>
            </w:pPr>
            <w:r w:rsidRPr="00D1150B">
              <w:rPr>
                <w:rFonts w:ascii="Arial" w:hAnsi="Arial" w:cs="Arial"/>
              </w:rPr>
              <w:t>Learning theories – EDUCARE?</w:t>
            </w:r>
          </w:p>
          <w:p w14:paraId="28FED4D8" w14:textId="77777777" w:rsidR="00A62C94" w:rsidRPr="00D1150B" w:rsidRDefault="00A62C94" w:rsidP="00A62C94">
            <w:pPr>
              <w:pStyle w:val="ListParagraph"/>
              <w:numPr>
                <w:ilvl w:val="0"/>
                <w:numId w:val="5"/>
              </w:numPr>
              <w:rPr>
                <w:rFonts w:ascii="Arial" w:hAnsi="Arial" w:cs="Arial"/>
              </w:rPr>
            </w:pPr>
            <w:r w:rsidRPr="00D1150B">
              <w:rPr>
                <w:rFonts w:ascii="Arial" w:hAnsi="Arial" w:cs="Arial"/>
              </w:rPr>
              <w:t xml:space="preserve">Aim of getting students to process information and store it in their LTM for future use. </w:t>
            </w:r>
          </w:p>
          <w:p w14:paraId="056555DC" w14:textId="77777777" w:rsidR="00A62C94" w:rsidRPr="00D1150B" w:rsidRDefault="00A62C94" w:rsidP="00A62C94">
            <w:pPr>
              <w:pStyle w:val="ListParagraph"/>
              <w:numPr>
                <w:ilvl w:val="0"/>
                <w:numId w:val="5"/>
              </w:numPr>
              <w:rPr>
                <w:rFonts w:ascii="Arial" w:hAnsi="Arial" w:cs="Arial"/>
              </w:rPr>
            </w:pPr>
            <w:r w:rsidRPr="00D1150B">
              <w:rPr>
                <w:rFonts w:ascii="Arial" w:hAnsi="Arial" w:cs="Arial"/>
              </w:rPr>
              <w:t>Cognitive science in education</w:t>
            </w:r>
          </w:p>
          <w:p w14:paraId="53382142" w14:textId="00778CE8" w:rsidR="00A62C94" w:rsidRPr="00D1150B" w:rsidRDefault="00A62C94" w:rsidP="00A62C94">
            <w:pPr>
              <w:pStyle w:val="ListParagraph"/>
              <w:ind w:left="360"/>
              <w:rPr>
                <w:rFonts w:ascii="Arial" w:hAnsi="Arial" w:cs="Arial"/>
              </w:rPr>
            </w:pPr>
          </w:p>
        </w:tc>
      </w:tr>
      <w:tr w:rsidR="00A62C94" w:rsidRPr="00D1150B" w14:paraId="08F43010" w14:textId="77777777" w:rsidTr="00B76DE4">
        <w:tc>
          <w:tcPr>
            <w:tcW w:w="8926" w:type="dxa"/>
          </w:tcPr>
          <w:p w14:paraId="3A27E75F" w14:textId="77777777" w:rsidR="00A62C94" w:rsidRPr="00D1150B" w:rsidRDefault="00A62C94" w:rsidP="00B76DE4">
            <w:pPr>
              <w:rPr>
                <w:rFonts w:ascii="Arial" w:hAnsi="Arial" w:cs="Arial"/>
                <w:bCs/>
              </w:rPr>
            </w:pPr>
            <w:r w:rsidRPr="00D1150B">
              <w:rPr>
                <w:rFonts w:ascii="Arial" w:hAnsi="Arial" w:cs="Arial"/>
                <w:b/>
                <w:lang w:val="en-US"/>
              </w:rPr>
              <w:t xml:space="preserve">Notes: </w:t>
            </w:r>
            <w:r w:rsidRPr="00D1150B">
              <w:rPr>
                <w:rFonts w:ascii="Arial" w:hAnsi="Arial" w:cs="Arial"/>
                <w:bCs/>
                <w:lang w:val="en-US"/>
              </w:rPr>
              <w:t>any details you can note (is it a busy environment, is it after lunch, are there lots of distractions, are directions made explicit - the more you can refer to the better here)</w:t>
            </w:r>
          </w:p>
          <w:p w14:paraId="27E407F2" w14:textId="77777777" w:rsidR="00A62C94" w:rsidRPr="00D1150B" w:rsidRDefault="00A62C94" w:rsidP="00B76DE4">
            <w:pPr>
              <w:rPr>
                <w:rFonts w:ascii="Arial" w:hAnsi="Arial" w:cs="Arial"/>
                <w:bCs/>
              </w:rPr>
            </w:pPr>
          </w:p>
          <w:p w14:paraId="72119FFC" w14:textId="77777777" w:rsidR="00A62C94" w:rsidRPr="00D1150B" w:rsidRDefault="00A62C94" w:rsidP="00A62C94">
            <w:pPr>
              <w:pStyle w:val="ListParagraph"/>
              <w:numPr>
                <w:ilvl w:val="0"/>
                <w:numId w:val="6"/>
              </w:numPr>
              <w:rPr>
                <w:rFonts w:ascii="Arial" w:hAnsi="Arial" w:cs="Arial"/>
              </w:rPr>
            </w:pPr>
            <w:r w:rsidRPr="00D1150B">
              <w:rPr>
                <w:rFonts w:ascii="Arial" w:hAnsi="Arial" w:cs="Arial"/>
              </w:rPr>
              <w:t xml:space="preserve">Teacher implemented the school’s behaviour policy for two pupils constantly speaking during the lesson. </w:t>
            </w:r>
          </w:p>
          <w:p w14:paraId="293374EB" w14:textId="77777777" w:rsidR="00A62C94" w:rsidRPr="00D1150B" w:rsidRDefault="00A62C94" w:rsidP="00A62C94">
            <w:pPr>
              <w:pStyle w:val="ListParagraph"/>
              <w:numPr>
                <w:ilvl w:val="0"/>
                <w:numId w:val="6"/>
              </w:numPr>
              <w:rPr>
                <w:rFonts w:ascii="Arial" w:hAnsi="Arial" w:cs="Arial"/>
              </w:rPr>
            </w:pPr>
            <w:r w:rsidRPr="00D1150B">
              <w:rPr>
                <w:rFonts w:ascii="Arial" w:hAnsi="Arial" w:cs="Arial"/>
              </w:rPr>
              <w:t>Several children asked for tissues.</w:t>
            </w:r>
          </w:p>
          <w:p w14:paraId="36192447" w14:textId="77777777" w:rsidR="00A62C94" w:rsidRPr="00D1150B" w:rsidRDefault="00A62C94" w:rsidP="00A62C94">
            <w:pPr>
              <w:pStyle w:val="ListParagraph"/>
              <w:numPr>
                <w:ilvl w:val="0"/>
                <w:numId w:val="6"/>
              </w:numPr>
              <w:rPr>
                <w:rFonts w:ascii="Arial" w:hAnsi="Arial" w:cs="Arial"/>
              </w:rPr>
            </w:pPr>
            <w:r w:rsidRPr="00D1150B">
              <w:rPr>
                <w:rFonts w:ascii="Arial" w:hAnsi="Arial" w:cs="Arial"/>
              </w:rPr>
              <w:t>One pupil put his hand up to go to the toilet</w:t>
            </w:r>
          </w:p>
          <w:p w14:paraId="7D918783" w14:textId="77777777" w:rsidR="00A62C94" w:rsidRPr="00D1150B" w:rsidRDefault="00A62C94" w:rsidP="00A62C94">
            <w:pPr>
              <w:pStyle w:val="ListParagraph"/>
              <w:numPr>
                <w:ilvl w:val="0"/>
                <w:numId w:val="6"/>
              </w:numPr>
              <w:rPr>
                <w:rFonts w:ascii="Arial" w:hAnsi="Arial" w:cs="Arial"/>
              </w:rPr>
            </w:pPr>
            <w:r w:rsidRPr="00D1150B">
              <w:rPr>
                <w:rFonts w:ascii="Arial" w:hAnsi="Arial" w:cs="Arial"/>
              </w:rPr>
              <w:t>Another pupil put his hand up to ask could he fill up his water bottle</w:t>
            </w:r>
          </w:p>
          <w:p w14:paraId="5308B6FB" w14:textId="77777777" w:rsidR="00A62C94" w:rsidRPr="00D1150B" w:rsidRDefault="00A62C94" w:rsidP="00A62C94">
            <w:pPr>
              <w:pStyle w:val="ListParagraph"/>
              <w:numPr>
                <w:ilvl w:val="0"/>
                <w:numId w:val="6"/>
              </w:numPr>
              <w:rPr>
                <w:rFonts w:ascii="Arial" w:hAnsi="Arial" w:cs="Arial"/>
              </w:rPr>
            </w:pPr>
            <w:r w:rsidRPr="00D1150B">
              <w:rPr>
                <w:rFonts w:ascii="Arial" w:hAnsi="Arial" w:cs="Arial"/>
              </w:rPr>
              <w:t>Pupils had to clean their desks and chairs at the end of the lesson (COVID policy)</w:t>
            </w:r>
          </w:p>
          <w:p w14:paraId="1060A7E8" w14:textId="77777777" w:rsidR="00A62C94" w:rsidRPr="00D1150B" w:rsidRDefault="00A62C94" w:rsidP="00A62C94">
            <w:pPr>
              <w:pStyle w:val="ListParagraph"/>
              <w:numPr>
                <w:ilvl w:val="0"/>
                <w:numId w:val="6"/>
              </w:numPr>
              <w:rPr>
                <w:rFonts w:ascii="Arial" w:hAnsi="Arial" w:cs="Arial"/>
              </w:rPr>
            </w:pPr>
            <w:r w:rsidRPr="00D1150B">
              <w:rPr>
                <w:rFonts w:ascii="Arial" w:hAnsi="Arial" w:cs="Arial"/>
              </w:rPr>
              <w:t xml:space="preserve">When learning important vocabulary, teacher told pupils to highlight it/make it stand </w:t>
            </w:r>
            <w:r w:rsidRPr="00D1150B">
              <w:rPr>
                <w:rFonts w:ascii="Arial" w:hAnsi="Arial" w:cs="Arial"/>
              </w:rPr>
              <w:lastRenderedPageBreak/>
              <w:t>out in their books for future reference</w:t>
            </w:r>
          </w:p>
          <w:p w14:paraId="67163842" w14:textId="77777777" w:rsidR="00A62C94" w:rsidRPr="00D1150B" w:rsidRDefault="00A62C94" w:rsidP="00A62C94">
            <w:pPr>
              <w:pStyle w:val="ListParagraph"/>
              <w:numPr>
                <w:ilvl w:val="0"/>
                <w:numId w:val="6"/>
              </w:numPr>
              <w:rPr>
                <w:rFonts w:ascii="Arial" w:hAnsi="Arial" w:cs="Arial"/>
              </w:rPr>
            </w:pPr>
            <w:r w:rsidRPr="00D1150B">
              <w:rPr>
                <w:rFonts w:ascii="Arial" w:hAnsi="Arial" w:cs="Arial"/>
              </w:rPr>
              <w:t xml:space="preserve">Scaffolding technique also used. Pupils would be asked to recall certain vocabulary before progressing on to identifying which vocabulary was feminine </w:t>
            </w:r>
          </w:p>
          <w:p w14:paraId="5A793908" w14:textId="77777777" w:rsidR="00A62C94" w:rsidRPr="00D1150B" w:rsidRDefault="00A62C94" w:rsidP="00A62C94">
            <w:pPr>
              <w:pStyle w:val="ListParagraph"/>
              <w:numPr>
                <w:ilvl w:val="0"/>
                <w:numId w:val="6"/>
              </w:numPr>
              <w:rPr>
                <w:rFonts w:ascii="Arial" w:hAnsi="Arial" w:cs="Arial"/>
              </w:rPr>
            </w:pPr>
            <w:r w:rsidRPr="00D1150B">
              <w:rPr>
                <w:rFonts w:ascii="Arial" w:hAnsi="Arial" w:cs="Arial"/>
              </w:rPr>
              <w:t xml:space="preserve">Praise used </w:t>
            </w:r>
          </w:p>
          <w:p w14:paraId="778DC7D0" w14:textId="77777777" w:rsidR="00A62C94" w:rsidRPr="00D1150B" w:rsidRDefault="00A62C94" w:rsidP="00A62C94">
            <w:pPr>
              <w:pStyle w:val="ListParagraph"/>
              <w:numPr>
                <w:ilvl w:val="0"/>
                <w:numId w:val="6"/>
              </w:numPr>
              <w:rPr>
                <w:rFonts w:ascii="Arial" w:hAnsi="Arial" w:cs="Arial"/>
              </w:rPr>
            </w:pPr>
            <w:r w:rsidRPr="00D1150B">
              <w:rPr>
                <w:rFonts w:ascii="Arial" w:hAnsi="Arial" w:cs="Arial"/>
              </w:rPr>
              <w:t>Fast paced lesson</w:t>
            </w:r>
          </w:p>
          <w:p w14:paraId="15376396" w14:textId="0B6B9818" w:rsidR="00A62C94" w:rsidRPr="00D1150B" w:rsidRDefault="00A62C94" w:rsidP="00A62C94">
            <w:pPr>
              <w:pStyle w:val="ListParagraph"/>
              <w:numPr>
                <w:ilvl w:val="0"/>
                <w:numId w:val="6"/>
              </w:numPr>
              <w:rPr>
                <w:rFonts w:ascii="Arial" w:hAnsi="Arial" w:cs="Arial"/>
              </w:rPr>
            </w:pPr>
            <w:r w:rsidRPr="00D1150B">
              <w:rPr>
                <w:rFonts w:ascii="Arial" w:hAnsi="Arial" w:cs="Arial"/>
              </w:rPr>
              <w:t xml:space="preserve">Teacher only had to go and help one pupil who was struggling. This pupil was later called on to answer a simple question which would be scaffolded to a more complex question for another pupil in the class who was assumed to have a better understanding of the work than the previous pupil. </w:t>
            </w:r>
          </w:p>
        </w:tc>
      </w:tr>
    </w:tbl>
    <w:p w14:paraId="0796C158" w14:textId="77777777" w:rsidR="00053B94" w:rsidRDefault="00053B94" w:rsidP="004D0916">
      <w:pPr>
        <w:jc w:val="both"/>
        <w:rPr>
          <w:rFonts w:ascii="Arial" w:hAnsi="Arial" w:cs="Arial"/>
          <w:b/>
          <w:bCs/>
          <w:sz w:val="28"/>
          <w:szCs w:val="28"/>
        </w:rPr>
      </w:pPr>
    </w:p>
    <w:p w14:paraId="35126327" w14:textId="77777777" w:rsidR="00952E2A" w:rsidRDefault="00952E2A" w:rsidP="004D0916">
      <w:pPr>
        <w:jc w:val="both"/>
        <w:rPr>
          <w:rFonts w:ascii="Arial" w:hAnsi="Arial" w:cs="Arial"/>
          <w:b/>
          <w:bCs/>
          <w:sz w:val="28"/>
          <w:szCs w:val="28"/>
        </w:rPr>
      </w:pPr>
    </w:p>
    <w:p w14:paraId="53827B1F" w14:textId="77777777" w:rsidR="00952E2A" w:rsidRDefault="00952E2A" w:rsidP="004D0916">
      <w:pPr>
        <w:jc w:val="both"/>
        <w:rPr>
          <w:rFonts w:ascii="Arial" w:hAnsi="Arial" w:cs="Arial"/>
          <w:b/>
          <w:bCs/>
          <w:sz w:val="28"/>
          <w:szCs w:val="28"/>
        </w:rPr>
      </w:pPr>
    </w:p>
    <w:p w14:paraId="352E259E" w14:textId="77777777" w:rsidR="00952E2A" w:rsidRDefault="00952E2A" w:rsidP="004D0916">
      <w:pPr>
        <w:jc w:val="both"/>
        <w:rPr>
          <w:rFonts w:ascii="Arial" w:hAnsi="Arial" w:cs="Arial"/>
          <w:b/>
          <w:bCs/>
          <w:sz w:val="28"/>
          <w:szCs w:val="28"/>
        </w:rPr>
      </w:pPr>
    </w:p>
    <w:p w14:paraId="4F8C9DDE" w14:textId="77777777" w:rsidR="00952E2A" w:rsidRDefault="00952E2A" w:rsidP="004D0916">
      <w:pPr>
        <w:jc w:val="both"/>
        <w:rPr>
          <w:rFonts w:ascii="Arial" w:hAnsi="Arial" w:cs="Arial"/>
          <w:b/>
          <w:bCs/>
          <w:sz w:val="28"/>
          <w:szCs w:val="28"/>
        </w:rPr>
      </w:pPr>
    </w:p>
    <w:p w14:paraId="3D6AE3A6" w14:textId="77777777" w:rsidR="00952E2A" w:rsidRDefault="00952E2A" w:rsidP="004D0916">
      <w:pPr>
        <w:jc w:val="both"/>
        <w:rPr>
          <w:rFonts w:ascii="Arial" w:hAnsi="Arial" w:cs="Arial"/>
          <w:b/>
          <w:bCs/>
          <w:sz w:val="28"/>
          <w:szCs w:val="28"/>
        </w:rPr>
      </w:pPr>
    </w:p>
    <w:p w14:paraId="10FD2915" w14:textId="77777777" w:rsidR="00952E2A" w:rsidRDefault="00952E2A" w:rsidP="004D0916">
      <w:pPr>
        <w:jc w:val="both"/>
        <w:rPr>
          <w:rFonts w:ascii="Arial" w:hAnsi="Arial" w:cs="Arial"/>
          <w:b/>
          <w:bCs/>
          <w:sz w:val="28"/>
          <w:szCs w:val="28"/>
        </w:rPr>
      </w:pPr>
    </w:p>
    <w:p w14:paraId="1FD09AF2" w14:textId="77777777" w:rsidR="00952E2A" w:rsidRDefault="00952E2A" w:rsidP="004D0916">
      <w:pPr>
        <w:jc w:val="both"/>
        <w:rPr>
          <w:rFonts w:ascii="Arial" w:hAnsi="Arial" w:cs="Arial"/>
          <w:b/>
          <w:bCs/>
          <w:sz w:val="28"/>
          <w:szCs w:val="28"/>
        </w:rPr>
      </w:pPr>
    </w:p>
    <w:p w14:paraId="2834B783" w14:textId="77777777" w:rsidR="00952E2A" w:rsidRDefault="00952E2A" w:rsidP="004D0916">
      <w:pPr>
        <w:jc w:val="both"/>
        <w:rPr>
          <w:rFonts w:ascii="Arial" w:hAnsi="Arial" w:cs="Arial"/>
          <w:b/>
          <w:bCs/>
          <w:sz w:val="28"/>
          <w:szCs w:val="28"/>
        </w:rPr>
      </w:pPr>
    </w:p>
    <w:p w14:paraId="4B3807D3" w14:textId="77777777" w:rsidR="00952E2A" w:rsidRDefault="00952E2A" w:rsidP="004D0916">
      <w:pPr>
        <w:jc w:val="both"/>
        <w:rPr>
          <w:rFonts w:ascii="Arial" w:hAnsi="Arial" w:cs="Arial"/>
          <w:b/>
          <w:bCs/>
          <w:sz w:val="28"/>
          <w:szCs w:val="28"/>
        </w:rPr>
      </w:pPr>
    </w:p>
    <w:p w14:paraId="3B95AF8C" w14:textId="77777777" w:rsidR="00952E2A" w:rsidRDefault="00952E2A" w:rsidP="004D0916">
      <w:pPr>
        <w:jc w:val="both"/>
        <w:rPr>
          <w:rFonts w:ascii="Arial" w:hAnsi="Arial" w:cs="Arial"/>
          <w:b/>
          <w:bCs/>
          <w:sz w:val="28"/>
          <w:szCs w:val="28"/>
        </w:rPr>
      </w:pPr>
    </w:p>
    <w:p w14:paraId="5597E73C" w14:textId="77777777" w:rsidR="00952E2A" w:rsidRDefault="00952E2A" w:rsidP="004D0916">
      <w:pPr>
        <w:jc w:val="both"/>
        <w:rPr>
          <w:rFonts w:ascii="Arial" w:hAnsi="Arial" w:cs="Arial"/>
          <w:b/>
          <w:bCs/>
          <w:sz w:val="28"/>
          <w:szCs w:val="28"/>
        </w:rPr>
      </w:pPr>
    </w:p>
    <w:p w14:paraId="65E71531" w14:textId="77777777" w:rsidR="00952E2A" w:rsidRDefault="00952E2A" w:rsidP="004D0916">
      <w:pPr>
        <w:jc w:val="both"/>
        <w:rPr>
          <w:rFonts w:ascii="Arial" w:hAnsi="Arial" w:cs="Arial"/>
          <w:b/>
          <w:bCs/>
          <w:sz w:val="28"/>
          <w:szCs w:val="28"/>
        </w:rPr>
      </w:pPr>
    </w:p>
    <w:p w14:paraId="3AA5D8BF" w14:textId="77777777" w:rsidR="00952E2A" w:rsidRDefault="00952E2A" w:rsidP="004D0916">
      <w:pPr>
        <w:jc w:val="both"/>
        <w:rPr>
          <w:rFonts w:ascii="Arial" w:hAnsi="Arial" w:cs="Arial"/>
          <w:b/>
          <w:bCs/>
          <w:sz w:val="28"/>
          <w:szCs w:val="28"/>
        </w:rPr>
      </w:pPr>
    </w:p>
    <w:p w14:paraId="477FFC16" w14:textId="77777777" w:rsidR="00952E2A" w:rsidRDefault="00952E2A" w:rsidP="004D0916">
      <w:pPr>
        <w:jc w:val="both"/>
        <w:rPr>
          <w:rFonts w:ascii="Arial" w:hAnsi="Arial" w:cs="Arial"/>
          <w:b/>
          <w:bCs/>
          <w:sz w:val="28"/>
          <w:szCs w:val="28"/>
        </w:rPr>
      </w:pPr>
    </w:p>
    <w:p w14:paraId="781CE08D" w14:textId="77777777" w:rsidR="00952E2A" w:rsidRDefault="00952E2A" w:rsidP="004D0916">
      <w:pPr>
        <w:jc w:val="both"/>
        <w:rPr>
          <w:rFonts w:ascii="Arial" w:hAnsi="Arial" w:cs="Arial"/>
          <w:b/>
          <w:bCs/>
          <w:sz w:val="28"/>
          <w:szCs w:val="28"/>
        </w:rPr>
      </w:pPr>
    </w:p>
    <w:p w14:paraId="459D998E" w14:textId="77777777" w:rsidR="00952E2A" w:rsidRDefault="00952E2A" w:rsidP="004D0916">
      <w:pPr>
        <w:jc w:val="both"/>
        <w:rPr>
          <w:rFonts w:ascii="Arial" w:hAnsi="Arial" w:cs="Arial"/>
          <w:b/>
          <w:bCs/>
          <w:sz w:val="28"/>
          <w:szCs w:val="28"/>
        </w:rPr>
      </w:pPr>
    </w:p>
    <w:p w14:paraId="2FE1F35E" w14:textId="77777777" w:rsidR="00952E2A" w:rsidRDefault="00952E2A" w:rsidP="004D0916">
      <w:pPr>
        <w:jc w:val="both"/>
        <w:rPr>
          <w:rFonts w:ascii="Arial" w:hAnsi="Arial" w:cs="Arial"/>
          <w:b/>
          <w:bCs/>
          <w:sz w:val="28"/>
          <w:szCs w:val="28"/>
        </w:rPr>
      </w:pPr>
    </w:p>
    <w:p w14:paraId="2786CDA1" w14:textId="77777777" w:rsidR="00952E2A" w:rsidRDefault="00952E2A" w:rsidP="004D0916">
      <w:pPr>
        <w:jc w:val="both"/>
        <w:rPr>
          <w:rFonts w:ascii="Arial" w:hAnsi="Arial" w:cs="Arial"/>
          <w:b/>
          <w:bCs/>
          <w:sz w:val="28"/>
          <w:szCs w:val="28"/>
        </w:rPr>
      </w:pPr>
    </w:p>
    <w:p w14:paraId="73C0671C" w14:textId="77777777" w:rsidR="00952E2A" w:rsidRDefault="00952E2A" w:rsidP="004D0916">
      <w:pPr>
        <w:jc w:val="both"/>
        <w:rPr>
          <w:rFonts w:ascii="Arial" w:hAnsi="Arial" w:cs="Arial"/>
          <w:b/>
          <w:bCs/>
          <w:sz w:val="28"/>
          <w:szCs w:val="28"/>
        </w:rPr>
      </w:pPr>
    </w:p>
    <w:p w14:paraId="441906AD" w14:textId="77777777" w:rsidR="00952E2A" w:rsidRDefault="00952E2A" w:rsidP="004D0916">
      <w:pPr>
        <w:jc w:val="both"/>
        <w:rPr>
          <w:rFonts w:ascii="Arial" w:hAnsi="Arial" w:cs="Arial"/>
          <w:b/>
          <w:bCs/>
          <w:sz w:val="28"/>
          <w:szCs w:val="28"/>
        </w:rPr>
      </w:pPr>
    </w:p>
    <w:p w14:paraId="22EBCA2D" w14:textId="77777777" w:rsidR="00952E2A" w:rsidRDefault="00952E2A" w:rsidP="004D0916">
      <w:pPr>
        <w:jc w:val="both"/>
        <w:rPr>
          <w:rFonts w:ascii="Arial" w:hAnsi="Arial" w:cs="Arial"/>
          <w:b/>
          <w:bCs/>
          <w:sz w:val="28"/>
          <w:szCs w:val="28"/>
        </w:rPr>
      </w:pPr>
    </w:p>
    <w:p w14:paraId="09AAB2CD" w14:textId="77777777" w:rsidR="00952E2A" w:rsidRDefault="00952E2A" w:rsidP="004D0916">
      <w:pPr>
        <w:jc w:val="both"/>
        <w:rPr>
          <w:rFonts w:ascii="Arial" w:hAnsi="Arial" w:cs="Arial"/>
          <w:b/>
          <w:bCs/>
          <w:sz w:val="28"/>
          <w:szCs w:val="28"/>
        </w:rPr>
      </w:pPr>
    </w:p>
    <w:p w14:paraId="57992DD1" w14:textId="77777777" w:rsidR="00952E2A" w:rsidRDefault="00952E2A" w:rsidP="004D0916">
      <w:pPr>
        <w:jc w:val="both"/>
        <w:rPr>
          <w:rFonts w:ascii="Arial" w:hAnsi="Arial" w:cs="Arial"/>
          <w:b/>
          <w:bCs/>
          <w:sz w:val="28"/>
          <w:szCs w:val="28"/>
        </w:rPr>
      </w:pPr>
    </w:p>
    <w:p w14:paraId="7B8208F0" w14:textId="77777777" w:rsidR="00952E2A" w:rsidRDefault="00952E2A" w:rsidP="004D0916">
      <w:pPr>
        <w:jc w:val="both"/>
        <w:rPr>
          <w:rFonts w:ascii="Arial" w:hAnsi="Arial" w:cs="Arial"/>
          <w:b/>
          <w:bCs/>
          <w:sz w:val="28"/>
          <w:szCs w:val="28"/>
        </w:rPr>
      </w:pPr>
    </w:p>
    <w:p w14:paraId="30539F4D" w14:textId="77777777" w:rsidR="00952E2A" w:rsidRDefault="00952E2A" w:rsidP="004D0916">
      <w:pPr>
        <w:jc w:val="both"/>
        <w:rPr>
          <w:rFonts w:ascii="Arial" w:hAnsi="Arial" w:cs="Arial"/>
          <w:b/>
          <w:bCs/>
          <w:sz w:val="28"/>
          <w:szCs w:val="28"/>
        </w:rPr>
      </w:pPr>
    </w:p>
    <w:p w14:paraId="60B0AC23" w14:textId="77777777" w:rsidR="00952E2A" w:rsidRDefault="00952E2A" w:rsidP="004D0916">
      <w:pPr>
        <w:jc w:val="both"/>
        <w:rPr>
          <w:rFonts w:ascii="Arial" w:hAnsi="Arial" w:cs="Arial"/>
          <w:b/>
          <w:bCs/>
          <w:sz w:val="28"/>
          <w:szCs w:val="28"/>
        </w:rPr>
      </w:pPr>
    </w:p>
    <w:p w14:paraId="52394C3E" w14:textId="77777777" w:rsidR="00952E2A" w:rsidRDefault="00952E2A" w:rsidP="004D0916">
      <w:pPr>
        <w:jc w:val="both"/>
        <w:rPr>
          <w:rFonts w:ascii="Arial" w:hAnsi="Arial" w:cs="Arial"/>
          <w:b/>
          <w:bCs/>
          <w:sz w:val="28"/>
          <w:szCs w:val="28"/>
        </w:rPr>
      </w:pPr>
    </w:p>
    <w:p w14:paraId="4D2EAF18" w14:textId="77777777" w:rsidR="00952E2A" w:rsidRDefault="00952E2A" w:rsidP="004D0916">
      <w:pPr>
        <w:jc w:val="both"/>
        <w:rPr>
          <w:rFonts w:ascii="Arial" w:hAnsi="Arial" w:cs="Arial"/>
          <w:b/>
          <w:bCs/>
          <w:sz w:val="28"/>
          <w:szCs w:val="28"/>
        </w:rPr>
      </w:pPr>
    </w:p>
    <w:p w14:paraId="015B2237" w14:textId="77777777" w:rsidR="00952E2A" w:rsidRDefault="00952E2A" w:rsidP="004D0916">
      <w:pPr>
        <w:jc w:val="both"/>
        <w:rPr>
          <w:rFonts w:ascii="Arial" w:hAnsi="Arial" w:cs="Arial"/>
          <w:b/>
          <w:bCs/>
          <w:sz w:val="28"/>
          <w:szCs w:val="28"/>
        </w:rPr>
      </w:pPr>
    </w:p>
    <w:p w14:paraId="41D773D1" w14:textId="77777777" w:rsidR="00952E2A" w:rsidRDefault="00952E2A" w:rsidP="004D0916">
      <w:pPr>
        <w:jc w:val="both"/>
        <w:rPr>
          <w:rFonts w:ascii="Arial" w:hAnsi="Arial" w:cs="Arial"/>
          <w:b/>
          <w:bCs/>
          <w:sz w:val="28"/>
          <w:szCs w:val="28"/>
        </w:rPr>
      </w:pPr>
    </w:p>
    <w:p w14:paraId="1A0DCF4E" w14:textId="77777777" w:rsidR="00952E2A" w:rsidRDefault="00952E2A" w:rsidP="004D0916">
      <w:pPr>
        <w:jc w:val="both"/>
        <w:rPr>
          <w:rFonts w:ascii="Arial" w:hAnsi="Arial" w:cs="Arial"/>
          <w:b/>
          <w:bCs/>
          <w:sz w:val="28"/>
          <w:szCs w:val="28"/>
        </w:rPr>
      </w:pPr>
    </w:p>
    <w:p w14:paraId="2A393D2B" w14:textId="77777777" w:rsidR="00952E2A" w:rsidRDefault="00952E2A" w:rsidP="004D0916">
      <w:pPr>
        <w:jc w:val="both"/>
        <w:rPr>
          <w:rFonts w:ascii="Arial" w:hAnsi="Arial" w:cs="Arial"/>
          <w:b/>
          <w:bCs/>
          <w:sz w:val="28"/>
          <w:szCs w:val="28"/>
        </w:rPr>
      </w:pPr>
    </w:p>
    <w:p w14:paraId="36E85AE3" w14:textId="77777777" w:rsidR="00952E2A" w:rsidRDefault="00952E2A" w:rsidP="004D0916">
      <w:pPr>
        <w:jc w:val="both"/>
        <w:rPr>
          <w:rFonts w:ascii="Arial" w:hAnsi="Arial" w:cs="Arial"/>
          <w:b/>
          <w:bCs/>
          <w:sz w:val="28"/>
          <w:szCs w:val="28"/>
        </w:rPr>
      </w:pPr>
    </w:p>
    <w:p w14:paraId="39283DB8" w14:textId="77777777" w:rsidR="00952E2A" w:rsidRDefault="00952E2A" w:rsidP="004D0916">
      <w:pPr>
        <w:jc w:val="both"/>
        <w:rPr>
          <w:rFonts w:ascii="Arial" w:hAnsi="Arial" w:cs="Arial"/>
          <w:b/>
          <w:bCs/>
          <w:sz w:val="28"/>
          <w:szCs w:val="28"/>
        </w:rPr>
      </w:pPr>
    </w:p>
    <w:p w14:paraId="13341897" w14:textId="77777777" w:rsidR="00952E2A" w:rsidRDefault="00952E2A" w:rsidP="004D0916">
      <w:pPr>
        <w:jc w:val="both"/>
        <w:rPr>
          <w:rFonts w:ascii="Arial" w:hAnsi="Arial" w:cs="Arial"/>
          <w:b/>
          <w:bCs/>
          <w:sz w:val="28"/>
          <w:szCs w:val="28"/>
        </w:rPr>
      </w:pPr>
    </w:p>
    <w:p w14:paraId="5A82C7C7" w14:textId="57D4A112" w:rsidR="00A62C94" w:rsidRPr="00D1150B" w:rsidRDefault="004B3648" w:rsidP="004D0916">
      <w:pPr>
        <w:jc w:val="both"/>
        <w:rPr>
          <w:rFonts w:ascii="Arial" w:hAnsi="Arial" w:cs="Arial"/>
          <w:b/>
          <w:bCs/>
          <w:sz w:val="28"/>
          <w:szCs w:val="28"/>
        </w:rPr>
      </w:pPr>
      <w:r>
        <w:rPr>
          <w:rFonts w:ascii="Arial" w:hAnsi="Arial" w:cs="Arial"/>
          <w:b/>
          <w:bCs/>
          <w:sz w:val="28"/>
          <w:szCs w:val="28"/>
        </w:rPr>
        <w:lastRenderedPageBreak/>
        <w:t xml:space="preserve">Appendix 3: </w:t>
      </w:r>
      <w:r w:rsidR="00A62C94" w:rsidRPr="00D1150B">
        <w:rPr>
          <w:rFonts w:ascii="Arial" w:hAnsi="Arial" w:cs="Arial"/>
          <w:b/>
          <w:bCs/>
          <w:sz w:val="28"/>
          <w:szCs w:val="28"/>
        </w:rPr>
        <w:t xml:space="preserve">Record 3 </w:t>
      </w:r>
    </w:p>
    <w:p w14:paraId="2573C417" w14:textId="65365E40" w:rsidR="00A62C94" w:rsidRPr="00D1150B" w:rsidRDefault="00A62C94" w:rsidP="004D0916">
      <w:pPr>
        <w:jc w:val="both"/>
        <w:rPr>
          <w:rFonts w:ascii="Arial" w:hAnsi="Arial" w:cs="Arial"/>
        </w:rPr>
      </w:pPr>
    </w:p>
    <w:tbl>
      <w:tblPr>
        <w:tblStyle w:val="TableGrid"/>
        <w:tblW w:w="0" w:type="auto"/>
        <w:tblLook w:val="04A0" w:firstRow="1" w:lastRow="0" w:firstColumn="1" w:lastColumn="0" w:noHBand="0" w:noVBand="1"/>
      </w:tblPr>
      <w:tblGrid>
        <w:gridCol w:w="8926"/>
      </w:tblGrid>
      <w:tr w:rsidR="00A62C94" w:rsidRPr="00D1150B" w14:paraId="4DFCF6AD" w14:textId="77777777" w:rsidTr="00B76DE4">
        <w:tc>
          <w:tcPr>
            <w:tcW w:w="8926" w:type="dxa"/>
          </w:tcPr>
          <w:p w14:paraId="06F8BDAA" w14:textId="77777777" w:rsidR="00A62C94" w:rsidRPr="00D1150B" w:rsidRDefault="00A62C94" w:rsidP="00B76DE4">
            <w:pPr>
              <w:rPr>
                <w:rFonts w:ascii="Arial" w:hAnsi="Arial" w:cs="Arial"/>
              </w:rPr>
            </w:pPr>
            <w:r w:rsidRPr="00D1150B">
              <w:rPr>
                <w:rFonts w:ascii="Arial" w:hAnsi="Arial" w:cs="Arial"/>
                <w:b/>
                <w:bCs/>
              </w:rPr>
              <w:t xml:space="preserve">Date and time, year group: </w:t>
            </w:r>
            <w:r w:rsidRPr="00D1150B">
              <w:rPr>
                <w:rFonts w:ascii="Arial" w:hAnsi="Arial" w:cs="Arial"/>
              </w:rPr>
              <w:t>23.09.21 @ 9:00-10:00am</w:t>
            </w:r>
          </w:p>
          <w:p w14:paraId="0F90E0BA" w14:textId="77777777" w:rsidR="00A62C94" w:rsidRPr="00D1150B" w:rsidRDefault="00A62C94" w:rsidP="00B76DE4">
            <w:pPr>
              <w:rPr>
                <w:rFonts w:ascii="Arial" w:hAnsi="Arial" w:cs="Arial"/>
              </w:rPr>
            </w:pPr>
            <w:r w:rsidRPr="00D1150B">
              <w:rPr>
                <w:rFonts w:ascii="Arial" w:hAnsi="Arial" w:cs="Arial"/>
              </w:rPr>
              <w:t>Lesson 1 of the day (came straight from registration/assembly)</w:t>
            </w:r>
          </w:p>
          <w:p w14:paraId="004EE696" w14:textId="77777777" w:rsidR="00A62C94" w:rsidRPr="00D1150B" w:rsidRDefault="00A62C94" w:rsidP="00B76DE4">
            <w:pPr>
              <w:rPr>
                <w:rFonts w:ascii="Arial" w:hAnsi="Arial" w:cs="Arial"/>
              </w:rPr>
            </w:pPr>
            <w:r w:rsidRPr="00D1150B">
              <w:rPr>
                <w:rFonts w:ascii="Arial" w:hAnsi="Arial" w:cs="Arial"/>
              </w:rPr>
              <w:t>Year 8 mixed ability (KS3)</w:t>
            </w:r>
          </w:p>
          <w:p w14:paraId="4409FB5D" w14:textId="226E6615" w:rsidR="00A62C94" w:rsidRPr="00D1150B" w:rsidRDefault="00A62C94" w:rsidP="00B76DE4">
            <w:pPr>
              <w:rPr>
                <w:rFonts w:ascii="Arial" w:hAnsi="Arial" w:cs="Arial"/>
              </w:rPr>
            </w:pPr>
          </w:p>
        </w:tc>
      </w:tr>
      <w:tr w:rsidR="00A62C94" w:rsidRPr="00D1150B" w14:paraId="640DE6FB" w14:textId="77777777" w:rsidTr="00B76DE4">
        <w:tc>
          <w:tcPr>
            <w:tcW w:w="8926" w:type="dxa"/>
          </w:tcPr>
          <w:p w14:paraId="7C902728" w14:textId="77777777" w:rsidR="00A62C94" w:rsidRPr="00D1150B" w:rsidRDefault="00A62C94" w:rsidP="00B76DE4">
            <w:pPr>
              <w:rPr>
                <w:rFonts w:ascii="Arial" w:hAnsi="Arial" w:cs="Arial"/>
                <w:b/>
                <w:bCs/>
              </w:rPr>
            </w:pPr>
            <w:r w:rsidRPr="00D1150B">
              <w:rPr>
                <w:rFonts w:ascii="Arial" w:hAnsi="Arial" w:cs="Arial"/>
                <w:b/>
                <w:bCs/>
              </w:rPr>
              <w:t>Where and When: Context of the observation – subject/AOLE, general classroom context</w:t>
            </w:r>
          </w:p>
          <w:p w14:paraId="413B2158" w14:textId="77777777" w:rsidR="00A62C94" w:rsidRPr="00D1150B" w:rsidRDefault="00A62C94" w:rsidP="00B76DE4">
            <w:pPr>
              <w:rPr>
                <w:rFonts w:ascii="Arial" w:hAnsi="Arial" w:cs="Arial"/>
                <w:b/>
                <w:bCs/>
              </w:rPr>
            </w:pPr>
          </w:p>
          <w:p w14:paraId="147AF188" w14:textId="77777777" w:rsidR="00A62C94" w:rsidRPr="00D1150B" w:rsidRDefault="00A62C94" w:rsidP="00A62C94">
            <w:pPr>
              <w:pStyle w:val="ListParagraph"/>
              <w:numPr>
                <w:ilvl w:val="0"/>
                <w:numId w:val="7"/>
              </w:numPr>
              <w:rPr>
                <w:rFonts w:ascii="Arial" w:hAnsi="Arial" w:cs="Arial"/>
              </w:rPr>
            </w:pPr>
            <w:r w:rsidRPr="00D1150B">
              <w:rPr>
                <w:rFonts w:ascii="Arial" w:hAnsi="Arial" w:cs="Arial"/>
              </w:rPr>
              <w:t>Religious Studies</w:t>
            </w:r>
          </w:p>
          <w:p w14:paraId="4B90A999" w14:textId="77777777" w:rsidR="00A62C94" w:rsidRPr="00D1150B" w:rsidRDefault="00A62C94" w:rsidP="00A62C94">
            <w:pPr>
              <w:pStyle w:val="ListParagraph"/>
              <w:numPr>
                <w:ilvl w:val="0"/>
                <w:numId w:val="7"/>
              </w:numPr>
              <w:rPr>
                <w:rFonts w:ascii="Arial" w:hAnsi="Arial" w:cs="Arial"/>
              </w:rPr>
            </w:pPr>
            <w:r w:rsidRPr="00D1150B">
              <w:rPr>
                <w:rFonts w:ascii="Arial" w:hAnsi="Arial" w:cs="Arial"/>
              </w:rPr>
              <w:t>Female teacher who was quietly spoken, didn’t have to raise her voice throughout the lesson</w:t>
            </w:r>
          </w:p>
          <w:p w14:paraId="07C73F75" w14:textId="77777777" w:rsidR="00A62C94" w:rsidRPr="00D1150B" w:rsidRDefault="00A62C94" w:rsidP="00A62C94">
            <w:pPr>
              <w:pStyle w:val="ListParagraph"/>
              <w:numPr>
                <w:ilvl w:val="0"/>
                <w:numId w:val="7"/>
              </w:numPr>
              <w:rPr>
                <w:rFonts w:ascii="Arial" w:hAnsi="Arial" w:cs="Arial"/>
              </w:rPr>
            </w:pPr>
            <w:r w:rsidRPr="00D1150B">
              <w:rPr>
                <w:rFonts w:ascii="Arial" w:hAnsi="Arial" w:cs="Arial"/>
              </w:rPr>
              <w:t xml:space="preserve">No Tas/LSAs present </w:t>
            </w:r>
          </w:p>
          <w:p w14:paraId="01DA1C10" w14:textId="77777777" w:rsidR="00A62C94" w:rsidRPr="00D1150B" w:rsidRDefault="00A62C94" w:rsidP="00A62C94">
            <w:pPr>
              <w:pStyle w:val="ListParagraph"/>
              <w:numPr>
                <w:ilvl w:val="0"/>
                <w:numId w:val="7"/>
              </w:numPr>
              <w:rPr>
                <w:rFonts w:ascii="Arial" w:hAnsi="Arial" w:cs="Arial"/>
              </w:rPr>
            </w:pPr>
            <w:r w:rsidRPr="00D1150B">
              <w:rPr>
                <w:rFonts w:ascii="Arial" w:hAnsi="Arial" w:cs="Arial"/>
              </w:rPr>
              <w:t>Quiet class, no talking amongst students</w:t>
            </w:r>
          </w:p>
          <w:p w14:paraId="277339E7" w14:textId="77777777" w:rsidR="00A62C94" w:rsidRPr="00D1150B" w:rsidRDefault="00A62C94" w:rsidP="00A62C94">
            <w:pPr>
              <w:pStyle w:val="ListParagraph"/>
              <w:numPr>
                <w:ilvl w:val="0"/>
                <w:numId w:val="7"/>
              </w:numPr>
              <w:rPr>
                <w:rFonts w:ascii="Arial" w:hAnsi="Arial" w:cs="Arial"/>
              </w:rPr>
            </w:pPr>
            <w:r w:rsidRPr="00D1150B">
              <w:rPr>
                <w:rFonts w:ascii="Arial" w:hAnsi="Arial" w:cs="Arial"/>
              </w:rPr>
              <w:t>Several pupils off due to sickness</w:t>
            </w:r>
          </w:p>
          <w:p w14:paraId="0A810D38" w14:textId="77777777" w:rsidR="00A62C94" w:rsidRPr="00D1150B" w:rsidRDefault="00A62C94" w:rsidP="00A62C94">
            <w:pPr>
              <w:pStyle w:val="ListParagraph"/>
              <w:numPr>
                <w:ilvl w:val="0"/>
                <w:numId w:val="7"/>
              </w:numPr>
              <w:rPr>
                <w:rFonts w:ascii="Arial" w:hAnsi="Arial" w:cs="Arial"/>
              </w:rPr>
            </w:pPr>
            <w:r w:rsidRPr="00D1150B">
              <w:rPr>
                <w:rFonts w:ascii="Arial" w:hAnsi="Arial" w:cs="Arial"/>
              </w:rPr>
              <w:t xml:space="preserve">Term theme for Year 8 Religious Studies: Love </w:t>
            </w:r>
          </w:p>
          <w:p w14:paraId="13E4CD9A" w14:textId="77777777" w:rsidR="00A62C94" w:rsidRPr="00D1150B" w:rsidRDefault="00A62C94" w:rsidP="00A62C94">
            <w:pPr>
              <w:pStyle w:val="ListParagraph"/>
              <w:numPr>
                <w:ilvl w:val="0"/>
                <w:numId w:val="7"/>
              </w:numPr>
              <w:rPr>
                <w:rFonts w:ascii="Arial" w:hAnsi="Arial" w:cs="Arial"/>
              </w:rPr>
            </w:pPr>
            <w:r w:rsidRPr="00D1150B">
              <w:rPr>
                <w:rFonts w:ascii="Arial" w:hAnsi="Arial" w:cs="Arial"/>
              </w:rPr>
              <w:t>Previous lessons had been about the different forms of love</w:t>
            </w:r>
          </w:p>
          <w:p w14:paraId="4BB03F86" w14:textId="77777777" w:rsidR="00A62C94" w:rsidRPr="00D1150B" w:rsidRDefault="00A62C94" w:rsidP="00A62C94">
            <w:pPr>
              <w:pStyle w:val="ListParagraph"/>
              <w:numPr>
                <w:ilvl w:val="0"/>
                <w:numId w:val="7"/>
              </w:numPr>
              <w:rPr>
                <w:rFonts w:ascii="Arial" w:hAnsi="Arial" w:cs="Arial"/>
              </w:rPr>
            </w:pPr>
            <w:r w:rsidRPr="00D1150B">
              <w:rPr>
                <w:rFonts w:ascii="Arial" w:hAnsi="Arial" w:cs="Arial"/>
              </w:rPr>
              <w:t>The lesson prior to today’s was on forgiveness</w:t>
            </w:r>
          </w:p>
          <w:p w14:paraId="449F0AD7" w14:textId="77777777" w:rsidR="00A62C94" w:rsidRPr="00D1150B" w:rsidRDefault="00A62C94" w:rsidP="00A62C94">
            <w:pPr>
              <w:pStyle w:val="ListParagraph"/>
              <w:numPr>
                <w:ilvl w:val="0"/>
                <w:numId w:val="7"/>
              </w:numPr>
              <w:rPr>
                <w:rFonts w:ascii="Arial" w:hAnsi="Arial" w:cs="Arial"/>
              </w:rPr>
            </w:pPr>
            <w:r w:rsidRPr="00D1150B">
              <w:rPr>
                <w:rFonts w:ascii="Arial" w:hAnsi="Arial" w:cs="Arial"/>
              </w:rPr>
              <w:t xml:space="preserve">Today’s lesson continued with learning about and discussing forgiveness. </w:t>
            </w:r>
          </w:p>
          <w:p w14:paraId="4381C275" w14:textId="6DF0A962" w:rsidR="00A62C94" w:rsidRPr="00D1150B" w:rsidRDefault="00A62C94" w:rsidP="00A62C94">
            <w:pPr>
              <w:pStyle w:val="ListParagraph"/>
              <w:ind w:left="360"/>
              <w:rPr>
                <w:rFonts w:ascii="Arial" w:hAnsi="Arial" w:cs="Arial"/>
              </w:rPr>
            </w:pPr>
          </w:p>
        </w:tc>
      </w:tr>
      <w:tr w:rsidR="00A62C94" w:rsidRPr="00D1150B" w14:paraId="52CEEEEE" w14:textId="77777777" w:rsidTr="00B76DE4">
        <w:tc>
          <w:tcPr>
            <w:tcW w:w="8926" w:type="dxa"/>
          </w:tcPr>
          <w:p w14:paraId="04631B48" w14:textId="77777777" w:rsidR="00A62C94" w:rsidRPr="00D1150B" w:rsidRDefault="00A62C94" w:rsidP="00B76DE4">
            <w:pPr>
              <w:rPr>
                <w:rFonts w:ascii="Arial" w:hAnsi="Arial" w:cs="Arial"/>
                <w:lang w:val="en-US"/>
              </w:rPr>
            </w:pPr>
            <w:r w:rsidRPr="00D1150B">
              <w:rPr>
                <w:rFonts w:ascii="Arial" w:hAnsi="Arial" w:cs="Arial"/>
                <w:b/>
                <w:bCs/>
                <w:lang w:val="en-US"/>
              </w:rPr>
              <w:t>What happened: a detailed description of the critical incident (the more detail the better to refer to in your later work)</w:t>
            </w:r>
          </w:p>
          <w:p w14:paraId="691A4271" w14:textId="77777777" w:rsidR="00A62C94" w:rsidRPr="00D1150B" w:rsidRDefault="00A62C94" w:rsidP="00B76DE4">
            <w:pPr>
              <w:rPr>
                <w:rFonts w:ascii="Arial" w:hAnsi="Arial" w:cs="Arial"/>
                <w:bCs/>
                <w:lang w:val="en-US"/>
              </w:rPr>
            </w:pPr>
          </w:p>
          <w:p w14:paraId="2F73C61D" w14:textId="77777777" w:rsidR="00A62C94" w:rsidRPr="00D1150B" w:rsidRDefault="00A62C94" w:rsidP="00A62C94">
            <w:pPr>
              <w:pStyle w:val="ListParagraph"/>
              <w:numPr>
                <w:ilvl w:val="0"/>
                <w:numId w:val="9"/>
              </w:numPr>
              <w:rPr>
                <w:rFonts w:ascii="Arial" w:hAnsi="Arial" w:cs="Arial"/>
                <w:bCs/>
                <w:lang w:val="en-US"/>
              </w:rPr>
            </w:pPr>
            <w:r w:rsidRPr="00D1150B">
              <w:rPr>
                <w:rFonts w:ascii="Arial" w:hAnsi="Arial" w:cs="Arial"/>
                <w:bCs/>
                <w:lang w:val="en-US"/>
              </w:rPr>
              <w:t xml:space="preserve">At the beginning of the lesson a child put their hand up to ask for a pen which was provided by the teacher. </w:t>
            </w:r>
          </w:p>
          <w:p w14:paraId="078410F1" w14:textId="77777777" w:rsidR="00A62C94" w:rsidRPr="00D1150B" w:rsidRDefault="00A62C94" w:rsidP="00A62C94">
            <w:pPr>
              <w:pStyle w:val="ListParagraph"/>
              <w:numPr>
                <w:ilvl w:val="0"/>
                <w:numId w:val="9"/>
              </w:numPr>
              <w:rPr>
                <w:rFonts w:ascii="Arial" w:hAnsi="Arial" w:cs="Arial"/>
                <w:bCs/>
                <w:lang w:val="en-US"/>
              </w:rPr>
            </w:pPr>
            <w:r w:rsidRPr="00D1150B">
              <w:rPr>
                <w:rFonts w:ascii="Arial" w:hAnsi="Arial" w:cs="Arial"/>
                <w:bCs/>
                <w:lang w:val="en-US"/>
              </w:rPr>
              <w:t>Child missing. The pupil had been marked ‘present’ for registration yet hadn’t turned up to lesson 1. Another student believed they had gone to the office feeling unwell. 45-minutes into the lesson the missing student in question had been returned to the lesson by the designated safeguard lead. The teacher then went over to the student and talked them through what they had missed and how they should proceed for the remainder of the lesson (15-minutes).</w:t>
            </w:r>
          </w:p>
          <w:p w14:paraId="708AAF2F" w14:textId="77777777" w:rsidR="00A62C94" w:rsidRPr="00D1150B" w:rsidRDefault="00A62C94" w:rsidP="00A62C94">
            <w:pPr>
              <w:pStyle w:val="ListParagraph"/>
              <w:numPr>
                <w:ilvl w:val="0"/>
                <w:numId w:val="9"/>
              </w:numPr>
              <w:rPr>
                <w:rFonts w:ascii="Arial" w:hAnsi="Arial" w:cs="Arial"/>
                <w:bCs/>
                <w:lang w:val="en-US"/>
              </w:rPr>
            </w:pPr>
            <w:r w:rsidRPr="00D1150B">
              <w:rPr>
                <w:rFonts w:ascii="Arial" w:hAnsi="Arial" w:cs="Arial"/>
                <w:bCs/>
                <w:lang w:val="en-US"/>
              </w:rPr>
              <w:t xml:space="preserve">Teacher provided handouts of the task on the board for those who could not see it properly. The several pupils who requested a handout were scattered across the classroom, but none were sitting at the very back of the classroom. </w:t>
            </w:r>
          </w:p>
          <w:p w14:paraId="136FA2C6" w14:textId="77777777" w:rsidR="00A62C94" w:rsidRPr="00D1150B" w:rsidRDefault="00A62C94" w:rsidP="00A62C94">
            <w:pPr>
              <w:pStyle w:val="ListParagraph"/>
              <w:numPr>
                <w:ilvl w:val="0"/>
                <w:numId w:val="9"/>
              </w:numPr>
              <w:rPr>
                <w:rFonts w:ascii="Arial" w:hAnsi="Arial" w:cs="Arial"/>
                <w:bCs/>
                <w:lang w:val="en-US"/>
              </w:rPr>
            </w:pPr>
            <w:r w:rsidRPr="00D1150B">
              <w:rPr>
                <w:rFonts w:ascii="Arial" w:hAnsi="Arial" w:cs="Arial"/>
                <w:bCs/>
                <w:lang w:val="en-US"/>
              </w:rPr>
              <w:t>Pupil shouting out “That’s like my dog” when watching video clip associated with lesson topic. Teacher shushed the pupil and reminded them about how it was rude to shout out.</w:t>
            </w:r>
          </w:p>
          <w:p w14:paraId="6C5CDC53" w14:textId="77777777" w:rsidR="00A62C94" w:rsidRPr="00D1150B" w:rsidRDefault="00A62C94" w:rsidP="00A62C94">
            <w:pPr>
              <w:pStyle w:val="ListParagraph"/>
              <w:numPr>
                <w:ilvl w:val="0"/>
                <w:numId w:val="9"/>
              </w:numPr>
              <w:rPr>
                <w:rFonts w:ascii="Arial" w:hAnsi="Arial" w:cs="Arial"/>
                <w:bCs/>
                <w:lang w:val="en-US"/>
              </w:rPr>
            </w:pPr>
            <w:r w:rsidRPr="00D1150B">
              <w:rPr>
                <w:rFonts w:ascii="Arial" w:hAnsi="Arial" w:cs="Arial"/>
                <w:bCs/>
                <w:lang w:val="en-US"/>
              </w:rPr>
              <w:t xml:space="preserve">The 5W’s Task. After learning about a forgiveness case study, the students had to describe the situation using the 5Ws: Who? When? What? Where? Why? Following on from this, an extension task consisted of them having to answer explain questions. There was a model answer on the PowerPoint slide regarding one of the Ws. Students had the opportunity to merely copy it or copy it out and add to it. </w:t>
            </w:r>
          </w:p>
          <w:p w14:paraId="3CC453C8" w14:textId="246FB419" w:rsidR="00A62C94" w:rsidRPr="00D1150B" w:rsidRDefault="00A62C94" w:rsidP="00A62C94">
            <w:pPr>
              <w:pStyle w:val="ListParagraph"/>
              <w:ind w:left="360"/>
              <w:rPr>
                <w:rFonts w:ascii="Arial" w:hAnsi="Arial" w:cs="Arial"/>
                <w:bCs/>
                <w:lang w:val="en-US"/>
              </w:rPr>
            </w:pPr>
          </w:p>
        </w:tc>
      </w:tr>
      <w:tr w:rsidR="00A62C94" w:rsidRPr="00D1150B" w14:paraId="793159EB" w14:textId="77777777" w:rsidTr="00B76DE4">
        <w:tc>
          <w:tcPr>
            <w:tcW w:w="8926" w:type="dxa"/>
          </w:tcPr>
          <w:p w14:paraId="67B1010B" w14:textId="77777777" w:rsidR="00A62C94" w:rsidRPr="00D1150B" w:rsidRDefault="00A62C94" w:rsidP="00B76DE4">
            <w:pPr>
              <w:rPr>
                <w:rFonts w:ascii="Arial" w:hAnsi="Arial" w:cs="Arial"/>
                <w:b/>
              </w:rPr>
            </w:pPr>
            <w:r w:rsidRPr="00D1150B">
              <w:rPr>
                <w:rFonts w:ascii="Arial" w:hAnsi="Arial" w:cs="Arial"/>
                <w:b/>
                <w:lang w:val="en-US"/>
              </w:rPr>
              <w:t>Areas of possible exploration: what you think could be” under the hood” in these incidents? What avenues of research could you consider?</w:t>
            </w:r>
          </w:p>
          <w:p w14:paraId="0C81E202" w14:textId="77777777" w:rsidR="00A62C94" w:rsidRPr="00D1150B" w:rsidRDefault="00A62C94" w:rsidP="00B76DE4">
            <w:pPr>
              <w:rPr>
                <w:rFonts w:ascii="Arial" w:hAnsi="Arial" w:cs="Arial"/>
              </w:rPr>
            </w:pPr>
          </w:p>
          <w:p w14:paraId="6DC8267D" w14:textId="77777777" w:rsidR="00A62C94" w:rsidRPr="00D1150B" w:rsidRDefault="00A62C94" w:rsidP="00A62C94">
            <w:pPr>
              <w:pStyle w:val="ListParagraph"/>
              <w:numPr>
                <w:ilvl w:val="0"/>
                <w:numId w:val="8"/>
              </w:numPr>
              <w:rPr>
                <w:rFonts w:ascii="Arial" w:hAnsi="Arial" w:cs="Arial"/>
              </w:rPr>
            </w:pPr>
            <w:r w:rsidRPr="00D1150B">
              <w:rPr>
                <w:rFonts w:ascii="Arial" w:hAnsi="Arial" w:cs="Arial"/>
              </w:rPr>
              <w:t>Well-being</w:t>
            </w:r>
          </w:p>
          <w:p w14:paraId="7FFF6FCE" w14:textId="77777777" w:rsidR="00A62C94" w:rsidRPr="00D1150B" w:rsidRDefault="00A62C94" w:rsidP="00A62C94">
            <w:pPr>
              <w:pStyle w:val="ListParagraph"/>
              <w:numPr>
                <w:ilvl w:val="0"/>
                <w:numId w:val="8"/>
              </w:numPr>
              <w:rPr>
                <w:rFonts w:ascii="Arial" w:hAnsi="Arial" w:cs="Arial"/>
              </w:rPr>
            </w:pPr>
            <w:r w:rsidRPr="00D1150B">
              <w:rPr>
                <w:rFonts w:ascii="Arial" w:hAnsi="Arial" w:cs="Arial"/>
              </w:rPr>
              <w:t xml:space="preserve">Learning theories </w:t>
            </w:r>
          </w:p>
          <w:p w14:paraId="3279795B" w14:textId="417D53AA" w:rsidR="00A62C94" w:rsidRPr="00D1150B" w:rsidRDefault="00A62C94" w:rsidP="00A62C94">
            <w:pPr>
              <w:pStyle w:val="ListParagraph"/>
              <w:ind w:left="360"/>
              <w:rPr>
                <w:rFonts w:ascii="Arial" w:hAnsi="Arial" w:cs="Arial"/>
              </w:rPr>
            </w:pPr>
          </w:p>
        </w:tc>
      </w:tr>
      <w:tr w:rsidR="00A62C94" w:rsidRPr="00D1150B" w14:paraId="1BA3F9FC" w14:textId="77777777" w:rsidTr="00B76DE4">
        <w:tc>
          <w:tcPr>
            <w:tcW w:w="8926" w:type="dxa"/>
          </w:tcPr>
          <w:p w14:paraId="75537F9C" w14:textId="77777777" w:rsidR="00A62C94" w:rsidRPr="00D1150B" w:rsidRDefault="00A62C94" w:rsidP="00B76DE4">
            <w:pPr>
              <w:rPr>
                <w:rFonts w:ascii="Arial" w:hAnsi="Arial" w:cs="Arial"/>
                <w:bCs/>
              </w:rPr>
            </w:pPr>
            <w:r w:rsidRPr="00D1150B">
              <w:rPr>
                <w:rFonts w:ascii="Arial" w:hAnsi="Arial" w:cs="Arial"/>
                <w:b/>
                <w:lang w:val="en-US"/>
              </w:rPr>
              <w:t>Notes: any details you can note (is it a busy environment, is it after lunch, are there lots of distractions, are directions made explicit - the more you can refer to the better here)</w:t>
            </w:r>
          </w:p>
          <w:p w14:paraId="1F536B9A" w14:textId="77777777" w:rsidR="00A62C94" w:rsidRPr="00D1150B" w:rsidRDefault="00A62C94" w:rsidP="00B76DE4">
            <w:pPr>
              <w:rPr>
                <w:rFonts w:ascii="Arial" w:hAnsi="Arial" w:cs="Arial"/>
                <w:bCs/>
              </w:rPr>
            </w:pPr>
          </w:p>
          <w:p w14:paraId="5E53A406" w14:textId="77777777" w:rsidR="00A62C94" w:rsidRPr="00D1150B" w:rsidRDefault="00A62C94" w:rsidP="00A62C94">
            <w:pPr>
              <w:pStyle w:val="ListParagraph"/>
              <w:numPr>
                <w:ilvl w:val="0"/>
                <w:numId w:val="10"/>
              </w:numPr>
              <w:rPr>
                <w:rFonts w:ascii="Arial" w:hAnsi="Arial" w:cs="Arial"/>
              </w:rPr>
            </w:pPr>
            <w:r w:rsidRPr="00D1150B">
              <w:rPr>
                <w:rFonts w:ascii="Arial" w:hAnsi="Arial" w:cs="Arial"/>
              </w:rPr>
              <w:lastRenderedPageBreak/>
              <w:t>Starter task: Anagram task that was words associated with what pupils had learnt last lesson (recap)</w:t>
            </w:r>
          </w:p>
          <w:p w14:paraId="49C8530B" w14:textId="77777777" w:rsidR="00A62C94" w:rsidRPr="00D1150B" w:rsidRDefault="00A62C94" w:rsidP="00A62C94">
            <w:pPr>
              <w:pStyle w:val="ListParagraph"/>
              <w:numPr>
                <w:ilvl w:val="0"/>
                <w:numId w:val="10"/>
              </w:numPr>
              <w:rPr>
                <w:rFonts w:ascii="Arial" w:hAnsi="Arial" w:cs="Arial"/>
              </w:rPr>
            </w:pPr>
            <w:r w:rsidRPr="00D1150B">
              <w:rPr>
                <w:rFonts w:ascii="Arial" w:hAnsi="Arial" w:cs="Arial"/>
              </w:rPr>
              <w:t xml:space="preserve">Second starter task: Decoding task to determine the theme of today’s lesson. </w:t>
            </w:r>
          </w:p>
          <w:p w14:paraId="2526B72C" w14:textId="77777777" w:rsidR="00A62C94" w:rsidRPr="00D1150B" w:rsidRDefault="00A62C94" w:rsidP="00A62C94">
            <w:pPr>
              <w:pStyle w:val="ListParagraph"/>
              <w:numPr>
                <w:ilvl w:val="0"/>
                <w:numId w:val="10"/>
              </w:numPr>
              <w:rPr>
                <w:rFonts w:ascii="Arial" w:hAnsi="Arial" w:cs="Arial"/>
              </w:rPr>
            </w:pPr>
            <w:r w:rsidRPr="00D1150B">
              <w:rPr>
                <w:rFonts w:ascii="Arial" w:hAnsi="Arial" w:cs="Arial"/>
              </w:rPr>
              <w:t xml:space="preserve">X2 pupils kept their masks on throughout the 1-hour lesson. </w:t>
            </w:r>
          </w:p>
          <w:p w14:paraId="594DD538" w14:textId="4EDF4B6C" w:rsidR="00A62C94" w:rsidRPr="00D1150B" w:rsidRDefault="00A62C94" w:rsidP="00A62C94">
            <w:pPr>
              <w:pStyle w:val="ListParagraph"/>
              <w:numPr>
                <w:ilvl w:val="0"/>
                <w:numId w:val="10"/>
              </w:numPr>
              <w:rPr>
                <w:rFonts w:ascii="Arial" w:hAnsi="Arial" w:cs="Arial"/>
              </w:rPr>
            </w:pPr>
            <w:r w:rsidRPr="00D1150B">
              <w:rPr>
                <w:rFonts w:ascii="Arial" w:hAnsi="Arial" w:cs="Arial"/>
              </w:rPr>
              <w:t>No behaviour issues.</w:t>
            </w:r>
          </w:p>
          <w:p w14:paraId="19F9B511" w14:textId="06F50910" w:rsidR="00A62C94" w:rsidRPr="00D1150B" w:rsidRDefault="00A62C94" w:rsidP="00A62C94">
            <w:pPr>
              <w:pStyle w:val="ListParagraph"/>
              <w:numPr>
                <w:ilvl w:val="0"/>
                <w:numId w:val="10"/>
              </w:numPr>
              <w:rPr>
                <w:rFonts w:ascii="Arial" w:hAnsi="Arial" w:cs="Arial"/>
              </w:rPr>
            </w:pPr>
            <w:r w:rsidRPr="00D1150B">
              <w:rPr>
                <w:rFonts w:ascii="Arial" w:hAnsi="Arial" w:cs="Arial"/>
              </w:rPr>
              <w:t>Children were in a seating plan.</w:t>
            </w:r>
          </w:p>
        </w:tc>
      </w:tr>
    </w:tbl>
    <w:p w14:paraId="51059028" w14:textId="77777777" w:rsidR="00534E92" w:rsidRDefault="00534E92" w:rsidP="005711D0">
      <w:pPr>
        <w:rPr>
          <w:rFonts w:ascii="Arial" w:hAnsi="Arial" w:cs="Arial"/>
          <w:b/>
          <w:bCs/>
          <w:sz w:val="28"/>
          <w:szCs w:val="28"/>
        </w:rPr>
      </w:pPr>
    </w:p>
    <w:p w14:paraId="2AD17ED7" w14:textId="77777777" w:rsidR="00952E2A" w:rsidRDefault="00952E2A" w:rsidP="005711D0">
      <w:pPr>
        <w:rPr>
          <w:rFonts w:ascii="Arial" w:hAnsi="Arial" w:cs="Arial"/>
          <w:b/>
          <w:bCs/>
          <w:sz w:val="28"/>
          <w:szCs w:val="28"/>
        </w:rPr>
      </w:pPr>
    </w:p>
    <w:p w14:paraId="73C0C5CB" w14:textId="77777777" w:rsidR="00952E2A" w:rsidRDefault="00952E2A" w:rsidP="005711D0">
      <w:pPr>
        <w:rPr>
          <w:rFonts w:ascii="Arial" w:hAnsi="Arial" w:cs="Arial"/>
          <w:b/>
          <w:bCs/>
          <w:sz w:val="28"/>
          <w:szCs w:val="28"/>
        </w:rPr>
      </w:pPr>
    </w:p>
    <w:p w14:paraId="18602227" w14:textId="77777777" w:rsidR="00952E2A" w:rsidRDefault="00952E2A" w:rsidP="005711D0">
      <w:pPr>
        <w:rPr>
          <w:rFonts w:ascii="Arial" w:hAnsi="Arial" w:cs="Arial"/>
          <w:b/>
          <w:bCs/>
          <w:sz w:val="28"/>
          <w:szCs w:val="28"/>
        </w:rPr>
      </w:pPr>
    </w:p>
    <w:p w14:paraId="2B582548" w14:textId="77777777" w:rsidR="00952E2A" w:rsidRDefault="00952E2A" w:rsidP="005711D0">
      <w:pPr>
        <w:rPr>
          <w:rFonts w:ascii="Arial" w:hAnsi="Arial" w:cs="Arial"/>
          <w:b/>
          <w:bCs/>
          <w:sz w:val="28"/>
          <w:szCs w:val="28"/>
        </w:rPr>
      </w:pPr>
    </w:p>
    <w:p w14:paraId="26D2A23D" w14:textId="77777777" w:rsidR="00952E2A" w:rsidRDefault="00952E2A" w:rsidP="005711D0">
      <w:pPr>
        <w:rPr>
          <w:rFonts w:ascii="Arial" w:hAnsi="Arial" w:cs="Arial"/>
          <w:b/>
          <w:bCs/>
          <w:sz w:val="28"/>
          <w:szCs w:val="28"/>
        </w:rPr>
      </w:pPr>
    </w:p>
    <w:p w14:paraId="0F7D17E7" w14:textId="77777777" w:rsidR="00952E2A" w:rsidRDefault="00952E2A" w:rsidP="005711D0">
      <w:pPr>
        <w:rPr>
          <w:rFonts w:ascii="Arial" w:hAnsi="Arial" w:cs="Arial"/>
          <w:b/>
          <w:bCs/>
          <w:sz w:val="28"/>
          <w:szCs w:val="28"/>
        </w:rPr>
      </w:pPr>
    </w:p>
    <w:p w14:paraId="2C64FD4C" w14:textId="77777777" w:rsidR="00952E2A" w:rsidRDefault="00952E2A" w:rsidP="005711D0">
      <w:pPr>
        <w:rPr>
          <w:rFonts w:ascii="Arial" w:hAnsi="Arial" w:cs="Arial"/>
          <w:b/>
          <w:bCs/>
          <w:sz w:val="28"/>
          <w:szCs w:val="28"/>
        </w:rPr>
      </w:pPr>
    </w:p>
    <w:p w14:paraId="37812D4C" w14:textId="77777777" w:rsidR="00952E2A" w:rsidRDefault="00952E2A" w:rsidP="005711D0">
      <w:pPr>
        <w:rPr>
          <w:rFonts w:ascii="Arial" w:hAnsi="Arial" w:cs="Arial"/>
          <w:b/>
          <w:bCs/>
          <w:sz w:val="28"/>
          <w:szCs w:val="28"/>
        </w:rPr>
      </w:pPr>
    </w:p>
    <w:p w14:paraId="108B97DE" w14:textId="77777777" w:rsidR="00952E2A" w:rsidRDefault="00952E2A" w:rsidP="005711D0">
      <w:pPr>
        <w:rPr>
          <w:rFonts w:ascii="Arial" w:hAnsi="Arial" w:cs="Arial"/>
          <w:b/>
          <w:bCs/>
          <w:sz w:val="28"/>
          <w:szCs w:val="28"/>
        </w:rPr>
      </w:pPr>
    </w:p>
    <w:p w14:paraId="0469B020" w14:textId="77777777" w:rsidR="00952E2A" w:rsidRDefault="00952E2A" w:rsidP="005711D0">
      <w:pPr>
        <w:rPr>
          <w:rFonts w:ascii="Arial" w:hAnsi="Arial" w:cs="Arial"/>
          <w:b/>
          <w:bCs/>
          <w:sz w:val="28"/>
          <w:szCs w:val="28"/>
        </w:rPr>
      </w:pPr>
    </w:p>
    <w:p w14:paraId="58843ADB" w14:textId="77777777" w:rsidR="00952E2A" w:rsidRDefault="00952E2A" w:rsidP="005711D0">
      <w:pPr>
        <w:rPr>
          <w:rFonts w:ascii="Arial" w:hAnsi="Arial" w:cs="Arial"/>
          <w:b/>
          <w:bCs/>
          <w:sz w:val="28"/>
          <w:szCs w:val="28"/>
        </w:rPr>
      </w:pPr>
    </w:p>
    <w:p w14:paraId="2884AF09" w14:textId="77777777" w:rsidR="00952E2A" w:rsidRDefault="00952E2A" w:rsidP="005711D0">
      <w:pPr>
        <w:rPr>
          <w:rFonts w:ascii="Arial" w:hAnsi="Arial" w:cs="Arial"/>
          <w:b/>
          <w:bCs/>
          <w:sz w:val="28"/>
          <w:szCs w:val="28"/>
        </w:rPr>
      </w:pPr>
    </w:p>
    <w:p w14:paraId="6006BF09" w14:textId="77777777" w:rsidR="00952E2A" w:rsidRDefault="00952E2A" w:rsidP="005711D0">
      <w:pPr>
        <w:rPr>
          <w:rFonts w:ascii="Arial" w:hAnsi="Arial" w:cs="Arial"/>
          <w:b/>
          <w:bCs/>
          <w:sz w:val="28"/>
          <w:szCs w:val="28"/>
        </w:rPr>
      </w:pPr>
    </w:p>
    <w:p w14:paraId="6BCA0576" w14:textId="77777777" w:rsidR="00952E2A" w:rsidRDefault="00952E2A" w:rsidP="005711D0">
      <w:pPr>
        <w:rPr>
          <w:rFonts w:ascii="Arial" w:hAnsi="Arial" w:cs="Arial"/>
          <w:b/>
          <w:bCs/>
          <w:sz w:val="28"/>
          <w:szCs w:val="28"/>
        </w:rPr>
      </w:pPr>
    </w:p>
    <w:p w14:paraId="057E044A" w14:textId="77777777" w:rsidR="00952E2A" w:rsidRDefault="00952E2A" w:rsidP="005711D0">
      <w:pPr>
        <w:rPr>
          <w:rFonts w:ascii="Arial" w:hAnsi="Arial" w:cs="Arial"/>
          <w:b/>
          <w:bCs/>
          <w:sz w:val="28"/>
          <w:szCs w:val="28"/>
        </w:rPr>
      </w:pPr>
    </w:p>
    <w:p w14:paraId="509A35D7" w14:textId="77777777" w:rsidR="00952E2A" w:rsidRDefault="00952E2A" w:rsidP="005711D0">
      <w:pPr>
        <w:rPr>
          <w:rFonts w:ascii="Arial" w:hAnsi="Arial" w:cs="Arial"/>
          <w:b/>
          <w:bCs/>
          <w:sz w:val="28"/>
          <w:szCs w:val="28"/>
        </w:rPr>
      </w:pPr>
    </w:p>
    <w:p w14:paraId="5BFC9509" w14:textId="77777777" w:rsidR="00952E2A" w:rsidRDefault="00952E2A" w:rsidP="005711D0">
      <w:pPr>
        <w:rPr>
          <w:rFonts w:ascii="Arial" w:hAnsi="Arial" w:cs="Arial"/>
          <w:b/>
          <w:bCs/>
          <w:sz w:val="28"/>
          <w:szCs w:val="28"/>
        </w:rPr>
      </w:pPr>
    </w:p>
    <w:p w14:paraId="6CD4FD09" w14:textId="77777777" w:rsidR="00952E2A" w:rsidRDefault="00952E2A" w:rsidP="005711D0">
      <w:pPr>
        <w:rPr>
          <w:rFonts w:ascii="Arial" w:hAnsi="Arial" w:cs="Arial"/>
          <w:b/>
          <w:bCs/>
          <w:sz w:val="28"/>
          <w:szCs w:val="28"/>
        </w:rPr>
      </w:pPr>
    </w:p>
    <w:p w14:paraId="024A7344" w14:textId="77777777" w:rsidR="00952E2A" w:rsidRDefault="00952E2A" w:rsidP="005711D0">
      <w:pPr>
        <w:rPr>
          <w:rFonts w:ascii="Arial" w:hAnsi="Arial" w:cs="Arial"/>
          <w:b/>
          <w:bCs/>
          <w:sz w:val="28"/>
          <w:szCs w:val="28"/>
        </w:rPr>
      </w:pPr>
    </w:p>
    <w:p w14:paraId="6A04E4F5" w14:textId="77777777" w:rsidR="00952E2A" w:rsidRDefault="00952E2A" w:rsidP="005711D0">
      <w:pPr>
        <w:rPr>
          <w:rFonts w:ascii="Arial" w:hAnsi="Arial" w:cs="Arial"/>
          <w:b/>
          <w:bCs/>
          <w:sz w:val="28"/>
          <w:szCs w:val="28"/>
        </w:rPr>
      </w:pPr>
    </w:p>
    <w:p w14:paraId="5328C58C" w14:textId="77777777" w:rsidR="00952E2A" w:rsidRDefault="00952E2A" w:rsidP="005711D0">
      <w:pPr>
        <w:rPr>
          <w:rFonts w:ascii="Arial" w:hAnsi="Arial" w:cs="Arial"/>
          <w:b/>
          <w:bCs/>
          <w:sz w:val="28"/>
          <w:szCs w:val="28"/>
        </w:rPr>
      </w:pPr>
    </w:p>
    <w:p w14:paraId="5B5795F5" w14:textId="77777777" w:rsidR="00952E2A" w:rsidRDefault="00952E2A" w:rsidP="005711D0">
      <w:pPr>
        <w:rPr>
          <w:rFonts w:ascii="Arial" w:hAnsi="Arial" w:cs="Arial"/>
          <w:b/>
          <w:bCs/>
          <w:sz w:val="28"/>
          <w:szCs w:val="28"/>
        </w:rPr>
      </w:pPr>
    </w:p>
    <w:p w14:paraId="647E6FB0" w14:textId="77777777" w:rsidR="00952E2A" w:rsidRDefault="00952E2A" w:rsidP="005711D0">
      <w:pPr>
        <w:rPr>
          <w:rFonts w:ascii="Arial" w:hAnsi="Arial" w:cs="Arial"/>
          <w:b/>
          <w:bCs/>
          <w:sz w:val="28"/>
          <w:szCs w:val="28"/>
        </w:rPr>
      </w:pPr>
    </w:p>
    <w:p w14:paraId="5FCA09E8" w14:textId="77777777" w:rsidR="00952E2A" w:rsidRDefault="00952E2A" w:rsidP="005711D0">
      <w:pPr>
        <w:rPr>
          <w:rFonts w:ascii="Arial" w:hAnsi="Arial" w:cs="Arial"/>
          <w:b/>
          <w:bCs/>
          <w:sz w:val="28"/>
          <w:szCs w:val="28"/>
        </w:rPr>
      </w:pPr>
    </w:p>
    <w:p w14:paraId="2296683F" w14:textId="77777777" w:rsidR="00952E2A" w:rsidRDefault="00952E2A" w:rsidP="005711D0">
      <w:pPr>
        <w:rPr>
          <w:rFonts w:ascii="Arial" w:hAnsi="Arial" w:cs="Arial"/>
          <w:b/>
          <w:bCs/>
          <w:sz w:val="28"/>
          <w:szCs w:val="28"/>
        </w:rPr>
      </w:pPr>
    </w:p>
    <w:p w14:paraId="07DEAC22" w14:textId="77777777" w:rsidR="00952E2A" w:rsidRDefault="00952E2A" w:rsidP="005711D0">
      <w:pPr>
        <w:rPr>
          <w:rFonts w:ascii="Arial" w:hAnsi="Arial" w:cs="Arial"/>
          <w:b/>
          <w:bCs/>
          <w:sz w:val="28"/>
          <w:szCs w:val="28"/>
        </w:rPr>
      </w:pPr>
    </w:p>
    <w:p w14:paraId="79407C96" w14:textId="77777777" w:rsidR="00952E2A" w:rsidRDefault="00952E2A" w:rsidP="005711D0">
      <w:pPr>
        <w:rPr>
          <w:rFonts w:ascii="Arial" w:hAnsi="Arial" w:cs="Arial"/>
          <w:b/>
          <w:bCs/>
          <w:sz w:val="28"/>
          <w:szCs w:val="28"/>
        </w:rPr>
      </w:pPr>
    </w:p>
    <w:p w14:paraId="0A7D18A5" w14:textId="77777777" w:rsidR="00952E2A" w:rsidRDefault="00952E2A" w:rsidP="005711D0">
      <w:pPr>
        <w:rPr>
          <w:rFonts w:ascii="Arial" w:hAnsi="Arial" w:cs="Arial"/>
          <w:b/>
          <w:bCs/>
          <w:sz w:val="28"/>
          <w:szCs w:val="28"/>
        </w:rPr>
      </w:pPr>
    </w:p>
    <w:p w14:paraId="044C31A0" w14:textId="77777777" w:rsidR="00952E2A" w:rsidRDefault="00952E2A" w:rsidP="005711D0">
      <w:pPr>
        <w:rPr>
          <w:rFonts w:ascii="Arial" w:hAnsi="Arial" w:cs="Arial"/>
          <w:b/>
          <w:bCs/>
          <w:sz w:val="28"/>
          <w:szCs w:val="28"/>
        </w:rPr>
      </w:pPr>
    </w:p>
    <w:p w14:paraId="185DB509" w14:textId="77777777" w:rsidR="00952E2A" w:rsidRDefault="00952E2A" w:rsidP="005711D0">
      <w:pPr>
        <w:rPr>
          <w:rFonts w:ascii="Arial" w:hAnsi="Arial" w:cs="Arial"/>
          <w:b/>
          <w:bCs/>
          <w:sz w:val="28"/>
          <w:szCs w:val="28"/>
        </w:rPr>
      </w:pPr>
    </w:p>
    <w:p w14:paraId="5F59F467" w14:textId="77777777" w:rsidR="00952E2A" w:rsidRDefault="00952E2A" w:rsidP="005711D0">
      <w:pPr>
        <w:rPr>
          <w:rFonts w:ascii="Arial" w:hAnsi="Arial" w:cs="Arial"/>
          <w:b/>
          <w:bCs/>
          <w:sz w:val="28"/>
          <w:szCs w:val="28"/>
        </w:rPr>
      </w:pPr>
    </w:p>
    <w:p w14:paraId="7D50681B" w14:textId="77777777" w:rsidR="00952E2A" w:rsidRDefault="00952E2A" w:rsidP="005711D0">
      <w:pPr>
        <w:rPr>
          <w:rFonts w:ascii="Arial" w:hAnsi="Arial" w:cs="Arial"/>
          <w:b/>
          <w:bCs/>
          <w:sz w:val="28"/>
          <w:szCs w:val="28"/>
        </w:rPr>
      </w:pPr>
    </w:p>
    <w:p w14:paraId="50CDCA63" w14:textId="77777777" w:rsidR="00952E2A" w:rsidRDefault="00952E2A" w:rsidP="005711D0">
      <w:pPr>
        <w:rPr>
          <w:rFonts w:ascii="Arial" w:hAnsi="Arial" w:cs="Arial"/>
          <w:b/>
          <w:bCs/>
          <w:sz w:val="28"/>
          <w:szCs w:val="28"/>
        </w:rPr>
      </w:pPr>
    </w:p>
    <w:p w14:paraId="288D5F1E" w14:textId="77777777" w:rsidR="00952E2A" w:rsidRDefault="00952E2A" w:rsidP="005711D0">
      <w:pPr>
        <w:rPr>
          <w:rFonts w:ascii="Arial" w:hAnsi="Arial" w:cs="Arial"/>
          <w:b/>
          <w:bCs/>
          <w:sz w:val="28"/>
          <w:szCs w:val="28"/>
        </w:rPr>
      </w:pPr>
    </w:p>
    <w:p w14:paraId="19303B48" w14:textId="77777777" w:rsidR="00952E2A" w:rsidRDefault="00952E2A" w:rsidP="005711D0">
      <w:pPr>
        <w:rPr>
          <w:rFonts w:ascii="Arial" w:hAnsi="Arial" w:cs="Arial"/>
          <w:b/>
          <w:bCs/>
          <w:sz w:val="28"/>
          <w:szCs w:val="28"/>
        </w:rPr>
      </w:pPr>
    </w:p>
    <w:p w14:paraId="55A62029" w14:textId="77777777" w:rsidR="00952E2A" w:rsidRDefault="00952E2A" w:rsidP="005711D0">
      <w:pPr>
        <w:rPr>
          <w:rFonts w:ascii="Arial" w:hAnsi="Arial" w:cs="Arial"/>
          <w:b/>
          <w:bCs/>
          <w:sz w:val="28"/>
          <w:szCs w:val="28"/>
        </w:rPr>
      </w:pPr>
    </w:p>
    <w:p w14:paraId="0B983885" w14:textId="77777777" w:rsidR="00952E2A" w:rsidRDefault="00952E2A" w:rsidP="005711D0">
      <w:pPr>
        <w:rPr>
          <w:rFonts w:ascii="Arial" w:hAnsi="Arial" w:cs="Arial"/>
          <w:b/>
          <w:bCs/>
          <w:sz w:val="28"/>
          <w:szCs w:val="28"/>
        </w:rPr>
      </w:pPr>
    </w:p>
    <w:p w14:paraId="2AD533B4" w14:textId="612CB7E8" w:rsidR="005711D0" w:rsidRPr="005711D0" w:rsidRDefault="004B3648" w:rsidP="005711D0">
      <w:pPr>
        <w:rPr>
          <w:rFonts w:ascii="Arial" w:hAnsi="Arial" w:cs="Arial"/>
          <w:b/>
          <w:bCs/>
          <w:sz w:val="28"/>
          <w:szCs w:val="28"/>
        </w:rPr>
      </w:pPr>
      <w:r>
        <w:rPr>
          <w:rFonts w:ascii="Arial" w:hAnsi="Arial" w:cs="Arial"/>
          <w:b/>
          <w:bCs/>
          <w:sz w:val="28"/>
          <w:szCs w:val="28"/>
        </w:rPr>
        <w:lastRenderedPageBreak/>
        <w:t xml:space="preserve">Appendix 4: </w:t>
      </w:r>
      <w:r w:rsidR="005711D0" w:rsidRPr="005711D0">
        <w:rPr>
          <w:rFonts w:ascii="Arial" w:hAnsi="Arial" w:cs="Arial"/>
          <w:b/>
          <w:bCs/>
          <w:sz w:val="28"/>
          <w:szCs w:val="28"/>
        </w:rPr>
        <w:t>Record 4</w:t>
      </w:r>
    </w:p>
    <w:p w14:paraId="502D4433" w14:textId="77777777" w:rsidR="005711D0" w:rsidRDefault="005711D0" w:rsidP="005711D0">
      <w:pPr>
        <w:tabs>
          <w:tab w:val="left" w:pos="945"/>
        </w:tabs>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8926"/>
      </w:tblGrid>
      <w:tr w:rsidR="005711D0" w:rsidRPr="005711D0" w14:paraId="24D43F41" w14:textId="77777777" w:rsidTr="00C91F96">
        <w:tc>
          <w:tcPr>
            <w:tcW w:w="8926" w:type="dxa"/>
          </w:tcPr>
          <w:p w14:paraId="739E4120" w14:textId="77777777" w:rsidR="005711D0" w:rsidRPr="005711D0" w:rsidRDefault="005711D0" w:rsidP="00C91F96">
            <w:pPr>
              <w:rPr>
                <w:rFonts w:ascii="Arial" w:hAnsi="Arial" w:cs="Arial"/>
              </w:rPr>
            </w:pPr>
            <w:r w:rsidRPr="005711D0">
              <w:rPr>
                <w:rFonts w:ascii="Arial" w:hAnsi="Arial" w:cs="Arial"/>
                <w:b/>
                <w:bCs/>
              </w:rPr>
              <w:t xml:space="preserve">Date and time, year group: </w:t>
            </w:r>
            <w:r w:rsidRPr="005711D0">
              <w:rPr>
                <w:rFonts w:ascii="Arial" w:hAnsi="Arial" w:cs="Arial"/>
              </w:rPr>
              <w:t>23.09.21 @ 10:00-11:00am</w:t>
            </w:r>
          </w:p>
          <w:p w14:paraId="19355859" w14:textId="77777777" w:rsidR="005711D0" w:rsidRPr="005711D0" w:rsidRDefault="005711D0" w:rsidP="00C91F96">
            <w:pPr>
              <w:rPr>
                <w:rFonts w:ascii="Arial" w:hAnsi="Arial" w:cs="Arial"/>
              </w:rPr>
            </w:pPr>
            <w:r w:rsidRPr="005711D0">
              <w:rPr>
                <w:rFonts w:ascii="Arial" w:hAnsi="Arial" w:cs="Arial"/>
              </w:rPr>
              <w:t>Lesson 2 of the day, straight after lesson 1, last lesson before breaktime</w:t>
            </w:r>
          </w:p>
          <w:p w14:paraId="2E8AFB37" w14:textId="77777777" w:rsidR="005711D0" w:rsidRPr="005711D0" w:rsidRDefault="005711D0" w:rsidP="00C91F96">
            <w:pPr>
              <w:rPr>
                <w:rFonts w:ascii="Arial" w:hAnsi="Arial" w:cs="Arial"/>
              </w:rPr>
            </w:pPr>
            <w:r w:rsidRPr="005711D0">
              <w:rPr>
                <w:rFonts w:ascii="Arial" w:hAnsi="Arial" w:cs="Arial"/>
              </w:rPr>
              <w:t>Year 8 set class: Set 2</w:t>
            </w:r>
          </w:p>
        </w:tc>
      </w:tr>
      <w:tr w:rsidR="005711D0" w:rsidRPr="005711D0" w14:paraId="30FC66B8" w14:textId="77777777" w:rsidTr="00C91F96">
        <w:tc>
          <w:tcPr>
            <w:tcW w:w="8926" w:type="dxa"/>
          </w:tcPr>
          <w:p w14:paraId="7D8B6505" w14:textId="77777777" w:rsidR="005711D0" w:rsidRPr="005711D0" w:rsidRDefault="005711D0" w:rsidP="00C91F96">
            <w:pPr>
              <w:rPr>
                <w:rFonts w:ascii="Arial" w:hAnsi="Arial" w:cs="Arial"/>
              </w:rPr>
            </w:pPr>
            <w:r w:rsidRPr="005711D0">
              <w:rPr>
                <w:rFonts w:ascii="Arial" w:hAnsi="Arial" w:cs="Arial"/>
                <w:b/>
                <w:bCs/>
              </w:rPr>
              <w:t>Where and When:</w:t>
            </w:r>
            <w:r w:rsidRPr="005711D0">
              <w:rPr>
                <w:rFonts w:ascii="Arial" w:hAnsi="Arial" w:cs="Arial"/>
              </w:rPr>
              <w:t xml:space="preserve"> </w:t>
            </w:r>
            <w:r w:rsidRPr="005711D0">
              <w:rPr>
                <w:rFonts w:ascii="Arial" w:hAnsi="Arial" w:cs="Arial"/>
                <w:b/>
                <w:bCs/>
              </w:rPr>
              <w:t>Context of the observation – subject/AOLE, general classroom context</w:t>
            </w:r>
          </w:p>
          <w:p w14:paraId="67AF6ACC" w14:textId="77777777" w:rsidR="005711D0" w:rsidRPr="005711D0" w:rsidRDefault="005711D0" w:rsidP="00C91F96">
            <w:pPr>
              <w:rPr>
                <w:rFonts w:ascii="Arial" w:hAnsi="Arial" w:cs="Arial"/>
              </w:rPr>
            </w:pPr>
          </w:p>
          <w:p w14:paraId="4FA10939" w14:textId="65155144" w:rsidR="005711D0" w:rsidRPr="005711D0" w:rsidRDefault="005711D0" w:rsidP="005711D0">
            <w:pPr>
              <w:pStyle w:val="ListParagraph"/>
              <w:numPr>
                <w:ilvl w:val="0"/>
                <w:numId w:val="12"/>
              </w:numPr>
              <w:rPr>
                <w:rFonts w:ascii="Arial" w:hAnsi="Arial" w:cs="Arial"/>
              </w:rPr>
            </w:pPr>
            <w:r w:rsidRPr="005711D0">
              <w:rPr>
                <w:rFonts w:ascii="Arial" w:hAnsi="Arial" w:cs="Arial"/>
              </w:rPr>
              <w:t xml:space="preserve">Maths’s lesson, topic: </w:t>
            </w:r>
            <w:r w:rsidR="00455076" w:rsidRPr="005711D0">
              <w:rPr>
                <w:rFonts w:ascii="Arial" w:hAnsi="Arial" w:cs="Arial"/>
              </w:rPr>
              <w:t>long</w:t>
            </w:r>
            <w:r w:rsidRPr="005711D0">
              <w:rPr>
                <w:rFonts w:ascii="Arial" w:hAnsi="Arial" w:cs="Arial"/>
              </w:rPr>
              <w:t xml:space="preserve"> multiplication </w:t>
            </w:r>
          </w:p>
          <w:p w14:paraId="6FEBA5DF" w14:textId="77777777" w:rsidR="005711D0" w:rsidRPr="005711D0" w:rsidRDefault="005711D0" w:rsidP="005711D0">
            <w:pPr>
              <w:pStyle w:val="ListParagraph"/>
              <w:numPr>
                <w:ilvl w:val="0"/>
                <w:numId w:val="12"/>
              </w:numPr>
              <w:rPr>
                <w:rFonts w:ascii="Arial" w:hAnsi="Arial" w:cs="Arial"/>
              </w:rPr>
            </w:pPr>
            <w:r w:rsidRPr="005711D0">
              <w:rPr>
                <w:rFonts w:ascii="Arial" w:hAnsi="Arial" w:cs="Arial"/>
              </w:rPr>
              <w:t xml:space="preserve">Pupils were sat in a seating plan </w:t>
            </w:r>
          </w:p>
          <w:p w14:paraId="3E4757DE" w14:textId="77777777" w:rsidR="005711D0" w:rsidRPr="005711D0" w:rsidRDefault="005711D0" w:rsidP="005711D0">
            <w:pPr>
              <w:pStyle w:val="ListParagraph"/>
              <w:numPr>
                <w:ilvl w:val="0"/>
                <w:numId w:val="12"/>
              </w:numPr>
              <w:rPr>
                <w:rFonts w:ascii="Arial" w:hAnsi="Arial" w:cs="Arial"/>
              </w:rPr>
            </w:pPr>
            <w:r w:rsidRPr="005711D0">
              <w:rPr>
                <w:rFonts w:ascii="Arial" w:hAnsi="Arial" w:cs="Arial"/>
              </w:rPr>
              <w:t>≤25 pupils in the class</w:t>
            </w:r>
          </w:p>
          <w:p w14:paraId="5202C33A" w14:textId="77777777" w:rsidR="005711D0" w:rsidRPr="005711D0" w:rsidRDefault="005711D0" w:rsidP="005711D0">
            <w:pPr>
              <w:pStyle w:val="ListParagraph"/>
              <w:numPr>
                <w:ilvl w:val="0"/>
                <w:numId w:val="12"/>
              </w:numPr>
              <w:rPr>
                <w:rFonts w:ascii="Arial" w:hAnsi="Arial" w:cs="Arial"/>
              </w:rPr>
            </w:pPr>
            <w:r w:rsidRPr="005711D0">
              <w:rPr>
                <w:rFonts w:ascii="Arial" w:hAnsi="Arial" w:cs="Arial"/>
              </w:rPr>
              <w:t>Female teacher, firm but fair teaching practice</w:t>
            </w:r>
          </w:p>
          <w:p w14:paraId="4F087145" w14:textId="77777777" w:rsidR="005711D0" w:rsidRPr="005711D0" w:rsidRDefault="005711D0" w:rsidP="005711D0">
            <w:pPr>
              <w:pStyle w:val="ListParagraph"/>
              <w:numPr>
                <w:ilvl w:val="0"/>
                <w:numId w:val="12"/>
              </w:numPr>
              <w:rPr>
                <w:rFonts w:ascii="Arial" w:hAnsi="Arial" w:cs="Arial"/>
              </w:rPr>
            </w:pPr>
            <w:r w:rsidRPr="005711D0">
              <w:rPr>
                <w:rFonts w:ascii="Arial" w:hAnsi="Arial" w:cs="Arial"/>
              </w:rPr>
              <w:t>Pupils started of lesson rowdy, chatty and fussy. Teacher had to raise voice</w:t>
            </w:r>
          </w:p>
          <w:p w14:paraId="11EE3ECF" w14:textId="77777777" w:rsidR="005711D0" w:rsidRPr="005711D0" w:rsidRDefault="005711D0" w:rsidP="005711D0">
            <w:pPr>
              <w:pStyle w:val="ListParagraph"/>
              <w:numPr>
                <w:ilvl w:val="0"/>
                <w:numId w:val="12"/>
              </w:numPr>
              <w:rPr>
                <w:rFonts w:ascii="Arial" w:hAnsi="Arial" w:cs="Arial"/>
              </w:rPr>
            </w:pPr>
            <w:r w:rsidRPr="005711D0">
              <w:rPr>
                <w:rFonts w:ascii="Arial" w:hAnsi="Arial" w:cs="Arial"/>
              </w:rPr>
              <w:t>Lesson was fast paced</w:t>
            </w:r>
          </w:p>
          <w:p w14:paraId="7BEC3D66" w14:textId="77777777" w:rsidR="005711D0" w:rsidRPr="005711D0" w:rsidRDefault="005711D0" w:rsidP="005711D0">
            <w:pPr>
              <w:pStyle w:val="ListParagraph"/>
              <w:numPr>
                <w:ilvl w:val="0"/>
                <w:numId w:val="12"/>
              </w:numPr>
              <w:rPr>
                <w:rFonts w:ascii="Arial" w:hAnsi="Arial" w:cs="Arial"/>
              </w:rPr>
            </w:pPr>
            <w:r w:rsidRPr="005711D0">
              <w:rPr>
                <w:rFonts w:ascii="Arial" w:hAnsi="Arial" w:cs="Arial"/>
              </w:rPr>
              <w:t>Students were silent while working with minimal discussions increasing as the lesson progressed</w:t>
            </w:r>
          </w:p>
        </w:tc>
      </w:tr>
      <w:tr w:rsidR="005711D0" w:rsidRPr="005711D0" w14:paraId="5030E5F5" w14:textId="77777777" w:rsidTr="00C91F96">
        <w:tc>
          <w:tcPr>
            <w:tcW w:w="8926" w:type="dxa"/>
          </w:tcPr>
          <w:p w14:paraId="5DFD73A3" w14:textId="21E2B7CB" w:rsidR="005711D0" w:rsidRPr="005711D0" w:rsidRDefault="005711D0" w:rsidP="00C91F96">
            <w:pPr>
              <w:rPr>
                <w:rFonts w:ascii="Arial" w:hAnsi="Arial" w:cs="Arial"/>
                <w:b/>
                <w:bCs/>
              </w:rPr>
            </w:pPr>
            <w:r w:rsidRPr="005711D0">
              <w:rPr>
                <w:rFonts w:ascii="Arial" w:hAnsi="Arial" w:cs="Arial"/>
                <w:b/>
                <w:bCs/>
                <w:lang w:val="en-US"/>
              </w:rPr>
              <w:t xml:space="preserve">What happened: a detailed description of the critical </w:t>
            </w:r>
            <w:r w:rsidR="00455076" w:rsidRPr="005711D0">
              <w:rPr>
                <w:rFonts w:ascii="Arial" w:hAnsi="Arial" w:cs="Arial"/>
                <w:b/>
                <w:bCs/>
                <w:lang w:val="en-US"/>
              </w:rPr>
              <w:t>incident (</w:t>
            </w:r>
            <w:r w:rsidRPr="005711D0">
              <w:rPr>
                <w:rFonts w:ascii="Arial" w:hAnsi="Arial" w:cs="Arial"/>
                <w:b/>
                <w:bCs/>
                <w:lang w:val="en-US"/>
              </w:rPr>
              <w:t>the more detail the better to refer to in your later work)</w:t>
            </w:r>
          </w:p>
          <w:p w14:paraId="5F4A2967" w14:textId="77777777" w:rsidR="005711D0" w:rsidRPr="005711D0" w:rsidRDefault="005711D0" w:rsidP="00C91F96">
            <w:pPr>
              <w:rPr>
                <w:rFonts w:ascii="Arial" w:hAnsi="Arial" w:cs="Arial"/>
                <w:bCs/>
                <w:lang w:val="en-US"/>
              </w:rPr>
            </w:pPr>
          </w:p>
          <w:p w14:paraId="3B23318E" w14:textId="77777777" w:rsidR="005711D0" w:rsidRPr="005711D0" w:rsidRDefault="005711D0" w:rsidP="00C91F96">
            <w:pPr>
              <w:rPr>
                <w:rFonts w:ascii="Arial" w:hAnsi="Arial" w:cs="Arial"/>
                <w:bCs/>
                <w:lang w:val="en-US"/>
              </w:rPr>
            </w:pPr>
            <w:r w:rsidRPr="005711D0">
              <w:rPr>
                <w:rFonts w:ascii="Arial" w:hAnsi="Arial" w:cs="Arial"/>
                <w:bCs/>
                <w:lang w:val="en-US"/>
              </w:rPr>
              <w:t xml:space="preserve">As pupils started of lesson fussing and chatting, the teacher rearranged the seating plan, moving a handful of pupils. </w:t>
            </w:r>
          </w:p>
        </w:tc>
      </w:tr>
      <w:tr w:rsidR="005711D0" w:rsidRPr="005711D0" w14:paraId="4FB3337D" w14:textId="77777777" w:rsidTr="00C91F96">
        <w:tc>
          <w:tcPr>
            <w:tcW w:w="8926" w:type="dxa"/>
          </w:tcPr>
          <w:p w14:paraId="7EF2CBE1" w14:textId="77777777" w:rsidR="005711D0" w:rsidRPr="005711D0" w:rsidRDefault="005711D0" w:rsidP="00C91F96">
            <w:pPr>
              <w:rPr>
                <w:rFonts w:ascii="Arial" w:hAnsi="Arial" w:cs="Arial"/>
                <w:b/>
              </w:rPr>
            </w:pPr>
            <w:r w:rsidRPr="005711D0">
              <w:rPr>
                <w:rFonts w:ascii="Arial" w:hAnsi="Arial" w:cs="Arial"/>
                <w:b/>
                <w:lang w:val="en-US"/>
              </w:rPr>
              <w:t xml:space="preserve">Areas of possible exploration: </w:t>
            </w:r>
            <w:r w:rsidRPr="005711D0">
              <w:rPr>
                <w:rFonts w:ascii="Arial" w:hAnsi="Arial" w:cs="Arial"/>
                <w:bCs/>
                <w:lang w:val="en-US"/>
              </w:rPr>
              <w:t>what you think could be” under the hood” in these incidents? What avenues of research could you consider?</w:t>
            </w:r>
          </w:p>
          <w:p w14:paraId="43847BD0" w14:textId="77777777" w:rsidR="005711D0" w:rsidRPr="005711D0" w:rsidRDefault="005711D0" w:rsidP="00C91F96">
            <w:pPr>
              <w:rPr>
                <w:rFonts w:ascii="Arial" w:hAnsi="Arial" w:cs="Arial"/>
              </w:rPr>
            </w:pPr>
          </w:p>
          <w:p w14:paraId="4C8EA4D1" w14:textId="77777777" w:rsidR="005711D0" w:rsidRPr="005711D0" w:rsidRDefault="005711D0" w:rsidP="005711D0">
            <w:pPr>
              <w:pStyle w:val="ListParagraph"/>
              <w:numPr>
                <w:ilvl w:val="0"/>
                <w:numId w:val="13"/>
              </w:numPr>
              <w:rPr>
                <w:rFonts w:ascii="Arial" w:hAnsi="Arial" w:cs="Arial"/>
              </w:rPr>
            </w:pPr>
            <w:r w:rsidRPr="005711D0">
              <w:rPr>
                <w:rFonts w:ascii="Arial" w:hAnsi="Arial" w:cs="Arial"/>
              </w:rPr>
              <w:t>Behaviour Theories/Strategies</w:t>
            </w:r>
          </w:p>
          <w:p w14:paraId="1755BFFE" w14:textId="77777777" w:rsidR="005711D0" w:rsidRPr="005711D0" w:rsidRDefault="005711D0" w:rsidP="005711D0">
            <w:pPr>
              <w:pStyle w:val="ListParagraph"/>
              <w:numPr>
                <w:ilvl w:val="0"/>
                <w:numId w:val="13"/>
              </w:numPr>
              <w:rPr>
                <w:rFonts w:ascii="Arial" w:hAnsi="Arial" w:cs="Arial"/>
              </w:rPr>
            </w:pPr>
            <w:r w:rsidRPr="005711D0">
              <w:rPr>
                <w:rFonts w:ascii="Arial" w:hAnsi="Arial" w:cs="Arial"/>
              </w:rPr>
              <w:t xml:space="preserve">Well-being </w:t>
            </w:r>
          </w:p>
        </w:tc>
      </w:tr>
      <w:tr w:rsidR="005711D0" w:rsidRPr="005711D0" w14:paraId="358AED31" w14:textId="77777777" w:rsidTr="00C91F96">
        <w:tc>
          <w:tcPr>
            <w:tcW w:w="8926" w:type="dxa"/>
          </w:tcPr>
          <w:p w14:paraId="28CB0F70" w14:textId="77777777" w:rsidR="005711D0" w:rsidRPr="005711D0" w:rsidRDefault="005711D0" w:rsidP="00C91F96">
            <w:pPr>
              <w:rPr>
                <w:rFonts w:ascii="Arial" w:hAnsi="Arial" w:cs="Arial"/>
                <w:bCs/>
              </w:rPr>
            </w:pPr>
            <w:r w:rsidRPr="005711D0">
              <w:rPr>
                <w:rFonts w:ascii="Arial" w:hAnsi="Arial" w:cs="Arial"/>
                <w:b/>
                <w:lang w:val="en-US"/>
              </w:rPr>
              <w:t xml:space="preserve">Notes: </w:t>
            </w:r>
            <w:r w:rsidRPr="005711D0">
              <w:rPr>
                <w:rFonts w:ascii="Arial" w:hAnsi="Arial" w:cs="Arial"/>
                <w:bCs/>
                <w:lang w:val="en-US"/>
              </w:rPr>
              <w:t>any details you can note (is it a busy environment, is it after lunch, are there lots of distractions, are directions made explicit - the more you can refer to the better here)</w:t>
            </w:r>
          </w:p>
          <w:p w14:paraId="111C0B0A" w14:textId="77777777" w:rsidR="005711D0" w:rsidRPr="005711D0" w:rsidRDefault="005711D0" w:rsidP="00C91F96">
            <w:pPr>
              <w:rPr>
                <w:rFonts w:ascii="Arial" w:hAnsi="Arial" w:cs="Arial"/>
                <w:bCs/>
              </w:rPr>
            </w:pPr>
          </w:p>
          <w:p w14:paraId="7BE03FD1" w14:textId="77777777" w:rsidR="005711D0" w:rsidRPr="005711D0" w:rsidRDefault="005711D0" w:rsidP="005711D0">
            <w:pPr>
              <w:pStyle w:val="ListParagraph"/>
              <w:numPr>
                <w:ilvl w:val="0"/>
                <w:numId w:val="14"/>
              </w:numPr>
              <w:rPr>
                <w:rFonts w:ascii="Arial" w:hAnsi="Arial" w:cs="Arial"/>
              </w:rPr>
            </w:pPr>
            <w:r w:rsidRPr="005711D0">
              <w:rPr>
                <w:rFonts w:ascii="Arial" w:hAnsi="Arial" w:cs="Arial"/>
              </w:rPr>
              <w:t xml:space="preserve">Starter activity: Multiplication </w:t>
            </w:r>
          </w:p>
          <w:p w14:paraId="64FD362D" w14:textId="77777777" w:rsidR="005711D0" w:rsidRPr="005711D0" w:rsidRDefault="005711D0" w:rsidP="005711D0">
            <w:pPr>
              <w:pStyle w:val="ListParagraph"/>
              <w:numPr>
                <w:ilvl w:val="0"/>
                <w:numId w:val="14"/>
              </w:numPr>
              <w:rPr>
                <w:rFonts w:ascii="Arial" w:hAnsi="Arial" w:cs="Arial"/>
              </w:rPr>
            </w:pPr>
            <w:r w:rsidRPr="005711D0">
              <w:rPr>
                <w:rFonts w:ascii="Arial" w:hAnsi="Arial" w:cs="Arial"/>
              </w:rPr>
              <w:t xml:space="preserve">RUCSAC Technique: </w:t>
            </w:r>
          </w:p>
          <w:p w14:paraId="611442EC" w14:textId="77777777" w:rsidR="005711D0" w:rsidRPr="005711D0" w:rsidRDefault="005711D0" w:rsidP="005711D0">
            <w:pPr>
              <w:pStyle w:val="ListParagraph"/>
              <w:numPr>
                <w:ilvl w:val="0"/>
                <w:numId w:val="15"/>
              </w:numPr>
              <w:rPr>
                <w:rFonts w:ascii="Arial" w:hAnsi="Arial" w:cs="Arial"/>
              </w:rPr>
            </w:pPr>
            <w:r w:rsidRPr="005711D0">
              <w:rPr>
                <w:rFonts w:ascii="Arial" w:hAnsi="Arial" w:cs="Arial"/>
              </w:rPr>
              <w:t>R: read</w:t>
            </w:r>
          </w:p>
          <w:p w14:paraId="61584B1F" w14:textId="77777777" w:rsidR="005711D0" w:rsidRPr="005711D0" w:rsidRDefault="005711D0" w:rsidP="005711D0">
            <w:pPr>
              <w:pStyle w:val="ListParagraph"/>
              <w:numPr>
                <w:ilvl w:val="0"/>
                <w:numId w:val="15"/>
              </w:numPr>
              <w:rPr>
                <w:rFonts w:ascii="Arial" w:hAnsi="Arial" w:cs="Arial"/>
              </w:rPr>
            </w:pPr>
            <w:r w:rsidRPr="005711D0">
              <w:rPr>
                <w:rFonts w:ascii="Arial" w:hAnsi="Arial" w:cs="Arial"/>
              </w:rPr>
              <w:t>U: understand</w:t>
            </w:r>
          </w:p>
          <w:p w14:paraId="1346D9FA" w14:textId="77777777" w:rsidR="005711D0" w:rsidRPr="005711D0" w:rsidRDefault="005711D0" w:rsidP="005711D0">
            <w:pPr>
              <w:pStyle w:val="ListParagraph"/>
              <w:numPr>
                <w:ilvl w:val="0"/>
                <w:numId w:val="15"/>
              </w:numPr>
              <w:rPr>
                <w:rFonts w:ascii="Arial" w:hAnsi="Arial" w:cs="Arial"/>
              </w:rPr>
            </w:pPr>
            <w:r w:rsidRPr="005711D0">
              <w:rPr>
                <w:rFonts w:ascii="Arial" w:hAnsi="Arial" w:cs="Arial"/>
              </w:rPr>
              <w:t>C: choose</w:t>
            </w:r>
          </w:p>
          <w:p w14:paraId="20250D03" w14:textId="77777777" w:rsidR="005711D0" w:rsidRPr="005711D0" w:rsidRDefault="005711D0" w:rsidP="005711D0">
            <w:pPr>
              <w:pStyle w:val="ListParagraph"/>
              <w:numPr>
                <w:ilvl w:val="0"/>
                <w:numId w:val="15"/>
              </w:numPr>
              <w:rPr>
                <w:rFonts w:ascii="Arial" w:hAnsi="Arial" w:cs="Arial"/>
              </w:rPr>
            </w:pPr>
            <w:r w:rsidRPr="005711D0">
              <w:rPr>
                <w:rFonts w:ascii="Arial" w:hAnsi="Arial" w:cs="Arial"/>
              </w:rPr>
              <w:t>S: solve</w:t>
            </w:r>
          </w:p>
          <w:p w14:paraId="4870E09D" w14:textId="77777777" w:rsidR="005711D0" w:rsidRPr="005711D0" w:rsidRDefault="005711D0" w:rsidP="005711D0">
            <w:pPr>
              <w:pStyle w:val="ListParagraph"/>
              <w:numPr>
                <w:ilvl w:val="0"/>
                <w:numId w:val="15"/>
              </w:numPr>
              <w:rPr>
                <w:rFonts w:ascii="Arial" w:hAnsi="Arial" w:cs="Arial"/>
              </w:rPr>
            </w:pPr>
            <w:r w:rsidRPr="005711D0">
              <w:rPr>
                <w:rFonts w:ascii="Arial" w:hAnsi="Arial" w:cs="Arial"/>
              </w:rPr>
              <w:t>A: answer</w:t>
            </w:r>
          </w:p>
          <w:p w14:paraId="2D65CD8A" w14:textId="77777777" w:rsidR="005711D0" w:rsidRPr="005711D0" w:rsidRDefault="005711D0" w:rsidP="005711D0">
            <w:pPr>
              <w:pStyle w:val="ListParagraph"/>
              <w:numPr>
                <w:ilvl w:val="0"/>
                <w:numId w:val="15"/>
              </w:numPr>
              <w:rPr>
                <w:rFonts w:ascii="Arial" w:hAnsi="Arial" w:cs="Arial"/>
              </w:rPr>
            </w:pPr>
            <w:r w:rsidRPr="005711D0">
              <w:rPr>
                <w:rFonts w:ascii="Arial" w:hAnsi="Arial" w:cs="Arial"/>
              </w:rPr>
              <w:t>C: check</w:t>
            </w:r>
          </w:p>
        </w:tc>
      </w:tr>
    </w:tbl>
    <w:p w14:paraId="18328ACD" w14:textId="77777777" w:rsidR="00534E92" w:rsidRPr="00534E92" w:rsidRDefault="00534E92" w:rsidP="00534E92">
      <w:pPr>
        <w:rPr>
          <w:rFonts w:ascii="Arial" w:hAnsi="Arial" w:cs="Arial"/>
          <w:sz w:val="28"/>
          <w:szCs w:val="28"/>
        </w:rPr>
      </w:pPr>
    </w:p>
    <w:sectPr w:rsidR="00534E92" w:rsidRPr="00534E92" w:rsidSect="00B146DF">
      <w:headerReference w:type="default" r:id="rId21"/>
      <w:footerReference w:type="even" r:id="rId2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684A39" w14:textId="77777777" w:rsidR="0015524F" w:rsidRDefault="0015524F" w:rsidP="004D0916">
      <w:r>
        <w:separator/>
      </w:r>
    </w:p>
  </w:endnote>
  <w:endnote w:type="continuationSeparator" w:id="0">
    <w:p w14:paraId="3BA21644" w14:textId="77777777" w:rsidR="0015524F" w:rsidRDefault="0015524F" w:rsidP="004D09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0032564"/>
      <w:docPartObj>
        <w:docPartGallery w:val="Page Numbers (Bottom of Page)"/>
        <w:docPartUnique/>
      </w:docPartObj>
    </w:sdtPr>
    <w:sdtEndPr>
      <w:rPr>
        <w:rStyle w:val="PageNumber"/>
      </w:rPr>
    </w:sdtEndPr>
    <w:sdtContent>
      <w:p w14:paraId="20D9AECE" w14:textId="44D2ECE8" w:rsidR="004D0916" w:rsidRDefault="004D0916" w:rsidP="00BF22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FAC18A" w14:textId="77777777" w:rsidR="004D0916" w:rsidRDefault="004D0916" w:rsidP="004D09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9887302"/>
      <w:docPartObj>
        <w:docPartGallery w:val="Page Numbers (Bottom of Page)"/>
        <w:docPartUnique/>
      </w:docPartObj>
    </w:sdtPr>
    <w:sdtEndPr>
      <w:rPr>
        <w:rStyle w:val="PageNumber"/>
      </w:rPr>
    </w:sdtEndPr>
    <w:sdtContent>
      <w:p w14:paraId="49D2F80E" w14:textId="58A2D01D" w:rsidR="004D0916" w:rsidRDefault="004D0916" w:rsidP="00BF22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08A153" w14:textId="77777777" w:rsidR="004D0916" w:rsidRDefault="004D0916" w:rsidP="004D09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3F0348" w14:textId="77777777" w:rsidR="0015524F" w:rsidRDefault="0015524F" w:rsidP="004D0916">
      <w:r>
        <w:separator/>
      </w:r>
    </w:p>
  </w:footnote>
  <w:footnote w:type="continuationSeparator" w:id="0">
    <w:p w14:paraId="5B886DE5" w14:textId="77777777" w:rsidR="0015524F" w:rsidRDefault="0015524F" w:rsidP="004D09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057B0F" w14:textId="124589AE" w:rsidR="004D0916" w:rsidRPr="00743CBE" w:rsidRDefault="004D0916">
    <w:pPr>
      <w:pStyle w:val="Header"/>
      <w:rPr>
        <w:rFonts w:ascii="Arial" w:hAnsi="Arial" w:cs="Arial"/>
      </w:rPr>
    </w:pPr>
    <w:r w:rsidRPr="00743CBE">
      <w:rPr>
        <w:rFonts w:ascii="Arial" w:hAnsi="Arial" w:cs="Arial"/>
      </w:rPr>
      <w:t>Student No: 2105499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17869"/>
    <w:multiLevelType w:val="hybridMultilevel"/>
    <w:tmpl w:val="72102B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611309"/>
    <w:multiLevelType w:val="hybridMultilevel"/>
    <w:tmpl w:val="ED8485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8355668"/>
    <w:multiLevelType w:val="hybridMultilevel"/>
    <w:tmpl w:val="21787B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0F44247"/>
    <w:multiLevelType w:val="hybridMultilevel"/>
    <w:tmpl w:val="B34E6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7039EF"/>
    <w:multiLevelType w:val="hybridMultilevel"/>
    <w:tmpl w:val="67D606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408433E"/>
    <w:multiLevelType w:val="hybridMultilevel"/>
    <w:tmpl w:val="AF78FD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5B933DC"/>
    <w:multiLevelType w:val="hybridMultilevel"/>
    <w:tmpl w:val="8F1A641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7" w15:restartNumberingAfterBreak="0">
    <w:nsid w:val="3A575451"/>
    <w:multiLevelType w:val="hybridMultilevel"/>
    <w:tmpl w:val="E00842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FEF740D"/>
    <w:multiLevelType w:val="hybridMultilevel"/>
    <w:tmpl w:val="AAC02E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05374CB"/>
    <w:multiLevelType w:val="hybridMultilevel"/>
    <w:tmpl w:val="CD7A56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22D6D84"/>
    <w:multiLevelType w:val="hybridMultilevel"/>
    <w:tmpl w:val="408EF564"/>
    <w:lvl w:ilvl="0" w:tplc="CDFCD874">
      <w:start w:val="1"/>
      <w:numFmt w:val="bullet"/>
      <w:lvlText w:val="–"/>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0EF1599"/>
    <w:multiLevelType w:val="hybridMultilevel"/>
    <w:tmpl w:val="89D0833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2" w15:restartNumberingAfterBreak="0">
    <w:nsid w:val="516F5B6E"/>
    <w:multiLevelType w:val="hybridMultilevel"/>
    <w:tmpl w:val="88CC6F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4DC4D2B"/>
    <w:multiLevelType w:val="hybridMultilevel"/>
    <w:tmpl w:val="3C6A35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E203FF3"/>
    <w:multiLevelType w:val="hybridMultilevel"/>
    <w:tmpl w:val="22E06C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6E0D334C"/>
    <w:multiLevelType w:val="hybridMultilevel"/>
    <w:tmpl w:val="5FB4F6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73D38DF"/>
    <w:multiLevelType w:val="hybridMultilevel"/>
    <w:tmpl w:val="25DCC8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83A25EF"/>
    <w:multiLevelType w:val="hybridMultilevel"/>
    <w:tmpl w:val="DCAEBC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7A956A52"/>
    <w:multiLevelType w:val="hybridMultilevel"/>
    <w:tmpl w:val="32E279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8"/>
  </w:num>
  <w:num w:numId="2">
    <w:abstractNumId w:val="12"/>
  </w:num>
  <w:num w:numId="3">
    <w:abstractNumId w:val="4"/>
  </w:num>
  <w:num w:numId="4">
    <w:abstractNumId w:val="13"/>
  </w:num>
  <w:num w:numId="5">
    <w:abstractNumId w:val="15"/>
  </w:num>
  <w:num w:numId="6">
    <w:abstractNumId w:val="1"/>
  </w:num>
  <w:num w:numId="7">
    <w:abstractNumId w:val="16"/>
  </w:num>
  <w:num w:numId="8">
    <w:abstractNumId w:val="7"/>
  </w:num>
  <w:num w:numId="9">
    <w:abstractNumId w:val="9"/>
  </w:num>
  <w:num w:numId="10">
    <w:abstractNumId w:val="8"/>
  </w:num>
  <w:num w:numId="11">
    <w:abstractNumId w:val="0"/>
  </w:num>
  <w:num w:numId="12">
    <w:abstractNumId w:val="14"/>
  </w:num>
  <w:num w:numId="13">
    <w:abstractNumId w:val="2"/>
  </w:num>
  <w:num w:numId="14">
    <w:abstractNumId w:val="17"/>
  </w:num>
  <w:num w:numId="15">
    <w:abstractNumId w:val="10"/>
  </w:num>
  <w:num w:numId="16">
    <w:abstractNumId w:val="5"/>
  </w:num>
  <w:num w:numId="17">
    <w:abstractNumId w:val="11"/>
  </w:num>
  <w:num w:numId="18">
    <w:abstractNumId w:val="6"/>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916"/>
    <w:rsid w:val="0000564E"/>
    <w:rsid w:val="00012081"/>
    <w:rsid w:val="000136A9"/>
    <w:rsid w:val="0001596F"/>
    <w:rsid w:val="00017714"/>
    <w:rsid w:val="000219E6"/>
    <w:rsid w:val="00022BB2"/>
    <w:rsid w:val="00023F32"/>
    <w:rsid w:val="00027F91"/>
    <w:rsid w:val="0003296C"/>
    <w:rsid w:val="00035D24"/>
    <w:rsid w:val="00041CCA"/>
    <w:rsid w:val="00041F0A"/>
    <w:rsid w:val="00043DE5"/>
    <w:rsid w:val="00046FF2"/>
    <w:rsid w:val="00052DEB"/>
    <w:rsid w:val="00053B94"/>
    <w:rsid w:val="00057380"/>
    <w:rsid w:val="000578A1"/>
    <w:rsid w:val="00062B66"/>
    <w:rsid w:val="00063FE2"/>
    <w:rsid w:val="0006443B"/>
    <w:rsid w:val="000646B0"/>
    <w:rsid w:val="000658D6"/>
    <w:rsid w:val="00067E9F"/>
    <w:rsid w:val="00073148"/>
    <w:rsid w:val="0007578A"/>
    <w:rsid w:val="00075ADD"/>
    <w:rsid w:val="00076EF7"/>
    <w:rsid w:val="0008069C"/>
    <w:rsid w:val="00081FF6"/>
    <w:rsid w:val="000855EB"/>
    <w:rsid w:val="0008639D"/>
    <w:rsid w:val="0008719A"/>
    <w:rsid w:val="00091142"/>
    <w:rsid w:val="00091452"/>
    <w:rsid w:val="0009175D"/>
    <w:rsid w:val="0009184B"/>
    <w:rsid w:val="000A0BFA"/>
    <w:rsid w:val="000B567A"/>
    <w:rsid w:val="000B6978"/>
    <w:rsid w:val="000C18B1"/>
    <w:rsid w:val="000C333A"/>
    <w:rsid w:val="000C550B"/>
    <w:rsid w:val="000C5648"/>
    <w:rsid w:val="000C6DE5"/>
    <w:rsid w:val="000D1E42"/>
    <w:rsid w:val="000D68FA"/>
    <w:rsid w:val="000D6D47"/>
    <w:rsid w:val="000D7735"/>
    <w:rsid w:val="000E0CD7"/>
    <w:rsid w:val="000E1652"/>
    <w:rsid w:val="000E3845"/>
    <w:rsid w:val="000E43D1"/>
    <w:rsid w:val="000E656B"/>
    <w:rsid w:val="000F02B0"/>
    <w:rsid w:val="000F6DF8"/>
    <w:rsid w:val="000F72E8"/>
    <w:rsid w:val="00100623"/>
    <w:rsid w:val="001070C6"/>
    <w:rsid w:val="0010718B"/>
    <w:rsid w:val="00111B1A"/>
    <w:rsid w:val="00112E73"/>
    <w:rsid w:val="00113872"/>
    <w:rsid w:val="00113AB9"/>
    <w:rsid w:val="001141F5"/>
    <w:rsid w:val="001147F3"/>
    <w:rsid w:val="00115879"/>
    <w:rsid w:val="001209DB"/>
    <w:rsid w:val="00120B6E"/>
    <w:rsid w:val="00127B41"/>
    <w:rsid w:val="00133844"/>
    <w:rsid w:val="001446F4"/>
    <w:rsid w:val="00145007"/>
    <w:rsid w:val="00146E9A"/>
    <w:rsid w:val="0015121E"/>
    <w:rsid w:val="00151744"/>
    <w:rsid w:val="00152508"/>
    <w:rsid w:val="00153B2B"/>
    <w:rsid w:val="00154E81"/>
    <w:rsid w:val="0015513C"/>
    <w:rsid w:val="0015524F"/>
    <w:rsid w:val="00155DE9"/>
    <w:rsid w:val="00164091"/>
    <w:rsid w:val="001648BD"/>
    <w:rsid w:val="00164BA1"/>
    <w:rsid w:val="001650F9"/>
    <w:rsid w:val="0016679B"/>
    <w:rsid w:val="00167FC1"/>
    <w:rsid w:val="0017401B"/>
    <w:rsid w:val="00177C59"/>
    <w:rsid w:val="001845D0"/>
    <w:rsid w:val="00185E60"/>
    <w:rsid w:val="00191E1C"/>
    <w:rsid w:val="00195A62"/>
    <w:rsid w:val="00195B87"/>
    <w:rsid w:val="001A2CAE"/>
    <w:rsid w:val="001A6CC2"/>
    <w:rsid w:val="001B42F0"/>
    <w:rsid w:val="001B70F4"/>
    <w:rsid w:val="001C7B05"/>
    <w:rsid w:val="001C7F96"/>
    <w:rsid w:val="001D2EEA"/>
    <w:rsid w:val="001D42DA"/>
    <w:rsid w:val="001E0281"/>
    <w:rsid w:val="001E1370"/>
    <w:rsid w:val="001E5451"/>
    <w:rsid w:val="001F07AD"/>
    <w:rsid w:val="001F3658"/>
    <w:rsid w:val="001F596E"/>
    <w:rsid w:val="001F5C91"/>
    <w:rsid w:val="002017B8"/>
    <w:rsid w:val="002106C9"/>
    <w:rsid w:val="00210C92"/>
    <w:rsid w:val="0021360F"/>
    <w:rsid w:val="00216FD6"/>
    <w:rsid w:val="00220D7A"/>
    <w:rsid w:val="00223AC7"/>
    <w:rsid w:val="0022438D"/>
    <w:rsid w:val="00224E87"/>
    <w:rsid w:val="00227F61"/>
    <w:rsid w:val="00231019"/>
    <w:rsid w:val="00233181"/>
    <w:rsid w:val="00233538"/>
    <w:rsid w:val="002411DC"/>
    <w:rsid w:val="0024177D"/>
    <w:rsid w:val="00247366"/>
    <w:rsid w:val="002526DA"/>
    <w:rsid w:val="0025485C"/>
    <w:rsid w:val="00257D5D"/>
    <w:rsid w:val="002607B7"/>
    <w:rsid w:val="002657F5"/>
    <w:rsid w:val="0027158B"/>
    <w:rsid w:val="0027321F"/>
    <w:rsid w:val="00280E37"/>
    <w:rsid w:val="0028186A"/>
    <w:rsid w:val="00281A5E"/>
    <w:rsid w:val="00281BAB"/>
    <w:rsid w:val="002827BA"/>
    <w:rsid w:val="00282E68"/>
    <w:rsid w:val="00284156"/>
    <w:rsid w:val="002843AF"/>
    <w:rsid w:val="0028754F"/>
    <w:rsid w:val="00290816"/>
    <w:rsid w:val="002A3E0F"/>
    <w:rsid w:val="002A4533"/>
    <w:rsid w:val="002A4744"/>
    <w:rsid w:val="002A7D4A"/>
    <w:rsid w:val="002A7F48"/>
    <w:rsid w:val="002B4D8A"/>
    <w:rsid w:val="002C28E1"/>
    <w:rsid w:val="002C772E"/>
    <w:rsid w:val="002D1D4A"/>
    <w:rsid w:val="002D4014"/>
    <w:rsid w:val="002D792E"/>
    <w:rsid w:val="002E05AF"/>
    <w:rsid w:val="002E140F"/>
    <w:rsid w:val="002E3151"/>
    <w:rsid w:val="002E69E8"/>
    <w:rsid w:val="002E783C"/>
    <w:rsid w:val="002F26C3"/>
    <w:rsid w:val="002F565E"/>
    <w:rsid w:val="002F7A32"/>
    <w:rsid w:val="00305A2C"/>
    <w:rsid w:val="0030628B"/>
    <w:rsid w:val="00307DC8"/>
    <w:rsid w:val="00311BC4"/>
    <w:rsid w:val="00312755"/>
    <w:rsid w:val="003143D8"/>
    <w:rsid w:val="0032038C"/>
    <w:rsid w:val="00322923"/>
    <w:rsid w:val="0032682A"/>
    <w:rsid w:val="00331CFC"/>
    <w:rsid w:val="00333BC7"/>
    <w:rsid w:val="00333F8F"/>
    <w:rsid w:val="00337709"/>
    <w:rsid w:val="003450E1"/>
    <w:rsid w:val="003505A2"/>
    <w:rsid w:val="00362CE2"/>
    <w:rsid w:val="0036725A"/>
    <w:rsid w:val="00372836"/>
    <w:rsid w:val="00374B3D"/>
    <w:rsid w:val="00376AC0"/>
    <w:rsid w:val="00380328"/>
    <w:rsid w:val="0038137B"/>
    <w:rsid w:val="0038147F"/>
    <w:rsid w:val="00381862"/>
    <w:rsid w:val="0038480A"/>
    <w:rsid w:val="00384AB5"/>
    <w:rsid w:val="003855C2"/>
    <w:rsid w:val="003861C2"/>
    <w:rsid w:val="00387D72"/>
    <w:rsid w:val="00390086"/>
    <w:rsid w:val="0039575A"/>
    <w:rsid w:val="00397F94"/>
    <w:rsid w:val="003A1606"/>
    <w:rsid w:val="003A42D8"/>
    <w:rsid w:val="003A5B3A"/>
    <w:rsid w:val="003A6F58"/>
    <w:rsid w:val="003B2E3D"/>
    <w:rsid w:val="003B6F38"/>
    <w:rsid w:val="003C1064"/>
    <w:rsid w:val="003C6C57"/>
    <w:rsid w:val="003C6E2A"/>
    <w:rsid w:val="003C724D"/>
    <w:rsid w:val="003D0210"/>
    <w:rsid w:val="003D0544"/>
    <w:rsid w:val="003D218F"/>
    <w:rsid w:val="003E48FB"/>
    <w:rsid w:val="003E54C1"/>
    <w:rsid w:val="003E7590"/>
    <w:rsid w:val="003E7A20"/>
    <w:rsid w:val="003F0D17"/>
    <w:rsid w:val="003F2D88"/>
    <w:rsid w:val="00400D14"/>
    <w:rsid w:val="004063D7"/>
    <w:rsid w:val="00407E5A"/>
    <w:rsid w:val="00410B96"/>
    <w:rsid w:val="00415D1A"/>
    <w:rsid w:val="004231C9"/>
    <w:rsid w:val="0042657A"/>
    <w:rsid w:val="00433451"/>
    <w:rsid w:val="0043540B"/>
    <w:rsid w:val="00443292"/>
    <w:rsid w:val="00443BAF"/>
    <w:rsid w:val="00444400"/>
    <w:rsid w:val="004510BA"/>
    <w:rsid w:val="004537C6"/>
    <w:rsid w:val="00455076"/>
    <w:rsid w:val="004557C8"/>
    <w:rsid w:val="00462CAB"/>
    <w:rsid w:val="0046746D"/>
    <w:rsid w:val="004708B0"/>
    <w:rsid w:val="00471C46"/>
    <w:rsid w:val="004762F2"/>
    <w:rsid w:val="004764D7"/>
    <w:rsid w:val="00480812"/>
    <w:rsid w:val="00480FBD"/>
    <w:rsid w:val="004901A7"/>
    <w:rsid w:val="00490EC4"/>
    <w:rsid w:val="0049252B"/>
    <w:rsid w:val="00496BB1"/>
    <w:rsid w:val="00496CAA"/>
    <w:rsid w:val="00497481"/>
    <w:rsid w:val="00497564"/>
    <w:rsid w:val="004A0866"/>
    <w:rsid w:val="004A2328"/>
    <w:rsid w:val="004A495F"/>
    <w:rsid w:val="004A4D59"/>
    <w:rsid w:val="004A61BD"/>
    <w:rsid w:val="004A683C"/>
    <w:rsid w:val="004A6E40"/>
    <w:rsid w:val="004B1291"/>
    <w:rsid w:val="004B13FD"/>
    <w:rsid w:val="004B2C33"/>
    <w:rsid w:val="004B31D3"/>
    <w:rsid w:val="004B3648"/>
    <w:rsid w:val="004B6153"/>
    <w:rsid w:val="004B76DA"/>
    <w:rsid w:val="004C108C"/>
    <w:rsid w:val="004C2499"/>
    <w:rsid w:val="004D0916"/>
    <w:rsid w:val="004D0A68"/>
    <w:rsid w:val="004D16CE"/>
    <w:rsid w:val="004D5A34"/>
    <w:rsid w:val="004E20DA"/>
    <w:rsid w:val="004E495E"/>
    <w:rsid w:val="004E6FE6"/>
    <w:rsid w:val="004F2BB9"/>
    <w:rsid w:val="004F61BF"/>
    <w:rsid w:val="004F6947"/>
    <w:rsid w:val="00505728"/>
    <w:rsid w:val="00505F9C"/>
    <w:rsid w:val="00507441"/>
    <w:rsid w:val="005231F9"/>
    <w:rsid w:val="00523387"/>
    <w:rsid w:val="00523667"/>
    <w:rsid w:val="00523EC3"/>
    <w:rsid w:val="0052414C"/>
    <w:rsid w:val="00525A64"/>
    <w:rsid w:val="00534B39"/>
    <w:rsid w:val="00534E92"/>
    <w:rsid w:val="00540995"/>
    <w:rsid w:val="00543055"/>
    <w:rsid w:val="0054321F"/>
    <w:rsid w:val="00543EEF"/>
    <w:rsid w:val="00550198"/>
    <w:rsid w:val="00551E07"/>
    <w:rsid w:val="00552AC5"/>
    <w:rsid w:val="0055774F"/>
    <w:rsid w:val="00563C70"/>
    <w:rsid w:val="00567BE7"/>
    <w:rsid w:val="005711D0"/>
    <w:rsid w:val="0057555A"/>
    <w:rsid w:val="00577420"/>
    <w:rsid w:val="00580040"/>
    <w:rsid w:val="005817CB"/>
    <w:rsid w:val="005832B6"/>
    <w:rsid w:val="005868DA"/>
    <w:rsid w:val="00586C42"/>
    <w:rsid w:val="00590495"/>
    <w:rsid w:val="00593E70"/>
    <w:rsid w:val="00593EC5"/>
    <w:rsid w:val="005A08D9"/>
    <w:rsid w:val="005A2224"/>
    <w:rsid w:val="005A2EB0"/>
    <w:rsid w:val="005A3565"/>
    <w:rsid w:val="005A3E73"/>
    <w:rsid w:val="005B0D95"/>
    <w:rsid w:val="005B14C2"/>
    <w:rsid w:val="005B3044"/>
    <w:rsid w:val="005B4C87"/>
    <w:rsid w:val="005B54B5"/>
    <w:rsid w:val="005B6CCB"/>
    <w:rsid w:val="005B7F3D"/>
    <w:rsid w:val="005C1AE9"/>
    <w:rsid w:val="005C286B"/>
    <w:rsid w:val="005C2BB0"/>
    <w:rsid w:val="005C6929"/>
    <w:rsid w:val="005C7E9F"/>
    <w:rsid w:val="005D485E"/>
    <w:rsid w:val="005D55DD"/>
    <w:rsid w:val="005D6933"/>
    <w:rsid w:val="005E26CF"/>
    <w:rsid w:val="005E6084"/>
    <w:rsid w:val="005F4884"/>
    <w:rsid w:val="005F4B9C"/>
    <w:rsid w:val="005F705A"/>
    <w:rsid w:val="006077F8"/>
    <w:rsid w:val="00607C6B"/>
    <w:rsid w:val="00610A8C"/>
    <w:rsid w:val="00612E36"/>
    <w:rsid w:val="0061402C"/>
    <w:rsid w:val="0061529A"/>
    <w:rsid w:val="0061530A"/>
    <w:rsid w:val="00615967"/>
    <w:rsid w:val="00616137"/>
    <w:rsid w:val="00621165"/>
    <w:rsid w:val="00623489"/>
    <w:rsid w:val="00625D49"/>
    <w:rsid w:val="00625DFE"/>
    <w:rsid w:val="00625E01"/>
    <w:rsid w:val="006314B5"/>
    <w:rsid w:val="00635A42"/>
    <w:rsid w:val="00640491"/>
    <w:rsid w:val="00642E31"/>
    <w:rsid w:val="00644F69"/>
    <w:rsid w:val="006511A7"/>
    <w:rsid w:val="006537DA"/>
    <w:rsid w:val="00653F82"/>
    <w:rsid w:val="00654004"/>
    <w:rsid w:val="00662172"/>
    <w:rsid w:val="006648E3"/>
    <w:rsid w:val="00666907"/>
    <w:rsid w:val="00666A87"/>
    <w:rsid w:val="00671272"/>
    <w:rsid w:val="0067191B"/>
    <w:rsid w:val="0067360E"/>
    <w:rsid w:val="00675CF2"/>
    <w:rsid w:val="006832DE"/>
    <w:rsid w:val="00690A56"/>
    <w:rsid w:val="00690AA3"/>
    <w:rsid w:val="00694115"/>
    <w:rsid w:val="006945AA"/>
    <w:rsid w:val="006A0D9C"/>
    <w:rsid w:val="006A48FD"/>
    <w:rsid w:val="006A5B07"/>
    <w:rsid w:val="006A71D7"/>
    <w:rsid w:val="006A7ABA"/>
    <w:rsid w:val="006B0107"/>
    <w:rsid w:val="006B14CA"/>
    <w:rsid w:val="006B4E3B"/>
    <w:rsid w:val="006B5416"/>
    <w:rsid w:val="006B5584"/>
    <w:rsid w:val="006B61BC"/>
    <w:rsid w:val="006B6A35"/>
    <w:rsid w:val="006C1B90"/>
    <w:rsid w:val="006C2BFD"/>
    <w:rsid w:val="006C3623"/>
    <w:rsid w:val="006C7643"/>
    <w:rsid w:val="006D3E58"/>
    <w:rsid w:val="006D770F"/>
    <w:rsid w:val="006E2979"/>
    <w:rsid w:val="006F0D4D"/>
    <w:rsid w:val="006F5ED9"/>
    <w:rsid w:val="00707864"/>
    <w:rsid w:val="007126C4"/>
    <w:rsid w:val="0071339E"/>
    <w:rsid w:val="00714097"/>
    <w:rsid w:val="00717E2E"/>
    <w:rsid w:val="00720812"/>
    <w:rsid w:val="007228B4"/>
    <w:rsid w:val="00730014"/>
    <w:rsid w:val="007328E6"/>
    <w:rsid w:val="00735F05"/>
    <w:rsid w:val="007363B3"/>
    <w:rsid w:val="00737CE3"/>
    <w:rsid w:val="00743CBE"/>
    <w:rsid w:val="00744015"/>
    <w:rsid w:val="00744EE5"/>
    <w:rsid w:val="0075018F"/>
    <w:rsid w:val="00761F75"/>
    <w:rsid w:val="007733C8"/>
    <w:rsid w:val="00775B6D"/>
    <w:rsid w:val="00777679"/>
    <w:rsid w:val="00780FD3"/>
    <w:rsid w:val="00783A19"/>
    <w:rsid w:val="00796586"/>
    <w:rsid w:val="007966AE"/>
    <w:rsid w:val="007A0AA5"/>
    <w:rsid w:val="007A0FC1"/>
    <w:rsid w:val="007A2043"/>
    <w:rsid w:val="007A3DDB"/>
    <w:rsid w:val="007A6779"/>
    <w:rsid w:val="007A68BC"/>
    <w:rsid w:val="007A6F9F"/>
    <w:rsid w:val="007B0C07"/>
    <w:rsid w:val="007B13D3"/>
    <w:rsid w:val="007B1637"/>
    <w:rsid w:val="007B1FA2"/>
    <w:rsid w:val="007B378C"/>
    <w:rsid w:val="007B4BE4"/>
    <w:rsid w:val="007C27A1"/>
    <w:rsid w:val="007D11EE"/>
    <w:rsid w:val="007D207D"/>
    <w:rsid w:val="007D4BF2"/>
    <w:rsid w:val="007E25D4"/>
    <w:rsid w:val="007E3F78"/>
    <w:rsid w:val="007E459B"/>
    <w:rsid w:val="007E556D"/>
    <w:rsid w:val="007E5DA4"/>
    <w:rsid w:val="007F0DD8"/>
    <w:rsid w:val="00800938"/>
    <w:rsid w:val="008010DB"/>
    <w:rsid w:val="0080184C"/>
    <w:rsid w:val="008052E3"/>
    <w:rsid w:val="00814A93"/>
    <w:rsid w:val="00815729"/>
    <w:rsid w:val="00815ABF"/>
    <w:rsid w:val="00816BCB"/>
    <w:rsid w:val="00817044"/>
    <w:rsid w:val="00821E5E"/>
    <w:rsid w:val="008263FD"/>
    <w:rsid w:val="008264E7"/>
    <w:rsid w:val="00826E30"/>
    <w:rsid w:val="00833501"/>
    <w:rsid w:val="00840FFB"/>
    <w:rsid w:val="00843BE7"/>
    <w:rsid w:val="00855361"/>
    <w:rsid w:val="008626EC"/>
    <w:rsid w:val="00874BC6"/>
    <w:rsid w:val="008770A1"/>
    <w:rsid w:val="008779D8"/>
    <w:rsid w:val="008779E5"/>
    <w:rsid w:val="00880415"/>
    <w:rsid w:val="00882012"/>
    <w:rsid w:val="008821D5"/>
    <w:rsid w:val="008842AF"/>
    <w:rsid w:val="008905E1"/>
    <w:rsid w:val="00890AAF"/>
    <w:rsid w:val="00890CDB"/>
    <w:rsid w:val="00891391"/>
    <w:rsid w:val="008921E7"/>
    <w:rsid w:val="00893A9E"/>
    <w:rsid w:val="008949EE"/>
    <w:rsid w:val="00896B67"/>
    <w:rsid w:val="008A1479"/>
    <w:rsid w:val="008A1CB8"/>
    <w:rsid w:val="008A57F8"/>
    <w:rsid w:val="008B29B1"/>
    <w:rsid w:val="008B5CC8"/>
    <w:rsid w:val="008C04FA"/>
    <w:rsid w:val="008C2472"/>
    <w:rsid w:val="008C5781"/>
    <w:rsid w:val="008C7B17"/>
    <w:rsid w:val="008D14B4"/>
    <w:rsid w:val="008D702C"/>
    <w:rsid w:val="008E56C1"/>
    <w:rsid w:val="008E6654"/>
    <w:rsid w:val="008E7534"/>
    <w:rsid w:val="008F4797"/>
    <w:rsid w:val="008F5D0A"/>
    <w:rsid w:val="00900AB8"/>
    <w:rsid w:val="00905095"/>
    <w:rsid w:val="00910C08"/>
    <w:rsid w:val="00916864"/>
    <w:rsid w:val="00921FBC"/>
    <w:rsid w:val="00924F52"/>
    <w:rsid w:val="009254D7"/>
    <w:rsid w:val="00926E87"/>
    <w:rsid w:val="00927D20"/>
    <w:rsid w:val="00927D81"/>
    <w:rsid w:val="00932163"/>
    <w:rsid w:val="009329F2"/>
    <w:rsid w:val="00932FFA"/>
    <w:rsid w:val="00935DC6"/>
    <w:rsid w:val="00937556"/>
    <w:rsid w:val="00940860"/>
    <w:rsid w:val="009414C8"/>
    <w:rsid w:val="00943680"/>
    <w:rsid w:val="009438C8"/>
    <w:rsid w:val="00945528"/>
    <w:rsid w:val="00947A1D"/>
    <w:rsid w:val="00951FA1"/>
    <w:rsid w:val="00952E2A"/>
    <w:rsid w:val="00954711"/>
    <w:rsid w:val="00954C65"/>
    <w:rsid w:val="00955E94"/>
    <w:rsid w:val="009563E4"/>
    <w:rsid w:val="009572C7"/>
    <w:rsid w:val="00973BB9"/>
    <w:rsid w:val="00973F31"/>
    <w:rsid w:val="00974221"/>
    <w:rsid w:val="009763A5"/>
    <w:rsid w:val="0098057A"/>
    <w:rsid w:val="0098096E"/>
    <w:rsid w:val="00980B4A"/>
    <w:rsid w:val="00981A5D"/>
    <w:rsid w:val="00985255"/>
    <w:rsid w:val="00986AB4"/>
    <w:rsid w:val="00986FD7"/>
    <w:rsid w:val="00987A7C"/>
    <w:rsid w:val="009906AA"/>
    <w:rsid w:val="00990737"/>
    <w:rsid w:val="00992C8E"/>
    <w:rsid w:val="00994622"/>
    <w:rsid w:val="00994F89"/>
    <w:rsid w:val="00996A74"/>
    <w:rsid w:val="009A007A"/>
    <w:rsid w:val="009A524D"/>
    <w:rsid w:val="009A6B9A"/>
    <w:rsid w:val="009A7A89"/>
    <w:rsid w:val="009B0520"/>
    <w:rsid w:val="009B10C4"/>
    <w:rsid w:val="009B124B"/>
    <w:rsid w:val="009B12A1"/>
    <w:rsid w:val="009B23B5"/>
    <w:rsid w:val="009B5839"/>
    <w:rsid w:val="009B5FBC"/>
    <w:rsid w:val="009B6A12"/>
    <w:rsid w:val="009B6DA6"/>
    <w:rsid w:val="009C425C"/>
    <w:rsid w:val="009C6018"/>
    <w:rsid w:val="009C7C02"/>
    <w:rsid w:val="009D370A"/>
    <w:rsid w:val="009D647B"/>
    <w:rsid w:val="009E21C8"/>
    <w:rsid w:val="009E368E"/>
    <w:rsid w:val="009E4634"/>
    <w:rsid w:val="009E5234"/>
    <w:rsid w:val="009E62F1"/>
    <w:rsid w:val="009F2B21"/>
    <w:rsid w:val="009F2C5A"/>
    <w:rsid w:val="009F2F08"/>
    <w:rsid w:val="009F57FD"/>
    <w:rsid w:val="00A00277"/>
    <w:rsid w:val="00A01A9D"/>
    <w:rsid w:val="00A03BB7"/>
    <w:rsid w:val="00A05ABB"/>
    <w:rsid w:val="00A070E9"/>
    <w:rsid w:val="00A151F4"/>
    <w:rsid w:val="00A234CB"/>
    <w:rsid w:val="00A23CE8"/>
    <w:rsid w:val="00A24AD7"/>
    <w:rsid w:val="00A25CBA"/>
    <w:rsid w:val="00A3568E"/>
    <w:rsid w:val="00A35854"/>
    <w:rsid w:val="00A405A3"/>
    <w:rsid w:val="00A406EC"/>
    <w:rsid w:val="00A40A77"/>
    <w:rsid w:val="00A43AC2"/>
    <w:rsid w:val="00A45DD0"/>
    <w:rsid w:val="00A46575"/>
    <w:rsid w:val="00A46F63"/>
    <w:rsid w:val="00A50897"/>
    <w:rsid w:val="00A50B59"/>
    <w:rsid w:val="00A565AD"/>
    <w:rsid w:val="00A57CF6"/>
    <w:rsid w:val="00A62C94"/>
    <w:rsid w:val="00A6526A"/>
    <w:rsid w:val="00A6538F"/>
    <w:rsid w:val="00A70B68"/>
    <w:rsid w:val="00A728A7"/>
    <w:rsid w:val="00A74CBD"/>
    <w:rsid w:val="00A76B71"/>
    <w:rsid w:val="00A771BE"/>
    <w:rsid w:val="00A83413"/>
    <w:rsid w:val="00A91291"/>
    <w:rsid w:val="00A9251D"/>
    <w:rsid w:val="00A9268C"/>
    <w:rsid w:val="00A92B35"/>
    <w:rsid w:val="00A96FB0"/>
    <w:rsid w:val="00AA1AC2"/>
    <w:rsid w:val="00AA39A8"/>
    <w:rsid w:val="00AA46B2"/>
    <w:rsid w:val="00AA6B1A"/>
    <w:rsid w:val="00AB1B9B"/>
    <w:rsid w:val="00AC1564"/>
    <w:rsid w:val="00AC3DFA"/>
    <w:rsid w:val="00AC7A25"/>
    <w:rsid w:val="00AD21D3"/>
    <w:rsid w:val="00AD6E60"/>
    <w:rsid w:val="00AE3FA6"/>
    <w:rsid w:val="00AF1BAF"/>
    <w:rsid w:val="00AF1FDC"/>
    <w:rsid w:val="00AF4E14"/>
    <w:rsid w:val="00AF4EE0"/>
    <w:rsid w:val="00AF6572"/>
    <w:rsid w:val="00B00BC2"/>
    <w:rsid w:val="00B01896"/>
    <w:rsid w:val="00B0397E"/>
    <w:rsid w:val="00B0694E"/>
    <w:rsid w:val="00B07251"/>
    <w:rsid w:val="00B07632"/>
    <w:rsid w:val="00B120E1"/>
    <w:rsid w:val="00B127F1"/>
    <w:rsid w:val="00B13DBB"/>
    <w:rsid w:val="00B146DF"/>
    <w:rsid w:val="00B161F8"/>
    <w:rsid w:val="00B21075"/>
    <w:rsid w:val="00B2114C"/>
    <w:rsid w:val="00B24916"/>
    <w:rsid w:val="00B26EAD"/>
    <w:rsid w:val="00B318ED"/>
    <w:rsid w:val="00B33560"/>
    <w:rsid w:val="00B40063"/>
    <w:rsid w:val="00B40DC7"/>
    <w:rsid w:val="00B40E84"/>
    <w:rsid w:val="00B42AAE"/>
    <w:rsid w:val="00B441ED"/>
    <w:rsid w:val="00B44C00"/>
    <w:rsid w:val="00B46BD0"/>
    <w:rsid w:val="00B47B6C"/>
    <w:rsid w:val="00B51C64"/>
    <w:rsid w:val="00B53A28"/>
    <w:rsid w:val="00B61FA5"/>
    <w:rsid w:val="00B62093"/>
    <w:rsid w:val="00B62F01"/>
    <w:rsid w:val="00B65F54"/>
    <w:rsid w:val="00B6634C"/>
    <w:rsid w:val="00B67203"/>
    <w:rsid w:val="00B67654"/>
    <w:rsid w:val="00B74648"/>
    <w:rsid w:val="00B74E8E"/>
    <w:rsid w:val="00B82C7F"/>
    <w:rsid w:val="00B860C9"/>
    <w:rsid w:val="00B868E2"/>
    <w:rsid w:val="00B92527"/>
    <w:rsid w:val="00B92AEF"/>
    <w:rsid w:val="00BA2B8C"/>
    <w:rsid w:val="00BA41D6"/>
    <w:rsid w:val="00BA76C9"/>
    <w:rsid w:val="00BB0B34"/>
    <w:rsid w:val="00BB3FC0"/>
    <w:rsid w:val="00BC245E"/>
    <w:rsid w:val="00BC2B0D"/>
    <w:rsid w:val="00BD2A22"/>
    <w:rsid w:val="00BD6F92"/>
    <w:rsid w:val="00BE1D5A"/>
    <w:rsid w:val="00BE36DC"/>
    <w:rsid w:val="00BE76D4"/>
    <w:rsid w:val="00BF0819"/>
    <w:rsid w:val="00BF18BB"/>
    <w:rsid w:val="00BF5A17"/>
    <w:rsid w:val="00BF70C8"/>
    <w:rsid w:val="00C01497"/>
    <w:rsid w:val="00C01F7E"/>
    <w:rsid w:val="00C0371F"/>
    <w:rsid w:val="00C04467"/>
    <w:rsid w:val="00C04C42"/>
    <w:rsid w:val="00C05AC4"/>
    <w:rsid w:val="00C14028"/>
    <w:rsid w:val="00C152C0"/>
    <w:rsid w:val="00C1542B"/>
    <w:rsid w:val="00C1632E"/>
    <w:rsid w:val="00C17C98"/>
    <w:rsid w:val="00C20148"/>
    <w:rsid w:val="00C23E61"/>
    <w:rsid w:val="00C25C9E"/>
    <w:rsid w:val="00C274E2"/>
    <w:rsid w:val="00C36952"/>
    <w:rsid w:val="00C36C15"/>
    <w:rsid w:val="00C40F15"/>
    <w:rsid w:val="00C45083"/>
    <w:rsid w:val="00C4536A"/>
    <w:rsid w:val="00C47181"/>
    <w:rsid w:val="00C55468"/>
    <w:rsid w:val="00C555BB"/>
    <w:rsid w:val="00C55C2E"/>
    <w:rsid w:val="00C627B4"/>
    <w:rsid w:val="00C63A54"/>
    <w:rsid w:val="00C72288"/>
    <w:rsid w:val="00C734CB"/>
    <w:rsid w:val="00C74ED0"/>
    <w:rsid w:val="00C807A6"/>
    <w:rsid w:val="00C83340"/>
    <w:rsid w:val="00C85721"/>
    <w:rsid w:val="00C85863"/>
    <w:rsid w:val="00C90426"/>
    <w:rsid w:val="00C97866"/>
    <w:rsid w:val="00CA0620"/>
    <w:rsid w:val="00CA21D3"/>
    <w:rsid w:val="00CA47F8"/>
    <w:rsid w:val="00CB5386"/>
    <w:rsid w:val="00CB6791"/>
    <w:rsid w:val="00CB7AC5"/>
    <w:rsid w:val="00CC005B"/>
    <w:rsid w:val="00CC03DF"/>
    <w:rsid w:val="00CC3023"/>
    <w:rsid w:val="00CC3B90"/>
    <w:rsid w:val="00CC5314"/>
    <w:rsid w:val="00CC5955"/>
    <w:rsid w:val="00CC5D8C"/>
    <w:rsid w:val="00CD1D94"/>
    <w:rsid w:val="00CD25BB"/>
    <w:rsid w:val="00CD6E59"/>
    <w:rsid w:val="00CE3633"/>
    <w:rsid w:val="00CE5B0D"/>
    <w:rsid w:val="00CE763C"/>
    <w:rsid w:val="00CF0B1C"/>
    <w:rsid w:val="00CF490D"/>
    <w:rsid w:val="00D06724"/>
    <w:rsid w:val="00D06AA1"/>
    <w:rsid w:val="00D070BC"/>
    <w:rsid w:val="00D071F5"/>
    <w:rsid w:val="00D1135C"/>
    <w:rsid w:val="00D1150B"/>
    <w:rsid w:val="00D11B02"/>
    <w:rsid w:val="00D12BB9"/>
    <w:rsid w:val="00D13F19"/>
    <w:rsid w:val="00D14B0B"/>
    <w:rsid w:val="00D15E28"/>
    <w:rsid w:val="00D25111"/>
    <w:rsid w:val="00D3179C"/>
    <w:rsid w:val="00D36687"/>
    <w:rsid w:val="00D40FE9"/>
    <w:rsid w:val="00D44905"/>
    <w:rsid w:val="00D468E0"/>
    <w:rsid w:val="00D5008F"/>
    <w:rsid w:val="00D52957"/>
    <w:rsid w:val="00D531A7"/>
    <w:rsid w:val="00D545AB"/>
    <w:rsid w:val="00D5504C"/>
    <w:rsid w:val="00D576AA"/>
    <w:rsid w:val="00D61FA9"/>
    <w:rsid w:val="00D63595"/>
    <w:rsid w:val="00D64514"/>
    <w:rsid w:val="00D731CB"/>
    <w:rsid w:val="00D80331"/>
    <w:rsid w:val="00D82ABB"/>
    <w:rsid w:val="00D8521D"/>
    <w:rsid w:val="00D85CE0"/>
    <w:rsid w:val="00D8625E"/>
    <w:rsid w:val="00DA30BC"/>
    <w:rsid w:val="00DA4E6D"/>
    <w:rsid w:val="00DA5FB8"/>
    <w:rsid w:val="00DA658C"/>
    <w:rsid w:val="00DA6ED9"/>
    <w:rsid w:val="00DB08DF"/>
    <w:rsid w:val="00DB1EE8"/>
    <w:rsid w:val="00DB73F0"/>
    <w:rsid w:val="00DB7ECE"/>
    <w:rsid w:val="00DC0124"/>
    <w:rsid w:val="00DC25AB"/>
    <w:rsid w:val="00DC42F3"/>
    <w:rsid w:val="00DC4711"/>
    <w:rsid w:val="00DC483E"/>
    <w:rsid w:val="00DD0727"/>
    <w:rsid w:val="00DD4852"/>
    <w:rsid w:val="00DE116A"/>
    <w:rsid w:val="00DE5E9E"/>
    <w:rsid w:val="00DE5EDA"/>
    <w:rsid w:val="00DE7A46"/>
    <w:rsid w:val="00DF267A"/>
    <w:rsid w:val="00DF3D7B"/>
    <w:rsid w:val="00DF4120"/>
    <w:rsid w:val="00DF4127"/>
    <w:rsid w:val="00E047DC"/>
    <w:rsid w:val="00E10D71"/>
    <w:rsid w:val="00E13B0C"/>
    <w:rsid w:val="00E1462D"/>
    <w:rsid w:val="00E16E44"/>
    <w:rsid w:val="00E16F1D"/>
    <w:rsid w:val="00E20E63"/>
    <w:rsid w:val="00E22135"/>
    <w:rsid w:val="00E25689"/>
    <w:rsid w:val="00E2601F"/>
    <w:rsid w:val="00E26E80"/>
    <w:rsid w:val="00E344F3"/>
    <w:rsid w:val="00E34C6F"/>
    <w:rsid w:val="00E36739"/>
    <w:rsid w:val="00E4004E"/>
    <w:rsid w:val="00E40B35"/>
    <w:rsid w:val="00E43B4D"/>
    <w:rsid w:val="00E46C34"/>
    <w:rsid w:val="00E46DB7"/>
    <w:rsid w:val="00E47D42"/>
    <w:rsid w:val="00E56B72"/>
    <w:rsid w:val="00E6067F"/>
    <w:rsid w:val="00E62088"/>
    <w:rsid w:val="00E673D1"/>
    <w:rsid w:val="00E72CE9"/>
    <w:rsid w:val="00E735A1"/>
    <w:rsid w:val="00E823C2"/>
    <w:rsid w:val="00E82805"/>
    <w:rsid w:val="00E85E97"/>
    <w:rsid w:val="00E901C9"/>
    <w:rsid w:val="00E90CB0"/>
    <w:rsid w:val="00E9273F"/>
    <w:rsid w:val="00E92AE7"/>
    <w:rsid w:val="00E9383F"/>
    <w:rsid w:val="00E97EE9"/>
    <w:rsid w:val="00EA128F"/>
    <w:rsid w:val="00EA1A11"/>
    <w:rsid w:val="00EA659C"/>
    <w:rsid w:val="00EA6F96"/>
    <w:rsid w:val="00EB0EF1"/>
    <w:rsid w:val="00EB4F84"/>
    <w:rsid w:val="00EB57C2"/>
    <w:rsid w:val="00EC0841"/>
    <w:rsid w:val="00EC1C3E"/>
    <w:rsid w:val="00EC6E05"/>
    <w:rsid w:val="00ED0EC3"/>
    <w:rsid w:val="00ED1287"/>
    <w:rsid w:val="00ED2023"/>
    <w:rsid w:val="00ED4726"/>
    <w:rsid w:val="00ED59C7"/>
    <w:rsid w:val="00EE0985"/>
    <w:rsid w:val="00EE30DB"/>
    <w:rsid w:val="00EE3904"/>
    <w:rsid w:val="00EE3B07"/>
    <w:rsid w:val="00EE48AC"/>
    <w:rsid w:val="00EE69F0"/>
    <w:rsid w:val="00EF4232"/>
    <w:rsid w:val="00EF7D40"/>
    <w:rsid w:val="00F02B51"/>
    <w:rsid w:val="00F03384"/>
    <w:rsid w:val="00F0419D"/>
    <w:rsid w:val="00F05206"/>
    <w:rsid w:val="00F07F41"/>
    <w:rsid w:val="00F172D1"/>
    <w:rsid w:val="00F21FE6"/>
    <w:rsid w:val="00F24808"/>
    <w:rsid w:val="00F27F1E"/>
    <w:rsid w:val="00F42C83"/>
    <w:rsid w:val="00F46678"/>
    <w:rsid w:val="00F53503"/>
    <w:rsid w:val="00F5746C"/>
    <w:rsid w:val="00F62059"/>
    <w:rsid w:val="00F63563"/>
    <w:rsid w:val="00F65B94"/>
    <w:rsid w:val="00F67C48"/>
    <w:rsid w:val="00F73385"/>
    <w:rsid w:val="00F73ED7"/>
    <w:rsid w:val="00F740E7"/>
    <w:rsid w:val="00F747BC"/>
    <w:rsid w:val="00F76502"/>
    <w:rsid w:val="00F807A5"/>
    <w:rsid w:val="00F85441"/>
    <w:rsid w:val="00F864E9"/>
    <w:rsid w:val="00F90FFF"/>
    <w:rsid w:val="00F92B67"/>
    <w:rsid w:val="00F947E5"/>
    <w:rsid w:val="00FA04C9"/>
    <w:rsid w:val="00FA1047"/>
    <w:rsid w:val="00FA1209"/>
    <w:rsid w:val="00FA6F4E"/>
    <w:rsid w:val="00FA78AE"/>
    <w:rsid w:val="00FB2DCD"/>
    <w:rsid w:val="00FB4EDE"/>
    <w:rsid w:val="00FB5569"/>
    <w:rsid w:val="00FC3DEF"/>
    <w:rsid w:val="00FC4BA9"/>
    <w:rsid w:val="00FD272E"/>
    <w:rsid w:val="00FD4C08"/>
    <w:rsid w:val="00FD62DE"/>
    <w:rsid w:val="00FD67B1"/>
    <w:rsid w:val="00FD6C24"/>
    <w:rsid w:val="00FD7E58"/>
    <w:rsid w:val="00FE5FE5"/>
    <w:rsid w:val="00FF03A4"/>
    <w:rsid w:val="00FF137B"/>
    <w:rsid w:val="00FF5608"/>
    <w:rsid w:val="00FF57FE"/>
    <w:rsid w:val="00FF5E5C"/>
    <w:rsid w:val="00FF6415"/>
    <w:rsid w:val="00FF74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5CF98"/>
  <w15:chartTrackingRefBased/>
  <w15:docId w15:val="{A30BDBD9-512D-8545-8EBF-CEFD9D6F1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CD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0916"/>
    <w:pPr>
      <w:tabs>
        <w:tab w:val="center" w:pos="4680"/>
        <w:tab w:val="right" w:pos="9360"/>
      </w:tabs>
    </w:pPr>
  </w:style>
  <w:style w:type="character" w:customStyle="1" w:styleId="HeaderChar">
    <w:name w:val="Header Char"/>
    <w:basedOn w:val="DefaultParagraphFont"/>
    <w:link w:val="Header"/>
    <w:uiPriority w:val="99"/>
    <w:rsid w:val="004D0916"/>
  </w:style>
  <w:style w:type="paragraph" w:styleId="Footer">
    <w:name w:val="footer"/>
    <w:basedOn w:val="Normal"/>
    <w:link w:val="FooterChar"/>
    <w:uiPriority w:val="99"/>
    <w:unhideWhenUsed/>
    <w:rsid w:val="004D0916"/>
    <w:pPr>
      <w:tabs>
        <w:tab w:val="center" w:pos="4680"/>
        <w:tab w:val="right" w:pos="9360"/>
      </w:tabs>
    </w:pPr>
  </w:style>
  <w:style w:type="character" w:customStyle="1" w:styleId="FooterChar">
    <w:name w:val="Footer Char"/>
    <w:basedOn w:val="DefaultParagraphFont"/>
    <w:link w:val="Footer"/>
    <w:uiPriority w:val="99"/>
    <w:rsid w:val="004D0916"/>
  </w:style>
  <w:style w:type="character" w:styleId="PageNumber">
    <w:name w:val="page number"/>
    <w:basedOn w:val="DefaultParagraphFont"/>
    <w:uiPriority w:val="99"/>
    <w:semiHidden/>
    <w:unhideWhenUsed/>
    <w:rsid w:val="004D0916"/>
  </w:style>
  <w:style w:type="table" w:styleId="TableGrid">
    <w:name w:val="Table Grid"/>
    <w:basedOn w:val="TableNormal"/>
    <w:uiPriority w:val="39"/>
    <w:rsid w:val="008A1479"/>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A1479"/>
    <w:pPr>
      <w:widowControl w:val="0"/>
      <w:autoSpaceDE w:val="0"/>
      <w:autoSpaceDN w:val="0"/>
      <w:adjustRightInd w:val="0"/>
      <w:ind w:left="720"/>
      <w:contextualSpacing/>
    </w:pPr>
    <w:rPr>
      <w:lang w:eastAsia="cy-GB"/>
    </w:rPr>
  </w:style>
  <w:style w:type="character" w:styleId="Hyperlink">
    <w:name w:val="Hyperlink"/>
    <w:basedOn w:val="DefaultParagraphFont"/>
    <w:uiPriority w:val="99"/>
    <w:unhideWhenUsed/>
    <w:rsid w:val="00D576AA"/>
    <w:rPr>
      <w:color w:val="0563C1" w:themeColor="hyperlink"/>
      <w:u w:val="single"/>
    </w:rPr>
  </w:style>
  <w:style w:type="character" w:styleId="UnresolvedMention">
    <w:name w:val="Unresolved Mention"/>
    <w:basedOn w:val="DefaultParagraphFont"/>
    <w:uiPriority w:val="99"/>
    <w:semiHidden/>
    <w:unhideWhenUsed/>
    <w:rsid w:val="00D576AA"/>
    <w:rPr>
      <w:color w:val="605E5C"/>
      <w:shd w:val="clear" w:color="auto" w:fill="E1DFDD"/>
    </w:rPr>
  </w:style>
  <w:style w:type="character" w:styleId="FollowedHyperlink">
    <w:name w:val="FollowedHyperlink"/>
    <w:basedOn w:val="DefaultParagraphFont"/>
    <w:uiPriority w:val="99"/>
    <w:semiHidden/>
    <w:unhideWhenUsed/>
    <w:rsid w:val="00994622"/>
    <w:rPr>
      <w:color w:val="954F72" w:themeColor="followedHyperlink"/>
      <w:u w:val="single"/>
    </w:rPr>
  </w:style>
  <w:style w:type="paragraph" w:customStyle="1" w:styleId="Default">
    <w:name w:val="Default"/>
    <w:rsid w:val="00D80331"/>
    <w:pPr>
      <w:autoSpaceDE w:val="0"/>
      <w:autoSpaceDN w:val="0"/>
      <w:adjustRightInd w:val="0"/>
    </w:pPr>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64658">
      <w:bodyDiv w:val="1"/>
      <w:marLeft w:val="0"/>
      <w:marRight w:val="0"/>
      <w:marTop w:val="0"/>
      <w:marBottom w:val="0"/>
      <w:divBdr>
        <w:top w:val="none" w:sz="0" w:space="0" w:color="auto"/>
        <w:left w:val="none" w:sz="0" w:space="0" w:color="auto"/>
        <w:bottom w:val="none" w:sz="0" w:space="0" w:color="auto"/>
        <w:right w:val="none" w:sz="0" w:space="0" w:color="auto"/>
      </w:divBdr>
    </w:div>
    <w:div w:id="50737310">
      <w:bodyDiv w:val="1"/>
      <w:marLeft w:val="0"/>
      <w:marRight w:val="0"/>
      <w:marTop w:val="0"/>
      <w:marBottom w:val="0"/>
      <w:divBdr>
        <w:top w:val="none" w:sz="0" w:space="0" w:color="auto"/>
        <w:left w:val="none" w:sz="0" w:space="0" w:color="auto"/>
        <w:bottom w:val="none" w:sz="0" w:space="0" w:color="auto"/>
        <w:right w:val="none" w:sz="0" w:space="0" w:color="auto"/>
      </w:divBdr>
    </w:div>
    <w:div w:id="82730103">
      <w:bodyDiv w:val="1"/>
      <w:marLeft w:val="0"/>
      <w:marRight w:val="0"/>
      <w:marTop w:val="0"/>
      <w:marBottom w:val="0"/>
      <w:divBdr>
        <w:top w:val="none" w:sz="0" w:space="0" w:color="auto"/>
        <w:left w:val="none" w:sz="0" w:space="0" w:color="auto"/>
        <w:bottom w:val="none" w:sz="0" w:space="0" w:color="auto"/>
        <w:right w:val="none" w:sz="0" w:space="0" w:color="auto"/>
      </w:divBdr>
    </w:div>
    <w:div w:id="111095357">
      <w:bodyDiv w:val="1"/>
      <w:marLeft w:val="0"/>
      <w:marRight w:val="0"/>
      <w:marTop w:val="0"/>
      <w:marBottom w:val="0"/>
      <w:divBdr>
        <w:top w:val="none" w:sz="0" w:space="0" w:color="auto"/>
        <w:left w:val="none" w:sz="0" w:space="0" w:color="auto"/>
        <w:bottom w:val="none" w:sz="0" w:space="0" w:color="auto"/>
        <w:right w:val="none" w:sz="0" w:space="0" w:color="auto"/>
      </w:divBdr>
    </w:div>
    <w:div w:id="119423424">
      <w:bodyDiv w:val="1"/>
      <w:marLeft w:val="0"/>
      <w:marRight w:val="0"/>
      <w:marTop w:val="0"/>
      <w:marBottom w:val="0"/>
      <w:divBdr>
        <w:top w:val="none" w:sz="0" w:space="0" w:color="auto"/>
        <w:left w:val="none" w:sz="0" w:space="0" w:color="auto"/>
        <w:bottom w:val="none" w:sz="0" w:space="0" w:color="auto"/>
        <w:right w:val="none" w:sz="0" w:space="0" w:color="auto"/>
      </w:divBdr>
    </w:div>
    <w:div w:id="269238000">
      <w:bodyDiv w:val="1"/>
      <w:marLeft w:val="0"/>
      <w:marRight w:val="0"/>
      <w:marTop w:val="0"/>
      <w:marBottom w:val="0"/>
      <w:divBdr>
        <w:top w:val="none" w:sz="0" w:space="0" w:color="auto"/>
        <w:left w:val="none" w:sz="0" w:space="0" w:color="auto"/>
        <w:bottom w:val="none" w:sz="0" w:space="0" w:color="auto"/>
        <w:right w:val="none" w:sz="0" w:space="0" w:color="auto"/>
      </w:divBdr>
    </w:div>
    <w:div w:id="330454072">
      <w:bodyDiv w:val="1"/>
      <w:marLeft w:val="0"/>
      <w:marRight w:val="0"/>
      <w:marTop w:val="0"/>
      <w:marBottom w:val="0"/>
      <w:divBdr>
        <w:top w:val="none" w:sz="0" w:space="0" w:color="auto"/>
        <w:left w:val="none" w:sz="0" w:space="0" w:color="auto"/>
        <w:bottom w:val="none" w:sz="0" w:space="0" w:color="auto"/>
        <w:right w:val="none" w:sz="0" w:space="0" w:color="auto"/>
      </w:divBdr>
    </w:div>
    <w:div w:id="363139761">
      <w:bodyDiv w:val="1"/>
      <w:marLeft w:val="0"/>
      <w:marRight w:val="0"/>
      <w:marTop w:val="0"/>
      <w:marBottom w:val="0"/>
      <w:divBdr>
        <w:top w:val="none" w:sz="0" w:space="0" w:color="auto"/>
        <w:left w:val="none" w:sz="0" w:space="0" w:color="auto"/>
        <w:bottom w:val="none" w:sz="0" w:space="0" w:color="auto"/>
        <w:right w:val="none" w:sz="0" w:space="0" w:color="auto"/>
      </w:divBdr>
    </w:div>
    <w:div w:id="451051495">
      <w:bodyDiv w:val="1"/>
      <w:marLeft w:val="0"/>
      <w:marRight w:val="0"/>
      <w:marTop w:val="0"/>
      <w:marBottom w:val="0"/>
      <w:divBdr>
        <w:top w:val="none" w:sz="0" w:space="0" w:color="auto"/>
        <w:left w:val="none" w:sz="0" w:space="0" w:color="auto"/>
        <w:bottom w:val="none" w:sz="0" w:space="0" w:color="auto"/>
        <w:right w:val="none" w:sz="0" w:space="0" w:color="auto"/>
      </w:divBdr>
    </w:div>
    <w:div w:id="523636889">
      <w:bodyDiv w:val="1"/>
      <w:marLeft w:val="0"/>
      <w:marRight w:val="0"/>
      <w:marTop w:val="0"/>
      <w:marBottom w:val="0"/>
      <w:divBdr>
        <w:top w:val="none" w:sz="0" w:space="0" w:color="auto"/>
        <w:left w:val="none" w:sz="0" w:space="0" w:color="auto"/>
        <w:bottom w:val="none" w:sz="0" w:space="0" w:color="auto"/>
        <w:right w:val="none" w:sz="0" w:space="0" w:color="auto"/>
      </w:divBdr>
    </w:div>
    <w:div w:id="620693242">
      <w:bodyDiv w:val="1"/>
      <w:marLeft w:val="0"/>
      <w:marRight w:val="0"/>
      <w:marTop w:val="0"/>
      <w:marBottom w:val="0"/>
      <w:divBdr>
        <w:top w:val="none" w:sz="0" w:space="0" w:color="auto"/>
        <w:left w:val="none" w:sz="0" w:space="0" w:color="auto"/>
        <w:bottom w:val="none" w:sz="0" w:space="0" w:color="auto"/>
        <w:right w:val="none" w:sz="0" w:space="0" w:color="auto"/>
      </w:divBdr>
    </w:div>
    <w:div w:id="662658257">
      <w:bodyDiv w:val="1"/>
      <w:marLeft w:val="0"/>
      <w:marRight w:val="0"/>
      <w:marTop w:val="0"/>
      <w:marBottom w:val="0"/>
      <w:divBdr>
        <w:top w:val="none" w:sz="0" w:space="0" w:color="auto"/>
        <w:left w:val="none" w:sz="0" w:space="0" w:color="auto"/>
        <w:bottom w:val="none" w:sz="0" w:space="0" w:color="auto"/>
        <w:right w:val="none" w:sz="0" w:space="0" w:color="auto"/>
      </w:divBdr>
    </w:div>
    <w:div w:id="662707016">
      <w:bodyDiv w:val="1"/>
      <w:marLeft w:val="0"/>
      <w:marRight w:val="0"/>
      <w:marTop w:val="0"/>
      <w:marBottom w:val="0"/>
      <w:divBdr>
        <w:top w:val="none" w:sz="0" w:space="0" w:color="auto"/>
        <w:left w:val="none" w:sz="0" w:space="0" w:color="auto"/>
        <w:bottom w:val="none" w:sz="0" w:space="0" w:color="auto"/>
        <w:right w:val="none" w:sz="0" w:space="0" w:color="auto"/>
      </w:divBdr>
    </w:div>
    <w:div w:id="679044394">
      <w:bodyDiv w:val="1"/>
      <w:marLeft w:val="0"/>
      <w:marRight w:val="0"/>
      <w:marTop w:val="0"/>
      <w:marBottom w:val="0"/>
      <w:divBdr>
        <w:top w:val="none" w:sz="0" w:space="0" w:color="auto"/>
        <w:left w:val="none" w:sz="0" w:space="0" w:color="auto"/>
        <w:bottom w:val="none" w:sz="0" w:space="0" w:color="auto"/>
        <w:right w:val="none" w:sz="0" w:space="0" w:color="auto"/>
      </w:divBdr>
    </w:div>
    <w:div w:id="818116370">
      <w:bodyDiv w:val="1"/>
      <w:marLeft w:val="0"/>
      <w:marRight w:val="0"/>
      <w:marTop w:val="0"/>
      <w:marBottom w:val="0"/>
      <w:divBdr>
        <w:top w:val="none" w:sz="0" w:space="0" w:color="auto"/>
        <w:left w:val="none" w:sz="0" w:space="0" w:color="auto"/>
        <w:bottom w:val="none" w:sz="0" w:space="0" w:color="auto"/>
        <w:right w:val="none" w:sz="0" w:space="0" w:color="auto"/>
      </w:divBdr>
    </w:div>
    <w:div w:id="840583791">
      <w:bodyDiv w:val="1"/>
      <w:marLeft w:val="0"/>
      <w:marRight w:val="0"/>
      <w:marTop w:val="0"/>
      <w:marBottom w:val="0"/>
      <w:divBdr>
        <w:top w:val="none" w:sz="0" w:space="0" w:color="auto"/>
        <w:left w:val="none" w:sz="0" w:space="0" w:color="auto"/>
        <w:bottom w:val="none" w:sz="0" w:space="0" w:color="auto"/>
        <w:right w:val="none" w:sz="0" w:space="0" w:color="auto"/>
      </w:divBdr>
    </w:div>
    <w:div w:id="1057583796">
      <w:bodyDiv w:val="1"/>
      <w:marLeft w:val="0"/>
      <w:marRight w:val="0"/>
      <w:marTop w:val="0"/>
      <w:marBottom w:val="0"/>
      <w:divBdr>
        <w:top w:val="none" w:sz="0" w:space="0" w:color="auto"/>
        <w:left w:val="none" w:sz="0" w:space="0" w:color="auto"/>
        <w:bottom w:val="none" w:sz="0" w:space="0" w:color="auto"/>
        <w:right w:val="none" w:sz="0" w:space="0" w:color="auto"/>
      </w:divBdr>
    </w:div>
    <w:div w:id="1110470236">
      <w:bodyDiv w:val="1"/>
      <w:marLeft w:val="0"/>
      <w:marRight w:val="0"/>
      <w:marTop w:val="0"/>
      <w:marBottom w:val="0"/>
      <w:divBdr>
        <w:top w:val="none" w:sz="0" w:space="0" w:color="auto"/>
        <w:left w:val="none" w:sz="0" w:space="0" w:color="auto"/>
        <w:bottom w:val="none" w:sz="0" w:space="0" w:color="auto"/>
        <w:right w:val="none" w:sz="0" w:space="0" w:color="auto"/>
      </w:divBdr>
    </w:div>
    <w:div w:id="1148472792">
      <w:bodyDiv w:val="1"/>
      <w:marLeft w:val="0"/>
      <w:marRight w:val="0"/>
      <w:marTop w:val="0"/>
      <w:marBottom w:val="0"/>
      <w:divBdr>
        <w:top w:val="none" w:sz="0" w:space="0" w:color="auto"/>
        <w:left w:val="none" w:sz="0" w:space="0" w:color="auto"/>
        <w:bottom w:val="none" w:sz="0" w:space="0" w:color="auto"/>
        <w:right w:val="none" w:sz="0" w:space="0" w:color="auto"/>
      </w:divBdr>
    </w:div>
    <w:div w:id="1200630398">
      <w:bodyDiv w:val="1"/>
      <w:marLeft w:val="0"/>
      <w:marRight w:val="0"/>
      <w:marTop w:val="0"/>
      <w:marBottom w:val="0"/>
      <w:divBdr>
        <w:top w:val="none" w:sz="0" w:space="0" w:color="auto"/>
        <w:left w:val="none" w:sz="0" w:space="0" w:color="auto"/>
        <w:bottom w:val="none" w:sz="0" w:space="0" w:color="auto"/>
        <w:right w:val="none" w:sz="0" w:space="0" w:color="auto"/>
      </w:divBdr>
    </w:div>
    <w:div w:id="1202749075">
      <w:bodyDiv w:val="1"/>
      <w:marLeft w:val="0"/>
      <w:marRight w:val="0"/>
      <w:marTop w:val="0"/>
      <w:marBottom w:val="0"/>
      <w:divBdr>
        <w:top w:val="none" w:sz="0" w:space="0" w:color="auto"/>
        <w:left w:val="none" w:sz="0" w:space="0" w:color="auto"/>
        <w:bottom w:val="none" w:sz="0" w:space="0" w:color="auto"/>
        <w:right w:val="none" w:sz="0" w:space="0" w:color="auto"/>
      </w:divBdr>
    </w:div>
    <w:div w:id="1237208173">
      <w:bodyDiv w:val="1"/>
      <w:marLeft w:val="0"/>
      <w:marRight w:val="0"/>
      <w:marTop w:val="0"/>
      <w:marBottom w:val="0"/>
      <w:divBdr>
        <w:top w:val="none" w:sz="0" w:space="0" w:color="auto"/>
        <w:left w:val="none" w:sz="0" w:space="0" w:color="auto"/>
        <w:bottom w:val="none" w:sz="0" w:space="0" w:color="auto"/>
        <w:right w:val="none" w:sz="0" w:space="0" w:color="auto"/>
      </w:divBdr>
    </w:div>
    <w:div w:id="1262109849">
      <w:bodyDiv w:val="1"/>
      <w:marLeft w:val="0"/>
      <w:marRight w:val="0"/>
      <w:marTop w:val="0"/>
      <w:marBottom w:val="0"/>
      <w:divBdr>
        <w:top w:val="none" w:sz="0" w:space="0" w:color="auto"/>
        <w:left w:val="none" w:sz="0" w:space="0" w:color="auto"/>
        <w:bottom w:val="none" w:sz="0" w:space="0" w:color="auto"/>
        <w:right w:val="none" w:sz="0" w:space="0" w:color="auto"/>
      </w:divBdr>
    </w:div>
    <w:div w:id="1274288776">
      <w:bodyDiv w:val="1"/>
      <w:marLeft w:val="0"/>
      <w:marRight w:val="0"/>
      <w:marTop w:val="0"/>
      <w:marBottom w:val="0"/>
      <w:divBdr>
        <w:top w:val="none" w:sz="0" w:space="0" w:color="auto"/>
        <w:left w:val="none" w:sz="0" w:space="0" w:color="auto"/>
        <w:bottom w:val="none" w:sz="0" w:space="0" w:color="auto"/>
        <w:right w:val="none" w:sz="0" w:space="0" w:color="auto"/>
      </w:divBdr>
    </w:div>
    <w:div w:id="1294557316">
      <w:bodyDiv w:val="1"/>
      <w:marLeft w:val="0"/>
      <w:marRight w:val="0"/>
      <w:marTop w:val="0"/>
      <w:marBottom w:val="0"/>
      <w:divBdr>
        <w:top w:val="none" w:sz="0" w:space="0" w:color="auto"/>
        <w:left w:val="none" w:sz="0" w:space="0" w:color="auto"/>
        <w:bottom w:val="none" w:sz="0" w:space="0" w:color="auto"/>
        <w:right w:val="none" w:sz="0" w:space="0" w:color="auto"/>
      </w:divBdr>
    </w:div>
    <w:div w:id="1301881648">
      <w:bodyDiv w:val="1"/>
      <w:marLeft w:val="0"/>
      <w:marRight w:val="0"/>
      <w:marTop w:val="0"/>
      <w:marBottom w:val="0"/>
      <w:divBdr>
        <w:top w:val="none" w:sz="0" w:space="0" w:color="auto"/>
        <w:left w:val="none" w:sz="0" w:space="0" w:color="auto"/>
        <w:bottom w:val="none" w:sz="0" w:space="0" w:color="auto"/>
        <w:right w:val="none" w:sz="0" w:space="0" w:color="auto"/>
      </w:divBdr>
    </w:div>
    <w:div w:id="1394041799">
      <w:bodyDiv w:val="1"/>
      <w:marLeft w:val="0"/>
      <w:marRight w:val="0"/>
      <w:marTop w:val="0"/>
      <w:marBottom w:val="0"/>
      <w:divBdr>
        <w:top w:val="none" w:sz="0" w:space="0" w:color="auto"/>
        <w:left w:val="none" w:sz="0" w:space="0" w:color="auto"/>
        <w:bottom w:val="none" w:sz="0" w:space="0" w:color="auto"/>
        <w:right w:val="none" w:sz="0" w:space="0" w:color="auto"/>
      </w:divBdr>
    </w:div>
    <w:div w:id="1508981892">
      <w:bodyDiv w:val="1"/>
      <w:marLeft w:val="0"/>
      <w:marRight w:val="0"/>
      <w:marTop w:val="0"/>
      <w:marBottom w:val="0"/>
      <w:divBdr>
        <w:top w:val="none" w:sz="0" w:space="0" w:color="auto"/>
        <w:left w:val="none" w:sz="0" w:space="0" w:color="auto"/>
        <w:bottom w:val="none" w:sz="0" w:space="0" w:color="auto"/>
        <w:right w:val="none" w:sz="0" w:space="0" w:color="auto"/>
      </w:divBdr>
    </w:div>
    <w:div w:id="1576235661">
      <w:bodyDiv w:val="1"/>
      <w:marLeft w:val="0"/>
      <w:marRight w:val="0"/>
      <w:marTop w:val="0"/>
      <w:marBottom w:val="0"/>
      <w:divBdr>
        <w:top w:val="none" w:sz="0" w:space="0" w:color="auto"/>
        <w:left w:val="none" w:sz="0" w:space="0" w:color="auto"/>
        <w:bottom w:val="none" w:sz="0" w:space="0" w:color="auto"/>
        <w:right w:val="none" w:sz="0" w:space="0" w:color="auto"/>
      </w:divBdr>
    </w:div>
    <w:div w:id="1627924758">
      <w:bodyDiv w:val="1"/>
      <w:marLeft w:val="0"/>
      <w:marRight w:val="0"/>
      <w:marTop w:val="0"/>
      <w:marBottom w:val="0"/>
      <w:divBdr>
        <w:top w:val="none" w:sz="0" w:space="0" w:color="auto"/>
        <w:left w:val="none" w:sz="0" w:space="0" w:color="auto"/>
        <w:bottom w:val="none" w:sz="0" w:space="0" w:color="auto"/>
        <w:right w:val="none" w:sz="0" w:space="0" w:color="auto"/>
      </w:divBdr>
    </w:div>
    <w:div w:id="1695107098">
      <w:bodyDiv w:val="1"/>
      <w:marLeft w:val="0"/>
      <w:marRight w:val="0"/>
      <w:marTop w:val="0"/>
      <w:marBottom w:val="0"/>
      <w:divBdr>
        <w:top w:val="none" w:sz="0" w:space="0" w:color="auto"/>
        <w:left w:val="none" w:sz="0" w:space="0" w:color="auto"/>
        <w:bottom w:val="none" w:sz="0" w:space="0" w:color="auto"/>
        <w:right w:val="none" w:sz="0" w:space="0" w:color="auto"/>
      </w:divBdr>
    </w:div>
    <w:div w:id="1728146776">
      <w:bodyDiv w:val="1"/>
      <w:marLeft w:val="0"/>
      <w:marRight w:val="0"/>
      <w:marTop w:val="0"/>
      <w:marBottom w:val="0"/>
      <w:divBdr>
        <w:top w:val="none" w:sz="0" w:space="0" w:color="auto"/>
        <w:left w:val="none" w:sz="0" w:space="0" w:color="auto"/>
        <w:bottom w:val="none" w:sz="0" w:space="0" w:color="auto"/>
        <w:right w:val="none" w:sz="0" w:space="0" w:color="auto"/>
      </w:divBdr>
    </w:div>
    <w:div w:id="1898005684">
      <w:bodyDiv w:val="1"/>
      <w:marLeft w:val="0"/>
      <w:marRight w:val="0"/>
      <w:marTop w:val="0"/>
      <w:marBottom w:val="0"/>
      <w:divBdr>
        <w:top w:val="none" w:sz="0" w:space="0" w:color="auto"/>
        <w:left w:val="none" w:sz="0" w:space="0" w:color="auto"/>
        <w:bottom w:val="none" w:sz="0" w:space="0" w:color="auto"/>
        <w:right w:val="none" w:sz="0" w:space="0" w:color="auto"/>
      </w:divBdr>
    </w:div>
    <w:div w:id="1932660227">
      <w:bodyDiv w:val="1"/>
      <w:marLeft w:val="0"/>
      <w:marRight w:val="0"/>
      <w:marTop w:val="0"/>
      <w:marBottom w:val="0"/>
      <w:divBdr>
        <w:top w:val="none" w:sz="0" w:space="0" w:color="auto"/>
        <w:left w:val="none" w:sz="0" w:space="0" w:color="auto"/>
        <w:bottom w:val="none" w:sz="0" w:space="0" w:color="auto"/>
        <w:right w:val="none" w:sz="0" w:space="0" w:color="auto"/>
      </w:divBdr>
    </w:div>
    <w:div w:id="2075003335">
      <w:bodyDiv w:val="1"/>
      <w:marLeft w:val="0"/>
      <w:marRight w:val="0"/>
      <w:marTop w:val="0"/>
      <w:marBottom w:val="0"/>
      <w:divBdr>
        <w:top w:val="none" w:sz="0" w:space="0" w:color="auto"/>
        <w:left w:val="none" w:sz="0" w:space="0" w:color="auto"/>
        <w:bottom w:val="none" w:sz="0" w:space="0" w:color="auto"/>
        <w:right w:val="none" w:sz="0" w:space="0" w:color="auto"/>
      </w:divBdr>
    </w:div>
    <w:div w:id="2103840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ssaywritingserviceuk.co.uk/advice-and-guidance/schon-reflective-model" TargetMode="External"/><Relationship Id="rId18" Type="http://schemas.openxmlformats.org/officeDocument/2006/relationships/hyperlink" Target="https://gov.wales/sites/default/files/publications/2018-03/succesful-futures-a-summary-of-professor-graham-donaldsons-report.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s://www.estyn.gov.wales/system/files/2020-08/Bryntirion%2520Comprehensive%2520School.pdf" TargetMode="External"/><Relationship Id="rId17" Type="http://schemas.openxmlformats.org/officeDocument/2006/relationships/hyperlink" Target="https://collegerealitycheck.com/is-wgu-respected-by-employer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nwccu.org/member-institutions/directory/" TargetMode="External"/><Relationship Id="rId20" Type="http://schemas.openxmlformats.org/officeDocument/2006/relationships/hyperlink" Target="https://www.wgu.edu/blog/five-educational-learning-theories2005.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api/storage/932d8940-56f5-4660-aa85-afb4e87560a9/an-introduction-to-the-professional-standards-for-teaching-and-leadership.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hwb.gov.wales/curriculum-for-wales/science-and-technology/statements-of-what-matters/" TargetMode="External"/><Relationship Id="rId23" Type="http://schemas.openxmlformats.org/officeDocument/2006/relationships/footer" Target="footer2.xml"/><Relationship Id="rId10" Type="http://schemas.openxmlformats.org/officeDocument/2006/relationships/hyperlink" Target="https://gov.wales/sites/default/files/publications/2018-03/successful-futures.pdf" TargetMode="External"/><Relationship Id="rId19"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webSettings" Target="webSettings.xml"/><Relationship Id="rId9" Type="http://schemas.openxmlformats.org/officeDocument/2006/relationships/hyperlink" Target="https://www.bbc.co.uk/news/education-50563833" TargetMode="External"/><Relationship Id="rId14" Type="http://schemas.openxmlformats.org/officeDocument/2006/relationships/hyperlink" Target="https://hwb.gov.wales/professional-development/professional-standard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1887</TotalTime>
  <Pages>22</Pages>
  <Words>6929</Words>
  <Characters>39499</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Claire Wonklyn (2105499)</dc:creator>
  <cp:keywords/>
  <dc:description/>
  <cp:lastModifiedBy>Rhian Claire Wonklyn (2105499)</cp:lastModifiedBy>
  <cp:revision>810</cp:revision>
  <cp:lastPrinted>2021-10-28T08:37:00Z</cp:lastPrinted>
  <dcterms:created xsi:type="dcterms:W3CDTF">2021-09-27T12:40:00Z</dcterms:created>
  <dcterms:modified xsi:type="dcterms:W3CDTF">2021-10-28T09:27:00Z</dcterms:modified>
</cp:coreProperties>
</file>