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2A6AFB" w14:textId="772EEB70" w:rsidR="006363DD" w:rsidRPr="00D96A1C" w:rsidRDefault="00D96A1C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BA GAMES DESI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GN - INDEPENDENT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Final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D316D2">
        <w:rPr>
          <w:rFonts w:asciiTheme="minorHAnsi" w:hAnsiTheme="minorHAnsi" w:cstheme="minorHAnsi"/>
          <w:b/>
          <w:color w:val="000000" w:themeColor="text1"/>
          <w:u w:val="single"/>
        </w:rPr>
        <w:t xml:space="preserve">Report 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–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40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6571D97" w14:textId="77777777" w:rsidR="006363DD" w:rsidRPr="00D96A1C" w:rsidRDefault="006363DD" w:rsidP="00D96A1C">
      <w:pPr>
        <w:rPr>
          <w:rFonts w:asciiTheme="minorHAnsi" w:hAnsiTheme="minorHAnsi" w:cstheme="minorHAnsi"/>
          <w:b/>
          <w:color w:val="000000" w:themeColor="text1"/>
          <w:sz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D96A1C" w14:paraId="481E15B5" w14:textId="77777777" w:rsidTr="0017067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716EDD0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45AE3B19" w14:textId="203D8A05" w:rsidR="006A543A" w:rsidRPr="00D96A1C" w:rsidRDefault="00706F26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Owain Kell</w:t>
            </w:r>
          </w:p>
        </w:tc>
      </w:tr>
      <w:tr w:rsidR="006A543A" w:rsidRPr="00D96A1C" w14:paraId="2B516885" w14:textId="77777777" w:rsidTr="0017067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33A29C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68F21D0D" w14:textId="0D360A26" w:rsidR="006A543A" w:rsidRPr="00D96A1C" w:rsidRDefault="00706F26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Are Live Service Structures Beneficial for both Consumers and Developers?</w:t>
            </w:r>
          </w:p>
        </w:tc>
      </w:tr>
      <w:tr w:rsidR="006A543A" w:rsidRPr="00D96A1C" w14:paraId="41B7AADD" w14:textId="77777777" w:rsidTr="0017067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D238643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06E2B147" w14:textId="3F84C3F8" w:rsidR="006A543A" w:rsidRPr="00D96A1C" w:rsidRDefault="00251E05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Adam Head</w:t>
            </w:r>
          </w:p>
        </w:tc>
      </w:tr>
      <w:tr w:rsidR="006A543A" w:rsidRPr="00D96A1C" w14:paraId="5A33EACA" w14:textId="77777777" w:rsidTr="0017067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E22B15C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53FADE6D" w14:textId="0500E5C3" w:rsidR="006A543A" w:rsidRPr="00D96A1C" w:rsidRDefault="00251E05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Rich Morgan</w:t>
            </w:r>
          </w:p>
        </w:tc>
      </w:tr>
    </w:tbl>
    <w:p w14:paraId="14C33681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  <w:sz w:val="14"/>
        </w:rPr>
      </w:pP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170673" w:rsidRPr="00D96A1C" w14:paraId="6695634C" w14:textId="77777777" w:rsidTr="0017067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00EB4A7" w14:textId="77777777" w:rsidR="00170673" w:rsidRPr="00D96A1C" w:rsidRDefault="0017067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1. </w:t>
            </w:r>
            <w:r w:rsidR="00DD55E3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F353093" w14:textId="77777777" w:rsidR="00170673" w:rsidRPr="00D96A1C" w:rsidRDefault="00170673" w:rsidP="00D96A1C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0F03C3F7" w14:textId="77777777" w:rsidTr="00DD55E3">
        <w:trPr>
          <w:trHeight w:val="495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C0F4A08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Clearly show your engagement with an extensive range of relevant and credible literature. </w:t>
            </w:r>
          </w:p>
          <w:p w14:paraId="4197CC34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Use discussion, critique and referencing to demonstrate your awareness of a range of theories and concepts. </w:t>
            </w:r>
          </w:p>
          <w:p w14:paraId="7781C2AD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Apply your referencing skills clearly and consistently.</w:t>
            </w:r>
          </w:p>
          <w:p w14:paraId="4816543E" w14:textId="77777777" w:rsidR="009A1551" w:rsidRPr="009A1551" w:rsidRDefault="009A1551" w:rsidP="009A1551">
            <w:pPr>
              <w:pStyle w:val="ListParagraph"/>
              <w:jc w:val="both"/>
              <w:rPr>
                <w:rFonts w:asciiTheme="minorHAnsi" w:hAnsiTheme="minorHAnsi" w:cs="Arial"/>
              </w:rPr>
            </w:pPr>
          </w:p>
          <w:p w14:paraId="1BAAAFDC" w14:textId="77777777" w:rsidR="009A1551" w:rsidRPr="009A1551" w:rsidRDefault="009A1551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E293C85" w14:textId="70D13F79" w:rsidR="00DD55E3" w:rsidRPr="00D96A1C" w:rsidRDefault="001437DF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8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20</w:t>
            </w:r>
          </w:p>
        </w:tc>
      </w:tr>
      <w:tr w:rsidR="00DD55E3" w:rsidRPr="00D96A1C" w14:paraId="106CABA4" w14:textId="77777777" w:rsidTr="00D96A1C">
        <w:trPr>
          <w:trHeight w:val="285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E8181C5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2. 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95C2E6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5050A5A3" w14:textId="77777777" w:rsidTr="00DD55E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40168FA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Manage and organise your research information into a coherent framework which clearly shows your knowledge and understanding of the principles and theories of your topic. </w:t>
            </w:r>
          </w:p>
          <w:p w14:paraId="352513B7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Use analysis, discussion, and bibliographic referencing to show you are well-informed by a range of research and scholarship.</w:t>
            </w:r>
          </w:p>
          <w:p w14:paraId="6A72259A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Show your ability to learn from your insights and understanding by showing how this could link to your practice, the future direction of your practice, and/or the practices of others.</w:t>
            </w:r>
          </w:p>
          <w:p w14:paraId="381961C8" w14:textId="77777777" w:rsidR="009A1551" w:rsidRDefault="009A1551" w:rsidP="009A1551">
            <w:pPr>
              <w:ind w:left="720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40C91185" w14:textId="77777777" w:rsidR="009A1551" w:rsidRPr="00D96A1C" w:rsidRDefault="009A1551" w:rsidP="009A1551">
            <w:pPr>
              <w:ind w:left="720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CB1E950" w14:textId="23337F20" w:rsidR="00DD55E3" w:rsidRPr="00D96A1C" w:rsidRDefault="001437DF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11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30</w:t>
            </w:r>
          </w:p>
        </w:tc>
      </w:tr>
      <w:tr w:rsidR="00DD55E3" w:rsidRPr="00D96A1C" w14:paraId="68FBA00D" w14:textId="77777777" w:rsidTr="00170673">
        <w:trPr>
          <w:trHeight w:val="34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EF368E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3. 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40CC558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30230A01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837FFD2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Independently select and build a distinctive research area or field.</w:t>
            </w:r>
          </w:p>
          <w:p w14:paraId="375DE0C0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Create links and relationships to theories and practices that apply to your chosen theme/topic.</w:t>
            </w:r>
          </w:p>
          <w:p w14:paraId="2783E7D7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Critically evaluate and analyse the relevant theoretical and practice-based discourses;</w:t>
            </w:r>
          </w:p>
          <w:p w14:paraId="0A61DE87" w14:textId="77777777" w:rsidR="009A1551" w:rsidRPr="00497493" w:rsidRDefault="009A1551" w:rsidP="00497493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Outline and justify the insights and understanding that have come from your research. </w:t>
            </w:r>
          </w:p>
          <w:p w14:paraId="67A29617" w14:textId="77777777" w:rsidR="009A1551" w:rsidRPr="0087285F" w:rsidRDefault="009A1551" w:rsidP="009A1551">
            <w:pPr>
              <w:rPr>
                <w:rFonts w:asciiTheme="minorHAnsi" w:hAnsiTheme="minorHAnsi" w:cstheme="minorHAnsi"/>
                <w:color w:val="000000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64E145" w14:textId="1875BD1F" w:rsidR="00DD55E3" w:rsidRPr="00D96A1C" w:rsidRDefault="0029063B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11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5</w:t>
            </w:r>
          </w:p>
        </w:tc>
      </w:tr>
      <w:tr w:rsidR="00DD55E3" w:rsidRPr="00D96A1C" w14:paraId="5BBA9D2B" w14:textId="77777777" w:rsidTr="00D96A1C">
        <w:trPr>
          <w:trHeight w:val="33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B439E75" w14:textId="1529905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4. Practical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C22BD07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15B77DE7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2C5C8E" w14:textId="77777777" w:rsid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000000" w:themeColor="text1"/>
                <w:lang w:eastAsia="en-GB"/>
              </w:rPr>
            </w:pPr>
          </w:p>
          <w:p w14:paraId="3DE77693" w14:textId="77777777" w:rsid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000000" w:themeColor="text1"/>
                <w:lang w:eastAsia="en-GB"/>
              </w:rPr>
            </w:pPr>
          </w:p>
          <w:p w14:paraId="73BCA7B6" w14:textId="77777777" w:rsidR="005F1F5C" w:rsidRDefault="005F1F5C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</w:p>
          <w:p w14:paraId="277AE7CE" w14:textId="77777777" w:rsidR="005F1F5C" w:rsidRDefault="005F1F5C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</w:p>
          <w:p w14:paraId="311B98E3" w14:textId="77777777" w:rsidR="009A1551" w:rsidRP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  <w:r w:rsidRPr="00497493"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  <w:t>Criteria not assessed as part of this submission</w:t>
            </w:r>
          </w:p>
          <w:p w14:paraId="0AC50825" w14:textId="77777777" w:rsidR="009A1551" w:rsidRDefault="009A1551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43D63873" w14:textId="77777777" w:rsidR="00497493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0C4078C9" w14:textId="77777777" w:rsidR="00497493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206664CE" w14:textId="77777777" w:rsidR="00497493" w:rsidRPr="00D96A1C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335E5A4" w14:textId="77777777" w:rsidR="00DD55E3" w:rsidRPr="00497493" w:rsidRDefault="00497493" w:rsidP="005F1F5C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  <w:r w:rsidRPr="00497493"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  <w:t>n/a</w:t>
            </w:r>
          </w:p>
        </w:tc>
      </w:tr>
    </w:tbl>
    <w:p w14:paraId="35C4A636" w14:textId="77777777" w:rsidR="0053024D" w:rsidRDefault="0053024D">
      <w:r>
        <w:br w:type="page"/>
      </w: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DD55E3" w:rsidRPr="00D96A1C" w14:paraId="3557F3B1" w14:textId="77777777" w:rsidTr="00170673">
        <w:trPr>
          <w:trHeight w:val="38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B65B8AC" w14:textId="664D1251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lastRenderedPageBreak/>
              <w:t>5. 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86A6956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0F162790" w14:textId="77777777" w:rsidTr="00170673">
        <w:trPr>
          <w:trHeight w:val="52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2C92EA" w14:textId="77777777" w:rsidR="00497493" w:rsidRPr="009A1551" w:rsidRDefault="00497493" w:rsidP="00497493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Assimilate and apply the required rules and criteria of the dissertation format to your text. </w:t>
            </w:r>
          </w:p>
          <w:p w14:paraId="6B0CC4AA" w14:textId="77777777" w:rsidR="00497493" w:rsidRPr="009A1551" w:rsidRDefault="00497493" w:rsidP="00497493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Organise information into a coherent framework which identifies and clearly communicates the ideas of others, your own ideas drawn from a theoretical discourse, your insights and understandings. </w:t>
            </w:r>
          </w:p>
          <w:p w14:paraId="63E1ADA9" w14:textId="77777777" w:rsidR="00497493" w:rsidRPr="00497493" w:rsidRDefault="00497493" w:rsidP="00497493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Consistently apply referencing conventions to suit the required format.</w:t>
            </w:r>
          </w:p>
          <w:p w14:paraId="63D008A1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Present your text professionally, applying attention to the conventions of English language and grammar.</w:t>
            </w:r>
          </w:p>
          <w:p w14:paraId="3EE7F955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Communicate your ideas in a coherent and consistent style with due consideration to the reader/audience.  </w:t>
            </w:r>
          </w:p>
          <w:p w14:paraId="6454FA7C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Apply your writing knowledge showing a command of writing structures, such as sentence structure, paragraphing, the use of headings and chapters, and appropriate and explicit use of visuals to enhance communication.  </w:t>
            </w:r>
          </w:p>
          <w:p w14:paraId="2B1A4143" w14:textId="7777777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46757E" w14:textId="2A07443C" w:rsidR="00DD55E3" w:rsidRPr="00D96A1C" w:rsidRDefault="0029063B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11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5</w:t>
            </w:r>
          </w:p>
        </w:tc>
      </w:tr>
      <w:tr w:rsidR="00DD55E3" w:rsidRPr="00D96A1C" w14:paraId="339A09B1" w14:textId="77777777" w:rsidTr="00170673">
        <w:trPr>
          <w:trHeight w:val="632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FF8690C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7E2D1DE" w14:textId="47DE49C9" w:rsidR="00DD55E3" w:rsidRPr="00D96A1C" w:rsidRDefault="0029063B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41</w:t>
            </w:r>
            <w:r w:rsidR="00DD55E3"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37728F30" w14:textId="77777777" w:rsidR="009A1551" w:rsidRDefault="009A1551" w:rsidP="00D96A1C">
      <w:pPr>
        <w:rPr>
          <w:rFonts w:asciiTheme="minorHAnsi" w:hAnsiTheme="minorHAnsi" w:cstheme="minorHAnsi"/>
          <w:color w:val="000000" w:themeColor="text1"/>
        </w:rPr>
      </w:pPr>
    </w:p>
    <w:p w14:paraId="40EBEDA5" w14:textId="77777777" w:rsidR="00D87BAB" w:rsidRDefault="00A12820" w:rsidP="00D96A1C">
      <w:pPr>
        <w:rPr>
          <w:rFonts w:asciiTheme="minorHAnsi" w:hAnsiTheme="minorHAnsi" w:cstheme="minorHAnsi"/>
          <w:b/>
          <w:color w:val="000000" w:themeColor="text1"/>
        </w:rPr>
      </w:pPr>
      <w:r>
        <w:rPr>
          <w:rFonts w:asciiTheme="minorHAnsi" w:hAnsiTheme="minorHAnsi" w:cstheme="minorHAnsi"/>
          <w:b/>
          <w:color w:val="000000" w:themeColor="text1"/>
        </w:rPr>
        <w:t>Feedback/</w:t>
      </w:r>
      <w:r w:rsidR="006363DD" w:rsidRPr="00D96A1C">
        <w:rPr>
          <w:rFonts w:asciiTheme="minorHAnsi" w:hAnsiTheme="minorHAnsi" w:cstheme="minorHAnsi"/>
          <w:b/>
          <w:color w:val="000000" w:themeColor="text1"/>
        </w:rPr>
        <w:t>Comments:</w:t>
      </w:r>
    </w:p>
    <w:p w14:paraId="3608982D" w14:textId="77777777" w:rsidR="004E382F" w:rsidRDefault="004E382F" w:rsidP="00D96A1C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30" w:type="dxa"/>
        <w:tblInd w:w="-22" w:type="dxa"/>
        <w:tblLayout w:type="fixed"/>
        <w:tblLook w:val="04A0" w:firstRow="1" w:lastRow="0" w:firstColumn="1" w:lastColumn="0" w:noHBand="0" w:noVBand="1"/>
      </w:tblPr>
      <w:tblGrid>
        <w:gridCol w:w="8496"/>
        <w:gridCol w:w="1134"/>
      </w:tblGrid>
      <w:tr w:rsidR="004E382F" w14:paraId="6932B3BF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BFBFBF" w:themeFill="background1" w:themeFillShade="BF"/>
          </w:tcPr>
          <w:p w14:paraId="02C2C9E6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  <w:hideMark/>
          </w:tcPr>
          <w:p w14:paraId="05C81DFA" w14:textId="77777777" w:rsidR="004E382F" w:rsidRDefault="004E382F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Mark %</w:t>
            </w:r>
          </w:p>
        </w:tc>
      </w:tr>
      <w:tr w:rsidR="004E382F" w14:paraId="1B82B5C9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5926927F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First Marker’s General Comments and Original Mark</w:t>
            </w:r>
          </w:p>
          <w:p w14:paraId="0424E2A4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176B79" w14:textId="77777777" w:rsidR="004E382F" w:rsidRDefault="004E382F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</w:p>
        </w:tc>
      </w:tr>
      <w:tr w:rsidR="004E382F" w14:paraId="5FAC7243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nil"/>
            </w:tcBorders>
          </w:tcPr>
          <w:p w14:paraId="008495AC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Second Marker’s General Comments and Original Mark</w:t>
            </w:r>
          </w:p>
          <w:p w14:paraId="796E9D0E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238C1D6C" w14:textId="4038BDFB" w:rsidR="004E382F" w:rsidRPr="00A5373C" w:rsidRDefault="00706F26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 w:rsidRPr="00A5373C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The report </w:t>
            </w:r>
            <w:r w:rsidR="00A5373C" w:rsidRPr="00A5373C">
              <w:rPr>
                <w:rFonts w:asciiTheme="minorHAnsi" w:hAnsiTheme="minorHAnsi"/>
                <w:bCs/>
                <w:color w:val="000000" w:themeColor="text1"/>
                <w:lang w:val="en-US"/>
              </w:rPr>
              <w:t>could be enhanced in terms of formatting with a contents page</w:t>
            </w:r>
            <w:r w:rsidR="00A5373C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, </w:t>
            </w:r>
            <w:r w:rsidR="002C06F4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justified text alignment and text spacing. This </w:t>
            </w:r>
            <w:r w:rsidR="00317514">
              <w:rPr>
                <w:rFonts w:asciiTheme="minorHAnsi" w:hAnsiTheme="minorHAnsi"/>
                <w:bCs/>
                <w:color w:val="000000" w:themeColor="text1"/>
                <w:lang w:val="en-US"/>
              </w:rPr>
              <w:t>would help with professional presentation of a</w:t>
            </w:r>
            <w:r w:rsidR="001A2C3F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final year</w:t>
            </w:r>
            <w:r w:rsidR="00317514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Undergraduate </w:t>
            </w:r>
            <w:r w:rsidR="001A2C3F">
              <w:rPr>
                <w:rFonts w:asciiTheme="minorHAnsi" w:hAnsiTheme="minorHAnsi"/>
                <w:bCs/>
                <w:color w:val="000000" w:themeColor="text1"/>
                <w:lang w:val="en-US"/>
              </w:rPr>
              <w:t>report.</w:t>
            </w:r>
          </w:p>
          <w:p w14:paraId="51517680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D3BE42B" w14:textId="45E778B7" w:rsidR="004E382F" w:rsidRDefault="001A2C3F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 w:rsidRPr="00254258">
              <w:rPr>
                <w:rFonts w:asciiTheme="minorHAnsi" w:hAnsiTheme="minorHAnsi"/>
                <w:bCs/>
                <w:color w:val="000000" w:themeColor="text1"/>
                <w:lang w:val="en-US"/>
              </w:rPr>
              <w:t>References have been used</w:t>
            </w:r>
            <w:r w:rsidR="00541DCB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and a Bibliography has been provided</w:t>
            </w:r>
            <w:r w:rsidRPr="00254258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, but these do not adhere to IEEE formatting. In addition, there are some inaccuracies with </w:t>
            </w:r>
            <w:r w:rsidR="0050758E" w:rsidRPr="00254258">
              <w:rPr>
                <w:rFonts w:asciiTheme="minorHAnsi" w:hAnsiTheme="minorHAnsi"/>
                <w:bCs/>
                <w:color w:val="000000" w:themeColor="text1"/>
                <w:lang w:val="en-US"/>
              </w:rPr>
              <w:t>company information – Nintendo was not formed in 1889</w:t>
            </w:r>
            <w:r w:rsidR="00917EEB" w:rsidRPr="00254258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(this is a common misconception), Sega was a US company</w:t>
            </w:r>
            <w:r w:rsidR="00254258" w:rsidRPr="00254258">
              <w:rPr>
                <w:rFonts w:asciiTheme="minorHAnsi" w:hAnsiTheme="minorHAnsi"/>
                <w:bCs/>
                <w:color w:val="000000" w:themeColor="text1"/>
                <w:lang w:val="en-US"/>
              </w:rPr>
              <w:t>,</w:t>
            </w:r>
            <w:r w:rsidR="00917EEB" w:rsidRPr="00254258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not based in T</w:t>
            </w:r>
            <w:r w:rsidR="00254258" w:rsidRPr="00254258">
              <w:rPr>
                <w:rFonts w:asciiTheme="minorHAnsi" w:hAnsiTheme="minorHAnsi"/>
                <w:bCs/>
                <w:color w:val="000000" w:themeColor="text1"/>
                <w:lang w:val="en-US"/>
              </w:rPr>
              <w:t>okyo until the 1980s and Activision was formed in 1980, not 2008.</w:t>
            </w:r>
          </w:p>
          <w:p w14:paraId="285CDC7A" w14:textId="77777777" w:rsidR="00D54BC5" w:rsidRDefault="00D54BC5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7C40E92A" w14:textId="1C095B47" w:rsidR="00D54BC5" w:rsidRPr="00254258" w:rsidRDefault="00D54BC5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>There are a number of typos throughout the work – please proof read submissions to check this before you hand in</w:t>
            </w:r>
            <w:r w:rsidR="008444D9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assignments.</w:t>
            </w:r>
          </w:p>
          <w:p w14:paraId="3DAD0D07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2D9A35B" w14:textId="2BB2AFBF" w:rsidR="004E382F" w:rsidRDefault="00BE1259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 w:rsidRPr="00543F28">
              <w:rPr>
                <w:rFonts w:asciiTheme="minorHAnsi" w:hAnsiTheme="minorHAnsi"/>
                <w:bCs/>
                <w:color w:val="000000" w:themeColor="text1"/>
                <w:lang w:val="en-US"/>
              </w:rPr>
              <w:t>You mention gathering your own opinions</w:t>
            </w:r>
            <w:r w:rsidR="00543F28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in the introduction of the report</w:t>
            </w:r>
            <w:r w:rsidRPr="00543F28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</w:t>
            </w:r>
            <w:r w:rsidR="00543F28" w:rsidRPr="00543F28">
              <w:rPr>
                <w:rFonts w:asciiTheme="minorHAnsi" w:hAnsiTheme="minorHAnsi"/>
                <w:bCs/>
                <w:color w:val="000000" w:themeColor="text1"/>
                <w:lang w:val="en-US"/>
              </w:rPr>
              <w:t>–</w:t>
            </w:r>
            <w:r w:rsidRPr="00543F28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</w:t>
            </w:r>
            <w:r w:rsidR="00543F28" w:rsidRPr="00543F28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this is not considered a credible source of information. </w:t>
            </w:r>
            <w:r w:rsidR="003E1E68">
              <w:rPr>
                <w:rFonts w:asciiTheme="minorHAnsi" w:hAnsiTheme="minorHAnsi"/>
                <w:bCs/>
                <w:color w:val="000000" w:themeColor="text1"/>
                <w:lang w:val="en-US"/>
              </w:rPr>
              <w:t>We have</w:t>
            </w:r>
            <w:r w:rsidR="00543F28" w:rsidRPr="00543F28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stated</w:t>
            </w:r>
            <w:r w:rsidR="003E1E68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this</w:t>
            </w:r>
            <w:r w:rsidR="00543F28" w:rsidRPr="00543F28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repeatedly throughout the course.</w:t>
            </w:r>
          </w:p>
          <w:p w14:paraId="4AE780FF" w14:textId="77777777" w:rsidR="006B150B" w:rsidRDefault="006B150B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4918F7F6" w14:textId="0856BA19" w:rsidR="006B150B" w:rsidRDefault="004F7266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>Using the term ‘</w:t>
            </w:r>
            <w:r w:rsidR="006B150B">
              <w:rPr>
                <w:rFonts w:asciiTheme="minorHAnsi" w:hAnsiTheme="minorHAnsi"/>
                <w:bCs/>
                <w:color w:val="000000" w:themeColor="text1"/>
                <w:lang w:val="en-US"/>
              </w:rPr>
              <w:t>Radio viewership</w:t>
            </w: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>’</w:t>
            </w:r>
            <w:r w:rsidR="006B150B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doesn’t make sense – you can’t view radio </w:t>
            </w:r>
            <w:proofErr w:type="spellStart"/>
            <w:r w:rsidR="006B150B">
              <w:rPr>
                <w:rFonts w:asciiTheme="minorHAnsi" w:hAnsiTheme="minorHAnsi"/>
                <w:bCs/>
                <w:color w:val="000000" w:themeColor="text1"/>
                <w:lang w:val="en-US"/>
              </w:rPr>
              <w:t>programmes</w:t>
            </w:r>
            <w:proofErr w:type="spellEnd"/>
            <w:r w:rsidR="006B150B">
              <w:rPr>
                <w:rFonts w:asciiTheme="minorHAnsi" w:hAnsiTheme="minorHAnsi"/>
                <w:bCs/>
                <w:color w:val="000000" w:themeColor="text1"/>
                <w:lang w:val="en-US"/>
              </w:rPr>
              <w:t>, you can only listen to them.</w:t>
            </w:r>
          </w:p>
          <w:p w14:paraId="666E180B" w14:textId="77777777" w:rsidR="000F1602" w:rsidRDefault="000F1602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3564FC88" w14:textId="512910B8" w:rsidR="000F1602" w:rsidRDefault="000F1602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The </w:t>
            </w:r>
            <w:r w:rsidR="001E0B71">
              <w:rPr>
                <w:rFonts w:asciiTheme="minorHAnsi" w:hAnsiTheme="minorHAnsi"/>
                <w:bCs/>
                <w:color w:val="000000" w:themeColor="text1"/>
                <w:lang w:val="en-US"/>
              </w:rPr>
              <w:t>First part of the report with a literature review is too broad. You give a very abridged history of TV and radio before moving on to video games – is this relevant? Could you not just focus on games for the purpose of this research?</w:t>
            </w:r>
            <w:r w:rsidR="00D20305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This feels like </w:t>
            </w:r>
            <w:r w:rsidR="00D20305">
              <w:rPr>
                <w:rFonts w:asciiTheme="minorHAnsi" w:hAnsiTheme="minorHAnsi"/>
                <w:bCs/>
                <w:color w:val="000000" w:themeColor="text1"/>
                <w:lang w:val="en-US"/>
              </w:rPr>
              <w:lastRenderedPageBreak/>
              <w:t>padding.</w:t>
            </w:r>
            <w:r w:rsidR="00181F1F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The Pong console, for example, followed the Pong arcade machine, which is what popularized the concept and paved the way for the home version – but this is not mentioned</w:t>
            </w:r>
            <w:r w:rsidR="0042606C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as the whole section rushes through nearly a century of media.</w:t>
            </w:r>
          </w:p>
          <w:p w14:paraId="32F797D6" w14:textId="77777777" w:rsidR="00246325" w:rsidRDefault="00246325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1DCC8D14" w14:textId="50C50E69" w:rsidR="00246325" w:rsidRDefault="00246325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What </w:t>
            </w:r>
            <w:r w:rsidR="00DD339D">
              <w:rPr>
                <w:rFonts w:asciiTheme="minorHAnsi" w:hAnsiTheme="minorHAnsi"/>
                <w:bCs/>
                <w:color w:val="000000" w:themeColor="text1"/>
                <w:lang w:val="en-US"/>
              </w:rPr>
              <w:t>does</w:t>
            </w: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the ‘buying fake copies of games’ comment</w:t>
            </w:r>
            <w:r w:rsidR="00DD339D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mean? People would buy games to play on consoles – that’s about as on-demand as entertainment can get. </w:t>
            </w:r>
            <w:r w:rsidR="0015697A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The internet did NOT come about </w:t>
            </w:r>
            <w:r w:rsidR="00EE4520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with home consoles. They used a cable-TV style service SIMILAR to the concept of a modern internet. Tim Berners-Lee invented </w:t>
            </w:r>
            <w:r w:rsidR="002A2ED4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what was to become a public version of </w:t>
            </w:r>
            <w:r w:rsidR="00EE4520">
              <w:rPr>
                <w:rFonts w:asciiTheme="minorHAnsi" w:hAnsiTheme="minorHAnsi"/>
                <w:bCs/>
                <w:color w:val="000000" w:themeColor="text1"/>
                <w:lang w:val="en-US"/>
              </w:rPr>
              <w:t>the internet in CERN in the late 1980s</w:t>
            </w:r>
            <w:r w:rsidR="002A2ED4">
              <w:rPr>
                <w:rFonts w:asciiTheme="minorHAnsi" w:hAnsiTheme="minorHAnsi"/>
                <w:bCs/>
                <w:color w:val="000000" w:themeColor="text1"/>
                <w:lang w:val="en-US"/>
              </w:rPr>
              <w:t>, but this is not mentioned.</w:t>
            </w:r>
            <w:r w:rsidR="00003945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Your historical account is deeply flawed with inaccurate data – you need to check your sources as there are a lot of mistakes here.</w:t>
            </w:r>
          </w:p>
          <w:p w14:paraId="54BCCA08" w14:textId="77777777" w:rsidR="00EA066F" w:rsidRDefault="00EA066F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23576A59" w14:textId="13C6AD4A" w:rsidR="00EA066F" w:rsidRPr="00543F28" w:rsidRDefault="00EA066F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>“</w:t>
            </w:r>
            <w:r>
              <w:t>the game went free to play, so anyone would be able to download and play the game for free.</w:t>
            </w: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>” This is an example of a statement that doesn’t need to be made</w:t>
            </w:r>
            <w:r w:rsidR="00625BD4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and </w:t>
            </w:r>
            <w:r w:rsidR="009B1BD3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just serves </w:t>
            </w:r>
            <w:r w:rsidR="007F2E1B">
              <w:rPr>
                <w:rFonts w:asciiTheme="minorHAnsi" w:hAnsiTheme="minorHAnsi"/>
                <w:bCs/>
                <w:color w:val="000000" w:themeColor="text1"/>
                <w:lang w:val="en-US"/>
              </w:rPr>
              <w:t>as</w:t>
            </w: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padding</w:t>
            </w:r>
            <w:r w:rsidR="00625BD4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</w:t>
            </w:r>
            <w:r w:rsidR="007F2E1B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in </w:t>
            </w:r>
            <w:r w:rsidR="00625BD4">
              <w:rPr>
                <w:rFonts w:asciiTheme="minorHAnsi" w:hAnsiTheme="minorHAnsi"/>
                <w:bCs/>
                <w:color w:val="000000" w:themeColor="text1"/>
                <w:lang w:val="en-US"/>
              </w:rPr>
              <w:t>the document</w:t>
            </w: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>.</w:t>
            </w:r>
          </w:p>
          <w:p w14:paraId="625C9D6B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6715F6FB" w14:textId="7125ECF5" w:rsidR="00625BD4" w:rsidRDefault="003F7D56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 w:rsidRPr="002A1617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You talk about </w:t>
            </w:r>
            <w:r w:rsidR="002A1617" w:rsidRPr="002A1617">
              <w:rPr>
                <w:rFonts w:asciiTheme="minorHAnsi" w:hAnsiTheme="minorHAnsi"/>
                <w:bCs/>
                <w:color w:val="000000" w:themeColor="text1"/>
                <w:lang w:val="en-US"/>
              </w:rPr>
              <w:t>anti-consumer attitudes to live services, gambling in games and psychological effects like FOMO, but without a single reference. This would have been far more useful to research than the history of TV and radio, which has no relevance to the rest of the work.</w:t>
            </w:r>
          </w:p>
          <w:p w14:paraId="27CB1862" w14:textId="77777777" w:rsidR="007155EF" w:rsidRDefault="007155EF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094C89ED" w14:textId="5C77EE27" w:rsidR="007155EF" w:rsidRDefault="007155EF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Some evidence for player count has been evidenced with </w:t>
            </w:r>
            <w:r w:rsidR="002F327C">
              <w:rPr>
                <w:rFonts w:asciiTheme="minorHAnsi" w:hAnsiTheme="minorHAnsi"/>
                <w:bCs/>
                <w:color w:val="000000" w:themeColor="text1"/>
                <w:lang w:val="en-US"/>
              </w:rPr>
              <w:t>Marvel Avengers, which is good – this could be enhanced with reviews or commentary from players on Steam as well</w:t>
            </w:r>
            <w:r w:rsidR="00451AC0">
              <w:rPr>
                <w:rFonts w:asciiTheme="minorHAnsi" w:hAnsiTheme="minorHAnsi"/>
                <w:bCs/>
                <w:color w:val="000000" w:themeColor="text1"/>
                <w:lang w:val="en-US"/>
              </w:rPr>
              <w:t>.</w:t>
            </w:r>
          </w:p>
          <w:p w14:paraId="727EF438" w14:textId="77777777" w:rsidR="00451AC0" w:rsidRDefault="00451AC0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51FD2F10" w14:textId="2775F690" w:rsidR="007E4CB7" w:rsidRDefault="007E4CB7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Sweeping statements like “games have the lowest patience when it comes to releases” without backing this up with facts or evidence </w:t>
            </w:r>
            <w:r w:rsidR="00381F31">
              <w:rPr>
                <w:rFonts w:asciiTheme="minorHAnsi" w:hAnsiTheme="minorHAnsi"/>
                <w:bCs/>
                <w:color w:val="000000" w:themeColor="text1"/>
                <w:lang w:val="en-US"/>
              </w:rPr>
              <w:t>lack credibility.</w:t>
            </w:r>
          </w:p>
          <w:p w14:paraId="469CE221" w14:textId="77777777" w:rsidR="00451AC0" w:rsidRPr="002A1617" w:rsidRDefault="00451AC0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1DC9EA62" w14:textId="1D1943A5" w:rsidR="00625BD4" w:rsidRDefault="00B2467C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 w:rsidRPr="007037AD">
              <w:rPr>
                <w:rFonts w:asciiTheme="minorHAnsi" w:hAnsiTheme="minorHAnsi"/>
                <w:bCs/>
                <w:color w:val="000000" w:themeColor="text1"/>
                <w:lang w:val="en-US"/>
              </w:rPr>
              <w:t>How many responses did you get from your questionnaire?</w:t>
            </w:r>
            <w:r w:rsidR="001A5ED0" w:rsidRPr="007037AD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You never mention how many people responded and go straight into percentages and statistics. This feels </w:t>
            </w:r>
            <w:r w:rsidR="004268E2" w:rsidRPr="007037AD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deliberate, and undermines the credibility of the research. Transparency is essential and you have not posted any </w:t>
            </w:r>
            <w:r w:rsidR="00C72EAE" w:rsidRPr="007037AD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responses from your survey, instead choosing to interpret this data yourself. I do not feel that this </w:t>
            </w:r>
            <w:r w:rsidR="007037AD" w:rsidRPr="007037AD">
              <w:rPr>
                <w:rFonts w:asciiTheme="minorHAnsi" w:hAnsiTheme="minorHAnsi"/>
                <w:bCs/>
                <w:color w:val="000000" w:themeColor="text1"/>
                <w:lang w:val="en-US"/>
              </w:rPr>
              <w:t>is an effective way to conduct research.</w:t>
            </w:r>
          </w:p>
          <w:p w14:paraId="7AD12EDB" w14:textId="77777777" w:rsidR="007C231D" w:rsidRDefault="007C231D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0DB47399" w14:textId="30686570" w:rsidR="007C231D" w:rsidRPr="007037AD" w:rsidRDefault="007C231D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>Conclusion is weak and feels like no new information has been discovered through the course of the study.</w:t>
            </w:r>
          </w:p>
          <w:p w14:paraId="160FF707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7D848342" w14:textId="0635519C" w:rsidR="004E382F" w:rsidRDefault="0029063B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lastRenderedPageBreak/>
              <w:t>41%</w:t>
            </w:r>
          </w:p>
        </w:tc>
      </w:tr>
      <w:tr w:rsidR="004E382F" w14:paraId="0B11C712" w14:textId="77777777" w:rsidTr="004E382F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nil"/>
            </w:tcBorders>
          </w:tcPr>
          <w:p w14:paraId="75A854C5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Comment After Consultation With Other Marker &amp; Final Agreed Mark</w:t>
            </w:r>
          </w:p>
          <w:p w14:paraId="55C90100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1B384B86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59B60415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6C78082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1E99BDC4" w14:textId="77777777" w:rsidR="004E382F" w:rsidRDefault="004E382F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</w:p>
        </w:tc>
      </w:tr>
    </w:tbl>
    <w:p w14:paraId="440EC03A" w14:textId="77777777" w:rsidR="004E382F" w:rsidRDefault="004E382F" w:rsidP="004E382F">
      <w:pPr>
        <w:rPr>
          <w:rFonts w:asciiTheme="minorHAnsi" w:hAnsiTheme="minorHAnsi"/>
          <w:color w:val="000000" w:themeColor="text1"/>
        </w:rPr>
      </w:pPr>
    </w:p>
    <w:p w14:paraId="04F13DE0" w14:textId="77777777" w:rsidR="004E382F" w:rsidRDefault="004E382F" w:rsidP="004E382F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88"/>
        <w:gridCol w:w="4549"/>
        <w:gridCol w:w="2037"/>
        <w:gridCol w:w="1932"/>
      </w:tblGrid>
      <w:tr w:rsidR="008B4891" w14:paraId="54C035AF" w14:textId="0EE3695C" w:rsidTr="008B4891">
        <w:tc>
          <w:tcPr>
            <w:tcW w:w="108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041F035" w14:textId="77777777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Signed:</w:t>
            </w:r>
          </w:p>
        </w:tc>
        <w:tc>
          <w:tcPr>
            <w:tcW w:w="45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CA8F627" w14:textId="7E941A6D" w:rsidR="008B4891" w:rsidRDefault="00FF7800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R Morgan</w:t>
            </w:r>
          </w:p>
        </w:tc>
        <w:tc>
          <w:tcPr>
            <w:tcW w:w="203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8F7E1ED" w14:textId="7F7BF9C9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Date:</w:t>
            </w:r>
          </w:p>
          <w:p w14:paraId="68A31DEF" w14:textId="77777777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</w:p>
        </w:tc>
        <w:tc>
          <w:tcPr>
            <w:tcW w:w="193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54DB514" w14:textId="5CC1EFB7" w:rsidR="008B4891" w:rsidRDefault="00251E05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18 May 2023</w:t>
            </w:r>
          </w:p>
        </w:tc>
      </w:tr>
    </w:tbl>
    <w:p w14:paraId="35DF74D2" w14:textId="7C512694" w:rsidR="009A1551" w:rsidRPr="00D96A1C" w:rsidRDefault="009A1551" w:rsidP="008B4891">
      <w:pPr>
        <w:rPr>
          <w:rFonts w:asciiTheme="minorHAnsi" w:hAnsiTheme="minorHAnsi" w:cstheme="minorHAnsi"/>
          <w:b/>
          <w:color w:val="000000" w:themeColor="text1"/>
        </w:rPr>
      </w:pPr>
    </w:p>
    <w:sectPr w:rsidR="009A1551" w:rsidRPr="00D96A1C" w:rsidSect="004E382F">
      <w:pgSz w:w="12240" w:h="15840"/>
      <w:pgMar w:top="720" w:right="900" w:bottom="720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71FAFB" w14:textId="77777777" w:rsidR="008575BA" w:rsidRDefault="008575BA" w:rsidP="00D316D2">
      <w:r>
        <w:separator/>
      </w:r>
    </w:p>
  </w:endnote>
  <w:endnote w:type="continuationSeparator" w:id="0">
    <w:p w14:paraId="2AA0CDED" w14:textId="77777777" w:rsidR="008575BA" w:rsidRDefault="008575BA" w:rsidP="00D316D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A399AF" w14:textId="77777777" w:rsidR="008575BA" w:rsidRDefault="008575BA" w:rsidP="00D316D2">
      <w:r>
        <w:separator/>
      </w:r>
    </w:p>
  </w:footnote>
  <w:footnote w:type="continuationSeparator" w:id="0">
    <w:p w14:paraId="3F99A462" w14:textId="77777777" w:rsidR="008575BA" w:rsidRDefault="008575BA" w:rsidP="00D316D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DF2515"/>
    <w:multiLevelType w:val="hybridMultilevel"/>
    <w:tmpl w:val="C618F97A"/>
    <w:lvl w:ilvl="0" w:tplc="5C7C5D42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EDEC82E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58E24C2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C8A5272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0D2E90A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D90187A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E4C75C6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946C07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44C778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48329B"/>
    <w:multiLevelType w:val="multilevel"/>
    <w:tmpl w:val="2DC68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E27288F"/>
    <w:multiLevelType w:val="hybridMultilevel"/>
    <w:tmpl w:val="3E0CAAB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580B53"/>
    <w:multiLevelType w:val="multilevel"/>
    <w:tmpl w:val="37309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C6D2E18"/>
    <w:multiLevelType w:val="multilevel"/>
    <w:tmpl w:val="039A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C75776C"/>
    <w:multiLevelType w:val="multilevel"/>
    <w:tmpl w:val="669AB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25D068C2"/>
    <w:multiLevelType w:val="hybridMultilevel"/>
    <w:tmpl w:val="6B68E2C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5F73729"/>
    <w:multiLevelType w:val="hybridMultilevel"/>
    <w:tmpl w:val="D87A73F2"/>
    <w:lvl w:ilvl="0" w:tplc="93CEC396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B0037BA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20C8756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08A2D70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0D8F51E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2F07DF4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FC804B6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7F43DC0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D5058F8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C4767B1"/>
    <w:multiLevelType w:val="hybridMultilevel"/>
    <w:tmpl w:val="759A177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DE62A0"/>
    <w:multiLevelType w:val="hybridMultilevel"/>
    <w:tmpl w:val="14509CC0"/>
    <w:lvl w:ilvl="0" w:tplc="1AC44B8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45CC6A39"/>
    <w:multiLevelType w:val="hybridMultilevel"/>
    <w:tmpl w:val="BF5CB8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4E5B3689"/>
    <w:multiLevelType w:val="multilevel"/>
    <w:tmpl w:val="E5A69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4E991268"/>
    <w:multiLevelType w:val="hybridMultilevel"/>
    <w:tmpl w:val="D42057FA"/>
    <w:lvl w:ilvl="0" w:tplc="D444F17C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7042168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1025B2C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133EB5F8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1284EDC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B0E60574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BEE7E1A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1DEAD70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DA6D90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29D7CF7"/>
    <w:multiLevelType w:val="multilevel"/>
    <w:tmpl w:val="D7128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65793033"/>
    <w:multiLevelType w:val="hybridMultilevel"/>
    <w:tmpl w:val="8466CC18"/>
    <w:lvl w:ilvl="0" w:tplc="4DF894C8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3904BD66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98047162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D52A834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742D0FE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9C48442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69E271EC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7183AC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0AA3ACE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4692354"/>
    <w:multiLevelType w:val="hybridMultilevel"/>
    <w:tmpl w:val="EEA6DEBC"/>
    <w:lvl w:ilvl="0" w:tplc="77AC6D06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694B662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6076E956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C603FB8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DBC4EE4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0948F62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C84E2E0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3B3251D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35C377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CD66EFE"/>
    <w:multiLevelType w:val="multilevel"/>
    <w:tmpl w:val="8A6E3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7E4B4902"/>
    <w:multiLevelType w:val="multilevel"/>
    <w:tmpl w:val="05F01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7F6B71EC"/>
    <w:multiLevelType w:val="multilevel"/>
    <w:tmpl w:val="98C6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879514027">
    <w:abstractNumId w:val="16"/>
  </w:num>
  <w:num w:numId="2" w16cid:durableId="1437867910">
    <w:abstractNumId w:val="18"/>
  </w:num>
  <w:num w:numId="3" w16cid:durableId="30308290">
    <w:abstractNumId w:val="13"/>
  </w:num>
  <w:num w:numId="4" w16cid:durableId="693461371">
    <w:abstractNumId w:val="4"/>
  </w:num>
  <w:num w:numId="5" w16cid:durableId="1953515056">
    <w:abstractNumId w:val="17"/>
  </w:num>
  <w:num w:numId="6" w16cid:durableId="2007323964">
    <w:abstractNumId w:val="11"/>
  </w:num>
  <w:num w:numId="7" w16cid:durableId="1687366029">
    <w:abstractNumId w:val="3"/>
  </w:num>
  <w:num w:numId="8" w16cid:durableId="1696688756">
    <w:abstractNumId w:val="5"/>
  </w:num>
  <w:num w:numId="9" w16cid:durableId="536281693">
    <w:abstractNumId w:val="1"/>
  </w:num>
  <w:num w:numId="10" w16cid:durableId="72775726">
    <w:abstractNumId w:val="10"/>
  </w:num>
  <w:num w:numId="11" w16cid:durableId="2061318901">
    <w:abstractNumId w:val="9"/>
  </w:num>
  <w:num w:numId="12" w16cid:durableId="1418793329">
    <w:abstractNumId w:val="7"/>
  </w:num>
  <w:num w:numId="13" w16cid:durableId="1465345355">
    <w:abstractNumId w:val="14"/>
  </w:num>
  <w:num w:numId="14" w16cid:durableId="915169771">
    <w:abstractNumId w:val="0"/>
  </w:num>
  <w:num w:numId="15" w16cid:durableId="1294749342">
    <w:abstractNumId w:val="12"/>
  </w:num>
  <w:num w:numId="16" w16cid:durableId="1351758308">
    <w:abstractNumId w:val="15"/>
  </w:num>
  <w:num w:numId="17" w16cid:durableId="246042888">
    <w:abstractNumId w:val="6"/>
  </w:num>
  <w:num w:numId="18" w16cid:durableId="990256898">
    <w:abstractNumId w:val="2"/>
  </w:num>
  <w:num w:numId="19" w16cid:durableId="313413197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03945"/>
    <w:rsid w:val="00062EF2"/>
    <w:rsid w:val="00090756"/>
    <w:rsid w:val="000F1602"/>
    <w:rsid w:val="00125730"/>
    <w:rsid w:val="001437DF"/>
    <w:rsid w:val="0015697A"/>
    <w:rsid w:val="00170673"/>
    <w:rsid w:val="00181F1F"/>
    <w:rsid w:val="001A2C3F"/>
    <w:rsid w:val="001A5ED0"/>
    <w:rsid w:val="001D0DDD"/>
    <w:rsid w:val="001E0B71"/>
    <w:rsid w:val="001F5131"/>
    <w:rsid w:val="002071E2"/>
    <w:rsid w:val="00210C59"/>
    <w:rsid w:val="00242112"/>
    <w:rsid w:val="00246325"/>
    <w:rsid w:val="00251E05"/>
    <w:rsid w:val="00253402"/>
    <w:rsid w:val="00254258"/>
    <w:rsid w:val="0029063B"/>
    <w:rsid w:val="002A1617"/>
    <w:rsid w:val="002A2ED4"/>
    <w:rsid w:val="002C06F4"/>
    <w:rsid w:val="002D3179"/>
    <w:rsid w:val="002F327C"/>
    <w:rsid w:val="00317514"/>
    <w:rsid w:val="00381F31"/>
    <w:rsid w:val="003E1E68"/>
    <w:rsid w:val="003F049D"/>
    <w:rsid w:val="003F7D56"/>
    <w:rsid w:val="0042606C"/>
    <w:rsid w:val="004268E2"/>
    <w:rsid w:val="00451AC0"/>
    <w:rsid w:val="00497493"/>
    <w:rsid w:val="004E382F"/>
    <w:rsid w:val="004F7266"/>
    <w:rsid w:val="0050758E"/>
    <w:rsid w:val="0053024D"/>
    <w:rsid w:val="00541DCB"/>
    <w:rsid w:val="00543F28"/>
    <w:rsid w:val="005A54B0"/>
    <w:rsid w:val="005F1F5C"/>
    <w:rsid w:val="00625BD4"/>
    <w:rsid w:val="006363DD"/>
    <w:rsid w:val="00647A98"/>
    <w:rsid w:val="006530D2"/>
    <w:rsid w:val="006645F5"/>
    <w:rsid w:val="00692C0F"/>
    <w:rsid w:val="006A543A"/>
    <w:rsid w:val="006B150B"/>
    <w:rsid w:val="007037AD"/>
    <w:rsid w:val="00706F26"/>
    <w:rsid w:val="007155EF"/>
    <w:rsid w:val="00716B31"/>
    <w:rsid w:val="00777F92"/>
    <w:rsid w:val="007C231D"/>
    <w:rsid w:val="007E4CB7"/>
    <w:rsid w:val="007F2E1B"/>
    <w:rsid w:val="008444D9"/>
    <w:rsid w:val="008575BA"/>
    <w:rsid w:val="00866E85"/>
    <w:rsid w:val="0087285F"/>
    <w:rsid w:val="00882D77"/>
    <w:rsid w:val="008B05C1"/>
    <w:rsid w:val="008B4891"/>
    <w:rsid w:val="008D4A65"/>
    <w:rsid w:val="00917EEB"/>
    <w:rsid w:val="009A1551"/>
    <w:rsid w:val="009B1BD3"/>
    <w:rsid w:val="009F37CB"/>
    <w:rsid w:val="00A12820"/>
    <w:rsid w:val="00A151E5"/>
    <w:rsid w:val="00A5373C"/>
    <w:rsid w:val="00A736BA"/>
    <w:rsid w:val="00AB34FE"/>
    <w:rsid w:val="00AC6617"/>
    <w:rsid w:val="00B2467C"/>
    <w:rsid w:val="00B572CD"/>
    <w:rsid w:val="00BC1053"/>
    <w:rsid w:val="00BD7FFC"/>
    <w:rsid w:val="00BE1259"/>
    <w:rsid w:val="00C423F9"/>
    <w:rsid w:val="00C60A27"/>
    <w:rsid w:val="00C72EAE"/>
    <w:rsid w:val="00CC4C41"/>
    <w:rsid w:val="00CD2262"/>
    <w:rsid w:val="00CF3983"/>
    <w:rsid w:val="00D20305"/>
    <w:rsid w:val="00D316D2"/>
    <w:rsid w:val="00D420B9"/>
    <w:rsid w:val="00D54BC5"/>
    <w:rsid w:val="00D70634"/>
    <w:rsid w:val="00D87BAB"/>
    <w:rsid w:val="00D96A1C"/>
    <w:rsid w:val="00DD339D"/>
    <w:rsid w:val="00DD55E3"/>
    <w:rsid w:val="00E03544"/>
    <w:rsid w:val="00E41754"/>
    <w:rsid w:val="00EA066F"/>
    <w:rsid w:val="00EE4520"/>
    <w:rsid w:val="00F14758"/>
    <w:rsid w:val="00F66A81"/>
    <w:rsid w:val="00F66DA8"/>
    <w:rsid w:val="00F74E23"/>
    <w:rsid w:val="00F826EF"/>
    <w:rsid w:val="00FF78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F84A7E3"/>
  <w15:docId w15:val="{A1910B38-BB6A-4CF0-9E1C-6AF54A430C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link w:val="ListParagraphChar"/>
    <w:uiPriority w:val="34"/>
    <w:qFormat/>
    <w:rsid w:val="00D96A1C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9A1551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D316D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316D2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D316D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316D2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3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2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20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898</Words>
  <Characters>5120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6006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Richard William Morgan (Applied Computing)</cp:lastModifiedBy>
  <cp:revision>62</cp:revision>
  <cp:lastPrinted>2013-09-25T13:21:00Z</cp:lastPrinted>
  <dcterms:created xsi:type="dcterms:W3CDTF">2021-04-12T13:35:00Z</dcterms:created>
  <dcterms:modified xsi:type="dcterms:W3CDTF">2023-05-22T15:01:00Z</dcterms:modified>
</cp:coreProperties>
</file>