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webextensions/taskpanes.xml" ContentType="application/vnd.ms-office.webextensiontaskpanes+xml"/>
  <Override PartName="/word/webextensions/webextension.xml" ContentType="application/vnd.ms-office.webextension+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0acf71b4e5714322"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4D31EA1" w14:paraId="6386AC18" wp14:textId="077BB10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3C62985D">
        <w:drawing>
          <wp:inline xmlns:wp14="http://schemas.microsoft.com/office/word/2010/wordprocessingDrawing" wp14:editId="44D31EA1" wp14:anchorId="4BD1D898">
            <wp:extent cx="2486025" cy="942975"/>
            <wp:effectExtent l="0" t="0" r="0" b="0"/>
            <wp:docPr id="1106615484" name="" title=""/>
            <wp:cNvGraphicFramePr>
              <a:graphicFrameLocks noChangeAspect="1"/>
            </wp:cNvGraphicFramePr>
            <a:graphic>
              <a:graphicData uri="http://schemas.openxmlformats.org/drawingml/2006/picture">
                <pic:pic>
                  <pic:nvPicPr>
                    <pic:cNvPr id="0" name=""/>
                    <pic:cNvPicPr/>
                  </pic:nvPicPr>
                  <pic:blipFill>
                    <a:blip r:embed="Rd69160e0f30a4fc2">
                      <a:extLst>
                        <a:ext xmlns:a="http://schemas.openxmlformats.org/drawingml/2006/main" uri="{28A0092B-C50C-407E-A947-70E740481C1C}">
                          <a14:useLocalDpi val="0"/>
                        </a:ext>
                      </a:extLst>
                    </a:blip>
                    <a:stretch>
                      <a:fillRect/>
                    </a:stretch>
                  </pic:blipFill>
                  <pic:spPr>
                    <a:xfrm>
                      <a:off x="0" y="0"/>
                      <a:ext cx="2486025" cy="942975"/>
                    </a:xfrm>
                    <a:prstGeom prst="rect">
                      <a:avLst/>
                    </a:prstGeom>
                  </pic:spPr>
                </pic:pic>
              </a:graphicData>
            </a:graphic>
          </wp:inline>
        </w:drawing>
      </w:r>
    </w:p>
    <w:p xmlns:wp14="http://schemas.microsoft.com/office/word/2010/wordml" w:rsidP="44D31EA1" w14:paraId="38ABDBE8" wp14:textId="25691CD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xmlns:wp14="http://schemas.microsoft.com/office/word/2010/wordml" w:rsidP="44D31EA1" w14:paraId="4B70D046" wp14:textId="0FB3C2D5">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4D31EA1" w:rsidR="3C62985D">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UNIVERSITY OF WALES: TRINITY SAINT DAVID</w:t>
      </w:r>
    </w:p>
    <w:p xmlns:wp14="http://schemas.microsoft.com/office/word/2010/wordml" w:rsidP="44D31EA1" w14:paraId="7AB4E0AE" wp14:textId="188F322C">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xmlns:wp14="http://schemas.microsoft.com/office/word/2010/wordml" w:rsidP="44D31EA1" w14:paraId="5635FD11" wp14:textId="6D99C682">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4D31EA1" w:rsidR="3C62985D">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BA Business Management</w:t>
      </w:r>
    </w:p>
    <w:p xmlns:wp14="http://schemas.microsoft.com/office/word/2010/wordml" w:rsidP="44D31EA1" w14:paraId="27FBBFBE" wp14:textId="45B815D7">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xmlns:wp14="http://schemas.microsoft.com/office/word/2010/wordml" w:rsidP="44D31EA1" w14:paraId="19A61AAF" wp14:textId="05C68B70">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4D31EA1" w:rsidR="3C62985D">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Ac</w:t>
      </w:r>
      <w:r w:rsidRPr="44D31EA1" w:rsidR="7C457723">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counting Fundamentals</w:t>
      </w:r>
    </w:p>
    <w:p xmlns:wp14="http://schemas.microsoft.com/office/word/2010/wordml" w:rsidP="44D31EA1" w14:paraId="3FAF4B23" wp14:textId="5578FDC9">
      <w:pPr>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44D31EA1" w:rsidR="3C62985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LCB</w:t>
      </w:r>
      <w:r w:rsidRPr="44D31EA1" w:rsidR="3BCFC11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B4001</w:t>
      </w:r>
    </w:p>
    <w:p xmlns:wp14="http://schemas.microsoft.com/office/word/2010/wordml" w:rsidP="44D31EA1" w14:paraId="55340BAD" wp14:textId="0C73887F">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xmlns:wp14="http://schemas.microsoft.com/office/word/2010/wordml" w:rsidP="44D31EA1" w14:paraId="132EEECA" wp14:textId="2D8C5452">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xmlns:wp14="http://schemas.microsoft.com/office/word/2010/wordml" w:rsidP="44D31EA1" w14:paraId="2B2B287D" wp14:textId="1A5AB79B">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4D31EA1" w:rsidR="3C62985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Assessment </w:t>
      </w:r>
      <w:r w:rsidRPr="44D31EA1" w:rsidR="306AA4F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2</w:t>
      </w:r>
    </w:p>
    <w:p xmlns:wp14="http://schemas.microsoft.com/office/word/2010/wordml" w:rsidP="44D31EA1" w14:paraId="505F8EC2" wp14:textId="224A6E5C">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4D31EA1" w14:paraId="122ABD14" wp14:textId="6C197A5B">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4D31EA1" w14:paraId="047323CB" wp14:textId="66F9D787">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4D31EA1" w:rsidR="196C08E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 xml:space="preserve">Name: </w:t>
      </w:r>
      <w:r w:rsidRPr="44D31EA1" w:rsidR="196C08E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Anastasia</w:t>
      </w:r>
      <w:r w:rsidRPr="44D31EA1" w:rsidR="3C62985D">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w:t>
      </w:r>
      <w:r w:rsidRPr="44D31EA1" w:rsidR="3C6298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Ursu</w:t>
      </w:r>
    </w:p>
    <w:p xmlns:wp14="http://schemas.microsoft.com/office/word/2010/wordml" w:rsidP="44D31EA1" w14:paraId="3440917B" wp14:textId="64F5A522">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4D31EA1" w:rsidR="3C6298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 xml:space="preserve">Student </w:t>
      </w:r>
      <w:r w:rsidRPr="44D31EA1" w:rsidR="273370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ID</w:t>
      </w:r>
      <w:r w:rsidRPr="44D31EA1" w:rsidR="3C6298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4D31EA1" w:rsidR="3C6298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2024744</w:t>
      </w:r>
    </w:p>
    <w:p xmlns:wp14="http://schemas.microsoft.com/office/word/2010/wordml" w:rsidP="44D31EA1" w14:paraId="116EE116" wp14:textId="3AF8E38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44D31EA1" w:rsidR="56F7B55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Date &amp; time:</w:t>
      </w:r>
      <w:r w:rsidRPr="44D31EA1" w:rsidR="4004B5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4D31EA1" w:rsidR="77CACC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27.08.2021, </w:t>
      </w:r>
      <w:r w:rsidRPr="44D31EA1" w:rsidR="5CBE94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14:30</w:t>
      </w:r>
      <w:r w:rsidRPr="44D31EA1" w:rsidR="4004B5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4D31EA1" w14:paraId="7ACCF2AB" wp14:textId="1C09E94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4D31EA1" w14:paraId="3C9E7556" wp14:textId="2600B42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4D31EA1" w:rsidR="3C62985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4D31EA1" w14:paraId="2C078E63" wp14:textId="717E3B1B">
      <w:pPr>
        <w:pStyle w:val="Normal"/>
      </w:pPr>
    </w:p>
    <w:p w:rsidR="44D31EA1" w:rsidP="44D31EA1" w:rsidRDefault="44D31EA1" w14:paraId="2E30C27D" w14:textId="78CE461B">
      <w:pPr>
        <w:pStyle w:val="Normal"/>
      </w:pPr>
    </w:p>
    <w:p w:rsidR="44D31EA1" w:rsidP="44D31EA1" w:rsidRDefault="44D31EA1" w14:paraId="1B61D5E7" w14:textId="31151F2D">
      <w:pPr>
        <w:pStyle w:val="Normal"/>
      </w:pPr>
    </w:p>
    <w:p w:rsidR="44D31EA1" w:rsidP="44D31EA1" w:rsidRDefault="44D31EA1" w14:paraId="48E32AE1" w14:textId="5EADC86C">
      <w:pPr>
        <w:pStyle w:val="Normal"/>
      </w:pPr>
    </w:p>
    <w:p w:rsidR="44D31EA1" w:rsidP="44D31EA1" w:rsidRDefault="44D31EA1" w14:paraId="7BEE1FD6" w14:textId="5491033F">
      <w:pPr>
        <w:pStyle w:val="Normal"/>
      </w:pPr>
    </w:p>
    <w:p w:rsidR="44D31EA1" w:rsidP="44D31EA1" w:rsidRDefault="44D31EA1" w14:paraId="0DBAC465" w14:textId="77501CAD">
      <w:pPr>
        <w:pStyle w:val="Normal"/>
      </w:pPr>
    </w:p>
    <w:p w:rsidR="44D31EA1" w:rsidP="44D31EA1" w:rsidRDefault="44D31EA1" w14:paraId="61776B01" w14:textId="1FA9001B">
      <w:pPr>
        <w:pStyle w:val="Normal"/>
      </w:pPr>
    </w:p>
    <w:p w:rsidR="44D31EA1" w:rsidP="44D31EA1" w:rsidRDefault="44D31EA1" w14:paraId="2410FE6B" w14:textId="00F7466E">
      <w:pPr>
        <w:pStyle w:val="Normal"/>
      </w:pPr>
    </w:p>
    <w:p w:rsidR="637A88D4" w:rsidP="44D31EA1" w:rsidRDefault="637A88D4" w14:paraId="2D85872D" w14:textId="33C008BB">
      <w:pPr>
        <w:pStyle w:val="Normal"/>
        <w:rPr>
          <w:rFonts w:ascii="Times New Roman" w:hAnsi="Times New Roman" w:eastAsia="Times New Roman" w:cs="Times New Roman"/>
          <w:b w:val="1"/>
          <w:bCs w:val="1"/>
          <w:sz w:val="24"/>
          <w:szCs w:val="24"/>
        </w:rPr>
      </w:pPr>
      <w:r w:rsidRPr="44D31EA1" w:rsidR="637A88D4">
        <w:rPr>
          <w:rFonts w:ascii="Times New Roman" w:hAnsi="Times New Roman" w:eastAsia="Times New Roman" w:cs="Times New Roman"/>
          <w:b w:val="1"/>
          <w:bCs w:val="1"/>
          <w:sz w:val="24"/>
          <w:szCs w:val="24"/>
        </w:rPr>
        <w:t>Table of content</w:t>
      </w:r>
    </w:p>
    <w:sdt>
      <w:sdtPr>
        <w:id w:val="1195135831"/>
        <w:docPartObj>
          <w:docPartGallery w:val="Table of Contents"/>
          <w:docPartUnique/>
        </w:docPartObj>
      </w:sdtPr>
      <w:sdtContent>
        <w:p w:rsidR="44D31EA1" w:rsidP="44D31EA1" w:rsidRDefault="44D31EA1" w14:paraId="5C21640E" w14:textId="5A99DD47">
          <w:pPr>
            <w:pStyle w:val="TOC1"/>
            <w:tabs>
              <w:tab w:val="right" w:leader="dot" w:pos="9360"/>
            </w:tabs>
            <w:bidi w:val="0"/>
            <w:rPr>
              <w:rStyle w:val="Hyperlink"/>
            </w:rPr>
          </w:pPr>
          <w:r>
            <w:fldChar w:fldCharType="begin"/>
          </w:r>
          <w:r>
            <w:instrText xml:space="preserve">TOC \o \z \u \h</w:instrText>
          </w:r>
          <w:r>
            <w:fldChar w:fldCharType="separate"/>
          </w:r>
          <w:hyperlink w:anchor="_Toc665062758">
            <w:r w:rsidRPr="44D31EA1" w:rsidR="44D31EA1">
              <w:rPr>
                <w:rStyle w:val="Hyperlink"/>
              </w:rPr>
              <w:t>Question 1:</w:t>
            </w:r>
            <w:r>
              <w:tab/>
            </w:r>
            <w:r>
              <w:fldChar w:fldCharType="begin"/>
            </w:r>
            <w:r>
              <w:instrText xml:space="preserve">PAGEREF _Toc665062758 \h</w:instrText>
            </w:r>
            <w:r>
              <w:fldChar w:fldCharType="separate"/>
            </w:r>
            <w:r w:rsidRPr="44D31EA1" w:rsidR="44D31EA1">
              <w:rPr>
                <w:rStyle w:val="Hyperlink"/>
              </w:rPr>
              <w:t>3</w:t>
            </w:r>
            <w:r>
              <w:fldChar w:fldCharType="end"/>
            </w:r>
          </w:hyperlink>
        </w:p>
        <w:p w:rsidR="44D31EA1" w:rsidP="44D31EA1" w:rsidRDefault="44D31EA1" w14:paraId="63BEE360" w14:textId="299AC6A7">
          <w:pPr>
            <w:pStyle w:val="TOC1"/>
            <w:tabs>
              <w:tab w:val="right" w:leader="dot" w:pos="9360"/>
            </w:tabs>
            <w:bidi w:val="0"/>
            <w:rPr>
              <w:rStyle w:val="Hyperlink"/>
            </w:rPr>
          </w:pPr>
          <w:hyperlink w:anchor="_Toc1463237425">
            <w:r w:rsidRPr="44D31EA1" w:rsidR="44D31EA1">
              <w:rPr>
                <w:rStyle w:val="Hyperlink"/>
              </w:rPr>
              <w:t>Solution:</w:t>
            </w:r>
            <w:r>
              <w:tab/>
            </w:r>
            <w:r>
              <w:fldChar w:fldCharType="begin"/>
            </w:r>
            <w:r>
              <w:instrText xml:space="preserve">PAGEREF _Toc1463237425 \h</w:instrText>
            </w:r>
            <w:r>
              <w:fldChar w:fldCharType="separate"/>
            </w:r>
            <w:r w:rsidRPr="44D31EA1" w:rsidR="44D31EA1">
              <w:rPr>
                <w:rStyle w:val="Hyperlink"/>
              </w:rPr>
              <w:t>3</w:t>
            </w:r>
            <w:r>
              <w:fldChar w:fldCharType="end"/>
            </w:r>
          </w:hyperlink>
        </w:p>
        <w:p w:rsidR="44D31EA1" w:rsidP="44D31EA1" w:rsidRDefault="44D31EA1" w14:paraId="2636F933" w14:textId="43374DBD">
          <w:pPr>
            <w:pStyle w:val="TOC1"/>
            <w:tabs>
              <w:tab w:val="right" w:leader="dot" w:pos="9360"/>
            </w:tabs>
            <w:bidi w:val="0"/>
            <w:rPr>
              <w:rStyle w:val="Hyperlink"/>
            </w:rPr>
          </w:pPr>
          <w:hyperlink w:anchor="_Toc93618909">
            <w:r w:rsidRPr="44D31EA1" w:rsidR="44D31EA1">
              <w:rPr>
                <w:rStyle w:val="Hyperlink"/>
              </w:rPr>
              <w:t>A)</w:t>
            </w:r>
            <w:r>
              <w:tab/>
            </w:r>
            <w:r>
              <w:fldChar w:fldCharType="begin"/>
            </w:r>
            <w:r>
              <w:instrText xml:space="preserve">PAGEREF _Toc93618909 \h</w:instrText>
            </w:r>
            <w:r>
              <w:fldChar w:fldCharType="separate"/>
            </w:r>
            <w:r w:rsidRPr="44D31EA1" w:rsidR="44D31EA1">
              <w:rPr>
                <w:rStyle w:val="Hyperlink"/>
              </w:rPr>
              <w:t>3</w:t>
            </w:r>
            <w:r>
              <w:fldChar w:fldCharType="end"/>
            </w:r>
          </w:hyperlink>
        </w:p>
        <w:p w:rsidR="44D31EA1" w:rsidP="44D31EA1" w:rsidRDefault="44D31EA1" w14:paraId="49E0BCBA" w14:textId="525EB474">
          <w:pPr>
            <w:pStyle w:val="TOC1"/>
            <w:tabs>
              <w:tab w:val="right" w:leader="dot" w:pos="9360"/>
            </w:tabs>
            <w:bidi w:val="0"/>
            <w:rPr>
              <w:rStyle w:val="Hyperlink"/>
            </w:rPr>
          </w:pPr>
          <w:hyperlink w:anchor="_Toc57041118">
            <w:r w:rsidRPr="44D31EA1" w:rsidR="44D31EA1">
              <w:rPr>
                <w:rStyle w:val="Hyperlink"/>
              </w:rPr>
              <w:t>B)</w:t>
            </w:r>
            <w:r>
              <w:tab/>
            </w:r>
            <w:r>
              <w:fldChar w:fldCharType="begin"/>
            </w:r>
            <w:r>
              <w:instrText xml:space="preserve">PAGEREF _Toc57041118 \h</w:instrText>
            </w:r>
            <w:r>
              <w:fldChar w:fldCharType="separate"/>
            </w:r>
            <w:r w:rsidRPr="44D31EA1" w:rsidR="44D31EA1">
              <w:rPr>
                <w:rStyle w:val="Hyperlink"/>
              </w:rPr>
              <w:t>3</w:t>
            </w:r>
            <w:r>
              <w:fldChar w:fldCharType="end"/>
            </w:r>
          </w:hyperlink>
        </w:p>
        <w:p w:rsidR="44D31EA1" w:rsidP="44D31EA1" w:rsidRDefault="44D31EA1" w14:paraId="120E8A20" w14:textId="7B9B6099">
          <w:pPr>
            <w:pStyle w:val="TOC1"/>
            <w:tabs>
              <w:tab w:val="right" w:leader="dot" w:pos="9360"/>
            </w:tabs>
            <w:bidi w:val="0"/>
            <w:rPr>
              <w:rStyle w:val="Hyperlink"/>
            </w:rPr>
          </w:pPr>
          <w:hyperlink w:anchor="_Toc955904984">
            <w:r w:rsidRPr="44D31EA1" w:rsidR="44D31EA1">
              <w:rPr>
                <w:rStyle w:val="Hyperlink"/>
              </w:rPr>
              <w:t>C)</w:t>
            </w:r>
            <w:r>
              <w:tab/>
            </w:r>
            <w:r>
              <w:fldChar w:fldCharType="begin"/>
            </w:r>
            <w:r>
              <w:instrText xml:space="preserve">PAGEREF _Toc955904984 \h</w:instrText>
            </w:r>
            <w:r>
              <w:fldChar w:fldCharType="separate"/>
            </w:r>
            <w:r w:rsidRPr="44D31EA1" w:rsidR="44D31EA1">
              <w:rPr>
                <w:rStyle w:val="Hyperlink"/>
              </w:rPr>
              <w:t>3</w:t>
            </w:r>
            <w:r>
              <w:fldChar w:fldCharType="end"/>
            </w:r>
          </w:hyperlink>
        </w:p>
        <w:p w:rsidR="44D31EA1" w:rsidP="44D31EA1" w:rsidRDefault="44D31EA1" w14:paraId="7C22FCA8" w14:textId="3DB8B968">
          <w:pPr>
            <w:pStyle w:val="TOC1"/>
            <w:tabs>
              <w:tab w:val="right" w:leader="dot" w:pos="9360"/>
            </w:tabs>
            <w:bidi w:val="0"/>
            <w:rPr>
              <w:rStyle w:val="Hyperlink"/>
            </w:rPr>
          </w:pPr>
          <w:hyperlink w:anchor="_Toc637886888">
            <w:r w:rsidRPr="44D31EA1" w:rsidR="44D31EA1">
              <w:rPr>
                <w:rStyle w:val="Hyperlink"/>
              </w:rPr>
              <w:t>D)</w:t>
            </w:r>
            <w:r>
              <w:tab/>
            </w:r>
            <w:r>
              <w:fldChar w:fldCharType="begin"/>
            </w:r>
            <w:r>
              <w:instrText xml:space="preserve">PAGEREF _Toc637886888 \h</w:instrText>
            </w:r>
            <w:r>
              <w:fldChar w:fldCharType="separate"/>
            </w:r>
            <w:r w:rsidRPr="44D31EA1" w:rsidR="44D31EA1">
              <w:rPr>
                <w:rStyle w:val="Hyperlink"/>
              </w:rPr>
              <w:t>3</w:t>
            </w:r>
            <w:r>
              <w:fldChar w:fldCharType="end"/>
            </w:r>
          </w:hyperlink>
        </w:p>
        <w:p w:rsidR="44D31EA1" w:rsidP="44D31EA1" w:rsidRDefault="44D31EA1" w14:paraId="693824EF" w14:textId="7843C2E1">
          <w:pPr>
            <w:pStyle w:val="TOC1"/>
            <w:tabs>
              <w:tab w:val="right" w:leader="dot" w:pos="9360"/>
            </w:tabs>
            <w:bidi w:val="0"/>
            <w:rPr>
              <w:rStyle w:val="Hyperlink"/>
            </w:rPr>
          </w:pPr>
          <w:hyperlink w:anchor="_Toc960485397">
            <w:r w:rsidRPr="44D31EA1" w:rsidR="44D31EA1">
              <w:rPr>
                <w:rStyle w:val="Hyperlink"/>
              </w:rPr>
              <w:t>Questions 2:</w:t>
            </w:r>
            <w:r>
              <w:tab/>
            </w:r>
            <w:r>
              <w:fldChar w:fldCharType="begin"/>
            </w:r>
            <w:r>
              <w:instrText xml:space="preserve">PAGEREF _Toc960485397 \h</w:instrText>
            </w:r>
            <w:r>
              <w:fldChar w:fldCharType="separate"/>
            </w:r>
            <w:r w:rsidRPr="44D31EA1" w:rsidR="44D31EA1">
              <w:rPr>
                <w:rStyle w:val="Hyperlink"/>
              </w:rPr>
              <w:t>4</w:t>
            </w:r>
            <w:r>
              <w:fldChar w:fldCharType="end"/>
            </w:r>
          </w:hyperlink>
        </w:p>
        <w:p w:rsidR="44D31EA1" w:rsidP="44D31EA1" w:rsidRDefault="44D31EA1" w14:paraId="3136A081" w14:textId="1CDB8971">
          <w:pPr>
            <w:pStyle w:val="TOC1"/>
            <w:tabs>
              <w:tab w:val="right" w:leader="dot" w:pos="9360"/>
            </w:tabs>
            <w:bidi w:val="0"/>
            <w:rPr>
              <w:rStyle w:val="Hyperlink"/>
            </w:rPr>
          </w:pPr>
          <w:hyperlink w:anchor="_Toc1275811103">
            <w:r w:rsidRPr="44D31EA1" w:rsidR="44D31EA1">
              <w:rPr>
                <w:rStyle w:val="Hyperlink"/>
              </w:rPr>
              <w:t>Solutions:</w:t>
            </w:r>
            <w:r>
              <w:tab/>
            </w:r>
            <w:r>
              <w:fldChar w:fldCharType="begin"/>
            </w:r>
            <w:r>
              <w:instrText xml:space="preserve">PAGEREF _Toc1275811103 \h</w:instrText>
            </w:r>
            <w:r>
              <w:fldChar w:fldCharType="separate"/>
            </w:r>
            <w:r w:rsidRPr="44D31EA1" w:rsidR="44D31EA1">
              <w:rPr>
                <w:rStyle w:val="Hyperlink"/>
              </w:rPr>
              <w:t>4</w:t>
            </w:r>
            <w:r>
              <w:fldChar w:fldCharType="end"/>
            </w:r>
          </w:hyperlink>
        </w:p>
        <w:p w:rsidR="44D31EA1" w:rsidP="44D31EA1" w:rsidRDefault="44D31EA1" w14:paraId="2BF926D2" w14:textId="261EEFD8">
          <w:pPr>
            <w:pStyle w:val="TOC1"/>
            <w:tabs>
              <w:tab w:val="right" w:leader="dot" w:pos="9360"/>
            </w:tabs>
            <w:bidi w:val="0"/>
            <w:rPr>
              <w:rStyle w:val="Hyperlink"/>
            </w:rPr>
          </w:pPr>
          <w:hyperlink w:anchor="_Toc1426654240">
            <w:r w:rsidRPr="44D31EA1" w:rsidR="44D31EA1">
              <w:rPr>
                <w:rStyle w:val="Hyperlink"/>
              </w:rPr>
              <w:t>A) Importance of management accounting,</w:t>
            </w:r>
            <w:r>
              <w:tab/>
            </w:r>
            <w:r>
              <w:fldChar w:fldCharType="begin"/>
            </w:r>
            <w:r>
              <w:instrText xml:space="preserve">PAGEREF _Toc1426654240 \h</w:instrText>
            </w:r>
            <w:r>
              <w:fldChar w:fldCharType="separate"/>
            </w:r>
            <w:r w:rsidRPr="44D31EA1" w:rsidR="44D31EA1">
              <w:rPr>
                <w:rStyle w:val="Hyperlink"/>
              </w:rPr>
              <w:t>4</w:t>
            </w:r>
            <w:r>
              <w:fldChar w:fldCharType="end"/>
            </w:r>
          </w:hyperlink>
        </w:p>
        <w:p w:rsidR="44D31EA1" w:rsidP="44D31EA1" w:rsidRDefault="44D31EA1" w14:paraId="0F74F1E7" w14:textId="36CE4823">
          <w:pPr>
            <w:pStyle w:val="TOC1"/>
            <w:tabs>
              <w:tab w:val="right" w:leader="dot" w:pos="9360"/>
            </w:tabs>
            <w:bidi w:val="0"/>
            <w:rPr>
              <w:rStyle w:val="Hyperlink"/>
            </w:rPr>
          </w:pPr>
          <w:hyperlink w:anchor="_Toc402388591">
            <w:r w:rsidRPr="44D31EA1" w:rsidR="44D31EA1">
              <w:rPr>
                <w:rStyle w:val="Hyperlink"/>
              </w:rPr>
              <w:t>B) Techniques in Managerial Accounting</w:t>
            </w:r>
            <w:r>
              <w:tab/>
            </w:r>
            <w:r>
              <w:fldChar w:fldCharType="begin"/>
            </w:r>
            <w:r>
              <w:instrText xml:space="preserve">PAGEREF _Toc402388591 \h</w:instrText>
            </w:r>
            <w:r>
              <w:fldChar w:fldCharType="separate"/>
            </w:r>
            <w:r w:rsidRPr="44D31EA1" w:rsidR="44D31EA1">
              <w:rPr>
                <w:rStyle w:val="Hyperlink"/>
              </w:rPr>
              <w:t>5</w:t>
            </w:r>
            <w:r>
              <w:fldChar w:fldCharType="end"/>
            </w:r>
          </w:hyperlink>
        </w:p>
        <w:p w:rsidR="44D31EA1" w:rsidP="44D31EA1" w:rsidRDefault="44D31EA1" w14:paraId="21FF63B7" w14:textId="5D65A5B5">
          <w:pPr>
            <w:pStyle w:val="TOC1"/>
            <w:tabs>
              <w:tab w:val="right" w:leader="dot" w:pos="9360"/>
            </w:tabs>
            <w:bidi w:val="0"/>
            <w:rPr>
              <w:rStyle w:val="Hyperlink"/>
            </w:rPr>
          </w:pPr>
          <w:hyperlink w:anchor="_Toc1144171663">
            <w:r w:rsidRPr="44D31EA1" w:rsidR="44D31EA1">
              <w:rPr>
                <w:rStyle w:val="Hyperlink"/>
              </w:rPr>
              <w:t>References</w:t>
            </w:r>
            <w:r>
              <w:tab/>
            </w:r>
            <w:r>
              <w:fldChar w:fldCharType="begin"/>
            </w:r>
            <w:r>
              <w:instrText xml:space="preserve">PAGEREF _Toc1144171663 \h</w:instrText>
            </w:r>
            <w:r>
              <w:fldChar w:fldCharType="separate"/>
            </w:r>
            <w:r w:rsidRPr="44D31EA1" w:rsidR="44D31EA1">
              <w:rPr>
                <w:rStyle w:val="Hyperlink"/>
              </w:rPr>
              <w:t>6</w:t>
            </w:r>
            <w:r>
              <w:fldChar w:fldCharType="end"/>
            </w:r>
          </w:hyperlink>
          <w:r>
            <w:fldChar w:fldCharType="end"/>
          </w:r>
        </w:p>
      </w:sdtContent>
    </w:sdt>
    <w:p w:rsidR="44D31EA1" w:rsidP="44D31EA1" w:rsidRDefault="44D31EA1" w14:paraId="3F9A30D6" w14:textId="6829AC59">
      <w:pPr>
        <w:pStyle w:val="Normal"/>
      </w:pPr>
    </w:p>
    <w:p w:rsidR="44D31EA1" w:rsidP="44D31EA1" w:rsidRDefault="44D31EA1" w14:paraId="0E777159" w14:textId="45AAD1F4">
      <w:pPr>
        <w:pStyle w:val="Normal"/>
      </w:pPr>
    </w:p>
    <w:p w:rsidR="44D31EA1" w:rsidP="44D31EA1" w:rsidRDefault="44D31EA1" w14:paraId="5EA4D954" w14:textId="080C79DA">
      <w:pPr>
        <w:pStyle w:val="Normal"/>
      </w:pPr>
    </w:p>
    <w:p w:rsidR="44D31EA1" w:rsidP="44D31EA1" w:rsidRDefault="44D31EA1" w14:paraId="28A071DD" w14:textId="2A5018D5">
      <w:pPr>
        <w:pStyle w:val="Normal"/>
      </w:pPr>
    </w:p>
    <w:p w:rsidR="44D31EA1" w:rsidP="44D31EA1" w:rsidRDefault="44D31EA1" w14:paraId="26065644" w14:textId="00EDB0C0">
      <w:pPr>
        <w:pStyle w:val="Normal"/>
      </w:pPr>
    </w:p>
    <w:p w:rsidR="44D31EA1" w:rsidP="44D31EA1" w:rsidRDefault="44D31EA1" w14:paraId="61A961EB" w14:textId="7CAE54F7">
      <w:pPr>
        <w:pStyle w:val="Normal"/>
      </w:pPr>
    </w:p>
    <w:p w:rsidR="44D31EA1" w:rsidP="44D31EA1" w:rsidRDefault="44D31EA1" w14:paraId="35E7BDA4" w14:textId="0AE7C0A2">
      <w:pPr>
        <w:pStyle w:val="Normal"/>
      </w:pPr>
    </w:p>
    <w:p w:rsidR="44D31EA1" w:rsidP="44D31EA1" w:rsidRDefault="44D31EA1" w14:paraId="2FBA1D1A" w14:textId="32B90405">
      <w:pPr>
        <w:pStyle w:val="Normal"/>
      </w:pPr>
    </w:p>
    <w:p w:rsidR="44D31EA1" w:rsidP="44D31EA1" w:rsidRDefault="44D31EA1" w14:paraId="732AB46F" w14:textId="718E7FD2">
      <w:pPr>
        <w:pStyle w:val="Normal"/>
      </w:pPr>
    </w:p>
    <w:p w:rsidR="44D31EA1" w:rsidP="44D31EA1" w:rsidRDefault="44D31EA1" w14:paraId="3398FF77" w14:textId="729E7D46">
      <w:pPr>
        <w:pStyle w:val="Normal"/>
      </w:pPr>
    </w:p>
    <w:p w:rsidR="44D31EA1" w:rsidP="44D31EA1" w:rsidRDefault="44D31EA1" w14:paraId="1F5A8258" w14:textId="6EB057EB">
      <w:pPr>
        <w:pStyle w:val="Normal"/>
      </w:pPr>
    </w:p>
    <w:p w:rsidR="44D31EA1" w:rsidP="44D31EA1" w:rsidRDefault="44D31EA1" w14:paraId="4CA2DF61" w14:textId="34DAD4B8">
      <w:pPr>
        <w:pStyle w:val="Normal"/>
      </w:pPr>
    </w:p>
    <w:p w:rsidR="44D31EA1" w:rsidP="44D31EA1" w:rsidRDefault="44D31EA1" w14:paraId="113EED7B" w14:textId="2303E03F">
      <w:pPr>
        <w:pStyle w:val="Normal"/>
      </w:pPr>
    </w:p>
    <w:p w:rsidR="44D31EA1" w:rsidP="44D31EA1" w:rsidRDefault="44D31EA1" w14:paraId="7278386F" w14:textId="3BAFE885">
      <w:pPr>
        <w:pStyle w:val="Normal"/>
      </w:pPr>
    </w:p>
    <w:p w:rsidR="44D31EA1" w:rsidP="44D31EA1" w:rsidRDefault="44D31EA1" w14:paraId="3274713E" w14:textId="668D301B">
      <w:pPr>
        <w:pStyle w:val="Normal"/>
      </w:pPr>
    </w:p>
    <w:p w:rsidR="44D31EA1" w:rsidP="44D31EA1" w:rsidRDefault="44D31EA1" w14:paraId="0A76B1F4" w14:textId="431D9A85">
      <w:pPr>
        <w:pStyle w:val="Normal"/>
      </w:pPr>
    </w:p>
    <w:p w:rsidR="44D31EA1" w:rsidP="44D31EA1" w:rsidRDefault="44D31EA1" w14:paraId="3847F240" w14:textId="74251BF5">
      <w:pPr>
        <w:pStyle w:val="Normal"/>
      </w:pPr>
    </w:p>
    <w:p w:rsidR="44D31EA1" w:rsidP="44D31EA1" w:rsidRDefault="44D31EA1" w14:paraId="1F54B945" w14:textId="23C69875">
      <w:pPr>
        <w:pStyle w:val="Normal"/>
      </w:pPr>
    </w:p>
    <w:p w:rsidR="7DA06FC8" w:rsidP="44D31EA1" w:rsidRDefault="7DA06FC8" w14:paraId="7B68AD79" w14:textId="1A87FCB0">
      <w:pPr>
        <w:pStyle w:val="Heading1"/>
        <w:rPr>
          <w:rFonts w:ascii="Times New Roman" w:hAnsi="Times New Roman" w:eastAsia="Times New Roman" w:cs="Times New Roman"/>
          <w:b w:val="1"/>
          <w:bCs w:val="1"/>
          <w:color w:val="000000" w:themeColor="text1" w:themeTint="FF" w:themeShade="FF"/>
          <w:sz w:val="24"/>
          <w:szCs w:val="24"/>
        </w:rPr>
      </w:pPr>
      <w:bookmarkStart w:name="_Toc665062758" w:id="1747344911"/>
      <w:r w:rsidRPr="44D31EA1" w:rsidR="7DA06FC8">
        <w:rPr>
          <w:rFonts w:ascii="Times New Roman" w:hAnsi="Times New Roman" w:eastAsia="Times New Roman" w:cs="Times New Roman"/>
          <w:b w:val="1"/>
          <w:bCs w:val="1"/>
          <w:color w:val="000000" w:themeColor="text1" w:themeTint="FF" w:themeShade="FF"/>
          <w:sz w:val="24"/>
          <w:szCs w:val="24"/>
        </w:rPr>
        <w:t>Question 1:</w:t>
      </w:r>
      <w:bookmarkEnd w:id="1747344911"/>
    </w:p>
    <w:p w:rsidR="51A0DD36" w:rsidP="44D31EA1" w:rsidRDefault="51A0DD36" w14:paraId="06F1AF46" w14:textId="0A6032DB">
      <w:pPr>
        <w:pStyle w:val="Heading1"/>
        <w:rPr>
          <w:rFonts w:ascii="Times New Roman" w:hAnsi="Times New Roman" w:eastAsia="Times New Roman" w:cs="Times New Roman"/>
          <w:b w:val="1"/>
          <w:bCs w:val="1"/>
          <w:color w:val="000000" w:themeColor="text1" w:themeTint="FF" w:themeShade="FF"/>
          <w:sz w:val="24"/>
          <w:szCs w:val="24"/>
        </w:rPr>
      </w:pPr>
      <w:bookmarkStart w:name="_Toc1463237425" w:id="1015090183"/>
      <w:r w:rsidRPr="44D31EA1" w:rsidR="51A0DD36">
        <w:rPr>
          <w:rFonts w:ascii="Times New Roman" w:hAnsi="Times New Roman" w:eastAsia="Times New Roman" w:cs="Times New Roman"/>
          <w:b w:val="1"/>
          <w:bCs w:val="1"/>
          <w:color w:val="000000" w:themeColor="text1" w:themeTint="FF" w:themeShade="FF"/>
          <w:sz w:val="24"/>
          <w:szCs w:val="24"/>
        </w:rPr>
        <w:t>Solution:</w:t>
      </w:r>
      <w:bookmarkEnd w:id="1015090183"/>
    </w:p>
    <w:p w:rsidR="51A0DD36" w:rsidP="44D31EA1" w:rsidRDefault="51A0DD36" w14:paraId="52D37A2F" w14:textId="75A33EB3">
      <w:pPr>
        <w:pStyle w:val="Heading1"/>
        <w:rPr>
          <w:rFonts w:ascii="Times New Roman" w:hAnsi="Times New Roman" w:eastAsia="Times New Roman" w:cs="Times New Roman"/>
          <w:b w:val="1"/>
          <w:bCs w:val="1"/>
          <w:color w:val="000000" w:themeColor="text1" w:themeTint="FF" w:themeShade="FF"/>
          <w:sz w:val="24"/>
          <w:szCs w:val="24"/>
        </w:rPr>
      </w:pPr>
      <w:bookmarkStart w:name="_Toc93618909" w:id="1751711907"/>
      <w:r w:rsidRPr="44D31EA1" w:rsidR="51A0DD36">
        <w:rPr>
          <w:rFonts w:ascii="Times New Roman" w:hAnsi="Times New Roman" w:eastAsia="Times New Roman" w:cs="Times New Roman"/>
          <w:b w:val="1"/>
          <w:bCs w:val="1"/>
          <w:color w:val="000000" w:themeColor="text1" w:themeTint="FF" w:themeShade="FF"/>
          <w:sz w:val="24"/>
          <w:szCs w:val="24"/>
        </w:rPr>
        <w:t>A)</w:t>
      </w:r>
      <w:bookmarkEnd w:id="1751711907"/>
    </w:p>
    <w:p w:rsidR="6D6E024C" w:rsidP="44D31EA1" w:rsidRDefault="6D6E024C" w14:paraId="5B639BC4" w14:textId="6A2A41EA">
      <w:pPr>
        <w:pStyle w:val="Normal"/>
        <w:rPr>
          <w:rFonts w:ascii="Times New Roman" w:hAnsi="Times New Roman" w:eastAsia="Times New Roman" w:cs="Times New Roman"/>
          <w:b w:val="1"/>
          <w:bCs w:val="1"/>
          <w:sz w:val="24"/>
          <w:szCs w:val="24"/>
        </w:rPr>
      </w:pPr>
      <w:r w:rsidRPr="44D31EA1" w:rsidR="6D6E024C">
        <w:rPr>
          <w:rFonts w:ascii="Times New Roman" w:hAnsi="Times New Roman" w:eastAsia="Times New Roman" w:cs="Times New Roman"/>
          <w:color w:val="000000" w:themeColor="text1" w:themeTint="FF" w:themeShade="FF"/>
          <w:sz w:val="24"/>
          <w:szCs w:val="24"/>
        </w:rPr>
        <w:t>Contribution per unit=Selling per unit –Variable costs per unit</w:t>
      </w:r>
      <w:r w:rsidR="4E9C7007">
        <w:rPr/>
        <w:t xml:space="preserve"> </w:t>
      </w:r>
    </w:p>
    <w:p w:rsidR="4E9C7007" w:rsidP="44D31EA1" w:rsidRDefault="4E9C7007" w14:paraId="4D0F12EC" w14:textId="715303A1">
      <w:pPr>
        <w:pStyle w:val="Normal"/>
        <w:rPr>
          <w:rFonts w:ascii="Times New Roman" w:hAnsi="Times New Roman" w:eastAsia="Times New Roman" w:cs="Times New Roman"/>
          <w:b w:val="0"/>
          <w:bCs w:val="0"/>
          <w:sz w:val="24"/>
          <w:szCs w:val="24"/>
        </w:rPr>
      </w:pPr>
      <w:r w:rsidRPr="44D31EA1" w:rsidR="4E9C7007">
        <w:rPr>
          <w:rFonts w:ascii="Times New Roman" w:hAnsi="Times New Roman" w:eastAsia="Times New Roman" w:cs="Times New Roman"/>
          <w:b w:val="0"/>
          <w:bCs w:val="0"/>
          <w:sz w:val="24"/>
          <w:szCs w:val="24"/>
        </w:rPr>
        <w:t xml:space="preserve">Contribution per </w:t>
      </w:r>
      <w:r w:rsidRPr="44D31EA1" w:rsidR="28A1005E">
        <w:rPr>
          <w:rFonts w:ascii="Times New Roman" w:hAnsi="Times New Roman" w:eastAsia="Times New Roman" w:cs="Times New Roman"/>
          <w:b w:val="0"/>
          <w:bCs w:val="0"/>
          <w:sz w:val="24"/>
          <w:szCs w:val="24"/>
        </w:rPr>
        <w:t>unit,</w:t>
      </w:r>
      <w:r w:rsidRPr="44D31EA1" w:rsidR="4E9C7007">
        <w:rPr>
          <w:rFonts w:ascii="Times New Roman" w:hAnsi="Times New Roman" w:eastAsia="Times New Roman" w:cs="Times New Roman"/>
          <w:b w:val="0"/>
          <w:bCs w:val="0"/>
          <w:sz w:val="24"/>
          <w:szCs w:val="24"/>
        </w:rPr>
        <w:t xml:space="preserve"> 11-6=</w:t>
      </w:r>
      <w:r w:rsidRPr="44D31EA1" w:rsidR="3B06B945">
        <w:rPr>
          <w:rFonts w:ascii="Times New Roman" w:hAnsi="Times New Roman" w:eastAsia="Times New Roman" w:cs="Times New Roman"/>
          <w:b w:val="0"/>
          <w:bCs w:val="0"/>
          <w:sz w:val="24"/>
          <w:szCs w:val="24"/>
        </w:rPr>
        <w:t>5.</w:t>
      </w:r>
    </w:p>
    <w:p w:rsidR="3B06B945" w:rsidP="44D31EA1" w:rsidRDefault="3B06B945" w14:paraId="350037CF" w14:textId="7F448C14">
      <w:pPr>
        <w:pStyle w:val="Normal"/>
        <w:rPr>
          <w:rFonts w:ascii="Times New Roman" w:hAnsi="Times New Roman" w:eastAsia="Times New Roman" w:cs="Times New Roman"/>
          <w:b w:val="1"/>
          <w:bCs w:val="1"/>
          <w:sz w:val="24"/>
          <w:szCs w:val="24"/>
        </w:rPr>
      </w:pPr>
      <w:r w:rsidRPr="44D31EA1" w:rsidR="3B06B945">
        <w:rPr>
          <w:rFonts w:ascii="Times New Roman" w:hAnsi="Times New Roman" w:eastAsia="Times New Roman" w:cs="Times New Roman"/>
          <w:b w:val="1"/>
          <w:bCs w:val="1"/>
          <w:sz w:val="24"/>
          <w:szCs w:val="24"/>
        </w:rPr>
        <w:t>Break-even point= Fixed Cost/Contribution per unit</w:t>
      </w:r>
    </w:p>
    <w:p w:rsidR="3B06B945" w:rsidP="44D31EA1" w:rsidRDefault="3B06B945" w14:paraId="2B1C89D4" w14:textId="24A99D70">
      <w:pPr>
        <w:pStyle w:val="Normal"/>
        <w:rPr>
          <w:rFonts w:ascii="Times New Roman" w:hAnsi="Times New Roman" w:eastAsia="Times New Roman" w:cs="Times New Roman"/>
          <w:b w:val="0"/>
          <w:bCs w:val="0"/>
          <w:sz w:val="24"/>
          <w:szCs w:val="24"/>
        </w:rPr>
      </w:pPr>
      <w:r w:rsidRPr="44D31EA1" w:rsidR="3B06B945">
        <w:rPr>
          <w:rFonts w:ascii="Times New Roman" w:hAnsi="Times New Roman" w:eastAsia="Times New Roman" w:cs="Times New Roman"/>
          <w:b w:val="0"/>
          <w:bCs w:val="0"/>
          <w:sz w:val="24"/>
          <w:szCs w:val="24"/>
        </w:rPr>
        <w:t>Break-even point, 350,000/5=70,000</w:t>
      </w:r>
      <w:r w:rsidRPr="44D31EA1" w:rsidR="6DA1B323">
        <w:rPr>
          <w:rFonts w:ascii="Times New Roman" w:hAnsi="Times New Roman" w:eastAsia="Times New Roman" w:cs="Times New Roman"/>
          <w:b w:val="0"/>
          <w:bCs w:val="0"/>
          <w:sz w:val="24"/>
          <w:szCs w:val="24"/>
        </w:rPr>
        <w:t xml:space="preserve"> </w:t>
      </w:r>
      <w:r w:rsidRPr="44D31EA1" w:rsidR="3932AEF1">
        <w:rPr>
          <w:rFonts w:ascii="Times New Roman" w:hAnsi="Times New Roman" w:eastAsia="Times New Roman" w:cs="Times New Roman"/>
          <w:b w:val="0"/>
          <w:bCs w:val="0"/>
          <w:sz w:val="24"/>
          <w:szCs w:val="24"/>
        </w:rPr>
        <w:t>(</w:t>
      </w:r>
      <w:r w:rsidRPr="44D31EA1" w:rsidR="6DA1B323">
        <w:rPr>
          <w:rFonts w:ascii="Times New Roman" w:hAnsi="Times New Roman" w:eastAsia="Times New Roman" w:cs="Times New Roman"/>
          <w:b w:val="0"/>
          <w:bCs w:val="0"/>
          <w:sz w:val="24"/>
          <w:szCs w:val="24"/>
        </w:rPr>
        <w:t>units</w:t>
      </w:r>
      <w:r w:rsidRPr="44D31EA1" w:rsidR="3C3962F1">
        <w:rPr>
          <w:rFonts w:ascii="Times New Roman" w:hAnsi="Times New Roman" w:eastAsia="Times New Roman" w:cs="Times New Roman"/>
          <w:b w:val="0"/>
          <w:bCs w:val="0"/>
          <w:sz w:val="24"/>
          <w:szCs w:val="24"/>
        </w:rPr>
        <w:t>)</w:t>
      </w:r>
      <w:r w:rsidRPr="44D31EA1" w:rsidR="6DA1B323">
        <w:rPr>
          <w:rFonts w:ascii="Times New Roman" w:hAnsi="Times New Roman" w:eastAsia="Times New Roman" w:cs="Times New Roman"/>
          <w:b w:val="0"/>
          <w:bCs w:val="0"/>
          <w:sz w:val="24"/>
          <w:szCs w:val="24"/>
        </w:rPr>
        <w:t>.</w:t>
      </w:r>
    </w:p>
    <w:p w:rsidR="6DA1B323" w:rsidP="44D31EA1" w:rsidRDefault="6DA1B323" w14:paraId="6FA93DA2" w14:textId="0C4D96DD">
      <w:pPr>
        <w:pStyle w:val="Normal"/>
        <w:rPr>
          <w:rFonts w:ascii="Times New Roman" w:hAnsi="Times New Roman" w:eastAsia="Times New Roman" w:cs="Times New Roman"/>
          <w:b w:val="0"/>
          <w:bCs w:val="0"/>
          <w:sz w:val="24"/>
          <w:szCs w:val="24"/>
        </w:rPr>
      </w:pPr>
      <w:r w:rsidRPr="44D31EA1" w:rsidR="6DA1B323">
        <w:rPr>
          <w:rFonts w:ascii="Times New Roman" w:hAnsi="Times New Roman" w:eastAsia="Times New Roman" w:cs="Times New Roman"/>
          <w:b w:val="0"/>
          <w:bCs w:val="0"/>
          <w:sz w:val="24"/>
          <w:szCs w:val="24"/>
        </w:rPr>
        <w:t xml:space="preserve">                              70,000</w:t>
      </w:r>
      <w:r w:rsidRPr="44D31EA1" w:rsidR="2BC96CE0">
        <w:rPr>
          <w:rFonts w:ascii="Times New Roman" w:hAnsi="Times New Roman" w:eastAsia="Times New Roman" w:cs="Times New Roman"/>
          <w:b w:val="0"/>
          <w:bCs w:val="0"/>
          <w:sz w:val="24"/>
          <w:szCs w:val="24"/>
        </w:rPr>
        <w:t>x</w:t>
      </w:r>
      <w:r w:rsidRPr="44D31EA1" w:rsidR="6DA1B323">
        <w:rPr>
          <w:rFonts w:ascii="Times New Roman" w:hAnsi="Times New Roman" w:eastAsia="Times New Roman" w:cs="Times New Roman"/>
          <w:b w:val="0"/>
          <w:bCs w:val="0"/>
          <w:sz w:val="24"/>
          <w:szCs w:val="24"/>
        </w:rPr>
        <w:t>11=770</w:t>
      </w:r>
      <w:r w:rsidRPr="44D31EA1" w:rsidR="6F400F40">
        <w:rPr>
          <w:rFonts w:ascii="Times New Roman" w:hAnsi="Times New Roman" w:eastAsia="Times New Roman" w:cs="Times New Roman"/>
          <w:b w:val="0"/>
          <w:bCs w:val="0"/>
          <w:sz w:val="24"/>
          <w:szCs w:val="24"/>
        </w:rPr>
        <w:t>,000</w:t>
      </w:r>
      <w:r w:rsidRPr="44D31EA1" w:rsidR="45E0290A">
        <w:rPr>
          <w:rFonts w:ascii="Times New Roman" w:hAnsi="Times New Roman" w:eastAsia="Times New Roman" w:cs="Times New Roman"/>
          <w:b w:val="0"/>
          <w:bCs w:val="0"/>
          <w:sz w:val="24"/>
          <w:szCs w:val="24"/>
        </w:rPr>
        <w:t xml:space="preserve"> </w:t>
      </w:r>
      <w:r w:rsidRPr="44D31EA1" w:rsidR="38FE4828">
        <w:rPr>
          <w:rFonts w:ascii="Times New Roman" w:hAnsi="Times New Roman" w:eastAsia="Times New Roman" w:cs="Times New Roman"/>
          <w:b w:val="0"/>
          <w:bCs w:val="0"/>
          <w:sz w:val="24"/>
          <w:szCs w:val="24"/>
        </w:rPr>
        <w:t>(</w:t>
      </w:r>
      <w:r w:rsidRPr="44D31EA1" w:rsidR="45E0290A">
        <w:rPr>
          <w:rFonts w:ascii="Times New Roman" w:hAnsi="Times New Roman" w:eastAsia="Times New Roman" w:cs="Times New Roman"/>
          <w:b w:val="0"/>
          <w:bCs w:val="0"/>
          <w:sz w:val="24"/>
          <w:szCs w:val="24"/>
        </w:rPr>
        <w:t>revenue).</w:t>
      </w:r>
    </w:p>
    <w:p w:rsidR="44D31EA1" w:rsidP="44D31EA1" w:rsidRDefault="44D31EA1" w14:paraId="1512F7AF" w14:textId="3C0CA779">
      <w:pPr>
        <w:pStyle w:val="Normal"/>
        <w:rPr>
          <w:rFonts w:ascii="Times New Roman" w:hAnsi="Times New Roman" w:eastAsia="Times New Roman" w:cs="Times New Roman"/>
          <w:b w:val="0"/>
          <w:bCs w:val="0"/>
          <w:sz w:val="24"/>
          <w:szCs w:val="24"/>
        </w:rPr>
      </w:pPr>
    </w:p>
    <w:p w:rsidR="45E0290A" w:rsidP="44D31EA1" w:rsidRDefault="45E0290A" w14:paraId="3E082453" w14:textId="168ADB1A">
      <w:pPr>
        <w:pStyle w:val="Normal"/>
        <w:rPr>
          <w:rFonts w:ascii="Times New Roman" w:hAnsi="Times New Roman" w:eastAsia="Times New Roman" w:cs="Times New Roman"/>
          <w:b w:val="1"/>
          <w:bCs w:val="1"/>
          <w:sz w:val="24"/>
          <w:szCs w:val="24"/>
        </w:rPr>
      </w:pPr>
      <w:bookmarkStart w:name="_Toc57041118" w:id="1468154233"/>
      <w:r w:rsidRPr="44D31EA1" w:rsidR="45E0290A">
        <w:rPr>
          <w:rStyle w:val="Heading1Char"/>
          <w:rFonts w:ascii="Times New Roman" w:hAnsi="Times New Roman" w:eastAsia="Times New Roman" w:cs="Times New Roman"/>
          <w:b w:val="1"/>
          <w:bCs w:val="1"/>
          <w:color w:val="000000" w:themeColor="text1" w:themeTint="FF" w:themeShade="FF"/>
          <w:sz w:val="24"/>
          <w:szCs w:val="24"/>
        </w:rPr>
        <w:t>B)</w:t>
      </w:r>
      <w:r w:rsidRPr="44D31EA1" w:rsidR="6F400F40">
        <w:rPr>
          <w:rStyle w:val="Heading1Char"/>
          <w:rFonts w:ascii="Times New Roman" w:hAnsi="Times New Roman" w:eastAsia="Times New Roman" w:cs="Times New Roman"/>
          <w:b w:val="1"/>
          <w:bCs w:val="1"/>
          <w:color w:val="000000" w:themeColor="text1" w:themeTint="FF" w:themeShade="FF"/>
          <w:sz w:val="24"/>
          <w:szCs w:val="24"/>
        </w:rPr>
        <w:t xml:space="preserve"> </w:t>
      </w:r>
      <w:bookmarkEnd w:id="1468154233"/>
      <w:r w:rsidRPr="44D31EA1" w:rsidR="0CC57DA1">
        <w:rPr>
          <w:rFonts w:ascii="Times New Roman" w:hAnsi="Times New Roman" w:eastAsia="Times New Roman" w:cs="Times New Roman"/>
          <w:b w:val="1"/>
          <w:bCs w:val="1"/>
          <w:sz w:val="24"/>
          <w:szCs w:val="24"/>
        </w:rPr>
        <w:t>Profit =</w:t>
      </w:r>
      <w:r w:rsidRPr="44D31EA1" w:rsidR="449799A1">
        <w:rPr>
          <w:rFonts w:ascii="Times New Roman" w:hAnsi="Times New Roman" w:eastAsia="Times New Roman" w:cs="Times New Roman"/>
          <w:b w:val="1"/>
          <w:bCs w:val="1"/>
          <w:sz w:val="24"/>
          <w:szCs w:val="24"/>
        </w:rPr>
        <w:t xml:space="preserve"> (Sales- Break-even </w:t>
      </w:r>
      <w:r w:rsidRPr="44D31EA1" w:rsidR="425821B7">
        <w:rPr>
          <w:rFonts w:ascii="Times New Roman" w:hAnsi="Times New Roman" w:eastAsia="Times New Roman" w:cs="Times New Roman"/>
          <w:b w:val="1"/>
          <w:bCs w:val="1"/>
          <w:sz w:val="24"/>
          <w:szCs w:val="24"/>
        </w:rPr>
        <w:t xml:space="preserve">point) x Contribution per </w:t>
      </w:r>
      <w:r w:rsidRPr="44D31EA1" w:rsidR="5837A846">
        <w:rPr>
          <w:rFonts w:ascii="Times New Roman" w:hAnsi="Times New Roman" w:eastAsia="Times New Roman" w:cs="Times New Roman"/>
          <w:b w:val="1"/>
          <w:bCs w:val="1"/>
          <w:sz w:val="24"/>
          <w:szCs w:val="24"/>
        </w:rPr>
        <w:t>unit.</w:t>
      </w:r>
    </w:p>
    <w:p w:rsidR="425821B7" w:rsidP="44D31EA1" w:rsidRDefault="425821B7" w14:paraId="123B9B25" w14:textId="6CE6AF28">
      <w:pPr>
        <w:pStyle w:val="Normal"/>
        <w:rPr>
          <w:rFonts w:ascii="Times New Roman" w:hAnsi="Times New Roman" w:eastAsia="Times New Roman" w:cs="Times New Roman"/>
          <w:b w:val="0"/>
          <w:bCs w:val="0"/>
          <w:sz w:val="24"/>
          <w:szCs w:val="24"/>
        </w:rPr>
      </w:pPr>
      <w:r w:rsidRPr="44D31EA1" w:rsidR="425821B7">
        <w:rPr>
          <w:rFonts w:ascii="Times New Roman" w:hAnsi="Times New Roman" w:eastAsia="Times New Roman" w:cs="Times New Roman"/>
          <w:b w:val="0"/>
          <w:bCs w:val="0"/>
          <w:sz w:val="24"/>
          <w:szCs w:val="24"/>
        </w:rPr>
        <w:t>Profit = (75,000-70,000) x 5=</w:t>
      </w:r>
      <w:r w:rsidRPr="44D31EA1" w:rsidR="3E265A78">
        <w:rPr>
          <w:rFonts w:ascii="Times New Roman" w:hAnsi="Times New Roman" w:eastAsia="Times New Roman" w:cs="Times New Roman"/>
          <w:b w:val="0"/>
          <w:bCs w:val="0"/>
          <w:sz w:val="24"/>
          <w:szCs w:val="24"/>
        </w:rPr>
        <w:t>25,000.</w:t>
      </w:r>
    </w:p>
    <w:p w:rsidR="425821B7" w:rsidP="44D31EA1" w:rsidRDefault="425821B7" w14:paraId="4141B511" w14:textId="61F4F6FE">
      <w:pPr>
        <w:pStyle w:val="Normal"/>
        <w:rPr>
          <w:rFonts w:ascii="Times New Roman" w:hAnsi="Times New Roman" w:eastAsia="Times New Roman" w:cs="Times New Roman"/>
          <w:b w:val="0"/>
          <w:bCs w:val="0"/>
          <w:sz w:val="24"/>
          <w:szCs w:val="24"/>
        </w:rPr>
      </w:pPr>
      <w:r w:rsidRPr="44D31EA1" w:rsidR="425821B7">
        <w:rPr>
          <w:rFonts w:ascii="Times New Roman" w:hAnsi="Times New Roman" w:eastAsia="Times New Roman" w:cs="Times New Roman"/>
          <w:b w:val="0"/>
          <w:bCs w:val="0"/>
          <w:sz w:val="24"/>
          <w:szCs w:val="24"/>
        </w:rPr>
        <w:t xml:space="preserve">Sales = 75,000 </w:t>
      </w:r>
      <w:r w:rsidRPr="44D31EA1" w:rsidR="1E80EC06">
        <w:rPr>
          <w:rFonts w:ascii="Times New Roman" w:hAnsi="Times New Roman" w:eastAsia="Times New Roman" w:cs="Times New Roman"/>
          <w:b w:val="0"/>
          <w:bCs w:val="0"/>
          <w:sz w:val="24"/>
          <w:szCs w:val="24"/>
        </w:rPr>
        <w:t>units.</w:t>
      </w:r>
    </w:p>
    <w:p w:rsidR="425821B7" w:rsidP="44D31EA1" w:rsidRDefault="425821B7" w14:paraId="392BB033" w14:textId="5E89BFA1">
      <w:pPr>
        <w:pStyle w:val="Normal"/>
        <w:rPr>
          <w:rFonts w:ascii="Times New Roman" w:hAnsi="Times New Roman" w:eastAsia="Times New Roman" w:cs="Times New Roman"/>
          <w:b w:val="0"/>
          <w:bCs w:val="0"/>
          <w:sz w:val="24"/>
          <w:szCs w:val="24"/>
        </w:rPr>
      </w:pPr>
      <w:r w:rsidRPr="44D31EA1" w:rsidR="425821B7">
        <w:rPr>
          <w:rFonts w:ascii="Times New Roman" w:hAnsi="Times New Roman" w:eastAsia="Times New Roman" w:cs="Times New Roman"/>
          <w:b w:val="0"/>
          <w:bCs w:val="0"/>
          <w:sz w:val="24"/>
          <w:szCs w:val="24"/>
        </w:rPr>
        <w:t>Fc=350,000.</w:t>
      </w:r>
    </w:p>
    <w:p w:rsidR="44D31EA1" w:rsidP="44D31EA1" w:rsidRDefault="44D31EA1" w14:paraId="1146BF04" w14:textId="29E662CF">
      <w:pPr>
        <w:pStyle w:val="Normal"/>
        <w:rPr>
          <w:rFonts w:ascii="Times New Roman" w:hAnsi="Times New Roman" w:eastAsia="Times New Roman" w:cs="Times New Roman"/>
          <w:b w:val="0"/>
          <w:bCs w:val="0"/>
          <w:sz w:val="24"/>
          <w:szCs w:val="24"/>
        </w:rPr>
      </w:pPr>
    </w:p>
    <w:p w:rsidR="2065A6D7" w:rsidP="44D31EA1" w:rsidRDefault="2065A6D7" w14:paraId="3C6726F2" w14:textId="2BEAB254">
      <w:pPr>
        <w:pStyle w:val="Normal"/>
        <w:rPr>
          <w:rFonts w:ascii="Times New Roman" w:hAnsi="Times New Roman" w:eastAsia="Times New Roman" w:cs="Times New Roman"/>
          <w:b w:val="0"/>
          <w:bCs w:val="0"/>
          <w:sz w:val="24"/>
          <w:szCs w:val="24"/>
        </w:rPr>
      </w:pPr>
      <w:bookmarkStart w:name="_Toc955904984" w:id="1293505349"/>
      <w:r w:rsidRPr="44D31EA1" w:rsidR="2065A6D7">
        <w:rPr>
          <w:rStyle w:val="Heading1Char"/>
          <w:rFonts w:ascii="Times New Roman" w:hAnsi="Times New Roman" w:eastAsia="Times New Roman" w:cs="Times New Roman"/>
          <w:b w:val="1"/>
          <w:bCs w:val="1"/>
          <w:color w:val="000000" w:themeColor="text1" w:themeTint="FF" w:themeShade="FF"/>
          <w:sz w:val="24"/>
          <w:szCs w:val="24"/>
        </w:rPr>
        <w:t>C)</w:t>
      </w:r>
      <w:bookmarkEnd w:id="1293505349"/>
      <w:r w:rsidRPr="44D31EA1" w:rsidR="2065A6D7">
        <w:rPr>
          <w:rFonts w:ascii="Times New Roman" w:hAnsi="Times New Roman" w:eastAsia="Times New Roman" w:cs="Times New Roman"/>
          <w:b w:val="0"/>
          <w:bCs w:val="0"/>
          <w:sz w:val="24"/>
          <w:szCs w:val="24"/>
        </w:rPr>
        <w:t>New selling price=</w:t>
      </w:r>
      <w:r w:rsidRPr="44D31EA1" w:rsidR="3903B5D6">
        <w:rPr>
          <w:rFonts w:ascii="Times New Roman" w:hAnsi="Times New Roman" w:eastAsia="Times New Roman" w:cs="Times New Roman"/>
          <w:b w:val="0"/>
          <w:bCs w:val="0"/>
          <w:sz w:val="24"/>
          <w:szCs w:val="24"/>
        </w:rPr>
        <w:t>13</w:t>
      </w:r>
    </w:p>
    <w:p w:rsidR="3903B5D6" w:rsidP="44D31EA1" w:rsidRDefault="3903B5D6" w14:paraId="371895B8" w14:textId="6CAC69B0">
      <w:pPr>
        <w:pStyle w:val="Normal"/>
        <w:rPr>
          <w:rFonts w:ascii="Times New Roman" w:hAnsi="Times New Roman" w:eastAsia="Times New Roman" w:cs="Times New Roman"/>
          <w:b w:val="1"/>
          <w:bCs w:val="1"/>
          <w:noProof w:val="0"/>
          <w:sz w:val="24"/>
          <w:szCs w:val="24"/>
          <w:lang w:val="en-US"/>
        </w:rPr>
      </w:pPr>
      <w:r w:rsidRPr="44D31EA1" w:rsidR="3903B5D6">
        <w:rPr>
          <w:rFonts w:ascii="Times New Roman" w:hAnsi="Times New Roman" w:eastAsia="Times New Roman" w:cs="Times New Roman"/>
          <w:b w:val="1"/>
          <w:bCs w:val="1"/>
          <w:sz w:val="24"/>
          <w:szCs w:val="24"/>
        </w:rPr>
        <w:t xml:space="preserve">    New variable costs= </w:t>
      </w:r>
      <w:r w:rsidRPr="44D31EA1" w:rsidR="27C91F4E">
        <w:rPr>
          <w:rFonts w:ascii="Times New Roman" w:hAnsi="Times New Roman" w:eastAsia="Times New Roman" w:cs="Times New Roman"/>
          <w:b w:val="1"/>
          <w:bCs w:val="1"/>
          <w:noProof w:val="0"/>
          <w:sz w:val="24"/>
          <w:szCs w:val="24"/>
          <w:lang w:val="en-US"/>
        </w:rPr>
        <w:t xml:space="preserve">variable costs per unit + </w:t>
      </w:r>
      <w:r w:rsidRPr="44D31EA1" w:rsidR="6817D9B7">
        <w:rPr>
          <w:rFonts w:ascii="Times New Roman" w:hAnsi="Times New Roman" w:eastAsia="Times New Roman" w:cs="Times New Roman"/>
          <w:b w:val="1"/>
          <w:bCs w:val="1"/>
          <w:noProof w:val="0"/>
          <w:sz w:val="24"/>
          <w:szCs w:val="24"/>
          <w:lang w:val="en-US"/>
        </w:rPr>
        <w:t>increase.</w:t>
      </w:r>
    </w:p>
    <w:p w:rsidR="6817D9B7" w:rsidP="44D31EA1" w:rsidRDefault="6817D9B7" w14:paraId="29C0CA54" w14:textId="3C22806A">
      <w:pPr>
        <w:pStyle w:val="Normal"/>
        <w:rPr>
          <w:rFonts w:ascii="Times New Roman" w:hAnsi="Times New Roman" w:eastAsia="Times New Roman" w:cs="Times New Roman"/>
          <w:noProof w:val="0"/>
          <w:sz w:val="24"/>
          <w:szCs w:val="24"/>
          <w:lang w:val="en-US"/>
        </w:rPr>
      </w:pPr>
      <w:r w:rsidRPr="44D31EA1" w:rsidR="6817D9B7">
        <w:rPr>
          <w:rFonts w:ascii="Times New Roman" w:hAnsi="Times New Roman" w:eastAsia="Times New Roman" w:cs="Times New Roman"/>
          <w:b w:val="0"/>
          <w:bCs w:val="0"/>
          <w:sz w:val="24"/>
          <w:szCs w:val="24"/>
        </w:rPr>
        <w:t xml:space="preserve">    New variable costs=6+1=7.</w:t>
      </w:r>
    </w:p>
    <w:p w:rsidR="6817D9B7" w:rsidP="44D31EA1" w:rsidRDefault="6817D9B7" w14:paraId="65295D18" w14:textId="7ADA6756">
      <w:pPr>
        <w:pStyle w:val="Normal"/>
        <w:rPr>
          <w:rFonts w:ascii="Times New Roman" w:hAnsi="Times New Roman" w:eastAsia="Times New Roman" w:cs="Times New Roman"/>
          <w:b w:val="1"/>
          <w:bCs w:val="1"/>
          <w:noProof w:val="0"/>
          <w:sz w:val="24"/>
          <w:szCs w:val="24"/>
          <w:lang w:val="en-US"/>
        </w:rPr>
      </w:pPr>
      <w:r w:rsidRPr="44D31EA1" w:rsidR="6817D9B7">
        <w:rPr>
          <w:rFonts w:ascii="Times New Roman" w:hAnsi="Times New Roman" w:eastAsia="Times New Roman" w:cs="Times New Roman"/>
          <w:b w:val="1"/>
          <w:bCs w:val="1"/>
          <w:sz w:val="24"/>
          <w:szCs w:val="24"/>
        </w:rPr>
        <w:t xml:space="preserve">    New contribution= New selling price- New variable costs.</w:t>
      </w:r>
    </w:p>
    <w:p w:rsidR="6817D9B7" w:rsidP="44D31EA1" w:rsidRDefault="6817D9B7" w14:paraId="17DA4FE3" w14:textId="39DCA195">
      <w:pPr>
        <w:pStyle w:val="Normal"/>
        <w:rPr>
          <w:rFonts w:ascii="Times New Roman" w:hAnsi="Times New Roman" w:eastAsia="Times New Roman" w:cs="Times New Roman"/>
          <w:noProof w:val="0"/>
          <w:sz w:val="24"/>
          <w:szCs w:val="24"/>
          <w:lang w:val="en-US"/>
        </w:rPr>
      </w:pPr>
      <w:r w:rsidRPr="44D31EA1" w:rsidR="6817D9B7">
        <w:rPr>
          <w:rFonts w:ascii="Times New Roman" w:hAnsi="Times New Roman" w:eastAsia="Times New Roman" w:cs="Times New Roman"/>
          <w:b w:val="0"/>
          <w:bCs w:val="0"/>
          <w:sz w:val="24"/>
          <w:szCs w:val="24"/>
        </w:rPr>
        <w:t xml:space="preserve">    New contribution=13-7=6.</w:t>
      </w:r>
    </w:p>
    <w:p w:rsidR="6817D9B7" w:rsidP="44D31EA1" w:rsidRDefault="6817D9B7" w14:paraId="690C485C" w14:textId="06D24DAB">
      <w:pPr>
        <w:pStyle w:val="Normal"/>
        <w:rPr>
          <w:rFonts w:ascii="Times New Roman" w:hAnsi="Times New Roman" w:eastAsia="Times New Roman" w:cs="Times New Roman"/>
          <w:b w:val="1"/>
          <w:bCs w:val="1"/>
          <w:noProof w:val="0"/>
          <w:sz w:val="24"/>
          <w:szCs w:val="24"/>
          <w:lang w:val="en-US"/>
        </w:rPr>
      </w:pPr>
      <w:r w:rsidRPr="44D31EA1" w:rsidR="6817D9B7">
        <w:rPr>
          <w:rFonts w:ascii="Times New Roman" w:hAnsi="Times New Roman" w:eastAsia="Times New Roman" w:cs="Times New Roman"/>
          <w:b w:val="1"/>
          <w:bCs w:val="1"/>
          <w:sz w:val="24"/>
          <w:szCs w:val="24"/>
        </w:rPr>
        <w:t xml:space="preserve">    New fixed costs</w:t>
      </w:r>
      <w:r w:rsidRPr="44D31EA1" w:rsidR="68299B7F">
        <w:rPr>
          <w:rFonts w:ascii="Times New Roman" w:hAnsi="Times New Roman" w:eastAsia="Times New Roman" w:cs="Times New Roman"/>
          <w:b w:val="1"/>
          <w:bCs w:val="1"/>
          <w:sz w:val="24"/>
          <w:szCs w:val="24"/>
        </w:rPr>
        <w:t xml:space="preserve"> =</w:t>
      </w:r>
      <w:r w:rsidRPr="44D31EA1" w:rsidR="68299B7F">
        <w:rPr>
          <w:rFonts w:ascii="Times New Roman" w:hAnsi="Times New Roman" w:eastAsia="Times New Roman" w:cs="Times New Roman"/>
          <w:b w:val="1"/>
          <w:bCs w:val="1"/>
          <w:noProof w:val="0"/>
          <w:sz w:val="24"/>
          <w:szCs w:val="24"/>
          <w:lang w:val="en-US"/>
        </w:rPr>
        <w:t xml:space="preserve"> fixed costs of production+ advertising.</w:t>
      </w:r>
    </w:p>
    <w:p w:rsidR="68299B7F" w:rsidP="44D31EA1" w:rsidRDefault="68299B7F" w14:paraId="6C0AF914" w14:textId="3F8DC7F2">
      <w:pPr>
        <w:pStyle w:val="Normal"/>
        <w:rPr>
          <w:rFonts w:ascii="Times New Roman" w:hAnsi="Times New Roman" w:eastAsia="Times New Roman" w:cs="Times New Roman"/>
          <w:b w:val="0"/>
          <w:bCs w:val="0"/>
          <w:noProof w:val="0"/>
          <w:sz w:val="24"/>
          <w:szCs w:val="24"/>
          <w:lang w:val="en-US"/>
        </w:rPr>
      </w:pPr>
      <w:r w:rsidRPr="44D31EA1" w:rsidR="68299B7F">
        <w:rPr>
          <w:rFonts w:ascii="Times New Roman" w:hAnsi="Times New Roman" w:eastAsia="Times New Roman" w:cs="Times New Roman"/>
          <w:b w:val="0"/>
          <w:bCs w:val="0"/>
          <w:sz w:val="24"/>
          <w:szCs w:val="24"/>
        </w:rPr>
        <w:t xml:space="preserve">    New fixed costs =350,00</w:t>
      </w:r>
      <w:r w:rsidRPr="44D31EA1" w:rsidR="29DFD7AE">
        <w:rPr>
          <w:rFonts w:ascii="Times New Roman" w:hAnsi="Times New Roman" w:eastAsia="Times New Roman" w:cs="Times New Roman"/>
          <w:b w:val="0"/>
          <w:bCs w:val="0"/>
          <w:sz w:val="24"/>
          <w:szCs w:val="24"/>
        </w:rPr>
        <w:t>+10,000=360,000.</w:t>
      </w:r>
    </w:p>
    <w:p w:rsidR="29DFD7AE" w:rsidP="44D31EA1" w:rsidRDefault="29DFD7AE" w14:paraId="158BA0CD" w14:textId="1EF42DE1">
      <w:pPr>
        <w:pStyle w:val="Normal"/>
        <w:rPr>
          <w:rFonts w:ascii="Times New Roman" w:hAnsi="Times New Roman" w:eastAsia="Times New Roman" w:cs="Times New Roman"/>
          <w:b w:val="0"/>
          <w:bCs w:val="0"/>
          <w:sz w:val="24"/>
          <w:szCs w:val="24"/>
        </w:rPr>
      </w:pPr>
      <w:r w:rsidRPr="44D31EA1" w:rsidR="29DFD7AE">
        <w:rPr>
          <w:rFonts w:ascii="Times New Roman" w:hAnsi="Times New Roman" w:eastAsia="Times New Roman" w:cs="Times New Roman"/>
          <w:b w:val="0"/>
          <w:bCs w:val="0"/>
          <w:sz w:val="24"/>
          <w:szCs w:val="24"/>
        </w:rPr>
        <w:t xml:space="preserve">    New sales volume=80,000.</w:t>
      </w:r>
    </w:p>
    <w:p w:rsidR="29DFD7AE" w:rsidP="44D31EA1" w:rsidRDefault="29DFD7AE" w14:paraId="43AFC9D8" w14:textId="14D97965">
      <w:pPr>
        <w:pStyle w:val="Normal"/>
        <w:rPr>
          <w:rFonts w:ascii="Times New Roman" w:hAnsi="Times New Roman" w:eastAsia="Times New Roman" w:cs="Times New Roman"/>
          <w:b w:val="1"/>
          <w:bCs w:val="1"/>
          <w:sz w:val="24"/>
          <w:szCs w:val="24"/>
        </w:rPr>
      </w:pPr>
      <w:r w:rsidRPr="44D31EA1" w:rsidR="29DFD7AE">
        <w:rPr>
          <w:rFonts w:ascii="Times New Roman" w:hAnsi="Times New Roman" w:eastAsia="Times New Roman" w:cs="Times New Roman"/>
          <w:b w:val="1"/>
          <w:bCs w:val="1"/>
          <w:sz w:val="24"/>
          <w:szCs w:val="24"/>
        </w:rPr>
        <w:t xml:space="preserve">    New BEP=new </w:t>
      </w:r>
      <w:r w:rsidRPr="44D31EA1" w:rsidR="3E659A94">
        <w:rPr>
          <w:rFonts w:ascii="Times New Roman" w:hAnsi="Times New Roman" w:eastAsia="Times New Roman" w:cs="Times New Roman"/>
          <w:b w:val="1"/>
          <w:bCs w:val="1"/>
          <w:sz w:val="24"/>
          <w:szCs w:val="24"/>
        </w:rPr>
        <w:t>fixed costs/</w:t>
      </w:r>
      <w:r w:rsidRPr="44D31EA1" w:rsidR="572DFC05">
        <w:rPr>
          <w:rFonts w:ascii="Times New Roman" w:hAnsi="Times New Roman" w:eastAsia="Times New Roman" w:cs="Times New Roman"/>
          <w:b w:val="1"/>
          <w:bCs w:val="1"/>
          <w:noProof w:val="0"/>
          <w:sz w:val="24"/>
          <w:szCs w:val="24"/>
          <w:lang w:val="en-US"/>
        </w:rPr>
        <w:t xml:space="preserve"> </w:t>
      </w:r>
      <w:r w:rsidRPr="44D31EA1" w:rsidR="58995787">
        <w:rPr>
          <w:rFonts w:ascii="Times New Roman" w:hAnsi="Times New Roman" w:eastAsia="Times New Roman" w:cs="Times New Roman"/>
          <w:b w:val="1"/>
          <w:bCs w:val="1"/>
          <w:sz w:val="24"/>
          <w:szCs w:val="24"/>
        </w:rPr>
        <w:t>New contribution</w:t>
      </w:r>
    </w:p>
    <w:p w:rsidR="572DFC05" w:rsidP="44D31EA1" w:rsidRDefault="572DFC05" w14:paraId="67A744F0" w14:textId="651EAE18">
      <w:pPr>
        <w:pStyle w:val="Normal"/>
        <w:rPr>
          <w:rFonts w:ascii="Times New Roman" w:hAnsi="Times New Roman" w:eastAsia="Times New Roman" w:cs="Times New Roman"/>
          <w:b w:val="1"/>
          <w:bCs w:val="1"/>
          <w:noProof w:val="0"/>
          <w:sz w:val="24"/>
          <w:szCs w:val="24"/>
          <w:lang w:val="en-US"/>
        </w:rPr>
      </w:pPr>
      <w:r w:rsidRPr="44D31EA1" w:rsidR="572DFC05">
        <w:rPr>
          <w:rFonts w:ascii="Times New Roman" w:hAnsi="Times New Roman" w:eastAsia="Times New Roman" w:cs="Times New Roman"/>
          <w:b w:val="0"/>
          <w:bCs w:val="0"/>
          <w:sz w:val="24"/>
          <w:szCs w:val="24"/>
        </w:rPr>
        <w:t xml:space="preserve">    New BEP=360,000/6=60,000. </w:t>
      </w:r>
    </w:p>
    <w:p w:rsidR="572DFC05" w:rsidP="44D31EA1" w:rsidRDefault="572DFC05" w14:paraId="1DF4C8BF" w14:textId="47A703B4">
      <w:pPr>
        <w:pStyle w:val="Normal"/>
        <w:rPr>
          <w:rFonts w:ascii="Times New Roman" w:hAnsi="Times New Roman" w:eastAsia="Times New Roman" w:cs="Times New Roman"/>
          <w:b w:val="1"/>
          <w:bCs w:val="1"/>
          <w:sz w:val="24"/>
          <w:szCs w:val="24"/>
        </w:rPr>
      </w:pPr>
      <w:r w:rsidRPr="44D31EA1" w:rsidR="572DFC05">
        <w:rPr>
          <w:rFonts w:ascii="Times New Roman" w:hAnsi="Times New Roman" w:eastAsia="Times New Roman" w:cs="Times New Roman"/>
          <w:b w:val="1"/>
          <w:bCs w:val="1"/>
          <w:sz w:val="24"/>
          <w:szCs w:val="24"/>
        </w:rPr>
        <w:t xml:space="preserve">    Profit= (New sales volume- New </w:t>
      </w:r>
      <w:r w:rsidRPr="44D31EA1" w:rsidR="13997865">
        <w:rPr>
          <w:rFonts w:ascii="Times New Roman" w:hAnsi="Times New Roman" w:eastAsia="Times New Roman" w:cs="Times New Roman"/>
          <w:b w:val="1"/>
          <w:bCs w:val="1"/>
          <w:sz w:val="24"/>
          <w:szCs w:val="24"/>
        </w:rPr>
        <w:t>BEP) x</w:t>
      </w:r>
      <w:r w:rsidRPr="44D31EA1" w:rsidR="13997865">
        <w:rPr>
          <w:rFonts w:ascii="Times New Roman" w:hAnsi="Times New Roman" w:eastAsia="Times New Roman" w:cs="Times New Roman"/>
          <w:b w:val="1"/>
          <w:bCs w:val="1"/>
          <w:sz w:val="24"/>
          <w:szCs w:val="24"/>
        </w:rPr>
        <w:t xml:space="preserve"> </w:t>
      </w:r>
      <w:r w:rsidRPr="44D31EA1" w:rsidR="13997865">
        <w:rPr>
          <w:rFonts w:ascii="Times New Roman" w:hAnsi="Times New Roman" w:eastAsia="Times New Roman" w:cs="Times New Roman"/>
          <w:b w:val="1"/>
          <w:bCs w:val="1"/>
          <w:sz w:val="24"/>
          <w:szCs w:val="24"/>
        </w:rPr>
        <w:t>new</w:t>
      </w:r>
      <w:r w:rsidRPr="44D31EA1" w:rsidR="13997865">
        <w:rPr>
          <w:rFonts w:ascii="Times New Roman" w:hAnsi="Times New Roman" w:eastAsia="Times New Roman" w:cs="Times New Roman"/>
          <w:b w:val="1"/>
          <w:bCs w:val="1"/>
          <w:sz w:val="24"/>
          <w:szCs w:val="24"/>
        </w:rPr>
        <w:t xml:space="preserve"> contribution</w:t>
      </w:r>
    </w:p>
    <w:p w:rsidR="13997865" w:rsidP="44D31EA1" w:rsidRDefault="13997865" w14:paraId="5B409A69" w14:textId="012A56FE">
      <w:pPr>
        <w:pStyle w:val="Normal"/>
        <w:rPr>
          <w:rFonts w:ascii="Times New Roman" w:hAnsi="Times New Roman" w:eastAsia="Times New Roman" w:cs="Times New Roman"/>
          <w:b w:val="0"/>
          <w:bCs w:val="0"/>
          <w:sz w:val="24"/>
          <w:szCs w:val="24"/>
        </w:rPr>
      </w:pPr>
      <w:r w:rsidRPr="44D31EA1" w:rsidR="13997865">
        <w:rPr>
          <w:rFonts w:ascii="Times New Roman" w:hAnsi="Times New Roman" w:eastAsia="Times New Roman" w:cs="Times New Roman"/>
          <w:b w:val="0"/>
          <w:bCs w:val="0"/>
          <w:sz w:val="24"/>
          <w:szCs w:val="24"/>
        </w:rPr>
        <w:t xml:space="preserve">    Profit= (80,000-</w:t>
      </w:r>
      <w:r w:rsidRPr="44D31EA1" w:rsidR="13997865">
        <w:rPr>
          <w:rFonts w:ascii="Times New Roman" w:hAnsi="Times New Roman" w:eastAsia="Times New Roman" w:cs="Times New Roman"/>
          <w:b w:val="0"/>
          <w:bCs w:val="0"/>
          <w:sz w:val="24"/>
          <w:szCs w:val="24"/>
        </w:rPr>
        <w:t xml:space="preserve">60,000) x </w:t>
      </w:r>
      <w:r w:rsidRPr="44D31EA1" w:rsidR="13997865">
        <w:rPr>
          <w:rFonts w:ascii="Times New Roman" w:hAnsi="Times New Roman" w:eastAsia="Times New Roman" w:cs="Times New Roman"/>
          <w:b w:val="0"/>
          <w:bCs w:val="0"/>
          <w:sz w:val="24"/>
          <w:szCs w:val="24"/>
        </w:rPr>
        <w:t>6=120,000.</w:t>
      </w:r>
    </w:p>
    <w:p w:rsidR="44D31EA1" w:rsidP="44D31EA1" w:rsidRDefault="44D31EA1" w14:paraId="6FBCD6C1" w14:textId="7ACCD945">
      <w:pPr>
        <w:pStyle w:val="Normal"/>
        <w:rPr>
          <w:rFonts w:ascii="Times New Roman" w:hAnsi="Times New Roman" w:eastAsia="Times New Roman" w:cs="Times New Roman"/>
          <w:b w:val="0"/>
          <w:bCs w:val="0"/>
          <w:sz w:val="24"/>
          <w:szCs w:val="24"/>
        </w:rPr>
      </w:pPr>
    </w:p>
    <w:p w:rsidR="13997865" w:rsidP="44D31EA1" w:rsidRDefault="13997865" w14:paraId="37F90DB5" w14:textId="70587109">
      <w:pPr>
        <w:pStyle w:val="Normal"/>
        <w:rPr>
          <w:rFonts w:ascii="Times New Roman" w:hAnsi="Times New Roman" w:eastAsia="Times New Roman" w:cs="Times New Roman"/>
          <w:b w:val="0"/>
          <w:bCs w:val="0"/>
          <w:sz w:val="24"/>
          <w:szCs w:val="24"/>
        </w:rPr>
      </w:pPr>
      <w:bookmarkStart w:name="_Toc637886888" w:id="363069438"/>
      <w:r w:rsidRPr="44D31EA1" w:rsidR="13997865">
        <w:rPr>
          <w:rStyle w:val="Heading1Char"/>
          <w:rFonts w:ascii="Times New Roman" w:hAnsi="Times New Roman" w:eastAsia="Times New Roman" w:cs="Times New Roman"/>
          <w:b w:val="1"/>
          <w:bCs w:val="1"/>
          <w:color w:val="000000" w:themeColor="text1" w:themeTint="FF" w:themeShade="FF"/>
          <w:sz w:val="24"/>
          <w:szCs w:val="24"/>
        </w:rPr>
        <w:t>D)</w:t>
      </w:r>
      <w:bookmarkEnd w:id="363069438"/>
      <w:r w:rsidRPr="44D31EA1" w:rsidR="79D57D4E">
        <w:rPr>
          <w:rFonts w:ascii="Times New Roman" w:hAnsi="Times New Roman" w:eastAsia="Times New Roman" w:cs="Times New Roman"/>
          <w:b w:val="1"/>
          <w:bCs w:val="1"/>
          <w:sz w:val="24"/>
          <w:szCs w:val="24"/>
        </w:rPr>
        <w:t xml:space="preserve"> Break even analyzing </w:t>
      </w:r>
      <w:r w:rsidRPr="44D31EA1" w:rsidR="79D57D4E">
        <w:rPr>
          <w:rFonts w:ascii="Times New Roman" w:hAnsi="Times New Roman" w:eastAsia="Times New Roman" w:cs="Times New Roman"/>
          <w:b w:val="0"/>
          <w:bCs w:val="0"/>
          <w:sz w:val="24"/>
          <w:szCs w:val="24"/>
        </w:rPr>
        <w:t xml:space="preserve">means </w:t>
      </w:r>
      <w:r w:rsidRPr="44D31EA1" w:rsidR="6CE9D3F2">
        <w:rPr>
          <w:rFonts w:ascii="Times New Roman" w:hAnsi="Times New Roman" w:eastAsia="Times New Roman" w:cs="Times New Roman"/>
          <w:b w:val="0"/>
          <w:bCs w:val="0"/>
          <w:sz w:val="24"/>
          <w:szCs w:val="24"/>
        </w:rPr>
        <w:t>to determine the minimal number of sales needed to break even, and to observe how changes in output, selling price, or expenses influence profit levels</w:t>
      </w:r>
    </w:p>
    <w:p w:rsidR="6CE9D3F2" w:rsidP="44D31EA1" w:rsidRDefault="6CE9D3F2" w14:paraId="3C884905" w14:textId="334F2C8C">
      <w:pPr>
        <w:pStyle w:val="Normal"/>
      </w:pPr>
      <w:r w:rsidRPr="44D31EA1" w:rsidR="6CE9D3F2">
        <w:rPr>
          <w:rFonts w:ascii="Times New Roman" w:hAnsi="Times New Roman" w:eastAsia="Times New Roman" w:cs="Times New Roman"/>
          <w:b w:val="0"/>
          <w:bCs w:val="0"/>
          <w:sz w:val="24"/>
          <w:szCs w:val="24"/>
        </w:rPr>
        <w:t>to determine the quantity of output necessary to achieve a particular level of profit in order to test alternative scenarios and help forecasting and planning.</w:t>
      </w:r>
    </w:p>
    <w:p w:rsidR="127EAB33" w:rsidP="44D31EA1" w:rsidRDefault="127EAB33" w14:paraId="26E5CE84" w14:textId="7DBD95C7">
      <w:pPr>
        <w:pStyle w:val="Normal"/>
        <w:rPr>
          <w:rFonts w:ascii="Times New Roman" w:hAnsi="Times New Roman" w:eastAsia="Times New Roman" w:cs="Times New Roman"/>
          <w:b w:val="0"/>
          <w:bCs w:val="0"/>
          <w:sz w:val="24"/>
          <w:szCs w:val="24"/>
        </w:rPr>
      </w:pPr>
      <w:r w:rsidRPr="44D31EA1" w:rsidR="127EAB33">
        <w:rPr>
          <w:rFonts w:ascii="Times New Roman" w:hAnsi="Times New Roman" w:eastAsia="Times New Roman" w:cs="Times New Roman"/>
          <w:b w:val="1"/>
          <w:bCs w:val="1"/>
          <w:sz w:val="24"/>
          <w:szCs w:val="24"/>
        </w:rPr>
        <w:t>Limitations of break-even analysis.</w:t>
      </w:r>
      <w:r w:rsidRPr="44D31EA1" w:rsidR="127EAB33">
        <w:rPr>
          <w:rFonts w:ascii="Times New Roman" w:hAnsi="Times New Roman" w:eastAsia="Times New Roman" w:cs="Times New Roman"/>
          <w:b w:val="0"/>
          <w:bCs w:val="0"/>
          <w:sz w:val="24"/>
          <w:szCs w:val="24"/>
        </w:rPr>
        <w:t xml:space="preserve"> The accuracy of break-even analysis is determined on the quality of the data utilized.</w:t>
      </w:r>
    </w:p>
    <w:p w:rsidR="127EAB33" w:rsidP="44D31EA1" w:rsidRDefault="127EAB33" w14:paraId="051713A8" w14:textId="24680B66">
      <w:pPr>
        <w:pStyle w:val="Normal"/>
      </w:pPr>
      <w:r w:rsidRPr="44D31EA1" w:rsidR="127EAB33">
        <w:rPr>
          <w:rFonts w:ascii="Times New Roman" w:hAnsi="Times New Roman" w:eastAsia="Times New Roman" w:cs="Times New Roman"/>
          <w:b w:val="0"/>
          <w:bCs w:val="0"/>
          <w:sz w:val="24"/>
          <w:szCs w:val="24"/>
        </w:rPr>
        <w:t>It's tough to predict the future, especially in the long run.</w:t>
      </w:r>
    </w:p>
    <w:p w:rsidR="127EAB33" w:rsidP="44D31EA1" w:rsidRDefault="127EAB33" w14:paraId="4A679935" w14:textId="297F3EF1">
      <w:pPr>
        <w:pStyle w:val="Normal"/>
      </w:pPr>
      <w:r w:rsidRPr="44D31EA1" w:rsidR="127EAB33">
        <w:rPr>
          <w:rFonts w:ascii="Times New Roman" w:hAnsi="Times New Roman" w:eastAsia="Times New Roman" w:cs="Times New Roman"/>
          <w:b w:val="0"/>
          <w:bCs w:val="0"/>
          <w:sz w:val="24"/>
          <w:szCs w:val="24"/>
        </w:rPr>
        <w:t>It is assumed that variable expenses and sales have a straightforward connection.</w:t>
      </w:r>
    </w:p>
    <w:p w:rsidR="127EAB33" w:rsidP="44D31EA1" w:rsidRDefault="127EAB33" w14:paraId="54FCFA51" w14:textId="0CEF36DF">
      <w:pPr>
        <w:pStyle w:val="Normal"/>
      </w:pPr>
      <w:r w:rsidRPr="44D31EA1" w:rsidR="127EAB33">
        <w:rPr>
          <w:rFonts w:ascii="Times New Roman" w:hAnsi="Times New Roman" w:eastAsia="Times New Roman" w:cs="Times New Roman"/>
          <w:b w:val="0"/>
          <w:bCs w:val="0"/>
          <w:sz w:val="24"/>
          <w:szCs w:val="24"/>
        </w:rPr>
        <w:t>The gain in sales income is not always proportional to the increase in sales volume.</w:t>
      </w:r>
    </w:p>
    <w:p w:rsidR="127EAB33" w:rsidP="44D31EA1" w:rsidRDefault="127EAB33" w14:paraId="75627F3E" w14:textId="5819E085">
      <w:pPr>
        <w:pStyle w:val="Normal"/>
      </w:pPr>
      <w:r w:rsidRPr="44D31EA1" w:rsidR="127EAB33">
        <w:rPr>
          <w:rFonts w:ascii="Times New Roman" w:hAnsi="Times New Roman" w:eastAsia="Times New Roman" w:cs="Times New Roman"/>
          <w:b w:val="0"/>
          <w:bCs w:val="0"/>
          <w:sz w:val="24"/>
          <w:szCs w:val="24"/>
        </w:rPr>
        <w:t>External restrictions must be acknowledged.</w:t>
      </w:r>
    </w:p>
    <w:p w:rsidR="44D31EA1" w:rsidP="44D31EA1" w:rsidRDefault="44D31EA1" w14:paraId="6799B134" w14:textId="3098D6C6">
      <w:pPr>
        <w:pStyle w:val="Normal"/>
        <w:rPr>
          <w:rFonts w:ascii="Times New Roman" w:hAnsi="Times New Roman" w:eastAsia="Times New Roman" w:cs="Times New Roman"/>
          <w:b w:val="0"/>
          <w:bCs w:val="0"/>
          <w:sz w:val="24"/>
          <w:szCs w:val="24"/>
        </w:rPr>
      </w:pPr>
    </w:p>
    <w:p w:rsidR="127EAB33" w:rsidP="44D31EA1" w:rsidRDefault="127EAB33" w14:paraId="571DD3AD" w14:textId="08301587">
      <w:pPr>
        <w:pStyle w:val="Heading1"/>
        <w:rPr>
          <w:rFonts w:ascii="Times New Roman" w:hAnsi="Times New Roman" w:eastAsia="Times New Roman" w:cs="Times New Roman"/>
          <w:b w:val="1"/>
          <w:bCs w:val="1"/>
          <w:color w:val="000000" w:themeColor="text1" w:themeTint="FF" w:themeShade="FF"/>
          <w:sz w:val="24"/>
          <w:szCs w:val="24"/>
        </w:rPr>
      </w:pPr>
      <w:bookmarkStart w:name="_Toc960485397" w:id="2057357228"/>
      <w:r w:rsidRPr="44D31EA1" w:rsidR="127EAB33">
        <w:rPr>
          <w:rFonts w:ascii="Times New Roman" w:hAnsi="Times New Roman" w:eastAsia="Times New Roman" w:cs="Times New Roman"/>
          <w:b w:val="1"/>
          <w:bCs w:val="1"/>
          <w:color w:val="000000" w:themeColor="text1" w:themeTint="FF" w:themeShade="FF"/>
          <w:sz w:val="24"/>
          <w:szCs w:val="24"/>
        </w:rPr>
        <w:t>Questions 2:</w:t>
      </w:r>
      <w:bookmarkEnd w:id="2057357228"/>
    </w:p>
    <w:p w:rsidR="127EAB33" w:rsidP="44D31EA1" w:rsidRDefault="127EAB33" w14:paraId="4A6A8A97" w14:textId="74228A7A">
      <w:pPr>
        <w:pStyle w:val="Heading1"/>
        <w:rPr>
          <w:rFonts w:ascii="Times New Roman" w:hAnsi="Times New Roman" w:eastAsia="Times New Roman" w:cs="Times New Roman"/>
          <w:b w:val="1"/>
          <w:bCs w:val="1"/>
          <w:color w:val="000000" w:themeColor="text1" w:themeTint="FF" w:themeShade="FF"/>
          <w:sz w:val="24"/>
          <w:szCs w:val="24"/>
        </w:rPr>
      </w:pPr>
      <w:bookmarkStart w:name="_Toc1275811103" w:id="384541505"/>
      <w:r w:rsidRPr="44D31EA1" w:rsidR="127EAB33">
        <w:rPr>
          <w:rFonts w:ascii="Times New Roman" w:hAnsi="Times New Roman" w:eastAsia="Times New Roman" w:cs="Times New Roman"/>
          <w:b w:val="1"/>
          <w:bCs w:val="1"/>
          <w:color w:val="000000" w:themeColor="text1" w:themeTint="FF" w:themeShade="FF"/>
          <w:sz w:val="24"/>
          <w:szCs w:val="24"/>
        </w:rPr>
        <w:t>Solutions:</w:t>
      </w:r>
      <w:bookmarkEnd w:id="384541505"/>
    </w:p>
    <w:p w:rsidR="127EAB33" w:rsidP="44D31EA1" w:rsidRDefault="127EAB33" w14:paraId="459DB28B" w14:textId="539C8857">
      <w:pPr>
        <w:pStyle w:val="Heading1"/>
        <w:rPr>
          <w:rFonts w:ascii="Times New Roman" w:hAnsi="Times New Roman" w:eastAsia="Times New Roman" w:cs="Times New Roman"/>
          <w:b w:val="1"/>
          <w:bCs w:val="1"/>
          <w:sz w:val="24"/>
          <w:szCs w:val="24"/>
        </w:rPr>
      </w:pPr>
      <w:bookmarkStart w:name="_Toc1426654240" w:id="1974844780"/>
      <w:r w:rsidRPr="44D31EA1" w:rsidR="127EAB33">
        <w:rPr>
          <w:rFonts w:ascii="Times New Roman" w:hAnsi="Times New Roman" w:eastAsia="Times New Roman" w:cs="Times New Roman"/>
          <w:b w:val="1"/>
          <w:bCs w:val="1"/>
          <w:color w:val="000000" w:themeColor="text1" w:themeTint="FF" w:themeShade="FF"/>
          <w:sz w:val="24"/>
          <w:szCs w:val="24"/>
        </w:rPr>
        <w:t>A)</w:t>
      </w:r>
      <w:r w:rsidRPr="44D31EA1" w:rsidR="19134D80">
        <w:rPr>
          <w:rFonts w:ascii="Times New Roman" w:hAnsi="Times New Roman" w:eastAsia="Times New Roman" w:cs="Times New Roman"/>
          <w:sz w:val="24"/>
          <w:szCs w:val="24"/>
        </w:rPr>
        <w:t xml:space="preserve"> </w:t>
      </w:r>
      <w:r w:rsidRPr="44D31EA1" w:rsidR="5118E3E9">
        <w:rPr>
          <w:rFonts w:ascii="Times New Roman" w:hAnsi="Times New Roman" w:eastAsia="Times New Roman" w:cs="Times New Roman"/>
          <w:b w:val="1"/>
          <w:bCs w:val="1"/>
          <w:color w:val="000000" w:themeColor="text1" w:themeTint="FF" w:themeShade="FF"/>
          <w:sz w:val="24"/>
          <w:szCs w:val="24"/>
        </w:rPr>
        <w:t>Importance of management accounting,</w:t>
      </w:r>
      <w:r w:rsidR="5118E3E9">
        <w:rPr/>
        <w:t xml:space="preserve"> </w:t>
      </w:r>
      <w:bookmarkEnd w:id="1974844780"/>
    </w:p>
    <w:p w:rsidR="19134D80" w:rsidP="44D31EA1" w:rsidRDefault="19134D80" w14:paraId="2009F6C0" w14:textId="682C786F">
      <w:pPr>
        <w:pStyle w:val="Normal"/>
        <w:rPr>
          <w:rFonts w:ascii="Times New Roman" w:hAnsi="Times New Roman" w:eastAsia="Times New Roman" w:cs="Times New Roman"/>
          <w:noProof w:val="0"/>
          <w:color w:val="202124"/>
          <w:sz w:val="24"/>
          <w:szCs w:val="24"/>
          <w:lang w:val="en-US"/>
        </w:rPr>
      </w:pPr>
      <w:r w:rsidRPr="44D31EA1" w:rsidR="19134D80">
        <w:rPr>
          <w:rFonts w:ascii="Times New Roman" w:hAnsi="Times New Roman" w:eastAsia="Times New Roman" w:cs="Times New Roman"/>
          <w:b w:val="0"/>
          <w:bCs w:val="0"/>
          <w:sz w:val="24"/>
          <w:szCs w:val="24"/>
        </w:rPr>
        <w:t>The goal of financial accounting is to provide financial statements that can be communicated with internal and external stakeholders, as well as the general public. Managerial accounting is concerned with internal reporting of operational data.</w:t>
      </w:r>
      <w:r w:rsidRPr="44D31EA1" w:rsidR="47B18CDF">
        <w:rPr>
          <w:rFonts w:ascii="Times New Roman" w:hAnsi="Times New Roman" w:eastAsia="Times New Roman" w:cs="Times New Roman"/>
          <w:b w:val="0"/>
          <w:bCs w:val="0"/>
          <w:sz w:val="24"/>
          <w:szCs w:val="24"/>
        </w:rPr>
        <w:t xml:space="preserve"> Accounting is the process of collecting, evaluating, and presenting financial data for the purpose of making decisions.</w:t>
      </w:r>
      <w:r w:rsidRPr="44D31EA1" w:rsidR="44D31EA1">
        <w:rPr>
          <w:rFonts w:ascii="Times New Roman" w:hAnsi="Times New Roman" w:eastAsia="Times New Roman" w:cs="Times New Roman"/>
          <w:b w:val="0"/>
          <w:bCs w:val="0"/>
          <w:sz w:val="24"/>
          <w:szCs w:val="24"/>
        </w:rPr>
        <w:t xml:space="preserve"> </w:t>
      </w:r>
      <w:r w:rsidRPr="44D31EA1" w:rsidR="44D31EA1">
        <w:rPr>
          <w:rFonts w:ascii="Times New Roman" w:hAnsi="Times New Roman" w:eastAsia="Times New Roman" w:cs="Times New Roman"/>
          <w:b w:val="0"/>
          <w:bCs w:val="0"/>
          <w:sz w:val="24"/>
          <w:szCs w:val="24"/>
        </w:rPr>
        <w:t xml:space="preserve"> </w:t>
      </w:r>
      <w:sdt>
        <w:sdtPr>
          <w:id w:val="548258834"/>
          <w:alias w:val="Citation"/>
          <w:tag w:val="{&quot;referencesIds&quot;:[&quot;doc:6128e2748f08f3fc28978df9&quot;],&quot;referencesOptions&quot;:{&quot;doc:6128e2748f08f3fc28978df9&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44D31EA1" w:rsidR="621CC6DF">
            <w:rPr>
              <w:rFonts w:ascii="Times New Roman" w:hAnsi="Times New Roman" w:eastAsia="Times New Roman" w:cs="Times New Roman"/>
              <w:noProof w:val="0"/>
              <w:color w:val="202124"/>
              <w:sz w:val="24"/>
              <w:szCs w:val="24"/>
              <w:lang w:val="en-US"/>
            </w:rPr>
            <w:t>(Weetman Pauline, 2013)</w:t>
          </w:r>
        </w:sdtContent>
      </w:sdt>
      <w:r w:rsidRPr="44D31EA1" w:rsidR="3617AC78">
        <w:rPr>
          <w:rFonts w:ascii="Times New Roman" w:hAnsi="Times New Roman" w:eastAsia="Times New Roman" w:cs="Times New Roman"/>
          <w:noProof w:val="0"/>
          <w:color w:val="202124"/>
          <w:sz w:val="24"/>
          <w:szCs w:val="24"/>
          <w:lang w:val="en-US"/>
        </w:rPr>
        <w:t>.</w:t>
      </w:r>
    </w:p>
    <w:p w:rsidR="588257B7" w:rsidP="44D31EA1" w:rsidRDefault="588257B7" w14:paraId="1437DCB8" w14:textId="67842BF7">
      <w:pPr>
        <w:pStyle w:val="Normal"/>
        <w:rPr>
          <w:rFonts w:ascii="Times New Roman" w:hAnsi="Times New Roman" w:eastAsia="Times New Roman" w:cs="Times New Roman"/>
          <w:b w:val="0"/>
          <w:bCs w:val="0"/>
          <w:sz w:val="24"/>
          <w:szCs w:val="24"/>
        </w:rPr>
      </w:pPr>
      <w:r w:rsidRPr="44D31EA1" w:rsidR="588257B7">
        <w:rPr>
          <w:rFonts w:ascii="Times New Roman" w:hAnsi="Times New Roman" w:eastAsia="Times New Roman" w:cs="Times New Roman"/>
          <w:b w:val="0"/>
          <w:bCs w:val="0"/>
          <w:sz w:val="24"/>
          <w:szCs w:val="24"/>
        </w:rPr>
        <w:t>Management accounting may be a very useful tool for your company. It is significant because it aids you in making the best decisions possible as a business owner, such as:</w:t>
      </w:r>
    </w:p>
    <w:p w:rsidR="5A2B6FD2" w:rsidP="44D31EA1" w:rsidRDefault="5A2B6FD2" w14:paraId="419FE9AE" w14:textId="02CF09F4">
      <w:pPr>
        <w:pStyle w:val="Normal"/>
        <w:rPr>
          <w:rFonts w:ascii="Times New Roman" w:hAnsi="Times New Roman" w:eastAsia="Times New Roman" w:cs="Times New Roman"/>
          <w:b w:val="0"/>
          <w:bCs w:val="0"/>
          <w:sz w:val="24"/>
          <w:szCs w:val="24"/>
        </w:rPr>
      </w:pPr>
      <w:r w:rsidRPr="44D31EA1" w:rsidR="5A2B6FD2">
        <w:rPr>
          <w:rFonts w:ascii="Times New Roman" w:hAnsi="Times New Roman" w:eastAsia="Times New Roman" w:cs="Times New Roman"/>
          <w:b w:val="0"/>
          <w:bCs w:val="0"/>
          <w:sz w:val="24"/>
          <w:szCs w:val="24"/>
        </w:rPr>
        <w:t>1. Product evaluations</w:t>
      </w:r>
    </w:p>
    <w:p w:rsidR="5A2B6FD2" w:rsidP="44D31EA1" w:rsidRDefault="5A2B6FD2" w14:paraId="40B43CFB" w14:textId="6F0EE73B">
      <w:pPr>
        <w:pStyle w:val="Normal"/>
      </w:pPr>
      <w:r w:rsidRPr="44D31EA1" w:rsidR="5A2B6FD2">
        <w:rPr>
          <w:rFonts w:ascii="Times New Roman" w:hAnsi="Times New Roman" w:eastAsia="Times New Roman" w:cs="Times New Roman"/>
          <w:b w:val="0"/>
          <w:bCs w:val="0"/>
          <w:sz w:val="24"/>
          <w:szCs w:val="24"/>
        </w:rPr>
        <w:t xml:space="preserve">If you're looking to revamp your present product line, management accounting can give </w:t>
      </w:r>
      <w:r w:rsidRPr="44D31EA1" w:rsidR="7B81DA31">
        <w:rPr>
          <w:rFonts w:ascii="Times New Roman" w:hAnsi="Times New Roman" w:eastAsia="Times New Roman" w:cs="Times New Roman"/>
          <w:b w:val="0"/>
          <w:bCs w:val="0"/>
          <w:sz w:val="24"/>
          <w:szCs w:val="24"/>
        </w:rPr>
        <w:t>you</w:t>
      </w:r>
      <w:r w:rsidRPr="44D31EA1" w:rsidR="5A2B6FD2">
        <w:rPr>
          <w:rFonts w:ascii="Times New Roman" w:hAnsi="Times New Roman" w:eastAsia="Times New Roman" w:cs="Times New Roman"/>
          <w:b w:val="0"/>
          <w:bCs w:val="0"/>
          <w:sz w:val="24"/>
          <w:szCs w:val="24"/>
        </w:rPr>
        <w:t xml:space="preserve"> </w:t>
      </w:r>
      <w:r w:rsidRPr="44D31EA1" w:rsidR="1C5D7F1C">
        <w:rPr>
          <w:rFonts w:ascii="Times New Roman" w:hAnsi="Times New Roman" w:eastAsia="Times New Roman" w:cs="Times New Roman"/>
          <w:b w:val="0"/>
          <w:bCs w:val="0"/>
          <w:sz w:val="24"/>
          <w:szCs w:val="24"/>
        </w:rPr>
        <w:t>all</w:t>
      </w:r>
      <w:r w:rsidRPr="44D31EA1" w:rsidR="5A2B6FD2">
        <w:rPr>
          <w:rFonts w:ascii="Times New Roman" w:hAnsi="Times New Roman" w:eastAsia="Times New Roman" w:cs="Times New Roman"/>
          <w:b w:val="0"/>
          <w:bCs w:val="0"/>
          <w:sz w:val="24"/>
          <w:szCs w:val="24"/>
        </w:rPr>
        <w:t xml:space="preserve"> the financial and business data you need to figure out which products are lucrative, which aren't, and how to fix it.</w:t>
      </w:r>
    </w:p>
    <w:p w:rsidR="397E618F" w:rsidP="44D31EA1" w:rsidRDefault="397E618F" w14:paraId="2E1D3505" w14:textId="26B6892A">
      <w:pPr>
        <w:pStyle w:val="Normal"/>
        <w:rPr>
          <w:rFonts w:ascii="Times New Roman" w:hAnsi="Times New Roman" w:eastAsia="Times New Roman" w:cs="Times New Roman"/>
          <w:b w:val="0"/>
          <w:bCs w:val="0"/>
          <w:sz w:val="24"/>
          <w:szCs w:val="24"/>
        </w:rPr>
      </w:pPr>
      <w:r w:rsidRPr="44D31EA1" w:rsidR="397E618F">
        <w:rPr>
          <w:rFonts w:ascii="Times New Roman" w:hAnsi="Times New Roman" w:eastAsia="Times New Roman" w:cs="Times New Roman"/>
          <w:b w:val="0"/>
          <w:bCs w:val="0"/>
          <w:sz w:val="24"/>
          <w:szCs w:val="24"/>
        </w:rPr>
        <w:t>2. Introducing new goods</w:t>
      </w:r>
    </w:p>
    <w:p w:rsidR="397E618F" w:rsidP="44D31EA1" w:rsidRDefault="397E618F" w14:paraId="77F457D6" w14:textId="0A49A208">
      <w:pPr>
        <w:pStyle w:val="Normal"/>
      </w:pPr>
      <w:r w:rsidRPr="44D31EA1" w:rsidR="397E618F">
        <w:rPr>
          <w:rFonts w:ascii="Times New Roman" w:hAnsi="Times New Roman" w:eastAsia="Times New Roman" w:cs="Times New Roman"/>
          <w:b w:val="0"/>
          <w:bCs w:val="0"/>
          <w:sz w:val="24"/>
          <w:szCs w:val="24"/>
        </w:rPr>
        <w:t xml:space="preserve">Management accounting is much more crucial if you want to introduce new items. It may assist at any point of the process, from initial planning to execution, by providing a thorough breakdown of production capacities as well as an accurate image of the overall market. This is critical for determining how much you'll charge for a new product, the quantities you'll produce, and if it's worthwhile </w:t>
      </w:r>
      <w:r w:rsidRPr="44D31EA1" w:rsidR="397E618F">
        <w:rPr>
          <w:rFonts w:ascii="Times New Roman" w:hAnsi="Times New Roman" w:eastAsia="Times New Roman" w:cs="Times New Roman"/>
          <w:b w:val="0"/>
          <w:bCs w:val="0"/>
          <w:sz w:val="24"/>
          <w:szCs w:val="24"/>
        </w:rPr>
        <w:t>hiring</w:t>
      </w:r>
      <w:r w:rsidRPr="44D31EA1" w:rsidR="397E618F">
        <w:rPr>
          <w:rFonts w:ascii="Times New Roman" w:hAnsi="Times New Roman" w:eastAsia="Times New Roman" w:cs="Times New Roman"/>
          <w:b w:val="0"/>
          <w:bCs w:val="0"/>
          <w:sz w:val="24"/>
          <w:szCs w:val="24"/>
        </w:rPr>
        <w:t xml:space="preserve"> more employees to assist with delivery.</w:t>
      </w:r>
    </w:p>
    <w:p w:rsidR="397E618F" w:rsidP="44D31EA1" w:rsidRDefault="397E618F" w14:paraId="4929BD8B" w14:textId="52D0532E">
      <w:pPr>
        <w:pStyle w:val="Normal"/>
        <w:rPr>
          <w:rFonts w:ascii="Times New Roman" w:hAnsi="Times New Roman" w:eastAsia="Times New Roman" w:cs="Times New Roman"/>
          <w:b w:val="0"/>
          <w:bCs w:val="0"/>
          <w:sz w:val="24"/>
          <w:szCs w:val="24"/>
        </w:rPr>
      </w:pPr>
      <w:r w:rsidRPr="44D31EA1" w:rsidR="397E618F">
        <w:rPr>
          <w:rFonts w:ascii="Times New Roman" w:hAnsi="Times New Roman" w:eastAsia="Times New Roman" w:cs="Times New Roman"/>
          <w:b w:val="0"/>
          <w:bCs w:val="0"/>
          <w:sz w:val="24"/>
          <w:szCs w:val="24"/>
        </w:rPr>
        <w:t>3. Personnel</w:t>
      </w:r>
    </w:p>
    <w:p w:rsidR="397E618F" w:rsidP="44D31EA1" w:rsidRDefault="397E618F" w14:paraId="750DD90D" w14:textId="45245D6D">
      <w:pPr>
        <w:pStyle w:val="Normal"/>
        <w:rPr>
          <w:rFonts w:ascii="Times New Roman" w:hAnsi="Times New Roman" w:eastAsia="Times New Roman" w:cs="Times New Roman"/>
          <w:noProof w:val="0"/>
          <w:color w:val="202124"/>
          <w:sz w:val="24"/>
          <w:szCs w:val="24"/>
          <w:lang w:val="en-US"/>
        </w:rPr>
      </w:pPr>
      <w:r w:rsidRPr="44D31EA1" w:rsidR="397E618F">
        <w:rPr>
          <w:rFonts w:ascii="Times New Roman" w:hAnsi="Times New Roman" w:eastAsia="Times New Roman" w:cs="Times New Roman"/>
          <w:b w:val="0"/>
          <w:bCs w:val="0"/>
          <w:sz w:val="24"/>
          <w:szCs w:val="24"/>
        </w:rPr>
        <w:t>Another area where management accounting may be quite beneficial is staffing. Making decisions about recruiting new employees and determining salaries may be a genuine pain. Management accountants can assist you in making the best selection by determining how much you can afford to spend on hiring and the expected returns on your personnel investment.</w:t>
      </w:r>
      <w:r w:rsidRPr="44D31EA1" w:rsidR="44D31EA1">
        <w:rPr>
          <w:rFonts w:ascii="Times New Roman" w:hAnsi="Times New Roman" w:eastAsia="Times New Roman" w:cs="Times New Roman"/>
          <w:b w:val="0"/>
          <w:bCs w:val="0"/>
          <w:sz w:val="24"/>
          <w:szCs w:val="24"/>
        </w:rPr>
        <w:t xml:space="preserve"> </w:t>
      </w:r>
      <w:sdt>
        <w:sdtPr>
          <w:id w:val="244731177"/>
          <w:alias w:val="Citation"/>
          <w:tag w:val="{&quot;referencesIds&quot;:[&quot;doc:6128e1a38f08f3fc28978df7&quot;],&quot;referencesOptions&quot;:{&quot;doc:6128e1a38f08f3fc28978df7&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44D31EA1" w:rsidR="621CC6DF">
            <w:rPr>
              <w:rFonts w:ascii="Times New Roman" w:hAnsi="Times New Roman" w:eastAsia="Times New Roman" w:cs="Times New Roman"/>
              <w:noProof w:val="0"/>
              <w:color w:val="202124"/>
              <w:sz w:val="24"/>
              <w:szCs w:val="24"/>
              <w:lang w:val="en-US"/>
            </w:rPr>
            <w:t>(</w:t>
          </w:r>
          <w:proofErr w:type="spellStart"/>
          <w:r w:rsidRPr="44D31EA1" w:rsidR="621CC6DF">
            <w:rPr>
              <w:rFonts w:ascii="Times New Roman" w:hAnsi="Times New Roman" w:eastAsia="Times New Roman" w:cs="Times New Roman"/>
              <w:noProof w:val="0"/>
              <w:color w:val="202124"/>
              <w:sz w:val="24"/>
              <w:szCs w:val="24"/>
              <w:lang w:val="en-US"/>
            </w:rPr>
            <w:t>Atrill</w:t>
          </w:r>
          <w:proofErr w:type="spellEnd"/>
          <w:r w:rsidRPr="44D31EA1" w:rsidR="621CC6DF">
            <w:rPr>
              <w:rFonts w:ascii="Times New Roman" w:hAnsi="Times New Roman" w:eastAsia="Times New Roman" w:cs="Times New Roman"/>
              <w:noProof w:val="0"/>
              <w:color w:val="202124"/>
              <w:sz w:val="24"/>
              <w:szCs w:val="24"/>
              <w:lang w:val="en-US"/>
            </w:rPr>
            <w:t xml:space="preserve"> Peter, 2017)</w:t>
          </w:r>
        </w:sdtContent>
      </w:sdt>
      <w:r w:rsidRPr="44D31EA1" w:rsidR="3617AC78">
        <w:rPr>
          <w:rFonts w:ascii="Times New Roman" w:hAnsi="Times New Roman" w:eastAsia="Times New Roman" w:cs="Times New Roman"/>
          <w:noProof w:val="0"/>
          <w:color w:val="202124"/>
          <w:sz w:val="24"/>
          <w:szCs w:val="24"/>
          <w:lang w:val="en-US"/>
        </w:rPr>
        <w:t>.</w:t>
      </w:r>
      <w:r w:rsidRPr="44D31EA1" w:rsidR="44D31EA1">
        <w:rPr>
          <w:rFonts w:ascii="Times New Roman" w:hAnsi="Times New Roman" w:eastAsia="Times New Roman" w:cs="Times New Roman"/>
          <w:noProof w:val="0"/>
          <w:color w:val="202124"/>
          <w:sz w:val="24"/>
          <w:szCs w:val="24"/>
          <w:lang w:val="en-US"/>
        </w:rPr>
        <w:t xml:space="preserve"> </w:t>
      </w:r>
      <w:sdt>
        <w:sdtPr>
          <w:id w:val="430792374"/>
          <w:alias w:val="Citation"/>
          <w:tag w:val="{&quot;referencesIds&quot;:[&quot;doc:6128e6728f08a2fcf807b6e2&quot;],&quot;referencesOptions&quot;:{&quot;doc:6128e6728f08a2fcf807b6e2&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44D31EA1" w:rsidR="621CC6DF">
            <w:rPr>
              <w:rFonts w:ascii="Times New Roman" w:hAnsi="Times New Roman" w:eastAsia="Times New Roman" w:cs="Times New Roman"/>
              <w:noProof w:val="0"/>
              <w:color w:val="202124"/>
              <w:sz w:val="24"/>
              <w:szCs w:val="24"/>
              <w:lang w:val="en-US"/>
            </w:rPr>
            <w:t>(Sangster Alan, 2018)</w:t>
          </w:r>
        </w:sdtContent>
      </w:sdt>
      <w:r w:rsidRPr="44D31EA1" w:rsidR="621CC6DF">
        <w:rPr>
          <w:rFonts w:ascii="Times New Roman" w:hAnsi="Times New Roman" w:eastAsia="Times New Roman" w:cs="Times New Roman"/>
          <w:noProof w:val="0"/>
          <w:color w:val="202124"/>
          <w:sz w:val="24"/>
          <w:szCs w:val="24"/>
          <w:lang w:val="en-US"/>
        </w:rPr>
        <w:t>.</w:t>
      </w:r>
    </w:p>
    <w:p w:rsidR="44D31EA1" w:rsidP="44D31EA1" w:rsidRDefault="44D31EA1" w14:paraId="26C2B29F" w14:textId="3F10A193">
      <w:pPr>
        <w:pStyle w:val="Normal"/>
        <w:rPr>
          <w:rFonts w:ascii="Times New Roman" w:hAnsi="Times New Roman" w:eastAsia="Times New Roman" w:cs="Times New Roman"/>
          <w:b w:val="0"/>
          <w:bCs w:val="0"/>
          <w:sz w:val="24"/>
          <w:szCs w:val="24"/>
        </w:rPr>
      </w:pPr>
    </w:p>
    <w:p w:rsidR="069EFF7B" w:rsidP="44D31EA1" w:rsidRDefault="069EFF7B" w14:paraId="656FBDE3" w14:textId="337355C0">
      <w:pPr>
        <w:pStyle w:val="Normal"/>
        <w:rPr>
          <w:rFonts w:ascii="Times New Roman" w:hAnsi="Times New Roman" w:eastAsia="Times New Roman" w:cs="Times New Roman"/>
          <w:b w:val="1"/>
          <w:bCs w:val="1"/>
          <w:noProof w:val="0"/>
          <w:sz w:val="24"/>
          <w:szCs w:val="24"/>
          <w:lang w:val="en-US"/>
        </w:rPr>
      </w:pPr>
      <w:r w:rsidRPr="44D31EA1" w:rsidR="069EFF7B">
        <w:rPr>
          <w:rFonts w:ascii="Times New Roman" w:hAnsi="Times New Roman" w:eastAsia="Times New Roman" w:cs="Times New Roman"/>
          <w:b w:val="1"/>
          <w:bCs w:val="1"/>
          <w:noProof w:val="0"/>
          <w:sz w:val="24"/>
          <w:szCs w:val="24"/>
          <w:lang w:val="en-US"/>
        </w:rPr>
        <w:t xml:space="preserve"> </w:t>
      </w:r>
      <w:r w:rsidRPr="44D31EA1" w:rsidR="1B0F8BC5">
        <w:rPr>
          <w:rFonts w:ascii="Times New Roman" w:hAnsi="Times New Roman" w:eastAsia="Times New Roman" w:cs="Times New Roman"/>
          <w:b w:val="1"/>
          <w:bCs w:val="1"/>
          <w:noProof w:val="0"/>
          <w:sz w:val="24"/>
          <w:szCs w:val="24"/>
          <w:lang w:val="en-US"/>
        </w:rPr>
        <w:t xml:space="preserve">Differences between </w:t>
      </w:r>
      <w:r w:rsidRPr="44D31EA1" w:rsidR="1B0F8BC5">
        <w:rPr>
          <w:rFonts w:ascii="Times New Roman" w:hAnsi="Times New Roman" w:eastAsia="Times New Roman" w:cs="Times New Roman"/>
          <w:b w:val="1"/>
          <w:bCs w:val="1"/>
          <w:sz w:val="24"/>
          <w:szCs w:val="24"/>
        </w:rPr>
        <w:t>management accounting and</w:t>
      </w:r>
      <w:r w:rsidRPr="44D31EA1" w:rsidR="069EFF7B">
        <w:rPr>
          <w:rFonts w:ascii="Times New Roman" w:hAnsi="Times New Roman" w:eastAsia="Times New Roman" w:cs="Times New Roman"/>
          <w:b w:val="1"/>
          <w:bCs w:val="1"/>
          <w:noProof w:val="0"/>
          <w:sz w:val="24"/>
          <w:szCs w:val="24"/>
          <w:lang w:val="en-US"/>
        </w:rPr>
        <w:t xml:space="preserve"> financial </w:t>
      </w:r>
      <w:r w:rsidRPr="44D31EA1" w:rsidR="6C686063">
        <w:rPr>
          <w:rFonts w:ascii="Times New Roman" w:hAnsi="Times New Roman" w:eastAsia="Times New Roman" w:cs="Times New Roman"/>
          <w:b w:val="1"/>
          <w:bCs w:val="1"/>
          <w:noProof w:val="0"/>
          <w:sz w:val="24"/>
          <w:szCs w:val="24"/>
          <w:lang w:val="en-US"/>
        </w:rPr>
        <w:t>accounting.</w:t>
      </w:r>
      <w:r w:rsidRPr="44D31EA1" w:rsidR="069EFF7B">
        <w:rPr>
          <w:rFonts w:ascii="Times New Roman" w:hAnsi="Times New Roman" w:eastAsia="Times New Roman" w:cs="Times New Roman"/>
          <w:b w:val="1"/>
          <w:bCs w:val="1"/>
          <w:noProof w:val="0"/>
          <w:sz w:val="24"/>
          <w:szCs w:val="24"/>
          <w:lang w:val="en-US"/>
        </w:rPr>
        <w:t xml:space="preserve"> </w:t>
      </w:r>
    </w:p>
    <w:p w:rsidR="10992B7D" w:rsidP="44D31EA1" w:rsidRDefault="10992B7D" w14:paraId="30D9A0D8" w14:textId="7A41168D">
      <w:pPr>
        <w:pStyle w:val="Normal"/>
      </w:pPr>
      <w:r w:rsidRPr="44D31EA1" w:rsidR="10992B7D">
        <w:rPr>
          <w:rFonts w:ascii="Times New Roman" w:hAnsi="Times New Roman" w:eastAsia="Times New Roman" w:cs="Times New Roman"/>
          <w:b w:val="0"/>
          <w:bCs w:val="0"/>
          <w:sz w:val="24"/>
          <w:szCs w:val="24"/>
        </w:rPr>
        <w:t xml:space="preserve">Two of the four major fields of accounting are financial accounting and management accounting </w:t>
      </w:r>
      <w:r w:rsidRPr="44D31EA1" w:rsidR="737E0822">
        <w:rPr>
          <w:rFonts w:ascii="Times New Roman" w:hAnsi="Times New Roman" w:eastAsia="Times New Roman" w:cs="Times New Roman"/>
          <w:b w:val="0"/>
          <w:bCs w:val="0"/>
          <w:sz w:val="24"/>
          <w:szCs w:val="24"/>
        </w:rPr>
        <w:t>(tax</w:t>
      </w:r>
      <w:r w:rsidRPr="44D31EA1" w:rsidR="10992B7D">
        <w:rPr>
          <w:rFonts w:ascii="Times New Roman" w:hAnsi="Times New Roman" w:eastAsia="Times New Roman" w:cs="Times New Roman"/>
          <w:b w:val="0"/>
          <w:bCs w:val="0"/>
          <w:sz w:val="24"/>
          <w:szCs w:val="24"/>
        </w:rPr>
        <w:t xml:space="preserve"> accounting and auditing are others). Despite numerous parallels in method and application, financial and management accounting have major distinctions. Compliance, accounting rules, and target audiences are the most significant distinctions.</w:t>
      </w:r>
    </w:p>
    <w:p w:rsidR="36654E19" w:rsidP="44D31EA1" w:rsidRDefault="36654E19" w14:paraId="29E68C70" w14:textId="1A700FA8">
      <w:pPr>
        <w:pStyle w:val="Normal"/>
        <w:rPr>
          <w:rFonts w:ascii="Times New Roman" w:hAnsi="Times New Roman" w:eastAsia="Times New Roman" w:cs="Times New Roman"/>
          <w:b w:val="0"/>
          <w:bCs w:val="0"/>
          <w:sz w:val="24"/>
          <w:szCs w:val="24"/>
        </w:rPr>
      </w:pPr>
      <w:r w:rsidRPr="44D31EA1" w:rsidR="36654E19">
        <w:rPr>
          <w:rFonts w:ascii="Times New Roman" w:hAnsi="Times New Roman" w:eastAsia="Times New Roman" w:cs="Times New Roman"/>
          <w:b w:val="0"/>
          <w:bCs w:val="0"/>
          <w:sz w:val="24"/>
          <w:szCs w:val="24"/>
        </w:rPr>
        <w:t>The activity of finding, measuring, evaluating, interpreting, and presenting financial information to managers in order to achieve an organization's objectives is known as managerial accounting.</w:t>
      </w:r>
    </w:p>
    <w:p w:rsidR="36654E19" w:rsidP="44D31EA1" w:rsidRDefault="36654E19" w14:paraId="3C2D4C05" w14:textId="0B76277C">
      <w:pPr>
        <w:pStyle w:val="Normal"/>
      </w:pPr>
      <w:r w:rsidRPr="44D31EA1" w:rsidR="36654E19">
        <w:rPr>
          <w:rFonts w:ascii="Times New Roman" w:hAnsi="Times New Roman" w:eastAsia="Times New Roman" w:cs="Times New Roman"/>
          <w:b w:val="0"/>
          <w:bCs w:val="0"/>
          <w:sz w:val="24"/>
          <w:szCs w:val="24"/>
        </w:rPr>
        <w:t xml:space="preserve">Financial accounting is documenting, </w:t>
      </w:r>
      <w:r w:rsidRPr="44D31EA1" w:rsidR="36654E19">
        <w:rPr>
          <w:rFonts w:ascii="Times New Roman" w:hAnsi="Times New Roman" w:eastAsia="Times New Roman" w:cs="Times New Roman"/>
          <w:b w:val="0"/>
          <w:bCs w:val="0"/>
          <w:sz w:val="24"/>
          <w:szCs w:val="24"/>
        </w:rPr>
        <w:t>summarizing</w:t>
      </w:r>
      <w:r w:rsidRPr="44D31EA1" w:rsidR="36654E19">
        <w:rPr>
          <w:rFonts w:ascii="Times New Roman" w:hAnsi="Times New Roman" w:eastAsia="Times New Roman" w:cs="Times New Roman"/>
          <w:b w:val="0"/>
          <w:bCs w:val="0"/>
          <w:sz w:val="24"/>
          <w:szCs w:val="24"/>
        </w:rPr>
        <w:t>, and reporting to the public or regulators the stream of transactions and economic activity resulting from corporate activities across time.</w:t>
      </w:r>
    </w:p>
    <w:p w:rsidR="02D178F0" w:rsidP="44D31EA1" w:rsidRDefault="02D178F0" w14:paraId="22C795E9" w14:textId="69BDF5E7">
      <w:pPr>
        <w:pStyle w:val="Normal"/>
        <w:rPr>
          <w:rFonts w:ascii="Times New Roman" w:hAnsi="Times New Roman" w:eastAsia="Times New Roman" w:cs="Times New Roman"/>
          <w:noProof w:val="0"/>
          <w:color w:val="202124"/>
          <w:sz w:val="24"/>
          <w:szCs w:val="24"/>
          <w:lang w:val="en-US"/>
        </w:rPr>
      </w:pPr>
      <w:r w:rsidRPr="44D31EA1" w:rsidR="02D178F0">
        <w:rPr>
          <w:rFonts w:ascii="Times New Roman" w:hAnsi="Times New Roman" w:eastAsia="Times New Roman" w:cs="Times New Roman"/>
          <w:b w:val="0"/>
          <w:bCs w:val="0"/>
          <w:sz w:val="24"/>
          <w:szCs w:val="24"/>
        </w:rPr>
        <w:t>Managerial accounting varies from financial accounting in that its goal is to help internal users make better business choices.</w:t>
      </w:r>
      <w:r w:rsidRPr="44D31EA1" w:rsidR="44D31EA1">
        <w:rPr>
          <w:rFonts w:ascii="Times New Roman" w:hAnsi="Times New Roman" w:eastAsia="Times New Roman" w:cs="Times New Roman"/>
          <w:b w:val="0"/>
          <w:bCs w:val="0"/>
          <w:sz w:val="24"/>
          <w:szCs w:val="24"/>
        </w:rPr>
        <w:t xml:space="preserve"> </w:t>
      </w:r>
      <w:sdt>
        <w:sdtPr>
          <w:id w:val="1565806692"/>
          <w:alias w:val="Citation"/>
          <w:tag w:val="{&quot;referencesIds&quot;:[&quot;doc:6128e1a38f08f3fc28978df7&quot;],&quot;referencesOptions&quot;:{&quot;doc:6128e1a38f08f3fc28978df7&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44D31EA1" w:rsidR="621CC6DF">
            <w:rPr>
              <w:rFonts w:ascii="Times New Roman" w:hAnsi="Times New Roman" w:eastAsia="Times New Roman" w:cs="Times New Roman"/>
              <w:noProof w:val="0"/>
              <w:color w:val="202124"/>
              <w:sz w:val="24"/>
              <w:szCs w:val="24"/>
              <w:lang w:val="en-US"/>
            </w:rPr>
            <w:t>(Atrill Peter, 2017)</w:t>
          </w:r>
        </w:sdtContent>
      </w:sdt>
      <w:r w:rsidRPr="44D31EA1" w:rsidR="44D31EA1">
        <w:rPr>
          <w:rFonts w:ascii="Times New Roman" w:hAnsi="Times New Roman" w:eastAsia="Times New Roman" w:cs="Times New Roman"/>
          <w:noProof w:val="0"/>
          <w:color w:val="000000" w:themeColor="text1" w:themeTint="FF" w:themeShade="FF"/>
          <w:sz w:val="24"/>
          <w:szCs w:val="24"/>
          <w:lang w:val="en-US"/>
        </w:rPr>
        <w:t xml:space="preserve"> </w:t>
      </w:r>
      <w:sdt>
        <w:sdtPr>
          <w:id w:val="1802411141"/>
          <w:alias w:val="Citation"/>
          <w:tag w:val="{&quot;referencesIds&quot;:[&quot;doc:6128e2058f08413e947b352c&quot;],&quot;referencesOptions&quot;:{&quot;doc:6128e2058f08413e947b352c&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44D31EA1" w:rsidR="621CC6DF">
            <w:rPr>
              <w:rFonts w:ascii="Times New Roman" w:hAnsi="Times New Roman" w:eastAsia="Times New Roman" w:cs="Times New Roman"/>
              <w:noProof w:val="0"/>
              <w:color w:val="202124"/>
              <w:sz w:val="24"/>
              <w:szCs w:val="24"/>
              <w:lang w:val="en-US"/>
            </w:rPr>
            <w:t>(Drury Colin, 2018)</w:t>
          </w:r>
        </w:sdtContent>
      </w:sdt>
      <w:r w:rsidRPr="44D31EA1" w:rsidR="3617AC78">
        <w:rPr>
          <w:rFonts w:ascii="Times New Roman" w:hAnsi="Times New Roman" w:eastAsia="Times New Roman" w:cs="Times New Roman"/>
          <w:noProof w:val="0"/>
          <w:color w:val="202124"/>
          <w:sz w:val="24"/>
          <w:szCs w:val="24"/>
          <w:lang w:val="en-US"/>
        </w:rPr>
        <w:t>.</w:t>
      </w:r>
    </w:p>
    <w:p w:rsidR="02D178F0" w:rsidP="44D31EA1" w:rsidRDefault="02D178F0" w14:paraId="2FCD3C10" w14:textId="1AE2F2E1">
      <w:pPr>
        <w:pStyle w:val="Heading1"/>
        <w:rPr>
          <w:rFonts w:ascii="Times New Roman" w:hAnsi="Times New Roman" w:eastAsia="Times New Roman" w:cs="Times New Roman"/>
          <w:b w:val="1"/>
          <w:bCs w:val="1"/>
          <w:noProof w:val="0"/>
          <w:color w:val="000000" w:themeColor="text1" w:themeTint="FF" w:themeShade="FF"/>
          <w:sz w:val="24"/>
          <w:szCs w:val="24"/>
          <w:lang w:val="en-US"/>
        </w:rPr>
      </w:pPr>
      <w:bookmarkStart w:name="_Toc402388591" w:id="543852530"/>
      <w:r w:rsidRPr="44D31EA1" w:rsidR="02D178F0">
        <w:rPr>
          <w:rFonts w:ascii="Times New Roman" w:hAnsi="Times New Roman" w:eastAsia="Times New Roman" w:cs="Times New Roman"/>
          <w:b w:val="1"/>
          <w:bCs w:val="1"/>
          <w:color w:val="000000" w:themeColor="text1" w:themeTint="FF" w:themeShade="FF"/>
          <w:sz w:val="24"/>
          <w:szCs w:val="24"/>
        </w:rPr>
        <w:t>B)</w:t>
      </w:r>
      <w:r w:rsidRPr="44D31EA1" w:rsidR="23A5275B">
        <w:rPr>
          <w:rFonts w:ascii="Times New Roman" w:hAnsi="Times New Roman" w:eastAsia="Times New Roman" w:cs="Times New Roman"/>
          <w:b w:val="1"/>
          <w:bCs w:val="1"/>
          <w:color w:val="000000" w:themeColor="text1" w:themeTint="FF" w:themeShade="FF"/>
          <w:sz w:val="24"/>
          <w:szCs w:val="24"/>
        </w:rPr>
        <w:t xml:space="preserve"> </w:t>
      </w:r>
      <w:r w:rsidRPr="44D31EA1" w:rsidR="1FB8CA14">
        <w:rPr>
          <w:rFonts w:ascii="Times New Roman" w:hAnsi="Times New Roman" w:eastAsia="Times New Roman" w:cs="Times New Roman"/>
          <w:b w:val="1"/>
          <w:bCs w:val="1"/>
          <w:noProof w:val="0"/>
          <w:color w:val="000000" w:themeColor="text1" w:themeTint="FF" w:themeShade="FF"/>
          <w:sz w:val="24"/>
          <w:szCs w:val="24"/>
          <w:lang w:val="en-US"/>
        </w:rPr>
        <w:t>Techniques in Managerial Accounting</w:t>
      </w:r>
      <w:bookmarkEnd w:id="543852530"/>
    </w:p>
    <w:p w:rsidR="44D31EA1" w:rsidP="44D31EA1" w:rsidRDefault="44D31EA1" w14:paraId="799612CE" w14:textId="0A6778F4">
      <w:pPr>
        <w:pStyle w:val="Heading1"/>
        <w:rPr>
          <w:rFonts w:ascii="Times New Roman" w:hAnsi="Times New Roman" w:eastAsia="Times New Roman" w:cs="Times New Roman"/>
          <w:b w:val="1"/>
          <w:bCs w:val="1"/>
          <w:color w:val="000000" w:themeColor="text1" w:themeTint="FF" w:themeShade="FF"/>
          <w:sz w:val="24"/>
          <w:szCs w:val="24"/>
        </w:rPr>
      </w:pPr>
    </w:p>
    <w:p w:rsidR="23A5275B" w:rsidP="44D31EA1" w:rsidRDefault="23A5275B" w14:paraId="6DAB0C54" w14:textId="2DFC1A53">
      <w:pPr>
        <w:pStyle w:val="Normal"/>
        <w:ind w:left="0"/>
        <w:rPr>
          <w:rFonts w:ascii="Times New Roman" w:hAnsi="Times New Roman" w:eastAsia="Times New Roman" w:cs="Times New Roman"/>
          <w:b w:val="0"/>
          <w:bCs w:val="0"/>
          <w:i w:val="0"/>
          <w:iCs w:val="0"/>
          <w:caps w:val="0"/>
          <w:smallCaps w:val="0"/>
          <w:noProof w:val="0"/>
          <w:color w:val="202124"/>
          <w:sz w:val="24"/>
          <w:szCs w:val="24"/>
          <w:u w:val="single"/>
          <w:lang w:val="en-US"/>
        </w:rPr>
      </w:pPr>
      <w:r w:rsidRPr="44D31EA1" w:rsidR="23A5275B">
        <w:rPr>
          <w:rFonts w:ascii="Times New Roman" w:hAnsi="Times New Roman" w:eastAsia="Times New Roman" w:cs="Times New Roman"/>
          <w:b w:val="1"/>
          <w:bCs w:val="1"/>
          <w:sz w:val="24"/>
          <w:szCs w:val="24"/>
        </w:rPr>
        <w:t>Managerial accounting uses several strategies to achieve its objectives, including the following:</w:t>
      </w:r>
      <w:r w:rsidRPr="44D31EA1" w:rsidR="54D46F40">
        <w:rPr>
          <w:rFonts w:ascii="Times New Roman" w:hAnsi="Times New Roman" w:eastAsia="Times New Roman" w:cs="Times New Roman"/>
          <w:b w:val="1"/>
          <w:bCs w:val="1"/>
          <w:sz w:val="24"/>
          <w:szCs w:val="24"/>
        </w:rPr>
        <w:t xml:space="preserve"> </w:t>
      </w:r>
      <w:r w:rsidRPr="44D31EA1" w:rsidR="54D46F40">
        <w:rPr>
          <w:rFonts w:ascii="Times New Roman" w:hAnsi="Times New Roman" w:eastAsia="Times New Roman" w:cs="Times New Roman"/>
          <w:b w:val="0"/>
          <w:bCs w:val="0"/>
          <w:i w:val="0"/>
          <w:iCs w:val="0"/>
          <w:caps w:val="0"/>
          <w:smallCaps w:val="0"/>
          <w:noProof w:val="0"/>
          <w:color w:val="202124"/>
          <w:sz w:val="24"/>
          <w:szCs w:val="24"/>
          <w:u w:val="single"/>
          <w:lang w:val="en-US"/>
        </w:rPr>
        <w:t>Margin analysis, Capital budgeting, Inventory valuation and product costing</w:t>
      </w:r>
      <w:r w:rsidRPr="44D31EA1" w:rsidR="64DB4F2E">
        <w:rPr>
          <w:rFonts w:ascii="Times New Roman" w:hAnsi="Times New Roman" w:eastAsia="Times New Roman" w:cs="Times New Roman"/>
          <w:b w:val="0"/>
          <w:bCs w:val="0"/>
          <w:i w:val="0"/>
          <w:iCs w:val="0"/>
          <w:caps w:val="0"/>
          <w:smallCaps w:val="0"/>
          <w:noProof w:val="0"/>
          <w:color w:val="202124"/>
          <w:sz w:val="24"/>
          <w:szCs w:val="24"/>
          <w:u w:val="single"/>
          <w:lang w:val="en-US"/>
        </w:rPr>
        <w:t>.</w:t>
      </w:r>
    </w:p>
    <w:p w:rsidR="7EC00D0F" w:rsidP="44D31EA1" w:rsidRDefault="7EC00D0F" w14:paraId="6A3ADBBD" w14:textId="7E91C35B">
      <w:pPr>
        <w:pStyle w:val="Normal"/>
        <w:ind w:left="0"/>
        <w:rPr>
          <w:rFonts w:ascii="Times New Roman" w:hAnsi="Times New Roman" w:eastAsia="Times New Roman" w:cs="Times New Roman"/>
          <w:b w:val="1"/>
          <w:bCs w:val="1"/>
          <w:i w:val="0"/>
          <w:iCs w:val="0"/>
          <w:caps w:val="0"/>
          <w:smallCaps w:val="0"/>
          <w:noProof w:val="0"/>
          <w:color w:val="202124"/>
          <w:sz w:val="24"/>
          <w:szCs w:val="24"/>
          <w:u w:val="none"/>
          <w:lang w:val="en-US"/>
        </w:rPr>
      </w:pPr>
      <w:r w:rsidRPr="44D31EA1" w:rsidR="7EC00D0F">
        <w:rPr>
          <w:rFonts w:ascii="Times New Roman" w:hAnsi="Times New Roman" w:eastAsia="Times New Roman" w:cs="Times New Roman"/>
          <w:b w:val="1"/>
          <w:bCs w:val="1"/>
          <w:i w:val="0"/>
          <w:iCs w:val="0"/>
          <w:caps w:val="0"/>
          <w:smallCaps w:val="0"/>
          <w:noProof w:val="0"/>
          <w:color w:val="202124"/>
          <w:sz w:val="24"/>
          <w:szCs w:val="24"/>
          <w:u w:val="single"/>
          <w:lang w:val="en-US"/>
        </w:rPr>
        <w:t>Margin analysis</w:t>
      </w:r>
      <w:r w:rsidRPr="44D31EA1" w:rsidR="7EC00D0F">
        <w:rPr>
          <w:rFonts w:ascii="Times New Roman" w:hAnsi="Times New Roman" w:eastAsia="Times New Roman" w:cs="Times New Roman"/>
          <w:b w:val="1"/>
          <w:bCs w:val="1"/>
          <w:i w:val="0"/>
          <w:iCs w:val="0"/>
          <w:caps w:val="0"/>
          <w:smallCaps w:val="0"/>
          <w:noProof w:val="0"/>
          <w:color w:val="202124"/>
          <w:sz w:val="24"/>
          <w:szCs w:val="24"/>
          <w:u w:val="none"/>
          <w:lang w:val="en-US"/>
        </w:rPr>
        <w:t xml:space="preserve"> </w:t>
      </w:r>
    </w:p>
    <w:p w:rsidR="7EC00D0F" w:rsidP="44D31EA1" w:rsidRDefault="7EC00D0F" w14:paraId="54EB5B30" w14:textId="3912459A">
      <w:pPr>
        <w:pStyle w:val="Normal"/>
        <w:ind w:left="0"/>
        <w:rPr>
          <w:rFonts w:ascii="Times New Roman" w:hAnsi="Times New Roman" w:eastAsia="Times New Roman" w:cs="Times New Roman"/>
          <w:b w:val="0"/>
          <w:bCs w:val="0"/>
          <w:i w:val="0"/>
          <w:iCs w:val="0"/>
          <w:caps w:val="0"/>
          <w:smallCaps w:val="0"/>
          <w:noProof w:val="0"/>
          <w:color w:val="202124"/>
          <w:sz w:val="24"/>
          <w:szCs w:val="24"/>
          <w:u w:val="none"/>
          <w:lang w:val="en-US"/>
        </w:rPr>
      </w:pPr>
      <w:r w:rsidRPr="44D31EA1" w:rsidR="7EC00D0F">
        <w:rPr>
          <w:rFonts w:ascii="Times New Roman" w:hAnsi="Times New Roman" w:eastAsia="Times New Roman" w:cs="Times New Roman"/>
          <w:b w:val="0"/>
          <w:bCs w:val="0"/>
          <w:i w:val="0"/>
          <w:iCs w:val="0"/>
          <w:caps w:val="0"/>
          <w:smallCaps w:val="0"/>
          <w:noProof w:val="0"/>
          <w:color w:val="202124"/>
          <w:sz w:val="24"/>
          <w:szCs w:val="24"/>
          <w:u w:val="none"/>
          <w:lang w:val="en-US"/>
        </w:rPr>
        <w:t>The primary focus of margin analysis is on the incremental advantages of improving output. One of the most fundamental and important approaches in management accounting is margin analysis. It comprises determining the best sales mix for the company's items by calculating the breakeven point.</w:t>
      </w:r>
    </w:p>
    <w:p w:rsidR="01DE5AE3" w:rsidP="44D31EA1" w:rsidRDefault="01DE5AE3" w14:paraId="34334E12" w14:textId="2C99E019">
      <w:pPr>
        <w:pStyle w:val="Normal"/>
        <w:ind w:left="0"/>
        <w:rPr>
          <w:rFonts w:ascii="Times New Roman" w:hAnsi="Times New Roman" w:eastAsia="Times New Roman" w:cs="Times New Roman"/>
          <w:b w:val="0"/>
          <w:bCs w:val="0"/>
          <w:i w:val="0"/>
          <w:iCs w:val="0"/>
          <w:caps w:val="0"/>
          <w:smallCaps w:val="0"/>
          <w:noProof w:val="0"/>
          <w:color w:val="202124"/>
          <w:sz w:val="24"/>
          <w:szCs w:val="24"/>
          <w:u w:val="none"/>
          <w:lang w:val="en-US"/>
        </w:rPr>
      </w:pPr>
      <w:r w:rsidRPr="44D31EA1" w:rsidR="01DE5AE3">
        <w:rPr>
          <w:rFonts w:ascii="Times New Roman" w:hAnsi="Times New Roman" w:eastAsia="Times New Roman" w:cs="Times New Roman"/>
          <w:b w:val="1"/>
          <w:bCs w:val="1"/>
          <w:i w:val="0"/>
          <w:iCs w:val="0"/>
          <w:caps w:val="0"/>
          <w:smallCaps w:val="0"/>
          <w:noProof w:val="0"/>
          <w:color w:val="202124"/>
          <w:sz w:val="24"/>
          <w:szCs w:val="24"/>
          <w:u w:val="single"/>
          <w:lang w:val="en-US"/>
        </w:rPr>
        <w:t>Capital budgeting</w:t>
      </w:r>
      <w:r w:rsidRPr="44D31EA1" w:rsidR="01DE5AE3">
        <w:rPr>
          <w:rFonts w:ascii="Times New Roman" w:hAnsi="Times New Roman" w:eastAsia="Times New Roman" w:cs="Times New Roman"/>
          <w:b w:val="0"/>
          <w:bCs w:val="0"/>
          <w:i w:val="0"/>
          <w:iCs w:val="0"/>
          <w:caps w:val="0"/>
          <w:smallCaps w:val="0"/>
          <w:noProof w:val="0"/>
          <w:color w:val="202124"/>
          <w:sz w:val="24"/>
          <w:szCs w:val="24"/>
          <w:u w:val="none"/>
          <w:lang w:val="en-US"/>
        </w:rPr>
        <w:t xml:space="preserve"> is the process of analyzing data in order to make the appropriate decisions about capital expenditures. Managerial accountants use capital budgeting analysis to determine the net present value (N</w:t>
      </w:r>
      <w:r w:rsidRPr="44D31EA1" w:rsidR="5949E01F">
        <w:rPr>
          <w:rFonts w:ascii="Times New Roman" w:hAnsi="Times New Roman" w:eastAsia="Times New Roman" w:cs="Times New Roman"/>
          <w:b w:val="0"/>
          <w:bCs w:val="0"/>
          <w:i w:val="0"/>
          <w:iCs w:val="0"/>
          <w:caps w:val="0"/>
          <w:smallCaps w:val="0"/>
          <w:noProof w:val="0"/>
          <w:color w:val="202124"/>
          <w:sz w:val="24"/>
          <w:szCs w:val="24"/>
          <w:u w:val="none"/>
          <w:lang w:val="en-US"/>
        </w:rPr>
        <w:t xml:space="preserve">et </w:t>
      </w:r>
      <w:r w:rsidRPr="44D31EA1" w:rsidR="01DE5AE3">
        <w:rPr>
          <w:rFonts w:ascii="Times New Roman" w:hAnsi="Times New Roman" w:eastAsia="Times New Roman" w:cs="Times New Roman"/>
          <w:b w:val="0"/>
          <w:bCs w:val="0"/>
          <w:i w:val="0"/>
          <w:iCs w:val="0"/>
          <w:caps w:val="0"/>
          <w:smallCaps w:val="0"/>
          <w:noProof w:val="0"/>
          <w:color w:val="202124"/>
          <w:sz w:val="24"/>
          <w:szCs w:val="24"/>
          <w:u w:val="none"/>
          <w:lang w:val="en-US"/>
        </w:rPr>
        <w:t>P</w:t>
      </w:r>
      <w:r w:rsidRPr="44D31EA1" w:rsidR="2E97A342">
        <w:rPr>
          <w:rFonts w:ascii="Times New Roman" w:hAnsi="Times New Roman" w:eastAsia="Times New Roman" w:cs="Times New Roman"/>
          <w:b w:val="0"/>
          <w:bCs w:val="0"/>
          <w:i w:val="0"/>
          <w:iCs w:val="0"/>
          <w:caps w:val="0"/>
          <w:smallCaps w:val="0"/>
          <w:noProof w:val="0"/>
          <w:color w:val="202124"/>
          <w:sz w:val="24"/>
          <w:szCs w:val="24"/>
          <w:u w:val="none"/>
          <w:lang w:val="en-US"/>
        </w:rPr>
        <w:t xml:space="preserve">resent </w:t>
      </w:r>
      <w:r w:rsidRPr="44D31EA1" w:rsidR="01DE5AE3">
        <w:rPr>
          <w:rFonts w:ascii="Times New Roman" w:hAnsi="Times New Roman" w:eastAsia="Times New Roman" w:cs="Times New Roman"/>
          <w:b w:val="0"/>
          <w:bCs w:val="0"/>
          <w:i w:val="0"/>
          <w:iCs w:val="0"/>
          <w:caps w:val="0"/>
          <w:smallCaps w:val="0"/>
          <w:noProof w:val="0"/>
          <w:color w:val="202124"/>
          <w:sz w:val="24"/>
          <w:szCs w:val="24"/>
          <w:u w:val="none"/>
          <w:lang w:val="en-US"/>
        </w:rPr>
        <w:t>V</w:t>
      </w:r>
      <w:r w:rsidRPr="44D31EA1" w:rsidR="2A76D2FE">
        <w:rPr>
          <w:rFonts w:ascii="Times New Roman" w:hAnsi="Times New Roman" w:eastAsia="Times New Roman" w:cs="Times New Roman"/>
          <w:b w:val="0"/>
          <w:bCs w:val="0"/>
          <w:i w:val="0"/>
          <w:iCs w:val="0"/>
          <w:caps w:val="0"/>
          <w:smallCaps w:val="0"/>
          <w:noProof w:val="0"/>
          <w:color w:val="202124"/>
          <w:sz w:val="24"/>
          <w:szCs w:val="24"/>
          <w:u w:val="none"/>
          <w:lang w:val="en-US"/>
        </w:rPr>
        <w:t>alue</w:t>
      </w:r>
      <w:r w:rsidRPr="44D31EA1" w:rsidR="01DE5AE3">
        <w:rPr>
          <w:rFonts w:ascii="Times New Roman" w:hAnsi="Times New Roman" w:eastAsia="Times New Roman" w:cs="Times New Roman"/>
          <w:b w:val="0"/>
          <w:bCs w:val="0"/>
          <w:i w:val="0"/>
          <w:iCs w:val="0"/>
          <w:caps w:val="0"/>
          <w:smallCaps w:val="0"/>
          <w:noProof w:val="0"/>
          <w:color w:val="202124"/>
          <w:sz w:val="24"/>
          <w:szCs w:val="24"/>
          <w:u w:val="none"/>
          <w:lang w:val="en-US"/>
        </w:rPr>
        <w:t>) and internal rate of return (I</w:t>
      </w:r>
      <w:r w:rsidRPr="44D31EA1" w:rsidR="55D7507A">
        <w:rPr>
          <w:rFonts w:ascii="Times New Roman" w:hAnsi="Times New Roman" w:eastAsia="Times New Roman" w:cs="Times New Roman"/>
          <w:b w:val="0"/>
          <w:bCs w:val="0"/>
          <w:i w:val="0"/>
          <w:iCs w:val="0"/>
          <w:caps w:val="0"/>
          <w:smallCaps w:val="0"/>
          <w:noProof w:val="0"/>
          <w:color w:val="202124"/>
          <w:sz w:val="24"/>
          <w:szCs w:val="24"/>
          <w:u w:val="none"/>
          <w:lang w:val="en-US"/>
        </w:rPr>
        <w:t xml:space="preserve">nternal </w:t>
      </w:r>
      <w:r w:rsidRPr="44D31EA1" w:rsidR="01DE5AE3">
        <w:rPr>
          <w:rFonts w:ascii="Times New Roman" w:hAnsi="Times New Roman" w:eastAsia="Times New Roman" w:cs="Times New Roman"/>
          <w:b w:val="0"/>
          <w:bCs w:val="0"/>
          <w:i w:val="0"/>
          <w:iCs w:val="0"/>
          <w:caps w:val="0"/>
          <w:smallCaps w:val="0"/>
          <w:noProof w:val="0"/>
          <w:color w:val="202124"/>
          <w:sz w:val="24"/>
          <w:szCs w:val="24"/>
          <w:u w:val="none"/>
          <w:lang w:val="en-US"/>
        </w:rPr>
        <w:t>R</w:t>
      </w:r>
      <w:r w:rsidRPr="44D31EA1" w:rsidR="6989037E">
        <w:rPr>
          <w:rFonts w:ascii="Times New Roman" w:hAnsi="Times New Roman" w:eastAsia="Times New Roman" w:cs="Times New Roman"/>
          <w:b w:val="0"/>
          <w:bCs w:val="0"/>
          <w:i w:val="0"/>
          <w:iCs w:val="0"/>
          <w:caps w:val="0"/>
          <w:smallCaps w:val="0"/>
          <w:noProof w:val="0"/>
          <w:color w:val="202124"/>
          <w:sz w:val="24"/>
          <w:szCs w:val="24"/>
          <w:u w:val="none"/>
          <w:lang w:val="en-US"/>
        </w:rPr>
        <w:t xml:space="preserve">ate </w:t>
      </w:r>
      <w:r w:rsidRPr="44D31EA1" w:rsidR="01DE5AE3">
        <w:rPr>
          <w:rFonts w:ascii="Times New Roman" w:hAnsi="Times New Roman" w:eastAsia="Times New Roman" w:cs="Times New Roman"/>
          <w:b w:val="0"/>
          <w:bCs w:val="0"/>
          <w:i w:val="0"/>
          <w:iCs w:val="0"/>
          <w:caps w:val="0"/>
          <w:smallCaps w:val="0"/>
          <w:noProof w:val="0"/>
          <w:color w:val="202124"/>
          <w:sz w:val="24"/>
          <w:szCs w:val="24"/>
          <w:u w:val="none"/>
          <w:lang w:val="en-US"/>
        </w:rPr>
        <w:t>R</w:t>
      </w:r>
      <w:r w:rsidRPr="44D31EA1" w:rsidR="054466CD">
        <w:rPr>
          <w:rFonts w:ascii="Times New Roman" w:hAnsi="Times New Roman" w:eastAsia="Times New Roman" w:cs="Times New Roman"/>
          <w:b w:val="0"/>
          <w:bCs w:val="0"/>
          <w:i w:val="0"/>
          <w:iCs w:val="0"/>
          <w:caps w:val="0"/>
          <w:smallCaps w:val="0"/>
          <w:noProof w:val="0"/>
          <w:color w:val="202124"/>
          <w:sz w:val="24"/>
          <w:szCs w:val="24"/>
          <w:u w:val="none"/>
          <w:lang w:val="en-US"/>
        </w:rPr>
        <w:t>eturn</w:t>
      </w:r>
      <w:r w:rsidRPr="44D31EA1" w:rsidR="01DE5AE3">
        <w:rPr>
          <w:rFonts w:ascii="Times New Roman" w:hAnsi="Times New Roman" w:eastAsia="Times New Roman" w:cs="Times New Roman"/>
          <w:b w:val="0"/>
          <w:bCs w:val="0"/>
          <w:i w:val="0"/>
          <w:iCs w:val="0"/>
          <w:caps w:val="0"/>
          <w:smallCaps w:val="0"/>
          <w:noProof w:val="0"/>
          <w:color w:val="202124"/>
          <w:sz w:val="24"/>
          <w:szCs w:val="24"/>
          <w:u w:val="none"/>
          <w:lang w:val="en-US"/>
        </w:rPr>
        <w:t>) to assist managers in making new capital budgeting decisions.</w:t>
      </w:r>
    </w:p>
    <w:p w:rsidR="24BC9859" w:rsidP="44D31EA1" w:rsidRDefault="24BC9859" w14:paraId="30152494" w14:textId="4C8B0E06">
      <w:pPr>
        <w:pStyle w:val="Normal"/>
        <w:ind w:left="0"/>
        <w:rPr>
          <w:rFonts w:ascii="Times New Roman" w:hAnsi="Times New Roman" w:eastAsia="Times New Roman" w:cs="Times New Roman"/>
          <w:b w:val="1"/>
          <w:bCs w:val="1"/>
          <w:i w:val="0"/>
          <w:iCs w:val="0"/>
          <w:caps w:val="0"/>
          <w:smallCaps w:val="0"/>
          <w:noProof w:val="0"/>
          <w:color w:val="202124"/>
          <w:sz w:val="24"/>
          <w:szCs w:val="24"/>
          <w:u w:val="none"/>
          <w:lang w:val="en-US"/>
        </w:rPr>
      </w:pPr>
      <w:r w:rsidRPr="44D31EA1" w:rsidR="24BC9859">
        <w:rPr>
          <w:rFonts w:ascii="Times New Roman" w:hAnsi="Times New Roman" w:eastAsia="Times New Roman" w:cs="Times New Roman"/>
          <w:b w:val="1"/>
          <w:bCs w:val="1"/>
          <w:i w:val="0"/>
          <w:iCs w:val="0"/>
          <w:caps w:val="0"/>
          <w:smallCaps w:val="0"/>
          <w:noProof w:val="0"/>
          <w:color w:val="202124"/>
          <w:sz w:val="24"/>
          <w:szCs w:val="24"/>
          <w:u w:val="single"/>
          <w:lang w:val="en-US"/>
        </w:rPr>
        <w:t>Inventory valuation and product costing</w:t>
      </w:r>
    </w:p>
    <w:p w:rsidR="24BC9859" w:rsidP="44D31EA1" w:rsidRDefault="24BC9859" w14:paraId="6F72D99A" w14:textId="7ED8F2EA">
      <w:pPr>
        <w:pStyle w:val="Normal"/>
        <w:ind w:left="0"/>
        <w:rPr>
          <w:rFonts w:ascii="Times New Roman" w:hAnsi="Times New Roman" w:eastAsia="Times New Roman" w:cs="Times New Roman"/>
          <w:noProof w:val="0"/>
          <w:color w:val="202124"/>
          <w:sz w:val="24"/>
          <w:szCs w:val="24"/>
          <w:lang w:val="en-US"/>
        </w:rPr>
      </w:pPr>
      <w:r w:rsidRPr="44D31EA1" w:rsidR="24BC9859">
        <w:rPr>
          <w:rFonts w:ascii="Times New Roman" w:hAnsi="Times New Roman" w:eastAsia="Times New Roman" w:cs="Times New Roman"/>
          <w:b w:val="0"/>
          <w:bCs w:val="0"/>
          <w:i w:val="0"/>
          <w:iCs w:val="0"/>
          <w:caps w:val="0"/>
          <w:smallCaps w:val="0"/>
          <w:noProof w:val="0"/>
          <w:color w:val="202124"/>
          <w:sz w:val="24"/>
          <w:szCs w:val="24"/>
          <w:u w:val="none"/>
          <w:lang w:val="en-US"/>
        </w:rPr>
        <w:t xml:space="preserve">The identification and analysis of the </w:t>
      </w:r>
      <w:r w:rsidRPr="44D31EA1" w:rsidR="24BC9859">
        <w:rPr>
          <w:rFonts w:ascii="Times New Roman" w:hAnsi="Times New Roman" w:eastAsia="Times New Roman" w:cs="Times New Roman"/>
          <w:b w:val="0"/>
          <w:bCs w:val="0"/>
          <w:i w:val="0"/>
          <w:iCs w:val="0"/>
          <w:caps w:val="0"/>
          <w:smallCaps w:val="0"/>
          <w:noProof w:val="0"/>
          <w:color w:val="202124"/>
          <w:sz w:val="24"/>
          <w:szCs w:val="24"/>
          <w:u w:val="none"/>
          <w:lang w:val="en-US"/>
        </w:rPr>
        <w:t>real costs</w:t>
      </w:r>
      <w:r w:rsidRPr="44D31EA1" w:rsidR="24BC9859">
        <w:rPr>
          <w:rFonts w:ascii="Times New Roman" w:hAnsi="Times New Roman" w:eastAsia="Times New Roman" w:cs="Times New Roman"/>
          <w:b w:val="0"/>
          <w:bCs w:val="0"/>
          <w:i w:val="0"/>
          <w:iCs w:val="0"/>
          <w:caps w:val="0"/>
          <w:smallCaps w:val="0"/>
          <w:noProof w:val="0"/>
          <w:color w:val="202124"/>
          <w:sz w:val="24"/>
          <w:szCs w:val="24"/>
          <w:u w:val="none"/>
          <w:lang w:val="en-US"/>
        </w:rPr>
        <w:t xml:space="preserve"> connected with the company's products and inventories is part of inventory valuation. The </w:t>
      </w:r>
      <w:r w:rsidRPr="44D31EA1" w:rsidR="24BC9859">
        <w:rPr>
          <w:rFonts w:ascii="Times New Roman" w:hAnsi="Times New Roman" w:eastAsia="Times New Roman" w:cs="Times New Roman"/>
          <w:b w:val="0"/>
          <w:bCs w:val="0"/>
          <w:i w:val="0"/>
          <w:iCs w:val="0"/>
          <w:caps w:val="0"/>
          <w:smallCaps w:val="0"/>
          <w:noProof w:val="0"/>
          <w:color w:val="202124"/>
          <w:sz w:val="24"/>
          <w:szCs w:val="24"/>
          <w:u w:val="none"/>
          <w:lang w:val="en-US"/>
        </w:rPr>
        <w:t>computation</w:t>
      </w:r>
      <w:r w:rsidRPr="44D31EA1" w:rsidR="24BC9859">
        <w:rPr>
          <w:rFonts w:ascii="Times New Roman" w:hAnsi="Times New Roman" w:eastAsia="Times New Roman" w:cs="Times New Roman"/>
          <w:b w:val="0"/>
          <w:bCs w:val="0"/>
          <w:i w:val="0"/>
          <w:iCs w:val="0"/>
          <w:caps w:val="0"/>
          <w:smallCaps w:val="0"/>
          <w:noProof w:val="0"/>
          <w:color w:val="202124"/>
          <w:sz w:val="24"/>
          <w:szCs w:val="24"/>
          <w:u w:val="none"/>
          <w:lang w:val="en-US"/>
        </w:rPr>
        <w:t xml:space="preserve"> and allocation of overhead charges, as well as the evaluation of direct expenses connected to the cost of products sold, are all part of the process (C</w:t>
      </w:r>
      <w:r w:rsidRPr="44D31EA1" w:rsidR="6A3B65C9">
        <w:rPr>
          <w:rFonts w:ascii="Times New Roman" w:hAnsi="Times New Roman" w:eastAsia="Times New Roman" w:cs="Times New Roman"/>
          <w:b w:val="0"/>
          <w:bCs w:val="0"/>
          <w:i w:val="0"/>
          <w:iCs w:val="0"/>
          <w:caps w:val="0"/>
          <w:smallCaps w:val="0"/>
          <w:noProof w:val="0"/>
          <w:color w:val="202124"/>
          <w:sz w:val="24"/>
          <w:szCs w:val="24"/>
          <w:u w:val="none"/>
          <w:lang w:val="en-US"/>
        </w:rPr>
        <w:t xml:space="preserve">ost </w:t>
      </w:r>
      <w:r w:rsidRPr="44D31EA1" w:rsidR="63D8BD3F">
        <w:rPr>
          <w:rFonts w:ascii="Times New Roman" w:hAnsi="Times New Roman" w:eastAsia="Times New Roman" w:cs="Times New Roman"/>
          <w:b w:val="0"/>
          <w:bCs w:val="0"/>
          <w:i w:val="0"/>
          <w:iCs w:val="0"/>
          <w:caps w:val="0"/>
          <w:smallCaps w:val="0"/>
          <w:noProof w:val="0"/>
          <w:color w:val="202124"/>
          <w:sz w:val="24"/>
          <w:szCs w:val="24"/>
          <w:u w:val="none"/>
          <w:lang w:val="en-US"/>
        </w:rPr>
        <w:t>of</w:t>
      </w:r>
      <w:r w:rsidRPr="44D31EA1" w:rsidR="15085B9C">
        <w:rPr>
          <w:rFonts w:ascii="Times New Roman" w:hAnsi="Times New Roman" w:eastAsia="Times New Roman" w:cs="Times New Roman"/>
          <w:b w:val="0"/>
          <w:bCs w:val="0"/>
          <w:i w:val="0"/>
          <w:iCs w:val="0"/>
          <w:caps w:val="0"/>
          <w:smallCaps w:val="0"/>
          <w:noProof w:val="0"/>
          <w:color w:val="202124"/>
          <w:sz w:val="24"/>
          <w:szCs w:val="24"/>
          <w:u w:val="none"/>
          <w:lang w:val="en-US"/>
        </w:rPr>
        <w:t xml:space="preserve"> </w:t>
      </w:r>
      <w:r w:rsidRPr="44D31EA1" w:rsidR="24BC9859">
        <w:rPr>
          <w:rFonts w:ascii="Times New Roman" w:hAnsi="Times New Roman" w:eastAsia="Times New Roman" w:cs="Times New Roman"/>
          <w:b w:val="0"/>
          <w:bCs w:val="0"/>
          <w:i w:val="0"/>
          <w:iCs w:val="0"/>
          <w:caps w:val="0"/>
          <w:smallCaps w:val="0"/>
          <w:noProof w:val="0"/>
          <w:color w:val="202124"/>
          <w:sz w:val="24"/>
          <w:szCs w:val="24"/>
          <w:u w:val="none"/>
          <w:lang w:val="en-US"/>
        </w:rPr>
        <w:t>G</w:t>
      </w:r>
      <w:r w:rsidRPr="44D31EA1" w:rsidR="2599368C">
        <w:rPr>
          <w:rFonts w:ascii="Times New Roman" w:hAnsi="Times New Roman" w:eastAsia="Times New Roman" w:cs="Times New Roman"/>
          <w:b w:val="0"/>
          <w:bCs w:val="0"/>
          <w:i w:val="0"/>
          <w:iCs w:val="0"/>
          <w:caps w:val="0"/>
          <w:smallCaps w:val="0"/>
          <w:noProof w:val="0"/>
          <w:color w:val="202124"/>
          <w:sz w:val="24"/>
          <w:szCs w:val="24"/>
          <w:u w:val="none"/>
          <w:lang w:val="en-US"/>
        </w:rPr>
        <w:t xml:space="preserve">oods </w:t>
      </w:r>
      <w:r w:rsidRPr="44D31EA1" w:rsidR="24BC9859">
        <w:rPr>
          <w:rFonts w:ascii="Times New Roman" w:hAnsi="Times New Roman" w:eastAsia="Times New Roman" w:cs="Times New Roman"/>
          <w:b w:val="0"/>
          <w:bCs w:val="0"/>
          <w:i w:val="0"/>
          <w:iCs w:val="0"/>
          <w:caps w:val="0"/>
          <w:smallCaps w:val="0"/>
          <w:noProof w:val="0"/>
          <w:color w:val="202124"/>
          <w:sz w:val="24"/>
          <w:szCs w:val="24"/>
          <w:u w:val="none"/>
          <w:lang w:val="en-US"/>
        </w:rPr>
        <w:t>S</w:t>
      </w:r>
      <w:r w:rsidRPr="44D31EA1" w:rsidR="4263E5A2">
        <w:rPr>
          <w:rFonts w:ascii="Times New Roman" w:hAnsi="Times New Roman" w:eastAsia="Times New Roman" w:cs="Times New Roman"/>
          <w:b w:val="0"/>
          <w:bCs w:val="0"/>
          <w:i w:val="0"/>
          <w:iCs w:val="0"/>
          <w:caps w:val="0"/>
          <w:smallCaps w:val="0"/>
          <w:noProof w:val="0"/>
          <w:color w:val="202124"/>
          <w:sz w:val="24"/>
          <w:szCs w:val="24"/>
          <w:u w:val="none"/>
          <w:lang w:val="en-US"/>
        </w:rPr>
        <w:t>old</w:t>
      </w:r>
      <w:r w:rsidRPr="44D31EA1" w:rsidR="24BC9859">
        <w:rPr>
          <w:rFonts w:ascii="Times New Roman" w:hAnsi="Times New Roman" w:eastAsia="Times New Roman" w:cs="Times New Roman"/>
          <w:b w:val="0"/>
          <w:bCs w:val="0"/>
          <w:i w:val="0"/>
          <w:iCs w:val="0"/>
          <w:caps w:val="0"/>
          <w:smallCaps w:val="0"/>
          <w:noProof w:val="0"/>
          <w:color w:val="202124"/>
          <w:sz w:val="24"/>
          <w:szCs w:val="24"/>
          <w:u w:val="none"/>
          <w:lang w:val="en-US"/>
        </w:rPr>
        <w:t>).</w:t>
      </w:r>
      <w:r w:rsidRPr="44D31EA1" w:rsidR="44D31EA1">
        <w:rPr>
          <w:rFonts w:ascii="Times New Roman" w:hAnsi="Times New Roman" w:eastAsia="Times New Roman" w:cs="Times New Roman"/>
          <w:b w:val="0"/>
          <w:bCs w:val="0"/>
          <w:i w:val="0"/>
          <w:iCs w:val="0"/>
          <w:caps w:val="0"/>
          <w:smallCaps w:val="0"/>
          <w:noProof w:val="0"/>
          <w:color w:val="202124"/>
          <w:sz w:val="24"/>
          <w:szCs w:val="24"/>
          <w:u w:val="none"/>
          <w:lang w:val="en-US"/>
        </w:rPr>
        <w:t xml:space="preserve"> </w:t>
      </w:r>
      <w:sdt>
        <w:sdtPr>
          <w:id w:val="2084505287"/>
          <w:alias w:val="Citation"/>
          <w:tag w:val="{&quot;referencesIds&quot;:[&quot;doc:6128e11f8f0894a259c89503&quot;],&quot;referencesOptions&quot;:{&quot;doc:6128e11f8f0894a259c89503&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44D31EA1" w:rsidR="621CC6DF">
            <w:rPr>
              <w:rFonts w:ascii="Times New Roman" w:hAnsi="Times New Roman" w:eastAsia="Times New Roman" w:cs="Times New Roman"/>
              <w:noProof w:val="0"/>
              <w:color w:val="202124"/>
              <w:sz w:val="24"/>
              <w:szCs w:val="24"/>
              <w:lang w:val="en-US"/>
            </w:rPr>
            <w:t>(Wood Frank, 2011)</w:t>
          </w:r>
        </w:sdtContent>
      </w:sdt>
      <w:r w:rsidRPr="44D31EA1" w:rsidR="3617AC78">
        <w:rPr>
          <w:rFonts w:ascii="Times New Roman" w:hAnsi="Times New Roman" w:eastAsia="Times New Roman" w:cs="Times New Roman"/>
          <w:noProof w:val="0"/>
          <w:color w:val="202124"/>
          <w:sz w:val="24"/>
          <w:szCs w:val="24"/>
          <w:lang w:val="en-US"/>
        </w:rPr>
        <w:t>.</w:t>
      </w:r>
    </w:p>
    <w:p w:rsidR="44D31EA1" w:rsidP="44D31EA1" w:rsidRDefault="44D31EA1" w14:paraId="605F1DC5" w14:textId="7780C38E">
      <w:pPr>
        <w:pStyle w:val="Normal"/>
        <w:ind w:left="0"/>
        <w:rPr>
          <w:rFonts w:ascii="Times New Roman" w:hAnsi="Times New Roman" w:eastAsia="Times New Roman" w:cs="Times New Roman"/>
          <w:noProof w:val="0"/>
          <w:color w:val="202124"/>
          <w:sz w:val="24"/>
          <w:szCs w:val="24"/>
          <w:lang w:val="en-US"/>
        </w:rPr>
      </w:pPr>
    </w:p>
    <w:p w:rsidR="44D31EA1" w:rsidP="44D31EA1" w:rsidRDefault="44D31EA1" w14:paraId="543DE7E1" w14:textId="79F2A737">
      <w:pPr>
        <w:pStyle w:val="Normal"/>
        <w:ind w:left="0"/>
        <w:rPr>
          <w:rFonts w:ascii="Times New Roman" w:hAnsi="Times New Roman" w:eastAsia="Times New Roman" w:cs="Times New Roman"/>
          <w:noProof w:val="0"/>
          <w:color w:val="202124"/>
          <w:sz w:val="24"/>
          <w:szCs w:val="24"/>
          <w:lang w:val="en-US"/>
        </w:rPr>
      </w:pPr>
    </w:p>
    <w:p w:rsidR="44D31EA1" w:rsidP="44D31EA1" w:rsidRDefault="44D31EA1" w14:paraId="1F798300" w14:textId="4D555343">
      <w:pPr>
        <w:pStyle w:val="Normal"/>
      </w:pPr>
      <w:r>
        <w:br/>
      </w:r>
    </w:p>
    <w:sdt>
      <w:sdtPr>
        <w:id w:val="561241845"/>
        <w:tag w:val="rw.biblio"/>
        <w:placeholder>
          <w:docPart w:val="DefaultPlaceholder_1081868574"/>
        </w:placeholder>
      </w:sdtPr>
      <w:sdtContent>
        <w:p w:rsidR="621CC6DF" w:rsidP="44D31EA1" w:rsidRDefault="621CC6DF" w14:paraId="5AFF55B9" w14:textId="388F45BF">
          <w:pPr>
            <w:pStyle w:val="Heading1"/>
            <w:rPr>
              <w:rFonts w:ascii="Times New Roman" w:hAnsi="Times New Roman" w:eastAsia="Times New Roman" w:cs="Times New Roman"/>
              <w:b w:val="1"/>
              <w:bCs w:val="1"/>
              <w:noProof w:val="0"/>
              <w:color w:val="000000" w:themeColor="text1" w:themeTint="FF" w:themeShade="FF"/>
              <w:sz w:val="24"/>
              <w:szCs w:val="24"/>
              <w:lang w:val="en-US"/>
            </w:rPr>
          </w:pPr>
          <w:bookmarkStart w:name="_Toc1144171663" w:id="56344271"/>
          <w:r w:rsidRPr="44D31EA1" w:rsidR="621CC6DF">
            <w:rPr>
              <w:rFonts w:ascii="Times New Roman" w:hAnsi="Times New Roman" w:eastAsia="Times New Roman" w:cs="Times New Roman"/>
              <w:b w:val="1"/>
              <w:bCs w:val="1"/>
              <w:noProof w:val="0"/>
              <w:color w:val="000000" w:themeColor="text1" w:themeTint="FF" w:themeShade="FF"/>
              <w:sz w:val="24"/>
              <w:szCs w:val="24"/>
              <w:lang w:val="en-US"/>
            </w:rPr>
            <w:t>References</w:t>
          </w:r>
          <w:bookmarkEnd w:id="56344271"/>
        </w:p>
        <w:p w:rsidR="621CC6DF" w:rsidP="44D31EA1" w:rsidRDefault="621CC6DF" w14:paraId="6B20C34E" w14:textId="19009C48">
          <w:pPr>
            <w:ind w:left="450" w:hanging="450"/>
          </w:pPr>
          <w:proofErr w:type="spellStart"/>
          <w:r w:rsidRPr="44D31EA1" w:rsidR="621CC6DF">
            <w:rPr>
              <w:rFonts w:ascii="Times New Roman" w:hAnsi="Times New Roman" w:eastAsia="Times New Roman" w:cs="Times New Roman"/>
              <w:noProof w:val="0"/>
              <w:color w:val="202124"/>
              <w:sz w:val="24"/>
              <w:szCs w:val="24"/>
              <w:lang w:val="en-US"/>
            </w:rPr>
            <w:t>Atrill</w:t>
          </w:r>
          <w:proofErr w:type="spellEnd"/>
          <w:r w:rsidRPr="44D31EA1" w:rsidR="621CC6DF">
            <w:rPr>
              <w:rFonts w:ascii="Times New Roman" w:hAnsi="Times New Roman" w:eastAsia="Times New Roman" w:cs="Times New Roman"/>
              <w:noProof w:val="0"/>
              <w:color w:val="202124"/>
              <w:sz w:val="24"/>
              <w:szCs w:val="24"/>
              <w:lang w:val="en-US"/>
            </w:rPr>
            <w:t xml:space="preserve"> Peter. (2017). </w:t>
          </w:r>
          <w:r w:rsidRPr="44D31EA1" w:rsidR="621CC6DF">
            <w:rPr>
              <w:rFonts w:ascii="Times New Roman" w:hAnsi="Times New Roman" w:eastAsia="Times New Roman" w:cs="Times New Roman"/>
              <w:i w:val="1"/>
              <w:iCs w:val="1"/>
              <w:noProof w:val="0"/>
              <w:color w:val="202124"/>
              <w:sz w:val="24"/>
              <w:szCs w:val="24"/>
              <w:lang w:val="en-US"/>
            </w:rPr>
            <w:t>Accounting and finance for non-</w:t>
          </w:r>
          <w:r w:rsidRPr="44D31EA1" w:rsidR="621CC6DF">
            <w:rPr>
              <w:rFonts w:ascii="Times New Roman" w:hAnsi="Times New Roman" w:eastAsia="Times New Roman" w:cs="Times New Roman"/>
              <w:i w:val="1"/>
              <w:iCs w:val="1"/>
              <w:noProof w:val="0"/>
              <w:color w:val="202124"/>
              <w:sz w:val="24"/>
              <w:szCs w:val="24"/>
              <w:lang w:val="en-US"/>
            </w:rPr>
            <w:t>specialist</w:t>
          </w:r>
          <w:r w:rsidRPr="44D31EA1" w:rsidR="621CC6DF">
            <w:rPr>
              <w:rFonts w:ascii="Times New Roman" w:hAnsi="Times New Roman" w:eastAsia="Times New Roman" w:cs="Times New Roman"/>
              <w:noProof w:val="0"/>
              <w:color w:val="202124"/>
              <w:sz w:val="24"/>
              <w:szCs w:val="24"/>
              <w:lang w:val="en-US"/>
            </w:rPr>
            <w:t xml:space="preserve">. Pearson. </w:t>
          </w:r>
        </w:p>
        <w:p w:rsidR="621CC6DF" w:rsidP="44D31EA1" w:rsidRDefault="621CC6DF" w14:paraId="7323FE67" w14:textId="5FB7A820">
          <w:pPr>
            <w:ind w:left="450" w:hanging="450"/>
          </w:pPr>
          <w:r w:rsidRPr="44D31EA1" w:rsidR="621CC6DF">
            <w:rPr>
              <w:rFonts w:ascii="Times New Roman" w:hAnsi="Times New Roman" w:eastAsia="Times New Roman" w:cs="Times New Roman"/>
              <w:noProof w:val="0"/>
              <w:color w:val="202124"/>
              <w:sz w:val="24"/>
              <w:szCs w:val="24"/>
              <w:lang w:val="en-US"/>
            </w:rPr>
            <w:t xml:space="preserve">Drury Colin. (2018). </w:t>
          </w:r>
          <w:r w:rsidRPr="44D31EA1" w:rsidR="621CC6DF">
            <w:rPr>
              <w:rFonts w:ascii="Times New Roman" w:hAnsi="Times New Roman" w:eastAsia="Times New Roman" w:cs="Times New Roman"/>
              <w:i w:val="1"/>
              <w:iCs w:val="1"/>
              <w:noProof w:val="0"/>
              <w:color w:val="202124"/>
              <w:sz w:val="24"/>
              <w:szCs w:val="24"/>
              <w:lang w:val="en-US"/>
            </w:rPr>
            <w:t>Management and cost accounting</w:t>
          </w:r>
          <w:r w:rsidRPr="44D31EA1" w:rsidR="621CC6DF">
            <w:rPr>
              <w:rFonts w:ascii="Times New Roman" w:hAnsi="Times New Roman" w:eastAsia="Times New Roman" w:cs="Times New Roman"/>
              <w:noProof w:val="0"/>
              <w:color w:val="202124"/>
              <w:sz w:val="24"/>
              <w:szCs w:val="24"/>
              <w:lang w:val="en-US"/>
            </w:rPr>
            <w:t xml:space="preserve">. Cengage. </w:t>
          </w:r>
        </w:p>
        <w:p w:rsidR="621CC6DF" w:rsidP="44D31EA1" w:rsidRDefault="621CC6DF" w14:paraId="6ACC5578" w14:textId="24EBEB84">
          <w:pPr>
            <w:ind w:left="450" w:hanging="450"/>
          </w:pPr>
          <w:r w:rsidRPr="44D31EA1" w:rsidR="621CC6DF">
            <w:rPr>
              <w:rFonts w:ascii="Times New Roman" w:hAnsi="Times New Roman" w:eastAsia="Times New Roman" w:cs="Times New Roman"/>
              <w:noProof w:val="0"/>
              <w:color w:val="202124"/>
              <w:sz w:val="24"/>
              <w:szCs w:val="24"/>
              <w:lang w:val="en-US"/>
            </w:rPr>
            <w:t xml:space="preserve">Sangster Alan. (2018). </w:t>
          </w:r>
          <w:r w:rsidRPr="44D31EA1" w:rsidR="621CC6DF">
            <w:rPr>
              <w:rFonts w:ascii="Times New Roman" w:hAnsi="Times New Roman" w:eastAsia="Times New Roman" w:cs="Times New Roman"/>
              <w:i w:val="1"/>
              <w:iCs w:val="1"/>
              <w:noProof w:val="0"/>
              <w:color w:val="202124"/>
              <w:sz w:val="24"/>
              <w:szCs w:val="24"/>
              <w:lang w:val="en-US"/>
            </w:rPr>
            <w:t>Frank Wood's business accounting 1</w:t>
          </w:r>
          <w:r w:rsidRPr="44D31EA1" w:rsidR="621CC6DF">
            <w:rPr>
              <w:rFonts w:ascii="Times New Roman" w:hAnsi="Times New Roman" w:eastAsia="Times New Roman" w:cs="Times New Roman"/>
              <w:noProof w:val="0"/>
              <w:color w:val="202124"/>
              <w:sz w:val="24"/>
              <w:szCs w:val="24"/>
              <w:lang w:val="en-US"/>
            </w:rPr>
            <w:t xml:space="preserve"> (14th ed.). Pearson. </w:t>
          </w:r>
        </w:p>
        <w:p w:rsidR="621CC6DF" w:rsidP="44D31EA1" w:rsidRDefault="621CC6DF" w14:paraId="1578FB78" w14:textId="2F95133E">
          <w:pPr>
            <w:ind w:left="450" w:hanging="450"/>
          </w:pPr>
          <w:r w:rsidRPr="44D31EA1" w:rsidR="621CC6DF">
            <w:rPr>
              <w:rFonts w:ascii="Times New Roman" w:hAnsi="Times New Roman" w:eastAsia="Times New Roman" w:cs="Times New Roman"/>
              <w:noProof w:val="0"/>
              <w:color w:val="202124"/>
              <w:sz w:val="24"/>
              <w:szCs w:val="24"/>
              <w:lang w:val="en-US"/>
            </w:rPr>
            <w:t xml:space="preserve">Weetman Pauline. (2013). </w:t>
          </w:r>
          <w:r w:rsidRPr="44D31EA1" w:rsidR="621CC6DF">
            <w:rPr>
              <w:rFonts w:ascii="Times New Roman" w:hAnsi="Times New Roman" w:eastAsia="Times New Roman" w:cs="Times New Roman"/>
              <w:i w:val="1"/>
              <w:iCs w:val="1"/>
              <w:noProof w:val="0"/>
              <w:color w:val="202124"/>
              <w:sz w:val="24"/>
              <w:szCs w:val="24"/>
              <w:lang w:val="en-US"/>
            </w:rPr>
            <w:t>Financial accounting an introduction</w:t>
          </w:r>
          <w:r w:rsidRPr="44D31EA1" w:rsidR="621CC6DF">
            <w:rPr>
              <w:rFonts w:ascii="Times New Roman" w:hAnsi="Times New Roman" w:eastAsia="Times New Roman" w:cs="Times New Roman"/>
              <w:noProof w:val="0"/>
              <w:color w:val="202124"/>
              <w:sz w:val="24"/>
              <w:szCs w:val="24"/>
              <w:lang w:val="en-US"/>
            </w:rPr>
            <w:t xml:space="preserve">. Pearson. </w:t>
          </w:r>
        </w:p>
        <w:p w:rsidR="621CC6DF" w:rsidP="44D31EA1" w:rsidRDefault="621CC6DF" w14:paraId="043C5CF1" w14:textId="24C37C09">
          <w:pPr>
            <w:ind w:left="450" w:hanging="450"/>
          </w:pPr>
          <w:r w:rsidRPr="44D31EA1" w:rsidR="621CC6DF">
            <w:rPr>
              <w:rFonts w:ascii="Times New Roman" w:hAnsi="Times New Roman" w:eastAsia="Times New Roman" w:cs="Times New Roman"/>
              <w:noProof w:val="0"/>
              <w:color w:val="202124"/>
              <w:sz w:val="24"/>
              <w:szCs w:val="24"/>
              <w:lang w:val="en-US"/>
            </w:rPr>
            <w:t xml:space="preserve">Wood Frank. (2011). </w:t>
          </w:r>
          <w:r w:rsidRPr="44D31EA1" w:rsidR="621CC6DF">
            <w:rPr>
              <w:rFonts w:ascii="Times New Roman" w:hAnsi="Times New Roman" w:eastAsia="Times New Roman" w:cs="Times New Roman"/>
              <w:i w:val="1"/>
              <w:iCs w:val="1"/>
              <w:noProof w:val="0"/>
              <w:color w:val="202124"/>
              <w:sz w:val="24"/>
              <w:szCs w:val="24"/>
              <w:lang w:val="en-US"/>
            </w:rPr>
            <w:t>Business accounting1</w:t>
          </w:r>
          <w:r w:rsidRPr="44D31EA1" w:rsidR="621CC6DF">
            <w:rPr>
              <w:rFonts w:ascii="Times New Roman" w:hAnsi="Times New Roman" w:eastAsia="Times New Roman" w:cs="Times New Roman"/>
              <w:noProof w:val="0"/>
              <w:color w:val="202124"/>
              <w:sz w:val="24"/>
              <w:szCs w:val="24"/>
              <w:lang w:val="en-US"/>
            </w:rPr>
            <w:t>. Financial times Prentice Hall /Pearson.</w:t>
          </w:r>
        </w:p>
        <w:p w:rsidR="44D31EA1" w:rsidP="44D31EA1" w:rsidRDefault="44D31EA1" w14:paraId="0DFCC117">
          <w:pPr>
            <w:pStyle w:val="Normal"/>
            <w:rPr>
              <w:rFonts w:ascii="Times New Roman" w:hAnsi="Times New Roman" w:eastAsia="Times New Roman" w:cs="Times New Roman"/>
              <w:b w:val="1"/>
              <w:bCs w:val="1"/>
              <w:sz w:val="24"/>
              <w:szCs w:val="24"/>
            </w:rPr>
          </w:pPr>
        </w:p>
      </w:sdtContent>
    </w:sdt>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1797309262" textId="419470408" start="53" length="10" invalidationStart="53" invalidationLength="10" id="YAvHyM3t"/>
  </int:Manifest>
  <int:Observations>
    <int:Content id="YAvHyM3t">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5B1ADD"/>
    <w:rsid w:val="00F75A09"/>
    <w:rsid w:val="0135D4FF"/>
    <w:rsid w:val="014894BC"/>
    <w:rsid w:val="01518037"/>
    <w:rsid w:val="01DE5AE3"/>
    <w:rsid w:val="028FAEC1"/>
    <w:rsid w:val="02BB57E3"/>
    <w:rsid w:val="02D178F0"/>
    <w:rsid w:val="02D9786E"/>
    <w:rsid w:val="035B1ADD"/>
    <w:rsid w:val="046DAAC0"/>
    <w:rsid w:val="054466CD"/>
    <w:rsid w:val="059BE766"/>
    <w:rsid w:val="069EFF7B"/>
    <w:rsid w:val="06F0A15C"/>
    <w:rsid w:val="08103EBE"/>
    <w:rsid w:val="089CF249"/>
    <w:rsid w:val="09C8DEB2"/>
    <w:rsid w:val="0B446A9E"/>
    <w:rsid w:val="0B543753"/>
    <w:rsid w:val="0CC57DA1"/>
    <w:rsid w:val="0CCD7B97"/>
    <w:rsid w:val="0E47C7D1"/>
    <w:rsid w:val="0E694BF8"/>
    <w:rsid w:val="0E827455"/>
    <w:rsid w:val="0EB924CA"/>
    <w:rsid w:val="0F5CDB89"/>
    <w:rsid w:val="0F9ED319"/>
    <w:rsid w:val="10992B7D"/>
    <w:rsid w:val="10C18134"/>
    <w:rsid w:val="127EAB33"/>
    <w:rsid w:val="1312BE09"/>
    <w:rsid w:val="133CBD1B"/>
    <w:rsid w:val="1355E578"/>
    <w:rsid w:val="1383C8EE"/>
    <w:rsid w:val="13997865"/>
    <w:rsid w:val="13B9A3FD"/>
    <w:rsid w:val="13EDE604"/>
    <w:rsid w:val="15085B9C"/>
    <w:rsid w:val="161060C8"/>
    <w:rsid w:val="161B44E7"/>
    <w:rsid w:val="16B7E566"/>
    <w:rsid w:val="173C1788"/>
    <w:rsid w:val="174B4BDB"/>
    <w:rsid w:val="185B5D5E"/>
    <w:rsid w:val="187F22BF"/>
    <w:rsid w:val="18AE0DE7"/>
    <w:rsid w:val="18C15727"/>
    <w:rsid w:val="19134D80"/>
    <w:rsid w:val="196C08E2"/>
    <w:rsid w:val="1A49DE48"/>
    <w:rsid w:val="1B0F8BC5"/>
    <w:rsid w:val="1B379211"/>
    <w:rsid w:val="1B47CF00"/>
    <w:rsid w:val="1B6670D8"/>
    <w:rsid w:val="1C509608"/>
    <w:rsid w:val="1C5D7F1C"/>
    <w:rsid w:val="1CB66476"/>
    <w:rsid w:val="1E21FD79"/>
    <w:rsid w:val="1E80EC06"/>
    <w:rsid w:val="1F3FEC86"/>
    <w:rsid w:val="1FB8CA14"/>
    <w:rsid w:val="201B4023"/>
    <w:rsid w:val="2065A6D7"/>
    <w:rsid w:val="20C1AC11"/>
    <w:rsid w:val="2257BD4C"/>
    <w:rsid w:val="23A5275B"/>
    <w:rsid w:val="23C724AB"/>
    <w:rsid w:val="24BC9859"/>
    <w:rsid w:val="252BA57F"/>
    <w:rsid w:val="259849D0"/>
    <w:rsid w:val="2599368C"/>
    <w:rsid w:val="26ED961C"/>
    <w:rsid w:val="273370E6"/>
    <w:rsid w:val="27C91F4E"/>
    <w:rsid w:val="28A1005E"/>
    <w:rsid w:val="28D2B18F"/>
    <w:rsid w:val="29DFD7AE"/>
    <w:rsid w:val="2A76D2FE"/>
    <w:rsid w:val="2BC96CE0"/>
    <w:rsid w:val="2D5B7DAD"/>
    <w:rsid w:val="2E3F1CC9"/>
    <w:rsid w:val="2E97A342"/>
    <w:rsid w:val="2EAB4BBF"/>
    <w:rsid w:val="2EE8B032"/>
    <w:rsid w:val="2F0CDA3A"/>
    <w:rsid w:val="306AA4FC"/>
    <w:rsid w:val="309BD7E8"/>
    <w:rsid w:val="32C85377"/>
    <w:rsid w:val="334B666C"/>
    <w:rsid w:val="34221B1E"/>
    <w:rsid w:val="357E8914"/>
    <w:rsid w:val="3617AC78"/>
    <w:rsid w:val="36654E19"/>
    <w:rsid w:val="373A0155"/>
    <w:rsid w:val="382A12BF"/>
    <w:rsid w:val="38B8F0D3"/>
    <w:rsid w:val="38FE4828"/>
    <w:rsid w:val="3903B5D6"/>
    <w:rsid w:val="3932AEF1"/>
    <w:rsid w:val="3935A8D6"/>
    <w:rsid w:val="397E618F"/>
    <w:rsid w:val="39DF8F3C"/>
    <w:rsid w:val="3A1FD770"/>
    <w:rsid w:val="3B06B945"/>
    <w:rsid w:val="3B0D2602"/>
    <w:rsid w:val="3BCFC118"/>
    <w:rsid w:val="3C3962F1"/>
    <w:rsid w:val="3C62985D"/>
    <w:rsid w:val="3C8C75A1"/>
    <w:rsid w:val="3CBE4425"/>
    <w:rsid w:val="3DEA818B"/>
    <w:rsid w:val="3E265A78"/>
    <w:rsid w:val="3E659A94"/>
    <w:rsid w:val="3F04A010"/>
    <w:rsid w:val="4004B55B"/>
    <w:rsid w:val="413CCC2B"/>
    <w:rsid w:val="413D7213"/>
    <w:rsid w:val="425821B7"/>
    <w:rsid w:val="4263E5A2"/>
    <w:rsid w:val="4306E8D5"/>
    <w:rsid w:val="437A2D4F"/>
    <w:rsid w:val="43A3C936"/>
    <w:rsid w:val="443475AA"/>
    <w:rsid w:val="449799A1"/>
    <w:rsid w:val="44CF9D64"/>
    <w:rsid w:val="44D31EA1"/>
    <w:rsid w:val="44EF6B25"/>
    <w:rsid w:val="44FF903E"/>
    <w:rsid w:val="456A779D"/>
    <w:rsid w:val="45A16594"/>
    <w:rsid w:val="45D0460B"/>
    <w:rsid w:val="45E0290A"/>
    <w:rsid w:val="45F06C34"/>
    <w:rsid w:val="46D4A99C"/>
    <w:rsid w:val="470647FE"/>
    <w:rsid w:val="477C939D"/>
    <w:rsid w:val="47B18CDF"/>
    <w:rsid w:val="47B7B686"/>
    <w:rsid w:val="484A7A40"/>
    <w:rsid w:val="48A2185F"/>
    <w:rsid w:val="499ED60A"/>
    <w:rsid w:val="49A41639"/>
    <w:rsid w:val="4AA0F1B6"/>
    <w:rsid w:val="4B052F7E"/>
    <w:rsid w:val="4B821B02"/>
    <w:rsid w:val="4BD0AEB9"/>
    <w:rsid w:val="4BED80FC"/>
    <w:rsid w:val="4CA0FFDF"/>
    <w:rsid w:val="4D12349F"/>
    <w:rsid w:val="4D758982"/>
    <w:rsid w:val="4E01C0BA"/>
    <w:rsid w:val="4E090B14"/>
    <w:rsid w:val="4E6A61A0"/>
    <w:rsid w:val="4E77875C"/>
    <w:rsid w:val="4E9C7007"/>
    <w:rsid w:val="4EB9BBC4"/>
    <w:rsid w:val="4EECAA30"/>
    <w:rsid w:val="4EF83186"/>
    <w:rsid w:val="4EFD4A19"/>
    <w:rsid w:val="4FA4633C"/>
    <w:rsid w:val="4FDDD4D0"/>
    <w:rsid w:val="5118E3E9"/>
    <w:rsid w:val="51969045"/>
    <w:rsid w:val="51A0DD36"/>
    <w:rsid w:val="51E0E065"/>
    <w:rsid w:val="53D1B39C"/>
    <w:rsid w:val="5404EAAF"/>
    <w:rsid w:val="54067766"/>
    <w:rsid w:val="54A9DB22"/>
    <w:rsid w:val="54D46F40"/>
    <w:rsid w:val="55D7507A"/>
    <w:rsid w:val="55DA8BD3"/>
    <w:rsid w:val="55FA7C63"/>
    <w:rsid w:val="562C167B"/>
    <w:rsid w:val="56ACFC75"/>
    <w:rsid w:val="56F7B556"/>
    <w:rsid w:val="572DFC05"/>
    <w:rsid w:val="57872DA1"/>
    <w:rsid w:val="57E17BE4"/>
    <w:rsid w:val="5837A846"/>
    <w:rsid w:val="5848CCD6"/>
    <w:rsid w:val="587BE99E"/>
    <w:rsid w:val="588257B7"/>
    <w:rsid w:val="58995787"/>
    <w:rsid w:val="5949E01F"/>
    <w:rsid w:val="59ED5EA3"/>
    <w:rsid w:val="5A2B6FD2"/>
    <w:rsid w:val="5A3FBB98"/>
    <w:rsid w:val="5B8C6775"/>
    <w:rsid w:val="5CA79E21"/>
    <w:rsid w:val="5CBE94BF"/>
    <w:rsid w:val="5D2CBE20"/>
    <w:rsid w:val="5DB13EA5"/>
    <w:rsid w:val="5DE4D1B7"/>
    <w:rsid w:val="6067E6B1"/>
    <w:rsid w:val="621CC6DF"/>
    <w:rsid w:val="6227B0E3"/>
    <w:rsid w:val="623D494E"/>
    <w:rsid w:val="62BE1763"/>
    <w:rsid w:val="62E21AE6"/>
    <w:rsid w:val="631CC76A"/>
    <w:rsid w:val="637A88D4"/>
    <w:rsid w:val="637FC8B9"/>
    <w:rsid w:val="639215DA"/>
    <w:rsid w:val="63A52A32"/>
    <w:rsid w:val="63B2508F"/>
    <w:rsid w:val="63D8BD3F"/>
    <w:rsid w:val="6417F17E"/>
    <w:rsid w:val="643676B0"/>
    <w:rsid w:val="643BB6DF"/>
    <w:rsid w:val="64D58966"/>
    <w:rsid w:val="64DB4F2E"/>
    <w:rsid w:val="65D24711"/>
    <w:rsid w:val="664D0218"/>
    <w:rsid w:val="67738030"/>
    <w:rsid w:val="67C5107C"/>
    <w:rsid w:val="68041FC0"/>
    <w:rsid w:val="6817D9B7"/>
    <w:rsid w:val="68299B7F"/>
    <w:rsid w:val="682FC992"/>
    <w:rsid w:val="68870B24"/>
    <w:rsid w:val="6919D8BA"/>
    <w:rsid w:val="6989037E"/>
    <w:rsid w:val="6A3B65C9"/>
    <w:rsid w:val="6A6D0CFF"/>
    <w:rsid w:val="6B0446BF"/>
    <w:rsid w:val="6B5B57FE"/>
    <w:rsid w:val="6C686063"/>
    <w:rsid w:val="6C78810B"/>
    <w:rsid w:val="6CE9D3F2"/>
    <w:rsid w:val="6D0DAADB"/>
    <w:rsid w:val="6D6E024C"/>
    <w:rsid w:val="6DA1B323"/>
    <w:rsid w:val="6DDA1694"/>
    <w:rsid w:val="6EA97B3C"/>
    <w:rsid w:val="6F400F40"/>
    <w:rsid w:val="6F88D097"/>
    <w:rsid w:val="70454B9D"/>
    <w:rsid w:val="705F5278"/>
    <w:rsid w:val="7136D3B1"/>
    <w:rsid w:val="72BE5C75"/>
    <w:rsid w:val="73002C36"/>
    <w:rsid w:val="737E0822"/>
    <w:rsid w:val="739AEF49"/>
    <w:rsid w:val="73D0AF32"/>
    <w:rsid w:val="745426D9"/>
    <w:rsid w:val="7458C07D"/>
    <w:rsid w:val="745A2CD6"/>
    <w:rsid w:val="74BC91A9"/>
    <w:rsid w:val="7536BFAA"/>
    <w:rsid w:val="77094C13"/>
    <w:rsid w:val="773ABC59"/>
    <w:rsid w:val="77CACC25"/>
    <w:rsid w:val="78A51C74"/>
    <w:rsid w:val="79B98410"/>
    <w:rsid w:val="79D57D4E"/>
    <w:rsid w:val="79FA3582"/>
    <w:rsid w:val="7AC909B3"/>
    <w:rsid w:val="7AC96E5A"/>
    <w:rsid w:val="7B59D1D2"/>
    <w:rsid w:val="7B6372B7"/>
    <w:rsid w:val="7B81DA31"/>
    <w:rsid w:val="7BBF4631"/>
    <w:rsid w:val="7BDCBD36"/>
    <w:rsid w:val="7C457723"/>
    <w:rsid w:val="7C4C165E"/>
    <w:rsid w:val="7CFF4318"/>
    <w:rsid w:val="7D2FF4A8"/>
    <w:rsid w:val="7DA06FC8"/>
    <w:rsid w:val="7DBA842B"/>
    <w:rsid w:val="7E9B1379"/>
    <w:rsid w:val="7EC00D0F"/>
    <w:rsid w:val="7EF6E6F3"/>
    <w:rsid w:val="7F145DF8"/>
    <w:rsid w:val="7F55D1E2"/>
    <w:rsid w:val="7FA34B9E"/>
    <w:rsid w:val="7FEB4B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86D95"/>
  <w15:chartTrackingRefBased/>
  <w15:docId w15:val="{736B051A-4595-4D3D-A657-28F0875A6F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69160e0f30a4fc2" /><Relationship Type="http://schemas.openxmlformats.org/officeDocument/2006/relationships/glossaryDocument" Target="/word/glossary/document.xml" Id="R30934c81d10642c8" /><Relationship Type="http://schemas.microsoft.com/office/2019/09/relationships/intelligence" Target="/word/intelligence.xml" Id="R57fe3f5084844cb0" /><Relationship Type="http://schemas.openxmlformats.org/officeDocument/2006/relationships/numbering" Target="/word/numbering.xml" Id="Rf6c3c57be02742d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3951c71-1eea-4e94-829f-2d461add1599}"/>
      </w:docPartPr>
      <w:docPartBody>
        <w:p w14:paraId="15EB158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bd1baa49981e467f"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bd1baa49981e467f"/>
  </wetp:taskpane>
</wetp:taskpanes>
</file>

<file path=word/webextensions/webextension.xml><?xml version="1.0" encoding="utf-8"?>
<we:webextension xmlns:we="http://schemas.microsoft.com/office/webextensions/webextension/2010/11" id="0bd7dc46-e000-4f82-9f81-b4a6fb051483">
  <we:reference id="8c1c3d44-57e9-40d7-86e4-4adf61fea1dd" version="2.1.0.1" store="WA104380122" storeType="excatalog"/>
  <we:alternateReferences/>
  <we:properties>
    <we:property name="rcm.version" value="2"/>
    <we:property name="citations" value="{&quot;14424487&quot;:{&quot;referencesIds&quot;:[&quot;doc:6128e2058f08413e947b352c&quot;],&quot;referencesOptions&quot;:{&quot;doc:6128e2058f08413e947b352c&quot;:{&quot;author&quot;:true,&quot;year&quot;:true,&quot;pageReplace&quot;:&quot;&quot;,&quot;prefix&quot;:&quot;&quot;,&quot;suffix&quot;:&quot;&quot;}},&quot;hasBrokenReferences&quot;:false,&quot;hasManualEdits&quot;:false,&quot;citationType&quot;:&quot;inline&quot;,&quot;id&quot;:14424487,&quot;citationText&quot;:&quot;&lt;span style=\&quot;font-family:Times New Roman;font-size:16px;color:#202124\&quot;&gt;(Drury Colin, 2018)&lt;/span&gt;&quot;},&quot;546166385&quot;:{&quot;referencesIds&quot;:[&quot;doc:6128e2748f08f3fc28978df9&quot;],&quot;referencesOptions&quot;:{&quot;doc:6128e2748f08f3fc28978df9&quot;:{&quot;author&quot;:true,&quot;year&quot;:true,&quot;pageReplace&quot;:&quot;&quot;,&quot;prefix&quot;:&quot;&quot;,&quot;suffix&quot;:&quot;&quot;}},&quot;hasBrokenReferences&quot;:false,&quot;hasManualEdits&quot;:false,&quot;citationType&quot;:&quot;inline&quot;,&quot;id&quot;:546166385,&quot;citationText&quot;:&quot;&lt;span style=\&quot;font-family:Times New Roman;font-size:16px;color:#202124\&quot;&gt;(Weetman Pauline, 2013)&lt;/span&gt;&quot;},&quot;622923990&quot;:{&quot;referencesIds&quot;:[&quot;doc:6128e11f8f0894a259c89503&quot;],&quot;referencesOptions&quot;:{&quot;doc:6128e11f8f0894a259c89503&quot;:{&quot;author&quot;:true,&quot;year&quot;:true,&quot;pageReplace&quot;:&quot;&quot;,&quot;prefix&quot;:&quot;&quot;,&quot;suffix&quot;:&quot;&quot;}},&quot;hasBrokenReferences&quot;:false,&quot;hasManualEdits&quot;:false,&quot;citationType&quot;:&quot;inline&quot;,&quot;id&quot;:622923990,&quot;citationText&quot;:&quot;&lt;span style=\&quot;font-family:Times New Roman;font-size:16px;color:#202124\&quot;&gt;(Wood Frank, 2011)&lt;/span&gt;&quot;},&quot;631950396&quot;:{&quot;referencesIds&quot;:[&quot;doc:6128e1a38f08f3fc28978df7&quot;],&quot;referencesOptions&quot;:{&quot;doc:6128e1a38f08f3fc28978df7&quot;:{&quot;author&quot;:true,&quot;year&quot;:true,&quot;pageReplace&quot;:&quot;&quot;,&quot;prefix&quot;:&quot;&quot;,&quot;suffix&quot;:&quot;&quot;}},&quot;hasBrokenReferences&quot;:false,&quot;hasManualEdits&quot;:false,&quot;citationType&quot;:&quot;inline&quot;,&quot;id&quot;:631950396,&quot;citationText&quot;:&quot;&lt;span style=\&quot;font-family:Times New Roman;font-size:16px;color:#202124\&quot;&gt;(Atrill Peter, 2017)&lt;/span&gt;&quot;},&quot;1094342749&quot;:{&quot;referencesIds&quot;:[&quot;doc:6128e1a38f08f3fc28978df7&quot;],&quot;referencesOptions&quot;:{&quot;doc:6128e1a38f08f3fc28978df7&quot;:{&quot;author&quot;:true,&quot;year&quot;:true,&quot;pageReplace&quot;:&quot;&quot;,&quot;prefix&quot;:&quot;&quot;,&quot;suffix&quot;:&quot;&quot;}},&quot;hasBrokenReferences&quot;:false,&quot;hasManualEdits&quot;:false,&quot;citationType&quot;:&quot;inline&quot;,&quot;id&quot;:1094342749,&quot;citationText&quot;:&quot;&lt;span style=\&quot;font-family:Times New Roman;font-size:16px;color:#202124\&quot;&gt;(Atrill Peter, 2017)&lt;/span&gt;&quot;},&quot;1945404212&quot;:{&quot;referencesIds&quot;:[&quot;doc:6128e6728f08a2fcf807b6e2&quot;],&quot;referencesOptions&quot;:{&quot;doc:6128e6728f08a2fcf807b6e2&quot;:{&quot;author&quot;:true,&quot;year&quot;:true,&quot;pageReplace&quot;:&quot;&quot;,&quot;prefix&quot;:&quot;&quot;,&quot;suffix&quot;:&quot;&quot;}},&quot;hasBrokenReferences&quot;:false,&quot;hasManualEdits&quot;:false,&quot;citationType&quot;:&quot;inline&quot;,&quot;id&quot;:1945404212,&quot;citationText&quot;:&quot;&lt;span style=\&quot;font-family:Times New Roman;font-size:16px;color:#202124\&quot;&gt;(Sangster Alan, 2018)&lt;/span&gt;&quot;}}"/>
    <we:property name="rw.control.unlocked" value="true"/>
    <we:property name="rw.officeVersion" value="&quot;1.3&quot;"/>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bibliographyEnabled" value="&quot;bibliography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2021-08-27T10:54:16.0766278Z</dcterms:created>
  <dcterms:modified xsi:type="dcterms:W3CDTF">2021-08-27T13:24:25.8183606Z</dcterms:modified>
  <dc:creator>Anastasia Ursu (2024744)</dc:creator>
  <lastModifiedBy>Anastasia Ursu (2024744)</lastModifiedBy>
</coreProperties>
</file>