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6B14F" w14:textId="77777777" w:rsidR="002F51F4" w:rsidRPr="008506DE" w:rsidRDefault="00016B56" w:rsidP="001A6262">
      <w:pPr>
        <w:spacing w:before="240" w:after="240" w:line="360" w:lineRule="auto"/>
        <w:jc w:val="center"/>
        <w:rPr>
          <w:b/>
          <w:bCs/>
          <w:u w:val="single"/>
        </w:rPr>
      </w:pPr>
      <w:r w:rsidRPr="008506DE">
        <w:rPr>
          <w:b/>
          <w:bCs/>
          <w:u w:val="single"/>
        </w:rPr>
        <w:t>Research question: Can Box Breathing help to reduce Music Performance Anxiety in adolescent female singers?</w:t>
      </w:r>
    </w:p>
    <w:p w14:paraId="4F8D0DCC" w14:textId="77777777" w:rsidR="002F51F4" w:rsidRPr="008506DE" w:rsidRDefault="002F51F4" w:rsidP="001A6262">
      <w:pPr>
        <w:spacing w:line="360" w:lineRule="auto"/>
        <w:jc w:val="both"/>
      </w:pPr>
    </w:p>
    <w:p w14:paraId="13BFE87F" w14:textId="35DDC064" w:rsidR="00871057" w:rsidRDefault="00871057" w:rsidP="0088500C">
      <w:pPr>
        <w:spacing w:line="360" w:lineRule="auto"/>
        <w:jc w:val="both"/>
        <w:rPr>
          <w:b/>
          <w:bCs/>
          <w:u w:val="single"/>
        </w:rPr>
      </w:pPr>
      <w:r>
        <w:rPr>
          <w:b/>
          <w:bCs/>
          <w:u w:val="single"/>
        </w:rPr>
        <w:t>Table of Contents</w:t>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r>
      <w:r w:rsidR="00DD0801" w:rsidRPr="00DD0801">
        <w:rPr>
          <w:b/>
          <w:bCs/>
        </w:rPr>
        <w:tab/>
        <w:t xml:space="preserve">   </w:t>
      </w:r>
      <w:r w:rsidR="00DD0801">
        <w:rPr>
          <w:b/>
          <w:bCs/>
          <w:u w:val="single"/>
        </w:rPr>
        <w:t>Page</w:t>
      </w:r>
    </w:p>
    <w:p w14:paraId="4F7FE8C7" w14:textId="77777777" w:rsidR="00871057" w:rsidRDefault="00871057" w:rsidP="0088500C">
      <w:pPr>
        <w:spacing w:line="360" w:lineRule="auto"/>
        <w:jc w:val="both"/>
        <w:rPr>
          <w:b/>
          <w:bCs/>
          <w:u w:val="single"/>
        </w:rPr>
      </w:pPr>
    </w:p>
    <w:p w14:paraId="40009756" w14:textId="17E5D630" w:rsidR="00871057" w:rsidRDefault="002044CA" w:rsidP="0088500C">
      <w:pPr>
        <w:spacing w:line="360" w:lineRule="auto"/>
        <w:jc w:val="both"/>
      </w:pPr>
      <w:r>
        <w:t xml:space="preserve">Project </w:t>
      </w:r>
      <w:r w:rsidR="00DD0801">
        <w:t>p</w:t>
      </w:r>
      <w:r w:rsidR="0070037F">
        <w:t>roposal</w:t>
      </w:r>
      <w:r>
        <w:t>…………………………………………………………………………………………..1</w:t>
      </w:r>
    </w:p>
    <w:p w14:paraId="1EF5449D" w14:textId="7DD1CF82" w:rsidR="002044CA" w:rsidRDefault="002044CA" w:rsidP="0088500C">
      <w:pPr>
        <w:spacing w:line="360" w:lineRule="auto"/>
        <w:jc w:val="both"/>
      </w:pPr>
      <w:r>
        <w:t>Introduction</w:t>
      </w:r>
      <w:r w:rsidR="006B0318">
        <w:t>………………………………………………………………………………………………..</w:t>
      </w:r>
      <w:r w:rsidR="005A7E06">
        <w:t>4</w:t>
      </w:r>
    </w:p>
    <w:p w14:paraId="68E050B5" w14:textId="67BD8F16" w:rsidR="006B0318" w:rsidRDefault="006B0318" w:rsidP="0088500C">
      <w:pPr>
        <w:spacing w:line="360" w:lineRule="auto"/>
        <w:jc w:val="both"/>
      </w:pPr>
      <w:r>
        <w:t>Litera</w:t>
      </w:r>
      <w:r w:rsidR="00DD0801">
        <w:t>ture review………………………………………………………………………………………….</w:t>
      </w:r>
      <w:r w:rsidR="005A7E06">
        <w:t>5</w:t>
      </w:r>
    </w:p>
    <w:p w14:paraId="59063353" w14:textId="70884BAA" w:rsidR="00DD0801" w:rsidRDefault="00DD0801" w:rsidP="0088500C">
      <w:pPr>
        <w:spacing w:line="360" w:lineRule="auto"/>
        <w:jc w:val="both"/>
      </w:pPr>
      <w:r>
        <w:t>Methodology………………………………………………………………………………………………</w:t>
      </w:r>
      <w:r w:rsidR="005A7E06">
        <w:t>8</w:t>
      </w:r>
    </w:p>
    <w:p w14:paraId="2F0E4C33" w14:textId="1B502077" w:rsidR="00DD0801" w:rsidRDefault="00DD0801" w:rsidP="0088500C">
      <w:pPr>
        <w:spacing w:line="360" w:lineRule="auto"/>
        <w:jc w:val="both"/>
      </w:pPr>
      <w:r>
        <w:t>Presentation of findings</w:t>
      </w:r>
      <w:r>
        <w:t>……………………………………………………………………</w:t>
      </w:r>
      <w:r>
        <w:t>……………</w:t>
      </w:r>
      <w:r w:rsidR="008613DA">
        <w:t>1</w:t>
      </w:r>
      <w:r w:rsidR="005A7E06">
        <w:t>1</w:t>
      </w:r>
    </w:p>
    <w:p w14:paraId="7A04AD0D" w14:textId="78430A8D" w:rsidR="008613DA" w:rsidRDefault="008613DA" w:rsidP="0088500C">
      <w:pPr>
        <w:spacing w:line="360" w:lineRule="auto"/>
        <w:jc w:val="both"/>
      </w:pPr>
      <w:r>
        <w:t>Discussion and limitations</w:t>
      </w:r>
      <w:r>
        <w:t>……………………………………………………………………</w:t>
      </w:r>
      <w:r>
        <w:t>…………2</w:t>
      </w:r>
      <w:r w:rsidR="005A7E06">
        <w:t>3</w:t>
      </w:r>
    </w:p>
    <w:p w14:paraId="54C9AD0E" w14:textId="66575666" w:rsidR="008613DA" w:rsidRDefault="008613DA" w:rsidP="0088500C">
      <w:pPr>
        <w:spacing w:line="360" w:lineRule="auto"/>
        <w:jc w:val="both"/>
      </w:pPr>
      <w:r>
        <w:t>References</w:t>
      </w:r>
      <w:r>
        <w:t>…………………………………………………………………………………………</w:t>
      </w:r>
      <w:r>
        <w:t>…….</w:t>
      </w:r>
      <w:r w:rsidR="00D1298D">
        <w:t>2</w:t>
      </w:r>
      <w:r w:rsidR="005A7E06">
        <w:t>6</w:t>
      </w:r>
    </w:p>
    <w:p w14:paraId="6A96C361" w14:textId="62297FEC" w:rsidR="00D1298D" w:rsidRDefault="00D1298D" w:rsidP="0088500C">
      <w:pPr>
        <w:spacing w:line="360" w:lineRule="auto"/>
        <w:jc w:val="both"/>
      </w:pPr>
      <w:r>
        <w:t>Appendices</w:t>
      </w:r>
      <w:r>
        <w:t>……………………………………………………………………</w:t>
      </w:r>
      <w:r>
        <w:t>…………………………</w:t>
      </w:r>
      <w:r w:rsidR="0088500C">
        <w:t>32</w:t>
      </w:r>
    </w:p>
    <w:p w14:paraId="23CF0D51" w14:textId="2F63A094" w:rsidR="00D1298D" w:rsidRDefault="00D1298D" w:rsidP="0088500C">
      <w:pPr>
        <w:spacing w:line="360" w:lineRule="auto"/>
        <w:jc w:val="both"/>
      </w:pPr>
      <w:r>
        <w:tab/>
        <w:t>A – MPA Questionnaire</w:t>
      </w:r>
      <w:r w:rsidR="0071132A">
        <w:t xml:space="preserve"> Session 1………………………………………………</w:t>
      </w:r>
      <w:r w:rsidR="0088500C">
        <w:t>……………32</w:t>
      </w:r>
    </w:p>
    <w:p w14:paraId="744C0578" w14:textId="3B97E722" w:rsidR="0071132A" w:rsidRDefault="0071132A" w:rsidP="0088500C">
      <w:pPr>
        <w:spacing w:line="360" w:lineRule="auto"/>
        <w:jc w:val="both"/>
      </w:pPr>
      <w:r>
        <w:tab/>
      </w:r>
      <w:r>
        <w:tab/>
        <w:t>B – MPA Questionnaire Session 2…………………………………</w:t>
      </w:r>
      <w:r w:rsidR="0088500C">
        <w:t>………….……..34</w:t>
      </w:r>
    </w:p>
    <w:p w14:paraId="6501B61B" w14:textId="192CA614" w:rsidR="00BC7C4A" w:rsidRDefault="0071132A" w:rsidP="0088500C">
      <w:pPr>
        <w:spacing w:line="360" w:lineRule="auto"/>
        <w:jc w:val="both"/>
      </w:pPr>
      <w:r>
        <w:tab/>
      </w:r>
      <w:r>
        <w:tab/>
      </w:r>
      <w:r w:rsidR="00BC7C4A">
        <w:tab/>
        <w:t>C – Final MPA Questionnaire</w:t>
      </w:r>
      <w:r w:rsidR="00BC7C4A">
        <w:t>………………………………………………</w:t>
      </w:r>
      <w:r w:rsidR="0088500C">
        <w:t>..36</w:t>
      </w:r>
    </w:p>
    <w:p w14:paraId="2A536A02" w14:textId="1B946603" w:rsidR="00290701" w:rsidRDefault="00BC7C4A" w:rsidP="0088500C">
      <w:pPr>
        <w:spacing w:line="360" w:lineRule="auto"/>
        <w:jc w:val="both"/>
      </w:pPr>
      <w:r>
        <w:tab/>
      </w:r>
      <w:r>
        <w:tab/>
      </w:r>
      <w:r>
        <w:tab/>
      </w:r>
      <w:r>
        <w:tab/>
        <w:t xml:space="preserve">D </w:t>
      </w:r>
      <w:r w:rsidR="00290701">
        <w:t>–</w:t>
      </w:r>
      <w:r>
        <w:t xml:space="preserve"> </w:t>
      </w:r>
      <w:r w:rsidR="00290701">
        <w:t>Observation notes</w:t>
      </w:r>
      <w:r w:rsidR="00290701">
        <w:t>………………………………</w:t>
      </w:r>
      <w:r w:rsidR="0088500C">
        <w:t>……………….38</w:t>
      </w:r>
    </w:p>
    <w:p w14:paraId="6A452931" w14:textId="2FF19D04" w:rsidR="0071132A" w:rsidRPr="0070037F" w:rsidRDefault="00290701" w:rsidP="0088500C">
      <w:pPr>
        <w:spacing w:line="360" w:lineRule="auto"/>
        <w:jc w:val="both"/>
      </w:pPr>
      <w:r>
        <w:tab/>
      </w:r>
      <w:r>
        <w:tab/>
      </w:r>
      <w:r>
        <w:tab/>
      </w:r>
      <w:r>
        <w:tab/>
      </w:r>
      <w:r>
        <w:tab/>
        <w:t>E – Ethics form</w:t>
      </w:r>
      <w:r>
        <w:t>……………………</w:t>
      </w:r>
      <w:r w:rsidR="0088500C">
        <w:t>…..</w:t>
      </w:r>
      <w:r w:rsidR="0071132A">
        <w:tab/>
      </w:r>
      <w:r w:rsidR="0088500C">
        <w:t>……………………..40</w:t>
      </w:r>
    </w:p>
    <w:p w14:paraId="76258FE4" w14:textId="77777777" w:rsidR="00871057" w:rsidRDefault="00871057" w:rsidP="001A6262">
      <w:pPr>
        <w:spacing w:line="360" w:lineRule="auto"/>
        <w:jc w:val="both"/>
        <w:rPr>
          <w:b/>
          <w:bCs/>
          <w:u w:val="single"/>
        </w:rPr>
      </w:pPr>
    </w:p>
    <w:p w14:paraId="71572CBD" w14:textId="4447160B" w:rsidR="002F51F4" w:rsidRPr="008506DE" w:rsidRDefault="00016B56" w:rsidP="001A6262">
      <w:pPr>
        <w:spacing w:line="360" w:lineRule="auto"/>
        <w:jc w:val="both"/>
        <w:rPr>
          <w:b/>
          <w:bCs/>
          <w:u w:val="single"/>
        </w:rPr>
      </w:pPr>
      <w:r w:rsidRPr="008506DE">
        <w:rPr>
          <w:b/>
          <w:bCs/>
          <w:u w:val="single"/>
        </w:rPr>
        <w:t xml:space="preserve">Project Proposal </w:t>
      </w:r>
    </w:p>
    <w:p w14:paraId="385C4280" w14:textId="77777777" w:rsidR="002F51F4" w:rsidRPr="008506DE" w:rsidRDefault="00016B56" w:rsidP="001A6262">
      <w:pPr>
        <w:spacing w:line="360" w:lineRule="auto"/>
        <w:jc w:val="both"/>
        <w:rPr>
          <w:b/>
          <w:bCs/>
          <w:u w:val="single"/>
        </w:rPr>
      </w:pPr>
      <w:r w:rsidRPr="008506DE">
        <w:rPr>
          <w:b/>
          <w:bCs/>
          <w:u w:val="single"/>
        </w:rPr>
        <w:t xml:space="preserve">The context </w:t>
      </w:r>
    </w:p>
    <w:p w14:paraId="466FFB72" w14:textId="77777777" w:rsidR="002F51F4" w:rsidRPr="008506DE" w:rsidRDefault="002F51F4" w:rsidP="001A6262">
      <w:pPr>
        <w:spacing w:line="360" w:lineRule="auto"/>
        <w:jc w:val="both"/>
      </w:pPr>
    </w:p>
    <w:p w14:paraId="261B903E" w14:textId="3D848051" w:rsidR="002F51F4" w:rsidRPr="008506DE" w:rsidRDefault="00016B56" w:rsidP="001A6262">
      <w:pPr>
        <w:spacing w:line="360" w:lineRule="auto"/>
        <w:jc w:val="both"/>
      </w:pPr>
      <w:r w:rsidRPr="008506DE">
        <w:t xml:space="preserve">Simon Balle is a secondary school in Hertfordshire where I teach singing to students aged </w:t>
      </w:r>
      <w:r w:rsidR="00AE5005" w:rsidRPr="008506DE">
        <w:t xml:space="preserve"> </w:t>
      </w:r>
      <w:r w:rsidRPr="008506DE">
        <w:t xml:space="preserve">11-18. Music </w:t>
      </w:r>
      <w:r w:rsidR="00F5197C" w:rsidRPr="008506DE">
        <w:t>is a high</w:t>
      </w:r>
      <w:r w:rsidR="001D1E0C" w:rsidRPr="008506DE">
        <w:t xml:space="preserve"> </w:t>
      </w:r>
      <w:r w:rsidR="00F5197C" w:rsidRPr="008506DE">
        <w:t xml:space="preserve">achieving department </w:t>
      </w:r>
      <w:r w:rsidRPr="008506DE">
        <w:t xml:space="preserve">at Simon Balle and there is a high level of student attainment and expectation.  Most students </w:t>
      </w:r>
      <w:r w:rsidR="00E82EF9" w:rsidRPr="008506DE">
        <w:t>who p</w:t>
      </w:r>
      <w:r w:rsidRPr="008506DE">
        <w:t xml:space="preserve">articipate in individual music lessons take exams and are presented with regular performance opportunities. High expectations can often lead to anxiety and stress in less resilient young people (Mazzone et al, 2007) and I have noted Music Performance </w:t>
      </w:r>
      <w:r w:rsidR="0059519E" w:rsidRPr="008506DE">
        <w:t>Anxiety</w:t>
      </w:r>
      <w:r w:rsidR="005D0534" w:rsidRPr="008506DE">
        <w:t xml:space="preserve"> </w:t>
      </w:r>
      <w:r w:rsidRPr="008506DE">
        <w:t xml:space="preserve">MPA) to be a common problem for singers in my practice often becoming a barrier to performance enjoyment and achievement.  </w:t>
      </w:r>
      <w:r w:rsidR="0059519E" w:rsidRPr="008506DE">
        <w:t xml:space="preserve">Many students experience great distress in the run up to a performance in the anticipation to and some often avoid performance opportunities altogether many exhibiting the nervous system arousal symptoms associated with MPA in anticipation of a </w:t>
      </w:r>
      <w:r w:rsidR="006B4D31" w:rsidRPr="008506DE">
        <w:t>performance (Kenny, 2011</w:t>
      </w:r>
      <w:r w:rsidR="00043BBA" w:rsidRPr="008506DE">
        <w:t>)</w:t>
      </w:r>
      <w:r w:rsidR="006B4D31" w:rsidRPr="008506DE">
        <w:t>.</w:t>
      </w:r>
    </w:p>
    <w:p w14:paraId="0A796CA6" w14:textId="77777777" w:rsidR="002F51F4" w:rsidRPr="008506DE" w:rsidRDefault="002F51F4" w:rsidP="001A6262">
      <w:pPr>
        <w:spacing w:line="360" w:lineRule="auto"/>
        <w:jc w:val="both"/>
      </w:pPr>
    </w:p>
    <w:p w14:paraId="6F49D2C6" w14:textId="77777777" w:rsidR="002F51F4" w:rsidRPr="008506DE" w:rsidRDefault="00016B56" w:rsidP="001A6262">
      <w:pPr>
        <w:spacing w:line="360" w:lineRule="auto"/>
        <w:jc w:val="both"/>
        <w:rPr>
          <w:b/>
          <w:bCs/>
          <w:u w:val="single"/>
        </w:rPr>
      </w:pPr>
      <w:r w:rsidRPr="008506DE">
        <w:rPr>
          <w:b/>
          <w:bCs/>
          <w:u w:val="single"/>
        </w:rPr>
        <w:lastRenderedPageBreak/>
        <w:t>The justification</w:t>
      </w:r>
    </w:p>
    <w:p w14:paraId="7E27F827" w14:textId="77777777" w:rsidR="002F51F4" w:rsidRPr="008506DE" w:rsidRDefault="002F51F4" w:rsidP="001A6262">
      <w:pPr>
        <w:spacing w:line="360" w:lineRule="auto"/>
        <w:jc w:val="both"/>
      </w:pPr>
    </w:p>
    <w:p w14:paraId="5E67E4AE" w14:textId="6BE057F6" w:rsidR="002F51F4" w:rsidRPr="008506DE" w:rsidRDefault="00016B56" w:rsidP="001A6262">
      <w:pPr>
        <w:spacing w:line="360" w:lineRule="auto"/>
        <w:jc w:val="both"/>
      </w:pPr>
      <w:r w:rsidRPr="008506DE">
        <w:t>The impacts and management of MPA has not been widely researched in school aged children (Ryan, 2004) yet studies suggest that up to 75 - 80% of young people experience s</w:t>
      </w:r>
      <w:r w:rsidR="00F5197C" w:rsidRPr="008506DE">
        <w:t xml:space="preserve">tress when performing (Britsch, </w:t>
      </w:r>
      <w:r w:rsidRPr="008506DE">
        <w:t>2005; Su, 2010). There is a prevalence of onset</w:t>
      </w:r>
      <w:r w:rsidR="005D0534" w:rsidRPr="008506DE">
        <w:t xml:space="preserve"> in</w:t>
      </w:r>
      <w:r w:rsidRPr="008506DE">
        <w:t xml:space="preserve"> adolescence with female </w:t>
      </w:r>
      <w:r w:rsidR="005D0534" w:rsidRPr="008506DE">
        <w:t>singers</w:t>
      </w:r>
      <w:r w:rsidRPr="008506DE">
        <w:t xml:space="preserve"> being particularly vulnerable to MPA (Cina, 2021; Kenny and Osborne, 2006; Ortiz-Brugues, 2019). This study will be focusing on female students aged 14-16 who may benefit from some targeted support in MPA management. Early intervention is important to act as a preventative measure for the onset of MPA (Spahn, 2015) and teacher-led strategies have been found to be effective in some smaller recent studies (Daubney, and Daubney 2017; Shaw et al, 2020). Breathing exercises to reduce anxiety have been widely explored (Gerritsen and Band, 2018; </w:t>
      </w:r>
      <w:r w:rsidRPr="008506DE">
        <w:rPr>
          <w:highlight w:val="white"/>
        </w:rPr>
        <w:t xml:space="preserve">Sengupta, </w:t>
      </w:r>
      <w:r w:rsidR="00F5197C" w:rsidRPr="008506DE">
        <w:rPr>
          <w:highlight w:val="white"/>
        </w:rPr>
        <w:t xml:space="preserve">2012, Brown and Gerbarg, 2005; </w:t>
      </w:r>
      <w:r w:rsidRPr="008506DE">
        <w:rPr>
          <w:highlight w:val="white"/>
        </w:rPr>
        <w:t>Cazden, 2017; Porges, 2007) and s</w:t>
      </w:r>
      <w:r w:rsidRPr="008506DE">
        <w:t>ome studies that use breathing techniques combined with other exercises (such as visualisations and desensitisation) proved effective in reducing anxiety (Deen</w:t>
      </w:r>
      <w:r w:rsidR="00F5197C" w:rsidRPr="008506DE">
        <w:t>, 1999</w:t>
      </w:r>
      <w:r w:rsidRPr="008506DE">
        <w:t xml:space="preserve">; Kim, 2005). Su’s study (2010) looked at using breathing to minimise MPA in school </w:t>
      </w:r>
      <w:r w:rsidR="009A1FBF" w:rsidRPr="008506DE">
        <w:t>aged children</w:t>
      </w:r>
      <w:r w:rsidRPr="008506DE">
        <w:t xml:space="preserve"> (9-11 years) but there is a lack of research into the benefits of </w:t>
      </w:r>
      <w:r w:rsidR="00F5197C" w:rsidRPr="008506DE">
        <w:t>breath work</w:t>
      </w:r>
      <w:r w:rsidRPr="008506DE">
        <w:t xml:space="preserve"> as an independent strategy for MPA in the adolescent age range. </w:t>
      </w:r>
    </w:p>
    <w:p w14:paraId="52BCD26F" w14:textId="77777777" w:rsidR="002F51F4" w:rsidRPr="008506DE" w:rsidRDefault="002F51F4" w:rsidP="001A6262">
      <w:pPr>
        <w:spacing w:line="360" w:lineRule="auto"/>
        <w:jc w:val="both"/>
      </w:pPr>
    </w:p>
    <w:p w14:paraId="30E1C364" w14:textId="77777777" w:rsidR="002F51F4" w:rsidRPr="008506DE" w:rsidRDefault="00016B56" w:rsidP="001A6262">
      <w:pPr>
        <w:spacing w:line="360" w:lineRule="auto"/>
        <w:jc w:val="both"/>
        <w:rPr>
          <w:b/>
          <w:bCs/>
          <w:u w:val="single"/>
        </w:rPr>
      </w:pPr>
      <w:r w:rsidRPr="008506DE">
        <w:rPr>
          <w:b/>
          <w:bCs/>
          <w:u w:val="single"/>
        </w:rPr>
        <w:t>The intended impact</w:t>
      </w:r>
    </w:p>
    <w:p w14:paraId="6011AFB7" w14:textId="77777777" w:rsidR="002F51F4" w:rsidRPr="008506DE" w:rsidRDefault="002F51F4" w:rsidP="001A6262">
      <w:pPr>
        <w:spacing w:line="360" w:lineRule="auto"/>
        <w:jc w:val="both"/>
      </w:pPr>
    </w:p>
    <w:p w14:paraId="218ED7E6" w14:textId="06B471F2" w:rsidR="002F51F4" w:rsidRPr="008506DE" w:rsidRDefault="00016B56" w:rsidP="001A6262">
      <w:pPr>
        <w:spacing w:line="360" w:lineRule="auto"/>
        <w:jc w:val="both"/>
      </w:pPr>
      <w:r w:rsidRPr="008506DE">
        <w:t>This study’s objective is to explore the efficacy of b</w:t>
      </w:r>
      <w:r w:rsidR="00043BBA" w:rsidRPr="008506DE">
        <w:t>reathwork</w:t>
      </w:r>
      <w:r w:rsidRPr="008506DE">
        <w:t xml:space="preserve"> as a MPA management </w:t>
      </w:r>
      <w:r w:rsidR="005D0534" w:rsidRPr="008506DE">
        <w:t>to</w:t>
      </w:r>
      <w:r w:rsidRPr="008506DE">
        <w:t xml:space="preserve"> produce an MPA management programme for school aged children. The wider intention is to share my findings with other practitioners and the wider music community in music as part of their MPA management strategies.</w:t>
      </w:r>
    </w:p>
    <w:p w14:paraId="7FFD52EA" w14:textId="77777777" w:rsidR="002F51F4" w:rsidRPr="008506DE" w:rsidRDefault="002F51F4" w:rsidP="001A6262">
      <w:pPr>
        <w:spacing w:line="360" w:lineRule="auto"/>
        <w:jc w:val="both"/>
      </w:pPr>
    </w:p>
    <w:p w14:paraId="3462DC56" w14:textId="77777777" w:rsidR="002F51F4" w:rsidRPr="008506DE" w:rsidRDefault="00016B56" w:rsidP="001A6262">
      <w:pPr>
        <w:spacing w:line="360" w:lineRule="auto"/>
        <w:jc w:val="both"/>
        <w:rPr>
          <w:b/>
          <w:bCs/>
          <w:u w:val="single"/>
        </w:rPr>
      </w:pPr>
      <w:r w:rsidRPr="008506DE">
        <w:rPr>
          <w:b/>
          <w:bCs/>
          <w:u w:val="single"/>
        </w:rPr>
        <w:t xml:space="preserve">The Outlined Intention </w:t>
      </w:r>
    </w:p>
    <w:p w14:paraId="4FAB9680" w14:textId="77777777" w:rsidR="002F51F4" w:rsidRPr="008506DE" w:rsidRDefault="002F51F4" w:rsidP="001A6262">
      <w:pPr>
        <w:spacing w:line="360" w:lineRule="auto"/>
        <w:jc w:val="both"/>
      </w:pPr>
    </w:p>
    <w:p w14:paraId="04B97C61" w14:textId="6BE8EB60" w:rsidR="002F51F4" w:rsidRPr="008506DE" w:rsidRDefault="00016B56" w:rsidP="001A6262">
      <w:pPr>
        <w:spacing w:line="360" w:lineRule="auto"/>
        <w:jc w:val="both"/>
      </w:pPr>
      <w:r w:rsidRPr="008506DE">
        <w:t xml:space="preserve">I will be completing a </w:t>
      </w:r>
      <w:r w:rsidR="008F59DE" w:rsidRPr="008506DE">
        <w:t xml:space="preserve">literature </w:t>
      </w:r>
      <w:r w:rsidRPr="008506DE">
        <w:t xml:space="preserve">review </w:t>
      </w:r>
      <w:r w:rsidR="008F59DE" w:rsidRPr="008506DE">
        <w:t xml:space="preserve">that investigates </w:t>
      </w:r>
      <w:r w:rsidR="000A6F48" w:rsidRPr="008506DE">
        <w:t xml:space="preserve">the most effective </w:t>
      </w:r>
      <w:r w:rsidR="00043BBA" w:rsidRPr="008506DE">
        <w:t>breathing techniques that use elongated exhalations</w:t>
      </w:r>
      <w:r w:rsidR="008F59DE" w:rsidRPr="008506DE">
        <w:t xml:space="preserve"> in conjunction with anxiety reduction.</w:t>
      </w:r>
      <w:r w:rsidRPr="008506DE">
        <w:t xml:space="preserve"> This is a mixed methods study</w:t>
      </w:r>
      <w:r w:rsidR="00F5197C" w:rsidRPr="008506DE">
        <w:t xml:space="preserve"> </w:t>
      </w:r>
      <w:r w:rsidRPr="008506DE">
        <w:t>that will be using a combination of quantitative questionnaires and qualitative interviews to assess the impact of breathwork on the reduction of MPA during a solo vocal performance.</w:t>
      </w:r>
    </w:p>
    <w:p w14:paraId="5AE53A7A" w14:textId="77777777" w:rsidR="002F51F4" w:rsidRPr="008506DE" w:rsidRDefault="002F51F4" w:rsidP="001A6262">
      <w:pPr>
        <w:spacing w:line="360" w:lineRule="auto"/>
        <w:jc w:val="both"/>
      </w:pPr>
    </w:p>
    <w:p w14:paraId="4DA818A6" w14:textId="7A48EC82" w:rsidR="002F51F4" w:rsidRPr="008506DE" w:rsidRDefault="00016B56" w:rsidP="001A6262">
      <w:pPr>
        <w:spacing w:line="360" w:lineRule="auto"/>
        <w:jc w:val="both"/>
      </w:pPr>
      <w:r w:rsidRPr="008506DE">
        <w:t xml:space="preserve">I will be inviting 10 female singing students that have weekly individual singing lessons to complete an online screening assessment questionnaire to register interest and to assess </w:t>
      </w:r>
      <w:r w:rsidRPr="008506DE">
        <w:lastRenderedPageBreak/>
        <w:t xml:space="preserve">eligibility (24/04/23). </w:t>
      </w:r>
      <w:r w:rsidR="001C4EF7" w:rsidRPr="008506DE">
        <w:t xml:space="preserve"> </w:t>
      </w:r>
      <w:r w:rsidRPr="008506DE">
        <w:t xml:space="preserve">All respondents that indicate experience of MPA will be invited to participate. </w:t>
      </w:r>
      <w:r w:rsidR="00043BBA" w:rsidRPr="008506DE">
        <w:t xml:space="preserve"> </w:t>
      </w:r>
      <w:r w:rsidRPr="008506DE">
        <w:t xml:space="preserve">It is a small sample and narrow in nature which will act as an initial </w:t>
      </w:r>
      <w:r w:rsidR="00043BBA" w:rsidRPr="008506DE">
        <w:t xml:space="preserve">pilot </w:t>
      </w:r>
      <w:r w:rsidRPr="008506DE">
        <w:t>study towards a wider goal in exploring MPA management strategies.</w:t>
      </w:r>
    </w:p>
    <w:p w14:paraId="44C67524" w14:textId="77777777" w:rsidR="002F51F4" w:rsidRPr="008506DE" w:rsidRDefault="002F51F4" w:rsidP="001A6262">
      <w:pPr>
        <w:spacing w:line="360" w:lineRule="auto"/>
        <w:jc w:val="both"/>
      </w:pPr>
    </w:p>
    <w:p w14:paraId="0C88C1F2" w14:textId="6853C383" w:rsidR="002F51F4" w:rsidRPr="008506DE" w:rsidRDefault="00016B56" w:rsidP="001A6262">
      <w:pPr>
        <w:spacing w:line="360" w:lineRule="auto"/>
        <w:jc w:val="both"/>
      </w:pPr>
      <w:r w:rsidRPr="008506DE">
        <w:t>From this sample the participants will be expected to perform twice: a baseline performance without breath work intervention and a second performance which follows a breath work warm up for comparison.  Breathwork exercise will be taught in the interim period between performances during weekly singing lessons to help embed the techniques.  Data will be gathered by means of a questionnaire immediately after each performance which will give us some tangible quantitative information for interpretation. The questionnaires will use the Likert Scaling system to generate discrete quantitative data that also expresses a degree of opinion (</w:t>
      </w:r>
      <w:r w:rsidRPr="008506DE">
        <w:rPr>
          <w:highlight w:val="white"/>
        </w:rPr>
        <w:t xml:space="preserve">Jebb et al 2021).  This scaling system is accessible and age appropriate for the participants and will </w:t>
      </w:r>
      <w:r w:rsidR="001C4EF7" w:rsidRPr="008506DE">
        <w:rPr>
          <w:highlight w:val="white"/>
        </w:rPr>
        <w:t>provide</w:t>
      </w:r>
      <w:r w:rsidRPr="008506DE">
        <w:rPr>
          <w:highlight w:val="white"/>
        </w:rPr>
        <w:t xml:space="preserve"> clear comparative parameters to interpret.</w:t>
      </w:r>
      <w:r w:rsidRPr="008506DE">
        <w:t xml:space="preserve"> </w:t>
      </w:r>
    </w:p>
    <w:p w14:paraId="7585088C" w14:textId="77777777" w:rsidR="002F51F4" w:rsidRPr="008506DE" w:rsidRDefault="002F51F4" w:rsidP="001A6262">
      <w:pPr>
        <w:spacing w:line="360" w:lineRule="auto"/>
        <w:jc w:val="both"/>
      </w:pPr>
    </w:p>
    <w:p w14:paraId="24694430" w14:textId="776340FB" w:rsidR="002F51F4" w:rsidRPr="008506DE" w:rsidRDefault="00016B56" w:rsidP="001A6262">
      <w:pPr>
        <w:spacing w:line="360" w:lineRule="auto"/>
        <w:jc w:val="both"/>
      </w:pPr>
      <w:r w:rsidRPr="008506DE">
        <w:t xml:space="preserve">After both performances </w:t>
      </w:r>
      <w:r w:rsidR="001C4EF7" w:rsidRPr="008506DE">
        <w:t xml:space="preserve">all </w:t>
      </w:r>
      <w:r w:rsidRPr="008506DE">
        <w:t xml:space="preserve">participants will be invited to complete a final questionnaire to generate qualitative data to compare to the quantitative results.  The questions will be open ended with some prompts to support the participants with their answers. </w:t>
      </w:r>
      <w:r w:rsidR="006B4D31" w:rsidRPr="008506DE">
        <w:t xml:space="preserve"> </w:t>
      </w:r>
      <w:r w:rsidRPr="008506DE">
        <w:t>Observation notes will be taken throughout the performances</w:t>
      </w:r>
      <w:r w:rsidR="001C4EF7" w:rsidRPr="008506DE">
        <w:t>, tr</w:t>
      </w:r>
      <w:r w:rsidR="005D0534" w:rsidRPr="008506DE">
        <w:t>anscribed,</w:t>
      </w:r>
      <w:r w:rsidRPr="008506DE">
        <w:t xml:space="preserve"> and coded using </w:t>
      </w:r>
      <w:r w:rsidR="007D5661" w:rsidRPr="008506DE">
        <w:t>D</w:t>
      </w:r>
      <w:r w:rsidRPr="008506DE">
        <w:t xml:space="preserve">escriptive and </w:t>
      </w:r>
      <w:r w:rsidR="007D5661" w:rsidRPr="008506DE">
        <w:t>I</w:t>
      </w:r>
      <w:r w:rsidRPr="008506DE">
        <w:t xml:space="preserve">n </w:t>
      </w:r>
      <w:r w:rsidR="007D5661" w:rsidRPr="008506DE">
        <w:t>V</w:t>
      </w:r>
      <w:r w:rsidRPr="008506DE">
        <w:t>ivo</w:t>
      </w:r>
      <w:r w:rsidR="006B4D31" w:rsidRPr="008506DE">
        <w:t xml:space="preserve"> coding techniques.</w:t>
      </w:r>
      <w:r w:rsidRPr="008506DE">
        <w:t xml:space="preserve"> </w:t>
      </w:r>
      <w:r w:rsidR="006B4D31" w:rsidRPr="008506DE">
        <w:t xml:space="preserve">These </w:t>
      </w:r>
      <w:r w:rsidRPr="008506DE">
        <w:t xml:space="preserve">themes and references </w:t>
      </w:r>
      <w:r w:rsidR="006B4D31" w:rsidRPr="008506DE">
        <w:t xml:space="preserve">will be linked </w:t>
      </w:r>
      <w:r w:rsidR="000A6F48" w:rsidRPr="008506DE">
        <w:t>from the performances to t</w:t>
      </w:r>
      <w:r w:rsidRPr="008506DE">
        <w:t xml:space="preserve">he qualitative data </w:t>
      </w:r>
      <w:r w:rsidR="00E82EF9" w:rsidRPr="008506DE">
        <w:t xml:space="preserve">from the final questionnaire </w:t>
      </w:r>
      <w:r w:rsidRPr="008506DE">
        <w:t>and then to triangulate all research results (Morse &amp; Richards, 2002).</w:t>
      </w:r>
      <w:r w:rsidR="006B4D31" w:rsidRPr="008506DE">
        <w:t xml:space="preserve"> </w:t>
      </w:r>
      <w:r w:rsidRPr="008506DE">
        <w:t>A</w:t>
      </w:r>
      <w:r w:rsidR="005D0534" w:rsidRPr="008506DE">
        <w:t xml:space="preserve"> m</w:t>
      </w:r>
      <w:r w:rsidRPr="008506DE">
        <w:t xml:space="preserve">ixed </w:t>
      </w:r>
      <w:r w:rsidR="005D0534" w:rsidRPr="008506DE">
        <w:t>m</w:t>
      </w:r>
      <w:r w:rsidRPr="008506DE">
        <w:t xml:space="preserve">ethod </w:t>
      </w:r>
      <w:r w:rsidR="005D0534" w:rsidRPr="008506DE">
        <w:t>c</w:t>
      </w:r>
      <w:r w:rsidRPr="008506DE">
        <w:t xml:space="preserve">onvergent parallel comparative analysis methodology will be applied to presenting and analysing the data where quantitative and qualitative data is collected concurrently, analysed </w:t>
      </w:r>
      <w:r w:rsidR="005D0534" w:rsidRPr="008506DE">
        <w:t>independently,</w:t>
      </w:r>
      <w:r w:rsidRPr="008506DE">
        <w:t xml:space="preserve"> and interpreted simultaneously </w:t>
      </w:r>
      <w:r w:rsidRPr="008506DE">
        <w:rPr>
          <w:highlight w:val="white"/>
        </w:rPr>
        <w:t>(Creswell &amp; Pablo-Clark, 2011).</w:t>
      </w:r>
    </w:p>
    <w:p w14:paraId="7569BA1B" w14:textId="77777777" w:rsidR="002F51F4" w:rsidRPr="008506DE" w:rsidRDefault="00016B56" w:rsidP="001A6262">
      <w:pPr>
        <w:spacing w:before="240" w:after="240" w:line="360" w:lineRule="auto"/>
        <w:jc w:val="both"/>
        <w:rPr>
          <w:b/>
          <w:bCs/>
          <w:u w:val="single"/>
          <w:shd w:val="clear" w:color="auto" w:fill="FAF9F8"/>
        </w:rPr>
      </w:pPr>
      <w:r w:rsidRPr="008506DE">
        <w:rPr>
          <w:b/>
          <w:bCs/>
          <w:u w:val="single"/>
          <w:shd w:val="clear" w:color="auto" w:fill="FAF9F8"/>
        </w:rPr>
        <w:t>Insider research and ethics</w:t>
      </w:r>
    </w:p>
    <w:p w14:paraId="74158163" w14:textId="5B71B83F" w:rsidR="002F51F4" w:rsidRPr="008506DE" w:rsidRDefault="00FD6CEF" w:rsidP="001A6262">
      <w:pPr>
        <w:spacing w:before="240" w:after="240" w:line="360" w:lineRule="auto"/>
        <w:jc w:val="both"/>
        <w:rPr>
          <w:shd w:val="clear" w:color="auto" w:fill="FAF9F8"/>
        </w:rPr>
      </w:pPr>
      <w:r w:rsidRPr="008506DE">
        <w:rPr>
          <w:shd w:val="clear" w:color="auto" w:fill="FAF9F8"/>
        </w:rPr>
        <w:t>Due t</w:t>
      </w:r>
      <w:r w:rsidR="00016B56" w:rsidRPr="008506DE">
        <w:rPr>
          <w:shd w:val="clear" w:color="auto" w:fill="FAF9F8"/>
        </w:rPr>
        <w:t>o the potential for participants to experience MPA during the research process priority will be placed on safeguarding the wellbeing of the singers. Transparency of the research process and objectives will be communicated from the outset; anonymity and confidentiality of</w:t>
      </w:r>
      <w:r w:rsidR="00F5197C" w:rsidRPr="008506DE">
        <w:rPr>
          <w:shd w:val="clear" w:color="auto" w:fill="FAF9F8"/>
        </w:rPr>
        <w:t xml:space="preserve"> participants will be protected</w:t>
      </w:r>
      <w:r w:rsidR="00016B56" w:rsidRPr="008506DE">
        <w:rPr>
          <w:shd w:val="clear" w:color="auto" w:fill="FAF9F8"/>
        </w:rPr>
        <w:t xml:space="preserve"> </w:t>
      </w:r>
      <w:r w:rsidR="00016B56" w:rsidRPr="008506DE">
        <w:t xml:space="preserve">(Saunders et al, 2015). </w:t>
      </w:r>
      <w:r w:rsidR="00016B56" w:rsidRPr="008506DE">
        <w:rPr>
          <w:shd w:val="clear" w:color="auto" w:fill="FAF9F8"/>
        </w:rPr>
        <w:t xml:space="preserve"> Participants also have the option of non-participation at any point throughout the process.</w:t>
      </w:r>
    </w:p>
    <w:p w14:paraId="78119C3C" w14:textId="77777777" w:rsidR="002F51F4" w:rsidRPr="008506DE" w:rsidRDefault="00016B56" w:rsidP="001A6262">
      <w:pPr>
        <w:spacing w:before="240" w:after="240" w:line="360" w:lineRule="auto"/>
        <w:jc w:val="both"/>
        <w:rPr>
          <w:shd w:val="clear" w:color="auto" w:fill="FAF9F8"/>
        </w:rPr>
      </w:pPr>
      <w:r w:rsidRPr="008506DE">
        <w:rPr>
          <w:shd w:val="clear" w:color="auto" w:fill="FAF9F8"/>
        </w:rPr>
        <w:t xml:space="preserve">Practitioner researchers often have unique insight and a pre-existing rapport which may help with participant trust towards the process.  I acknowledge my position of power may result in </w:t>
      </w:r>
      <w:r w:rsidRPr="008506DE">
        <w:rPr>
          <w:shd w:val="clear" w:color="auto" w:fill="FAF9F8"/>
        </w:rPr>
        <w:lastRenderedPageBreak/>
        <w:t xml:space="preserve">participants censoring their answers (Costley et al, 2010), questionnaire anonymity may counter this issue to enable participants to answer authentically to provide credible data (UKSA, 2022). </w:t>
      </w:r>
    </w:p>
    <w:p w14:paraId="56A3B1F1" w14:textId="6A6F369B" w:rsidR="002F51F4" w:rsidRPr="008506DE" w:rsidRDefault="00016B56" w:rsidP="001A6262">
      <w:pPr>
        <w:spacing w:before="240" w:after="240" w:line="360" w:lineRule="auto"/>
        <w:jc w:val="both"/>
        <w:rPr>
          <w:shd w:val="clear" w:color="auto" w:fill="FAF9F8"/>
        </w:rPr>
      </w:pPr>
      <w:r w:rsidRPr="008506DE">
        <w:rPr>
          <w:shd w:val="clear" w:color="auto" w:fill="FAF9F8"/>
        </w:rPr>
        <w:t>Expected learning outcomes</w:t>
      </w:r>
      <w:r w:rsidR="00E44FB4" w:rsidRPr="008506DE">
        <w:rPr>
          <w:shd w:val="clear" w:color="auto" w:fill="FAF9F8"/>
        </w:rPr>
        <w:t>:</w:t>
      </w:r>
    </w:p>
    <w:p w14:paraId="60EE4609" w14:textId="6E9589C4" w:rsidR="002F51F4" w:rsidRPr="008506DE" w:rsidRDefault="00016B56" w:rsidP="001A6262">
      <w:pPr>
        <w:numPr>
          <w:ilvl w:val="0"/>
          <w:numId w:val="1"/>
        </w:numPr>
        <w:spacing w:before="240" w:line="360" w:lineRule="auto"/>
        <w:jc w:val="both"/>
        <w:rPr>
          <w:shd w:val="clear" w:color="auto" w:fill="FAF9F8"/>
        </w:rPr>
      </w:pPr>
      <w:r w:rsidRPr="008506DE">
        <w:rPr>
          <w:shd w:val="clear" w:color="auto" w:fill="FAF9F8"/>
        </w:rPr>
        <w:t xml:space="preserve">Ascertain the efficacy of breathwork in the reduction of </w:t>
      </w:r>
      <w:r w:rsidR="00E44FB4" w:rsidRPr="008506DE">
        <w:rPr>
          <w:shd w:val="clear" w:color="auto" w:fill="FAF9F8"/>
        </w:rPr>
        <w:t>MPA.</w:t>
      </w:r>
      <w:r w:rsidRPr="008506DE">
        <w:rPr>
          <w:shd w:val="clear" w:color="auto" w:fill="FAF9F8"/>
        </w:rPr>
        <w:t xml:space="preserve"> </w:t>
      </w:r>
    </w:p>
    <w:p w14:paraId="3001BF28" w14:textId="2C2DA0A7" w:rsidR="002F51F4" w:rsidRPr="008506DE" w:rsidRDefault="00016B56" w:rsidP="001A6262">
      <w:pPr>
        <w:numPr>
          <w:ilvl w:val="0"/>
          <w:numId w:val="1"/>
        </w:numPr>
        <w:spacing w:line="360" w:lineRule="auto"/>
        <w:jc w:val="both"/>
        <w:rPr>
          <w:shd w:val="clear" w:color="auto" w:fill="FAF9F8"/>
        </w:rPr>
      </w:pPr>
      <w:r w:rsidRPr="008506DE">
        <w:rPr>
          <w:shd w:val="clear" w:color="auto" w:fill="FAF9F8"/>
        </w:rPr>
        <w:t xml:space="preserve">To improve my researcher skills to continue my study in this </w:t>
      </w:r>
      <w:r w:rsidR="00E44FB4" w:rsidRPr="008506DE">
        <w:rPr>
          <w:shd w:val="clear" w:color="auto" w:fill="FAF9F8"/>
        </w:rPr>
        <w:t>area.</w:t>
      </w:r>
    </w:p>
    <w:p w14:paraId="4E0F2CFC" w14:textId="56EE0EC1" w:rsidR="002F51F4" w:rsidRPr="008506DE" w:rsidRDefault="00016B56" w:rsidP="001A6262">
      <w:pPr>
        <w:numPr>
          <w:ilvl w:val="0"/>
          <w:numId w:val="1"/>
        </w:numPr>
        <w:spacing w:after="240" w:line="360" w:lineRule="auto"/>
        <w:jc w:val="both"/>
        <w:rPr>
          <w:shd w:val="clear" w:color="auto" w:fill="FAF9F8"/>
        </w:rPr>
      </w:pPr>
      <w:r w:rsidRPr="008506DE">
        <w:rPr>
          <w:shd w:val="clear" w:color="auto" w:fill="FAF9F8"/>
        </w:rPr>
        <w:t xml:space="preserve">Use the research to produce a wider MPA management strategy for young </w:t>
      </w:r>
      <w:r w:rsidR="00E44FB4" w:rsidRPr="008506DE">
        <w:rPr>
          <w:shd w:val="clear" w:color="auto" w:fill="FAF9F8"/>
        </w:rPr>
        <w:t>performer.</w:t>
      </w:r>
    </w:p>
    <w:p w14:paraId="373D9604" w14:textId="77777777" w:rsidR="002F51F4" w:rsidRPr="008506DE" w:rsidRDefault="002F51F4" w:rsidP="001A6262">
      <w:pPr>
        <w:spacing w:line="360" w:lineRule="auto"/>
        <w:jc w:val="both"/>
      </w:pPr>
    </w:p>
    <w:p w14:paraId="50B0E275" w14:textId="77777777" w:rsidR="002F51F4" w:rsidRPr="008506DE" w:rsidRDefault="002F51F4" w:rsidP="001A6262">
      <w:pPr>
        <w:spacing w:line="360" w:lineRule="auto"/>
        <w:jc w:val="both"/>
      </w:pPr>
    </w:p>
    <w:p w14:paraId="2CEC7587" w14:textId="534F83D8" w:rsidR="002F51F4" w:rsidRPr="008506DE" w:rsidRDefault="00FD6CEF" w:rsidP="001A6262">
      <w:pPr>
        <w:spacing w:line="360" w:lineRule="auto"/>
        <w:jc w:val="both"/>
        <w:rPr>
          <w:b/>
          <w:bCs/>
          <w:u w:val="single"/>
        </w:rPr>
      </w:pPr>
      <w:r w:rsidRPr="008506DE">
        <w:rPr>
          <w:b/>
          <w:bCs/>
          <w:u w:val="single"/>
        </w:rPr>
        <w:t>Introduction</w:t>
      </w:r>
    </w:p>
    <w:p w14:paraId="0665796A" w14:textId="77777777" w:rsidR="002F51F4" w:rsidRPr="008506DE" w:rsidRDefault="00016B56" w:rsidP="001A6262">
      <w:pPr>
        <w:spacing w:line="360" w:lineRule="auto"/>
        <w:jc w:val="both"/>
      </w:pPr>
      <w:r w:rsidRPr="008506DE">
        <w:t xml:space="preserve"> </w:t>
      </w:r>
    </w:p>
    <w:p w14:paraId="7DEF81EA" w14:textId="31B5BCAD" w:rsidR="002F51F4" w:rsidRPr="008506DE" w:rsidRDefault="00F5197C" w:rsidP="001A6262">
      <w:pPr>
        <w:spacing w:line="360" w:lineRule="auto"/>
        <w:jc w:val="both"/>
      </w:pPr>
      <w:r w:rsidRPr="008506DE">
        <w:t>Simon Balle All-</w:t>
      </w:r>
      <w:r w:rsidR="00016B56" w:rsidRPr="008506DE">
        <w:t xml:space="preserve">Through School is a secondary school in Hertfordshire that has a thriving and high-performing music department. There are </w:t>
      </w:r>
      <w:r w:rsidR="005374A5" w:rsidRPr="008506DE">
        <w:t>many m</w:t>
      </w:r>
      <w:r w:rsidR="00016B56" w:rsidRPr="008506DE">
        <w:t xml:space="preserve">usic performance opportunities for students and high achievement expectations from the music team.  In my practice I have observed </w:t>
      </w:r>
      <w:r w:rsidRPr="008506DE">
        <w:t>first-hand</w:t>
      </w:r>
      <w:r w:rsidR="00016B56" w:rsidRPr="008506DE">
        <w:t xml:space="preserve"> how Music Performance Anxiety (MPA) is prevalent in adolescent singers (Kenny</w:t>
      </w:r>
      <w:r w:rsidR="00FD6CEF" w:rsidRPr="008506DE">
        <w:t xml:space="preserve"> and</w:t>
      </w:r>
      <w:r w:rsidR="00016B56" w:rsidRPr="008506DE">
        <w:t xml:space="preserve"> Osborne, 2005) especially in a </w:t>
      </w:r>
      <w:r w:rsidR="00855754" w:rsidRPr="008506DE">
        <w:t xml:space="preserve">high-level </w:t>
      </w:r>
      <w:r w:rsidR="00016B56" w:rsidRPr="008506DE">
        <w:t xml:space="preserve">performance environment (Su et al, 2010). Currently there is not a strategy to support musicians with this challenge. Up to 80% of young people experience MPA </w:t>
      </w:r>
      <w:r w:rsidR="00FC0451" w:rsidRPr="008506DE">
        <w:t xml:space="preserve">with </w:t>
      </w:r>
      <w:r w:rsidRPr="008506DE">
        <w:t>adolescent girls</w:t>
      </w:r>
      <w:r w:rsidR="00FC0451" w:rsidRPr="008506DE">
        <w:t xml:space="preserve"> being particularly vulnerable</w:t>
      </w:r>
      <w:r w:rsidRPr="008506DE">
        <w:t xml:space="preserve"> (</w:t>
      </w:r>
      <w:r w:rsidR="00016B56" w:rsidRPr="008506DE">
        <w:t>Ryan 2005)</w:t>
      </w:r>
      <w:r w:rsidRPr="008506DE">
        <w:t xml:space="preserve">. </w:t>
      </w:r>
      <w:r w:rsidR="00016B56" w:rsidRPr="008506DE">
        <w:t>Students</w:t>
      </w:r>
      <w:r w:rsidRPr="008506DE">
        <w:t xml:space="preserve"> currently</w:t>
      </w:r>
      <w:r w:rsidR="00016B56" w:rsidRPr="008506DE">
        <w:t xml:space="preserve"> </w:t>
      </w:r>
      <w:r w:rsidR="00855754" w:rsidRPr="008506DE">
        <w:t>must</w:t>
      </w:r>
      <w:r w:rsidR="00016B56" w:rsidRPr="008506DE">
        <w:t xml:space="preserve"> manage these symptoms alone or with the help of their teacher, but there appears to be a distinct lack of strategy in this area. MPA symptoms may include physiological symptoms such as a shortness of breath, rapid heart rate, sweating, shaking, stomach upsets as well as psychological, </w:t>
      </w:r>
      <w:r w:rsidR="00855754" w:rsidRPr="008506DE">
        <w:t>cognitive,</w:t>
      </w:r>
      <w:r w:rsidR="00016B56" w:rsidRPr="008506DE">
        <w:t xml:space="preserve"> and emotional responses such as fear of making mistakes, </w:t>
      </w:r>
      <w:r w:rsidRPr="008506DE">
        <w:t>self-efficacy</w:t>
      </w:r>
      <w:r w:rsidR="00016B56" w:rsidRPr="008506DE">
        <w:t xml:space="preserve"> doubts and feelings of worry and stress (Kenny, 2009).  Young people have been somewhat overlooked in the empirical studies on MPA (Ryan, 2005; Kenny and Osborne, 2006).  This study </w:t>
      </w:r>
      <w:r w:rsidR="00855754" w:rsidRPr="008506DE">
        <w:t>sought to</w:t>
      </w:r>
      <w:r w:rsidR="00016B56" w:rsidRPr="008506DE">
        <w:t xml:space="preserve"> pinpoint the efficacy of breath work </w:t>
      </w:r>
      <w:r w:rsidR="00855754" w:rsidRPr="008506DE">
        <w:t>to</w:t>
      </w:r>
      <w:r w:rsidR="00016B56" w:rsidRPr="008506DE">
        <w:t xml:space="preserve"> manage symptoms of MPA in adolescent girls w</w:t>
      </w:r>
      <w:r w:rsidR="00855754" w:rsidRPr="008506DE">
        <w:t xml:space="preserve">ith the </w:t>
      </w:r>
      <w:r w:rsidR="00016B56" w:rsidRPr="008506DE">
        <w:t xml:space="preserve">aim </w:t>
      </w:r>
      <w:r w:rsidR="00ED5FFF" w:rsidRPr="008506DE">
        <w:t xml:space="preserve">to </w:t>
      </w:r>
      <w:r w:rsidR="00016B56" w:rsidRPr="008506DE">
        <w:t>help</w:t>
      </w:r>
      <w:r w:rsidR="00ED5FFF" w:rsidRPr="008506DE">
        <w:t xml:space="preserve"> </w:t>
      </w:r>
      <w:r w:rsidR="00016B56" w:rsidRPr="008506DE">
        <w:t>form part of a wider study into MPA management strategies for singers</w:t>
      </w:r>
      <w:r w:rsidR="00855754" w:rsidRPr="008506DE">
        <w:t>.</w:t>
      </w:r>
      <w:r w:rsidR="00016B56" w:rsidRPr="008506DE">
        <w:t xml:space="preserve"> </w:t>
      </w:r>
      <w:r w:rsidR="00855754" w:rsidRPr="008506DE">
        <w:t xml:space="preserve">This </w:t>
      </w:r>
      <w:r w:rsidR="00E247BD" w:rsidRPr="008506DE">
        <w:t>study</w:t>
      </w:r>
      <w:r w:rsidR="00855754" w:rsidRPr="008506DE">
        <w:t xml:space="preserve"> seeks to form the </w:t>
      </w:r>
      <w:r w:rsidR="00E247BD" w:rsidRPr="008506DE">
        <w:t>initial stage of research to</w:t>
      </w:r>
      <w:r w:rsidR="00016B56" w:rsidRPr="008506DE">
        <w:t xml:space="preserve"> create a MPA symptom management system that can be utilised by performing musicians and educators of performers. </w:t>
      </w:r>
      <w:r w:rsidR="00E247BD" w:rsidRPr="008506DE">
        <w:t xml:space="preserve">By </w:t>
      </w:r>
      <w:r w:rsidR="00016B56" w:rsidRPr="008506DE">
        <w:t>provid</w:t>
      </w:r>
      <w:r w:rsidR="00E247BD" w:rsidRPr="008506DE">
        <w:t>ing</w:t>
      </w:r>
      <w:r w:rsidR="00016B56" w:rsidRPr="008506DE">
        <w:t xml:space="preserve"> some clarity into breathwork and MPA, the process allow</w:t>
      </w:r>
      <w:r w:rsidR="00E247BD" w:rsidRPr="008506DE">
        <w:t>ed</w:t>
      </w:r>
      <w:r w:rsidR="00016B56" w:rsidRPr="008506DE">
        <w:t xml:space="preserve"> me to develop my skills as a practitioner researcher from design, methodology, ethics and all the potential challenges researching from an insider perspective can bring. (Winter, 2020)</w:t>
      </w:r>
    </w:p>
    <w:p w14:paraId="6857E6DD" w14:textId="0DC07B84" w:rsidR="002F51F4" w:rsidRPr="008506DE" w:rsidRDefault="00106D6B" w:rsidP="001A6262">
      <w:pPr>
        <w:spacing w:line="360" w:lineRule="auto"/>
        <w:jc w:val="both"/>
      </w:pPr>
      <w:r w:rsidRPr="008506DE">
        <w:t>Based on the research there is emerging evidence to suggest breathwork can be an effective strategy for MPA management. This study s</w:t>
      </w:r>
      <w:r w:rsidR="006C14F7" w:rsidRPr="008506DE">
        <w:t>ought</w:t>
      </w:r>
      <w:r w:rsidRPr="008506DE">
        <w:t xml:space="preserve"> to strengthen and corroborate current </w:t>
      </w:r>
      <w:r w:rsidRPr="008506DE">
        <w:lastRenderedPageBreak/>
        <w:t xml:space="preserve">knowledge as well as </w:t>
      </w:r>
      <w:r w:rsidR="00F77E86" w:rsidRPr="008506DE">
        <w:t>investigating and building upon areas in the research that appear to need further exploration.</w:t>
      </w:r>
    </w:p>
    <w:p w14:paraId="12B6578C" w14:textId="77777777" w:rsidR="00AD3C80" w:rsidRPr="008506DE" w:rsidRDefault="00AD3C80" w:rsidP="001A6262">
      <w:pPr>
        <w:spacing w:line="360" w:lineRule="auto"/>
        <w:jc w:val="both"/>
      </w:pPr>
    </w:p>
    <w:p w14:paraId="2D07770D" w14:textId="5D94A8F1" w:rsidR="00F77E86" w:rsidRPr="008506DE" w:rsidRDefault="00016B56" w:rsidP="001A6262">
      <w:pPr>
        <w:spacing w:line="360" w:lineRule="auto"/>
        <w:jc w:val="both"/>
        <w:rPr>
          <w:b/>
          <w:bCs/>
          <w:u w:val="single"/>
        </w:rPr>
      </w:pPr>
      <w:r w:rsidRPr="008506DE">
        <w:rPr>
          <w:b/>
          <w:bCs/>
          <w:u w:val="single"/>
        </w:rPr>
        <w:t>Literature Review</w:t>
      </w:r>
    </w:p>
    <w:p w14:paraId="558828FD" w14:textId="77777777" w:rsidR="008506DE" w:rsidRDefault="008506DE" w:rsidP="001A6262">
      <w:pPr>
        <w:spacing w:line="360" w:lineRule="auto"/>
        <w:jc w:val="both"/>
      </w:pPr>
    </w:p>
    <w:p w14:paraId="3F14C9DC" w14:textId="06F3E440" w:rsidR="002F51F4" w:rsidRPr="008506DE" w:rsidRDefault="00F77E86" w:rsidP="001A6262">
      <w:pPr>
        <w:spacing w:line="360" w:lineRule="auto"/>
        <w:jc w:val="both"/>
        <w:rPr>
          <w:u w:val="single"/>
        </w:rPr>
      </w:pPr>
      <w:r w:rsidRPr="008506DE">
        <w:t>MPA is</w:t>
      </w:r>
      <w:r w:rsidR="00E26569" w:rsidRPr="008506DE">
        <w:t xml:space="preserve"> the experience of anxiety and apprehension associated with music performance. It is</w:t>
      </w:r>
      <w:r w:rsidRPr="008506DE">
        <w:t xml:space="preserve"> </w:t>
      </w:r>
      <w:r w:rsidR="00E26569" w:rsidRPr="008506DE">
        <w:t>multifaceted and has many components that include an individual’s genetic predisposition</w:t>
      </w:r>
      <w:r w:rsidR="00157E5D" w:rsidRPr="008506DE">
        <w:t xml:space="preserve"> and</w:t>
      </w:r>
      <w:r w:rsidR="00E26569" w:rsidRPr="008506DE">
        <w:t xml:space="preserve"> experience, </w:t>
      </w:r>
      <w:r w:rsidR="00157E5D" w:rsidRPr="008506DE">
        <w:t>emotional capacity for regulation and resilience</w:t>
      </w:r>
      <w:r w:rsidR="00E26569" w:rsidRPr="008506DE">
        <w:t xml:space="preserve">, </w:t>
      </w:r>
      <w:r w:rsidR="00157E5D" w:rsidRPr="008506DE">
        <w:t xml:space="preserve">as well as </w:t>
      </w:r>
      <w:r w:rsidR="00E26569" w:rsidRPr="008506DE">
        <w:t>cognitions and behaviours (Kenny, 2011).</w:t>
      </w:r>
    </w:p>
    <w:p w14:paraId="1B90C8AD" w14:textId="77777777" w:rsidR="002F51F4" w:rsidRPr="008506DE" w:rsidRDefault="00016B56" w:rsidP="001A6262">
      <w:pPr>
        <w:spacing w:line="360" w:lineRule="auto"/>
        <w:jc w:val="both"/>
      </w:pPr>
      <w:r w:rsidRPr="008506DE">
        <w:t>Indicators of MPA include age and gender with young female performers being more vulnerable than their counterparts (Steptoe and Fiddler</w:t>
      </w:r>
      <w:r w:rsidR="00F5197C" w:rsidRPr="008506DE">
        <w:t>, 1997</w:t>
      </w:r>
      <w:r w:rsidRPr="008506DE">
        <w:t>; Osborne and Kenny: 2008, LeBlanc et al</w:t>
      </w:r>
      <w:r w:rsidR="00F5197C" w:rsidRPr="008506DE">
        <w:t>, 1997</w:t>
      </w:r>
      <w:r w:rsidRPr="008506DE">
        <w:t>; Urruzola and Bernaras, 2020). I witness this in my practice with adolescent girls appearing to be more disproportionately affected by MPA, impeding both achievement and enjoyment of performance. (Kokotsaki and Davidson, 2003).</w:t>
      </w:r>
    </w:p>
    <w:p w14:paraId="324DA279" w14:textId="78C67722" w:rsidR="002C0753" w:rsidRPr="008506DE" w:rsidRDefault="00016B56" w:rsidP="001A6262">
      <w:pPr>
        <w:spacing w:before="240" w:after="240" w:line="360" w:lineRule="auto"/>
        <w:jc w:val="both"/>
        <w:rPr>
          <w:highlight w:val="white"/>
        </w:rPr>
      </w:pPr>
      <w:r w:rsidRPr="008506DE">
        <w:t xml:space="preserve">The physiological symptoms of MPA are linked to a nervous system response to a perceived threat. </w:t>
      </w:r>
      <w:r w:rsidR="005C5232" w:rsidRPr="008506DE">
        <w:t>Rapid</w:t>
      </w:r>
      <w:r w:rsidRPr="008506DE">
        <w:t xml:space="preserve"> breathing, increased heart rate, sweating, trembling </w:t>
      </w:r>
      <w:r w:rsidRPr="008506DE">
        <w:rPr>
          <w:highlight w:val="white"/>
        </w:rPr>
        <w:t>(Gerritsen &amp; Band, 2018)</w:t>
      </w:r>
      <w:r w:rsidRPr="008506DE">
        <w:t xml:space="preserve"> are some examples of the physiological manifestations that require strategies to help regulate this sympathetic arousal. The role of breathwork in regulating the nervous system has long been recognised, despite the lack of understanding of the mechanical underpinnings (Zaccaro et al, 2018). </w:t>
      </w:r>
      <w:r w:rsidR="00A45441" w:rsidRPr="008506DE">
        <w:t>O</w:t>
      </w:r>
      <w:r w:rsidRPr="008506DE">
        <w:t xml:space="preserve">ne of the very first studies into the effects of breathing and nervous system response Johannes Heinrich Schultz’s research (1932) connected breathwork to modulations in physiology concerning blood pressure, relaxation levels and heart rate. Breathing exercises are commonly advised as strategy for performance nerves management but without detail about application and depth of understanding. Research has concluded that diaphragmatic breathing with </w:t>
      </w:r>
      <w:r w:rsidR="00F5197C" w:rsidRPr="008506DE">
        <w:t>elongated, slow</w:t>
      </w:r>
      <w:r w:rsidRPr="008506DE">
        <w:t xml:space="preserve"> exhalation promotes the parasympathetic response which is involved in reducing the heart rate and putting us into a more relaxed state which inhibits the sympathetic symptoms often associated with MPA (Porges, 2017; Komori, 2018; Cazden, 2017; Gerritsen, 2018; </w:t>
      </w:r>
      <w:r w:rsidRPr="008506DE">
        <w:rPr>
          <w:highlight w:val="white"/>
        </w:rPr>
        <w:t>Sengupta, 2012)</w:t>
      </w:r>
      <w:r w:rsidRPr="008506DE">
        <w:t xml:space="preserve">. The Box </w:t>
      </w:r>
      <w:r w:rsidR="008255C6" w:rsidRPr="008506DE">
        <w:t>B</w:t>
      </w:r>
      <w:r w:rsidRPr="008506DE">
        <w:t xml:space="preserve">reathing technique involves a systematic sequence of inhaling, holding breath, </w:t>
      </w:r>
      <w:proofErr w:type="gramStart"/>
      <w:r w:rsidRPr="008506DE">
        <w:t>exhaling</w:t>
      </w:r>
      <w:proofErr w:type="gramEnd"/>
      <w:r w:rsidRPr="008506DE">
        <w:t xml:space="preserve"> and holding again and has been reported to both reduce stress and increase focus in performance (</w:t>
      </w:r>
      <w:r w:rsidRPr="008506DE">
        <w:rPr>
          <w:highlight w:val="white"/>
        </w:rPr>
        <w:t>Ahmed et al, 2021</w:t>
      </w:r>
      <w:r w:rsidR="00157E5D" w:rsidRPr="008506DE">
        <w:rPr>
          <w:highlight w:val="white"/>
        </w:rPr>
        <w:t xml:space="preserve">). </w:t>
      </w:r>
      <w:r w:rsidR="002C0753" w:rsidRPr="008506DE">
        <w:rPr>
          <w:highlight w:val="white"/>
        </w:rPr>
        <w:t>Box breathing originates from</w:t>
      </w:r>
      <w:r w:rsidR="00157E5D" w:rsidRPr="008506DE">
        <w:rPr>
          <w:highlight w:val="white"/>
        </w:rPr>
        <w:t xml:space="preserve"> </w:t>
      </w:r>
      <w:r w:rsidR="008255C6" w:rsidRPr="008506DE">
        <w:rPr>
          <w:highlight w:val="white"/>
        </w:rPr>
        <w:t xml:space="preserve">ancient </w:t>
      </w:r>
      <w:r w:rsidR="00157E5D" w:rsidRPr="008506DE">
        <w:rPr>
          <w:highlight w:val="white"/>
        </w:rPr>
        <w:t>Pranyama yogic breath con</w:t>
      </w:r>
      <w:r w:rsidR="002C0753" w:rsidRPr="008506DE">
        <w:rPr>
          <w:highlight w:val="white"/>
        </w:rPr>
        <w:t>trol techniques which have</w:t>
      </w:r>
      <w:r w:rsidR="00157E5D" w:rsidRPr="008506DE">
        <w:rPr>
          <w:highlight w:val="white"/>
        </w:rPr>
        <w:t xml:space="preserve"> well researched efficacy in nervous system regu</w:t>
      </w:r>
      <w:r w:rsidR="002C0753" w:rsidRPr="008506DE">
        <w:rPr>
          <w:highlight w:val="white"/>
        </w:rPr>
        <w:t xml:space="preserve">lation and </w:t>
      </w:r>
      <w:r w:rsidR="00157E5D" w:rsidRPr="008506DE">
        <w:rPr>
          <w:highlight w:val="white"/>
        </w:rPr>
        <w:t>anxiety</w:t>
      </w:r>
      <w:r w:rsidR="002C0753" w:rsidRPr="008506DE">
        <w:t xml:space="preserve"> reduction</w:t>
      </w:r>
      <w:r w:rsidR="00157E5D" w:rsidRPr="008506DE">
        <w:rPr>
          <w:shd w:val="clear" w:color="auto" w:fill="FFFFFF"/>
        </w:rPr>
        <w:t xml:space="preserve"> (Mooventhan &amp; Nivethitha, 2017; Jayawardena et al, 2020; Gerritson &amp; Band, 2018; Sengupta, 2012).</w:t>
      </w:r>
    </w:p>
    <w:p w14:paraId="1C6F60D4" w14:textId="032B64F3" w:rsidR="002F51F4" w:rsidRPr="008506DE" w:rsidRDefault="00016B56" w:rsidP="001A6262">
      <w:pPr>
        <w:spacing w:before="240" w:after="240" w:line="360" w:lineRule="auto"/>
        <w:jc w:val="both"/>
        <w:rPr>
          <w:highlight w:val="white"/>
        </w:rPr>
      </w:pPr>
      <w:r w:rsidRPr="008506DE">
        <w:rPr>
          <w:highlight w:val="white"/>
        </w:rPr>
        <w:lastRenderedPageBreak/>
        <w:t>This technique uses the box visualisation</w:t>
      </w:r>
      <w:r w:rsidR="002C0753" w:rsidRPr="008506DE">
        <w:rPr>
          <w:highlight w:val="white"/>
        </w:rPr>
        <w:t>s of controlled inhalations interjected with holds and extended exhalations. It</w:t>
      </w:r>
      <w:r w:rsidRPr="008506DE">
        <w:rPr>
          <w:highlight w:val="white"/>
        </w:rPr>
        <w:t xml:space="preserve"> can be applied successfully in any environment, calm or otherwise (Norelli et al, 2022)</w:t>
      </w:r>
      <w:r w:rsidR="008255C6" w:rsidRPr="008506DE">
        <w:rPr>
          <w:highlight w:val="white"/>
        </w:rPr>
        <w:t>,</w:t>
      </w:r>
      <w:r w:rsidR="002C0753" w:rsidRPr="008506DE">
        <w:rPr>
          <w:highlight w:val="white"/>
        </w:rPr>
        <w:t xml:space="preserve"> ideal for young performers in a busy school setting</w:t>
      </w:r>
      <w:r w:rsidRPr="008506DE">
        <w:rPr>
          <w:highlight w:val="white"/>
        </w:rPr>
        <w:t xml:space="preserve">. There is a need for accessible, </w:t>
      </w:r>
      <w:proofErr w:type="gramStart"/>
      <w:r w:rsidRPr="008506DE">
        <w:rPr>
          <w:highlight w:val="white"/>
        </w:rPr>
        <w:t>simple</w:t>
      </w:r>
      <w:proofErr w:type="gramEnd"/>
      <w:r w:rsidRPr="008506DE">
        <w:rPr>
          <w:highlight w:val="white"/>
        </w:rPr>
        <w:t xml:space="preserve"> and easy to apply techniques and the clear visual </w:t>
      </w:r>
      <w:r w:rsidR="008255C6" w:rsidRPr="008506DE">
        <w:rPr>
          <w:highlight w:val="white"/>
        </w:rPr>
        <w:t>associated with</w:t>
      </w:r>
      <w:r w:rsidRPr="008506DE">
        <w:rPr>
          <w:highlight w:val="white"/>
        </w:rPr>
        <w:t xml:space="preserve"> </w:t>
      </w:r>
      <w:r w:rsidR="008255C6" w:rsidRPr="008506DE">
        <w:rPr>
          <w:highlight w:val="white"/>
        </w:rPr>
        <w:t>b</w:t>
      </w:r>
      <w:r w:rsidRPr="008506DE">
        <w:rPr>
          <w:highlight w:val="white"/>
        </w:rPr>
        <w:t xml:space="preserve">ox </w:t>
      </w:r>
      <w:r w:rsidR="008255C6" w:rsidRPr="008506DE">
        <w:rPr>
          <w:highlight w:val="white"/>
        </w:rPr>
        <w:t>b</w:t>
      </w:r>
      <w:r w:rsidRPr="008506DE">
        <w:rPr>
          <w:highlight w:val="white"/>
        </w:rPr>
        <w:t>reathing may be attractive to a young performer seeking a MPA management strategy that can be applied in the dynamic school environment (Bentley et al</w:t>
      </w:r>
      <w:r w:rsidR="00F5197C" w:rsidRPr="008506DE">
        <w:rPr>
          <w:highlight w:val="white"/>
        </w:rPr>
        <w:t>,</w:t>
      </w:r>
      <w:r w:rsidR="005374A5" w:rsidRPr="008506DE">
        <w:rPr>
          <w:highlight w:val="white"/>
        </w:rPr>
        <w:t xml:space="preserve"> 2022</w:t>
      </w:r>
      <w:r w:rsidR="00157E5D" w:rsidRPr="008506DE">
        <w:rPr>
          <w:highlight w:val="white"/>
        </w:rPr>
        <w:t>)</w:t>
      </w:r>
      <w:r w:rsidRPr="008506DE">
        <w:rPr>
          <w:highlight w:val="white"/>
        </w:rPr>
        <w:t>.</w:t>
      </w:r>
    </w:p>
    <w:p w14:paraId="000C569D" w14:textId="1EAF366D" w:rsidR="005F6FDD" w:rsidRPr="008506DE" w:rsidRDefault="00016B56" w:rsidP="001A6262">
      <w:pPr>
        <w:spacing w:before="240" w:after="240" w:line="360" w:lineRule="auto"/>
        <w:jc w:val="both"/>
      </w:pPr>
      <w:r w:rsidRPr="008506DE">
        <w:t xml:space="preserve">Studies into adolescent MPA management in a school setting are minimal and rely heavily on techniques of exposure, building </w:t>
      </w:r>
      <w:r w:rsidR="00F5197C" w:rsidRPr="008506DE">
        <w:t>self-efficacy</w:t>
      </w:r>
      <w:r w:rsidRPr="008506DE">
        <w:t xml:space="preserve"> and are mostly </w:t>
      </w:r>
      <w:r w:rsidR="00F5197C" w:rsidRPr="008506DE">
        <w:t>self-directed</w:t>
      </w:r>
      <w:r w:rsidR="003B1518" w:rsidRPr="008506DE">
        <w:t xml:space="preserve"> such as visualisations, affirmations, </w:t>
      </w:r>
      <w:r w:rsidR="00670496" w:rsidRPr="008506DE">
        <w:t xml:space="preserve">and expectation </w:t>
      </w:r>
      <w:proofErr w:type="spellStart"/>
      <w:r w:rsidR="00670496" w:rsidRPr="008506DE">
        <w:t>mnaagement</w:t>
      </w:r>
      <w:proofErr w:type="spellEnd"/>
      <w:r w:rsidRPr="008506DE">
        <w:t xml:space="preserve"> (Burin and Osorio, 2018)</w:t>
      </w:r>
      <w:r w:rsidR="00057E9B" w:rsidRPr="008506DE">
        <w:t xml:space="preserve">. </w:t>
      </w:r>
      <w:r w:rsidR="005F6FDD" w:rsidRPr="008506DE">
        <w:t>The techniques revealed some success but highlighted the need for further research especially for self-directed strategies which often require more scaffolding and direction for younger learners which is often not provided (Robinson, et al, 2020).</w:t>
      </w:r>
    </w:p>
    <w:p w14:paraId="77E25F88" w14:textId="3127E54E" w:rsidR="002F51F4" w:rsidRPr="008506DE" w:rsidRDefault="00016B56" w:rsidP="001A6262">
      <w:pPr>
        <w:spacing w:before="240" w:after="240" w:line="360" w:lineRule="auto"/>
        <w:jc w:val="both"/>
      </w:pPr>
      <w:r w:rsidRPr="008506DE">
        <w:t>There is a growing body of research into breathwork and anxiety management within an education setting that suggests its efficacy and warrants further investigation (Cornett and Urhan; 2021; Zakaria et al, 2013; Serwacki &amp; Cook-Cottone, 2012) with a focus on early intervention in young musician’s education being key (Nagel, 2009; Khalsa et al, 2013; Thomas and Nettelbeck, 2014).</w:t>
      </w:r>
    </w:p>
    <w:p w14:paraId="73BE6340" w14:textId="1EC669AB" w:rsidR="00BD5C28" w:rsidRPr="008506DE" w:rsidRDefault="00016B56" w:rsidP="00D41A37">
      <w:pPr>
        <w:spacing w:before="240" w:after="240" w:line="360" w:lineRule="auto"/>
        <w:jc w:val="both"/>
      </w:pPr>
      <w:r w:rsidRPr="008506DE">
        <w:t xml:space="preserve">Recent studies have revealed MPA as an area of concern for young musicians with a distinct lack of support and appropriate strategies </w:t>
      </w:r>
      <w:r w:rsidRPr="008506DE">
        <w:rPr>
          <w:shd w:val="clear" w:color="auto" w:fill="F7F7F7"/>
        </w:rPr>
        <w:t>(</w:t>
      </w:r>
      <w:hyperlink r:id="rId8" w:anchor="B14">
        <w:r w:rsidRPr="008506DE">
          <w:rPr>
            <w:shd w:val="clear" w:color="auto" w:fill="F7F7F7"/>
          </w:rPr>
          <w:t>Fehm and Schmidt, 2006</w:t>
        </w:r>
      </w:hyperlink>
      <w:r w:rsidRPr="008506DE">
        <w:rPr>
          <w:shd w:val="clear" w:color="auto" w:fill="F7F7F7"/>
        </w:rPr>
        <w:t xml:space="preserve">; </w:t>
      </w:r>
      <w:hyperlink r:id="rId9" w:anchor="B40">
        <w:r w:rsidRPr="008506DE">
          <w:rPr>
            <w:shd w:val="clear" w:color="auto" w:fill="F7F7F7"/>
          </w:rPr>
          <w:t>Ryan and Andrews, 2009</w:t>
        </w:r>
      </w:hyperlink>
      <w:r w:rsidRPr="008506DE">
        <w:rPr>
          <w:shd w:val="clear" w:color="auto" w:fill="F7F7F7"/>
        </w:rPr>
        <w:t>). Studies have further impressed</w:t>
      </w:r>
      <w:r w:rsidRPr="008506DE">
        <w:t xml:space="preserve"> the importance of teacher-led strategies to help young people to manage their </w:t>
      </w:r>
      <w:r w:rsidR="005374A5" w:rsidRPr="008506DE">
        <w:t>unwanted M</w:t>
      </w:r>
      <w:r w:rsidRPr="008506DE">
        <w:t xml:space="preserve">PA symptoms and to improve performance outcomes and overall experiential enjoyment (Shaw et al, 2020: </w:t>
      </w:r>
      <w:hyperlink r:id="rId10" w:anchor="B19">
        <w:r w:rsidRPr="008506DE">
          <w:rPr>
            <w:highlight w:val="white"/>
          </w:rPr>
          <w:t>Daubney, 2017</w:t>
        </w:r>
      </w:hyperlink>
      <w:r w:rsidRPr="008506DE">
        <w:t xml:space="preserve">). Many combined </w:t>
      </w:r>
      <w:r w:rsidR="00F5197C" w:rsidRPr="008506DE">
        <w:t>studies, which</w:t>
      </w:r>
      <w:r w:rsidRPr="008506DE">
        <w:t xml:space="preserve"> involve breathwork as a part of a mixed strategy to manage MPA symptoms, have supported the effect of breathing exercises on MPA management. Combined strategies included breath awareness </w:t>
      </w:r>
      <w:r w:rsidR="00964CD7" w:rsidRPr="008506DE">
        <w:t xml:space="preserve">with </w:t>
      </w:r>
      <w:r w:rsidRPr="008506DE">
        <w:t>(Deen, 2000), desensitisation exercises and improvisation (Kim, 2005), biofeedback, muscle relaxation and visualisations (Wren et al, 2021</w:t>
      </w:r>
      <w:r w:rsidR="00F5197C" w:rsidRPr="008506DE">
        <w:t>; Sweeney</w:t>
      </w:r>
      <w:r w:rsidRPr="008506DE">
        <w:t xml:space="preserve">-Burton, 1998; Ballester, 2015). It is difficult to assess the specific value of these exercises when the studies were measuring the efficacy in conjunction with other </w:t>
      </w:r>
      <w:r w:rsidR="005374A5" w:rsidRPr="008506DE">
        <w:t>methods.</w:t>
      </w:r>
      <w:r w:rsidRPr="008506DE">
        <w:t xml:space="preserve"> </w:t>
      </w:r>
      <w:r w:rsidR="00D41A37">
        <w:br/>
      </w:r>
      <w:r w:rsidR="00D41A37">
        <w:br/>
      </w:r>
      <w:r w:rsidRPr="008506DE">
        <w:t xml:space="preserve">Research on slow exhalation breathing as a MPA strategy supports its viability to be used in an education setting, however the details on application and implementation are unclear and may lack specificity when being taught to a young performer (MacAfee and Comeau, 2023). The few specific studies into breathwork and MPA with school aged children include Kurth et al’s (2020) </w:t>
      </w:r>
      <w:r w:rsidRPr="008506DE">
        <w:lastRenderedPageBreak/>
        <w:t xml:space="preserve">German study into mindful breathing for primary children found </w:t>
      </w:r>
      <w:r w:rsidR="00D873BF" w:rsidRPr="008506DE">
        <w:t xml:space="preserve">some </w:t>
      </w:r>
      <w:r w:rsidRPr="008506DE">
        <w:t xml:space="preserve">mixed results despite the data supporting the hypothesis that breath work reduced anxiety overall. The Taiwanese investigation by Su et al (2010) explored the effects of relaxation breathing techniques on MPA levels in school aged children before and in the duration preceding a performance.  The study showed the techniques to be effective and accessible tools for MPA but only immediately before the performance with no effect when applied in </w:t>
      </w:r>
      <w:r w:rsidR="005374A5" w:rsidRPr="008506DE">
        <w:t>advance.</w:t>
      </w:r>
      <w:r w:rsidR="005F6FDD" w:rsidRPr="008506DE">
        <w:t xml:space="preserve"> This could suggest that the techniques only had efficacy within </w:t>
      </w:r>
      <w:r w:rsidR="00D873BF" w:rsidRPr="008506DE">
        <w:t xml:space="preserve">a </w:t>
      </w:r>
      <w:r w:rsidR="005F6FDD" w:rsidRPr="008506DE">
        <w:t xml:space="preserve">close proximity to </w:t>
      </w:r>
      <w:r w:rsidR="00D873BF" w:rsidRPr="008506DE">
        <w:t>the</w:t>
      </w:r>
      <w:r w:rsidR="005F6FDD" w:rsidRPr="008506DE">
        <w:t xml:space="preserve"> performance and that long term breath work as a singular strategy may not be effective</w:t>
      </w:r>
      <w:r w:rsidRPr="008506DE">
        <w:t xml:space="preserve">. This study will be focusing specifically on the effects of Box Breathing on adolescent female students who experience MPA </w:t>
      </w:r>
      <w:r w:rsidR="005F6FDD" w:rsidRPr="008506DE">
        <w:t xml:space="preserve">immediately </w:t>
      </w:r>
      <w:r w:rsidR="005374A5" w:rsidRPr="008506DE">
        <w:t xml:space="preserve">before </w:t>
      </w:r>
      <w:r w:rsidRPr="008506DE">
        <w:t xml:space="preserve">and during performances. It will also be investigating the </w:t>
      </w:r>
      <w:r w:rsidR="00F5197C" w:rsidRPr="008506DE">
        <w:t>participants’</w:t>
      </w:r>
      <w:r w:rsidRPr="008506DE">
        <w:t xml:space="preserve"> perception of performance achievement and enjoyment with relation to MPA reduction and Box </w:t>
      </w:r>
      <w:r w:rsidR="00BD5C28" w:rsidRPr="008506DE">
        <w:t>Breathing; two factors that can be impacted by MPA (Spahn et al, 2021)</w:t>
      </w:r>
      <w:r w:rsidR="00D41A37">
        <w:t>.</w:t>
      </w:r>
    </w:p>
    <w:p w14:paraId="0BBDEF88" w14:textId="23A5ADDD" w:rsidR="002F51F4" w:rsidRPr="008506DE" w:rsidRDefault="002F51F4" w:rsidP="001A6262">
      <w:pPr>
        <w:spacing w:before="240" w:after="240" w:line="360" w:lineRule="auto"/>
        <w:jc w:val="both"/>
        <w:rPr>
          <w:highlight w:val="white"/>
        </w:rPr>
      </w:pPr>
    </w:p>
    <w:p w14:paraId="109AD920"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 xml:space="preserve">Methodology </w:t>
      </w:r>
    </w:p>
    <w:p w14:paraId="1F885441" w14:textId="23F5678F" w:rsidR="002F51F4" w:rsidRPr="008506DE" w:rsidRDefault="00BD5C28" w:rsidP="001A6262">
      <w:pPr>
        <w:spacing w:before="240" w:after="240" w:line="360" w:lineRule="auto"/>
        <w:jc w:val="both"/>
        <w:rPr>
          <w:shd w:val="clear" w:color="auto" w:fill="FCFCFC"/>
        </w:rPr>
      </w:pPr>
      <w:r w:rsidRPr="008506DE">
        <w:rPr>
          <w:highlight w:val="white"/>
        </w:rPr>
        <w:t>MPA b</w:t>
      </w:r>
      <w:r w:rsidR="00016B56" w:rsidRPr="008506DE">
        <w:rPr>
          <w:highlight w:val="white"/>
        </w:rPr>
        <w:t xml:space="preserve">y its very nature is experienced differently and will involve multiple realities when investigating the impact of strategies to manage it. </w:t>
      </w:r>
      <w:r w:rsidRPr="008506DE">
        <w:t xml:space="preserve">Ontologically </w:t>
      </w:r>
      <w:r w:rsidR="00C778F8" w:rsidRPr="008506DE">
        <w:t>aligning within a constructivist system</w:t>
      </w:r>
      <w:r w:rsidR="00016B56" w:rsidRPr="008506DE">
        <w:rPr>
          <w:highlight w:val="white"/>
        </w:rPr>
        <w:t xml:space="preserve"> my belief is that reality is made up of multiple truths</w:t>
      </w:r>
      <w:r w:rsidR="00C778F8" w:rsidRPr="008506DE">
        <w:rPr>
          <w:highlight w:val="white"/>
        </w:rPr>
        <w:t>. W</w:t>
      </w:r>
      <w:r w:rsidR="00016B56" w:rsidRPr="008506DE">
        <w:rPr>
          <w:highlight w:val="white"/>
        </w:rPr>
        <w:t xml:space="preserve">ithin a tightly structured education setting there isn’t always adequate resources or time to fully support individuals’ </w:t>
      </w:r>
      <w:r w:rsidR="00E544DE" w:rsidRPr="008506DE">
        <w:rPr>
          <w:highlight w:val="white"/>
        </w:rPr>
        <w:t xml:space="preserve">experience and </w:t>
      </w:r>
      <w:r w:rsidR="00016B56" w:rsidRPr="008506DE">
        <w:rPr>
          <w:highlight w:val="white"/>
        </w:rPr>
        <w:t>truths</w:t>
      </w:r>
      <w:r w:rsidR="00E544DE" w:rsidRPr="008506DE">
        <w:rPr>
          <w:highlight w:val="white"/>
        </w:rPr>
        <w:t>.</w:t>
      </w:r>
      <w:r w:rsidR="00016B56" w:rsidRPr="008506DE">
        <w:rPr>
          <w:highlight w:val="white"/>
        </w:rPr>
        <w:t xml:space="preserve"> </w:t>
      </w:r>
      <w:r w:rsidR="00E544DE" w:rsidRPr="008506DE">
        <w:rPr>
          <w:highlight w:val="white"/>
        </w:rPr>
        <w:t>It could be argued that there is a</w:t>
      </w:r>
      <w:r w:rsidR="00016B56" w:rsidRPr="008506DE">
        <w:rPr>
          <w:highlight w:val="white"/>
        </w:rPr>
        <w:t xml:space="preserve"> necessity for peripatetic teachers to </w:t>
      </w:r>
      <w:r w:rsidR="00E544DE" w:rsidRPr="008506DE">
        <w:rPr>
          <w:highlight w:val="white"/>
        </w:rPr>
        <w:t>incorporate this support in their teaching.</w:t>
      </w:r>
      <w:r w:rsidR="00016B56" w:rsidRPr="008506DE">
        <w:rPr>
          <w:highlight w:val="white"/>
        </w:rPr>
        <w:t xml:space="preserve"> </w:t>
      </w:r>
      <w:r w:rsidR="00E544DE" w:rsidRPr="008506DE">
        <w:rPr>
          <w:highlight w:val="white"/>
        </w:rPr>
        <w:t>M</w:t>
      </w:r>
      <w:r w:rsidR="00016B56" w:rsidRPr="008506DE">
        <w:rPr>
          <w:highlight w:val="white"/>
        </w:rPr>
        <w:t>ost UK secondary schools seek to foster inclusivity and diversity</w:t>
      </w:r>
      <w:r w:rsidR="00E544DE" w:rsidRPr="008506DE">
        <w:rPr>
          <w:highlight w:val="white"/>
        </w:rPr>
        <w:t>,</w:t>
      </w:r>
      <w:r w:rsidR="00016B56" w:rsidRPr="008506DE">
        <w:rPr>
          <w:highlight w:val="white"/>
        </w:rPr>
        <w:t xml:space="preserve"> </w:t>
      </w:r>
      <w:r w:rsidR="00E544DE" w:rsidRPr="008506DE">
        <w:rPr>
          <w:highlight w:val="white"/>
        </w:rPr>
        <w:t xml:space="preserve">however, </w:t>
      </w:r>
      <w:r w:rsidR="00016B56" w:rsidRPr="008506DE">
        <w:rPr>
          <w:highlight w:val="white"/>
        </w:rPr>
        <w:t>they are limited by personnel resour</w:t>
      </w:r>
      <w:r w:rsidR="00F5197C" w:rsidRPr="008506DE">
        <w:rPr>
          <w:highlight w:val="white"/>
        </w:rPr>
        <w:t>ces and inflexible timetables (</w:t>
      </w:r>
      <w:r w:rsidR="00016B56" w:rsidRPr="008506DE">
        <w:rPr>
          <w:shd w:val="clear" w:color="auto" w:fill="FCFCFC"/>
        </w:rPr>
        <w:t>O’Reilly, M., Svirydzenka, N., Adams, S. et al.</w:t>
      </w:r>
      <w:r w:rsidR="00F5197C" w:rsidRPr="008506DE">
        <w:rPr>
          <w:shd w:val="clear" w:color="auto" w:fill="FCFCFC"/>
        </w:rPr>
        <w:t xml:space="preserve"> 2018</w:t>
      </w:r>
      <w:r w:rsidR="00016B56" w:rsidRPr="008506DE">
        <w:rPr>
          <w:highlight w:val="white"/>
        </w:rPr>
        <w:t>)</w:t>
      </w:r>
      <w:r w:rsidR="00E544DE" w:rsidRPr="008506DE">
        <w:rPr>
          <w:highlight w:val="white"/>
        </w:rPr>
        <w:t xml:space="preserve"> th</w:t>
      </w:r>
      <w:r w:rsidR="00016B56" w:rsidRPr="008506DE">
        <w:rPr>
          <w:highlight w:val="white"/>
        </w:rPr>
        <w:t xml:space="preserve">us not allowing for these multiple realities to </w:t>
      </w:r>
      <w:r w:rsidR="00E544DE" w:rsidRPr="008506DE">
        <w:rPr>
          <w:highlight w:val="white"/>
        </w:rPr>
        <w:t xml:space="preserve">always be adequately </w:t>
      </w:r>
      <w:r w:rsidR="006B4D31" w:rsidRPr="008506DE">
        <w:rPr>
          <w:highlight w:val="white"/>
        </w:rPr>
        <w:t xml:space="preserve">recognised or </w:t>
      </w:r>
      <w:r w:rsidR="00E544DE" w:rsidRPr="008506DE">
        <w:rPr>
          <w:highlight w:val="white"/>
        </w:rPr>
        <w:t>supported</w:t>
      </w:r>
      <w:r w:rsidR="00016B56" w:rsidRPr="008506DE">
        <w:rPr>
          <w:highlight w:val="white"/>
        </w:rPr>
        <w:t xml:space="preserve">.  This conflict of ontology may prove challenging but supports the context to find some accessible and simple MPA management strategies that young people can learn and apply individually. </w:t>
      </w:r>
      <w:r w:rsidR="00016B56" w:rsidRPr="008506DE">
        <w:rPr>
          <w:shd w:val="clear" w:color="auto" w:fill="FCFCFC"/>
        </w:rPr>
        <w:t xml:space="preserve">Peripatetic teachers (and other teaching support staff) are in a unique position to support and enrich student’s experience (Harris, 2020) and can fill in gaps in support for more specialist subjects like MPA </w:t>
      </w:r>
      <w:r w:rsidRPr="008506DE">
        <w:rPr>
          <w:shd w:val="clear" w:color="auto" w:fill="FCFCFC"/>
        </w:rPr>
        <w:t>management.</w:t>
      </w:r>
    </w:p>
    <w:p w14:paraId="4C14FADC" w14:textId="3F941BA2" w:rsidR="00F5197C" w:rsidRPr="008506DE" w:rsidRDefault="00016B56" w:rsidP="001A6262">
      <w:pPr>
        <w:spacing w:before="240" w:after="240" w:line="360" w:lineRule="auto"/>
        <w:jc w:val="both"/>
        <w:rPr>
          <w:highlight w:val="white"/>
        </w:rPr>
      </w:pPr>
      <w:r w:rsidRPr="008506DE">
        <w:rPr>
          <w:shd w:val="clear" w:color="auto" w:fill="FCFCFC"/>
        </w:rPr>
        <w:t xml:space="preserve">This is a mixed methods study that sought to provide some objectivity and concrete comparative data to work with but to also explore the insights of individual participant experience by mixing quantitative and qualitative data.  A pragmatic design </w:t>
      </w:r>
      <w:r w:rsidR="00C778F8" w:rsidRPr="008506DE">
        <w:rPr>
          <w:shd w:val="clear" w:color="auto" w:fill="FCFCFC"/>
        </w:rPr>
        <w:t xml:space="preserve">and paradigm </w:t>
      </w:r>
      <w:r w:rsidRPr="008506DE">
        <w:rPr>
          <w:shd w:val="clear" w:color="auto" w:fill="FCFCFC"/>
        </w:rPr>
        <w:t xml:space="preserve">offers flexibility and a looser framework for a novice researcher to work with to utilise methods that are most appropriate for </w:t>
      </w:r>
      <w:r w:rsidRPr="008506DE">
        <w:rPr>
          <w:shd w:val="clear" w:color="auto" w:fill="FCFCFC"/>
        </w:rPr>
        <w:lastRenderedPageBreak/>
        <w:t xml:space="preserve">the study (Winter, 2020; Haywood-Rolling Junior, 2010).  By avoiding the pitting of quantitative vs qualitative (Feilzer, 2010) the research design benefitted from the methods that were most suitable when dealing with the research question in context </w:t>
      </w:r>
      <w:r w:rsidRPr="008506DE">
        <w:rPr>
          <w:highlight w:val="white"/>
        </w:rPr>
        <w:t>(Saldana, 2011).</w:t>
      </w:r>
      <w:r w:rsidRPr="008506DE">
        <w:rPr>
          <w:shd w:val="clear" w:color="auto" w:fill="FCFCFC"/>
        </w:rPr>
        <w:t xml:space="preserve"> </w:t>
      </w:r>
      <w:r w:rsidR="00E544DE" w:rsidRPr="008506DE">
        <w:rPr>
          <w:shd w:val="clear" w:color="auto" w:fill="FCFCFC"/>
        </w:rPr>
        <w:t>A</w:t>
      </w:r>
      <w:r w:rsidRPr="008506DE">
        <w:rPr>
          <w:shd w:val="clear" w:color="auto" w:fill="FCFCFC"/>
        </w:rPr>
        <w:t xml:space="preserve"> novice</w:t>
      </w:r>
      <w:r w:rsidR="00E544DE" w:rsidRPr="008506DE">
        <w:rPr>
          <w:shd w:val="clear" w:color="auto" w:fill="FCFCFC"/>
        </w:rPr>
        <w:t xml:space="preserve"> researcher may</w:t>
      </w:r>
      <w:r w:rsidRPr="008506DE">
        <w:rPr>
          <w:shd w:val="clear" w:color="auto" w:fill="FCFCFC"/>
        </w:rPr>
        <w:t xml:space="preserve"> </w:t>
      </w:r>
      <w:r w:rsidR="00E544DE" w:rsidRPr="008506DE">
        <w:rPr>
          <w:shd w:val="clear" w:color="auto" w:fill="FCFCFC"/>
        </w:rPr>
        <w:t>benefit from</w:t>
      </w:r>
      <w:r w:rsidRPr="008506DE">
        <w:rPr>
          <w:shd w:val="clear" w:color="auto" w:fill="FCFCFC"/>
        </w:rPr>
        <w:t xml:space="preserve"> more of a tighter framework with more robust theoretical underpinnings but a reflective approach to the process and dedication to creating a pragmatic methodology can allay some of these concerns </w:t>
      </w:r>
      <w:r w:rsidRPr="008506DE">
        <w:rPr>
          <w:shd w:val="clear" w:color="auto" w:fill="FAF9F8"/>
        </w:rPr>
        <w:t xml:space="preserve">(Schon,1987, Morgan, 2007, Woodley &amp; Mazzoli-Smith, 2021). </w:t>
      </w:r>
      <w:r w:rsidRPr="008506DE">
        <w:rPr>
          <w:highlight w:val="white"/>
        </w:rPr>
        <w:t>By combining quantitative and qualitative data collection and deductive and inductive thought processes the study attempt</w:t>
      </w:r>
      <w:r w:rsidR="00AA2283" w:rsidRPr="008506DE">
        <w:rPr>
          <w:highlight w:val="white"/>
        </w:rPr>
        <w:t>ed</w:t>
      </w:r>
      <w:r w:rsidRPr="008506DE">
        <w:rPr>
          <w:highlight w:val="white"/>
        </w:rPr>
        <w:t xml:space="preserve"> to follow a hypothesis and develop one simultaneously should developments present themselves in the data (harvard pdf). To present and analyse my findings I follow</w:t>
      </w:r>
      <w:r w:rsidR="00D316ED" w:rsidRPr="008506DE">
        <w:rPr>
          <w:highlight w:val="white"/>
        </w:rPr>
        <w:t>ed</w:t>
      </w:r>
      <w:r w:rsidRPr="008506DE">
        <w:rPr>
          <w:highlight w:val="white"/>
        </w:rPr>
        <w:t xml:space="preserve"> a </w:t>
      </w:r>
      <w:r w:rsidR="00D316ED" w:rsidRPr="008506DE">
        <w:rPr>
          <w:highlight w:val="white"/>
        </w:rPr>
        <w:t>c</w:t>
      </w:r>
      <w:r w:rsidRPr="008506DE">
        <w:rPr>
          <w:highlight w:val="white"/>
        </w:rPr>
        <w:t xml:space="preserve">onvergent </w:t>
      </w:r>
      <w:r w:rsidR="00D316ED" w:rsidRPr="008506DE">
        <w:rPr>
          <w:highlight w:val="white"/>
        </w:rPr>
        <w:t>p</w:t>
      </w:r>
      <w:r w:rsidRPr="008506DE">
        <w:rPr>
          <w:highlight w:val="white"/>
        </w:rPr>
        <w:t>arallel design which involve</w:t>
      </w:r>
      <w:r w:rsidR="00D316ED" w:rsidRPr="008506DE">
        <w:rPr>
          <w:highlight w:val="white"/>
        </w:rPr>
        <w:t>d</w:t>
      </w:r>
      <w:r w:rsidRPr="008506DE">
        <w:rPr>
          <w:highlight w:val="white"/>
        </w:rPr>
        <w:t xml:space="preserve"> gathering all data simultaneously, analysing each method separately and interpreting together to </w:t>
      </w:r>
      <w:r w:rsidR="00BD5C28" w:rsidRPr="008506DE">
        <w:rPr>
          <w:highlight w:val="white"/>
        </w:rPr>
        <w:t>draw c</w:t>
      </w:r>
      <w:r w:rsidRPr="008506DE">
        <w:rPr>
          <w:highlight w:val="white"/>
        </w:rPr>
        <w:t>onclusions (Creswell &amp; Pablo-Clark, 2011).</w:t>
      </w:r>
    </w:p>
    <w:p w14:paraId="5BE89B11"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Fig 1.Convergent Parallel Mixed Methods Design (Creswell, 2014)</w:t>
      </w:r>
    </w:p>
    <w:p w14:paraId="0591D084" w14:textId="77777777" w:rsidR="002F51F4" w:rsidRPr="008506DE" w:rsidRDefault="00016B56" w:rsidP="001A6262">
      <w:pPr>
        <w:spacing w:before="240" w:after="240" w:line="360" w:lineRule="auto"/>
        <w:jc w:val="both"/>
        <w:rPr>
          <w:highlight w:val="white"/>
          <w:u w:val="single"/>
        </w:rPr>
      </w:pPr>
      <w:r w:rsidRPr="008506DE">
        <w:rPr>
          <w:highlight w:val="white"/>
          <w:u w:val="single"/>
        </w:rPr>
        <w:t xml:space="preserve"> </w:t>
      </w:r>
    </w:p>
    <w:p w14:paraId="45F91CAA" w14:textId="77777777" w:rsidR="002F51F4" w:rsidRPr="008506DE" w:rsidRDefault="00016B56" w:rsidP="001A6262">
      <w:pPr>
        <w:spacing w:before="240" w:after="240" w:line="360" w:lineRule="auto"/>
        <w:jc w:val="both"/>
        <w:rPr>
          <w:highlight w:val="white"/>
        </w:rPr>
      </w:pPr>
      <w:r w:rsidRPr="008506DE">
        <w:rPr>
          <w:noProof/>
          <w:highlight w:val="white"/>
        </w:rPr>
        <w:drawing>
          <wp:inline distT="114300" distB="114300" distL="114300" distR="114300" wp14:anchorId="564C7F54" wp14:editId="4FBD9527">
            <wp:extent cx="4425950" cy="122555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425950" cy="1225550"/>
                    </a:xfrm>
                    <a:prstGeom prst="rect">
                      <a:avLst/>
                    </a:prstGeom>
                    <a:ln/>
                  </pic:spPr>
                </pic:pic>
              </a:graphicData>
            </a:graphic>
          </wp:inline>
        </w:drawing>
      </w:r>
    </w:p>
    <w:p w14:paraId="00CD6EE4" w14:textId="77777777" w:rsidR="002F51F4" w:rsidRPr="008506DE" w:rsidRDefault="00016B56" w:rsidP="001A6262">
      <w:pPr>
        <w:spacing w:before="240" w:after="240" w:line="360" w:lineRule="auto"/>
        <w:jc w:val="both"/>
        <w:rPr>
          <w:highlight w:val="white"/>
        </w:rPr>
      </w:pPr>
      <w:r w:rsidRPr="008506DE">
        <w:rPr>
          <w:highlight w:val="white"/>
        </w:rPr>
        <w:t>The participants' samples were selected using a convenience and purposeful approach which supported the research that adolescent females were particularly vulnerable when it comes to experiencing MPA. Ten students i</w:t>
      </w:r>
      <w:r w:rsidR="00F5197C" w:rsidRPr="008506DE">
        <w:rPr>
          <w:highlight w:val="white"/>
        </w:rPr>
        <w:t xml:space="preserve">n Years 10 and 11 (ages 14-16) </w:t>
      </w:r>
      <w:r w:rsidRPr="008506DE">
        <w:rPr>
          <w:highlight w:val="white"/>
        </w:rPr>
        <w:t>were invited to participate and six agreed to be part of the study.</w:t>
      </w:r>
    </w:p>
    <w:p w14:paraId="6423DF17"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Quantitative Data</w:t>
      </w:r>
    </w:p>
    <w:p w14:paraId="45D764C3" w14:textId="4D2977CE" w:rsidR="006B4D31" w:rsidRPr="008506DE" w:rsidRDefault="00016B56" w:rsidP="001A6262">
      <w:pPr>
        <w:spacing w:before="240" w:after="240" w:line="360" w:lineRule="auto"/>
        <w:jc w:val="both"/>
        <w:rPr>
          <w:highlight w:val="white"/>
        </w:rPr>
      </w:pPr>
      <w:r w:rsidRPr="008506DE">
        <w:rPr>
          <w:highlight w:val="white"/>
        </w:rPr>
        <w:t xml:space="preserve">The participants performed twice; once without breathwork intervention and the second time with. The performance venue was the school rehearsal </w:t>
      </w:r>
      <w:r w:rsidR="009C796E" w:rsidRPr="008506DE">
        <w:rPr>
          <w:highlight w:val="white"/>
        </w:rPr>
        <w:t>room,</w:t>
      </w:r>
      <w:r w:rsidRPr="008506DE">
        <w:rPr>
          <w:highlight w:val="white"/>
        </w:rPr>
        <w:t xml:space="preserve"> and the audience was composed of family, </w:t>
      </w:r>
      <w:proofErr w:type="gramStart"/>
      <w:r w:rsidRPr="008506DE">
        <w:rPr>
          <w:highlight w:val="white"/>
        </w:rPr>
        <w:t>friends</w:t>
      </w:r>
      <w:proofErr w:type="gramEnd"/>
      <w:r w:rsidRPr="008506DE">
        <w:rPr>
          <w:highlight w:val="white"/>
        </w:rPr>
        <w:t xml:space="preserve"> and staff members. After each performance the participants completed an online performance questionnaire to measure their experience of MPA. Quantitative questions were used for time and resource efficiency and to produce clear, easy to interpret data (Stewart, 2015). The performance q</w:t>
      </w:r>
      <w:r w:rsidR="00F5197C" w:rsidRPr="008506DE">
        <w:rPr>
          <w:highlight w:val="white"/>
        </w:rPr>
        <w:t>uestionnaire design used a self-</w:t>
      </w:r>
      <w:r w:rsidRPr="008506DE">
        <w:rPr>
          <w:highlight w:val="white"/>
        </w:rPr>
        <w:t xml:space="preserve">reporting Likert psychometric scaling system </w:t>
      </w:r>
      <w:r w:rsidRPr="008506DE">
        <w:rPr>
          <w:highlight w:val="white"/>
        </w:rPr>
        <w:lastRenderedPageBreak/>
        <w:t xml:space="preserve">(Likert, 1932), commonly used in social science research to provide data from questions where the participant can offer ‘some level of opinion or the option of not at all’ (Willits et al, 2016 p 349).  The Likert scaling system can provide clean data that is comparable and accessible to the participants who will be completing the questionnaires anonymously and independently </w:t>
      </w:r>
      <w:r w:rsidR="00476FCD" w:rsidRPr="008506DE">
        <w:rPr>
          <w:highlight w:val="white"/>
        </w:rPr>
        <w:t xml:space="preserve">(Polovin, 2020). </w:t>
      </w:r>
      <w:r w:rsidRPr="008506DE">
        <w:rPr>
          <w:highlight w:val="white"/>
        </w:rPr>
        <w:t>The Likert scale provides flexibility in design and simple format to apply.  There are well-documented problems with the Likert scale; the participants may feel forced to answer even if their preferred response isn’t listed, or they may sit somewhere in between answers or feel that one answer does not represent their experience (</w:t>
      </w:r>
      <w:hyperlink r:id="rId12" w:anchor="bib6">
        <w:r w:rsidRPr="008506DE">
          <w:rPr>
            <w:highlight w:val="white"/>
          </w:rPr>
          <w:t>Hodge and Gillespie, 2003</w:t>
        </w:r>
      </w:hyperlink>
      <w:r w:rsidRPr="008506DE">
        <w:rPr>
          <w:highlight w:val="white"/>
        </w:rPr>
        <w:t xml:space="preserve">, </w:t>
      </w:r>
      <w:hyperlink r:id="rId13" w:anchor="bib12">
        <w:r w:rsidRPr="008506DE">
          <w:rPr>
            <w:highlight w:val="white"/>
          </w:rPr>
          <w:t>Orvik, 1972</w:t>
        </w:r>
      </w:hyperlink>
      <w:r w:rsidR="00083821" w:rsidRPr="008506DE">
        <w:rPr>
          <w:highlight w:val="white"/>
        </w:rPr>
        <w:t xml:space="preserve">). </w:t>
      </w:r>
      <w:r w:rsidR="004C1B32" w:rsidRPr="008506DE">
        <w:rPr>
          <w:highlight w:val="white"/>
        </w:rPr>
        <w:t xml:space="preserve">(I will be expanding on the challenges encountered during the research analysis.) </w:t>
      </w:r>
      <w:r w:rsidRPr="008506DE">
        <w:rPr>
          <w:highlight w:val="white"/>
        </w:rPr>
        <w:t xml:space="preserve">That said, the </w:t>
      </w:r>
      <w:r w:rsidR="006071E9" w:rsidRPr="008506DE">
        <w:rPr>
          <w:highlight w:val="white"/>
        </w:rPr>
        <w:t xml:space="preserve">initial idea was that the </w:t>
      </w:r>
      <w:r w:rsidRPr="008506DE">
        <w:rPr>
          <w:highlight w:val="white"/>
        </w:rPr>
        <w:t>quasi-quantitative approach w</w:t>
      </w:r>
      <w:r w:rsidR="006071E9" w:rsidRPr="008506DE">
        <w:rPr>
          <w:highlight w:val="white"/>
        </w:rPr>
        <w:t>as a useful starting point</w:t>
      </w:r>
      <w:r w:rsidRPr="008506DE">
        <w:rPr>
          <w:highlight w:val="white"/>
        </w:rPr>
        <w:t xml:space="preserve"> to </w:t>
      </w:r>
      <w:r w:rsidR="00BD5C28" w:rsidRPr="008506DE">
        <w:rPr>
          <w:highlight w:val="white"/>
        </w:rPr>
        <w:t xml:space="preserve">measure feelings of experience which provides extra detail and colour to the quantitative data and to support the field notes </w:t>
      </w:r>
      <w:r w:rsidRPr="008506DE">
        <w:rPr>
          <w:highlight w:val="white"/>
        </w:rPr>
        <w:t>(Chimi and Russell, 2009)</w:t>
      </w:r>
      <w:r w:rsidR="00BD5C28" w:rsidRPr="008506DE">
        <w:rPr>
          <w:highlight w:val="white"/>
        </w:rPr>
        <w:t>.</w:t>
      </w:r>
    </w:p>
    <w:p w14:paraId="5EE61B39" w14:textId="7CDEC361" w:rsidR="006B4D31" w:rsidRPr="008506DE" w:rsidRDefault="006B4D31" w:rsidP="001A6262">
      <w:pPr>
        <w:spacing w:before="240" w:after="240" w:line="360" w:lineRule="auto"/>
        <w:jc w:val="both"/>
        <w:rPr>
          <w:b/>
          <w:bCs/>
          <w:highlight w:val="white"/>
          <w:u w:val="single"/>
        </w:rPr>
      </w:pPr>
      <w:r w:rsidRPr="008506DE">
        <w:rPr>
          <w:b/>
          <w:bCs/>
          <w:highlight w:val="white"/>
          <w:u w:val="single"/>
        </w:rPr>
        <w:t>Observation notes</w:t>
      </w:r>
    </w:p>
    <w:p w14:paraId="2F965AC5" w14:textId="083158CC" w:rsidR="00636239" w:rsidRPr="008506DE" w:rsidRDefault="00016B56" w:rsidP="001A6262">
      <w:pPr>
        <w:spacing w:before="240" w:after="240" w:line="360" w:lineRule="auto"/>
        <w:jc w:val="both"/>
        <w:rPr>
          <w:highlight w:val="white"/>
        </w:rPr>
      </w:pPr>
      <w:r w:rsidRPr="008506DE">
        <w:rPr>
          <w:highlight w:val="white"/>
          <w:u w:val="single"/>
        </w:rPr>
        <w:br/>
      </w:r>
      <w:r w:rsidRPr="008506DE">
        <w:rPr>
          <w:highlight w:val="white"/>
        </w:rPr>
        <w:t>Observation notes were conducted during each performance to collect ‘time-stamped event data’ (Tomasi, 2018</w:t>
      </w:r>
      <w:r w:rsidR="00554555" w:rsidRPr="008506DE">
        <w:rPr>
          <w:highlight w:val="white"/>
        </w:rPr>
        <w:t>, p 210</w:t>
      </w:r>
      <w:r w:rsidRPr="008506DE">
        <w:rPr>
          <w:highlight w:val="white"/>
        </w:rPr>
        <w:t>) and further context for analysis (</w:t>
      </w:r>
      <w:hyperlink r:id="rId14" w:anchor="bibr3-1049732317697102">
        <w:r w:rsidRPr="008506DE">
          <w:rPr>
            <w:highlight w:val="white"/>
          </w:rPr>
          <w:t>Creswell, 2013</w:t>
        </w:r>
      </w:hyperlink>
      <w:r w:rsidRPr="008506DE">
        <w:rPr>
          <w:highlight w:val="white"/>
        </w:rPr>
        <w:t xml:space="preserve">). The observation notes focused on the following areas as a continuous thematic concern: MPA </w:t>
      </w:r>
      <w:r w:rsidR="00554555" w:rsidRPr="008506DE">
        <w:rPr>
          <w:highlight w:val="white"/>
        </w:rPr>
        <w:t xml:space="preserve">before and </w:t>
      </w:r>
      <w:r w:rsidRPr="008506DE">
        <w:rPr>
          <w:highlight w:val="white"/>
        </w:rPr>
        <w:t>during performance, performance achievem</w:t>
      </w:r>
      <w:r w:rsidR="008C3DEA" w:rsidRPr="008506DE">
        <w:rPr>
          <w:highlight w:val="white"/>
        </w:rPr>
        <w:t>ent a</w:t>
      </w:r>
      <w:r w:rsidRPr="008506DE">
        <w:rPr>
          <w:highlight w:val="white"/>
        </w:rPr>
        <w:t>nd performance enjoyment.</w:t>
      </w:r>
      <w:r w:rsidR="008C3DEA" w:rsidRPr="008506DE">
        <w:rPr>
          <w:highlight w:val="white"/>
        </w:rPr>
        <w:t xml:space="preserve"> Performance achievement will be measured and observed subjectively by the researcher and will be considering the following criteria</w:t>
      </w:r>
      <w:r w:rsidR="001E3572" w:rsidRPr="008506DE">
        <w:rPr>
          <w:highlight w:val="white"/>
        </w:rPr>
        <w:t xml:space="preserve"> derived from Stanley et al’s (2002) research into music performance assessment criteria</w:t>
      </w:r>
      <w:r w:rsidR="008C3DEA" w:rsidRPr="008506DE">
        <w:rPr>
          <w:highlight w:val="white"/>
        </w:rPr>
        <w:t>: accuracy of performance,</w:t>
      </w:r>
      <w:r w:rsidR="001E3572" w:rsidRPr="008506DE">
        <w:rPr>
          <w:highlight w:val="white"/>
        </w:rPr>
        <w:t xml:space="preserve"> intonation, breathing, </w:t>
      </w:r>
      <w:r w:rsidR="00667BC4" w:rsidRPr="008506DE">
        <w:rPr>
          <w:highlight w:val="white"/>
        </w:rPr>
        <w:t>style,</w:t>
      </w:r>
      <w:r w:rsidR="001E3572" w:rsidRPr="008506DE">
        <w:rPr>
          <w:highlight w:val="white"/>
        </w:rPr>
        <w:t xml:space="preserve"> and musical communication. </w:t>
      </w:r>
      <w:r w:rsidRPr="008506DE">
        <w:rPr>
          <w:highlight w:val="white"/>
        </w:rPr>
        <w:t>Descriptive codes from the observation notes</w:t>
      </w:r>
      <w:r w:rsidR="001E3572" w:rsidRPr="008506DE">
        <w:rPr>
          <w:highlight w:val="white"/>
        </w:rPr>
        <w:t xml:space="preserve"> </w:t>
      </w:r>
      <w:r w:rsidRPr="008506DE">
        <w:rPr>
          <w:highlight w:val="white"/>
        </w:rPr>
        <w:t>supported the qualitative data analysis and gave focus to the analysis of the qualit</w:t>
      </w:r>
      <w:r w:rsidR="00636239" w:rsidRPr="008506DE">
        <w:rPr>
          <w:highlight w:val="white"/>
        </w:rPr>
        <w:t>ative data (Crabtree and Miller, 1999</w:t>
      </w:r>
      <w:r w:rsidRPr="008506DE">
        <w:rPr>
          <w:highlight w:val="white"/>
        </w:rPr>
        <w:t>).</w:t>
      </w:r>
    </w:p>
    <w:p w14:paraId="3624F1A3"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Qualitative Data</w:t>
      </w:r>
    </w:p>
    <w:p w14:paraId="4256CB4A" w14:textId="375EE0B0" w:rsidR="002F51F4" w:rsidRPr="008506DE" w:rsidRDefault="00016B56" w:rsidP="001A6262">
      <w:pPr>
        <w:spacing w:before="240" w:after="240" w:line="360" w:lineRule="auto"/>
        <w:jc w:val="both"/>
        <w:rPr>
          <w:highlight w:val="white"/>
        </w:rPr>
      </w:pPr>
      <w:r w:rsidRPr="008506DE">
        <w:rPr>
          <w:highlight w:val="white"/>
        </w:rPr>
        <w:t xml:space="preserve">At the end of the data gathering phase the participants were invited to complete a final questionnaire with open-ended questions to provide a </w:t>
      </w:r>
      <w:r w:rsidR="008C3DEA" w:rsidRPr="008506DE">
        <w:rPr>
          <w:highlight w:val="white"/>
        </w:rPr>
        <w:t>further i</w:t>
      </w:r>
      <w:r w:rsidRPr="008506DE">
        <w:rPr>
          <w:highlight w:val="white"/>
        </w:rPr>
        <w:t xml:space="preserve">nsight into their experience. The questions included some prompts to support the participants that allowed for more detailed responses. In line with </w:t>
      </w:r>
      <w:r w:rsidR="00F31262" w:rsidRPr="008506DE">
        <w:rPr>
          <w:highlight w:val="white"/>
        </w:rPr>
        <w:t>a c</w:t>
      </w:r>
      <w:r w:rsidRPr="008506DE">
        <w:rPr>
          <w:highlight w:val="white"/>
        </w:rPr>
        <w:t xml:space="preserve">onvergent </w:t>
      </w:r>
      <w:r w:rsidR="00F31262" w:rsidRPr="008506DE">
        <w:rPr>
          <w:highlight w:val="white"/>
        </w:rPr>
        <w:t>p</w:t>
      </w:r>
      <w:r w:rsidRPr="008506DE">
        <w:rPr>
          <w:highlight w:val="white"/>
        </w:rPr>
        <w:t xml:space="preserve">arallel </w:t>
      </w:r>
      <w:r w:rsidR="00F31262" w:rsidRPr="008506DE">
        <w:rPr>
          <w:highlight w:val="white"/>
        </w:rPr>
        <w:t>m</w:t>
      </w:r>
      <w:r w:rsidRPr="008506DE">
        <w:rPr>
          <w:highlight w:val="white"/>
        </w:rPr>
        <w:t xml:space="preserve">ixed </w:t>
      </w:r>
      <w:r w:rsidR="00F31262" w:rsidRPr="008506DE">
        <w:rPr>
          <w:highlight w:val="white"/>
        </w:rPr>
        <w:t>m</w:t>
      </w:r>
      <w:r w:rsidRPr="008506DE">
        <w:rPr>
          <w:highlight w:val="white"/>
        </w:rPr>
        <w:t xml:space="preserve">ethods design the qualitative data was coded and interpreted independently using both </w:t>
      </w:r>
      <w:r w:rsidR="00F31262" w:rsidRPr="008506DE">
        <w:rPr>
          <w:highlight w:val="white"/>
        </w:rPr>
        <w:t>D</w:t>
      </w:r>
      <w:r w:rsidRPr="008506DE">
        <w:rPr>
          <w:highlight w:val="white"/>
        </w:rPr>
        <w:t xml:space="preserve">escriptive and </w:t>
      </w:r>
      <w:r w:rsidR="00F31262" w:rsidRPr="008506DE">
        <w:rPr>
          <w:highlight w:val="white"/>
        </w:rPr>
        <w:t>I</w:t>
      </w:r>
      <w:r w:rsidRPr="008506DE">
        <w:rPr>
          <w:highlight w:val="white"/>
        </w:rPr>
        <w:t xml:space="preserve">n </w:t>
      </w:r>
      <w:r w:rsidR="00F31262" w:rsidRPr="008506DE">
        <w:rPr>
          <w:highlight w:val="white"/>
        </w:rPr>
        <w:t>V</w:t>
      </w:r>
      <w:r w:rsidRPr="008506DE">
        <w:rPr>
          <w:highlight w:val="white"/>
        </w:rPr>
        <w:t xml:space="preserve">ivo coding. The inductive style of coding enabled the research to be cross referenced against the observation notes and provide a </w:t>
      </w:r>
      <w:r w:rsidRPr="008506DE">
        <w:rPr>
          <w:highlight w:val="white"/>
        </w:rPr>
        <w:lastRenderedPageBreak/>
        <w:t xml:space="preserve">deeper insight on experience. The in vivo coding provided some interesting quotes from the participants' own </w:t>
      </w:r>
      <w:r w:rsidR="00BD5C28" w:rsidRPr="008506DE">
        <w:rPr>
          <w:highlight w:val="white"/>
        </w:rPr>
        <w:t>words (</w:t>
      </w:r>
      <w:r w:rsidR="008C3DEA" w:rsidRPr="008506DE">
        <w:rPr>
          <w:highlight w:val="white"/>
        </w:rPr>
        <w:t>Turner, 2016</w:t>
      </w:r>
      <w:r w:rsidR="006B4D31" w:rsidRPr="008506DE">
        <w:rPr>
          <w:highlight w:val="white"/>
        </w:rPr>
        <w:t>).</w:t>
      </w:r>
      <w:r w:rsidR="008C3DEA" w:rsidRPr="008506DE">
        <w:rPr>
          <w:highlight w:val="white"/>
        </w:rPr>
        <w:t xml:space="preserve"> </w:t>
      </w:r>
    </w:p>
    <w:p w14:paraId="16C19DE4" w14:textId="0A71697E" w:rsidR="002F51F4" w:rsidRPr="008506DE" w:rsidRDefault="00016B56" w:rsidP="001A6262">
      <w:pPr>
        <w:spacing w:before="240" w:after="240" w:line="360" w:lineRule="auto"/>
        <w:jc w:val="both"/>
        <w:rPr>
          <w:highlight w:val="white"/>
        </w:rPr>
      </w:pPr>
      <w:r w:rsidRPr="008506DE">
        <w:rPr>
          <w:highlight w:val="white"/>
        </w:rPr>
        <w:t>All data was analysed using methods of content analysis which observed themes, relationships, patterns in the research and cross referenced the characteristics of the data to both deductively and inductively test the hypothesis that breathwork exercises can reduce MPA and improve overall performance experience</w:t>
      </w:r>
      <w:r w:rsidR="0039768F" w:rsidRPr="008506DE">
        <w:rPr>
          <w:highlight w:val="white"/>
        </w:rPr>
        <w:t xml:space="preserve"> </w:t>
      </w:r>
      <w:r w:rsidRPr="008506DE">
        <w:rPr>
          <w:highlight w:val="white"/>
        </w:rPr>
        <w:t>(</w:t>
      </w:r>
      <w:r w:rsidR="0090387B" w:rsidRPr="008506DE">
        <w:rPr>
          <w:highlight w:val="white"/>
        </w:rPr>
        <w:t>Buthe</w:t>
      </w:r>
      <w:r w:rsidR="0039768F" w:rsidRPr="008506DE">
        <w:rPr>
          <w:highlight w:val="white"/>
        </w:rPr>
        <w:t>, 2014).</w:t>
      </w:r>
    </w:p>
    <w:p w14:paraId="1CD2FCA9"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Ethical considerations</w:t>
      </w:r>
    </w:p>
    <w:p w14:paraId="6533A826" w14:textId="008609DC" w:rsidR="002F51F4" w:rsidRPr="008506DE" w:rsidRDefault="00016B56" w:rsidP="001A6262">
      <w:pPr>
        <w:spacing w:before="240" w:after="240" w:line="360" w:lineRule="auto"/>
        <w:jc w:val="both"/>
        <w:rPr>
          <w:highlight w:val="white"/>
        </w:rPr>
      </w:pPr>
      <w:r w:rsidRPr="008506DE">
        <w:rPr>
          <w:highlight w:val="white"/>
        </w:rPr>
        <w:t xml:space="preserve">The age of the participants and nature of this study meant that particular care and sensitivity needed to be taken when conducting this study. With adolescent girls being more susceptible to MPA this study may have been more difficult for some participants in terms of being exposed to their fear of performing. Confidentiality, </w:t>
      </w:r>
      <w:r w:rsidR="00C25F4B" w:rsidRPr="008506DE">
        <w:rPr>
          <w:highlight w:val="white"/>
        </w:rPr>
        <w:t>anonymity,</w:t>
      </w:r>
      <w:r w:rsidRPr="008506DE">
        <w:rPr>
          <w:highlight w:val="white"/>
        </w:rPr>
        <w:t xml:space="preserve"> and an opt-out option was respected and communicated throughout the process. MPA experiencing participants exposed and facing their fears.</w:t>
      </w:r>
    </w:p>
    <w:p w14:paraId="09C6A1F5" w14:textId="07D42853" w:rsidR="002F51F4" w:rsidRPr="008506DE" w:rsidRDefault="00016B56" w:rsidP="001A6262">
      <w:pPr>
        <w:spacing w:before="240" w:after="240" w:line="360" w:lineRule="auto"/>
        <w:jc w:val="both"/>
        <w:rPr>
          <w:highlight w:val="white"/>
        </w:rPr>
      </w:pPr>
      <w:r w:rsidRPr="008506DE">
        <w:rPr>
          <w:highlight w:val="white"/>
        </w:rPr>
        <w:t xml:space="preserve">The </w:t>
      </w:r>
      <w:r w:rsidR="00C25F4B" w:rsidRPr="008506DE">
        <w:rPr>
          <w:highlight w:val="white"/>
        </w:rPr>
        <w:t>b</w:t>
      </w:r>
      <w:r w:rsidRPr="008506DE">
        <w:rPr>
          <w:highlight w:val="white"/>
        </w:rPr>
        <w:t xml:space="preserve">ox </w:t>
      </w:r>
      <w:r w:rsidR="00C25F4B" w:rsidRPr="008506DE">
        <w:rPr>
          <w:highlight w:val="white"/>
        </w:rPr>
        <w:t>b</w:t>
      </w:r>
      <w:r w:rsidRPr="008506DE">
        <w:rPr>
          <w:highlight w:val="white"/>
        </w:rPr>
        <w:t>reathing techniques involved long slow exhalations which required breath control and command over the support muscles in the torso so participants were asked to disclose any medical reason why they may not be able to engage in the exercises.</w:t>
      </w:r>
    </w:p>
    <w:p w14:paraId="45634B8B" w14:textId="723D9A66" w:rsidR="002F51F4" w:rsidRPr="008506DE" w:rsidRDefault="00016B56" w:rsidP="001A6262">
      <w:pPr>
        <w:spacing w:before="240" w:after="240" w:line="360" w:lineRule="auto"/>
        <w:jc w:val="both"/>
        <w:rPr>
          <w:highlight w:val="white"/>
        </w:rPr>
      </w:pPr>
      <w:r w:rsidRPr="008506DE">
        <w:rPr>
          <w:highlight w:val="white"/>
        </w:rPr>
        <w:t xml:space="preserve">Practitioner research is often subject to bias. Developing a hypothesis based on practice means you are intrinsically connected to the subject </w:t>
      </w:r>
      <w:r w:rsidR="00C25F4B" w:rsidRPr="008506DE">
        <w:rPr>
          <w:highlight w:val="white"/>
        </w:rPr>
        <w:t>matter,</w:t>
      </w:r>
      <w:r w:rsidRPr="008506DE">
        <w:rPr>
          <w:highlight w:val="white"/>
        </w:rPr>
        <w:t xml:space="preserve"> and it is important to demonstrate reflexivity throughout the process </w:t>
      </w:r>
      <w:r w:rsidR="00335D5B" w:rsidRPr="008506DE">
        <w:rPr>
          <w:highlight w:val="white"/>
        </w:rPr>
        <w:t>to</w:t>
      </w:r>
      <w:r w:rsidRPr="008506DE">
        <w:rPr>
          <w:highlight w:val="white"/>
        </w:rPr>
        <w:t xml:space="preserve"> prevent </w:t>
      </w:r>
      <w:r w:rsidR="00636239" w:rsidRPr="008506DE">
        <w:rPr>
          <w:highlight w:val="white"/>
        </w:rPr>
        <w:t>biased</w:t>
      </w:r>
      <w:r w:rsidRPr="008506DE">
        <w:rPr>
          <w:highlight w:val="white"/>
        </w:rPr>
        <w:t xml:space="preserve"> research.  Although insider research can be a positive feature of a study in terms of participant</w:t>
      </w:r>
      <w:r w:rsidR="00704B6C" w:rsidRPr="008506DE">
        <w:rPr>
          <w:highlight w:val="white"/>
        </w:rPr>
        <w:t>-</w:t>
      </w:r>
      <w:r w:rsidRPr="008506DE">
        <w:rPr>
          <w:highlight w:val="white"/>
        </w:rPr>
        <w:t xml:space="preserve">researcher rapport and trust, this position of power can </w:t>
      </w:r>
      <w:r w:rsidR="00704B6C" w:rsidRPr="008506DE">
        <w:rPr>
          <w:highlight w:val="white"/>
        </w:rPr>
        <w:t>also provide challenges.</w:t>
      </w:r>
      <w:r w:rsidRPr="008506DE">
        <w:rPr>
          <w:highlight w:val="white"/>
        </w:rPr>
        <w:t xml:space="preserve">  Participants may feel influenced to censor themselves or answer in a way that is not authentic to </w:t>
      </w:r>
      <w:r w:rsidR="002346F4" w:rsidRPr="008506DE">
        <w:rPr>
          <w:highlight w:val="white"/>
        </w:rPr>
        <w:t xml:space="preserve">affect </w:t>
      </w:r>
      <w:r w:rsidRPr="008506DE">
        <w:rPr>
          <w:highlight w:val="white"/>
        </w:rPr>
        <w:t xml:space="preserve">the outcome to please the researcher. To balance this anonymity was protected throughout the process. Each participant was allocated an anonymised letter (A - F) that they used for each questionnaire </w:t>
      </w:r>
      <w:r w:rsidR="006304AB" w:rsidRPr="008506DE">
        <w:rPr>
          <w:highlight w:val="white"/>
        </w:rPr>
        <w:t>for</w:t>
      </w:r>
      <w:r w:rsidRPr="008506DE">
        <w:rPr>
          <w:highlight w:val="white"/>
        </w:rPr>
        <w:t xml:space="preserve"> the data to be compared.</w:t>
      </w:r>
    </w:p>
    <w:p w14:paraId="0D55DC8E" w14:textId="77777777" w:rsidR="00636239" w:rsidRPr="008506DE" w:rsidRDefault="00636239" w:rsidP="001A6262">
      <w:pPr>
        <w:spacing w:line="360" w:lineRule="auto"/>
        <w:jc w:val="both"/>
        <w:rPr>
          <w:highlight w:val="white"/>
        </w:rPr>
      </w:pPr>
    </w:p>
    <w:p w14:paraId="31FAEAE2" w14:textId="77777777" w:rsidR="002F51F4" w:rsidRPr="008506DE" w:rsidRDefault="00016B56" w:rsidP="001A6262">
      <w:pPr>
        <w:spacing w:line="360" w:lineRule="auto"/>
        <w:jc w:val="both"/>
        <w:rPr>
          <w:b/>
          <w:bCs/>
          <w:u w:val="single"/>
        </w:rPr>
      </w:pPr>
      <w:r w:rsidRPr="008506DE">
        <w:rPr>
          <w:b/>
          <w:bCs/>
          <w:u w:val="single"/>
        </w:rPr>
        <w:t>Presentation of findings</w:t>
      </w:r>
    </w:p>
    <w:p w14:paraId="0211BBE5" w14:textId="77777777" w:rsidR="002F51F4" w:rsidRPr="008506DE" w:rsidRDefault="00016B56" w:rsidP="001A6262">
      <w:pPr>
        <w:spacing w:before="240" w:after="240" w:line="360" w:lineRule="auto"/>
        <w:jc w:val="both"/>
        <w:rPr>
          <w:highlight w:val="white"/>
        </w:rPr>
      </w:pPr>
      <w:r w:rsidRPr="008506DE">
        <w:rPr>
          <w:highlight w:val="white"/>
        </w:rPr>
        <w:t xml:space="preserve">The data collected in this study will be used to analyse the effect of breathwork intervention as a strategy to reduce MPA. The questions have been carefully created to produce data that reflects the perception of the participants' experience of MPA symptoms before and during a performance. </w:t>
      </w:r>
      <w:r w:rsidRPr="008506DE">
        <w:rPr>
          <w:highlight w:val="white"/>
        </w:rPr>
        <w:lastRenderedPageBreak/>
        <w:t>The questions also seek to gather data on the participants' experience of their performance in terms of achievement and enjoyment.</w:t>
      </w:r>
    </w:p>
    <w:p w14:paraId="77CD53E3" w14:textId="37C65A7D" w:rsidR="002076D4" w:rsidRPr="008506DE" w:rsidRDefault="00016B56" w:rsidP="001A6262">
      <w:pPr>
        <w:spacing w:before="240" w:after="240" w:line="360" w:lineRule="auto"/>
        <w:jc w:val="both"/>
        <w:rPr>
          <w:b/>
          <w:bCs/>
          <w:highlight w:val="white"/>
          <w:u w:val="single"/>
        </w:rPr>
      </w:pPr>
      <w:r w:rsidRPr="008506DE">
        <w:rPr>
          <w:b/>
          <w:bCs/>
          <w:highlight w:val="white"/>
          <w:u w:val="single"/>
        </w:rPr>
        <w:t>Quantitative Performance Questionnaire data</w:t>
      </w:r>
    </w:p>
    <w:p w14:paraId="2EFC3942" w14:textId="5D49DDA7" w:rsidR="002F51F4" w:rsidRPr="008506DE" w:rsidRDefault="00016B56" w:rsidP="001A6262">
      <w:pPr>
        <w:spacing w:before="240" w:after="240" w:line="360" w:lineRule="auto"/>
        <w:jc w:val="both"/>
        <w:rPr>
          <w:highlight w:val="white"/>
        </w:rPr>
      </w:pPr>
      <w:r w:rsidRPr="008506DE">
        <w:rPr>
          <w:highlight w:val="white"/>
          <w:u w:val="single"/>
        </w:rPr>
        <w:br/>
      </w:r>
      <w:r w:rsidRPr="008506DE">
        <w:rPr>
          <w:highlight w:val="white"/>
        </w:rPr>
        <w:t>MPA performance questionnaires were made available online just before each performance. The participants were advised to complete the questions immediately after each individual performance to ensure their recollections were accurate.  All six participants engaged in both questionnaires in the time frame suggested.</w:t>
      </w:r>
      <w:r w:rsidRPr="008506DE">
        <w:rPr>
          <w:highlight w:val="white"/>
        </w:rPr>
        <w:br/>
      </w:r>
      <w:r w:rsidRPr="008506DE">
        <w:rPr>
          <w:highlight w:val="white"/>
        </w:rPr>
        <w:br/>
        <w:t xml:space="preserve">The following tables show the data from both post performance questionnaires. </w:t>
      </w:r>
      <w:r w:rsidR="002346F4" w:rsidRPr="008506DE">
        <w:rPr>
          <w:highlight w:val="white"/>
        </w:rPr>
        <w:t>They d</w:t>
      </w:r>
      <w:r w:rsidRPr="008506DE">
        <w:rPr>
          <w:highlight w:val="white"/>
        </w:rPr>
        <w:t xml:space="preserve">etail the rating responses from all participants. For clarity and ease of flow I will be referring to the performance without breathwork intervention as ‘Session 1’ (highlighted in blue) and the performance with intervention as ‘Session 2’ (highlighted in </w:t>
      </w:r>
      <w:r w:rsidR="00BD5C28" w:rsidRPr="008506DE">
        <w:rPr>
          <w:highlight w:val="white"/>
        </w:rPr>
        <w:t>red)</w:t>
      </w:r>
      <w:r w:rsidRPr="008506DE">
        <w:rPr>
          <w:highlight w:val="white"/>
        </w:rPr>
        <w:t>.</w:t>
      </w:r>
    </w:p>
    <w:p w14:paraId="1D2D6196" w14:textId="0C96501C" w:rsidR="002F51F4" w:rsidRPr="008506DE" w:rsidRDefault="00016B56" w:rsidP="001A6262">
      <w:pPr>
        <w:spacing w:before="240" w:after="240" w:line="360" w:lineRule="auto"/>
        <w:jc w:val="both"/>
        <w:rPr>
          <w:highlight w:val="white"/>
        </w:rPr>
      </w:pPr>
      <w:r w:rsidRPr="008506DE">
        <w:rPr>
          <w:highlight w:val="white"/>
        </w:rPr>
        <w:t xml:space="preserve">The </w:t>
      </w:r>
      <w:r w:rsidR="002076D4" w:rsidRPr="008506DE">
        <w:rPr>
          <w:highlight w:val="white"/>
        </w:rPr>
        <w:t>‘N</w:t>
      </w:r>
      <w:r w:rsidRPr="008506DE">
        <w:rPr>
          <w:highlight w:val="white"/>
        </w:rPr>
        <w:t>eutral</w:t>
      </w:r>
      <w:r w:rsidR="002076D4" w:rsidRPr="008506DE">
        <w:rPr>
          <w:highlight w:val="white"/>
        </w:rPr>
        <w:t>’</w:t>
      </w:r>
      <w:r w:rsidRPr="008506DE">
        <w:rPr>
          <w:highlight w:val="white"/>
        </w:rPr>
        <w:t xml:space="preserve"> rating </w:t>
      </w:r>
      <w:r w:rsidR="002076D4" w:rsidRPr="008506DE">
        <w:rPr>
          <w:highlight w:val="white"/>
        </w:rPr>
        <w:t xml:space="preserve">in the Likert scale </w:t>
      </w:r>
      <w:r w:rsidRPr="008506DE">
        <w:rPr>
          <w:highlight w:val="white"/>
        </w:rPr>
        <w:t>has long been contested in research in terms of its functionality but for transparency</w:t>
      </w:r>
      <w:r w:rsidR="002076D4" w:rsidRPr="008506DE">
        <w:rPr>
          <w:highlight w:val="white"/>
        </w:rPr>
        <w:t xml:space="preserve"> I will not be dealing with the interpretation in this section, I will be expanding on this in the discussion.</w:t>
      </w:r>
      <w:r w:rsidRPr="008506DE">
        <w:rPr>
          <w:highlight w:val="white"/>
        </w:rPr>
        <w:t xml:space="preserve"> I will be combining the </w:t>
      </w:r>
      <w:r w:rsidR="002076D4" w:rsidRPr="008506DE">
        <w:rPr>
          <w:highlight w:val="white"/>
        </w:rPr>
        <w:t>‘</w:t>
      </w:r>
      <w:r w:rsidRPr="008506DE">
        <w:rPr>
          <w:highlight w:val="white"/>
        </w:rPr>
        <w:t>Somewhat</w:t>
      </w:r>
      <w:r w:rsidR="002076D4" w:rsidRPr="008506DE">
        <w:rPr>
          <w:highlight w:val="white"/>
        </w:rPr>
        <w:t>’</w:t>
      </w:r>
      <w:r w:rsidRPr="008506DE">
        <w:rPr>
          <w:highlight w:val="white"/>
        </w:rPr>
        <w:t xml:space="preserve"> and </w:t>
      </w:r>
      <w:r w:rsidR="002076D4" w:rsidRPr="008506DE">
        <w:rPr>
          <w:highlight w:val="white"/>
        </w:rPr>
        <w:t>‘</w:t>
      </w:r>
      <w:r w:rsidRPr="008506DE">
        <w:rPr>
          <w:highlight w:val="white"/>
        </w:rPr>
        <w:t>Strongly</w:t>
      </w:r>
      <w:r w:rsidR="002076D4" w:rsidRPr="008506DE">
        <w:rPr>
          <w:highlight w:val="white"/>
        </w:rPr>
        <w:t>’</w:t>
      </w:r>
      <w:r w:rsidRPr="008506DE">
        <w:rPr>
          <w:highlight w:val="white"/>
        </w:rPr>
        <w:t xml:space="preserve"> distinctions together where appropriate to strengthen trends in the</w:t>
      </w:r>
      <w:r w:rsidR="002076D4" w:rsidRPr="008506DE">
        <w:rPr>
          <w:highlight w:val="white"/>
        </w:rPr>
        <w:t xml:space="preserve"> data. It is a small sample study so</w:t>
      </w:r>
      <w:r w:rsidR="00C948B6" w:rsidRPr="008506DE">
        <w:rPr>
          <w:highlight w:val="white"/>
        </w:rPr>
        <w:t xml:space="preserve"> there is awareness that</w:t>
      </w:r>
      <w:r w:rsidR="002076D4" w:rsidRPr="008506DE">
        <w:rPr>
          <w:highlight w:val="white"/>
        </w:rPr>
        <w:t xml:space="preserve"> this merging of rating scale points </w:t>
      </w:r>
      <w:r w:rsidR="00C948B6" w:rsidRPr="008506DE">
        <w:rPr>
          <w:highlight w:val="white"/>
        </w:rPr>
        <w:t>may over simplify the trends, all further</w:t>
      </w:r>
      <w:r w:rsidR="002076D4" w:rsidRPr="008506DE">
        <w:rPr>
          <w:highlight w:val="white"/>
        </w:rPr>
        <w:t xml:space="preserve"> limitations </w:t>
      </w:r>
      <w:r w:rsidR="00BD10E1" w:rsidRPr="008506DE">
        <w:rPr>
          <w:highlight w:val="white"/>
        </w:rPr>
        <w:t>will also be</w:t>
      </w:r>
      <w:r w:rsidR="002076D4" w:rsidRPr="008506DE">
        <w:rPr>
          <w:highlight w:val="white"/>
        </w:rPr>
        <w:t xml:space="preserve"> covered in the discussion.</w:t>
      </w:r>
    </w:p>
    <w:p w14:paraId="71056B57" w14:textId="77777777" w:rsidR="002F51F4" w:rsidRPr="008506DE" w:rsidRDefault="002F51F4" w:rsidP="001A6262">
      <w:pPr>
        <w:spacing w:before="240" w:after="240" w:line="360" w:lineRule="auto"/>
        <w:jc w:val="both"/>
        <w:rPr>
          <w:highlight w:val="white"/>
        </w:rPr>
      </w:pPr>
    </w:p>
    <w:p w14:paraId="77F3DD1E" w14:textId="77777777" w:rsidR="002F51F4" w:rsidRPr="008506DE" w:rsidRDefault="00016B56" w:rsidP="001A6262">
      <w:pPr>
        <w:spacing w:before="240" w:after="240" w:line="360" w:lineRule="auto"/>
        <w:jc w:val="both"/>
        <w:rPr>
          <w:b/>
          <w:bCs/>
          <w:highlight w:val="white"/>
          <w:u w:val="single"/>
        </w:rPr>
      </w:pPr>
      <w:r w:rsidRPr="008506DE">
        <w:rPr>
          <w:b/>
          <w:bCs/>
          <w:highlight w:val="white"/>
          <w:u w:val="single"/>
        </w:rPr>
        <w:t>Session 1 - Without breathwork intervention</w:t>
      </w:r>
    </w:p>
    <w:tbl>
      <w:tblPr>
        <w:tblStyle w:val="a"/>
        <w:tblW w:w="11005"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6"/>
        <w:gridCol w:w="1560"/>
        <w:gridCol w:w="1560"/>
        <w:gridCol w:w="1560"/>
        <w:gridCol w:w="1560"/>
        <w:gridCol w:w="2379"/>
      </w:tblGrid>
      <w:tr w:rsidR="002F51F4" w:rsidRPr="008506DE" w14:paraId="0A37E173" w14:textId="77777777">
        <w:tc>
          <w:tcPr>
            <w:tcW w:w="2385" w:type="dxa"/>
            <w:shd w:val="clear" w:color="auto" w:fill="3D85C6"/>
            <w:tcMar>
              <w:top w:w="100" w:type="dxa"/>
              <w:left w:w="100" w:type="dxa"/>
              <w:bottom w:w="100" w:type="dxa"/>
              <w:right w:w="100" w:type="dxa"/>
            </w:tcMar>
          </w:tcPr>
          <w:p w14:paraId="6176B31E" w14:textId="77777777" w:rsidR="002F51F4" w:rsidRPr="008506DE" w:rsidRDefault="002F51F4" w:rsidP="001A6262">
            <w:pPr>
              <w:widowControl w:val="0"/>
              <w:spacing w:line="360" w:lineRule="auto"/>
              <w:jc w:val="both"/>
              <w:rPr>
                <w:highlight w:val="white"/>
                <w:u w:val="single"/>
              </w:rPr>
            </w:pPr>
          </w:p>
        </w:tc>
        <w:tc>
          <w:tcPr>
            <w:tcW w:w="1560" w:type="dxa"/>
            <w:shd w:val="clear" w:color="auto" w:fill="3D85C6"/>
            <w:tcMar>
              <w:top w:w="100" w:type="dxa"/>
              <w:left w:w="100" w:type="dxa"/>
              <w:bottom w:w="100" w:type="dxa"/>
              <w:right w:w="100" w:type="dxa"/>
            </w:tcMar>
          </w:tcPr>
          <w:p w14:paraId="21C28368"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agree</w:t>
            </w:r>
          </w:p>
        </w:tc>
        <w:tc>
          <w:tcPr>
            <w:tcW w:w="1560" w:type="dxa"/>
            <w:shd w:val="clear" w:color="auto" w:fill="3D85C6"/>
            <w:tcMar>
              <w:top w:w="100" w:type="dxa"/>
              <w:left w:w="100" w:type="dxa"/>
              <w:bottom w:w="100" w:type="dxa"/>
              <w:right w:w="100" w:type="dxa"/>
            </w:tcMar>
          </w:tcPr>
          <w:p w14:paraId="3E37E9C6"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Agree</w:t>
            </w:r>
          </w:p>
        </w:tc>
        <w:tc>
          <w:tcPr>
            <w:tcW w:w="1560" w:type="dxa"/>
            <w:shd w:val="clear" w:color="auto" w:fill="3D85C6"/>
            <w:tcMar>
              <w:top w:w="100" w:type="dxa"/>
              <w:left w:w="100" w:type="dxa"/>
              <w:bottom w:w="100" w:type="dxa"/>
              <w:right w:w="100" w:type="dxa"/>
            </w:tcMar>
          </w:tcPr>
          <w:p w14:paraId="0210253A" w14:textId="77777777" w:rsidR="002F51F4" w:rsidRPr="008506DE" w:rsidRDefault="00016B56" w:rsidP="001A6262">
            <w:pPr>
              <w:widowControl w:val="0"/>
              <w:spacing w:line="360" w:lineRule="auto"/>
              <w:jc w:val="both"/>
              <w:rPr>
                <w:highlight w:val="white"/>
                <w:u w:val="single"/>
              </w:rPr>
            </w:pPr>
            <w:r w:rsidRPr="008506DE">
              <w:rPr>
                <w:highlight w:val="white"/>
                <w:u w:val="single"/>
              </w:rPr>
              <w:t>Neutral</w:t>
            </w:r>
          </w:p>
        </w:tc>
        <w:tc>
          <w:tcPr>
            <w:tcW w:w="1560" w:type="dxa"/>
            <w:shd w:val="clear" w:color="auto" w:fill="3D85C6"/>
            <w:tcMar>
              <w:top w:w="100" w:type="dxa"/>
              <w:left w:w="100" w:type="dxa"/>
              <w:bottom w:w="100" w:type="dxa"/>
              <w:right w:w="100" w:type="dxa"/>
            </w:tcMar>
          </w:tcPr>
          <w:p w14:paraId="4070E2CF"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Disagree</w:t>
            </w:r>
          </w:p>
        </w:tc>
        <w:tc>
          <w:tcPr>
            <w:tcW w:w="2379" w:type="dxa"/>
            <w:shd w:val="clear" w:color="auto" w:fill="3D85C6"/>
            <w:tcMar>
              <w:top w:w="100" w:type="dxa"/>
              <w:left w:w="100" w:type="dxa"/>
              <w:bottom w:w="100" w:type="dxa"/>
              <w:right w:w="100" w:type="dxa"/>
            </w:tcMar>
          </w:tcPr>
          <w:p w14:paraId="45B9F6A5"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Disagree</w:t>
            </w:r>
          </w:p>
        </w:tc>
      </w:tr>
      <w:tr w:rsidR="002F51F4" w:rsidRPr="008506DE" w14:paraId="74CA7993" w14:textId="77777777">
        <w:tc>
          <w:tcPr>
            <w:tcW w:w="2385" w:type="dxa"/>
            <w:shd w:val="clear" w:color="auto" w:fill="auto"/>
            <w:tcMar>
              <w:top w:w="100" w:type="dxa"/>
              <w:left w:w="100" w:type="dxa"/>
              <w:bottom w:w="100" w:type="dxa"/>
              <w:right w:w="100" w:type="dxa"/>
            </w:tcMar>
          </w:tcPr>
          <w:p w14:paraId="1CD0B386" w14:textId="77777777" w:rsidR="002F51F4" w:rsidRPr="008506DE" w:rsidRDefault="00016B56" w:rsidP="001A6262">
            <w:pPr>
              <w:widowControl w:val="0"/>
              <w:spacing w:line="360" w:lineRule="auto"/>
              <w:jc w:val="both"/>
              <w:rPr>
                <w:highlight w:val="white"/>
                <w:u w:val="single"/>
              </w:rPr>
            </w:pPr>
            <w:r w:rsidRPr="008506DE">
              <w:t>I experienced feelings of MPA before the performance.</w:t>
            </w:r>
          </w:p>
        </w:tc>
        <w:tc>
          <w:tcPr>
            <w:tcW w:w="1560" w:type="dxa"/>
            <w:shd w:val="clear" w:color="auto" w:fill="auto"/>
            <w:tcMar>
              <w:top w:w="100" w:type="dxa"/>
              <w:left w:w="100" w:type="dxa"/>
              <w:bottom w:w="100" w:type="dxa"/>
              <w:right w:w="100" w:type="dxa"/>
            </w:tcMar>
          </w:tcPr>
          <w:p w14:paraId="0D83DEBE" w14:textId="77777777" w:rsidR="002F51F4" w:rsidRPr="008506DE" w:rsidRDefault="00016B56" w:rsidP="001A6262">
            <w:pPr>
              <w:widowControl w:val="0"/>
              <w:spacing w:line="360" w:lineRule="auto"/>
              <w:jc w:val="both"/>
              <w:rPr>
                <w:highlight w:val="white"/>
              </w:rPr>
            </w:pPr>
            <w:r w:rsidRPr="008506DE">
              <w:rPr>
                <w:highlight w:val="white"/>
              </w:rPr>
              <w:t>3</w:t>
            </w:r>
          </w:p>
        </w:tc>
        <w:tc>
          <w:tcPr>
            <w:tcW w:w="1560" w:type="dxa"/>
            <w:shd w:val="clear" w:color="auto" w:fill="auto"/>
            <w:tcMar>
              <w:top w:w="100" w:type="dxa"/>
              <w:left w:w="100" w:type="dxa"/>
              <w:bottom w:w="100" w:type="dxa"/>
              <w:right w:w="100" w:type="dxa"/>
            </w:tcMar>
          </w:tcPr>
          <w:p w14:paraId="1704E84E"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3250C48A"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5F90B18E" w14:textId="77777777" w:rsidR="002F51F4" w:rsidRPr="008506DE" w:rsidRDefault="00016B56" w:rsidP="001A6262">
            <w:pPr>
              <w:widowControl w:val="0"/>
              <w:spacing w:line="360" w:lineRule="auto"/>
              <w:jc w:val="both"/>
              <w:rPr>
                <w:highlight w:val="white"/>
              </w:rPr>
            </w:pPr>
            <w:r w:rsidRPr="008506DE">
              <w:rPr>
                <w:highlight w:val="white"/>
              </w:rPr>
              <w:t>0</w:t>
            </w:r>
          </w:p>
        </w:tc>
        <w:tc>
          <w:tcPr>
            <w:tcW w:w="2379" w:type="dxa"/>
            <w:shd w:val="clear" w:color="auto" w:fill="auto"/>
            <w:tcMar>
              <w:top w:w="100" w:type="dxa"/>
              <w:left w:w="100" w:type="dxa"/>
              <w:bottom w:w="100" w:type="dxa"/>
              <w:right w:w="100" w:type="dxa"/>
            </w:tcMar>
          </w:tcPr>
          <w:p w14:paraId="4CF8831B"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16E73229" w14:textId="77777777">
        <w:tc>
          <w:tcPr>
            <w:tcW w:w="2385" w:type="dxa"/>
            <w:shd w:val="clear" w:color="auto" w:fill="auto"/>
            <w:tcMar>
              <w:top w:w="100" w:type="dxa"/>
              <w:left w:w="100" w:type="dxa"/>
              <w:bottom w:w="100" w:type="dxa"/>
              <w:right w:w="100" w:type="dxa"/>
            </w:tcMar>
          </w:tcPr>
          <w:p w14:paraId="16A6E348" w14:textId="77777777" w:rsidR="002F51F4" w:rsidRPr="008506DE" w:rsidRDefault="00016B56" w:rsidP="001A6262">
            <w:pPr>
              <w:widowControl w:val="0"/>
              <w:spacing w:line="360" w:lineRule="auto"/>
              <w:jc w:val="both"/>
              <w:rPr>
                <w:highlight w:val="white"/>
                <w:u w:val="single"/>
              </w:rPr>
            </w:pPr>
            <w:r w:rsidRPr="008506DE">
              <w:t xml:space="preserve">I experienced feelings of MPA </w:t>
            </w:r>
            <w:r w:rsidRPr="008506DE">
              <w:rPr>
                <w:u w:val="single"/>
              </w:rPr>
              <w:t>during</w:t>
            </w:r>
            <w:r w:rsidRPr="008506DE">
              <w:t xml:space="preserve"> the </w:t>
            </w:r>
            <w:r w:rsidRPr="008506DE">
              <w:lastRenderedPageBreak/>
              <w:t>performance.</w:t>
            </w:r>
          </w:p>
        </w:tc>
        <w:tc>
          <w:tcPr>
            <w:tcW w:w="1560" w:type="dxa"/>
            <w:shd w:val="clear" w:color="auto" w:fill="auto"/>
            <w:tcMar>
              <w:top w:w="100" w:type="dxa"/>
              <w:left w:w="100" w:type="dxa"/>
              <w:bottom w:w="100" w:type="dxa"/>
              <w:right w:w="100" w:type="dxa"/>
            </w:tcMar>
          </w:tcPr>
          <w:p w14:paraId="1B6A03C5" w14:textId="77777777" w:rsidR="002F51F4" w:rsidRPr="008506DE" w:rsidRDefault="00016B56" w:rsidP="001A6262">
            <w:pPr>
              <w:widowControl w:val="0"/>
              <w:spacing w:line="360" w:lineRule="auto"/>
              <w:jc w:val="both"/>
              <w:rPr>
                <w:highlight w:val="white"/>
              </w:rPr>
            </w:pPr>
            <w:r w:rsidRPr="008506DE">
              <w:rPr>
                <w:highlight w:val="white"/>
              </w:rPr>
              <w:lastRenderedPageBreak/>
              <w:t>3</w:t>
            </w:r>
          </w:p>
        </w:tc>
        <w:tc>
          <w:tcPr>
            <w:tcW w:w="1560" w:type="dxa"/>
            <w:shd w:val="clear" w:color="auto" w:fill="auto"/>
            <w:tcMar>
              <w:top w:w="100" w:type="dxa"/>
              <w:left w:w="100" w:type="dxa"/>
              <w:bottom w:w="100" w:type="dxa"/>
              <w:right w:w="100" w:type="dxa"/>
            </w:tcMar>
          </w:tcPr>
          <w:p w14:paraId="4D1F6266" w14:textId="77777777" w:rsidR="002F51F4" w:rsidRPr="008506DE" w:rsidRDefault="00016B56" w:rsidP="001A6262">
            <w:pPr>
              <w:widowControl w:val="0"/>
              <w:spacing w:line="360" w:lineRule="auto"/>
              <w:jc w:val="both"/>
              <w:rPr>
                <w:highlight w:val="white"/>
              </w:rPr>
            </w:pPr>
            <w:r w:rsidRPr="008506DE">
              <w:rPr>
                <w:highlight w:val="white"/>
              </w:rPr>
              <w:t>3</w:t>
            </w:r>
          </w:p>
        </w:tc>
        <w:tc>
          <w:tcPr>
            <w:tcW w:w="1560" w:type="dxa"/>
            <w:shd w:val="clear" w:color="auto" w:fill="auto"/>
            <w:tcMar>
              <w:top w:w="100" w:type="dxa"/>
              <w:left w:w="100" w:type="dxa"/>
              <w:bottom w:w="100" w:type="dxa"/>
              <w:right w:w="100" w:type="dxa"/>
            </w:tcMar>
          </w:tcPr>
          <w:p w14:paraId="480EC7FC"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7A1ADBB8" w14:textId="77777777" w:rsidR="002F51F4" w:rsidRPr="008506DE" w:rsidRDefault="00016B56" w:rsidP="001A6262">
            <w:pPr>
              <w:widowControl w:val="0"/>
              <w:spacing w:line="360" w:lineRule="auto"/>
              <w:jc w:val="both"/>
              <w:rPr>
                <w:highlight w:val="white"/>
              </w:rPr>
            </w:pPr>
            <w:r w:rsidRPr="008506DE">
              <w:rPr>
                <w:highlight w:val="white"/>
              </w:rPr>
              <w:t>0</w:t>
            </w:r>
          </w:p>
        </w:tc>
        <w:tc>
          <w:tcPr>
            <w:tcW w:w="2379" w:type="dxa"/>
            <w:shd w:val="clear" w:color="auto" w:fill="auto"/>
            <w:tcMar>
              <w:top w:w="100" w:type="dxa"/>
              <w:left w:w="100" w:type="dxa"/>
              <w:bottom w:w="100" w:type="dxa"/>
              <w:right w:w="100" w:type="dxa"/>
            </w:tcMar>
          </w:tcPr>
          <w:p w14:paraId="736C257D"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32C805C0" w14:textId="77777777">
        <w:tc>
          <w:tcPr>
            <w:tcW w:w="2385" w:type="dxa"/>
            <w:shd w:val="clear" w:color="auto" w:fill="auto"/>
            <w:tcMar>
              <w:top w:w="100" w:type="dxa"/>
              <w:left w:w="100" w:type="dxa"/>
              <w:bottom w:w="100" w:type="dxa"/>
              <w:right w:w="100" w:type="dxa"/>
            </w:tcMar>
          </w:tcPr>
          <w:p w14:paraId="3E7C0B36" w14:textId="77777777" w:rsidR="002F51F4" w:rsidRPr="008506DE" w:rsidRDefault="00016B56" w:rsidP="001A6262">
            <w:pPr>
              <w:widowControl w:val="0"/>
              <w:spacing w:line="360" w:lineRule="auto"/>
              <w:jc w:val="both"/>
              <w:rPr>
                <w:highlight w:val="white"/>
                <w:u w:val="single"/>
              </w:rPr>
            </w:pPr>
            <w:r w:rsidRPr="008506DE">
              <w:t>MPA affected my ability to perform to the best of my ability.</w:t>
            </w:r>
          </w:p>
        </w:tc>
        <w:tc>
          <w:tcPr>
            <w:tcW w:w="1560" w:type="dxa"/>
            <w:shd w:val="clear" w:color="auto" w:fill="auto"/>
            <w:tcMar>
              <w:top w:w="100" w:type="dxa"/>
              <w:left w:w="100" w:type="dxa"/>
              <w:bottom w:w="100" w:type="dxa"/>
              <w:right w:w="100" w:type="dxa"/>
            </w:tcMar>
          </w:tcPr>
          <w:p w14:paraId="37C6F8ED"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67485B8F" w14:textId="77777777" w:rsidR="002F51F4" w:rsidRPr="008506DE" w:rsidRDefault="00016B56" w:rsidP="001A6262">
            <w:pPr>
              <w:widowControl w:val="0"/>
              <w:spacing w:line="360" w:lineRule="auto"/>
              <w:jc w:val="both"/>
              <w:rPr>
                <w:highlight w:val="white"/>
              </w:rPr>
            </w:pPr>
            <w:r w:rsidRPr="008506DE">
              <w:rPr>
                <w:highlight w:val="white"/>
              </w:rPr>
              <w:t>4</w:t>
            </w:r>
          </w:p>
        </w:tc>
        <w:tc>
          <w:tcPr>
            <w:tcW w:w="1560" w:type="dxa"/>
            <w:shd w:val="clear" w:color="auto" w:fill="auto"/>
            <w:tcMar>
              <w:top w:w="100" w:type="dxa"/>
              <w:left w:w="100" w:type="dxa"/>
              <w:bottom w:w="100" w:type="dxa"/>
              <w:right w:w="100" w:type="dxa"/>
            </w:tcMar>
          </w:tcPr>
          <w:p w14:paraId="5DED7761"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7A09BCCB" w14:textId="77777777" w:rsidR="002F51F4" w:rsidRPr="008506DE" w:rsidRDefault="00016B56" w:rsidP="001A6262">
            <w:pPr>
              <w:widowControl w:val="0"/>
              <w:spacing w:line="360" w:lineRule="auto"/>
              <w:jc w:val="both"/>
              <w:rPr>
                <w:highlight w:val="white"/>
              </w:rPr>
            </w:pPr>
            <w:r w:rsidRPr="008506DE">
              <w:rPr>
                <w:highlight w:val="white"/>
              </w:rPr>
              <w:t>1</w:t>
            </w:r>
          </w:p>
        </w:tc>
        <w:tc>
          <w:tcPr>
            <w:tcW w:w="2379" w:type="dxa"/>
            <w:shd w:val="clear" w:color="auto" w:fill="auto"/>
            <w:tcMar>
              <w:top w:w="100" w:type="dxa"/>
              <w:left w:w="100" w:type="dxa"/>
              <w:bottom w:w="100" w:type="dxa"/>
              <w:right w:w="100" w:type="dxa"/>
            </w:tcMar>
          </w:tcPr>
          <w:p w14:paraId="629CC1E9"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368DDF5C" w14:textId="77777777">
        <w:tc>
          <w:tcPr>
            <w:tcW w:w="2385" w:type="dxa"/>
            <w:shd w:val="clear" w:color="auto" w:fill="auto"/>
            <w:tcMar>
              <w:top w:w="100" w:type="dxa"/>
              <w:left w:w="100" w:type="dxa"/>
              <w:bottom w:w="100" w:type="dxa"/>
              <w:right w:w="100" w:type="dxa"/>
            </w:tcMar>
          </w:tcPr>
          <w:p w14:paraId="3E916520" w14:textId="77777777" w:rsidR="002F51F4" w:rsidRPr="008506DE" w:rsidRDefault="00016B56" w:rsidP="001A6262">
            <w:pPr>
              <w:widowControl w:val="0"/>
              <w:spacing w:line="360" w:lineRule="auto"/>
              <w:jc w:val="both"/>
              <w:rPr>
                <w:highlight w:val="white"/>
                <w:u w:val="single"/>
              </w:rPr>
            </w:pPr>
            <w:r w:rsidRPr="008506DE">
              <w:t>MPA affected my enjoyment of the performance.</w:t>
            </w:r>
          </w:p>
        </w:tc>
        <w:tc>
          <w:tcPr>
            <w:tcW w:w="1560" w:type="dxa"/>
            <w:shd w:val="clear" w:color="auto" w:fill="auto"/>
            <w:tcMar>
              <w:top w:w="100" w:type="dxa"/>
              <w:left w:w="100" w:type="dxa"/>
              <w:bottom w:w="100" w:type="dxa"/>
              <w:right w:w="100" w:type="dxa"/>
            </w:tcMar>
          </w:tcPr>
          <w:p w14:paraId="6AE15650"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61B92529"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16D37787"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499D4385" w14:textId="77777777" w:rsidR="002F51F4" w:rsidRPr="008506DE" w:rsidRDefault="00016B56" w:rsidP="001A6262">
            <w:pPr>
              <w:widowControl w:val="0"/>
              <w:spacing w:line="360" w:lineRule="auto"/>
              <w:jc w:val="both"/>
              <w:rPr>
                <w:highlight w:val="white"/>
              </w:rPr>
            </w:pPr>
            <w:r w:rsidRPr="008506DE">
              <w:rPr>
                <w:highlight w:val="white"/>
              </w:rPr>
              <w:t>1</w:t>
            </w:r>
          </w:p>
        </w:tc>
        <w:tc>
          <w:tcPr>
            <w:tcW w:w="2379" w:type="dxa"/>
            <w:shd w:val="clear" w:color="auto" w:fill="auto"/>
            <w:tcMar>
              <w:top w:w="100" w:type="dxa"/>
              <w:left w:w="100" w:type="dxa"/>
              <w:bottom w:w="100" w:type="dxa"/>
              <w:right w:w="100" w:type="dxa"/>
            </w:tcMar>
          </w:tcPr>
          <w:p w14:paraId="3134181D" w14:textId="77777777" w:rsidR="002F51F4" w:rsidRPr="008506DE" w:rsidRDefault="00016B56" w:rsidP="001A6262">
            <w:pPr>
              <w:widowControl w:val="0"/>
              <w:spacing w:line="360" w:lineRule="auto"/>
              <w:jc w:val="both"/>
              <w:rPr>
                <w:highlight w:val="white"/>
              </w:rPr>
            </w:pPr>
            <w:r w:rsidRPr="008506DE">
              <w:rPr>
                <w:highlight w:val="white"/>
              </w:rPr>
              <w:t>1</w:t>
            </w:r>
          </w:p>
        </w:tc>
      </w:tr>
    </w:tbl>
    <w:p w14:paraId="7BBEA98E" w14:textId="77777777" w:rsidR="002F51F4" w:rsidRPr="008506DE" w:rsidRDefault="002F51F4" w:rsidP="001A6262">
      <w:pPr>
        <w:spacing w:before="240" w:after="240" w:line="360" w:lineRule="auto"/>
        <w:jc w:val="both"/>
        <w:rPr>
          <w:highlight w:val="white"/>
          <w:u w:val="single"/>
        </w:rPr>
      </w:pPr>
    </w:p>
    <w:p w14:paraId="5C7BA452"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t>Session 2: With breathwork intervention</w:t>
      </w:r>
    </w:p>
    <w:p w14:paraId="0E5BC1D2" w14:textId="77777777" w:rsidR="002F51F4" w:rsidRPr="008506DE" w:rsidRDefault="002F51F4" w:rsidP="001A6262">
      <w:pPr>
        <w:spacing w:before="240" w:after="240" w:line="360" w:lineRule="auto"/>
        <w:jc w:val="both"/>
        <w:rPr>
          <w:highlight w:val="white"/>
          <w:u w:val="single"/>
        </w:rPr>
      </w:pPr>
    </w:p>
    <w:tbl>
      <w:tblPr>
        <w:tblStyle w:val="a0"/>
        <w:tblW w:w="11005"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6"/>
        <w:gridCol w:w="1560"/>
        <w:gridCol w:w="1560"/>
        <w:gridCol w:w="1560"/>
        <w:gridCol w:w="1560"/>
        <w:gridCol w:w="2379"/>
      </w:tblGrid>
      <w:tr w:rsidR="002F51F4" w:rsidRPr="008506DE" w14:paraId="5595A186" w14:textId="77777777" w:rsidTr="00636239">
        <w:tc>
          <w:tcPr>
            <w:tcW w:w="2386" w:type="dxa"/>
            <w:shd w:val="clear" w:color="auto" w:fill="E06666"/>
            <w:tcMar>
              <w:top w:w="100" w:type="dxa"/>
              <w:left w:w="100" w:type="dxa"/>
              <w:bottom w:w="100" w:type="dxa"/>
              <w:right w:w="100" w:type="dxa"/>
            </w:tcMar>
          </w:tcPr>
          <w:p w14:paraId="71275B92" w14:textId="77777777" w:rsidR="002F51F4" w:rsidRPr="008506DE" w:rsidRDefault="002F51F4" w:rsidP="001A6262">
            <w:pPr>
              <w:widowControl w:val="0"/>
              <w:spacing w:line="360" w:lineRule="auto"/>
              <w:jc w:val="both"/>
              <w:rPr>
                <w:highlight w:val="white"/>
                <w:u w:val="single"/>
              </w:rPr>
            </w:pPr>
          </w:p>
        </w:tc>
        <w:tc>
          <w:tcPr>
            <w:tcW w:w="1560" w:type="dxa"/>
            <w:shd w:val="clear" w:color="auto" w:fill="E06666"/>
            <w:tcMar>
              <w:top w:w="100" w:type="dxa"/>
              <w:left w:w="100" w:type="dxa"/>
              <w:bottom w:w="100" w:type="dxa"/>
              <w:right w:w="100" w:type="dxa"/>
            </w:tcMar>
          </w:tcPr>
          <w:p w14:paraId="0DF0D86B"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agree</w:t>
            </w:r>
          </w:p>
        </w:tc>
        <w:tc>
          <w:tcPr>
            <w:tcW w:w="1560" w:type="dxa"/>
            <w:shd w:val="clear" w:color="auto" w:fill="E06666"/>
            <w:tcMar>
              <w:top w:w="100" w:type="dxa"/>
              <w:left w:w="100" w:type="dxa"/>
              <w:bottom w:w="100" w:type="dxa"/>
              <w:right w:w="100" w:type="dxa"/>
            </w:tcMar>
          </w:tcPr>
          <w:p w14:paraId="6BAB3565"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Agree</w:t>
            </w:r>
          </w:p>
        </w:tc>
        <w:tc>
          <w:tcPr>
            <w:tcW w:w="1560" w:type="dxa"/>
            <w:shd w:val="clear" w:color="auto" w:fill="E06666"/>
            <w:tcMar>
              <w:top w:w="100" w:type="dxa"/>
              <w:left w:w="100" w:type="dxa"/>
              <w:bottom w:w="100" w:type="dxa"/>
              <w:right w:w="100" w:type="dxa"/>
            </w:tcMar>
          </w:tcPr>
          <w:p w14:paraId="222C4A32" w14:textId="77777777" w:rsidR="002F51F4" w:rsidRPr="008506DE" w:rsidRDefault="00016B56" w:rsidP="001A6262">
            <w:pPr>
              <w:widowControl w:val="0"/>
              <w:spacing w:line="360" w:lineRule="auto"/>
              <w:jc w:val="both"/>
              <w:rPr>
                <w:highlight w:val="white"/>
                <w:u w:val="single"/>
              </w:rPr>
            </w:pPr>
            <w:r w:rsidRPr="008506DE">
              <w:rPr>
                <w:highlight w:val="white"/>
                <w:u w:val="single"/>
              </w:rPr>
              <w:t>Neutral</w:t>
            </w:r>
          </w:p>
        </w:tc>
        <w:tc>
          <w:tcPr>
            <w:tcW w:w="1560" w:type="dxa"/>
            <w:shd w:val="clear" w:color="auto" w:fill="E06666"/>
            <w:tcMar>
              <w:top w:w="100" w:type="dxa"/>
              <w:left w:w="100" w:type="dxa"/>
              <w:bottom w:w="100" w:type="dxa"/>
              <w:right w:w="100" w:type="dxa"/>
            </w:tcMar>
          </w:tcPr>
          <w:p w14:paraId="1827263A" w14:textId="77777777" w:rsidR="002F51F4" w:rsidRPr="008506DE" w:rsidRDefault="00016B56" w:rsidP="001A6262">
            <w:pPr>
              <w:widowControl w:val="0"/>
              <w:spacing w:line="360" w:lineRule="auto"/>
              <w:jc w:val="both"/>
              <w:rPr>
                <w:highlight w:val="white"/>
                <w:u w:val="single"/>
              </w:rPr>
            </w:pPr>
            <w:r w:rsidRPr="008506DE">
              <w:rPr>
                <w:highlight w:val="white"/>
                <w:u w:val="single"/>
              </w:rPr>
              <w:t>Somewhat Disagree</w:t>
            </w:r>
          </w:p>
        </w:tc>
        <w:tc>
          <w:tcPr>
            <w:tcW w:w="2379" w:type="dxa"/>
            <w:shd w:val="clear" w:color="auto" w:fill="E06666"/>
            <w:tcMar>
              <w:top w:w="100" w:type="dxa"/>
              <w:left w:w="100" w:type="dxa"/>
              <w:bottom w:w="100" w:type="dxa"/>
              <w:right w:w="100" w:type="dxa"/>
            </w:tcMar>
          </w:tcPr>
          <w:p w14:paraId="30F22C2E" w14:textId="77777777" w:rsidR="002F51F4" w:rsidRPr="008506DE" w:rsidRDefault="00016B56" w:rsidP="001A6262">
            <w:pPr>
              <w:widowControl w:val="0"/>
              <w:spacing w:line="360" w:lineRule="auto"/>
              <w:jc w:val="both"/>
              <w:rPr>
                <w:highlight w:val="white"/>
                <w:u w:val="single"/>
              </w:rPr>
            </w:pPr>
            <w:r w:rsidRPr="008506DE">
              <w:rPr>
                <w:highlight w:val="white"/>
                <w:u w:val="single"/>
              </w:rPr>
              <w:t>Strongly Disagree</w:t>
            </w:r>
          </w:p>
        </w:tc>
      </w:tr>
      <w:tr w:rsidR="002F51F4" w:rsidRPr="008506DE" w14:paraId="00D661A9" w14:textId="77777777" w:rsidTr="00636239">
        <w:tc>
          <w:tcPr>
            <w:tcW w:w="2386" w:type="dxa"/>
            <w:shd w:val="clear" w:color="auto" w:fill="auto"/>
            <w:tcMar>
              <w:top w:w="100" w:type="dxa"/>
              <w:left w:w="100" w:type="dxa"/>
              <w:bottom w:w="100" w:type="dxa"/>
              <w:right w:w="100" w:type="dxa"/>
            </w:tcMar>
          </w:tcPr>
          <w:p w14:paraId="68627016" w14:textId="77777777" w:rsidR="002F51F4" w:rsidRPr="008506DE" w:rsidRDefault="00016B56" w:rsidP="001A6262">
            <w:pPr>
              <w:widowControl w:val="0"/>
              <w:spacing w:line="360" w:lineRule="auto"/>
              <w:jc w:val="both"/>
              <w:rPr>
                <w:highlight w:val="white"/>
                <w:u w:val="single"/>
              </w:rPr>
            </w:pPr>
            <w:r w:rsidRPr="008506DE">
              <w:t>I experienced feelings of MPA before the performance.</w:t>
            </w:r>
          </w:p>
        </w:tc>
        <w:tc>
          <w:tcPr>
            <w:tcW w:w="1560" w:type="dxa"/>
            <w:shd w:val="clear" w:color="auto" w:fill="auto"/>
            <w:tcMar>
              <w:top w:w="100" w:type="dxa"/>
              <w:left w:w="100" w:type="dxa"/>
              <w:bottom w:w="100" w:type="dxa"/>
              <w:right w:w="100" w:type="dxa"/>
            </w:tcMar>
          </w:tcPr>
          <w:p w14:paraId="2372F71A"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C7E64A2"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67E75990" w14:textId="77777777" w:rsidR="002F51F4" w:rsidRPr="008506DE" w:rsidRDefault="00016B56" w:rsidP="001A6262">
            <w:pPr>
              <w:widowControl w:val="0"/>
              <w:spacing w:line="360" w:lineRule="auto"/>
              <w:jc w:val="both"/>
              <w:rPr>
                <w:highlight w:val="white"/>
              </w:rPr>
            </w:pPr>
            <w:r w:rsidRPr="008506DE">
              <w:rPr>
                <w:highlight w:val="white"/>
              </w:rPr>
              <w:t>1</w:t>
            </w:r>
          </w:p>
        </w:tc>
        <w:tc>
          <w:tcPr>
            <w:tcW w:w="1560" w:type="dxa"/>
            <w:shd w:val="clear" w:color="auto" w:fill="auto"/>
            <w:tcMar>
              <w:top w:w="100" w:type="dxa"/>
              <w:left w:w="100" w:type="dxa"/>
              <w:bottom w:w="100" w:type="dxa"/>
              <w:right w:w="100" w:type="dxa"/>
            </w:tcMar>
          </w:tcPr>
          <w:p w14:paraId="3163EACA" w14:textId="77777777" w:rsidR="002F51F4" w:rsidRPr="008506DE" w:rsidRDefault="00016B56" w:rsidP="001A6262">
            <w:pPr>
              <w:widowControl w:val="0"/>
              <w:spacing w:line="360" w:lineRule="auto"/>
              <w:jc w:val="both"/>
              <w:rPr>
                <w:highlight w:val="white"/>
              </w:rPr>
            </w:pPr>
            <w:r w:rsidRPr="008506DE">
              <w:rPr>
                <w:highlight w:val="white"/>
              </w:rPr>
              <w:t>3</w:t>
            </w:r>
          </w:p>
        </w:tc>
        <w:tc>
          <w:tcPr>
            <w:tcW w:w="2379" w:type="dxa"/>
            <w:shd w:val="clear" w:color="auto" w:fill="auto"/>
            <w:tcMar>
              <w:top w:w="100" w:type="dxa"/>
              <w:left w:w="100" w:type="dxa"/>
              <w:bottom w:w="100" w:type="dxa"/>
              <w:right w:w="100" w:type="dxa"/>
            </w:tcMar>
          </w:tcPr>
          <w:p w14:paraId="61331C6D"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07AAD1E2" w14:textId="77777777" w:rsidTr="00636239">
        <w:tc>
          <w:tcPr>
            <w:tcW w:w="2386" w:type="dxa"/>
            <w:shd w:val="clear" w:color="auto" w:fill="auto"/>
            <w:tcMar>
              <w:top w:w="100" w:type="dxa"/>
              <w:left w:w="100" w:type="dxa"/>
              <w:bottom w:w="100" w:type="dxa"/>
              <w:right w:w="100" w:type="dxa"/>
            </w:tcMar>
          </w:tcPr>
          <w:p w14:paraId="3B6D3EA0" w14:textId="77777777" w:rsidR="002F51F4" w:rsidRPr="008506DE" w:rsidRDefault="00016B56" w:rsidP="001A6262">
            <w:pPr>
              <w:widowControl w:val="0"/>
              <w:spacing w:line="360" w:lineRule="auto"/>
              <w:jc w:val="both"/>
              <w:rPr>
                <w:highlight w:val="white"/>
                <w:u w:val="single"/>
              </w:rPr>
            </w:pPr>
            <w:r w:rsidRPr="008506DE">
              <w:t xml:space="preserve">I experienced feelings of MPA </w:t>
            </w:r>
            <w:r w:rsidRPr="008506DE">
              <w:rPr>
                <w:u w:val="single"/>
              </w:rPr>
              <w:t>during</w:t>
            </w:r>
            <w:r w:rsidRPr="008506DE">
              <w:t xml:space="preserve"> the performance.</w:t>
            </w:r>
          </w:p>
        </w:tc>
        <w:tc>
          <w:tcPr>
            <w:tcW w:w="1560" w:type="dxa"/>
            <w:shd w:val="clear" w:color="auto" w:fill="auto"/>
            <w:tcMar>
              <w:top w:w="100" w:type="dxa"/>
              <w:left w:w="100" w:type="dxa"/>
              <w:bottom w:w="100" w:type="dxa"/>
              <w:right w:w="100" w:type="dxa"/>
            </w:tcMar>
          </w:tcPr>
          <w:p w14:paraId="69085CBC"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0DA9116"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5BFCA4F9"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0651D634" w14:textId="77777777" w:rsidR="002F51F4" w:rsidRPr="008506DE" w:rsidRDefault="00016B56" w:rsidP="001A6262">
            <w:pPr>
              <w:widowControl w:val="0"/>
              <w:spacing w:line="360" w:lineRule="auto"/>
              <w:jc w:val="both"/>
              <w:rPr>
                <w:highlight w:val="white"/>
              </w:rPr>
            </w:pPr>
            <w:r w:rsidRPr="008506DE">
              <w:rPr>
                <w:highlight w:val="white"/>
              </w:rPr>
              <w:t>2</w:t>
            </w:r>
          </w:p>
        </w:tc>
        <w:tc>
          <w:tcPr>
            <w:tcW w:w="2379" w:type="dxa"/>
            <w:shd w:val="clear" w:color="auto" w:fill="auto"/>
            <w:tcMar>
              <w:top w:w="100" w:type="dxa"/>
              <w:left w:w="100" w:type="dxa"/>
              <w:bottom w:w="100" w:type="dxa"/>
              <w:right w:w="100" w:type="dxa"/>
            </w:tcMar>
          </w:tcPr>
          <w:p w14:paraId="0C933D7E" w14:textId="77777777" w:rsidR="002F51F4" w:rsidRPr="008506DE" w:rsidRDefault="00016B56" w:rsidP="001A6262">
            <w:pPr>
              <w:widowControl w:val="0"/>
              <w:spacing w:line="360" w:lineRule="auto"/>
              <w:jc w:val="both"/>
              <w:rPr>
                <w:highlight w:val="white"/>
              </w:rPr>
            </w:pPr>
            <w:r w:rsidRPr="008506DE">
              <w:rPr>
                <w:highlight w:val="white"/>
              </w:rPr>
              <w:t>0</w:t>
            </w:r>
          </w:p>
        </w:tc>
      </w:tr>
      <w:tr w:rsidR="002F51F4" w:rsidRPr="008506DE" w14:paraId="644B22EA" w14:textId="77777777" w:rsidTr="00636239">
        <w:tc>
          <w:tcPr>
            <w:tcW w:w="2386" w:type="dxa"/>
            <w:shd w:val="clear" w:color="auto" w:fill="auto"/>
            <w:tcMar>
              <w:top w:w="100" w:type="dxa"/>
              <w:left w:w="100" w:type="dxa"/>
              <w:bottom w:w="100" w:type="dxa"/>
              <w:right w:w="100" w:type="dxa"/>
            </w:tcMar>
          </w:tcPr>
          <w:p w14:paraId="3F428D0A" w14:textId="77777777" w:rsidR="002F51F4" w:rsidRPr="008506DE" w:rsidRDefault="00016B56" w:rsidP="001A6262">
            <w:pPr>
              <w:widowControl w:val="0"/>
              <w:spacing w:line="360" w:lineRule="auto"/>
              <w:jc w:val="both"/>
              <w:rPr>
                <w:highlight w:val="white"/>
                <w:u w:val="single"/>
              </w:rPr>
            </w:pPr>
            <w:r w:rsidRPr="008506DE">
              <w:t>MPA affected my ability to perform to the best of my ability.</w:t>
            </w:r>
          </w:p>
        </w:tc>
        <w:tc>
          <w:tcPr>
            <w:tcW w:w="1560" w:type="dxa"/>
            <w:shd w:val="clear" w:color="auto" w:fill="auto"/>
            <w:tcMar>
              <w:top w:w="100" w:type="dxa"/>
              <w:left w:w="100" w:type="dxa"/>
              <w:bottom w:w="100" w:type="dxa"/>
              <w:right w:w="100" w:type="dxa"/>
            </w:tcMar>
          </w:tcPr>
          <w:p w14:paraId="77298C79"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FFF07FA"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45E1CBC6"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02534F7D" w14:textId="77777777" w:rsidR="002F51F4" w:rsidRPr="008506DE" w:rsidRDefault="00016B56" w:rsidP="001A6262">
            <w:pPr>
              <w:widowControl w:val="0"/>
              <w:spacing w:line="360" w:lineRule="auto"/>
              <w:jc w:val="both"/>
              <w:rPr>
                <w:highlight w:val="white"/>
              </w:rPr>
            </w:pPr>
            <w:r w:rsidRPr="008506DE">
              <w:rPr>
                <w:highlight w:val="white"/>
              </w:rPr>
              <w:t>2</w:t>
            </w:r>
          </w:p>
        </w:tc>
        <w:tc>
          <w:tcPr>
            <w:tcW w:w="2379" w:type="dxa"/>
            <w:shd w:val="clear" w:color="auto" w:fill="auto"/>
            <w:tcMar>
              <w:top w:w="100" w:type="dxa"/>
              <w:left w:w="100" w:type="dxa"/>
              <w:bottom w:w="100" w:type="dxa"/>
              <w:right w:w="100" w:type="dxa"/>
            </w:tcMar>
          </w:tcPr>
          <w:p w14:paraId="511D18BE" w14:textId="77777777" w:rsidR="002F51F4" w:rsidRPr="008506DE" w:rsidRDefault="00016B56" w:rsidP="001A6262">
            <w:pPr>
              <w:widowControl w:val="0"/>
              <w:spacing w:line="360" w:lineRule="auto"/>
              <w:jc w:val="both"/>
              <w:rPr>
                <w:highlight w:val="white"/>
              </w:rPr>
            </w:pPr>
            <w:r w:rsidRPr="008506DE">
              <w:rPr>
                <w:highlight w:val="white"/>
              </w:rPr>
              <w:t>2</w:t>
            </w:r>
          </w:p>
        </w:tc>
      </w:tr>
      <w:tr w:rsidR="00BE2059" w:rsidRPr="008506DE" w14:paraId="48824803" w14:textId="77777777" w:rsidTr="00636239">
        <w:tc>
          <w:tcPr>
            <w:tcW w:w="2386" w:type="dxa"/>
            <w:shd w:val="clear" w:color="auto" w:fill="auto"/>
            <w:tcMar>
              <w:top w:w="100" w:type="dxa"/>
              <w:left w:w="100" w:type="dxa"/>
              <w:bottom w:w="100" w:type="dxa"/>
              <w:right w:w="100" w:type="dxa"/>
            </w:tcMar>
          </w:tcPr>
          <w:p w14:paraId="31875F73" w14:textId="77777777" w:rsidR="002F51F4" w:rsidRPr="008506DE" w:rsidRDefault="00016B56" w:rsidP="001A6262">
            <w:pPr>
              <w:widowControl w:val="0"/>
              <w:spacing w:line="360" w:lineRule="auto"/>
              <w:jc w:val="both"/>
              <w:rPr>
                <w:highlight w:val="white"/>
                <w:u w:val="single"/>
              </w:rPr>
            </w:pPr>
            <w:r w:rsidRPr="008506DE">
              <w:t>MPA affected my enjoyment of the performance.</w:t>
            </w:r>
          </w:p>
        </w:tc>
        <w:tc>
          <w:tcPr>
            <w:tcW w:w="1560" w:type="dxa"/>
            <w:shd w:val="clear" w:color="auto" w:fill="auto"/>
            <w:tcMar>
              <w:top w:w="100" w:type="dxa"/>
              <w:left w:w="100" w:type="dxa"/>
              <w:bottom w:w="100" w:type="dxa"/>
              <w:right w:w="100" w:type="dxa"/>
            </w:tcMar>
          </w:tcPr>
          <w:p w14:paraId="31657C98"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1D69A771" w14:textId="77777777" w:rsidR="002F51F4" w:rsidRPr="008506DE" w:rsidRDefault="00016B56" w:rsidP="001A6262">
            <w:pPr>
              <w:widowControl w:val="0"/>
              <w:spacing w:line="360" w:lineRule="auto"/>
              <w:jc w:val="both"/>
              <w:rPr>
                <w:highlight w:val="white"/>
              </w:rPr>
            </w:pPr>
            <w:r w:rsidRPr="008506DE">
              <w:rPr>
                <w:highlight w:val="white"/>
              </w:rPr>
              <w:t>0</w:t>
            </w:r>
          </w:p>
        </w:tc>
        <w:tc>
          <w:tcPr>
            <w:tcW w:w="1560" w:type="dxa"/>
            <w:shd w:val="clear" w:color="auto" w:fill="auto"/>
            <w:tcMar>
              <w:top w:w="100" w:type="dxa"/>
              <w:left w:w="100" w:type="dxa"/>
              <w:bottom w:w="100" w:type="dxa"/>
              <w:right w:w="100" w:type="dxa"/>
            </w:tcMar>
          </w:tcPr>
          <w:p w14:paraId="794953D1" w14:textId="77777777" w:rsidR="002F51F4" w:rsidRPr="008506DE" w:rsidRDefault="00016B56" w:rsidP="001A6262">
            <w:pPr>
              <w:widowControl w:val="0"/>
              <w:spacing w:line="360" w:lineRule="auto"/>
              <w:jc w:val="both"/>
              <w:rPr>
                <w:highlight w:val="white"/>
              </w:rPr>
            </w:pPr>
            <w:r w:rsidRPr="008506DE">
              <w:rPr>
                <w:highlight w:val="white"/>
              </w:rPr>
              <w:t>2</w:t>
            </w:r>
          </w:p>
        </w:tc>
        <w:tc>
          <w:tcPr>
            <w:tcW w:w="1560" w:type="dxa"/>
            <w:shd w:val="clear" w:color="auto" w:fill="auto"/>
            <w:tcMar>
              <w:top w:w="100" w:type="dxa"/>
              <w:left w:w="100" w:type="dxa"/>
              <w:bottom w:w="100" w:type="dxa"/>
              <w:right w:w="100" w:type="dxa"/>
            </w:tcMar>
          </w:tcPr>
          <w:p w14:paraId="0D217ADB" w14:textId="77777777" w:rsidR="002F51F4" w:rsidRPr="008506DE" w:rsidRDefault="00016B56" w:rsidP="001A6262">
            <w:pPr>
              <w:widowControl w:val="0"/>
              <w:spacing w:line="360" w:lineRule="auto"/>
              <w:jc w:val="both"/>
              <w:rPr>
                <w:highlight w:val="white"/>
              </w:rPr>
            </w:pPr>
            <w:r w:rsidRPr="008506DE">
              <w:rPr>
                <w:highlight w:val="white"/>
              </w:rPr>
              <w:t>2</w:t>
            </w:r>
          </w:p>
        </w:tc>
        <w:tc>
          <w:tcPr>
            <w:tcW w:w="2379" w:type="dxa"/>
            <w:shd w:val="clear" w:color="auto" w:fill="auto"/>
            <w:tcMar>
              <w:top w:w="100" w:type="dxa"/>
              <w:left w:w="100" w:type="dxa"/>
              <w:bottom w:w="100" w:type="dxa"/>
              <w:right w:w="100" w:type="dxa"/>
            </w:tcMar>
          </w:tcPr>
          <w:p w14:paraId="5872D5D6" w14:textId="77777777" w:rsidR="002F51F4" w:rsidRPr="008506DE" w:rsidRDefault="00016B56" w:rsidP="001A6262">
            <w:pPr>
              <w:widowControl w:val="0"/>
              <w:spacing w:line="360" w:lineRule="auto"/>
              <w:jc w:val="both"/>
              <w:rPr>
                <w:highlight w:val="white"/>
              </w:rPr>
            </w:pPr>
            <w:r w:rsidRPr="008506DE">
              <w:rPr>
                <w:highlight w:val="white"/>
              </w:rPr>
              <w:t>2</w:t>
            </w:r>
          </w:p>
        </w:tc>
      </w:tr>
    </w:tbl>
    <w:p w14:paraId="33425F93" w14:textId="77777777" w:rsidR="00C948B6" w:rsidRPr="008506DE" w:rsidRDefault="00C948B6" w:rsidP="001A6262">
      <w:pPr>
        <w:spacing w:before="240" w:after="240" w:line="360" w:lineRule="auto"/>
        <w:rPr>
          <w:highlight w:val="white"/>
          <w:u w:val="single"/>
        </w:rPr>
      </w:pPr>
    </w:p>
    <w:p w14:paraId="491169B0" w14:textId="77777777" w:rsidR="002F51F4" w:rsidRPr="00BF345F" w:rsidRDefault="00636239" w:rsidP="001A6262">
      <w:pPr>
        <w:spacing w:before="240" w:after="240" w:line="360" w:lineRule="auto"/>
        <w:rPr>
          <w:b/>
          <w:bCs/>
          <w:highlight w:val="white"/>
          <w:u w:val="single"/>
        </w:rPr>
      </w:pPr>
      <w:r w:rsidRPr="00BF345F">
        <w:rPr>
          <w:b/>
          <w:bCs/>
          <w:highlight w:val="white"/>
          <w:u w:val="single"/>
        </w:rPr>
        <w:lastRenderedPageBreak/>
        <w:t>1. MPA before Performance</w:t>
      </w:r>
      <w:r w:rsidRPr="00BF345F">
        <w:rPr>
          <w:b/>
          <w:bCs/>
          <w:highlight w:val="white"/>
          <w:u w:val="single"/>
        </w:rPr>
        <w:br/>
      </w:r>
      <w:r w:rsidRPr="00BF345F">
        <w:rPr>
          <w:b/>
          <w:bCs/>
          <w:highlight w:val="white"/>
          <w:u w:val="single"/>
        </w:rPr>
        <w:br/>
        <w:t>Without Intervention:</w:t>
      </w:r>
    </w:p>
    <w:p w14:paraId="3C107388" w14:textId="65324B05" w:rsidR="002F51F4" w:rsidRPr="008506DE" w:rsidRDefault="00016B56" w:rsidP="001A6262">
      <w:pPr>
        <w:spacing w:before="240" w:after="240" w:line="360" w:lineRule="auto"/>
        <w:jc w:val="both"/>
        <w:rPr>
          <w:highlight w:val="white"/>
        </w:rPr>
      </w:pPr>
      <w:r w:rsidRPr="008506DE">
        <w:rPr>
          <w:highlight w:val="white"/>
        </w:rPr>
        <w:t xml:space="preserve">According to the table of initial data there appears to be a general trend towards a lessening of the impact of MPA symptoms following breathwork interventions </w:t>
      </w:r>
      <w:r w:rsidR="0071084B" w:rsidRPr="008506DE">
        <w:rPr>
          <w:highlight w:val="white"/>
        </w:rPr>
        <w:t>and</w:t>
      </w:r>
      <w:r w:rsidRPr="008506DE">
        <w:rPr>
          <w:highlight w:val="white"/>
        </w:rPr>
        <w:t xml:space="preserve"> an improvement of performance experience in both performance outcomes and enjoyment. This supports the hypothesis that breathwork can be an effective tool to reduce MPA and to promote positive performance experience for singers.</w:t>
      </w:r>
    </w:p>
    <w:p w14:paraId="5E2D0624" w14:textId="77777777" w:rsidR="002F51F4" w:rsidRPr="008506DE" w:rsidRDefault="00016B56" w:rsidP="001A6262">
      <w:pPr>
        <w:spacing w:before="240" w:after="240" w:line="360" w:lineRule="auto"/>
        <w:jc w:val="both"/>
        <w:rPr>
          <w:highlight w:val="white"/>
        </w:rPr>
      </w:pPr>
      <w:r w:rsidRPr="008506DE">
        <w:rPr>
          <w:highlight w:val="white"/>
        </w:rPr>
        <w:t>I will now be breaking down the data by individual question and analysing both sets of data from performances simultaneously.</w:t>
      </w:r>
    </w:p>
    <w:p w14:paraId="005175D6" w14:textId="77777777" w:rsidR="002F51F4" w:rsidRPr="008506DE" w:rsidRDefault="002F51F4" w:rsidP="001A6262">
      <w:pPr>
        <w:spacing w:before="240" w:after="240" w:line="360" w:lineRule="auto"/>
        <w:jc w:val="both"/>
        <w:rPr>
          <w:highlight w:val="white"/>
        </w:rPr>
      </w:pPr>
    </w:p>
    <w:tbl>
      <w:tblPr>
        <w:tblStyle w:val="a1"/>
        <w:tblW w:w="9900" w:type="dxa"/>
        <w:tblBorders>
          <w:top w:val="nil"/>
          <w:left w:val="nil"/>
          <w:bottom w:val="nil"/>
          <w:right w:val="nil"/>
          <w:insideH w:val="nil"/>
          <w:insideV w:val="nil"/>
        </w:tblBorders>
        <w:tblLayout w:type="fixed"/>
        <w:tblLook w:val="0600" w:firstRow="0" w:lastRow="0" w:firstColumn="0" w:lastColumn="0" w:noHBand="1" w:noVBand="1"/>
      </w:tblPr>
      <w:tblGrid>
        <w:gridCol w:w="3460"/>
        <w:gridCol w:w="3140"/>
        <w:gridCol w:w="3300"/>
      </w:tblGrid>
      <w:tr w:rsidR="002F51F4" w:rsidRPr="008506DE" w14:paraId="576CCBA2" w14:textId="77777777">
        <w:trPr>
          <w:trHeight w:val="990"/>
        </w:trPr>
        <w:tc>
          <w:tcPr>
            <w:tcW w:w="3460" w:type="dxa"/>
            <w:tcBorders>
              <w:top w:val="single" w:sz="6" w:space="0" w:color="000000"/>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502255A7" w14:textId="77777777" w:rsidR="002F51F4" w:rsidRPr="008506DE" w:rsidRDefault="00016B56" w:rsidP="001A6262">
            <w:pPr>
              <w:widowControl w:val="0"/>
              <w:spacing w:line="360" w:lineRule="auto"/>
              <w:jc w:val="both"/>
            </w:pPr>
            <w:r w:rsidRPr="008506DE">
              <w:t>I experienced feelings of MPA before the performance.</w:t>
            </w:r>
          </w:p>
        </w:tc>
        <w:tc>
          <w:tcPr>
            <w:tcW w:w="3140"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503CC960" w14:textId="77777777" w:rsidR="002F51F4" w:rsidRPr="008506DE" w:rsidRDefault="00016B56" w:rsidP="001A6262">
            <w:pPr>
              <w:widowControl w:val="0"/>
              <w:spacing w:line="360" w:lineRule="auto"/>
              <w:jc w:val="both"/>
            </w:pPr>
            <w:r w:rsidRPr="008506DE">
              <w:t>Performance without breathwork intervention</w:t>
            </w:r>
          </w:p>
        </w:tc>
        <w:tc>
          <w:tcPr>
            <w:tcW w:w="3300"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47064AB5" w14:textId="77777777" w:rsidR="002F51F4" w:rsidRPr="008506DE" w:rsidRDefault="00016B56" w:rsidP="001A6262">
            <w:pPr>
              <w:widowControl w:val="0"/>
              <w:spacing w:line="360" w:lineRule="auto"/>
              <w:jc w:val="both"/>
            </w:pPr>
            <w:r w:rsidRPr="008506DE">
              <w:t>Performance with breathwork intervention</w:t>
            </w:r>
          </w:p>
        </w:tc>
      </w:tr>
      <w:tr w:rsidR="002F51F4" w:rsidRPr="008506DE" w14:paraId="47BA8C32"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3CCE371" w14:textId="77777777" w:rsidR="002F51F4" w:rsidRPr="008506DE" w:rsidRDefault="00016B56" w:rsidP="001A6262">
            <w:pPr>
              <w:widowControl w:val="0"/>
              <w:spacing w:line="360" w:lineRule="auto"/>
              <w:jc w:val="both"/>
            </w:pPr>
            <w:r w:rsidRPr="008506DE">
              <w:rPr>
                <w:u w:val="single"/>
              </w:rPr>
              <w:t>Strongly agree</w:t>
            </w:r>
          </w:p>
        </w:tc>
        <w:tc>
          <w:tcPr>
            <w:tcW w:w="3140" w:type="dxa"/>
            <w:tcBorders>
              <w:top w:val="single" w:sz="4" w:space="0" w:color="CCCCCC"/>
              <w:left w:val="single" w:sz="4"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663E1481" w14:textId="77777777" w:rsidR="002F51F4" w:rsidRPr="008506DE" w:rsidRDefault="00016B56" w:rsidP="001A6262">
            <w:pPr>
              <w:widowControl w:val="0"/>
              <w:spacing w:line="360" w:lineRule="auto"/>
              <w:jc w:val="both"/>
            </w:pPr>
            <w:r w:rsidRPr="008506DE">
              <w:t>3</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6A58A60" w14:textId="77777777" w:rsidR="002F51F4" w:rsidRPr="008506DE" w:rsidRDefault="00016B56" w:rsidP="001A6262">
            <w:pPr>
              <w:widowControl w:val="0"/>
              <w:spacing w:line="360" w:lineRule="auto"/>
              <w:jc w:val="both"/>
            </w:pPr>
            <w:r w:rsidRPr="008506DE">
              <w:t>0</w:t>
            </w:r>
          </w:p>
        </w:tc>
      </w:tr>
      <w:tr w:rsidR="002F51F4" w:rsidRPr="008506DE" w14:paraId="43EE8C90"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AA135CD" w14:textId="77777777" w:rsidR="002F51F4" w:rsidRPr="008506DE" w:rsidRDefault="00016B56" w:rsidP="001A6262">
            <w:pPr>
              <w:widowControl w:val="0"/>
              <w:spacing w:line="360" w:lineRule="auto"/>
              <w:jc w:val="both"/>
            </w:pPr>
            <w:r w:rsidRPr="008506DE">
              <w:rPr>
                <w:u w:val="single"/>
              </w:rPr>
              <w:t>Somewhat Agree</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599D8EE" w14:textId="77777777" w:rsidR="002F51F4" w:rsidRPr="008506DE" w:rsidRDefault="00016B56" w:rsidP="001A6262">
            <w:pPr>
              <w:widowControl w:val="0"/>
              <w:spacing w:line="360" w:lineRule="auto"/>
              <w:jc w:val="both"/>
            </w:pPr>
            <w:r w:rsidRPr="008506DE">
              <w:t>2</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2A240C09" w14:textId="77777777" w:rsidR="002F51F4" w:rsidRPr="008506DE" w:rsidRDefault="00016B56" w:rsidP="001A6262">
            <w:pPr>
              <w:widowControl w:val="0"/>
              <w:spacing w:line="360" w:lineRule="auto"/>
              <w:jc w:val="both"/>
            </w:pPr>
            <w:r w:rsidRPr="008506DE">
              <w:t>2</w:t>
            </w:r>
          </w:p>
        </w:tc>
      </w:tr>
      <w:tr w:rsidR="002F51F4" w:rsidRPr="008506DE" w14:paraId="41CECE29" w14:textId="77777777">
        <w:trPr>
          <w:trHeight w:val="330"/>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1933B3E" w14:textId="77777777" w:rsidR="002F51F4" w:rsidRPr="008506DE" w:rsidRDefault="00016B56" w:rsidP="001A6262">
            <w:pPr>
              <w:widowControl w:val="0"/>
              <w:spacing w:line="360" w:lineRule="auto"/>
              <w:jc w:val="both"/>
            </w:pPr>
            <w:r w:rsidRPr="008506DE">
              <w:rPr>
                <w:u w:val="single"/>
              </w:rPr>
              <w:t>Neutral</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8548593" w14:textId="77777777" w:rsidR="002F51F4" w:rsidRPr="008506DE" w:rsidRDefault="00016B56" w:rsidP="001A6262">
            <w:pPr>
              <w:widowControl w:val="0"/>
              <w:spacing w:line="360" w:lineRule="auto"/>
              <w:jc w:val="both"/>
            </w:pPr>
            <w:r w:rsidRPr="008506DE">
              <w:t>1</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D954040" w14:textId="77777777" w:rsidR="002F51F4" w:rsidRPr="008506DE" w:rsidRDefault="00016B56" w:rsidP="001A6262">
            <w:pPr>
              <w:widowControl w:val="0"/>
              <w:spacing w:line="360" w:lineRule="auto"/>
              <w:jc w:val="both"/>
            </w:pPr>
            <w:r w:rsidRPr="008506DE">
              <w:t>1</w:t>
            </w:r>
          </w:p>
        </w:tc>
      </w:tr>
      <w:tr w:rsidR="002F51F4" w:rsidRPr="008506DE" w14:paraId="65798EA5"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5C7DEDA" w14:textId="77777777" w:rsidR="002F51F4" w:rsidRPr="008506DE" w:rsidRDefault="00016B56" w:rsidP="001A6262">
            <w:pPr>
              <w:widowControl w:val="0"/>
              <w:spacing w:line="360" w:lineRule="auto"/>
              <w:jc w:val="both"/>
            </w:pPr>
            <w:r w:rsidRPr="008506DE">
              <w:rPr>
                <w:u w:val="single"/>
              </w:rPr>
              <w:t>Somewhat Disagree</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4FBD1082" w14:textId="77777777" w:rsidR="002F51F4" w:rsidRPr="008506DE" w:rsidRDefault="00016B56" w:rsidP="001A6262">
            <w:pPr>
              <w:widowControl w:val="0"/>
              <w:spacing w:line="360" w:lineRule="auto"/>
              <w:jc w:val="both"/>
            </w:pPr>
            <w:r w:rsidRPr="008506DE">
              <w:t>0</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232F37BA" w14:textId="77777777" w:rsidR="002F51F4" w:rsidRPr="008506DE" w:rsidRDefault="00016B56" w:rsidP="001A6262">
            <w:pPr>
              <w:widowControl w:val="0"/>
              <w:spacing w:line="360" w:lineRule="auto"/>
              <w:jc w:val="both"/>
            </w:pPr>
            <w:r w:rsidRPr="008506DE">
              <w:t>3</w:t>
            </w:r>
          </w:p>
        </w:tc>
      </w:tr>
      <w:tr w:rsidR="002F51F4" w:rsidRPr="008506DE" w14:paraId="7D3ED571" w14:textId="77777777">
        <w:trPr>
          <w:trHeight w:val="585"/>
        </w:trPr>
        <w:tc>
          <w:tcPr>
            <w:tcW w:w="34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3623300" w14:textId="77777777" w:rsidR="002F51F4" w:rsidRPr="008506DE" w:rsidRDefault="00016B56" w:rsidP="001A6262">
            <w:pPr>
              <w:widowControl w:val="0"/>
              <w:spacing w:line="360" w:lineRule="auto"/>
              <w:jc w:val="both"/>
            </w:pPr>
            <w:r w:rsidRPr="008506DE">
              <w:rPr>
                <w:u w:val="single"/>
              </w:rPr>
              <w:t>Strongly Disagree</w:t>
            </w:r>
          </w:p>
        </w:tc>
        <w:tc>
          <w:tcPr>
            <w:tcW w:w="314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94B3F6B" w14:textId="77777777" w:rsidR="002F51F4" w:rsidRPr="008506DE" w:rsidRDefault="00016B56" w:rsidP="001A6262">
            <w:pPr>
              <w:widowControl w:val="0"/>
              <w:spacing w:line="360" w:lineRule="auto"/>
              <w:jc w:val="both"/>
            </w:pPr>
            <w:r w:rsidRPr="008506DE">
              <w:t>0</w:t>
            </w:r>
          </w:p>
        </w:tc>
        <w:tc>
          <w:tcPr>
            <w:tcW w:w="33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06CCE376" w14:textId="77777777" w:rsidR="002F51F4" w:rsidRPr="008506DE" w:rsidRDefault="00016B56" w:rsidP="001A6262">
            <w:pPr>
              <w:widowControl w:val="0"/>
              <w:spacing w:line="360" w:lineRule="auto"/>
              <w:jc w:val="both"/>
            </w:pPr>
            <w:r w:rsidRPr="008506DE">
              <w:t>0</w:t>
            </w:r>
          </w:p>
        </w:tc>
      </w:tr>
    </w:tbl>
    <w:p w14:paraId="6E8F5D5D" w14:textId="77777777" w:rsidR="002F51F4" w:rsidRPr="008506DE" w:rsidRDefault="00016B56" w:rsidP="001A6262">
      <w:pPr>
        <w:spacing w:before="240" w:after="240" w:line="360" w:lineRule="auto"/>
        <w:jc w:val="both"/>
        <w:rPr>
          <w:highlight w:val="white"/>
        </w:rPr>
      </w:pPr>
      <w:r w:rsidRPr="008506DE">
        <w:rPr>
          <w:noProof/>
          <w:highlight w:val="white"/>
        </w:rPr>
        <w:lastRenderedPageBreak/>
        <w:drawing>
          <wp:inline distT="114300" distB="114300" distL="114300" distR="114300" wp14:anchorId="370FD8A1" wp14:editId="75F65BB2">
            <wp:extent cx="5731200" cy="3568700"/>
            <wp:effectExtent l="0" t="0" r="0" b="0"/>
            <wp:docPr id="3"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15"/>
                    <a:srcRect/>
                    <a:stretch>
                      <a:fillRect/>
                    </a:stretch>
                  </pic:blipFill>
                  <pic:spPr>
                    <a:xfrm>
                      <a:off x="0" y="0"/>
                      <a:ext cx="5731200" cy="3568700"/>
                    </a:xfrm>
                    <a:prstGeom prst="rect">
                      <a:avLst/>
                    </a:prstGeom>
                    <a:ln/>
                  </pic:spPr>
                </pic:pic>
              </a:graphicData>
            </a:graphic>
          </wp:inline>
        </w:drawing>
      </w:r>
    </w:p>
    <w:p w14:paraId="405CA385" w14:textId="2078EF9A" w:rsidR="004D25DD" w:rsidRPr="008506DE" w:rsidRDefault="00016B56" w:rsidP="001A6262">
      <w:pPr>
        <w:spacing w:before="240" w:after="240" w:line="360" w:lineRule="auto"/>
        <w:jc w:val="both"/>
        <w:rPr>
          <w:highlight w:val="white"/>
        </w:rPr>
      </w:pPr>
      <w:r w:rsidRPr="008506DE">
        <w:rPr>
          <w:highlight w:val="white"/>
        </w:rPr>
        <w:t>If we combine the ‘strongly agree’ and ‘somewhat agree’ categories to represent those participants experiencing MPA before the sessions</w:t>
      </w:r>
      <w:r w:rsidR="00C948B6" w:rsidRPr="008506DE">
        <w:rPr>
          <w:highlight w:val="white"/>
        </w:rPr>
        <w:t>,</w:t>
      </w:r>
      <w:r w:rsidRPr="008506DE">
        <w:rPr>
          <w:highlight w:val="white"/>
        </w:rPr>
        <w:t xml:space="preserve"> five participants experienced MPA prior to Session 1 compared with two in Session 2 with three participants stating they somewhat disagreed with the statement</w:t>
      </w:r>
      <w:r w:rsidR="00C948B6" w:rsidRPr="008506DE">
        <w:rPr>
          <w:highlight w:val="white"/>
        </w:rPr>
        <w:t>. This shows a reduction in MPA experiencing post breathwork intervention c</w:t>
      </w:r>
      <w:r w:rsidRPr="008506DE">
        <w:rPr>
          <w:highlight w:val="white"/>
        </w:rPr>
        <w:t>orrelat</w:t>
      </w:r>
      <w:r w:rsidR="00C948B6" w:rsidRPr="008506DE">
        <w:rPr>
          <w:highlight w:val="white"/>
        </w:rPr>
        <w:t>ing</w:t>
      </w:r>
      <w:r w:rsidRPr="008506DE">
        <w:rPr>
          <w:highlight w:val="white"/>
        </w:rPr>
        <w:t xml:space="preserve"> with Taiwanese study (Su et al, 2010)</w:t>
      </w:r>
      <w:r w:rsidR="00C948B6" w:rsidRPr="008506DE">
        <w:rPr>
          <w:highlight w:val="white"/>
        </w:rPr>
        <w:t xml:space="preserve"> and supporting the hypothesis. </w:t>
      </w:r>
      <w:r w:rsidRPr="008506DE">
        <w:rPr>
          <w:highlight w:val="white"/>
        </w:rPr>
        <w:t xml:space="preserve">The mean shifted towards the ‘Disagree’ end of the scale from Session 1 to 2 suggesting that the breathwork intervention had a positive impact on reducing MPA symptoms prior to a performance. </w:t>
      </w:r>
      <w:r w:rsidR="00C948B6" w:rsidRPr="008506DE">
        <w:rPr>
          <w:highlight w:val="white"/>
        </w:rPr>
        <w:t xml:space="preserve">The Neutral response was selected by </w:t>
      </w:r>
      <w:r w:rsidR="004D25DD" w:rsidRPr="008506DE">
        <w:rPr>
          <w:highlight w:val="white"/>
        </w:rPr>
        <w:t xml:space="preserve">one participant for each </w:t>
      </w:r>
      <w:r w:rsidR="0071084B" w:rsidRPr="008506DE">
        <w:rPr>
          <w:highlight w:val="white"/>
        </w:rPr>
        <w:t>performance</w:t>
      </w:r>
      <w:r w:rsidR="004D25DD" w:rsidRPr="008506DE">
        <w:rPr>
          <w:highlight w:val="white"/>
        </w:rPr>
        <w:t xml:space="preserve">. This is an anomaly as participant F rated MPA before the performance as Neutral for Session 1 and Somewhat Agree for Session 2 which goes against both the other data and hypothesis. Reasons for this may include differences in performance order, audience differences </w:t>
      </w:r>
      <w:r w:rsidR="00614C16" w:rsidRPr="008506DE">
        <w:rPr>
          <w:highlight w:val="white"/>
        </w:rPr>
        <w:t>and could also be attributed to p</w:t>
      </w:r>
      <w:r w:rsidR="004D25DD" w:rsidRPr="008506DE">
        <w:rPr>
          <w:highlight w:val="white"/>
        </w:rPr>
        <w:t>otential problems with the</w:t>
      </w:r>
      <w:r w:rsidR="00614C16" w:rsidRPr="008506DE">
        <w:rPr>
          <w:highlight w:val="white"/>
        </w:rPr>
        <w:t xml:space="preserve"> scaling system which will </w:t>
      </w:r>
      <w:r w:rsidR="004D25DD" w:rsidRPr="008506DE">
        <w:rPr>
          <w:highlight w:val="white"/>
        </w:rPr>
        <w:t xml:space="preserve">be investigated in full in the discussion. Participant B </w:t>
      </w:r>
      <w:r w:rsidR="00614C16" w:rsidRPr="008506DE">
        <w:rPr>
          <w:highlight w:val="white"/>
        </w:rPr>
        <w:t xml:space="preserve">responded Somewhat Agree to experiencing MPA before Session 1 and Neutral for Session 2. It could be interpreted as a reduction in </w:t>
      </w:r>
      <w:r w:rsidR="0071084B" w:rsidRPr="008506DE">
        <w:rPr>
          <w:highlight w:val="white"/>
        </w:rPr>
        <w:t>MPA,</w:t>
      </w:r>
      <w:r w:rsidR="00614C16" w:rsidRPr="008506DE">
        <w:rPr>
          <w:highlight w:val="white"/>
        </w:rPr>
        <w:t xml:space="preserve"> but I am aware of my bias as an insider researcher and the research is divided on the analysis of Neutral in Likert scales. The data is mixed for this </w:t>
      </w:r>
      <w:r w:rsidR="0071084B" w:rsidRPr="008506DE">
        <w:rPr>
          <w:highlight w:val="white"/>
        </w:rPr>
        <w:t>question,</w:t>
      </w:r>
      <w:r w:rsidR="00614C16" w:rsidRPr="008506DE">
        <w:rPr>
          <w:highlight w:val="white"/>
        </w:rPr>
        <w:t xml:space="preserve"> and it does highlight the challenges in assessing a </w:t>
      </w:r>
      <w:proofErr w:type="gramStart"/>
      <w:r w:rsidR="00614C16" w:rsidRPr="008506DE">
        <w:rPr>
          <w:highlight w:val="white"/>
        </w:rPr>
        <w:t>phenomena</w:t>
      </w:r>
      <w:proofErr w:type="gramEnd"/>
      <w:r w:rsidR="00614C16" w:rsidRPr="008506DE">
        <w:rPr>
          <w:highlight w:val="white"/>
        </w:rPr>
        <w:t xml:space="preserve"> that is experienced so differently by individuals</w:t>
      </w:r>
      <w:r w:rsidR="001A0FA4" w:rsidRPr="008506DE">
        <w:rPr>
          <w:highlight w:val="white"/>
        </w:rPr>
        <w:t>.</w:t>
      </w:r>
    </w:p>
    <w:p w14:paraId="7A41AF97" w14:textId="77777777" w:rsidR="002F51F4" w:rsidRPr="008506DE" w:rsidRDefault="002F51F4" w:rsidP="001A6262">
      <w:pPr>
        <w:spacing w:before="240" w:after="240" w:line="360" w:lineRule="auto"/>
        <w:jc w:val="both"/>
        <w:rPr>
          <w:highlight w:val="white"/>
        </w:rPr>
      </w:pPr>
    </w:p>
    <w:p w14:paraId="44FA1C01"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lastRenderedPageBreak/>
        <w:t xml:space="preserve">MPA Symptoms </w:t>
      </w:r>
      <w:r w:rsidR="00636239" w:rsidRPr="00BF345F">
        <w:rPr>
          <w:b/>
          <w:bCs/>
          <w:highlight w:val="white"/>
          <w:u w:val="single"/>
        </w:rPr>
        <w:t>during</w:t>
      </w:r>
      <w:r w:rsidRPr="00BF345F">
        <w:rPr>
          <w:b/>
          <w:bCs/>
          <w:highlight w:val="white"/>
          <w:u w:val="single"/>
        </w:rPr>
        <w:t xml:space="preserve"> Performance</w:t>
      </w:r>
    </w:p>
    <w:tbl>
      <w:tblPr>
        <w:tblStyle w:val="a2"/>
        <w:tblW w:w="9180" w:type="dxa"/>
        <w:tblBorders>
          <w:top w:val="nil"/>
          <w:left w:val="nil"/>
          <w:bottom w:val="nil"/>
          <w:right w:val="nil"/>
          <w:insideH w:val="nil"/>
          <w:insideV w:val="nil"/>
        </w:tblBorders>
        <w:tblLayout w:type="fixed"/>
        <w:tblLook w:val="0600" w:firstRow="0" w:lastRow="0" w:firstColumn="0" w:lastColumn="0" w:noHBand="1" w:noVBand="1"/>
      </w:tblPr>
      <w:tblGrid>
        <w:gridCol w:w="3000"/>
        <w:gridCol w:w="3015"/>
        <w:gridCol w:w="3165"/>
      </w:tblGrid>
      <w:tr w:rsidR="002F51F4" w:rsidRPr="008506DE" w14:paraId="43D56AE7" w14:textId="77777777">
        <w:trPr>
          <w:trHeight w:val="990"/>
        </w:trPr>
        <w:tc>
          <w:tcPr>
            <w:tcW w:w="3000" w:type="dxa"/>
            <w:tcBorders>
              <w:top w:val="single" w:sz="6" w:space="0" w:color="000000"/>
              <w:left w:val="single" w:sz="6" w:space="0" w:color="000000"/>
              <w:bottom w:val="single" w:sz="6" w:space="0" w:color="000000"/>
              <w:right w:val="single" w:sz="6" w:space="0" w:color="000000"/>
            </w:tcBorders>
            <w:shd w:val="clear" w:color="auto" w:fill="B7B7B7"/>
            <w:tcMar>
              <w:top w:w="40" w:type="dxa"/>
              <w:left w:w="40" w:type="dxa"/>
              <w:bottom w:w="40" w:type="dxa"/>
              <w:right w:w="40" w:type="dxa"/>
            </w:tcMar>
            <w:vAlign w:val="bottom"/>
          </w:tcPr>
          <w:p w14:paraId="4A113EC9" w14:textId="77777777" w:rsidR="002F51F4" w:rsidRPr="008506DE" w:rsidRDefault="00016B56" w:rsidP="001A6262">
            <w:pPr>
              <w:widowControl w:val="0"/>
              <w:spacing w:line="360" w:lineRule="auto"/>
              <w:jc w:val="both"/>
            </w:pPr>
            <w:r w:rsidRPr="008506DE">
              <w:t>I experienced feelings of MPA during the performance.</w:t>
            </w:r>
          </w:p>
        </w:tc>
        <w:tc>
          <w:tcPr>
            <w:tcW w:w="3015"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12A2787E" w14:textId="77777777" w:rsidR="002F51F4" w:rsidRPr="008506DE" w:rsidRDefault="00016B56" w:rsidP="001A6262">
            <w:pPr>
              <w:widowControl w:val="0"/>
              <w:spacing w:line="360" w:lineRule="auto"/>
              <w:jc w:val="both"/>
            </w:pPr>
            <w:r w:rsidRPr="008506DE">
              <w:t>Performance without breathwork intervention</w:t>
            </w:r>
          </w:p>
        </w:tc>
        <w:tc>
          <w:tcPr>
            <w:tcW w:w="3165"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7DF53A95" w14:textId="77777777" w:rsidR="002F51F4" w:rsidRPr="008506DE" w:rsidRDefault="00016B56" w:rsidP="001A6262">
            <w:pPr>
              <w:widowControl w:val="0"/>
              <w:spacing w:line="360" w:lineRule="auto"/>
              <w:jc w:val="both"/>
            </w:pPr>
            <w:r w:rsidRPr="008506DE">
              <w:t>Performance with breathwork intervention</w:t>
            </w:r>
          </w:p>
        </w:tc>
      </w:tr>
      <w:tr w:rsidR="002F51F4" w:rsidRPr="008506DE" w14:paraId="5F321E6A"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D72F4A9" w14:textId="77777777" w:rsidR="002F51F4" w:rsidRPr="008506DE" w:rsidRDefault="00016B56" w:rsidP="001A6262">
            <w:pPr>
              <w:widowControl w:val="0"/>
              <w:spacing w:line="360" w:lineRule="auto"/>
              <w:jc w:val="both"/>
            </w:pPr>
            <w:r w:rsidRPr="008506DE">
              <w:rPr>
                <w:u w:val="single"/>
              </w:rPr>
              <w:t>Strongly 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E20E1F1" w14:textId="77777777" w:rsidR="002F51F4" w:rsidRPr="008506DE" w:rsidRDefault="00016B56" w:rsidP="001A6262">
            <w:pPr>
              <w:widowControl w:val="0"/>
              <w:spacing w:line="360" w:lineRule="auto"/>
              <w:jc w:val="both"/>
            </w:pPr>
            <w:r w:rsidRPr="008506DE">
              <w:t>3</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E88BFC7" w14:textId="77777777" w:rsidR="002F51F4" w:rsidRPr="008506DE" w:rsidRDefault="00016B56" w:rsidP="001A6262">
            <w:pPr>
              <w:widowControl w:val="0"/>
              <w:spacing w:line="360" w:lineRule="auto"/>
              <w:jc w:val="both"/>
            </w:pPr>
            <w:r w:rsidRPr="008506DE">
              <w:t>0</w:t>
            </w:r>
          </w:p>
        </w:tc>
      </w:tr>
      <w:tr w:rsidR="002F51F4" w:rsidRPr="008506DE" w14:paraId="6D0146EE"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0C5C2B8" w14:textId="77777777" w:rsidR="002F51F4" w:rsidRPr="008506DE" w:rsidRDefault="00016B56" w:rsidP="001A6262">
            <w:pPr>
              <w:widowControl w:val="0"/>
              <w:spacing w:line="360" w:lineRule="auto"/>
              <w:jc w:val="both"/>
            </w:pPr>
            <w:r w:rsidRPr="008506DE">
              <w:rPr>
                <w:u w:val="single"/>
              </w:rPr>
              <w:t>Somewhat 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DCBCA22" w14:textId="77777777" w:rsidR="002F51F4" w:rsidRPr="008506DE" w:rsidRDefault="00016B56" w:rsidP="001A6262">
            <w:pPr>
              <w:widowControl w:val="0"/>
              <w:spacing w:line="360" w:lineRule="auto"/>
              <w:jc w:val="both"/>
            </w:pPr>
            <w:r w:rsidRPr="008506DE">
              <w:t>3</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E166A84" w14:textId="77777777" w:rsidR="002F51F4" w:rsidRPr="008506DE" w:rsidRDefault="00016B56" w:rsidP="001A6262">
            <w:pPr>
              <w:widowControl w:val="0"/>
              <w:spacing w:line="360" w:lineRule="auto"/>
              <w:jc w:val="both"/>
            </w:pPr>
            <w:r w:rsidRPr="008506DE">
              <w:t>2</w:t>
            </w:r>
          </w:p>
        </w:tc>
      </w:tr>
      <w:tr w:rsidR="002F51F4" w:rsidRPr="008506DE" w14:paraId="0D7A2E88" w14:textId="77777777">
        <w:trPr>
          <w:trHeight w:val="330"/>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50B17C3" w14:textId="77777777" w:rsidR="002F51F4" w:rsidRPr="008506DE" w:rsidRDefault="00016B56" w:rsidP="001A6262">
            <w:pPr>
              <w:widowControl w:val="0"/>
              <w:spacing w:line="360" w:lineRule="auto"/>
              <w:jc w:val="both"/>
            </w:pPr>
            <w:r w:rsidRPr="008506DE">
              <w:rPr>
                <w:u w:val="single"/>
              </w:rPr>
              <w:t>Neutral</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59B850E" w14:textId="77777777" w:rsidR="002F51F4" w:rsidRPr="008506DE" w:rsidRDefault="00016B56" w:rsidP="001A6262">
            <w:pPr>
              <w:widowControl w:val="0"/>
              <w:spacing w:line="360" w:lineRule="auto"/>
              <w:jc w:val="both"/>
            </w:pPr>
            <w:r w:rsidRPr="008506DE">
              <w:t>0</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A4C5588" w14:textId="77777777" w:rsidR="002F51F4" w:rsidRPr="008506DE" w:rsidRDefault="00016B56" w:rsidP="001A6262">
            <w:pPr>
              <w:widowControl w:val="0"/>
              <w:spacing w:line="360" w:lineRule="auto"/>
              <w:jc w:val="both"/>
            </w:pPr>
            <w:r w:rsidRPr="008506DE">
              <w:t>2</w:t>
            </w:r>
          </w:p>
        </w:tc>
      </w:tr>
      <w:tr w:rsidR="002F51F4" w:rsidRPr="008506DE" w14:paraId="230FFD2B"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357CF01" w14:textId="77777777" w:rsidR="002F51F4" w:rsidRPr="008506DE" w:rsidRDefault="00016B56" w:rsidP="001A6262">
            <w:pPr>
              <w:widowControl w:val="0"/>
              <w:spacing w:line="360" w:lineRule="auto"/>
              <w:jc w:val="both"/>
            </w:pPr>
            <w:r w:rsidRPr="008506DE">
              <w:rPr>
                <w:u w:val="single"/>
              </w:rPr>
              <w:t>Somewhat Disagree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AAD2AA8" w14:textId="77777777" w:rsidR="002F51F4" w:rsidRPr="008506DE" w:rsidRDefault="00016B56" w:rsidP="001A6262">
            <w:pPr>
              <w:widowControl w:val="0"/>
              <w:spacing w:line="360" w:lineRule="auto"/>
              <w:jc w:val="both"/>
            </w:pPr>
            <w:r w:rsidRPr="008506DE">
              <w:t>0</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04A724E" w14:textId="77777777" w:rsidR="002F51F4" w:rsidRPr="008506DE" w:rsidRDefault="00016B56" w:rsidP="001A6262">
            <w:pPr>
              <w:widowControl w:val="0"/>
              <w:spacing w:line="360" w:lineRule="auto"/>
              <w:jc w:val="both"/>
            </w:pPr>
            <w:r w:rsidRPr="008506DE">
              <w:t>2</w:t>
            </w:r>
          </w:p>
        </w:tc>
      </w:tr>
      <w:tr w:rsidR="002F51F4" w:rsidRPr="008506DE" w14:paraId="1B1DB6B8" w14:textId="77777777">
        <w:trPr>
          <w:trHeight w:val="585"/>
        </w:trPr>
        <w:tc>
          <w:tcPr>
            <w:tcW w:w="300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7702480" w14:textId="77777777" w:rsidR="002F51F4" w:rsidRPr="008506DE" w:rsidRDefault="00016B56" w:rsidP="001A6262">
            <w:pPr>
              <w:widowControl w:val="0"/>
              <w:spacing w:line="360" w:lineRule="auto"/>
              <w:jc w:val="both"/>
            </w:pPr>
            <w:r w:rsidRPr="008506DE">
              <w:rPr>
                <w:u w:val="single"/>
              </w:rPr>
              <w:t>Strongly Disagree</w:t>
            </w:r>
          </w:p>
        </w:tc>
        <w:tc>
          <w:tcPr>
            <w:tcW w:w="301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4352015" w14:textId="77777777" w:rsidR="002F51F4" w:rsidRPr="008506DE" w:rsidRDefault="00016B56" w:rsidP="001A6262">
            <w:pPr>
              <w:widowControl w:val="0"/>
              <w:spacing w:line="360" w:lineRule="auto"/>
              <w:jc w:val="both"/>
            </w:pPr>
            <w:r w:rsidRPr="008506DE">
              <w:t>0</w:t>
            </w:r>
          </w:p>
        </w:tc>
        <w:tc>
          <w:tcPr>
            <w:tcW w:w="316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51CC0CF" w14:textId="77777777" w:rsidR="002F51F4" w:rsidRPr="008506DE" w:rsidRDefault="00016B56" w:rsidP="001A6262">
            <w:pPr>
              <w:widowControl w:val="0"/>
              <w:spacing w:line="360" w:lineRule="auto"/>
              <w:jc w:val="both"/>
            </w:pPr>
            <w:r w:rsidRPr="008506DE">
              <w:t>0</w:t>
            </w:r>
          </w:p>
        </w:tc>
      </w:tr>
    </w:tbl>
    <w:p w14:paraId="5DF76B70" w14:textId="77777777" w:rsidR="002F51F4" w:rsidRPr="008506DE" w:rsidRDefault="00016B56" w:rsidP="001A6262">
      <w:pPr>
        <w:spacing w:before="240" w:after="240" w:line="360" w:lineRule="auto"/>
        <w:jc w:val="both"/>
        <w:rPr>
          <w:highlight w:val="white"/>
        </w:rPr>
      </w:pPr>
      <w:r w:rsidRPr="008506DE">
        <w:rPr>
          <w:noProof/>
          <w:highlight w:val="white"/>
        </w:rPr>
        <w:drawing>
          <wp:inline distT="114300" distB="114300" distL="114300" distR="114300" wp14:anchorId="0728B93F" wp14:editId="405769D9">
            <wp:extent cx="5356801" cy="3305077"/>
            <wp:effectExtent l="0" t="0" r="0" b="0"/>
            <wp:docPr id="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16"/>
                    <a:srcRect/>
                    <a:stretch>
                      <a:fillRect/>
                    </a:stretch>
                  </pic:blipFill>
                  <pic:spPr>
                    <a:xfrm>
                      <a:off x="0" y="0"/>
                      <a:ext cx="5356801" cy="3305077"/>
                    </a:xfrm>
                    <a:prstGeom prst="rect">
                      <a:avLst/>
                    </a:prstGeom>
                    <a:ln/>
                  </pic:spPr>
                </pic:pic>
              </a:graphicData>
            </a:graphic>
          </wp:inline>
        </w:drawing>
      </w:r>
    </w:p>
    <w:p w14:paraId="77E1832C" w14:textId="04AA6F6B" w:rsidR="002F51F4" w:rsidRPr="008506DE" w:rsidRDefault="00614C16" w:rsidP="001A6262">
      <w:pPr>
        <w:spacing w:before="240" w:after="240" w:line="360" w:lineRule="auto"/>
        <w:jc w:val="both"/>
        <w:rPr>
          <w:highlight w:val="white"/>
        </w:rPr>
      </w:pPr>
      <w:r w:rsidRPr="008506DE">
        <w:rPr>
          <w:highlight w:val="white"/>
        </w:rPr>
        <w:t xml:space="preserve">During a performance is often when symptoms become most difficult to manage (Kenney, 2005) </w:t>
      </w:r>
      <w:proofErr w:type="gramStart"/>
      <w:r w:rsidRPr="008506DE">
        <w:rPr>
          <w:highlight w:val="white"/>
        </w:rPr>
        <w:t>and also</w:t>
      </w:r>
      <w:proofErr w:type="gramEnd"/>
      <w:r w:rsidRPr="008506DE">
        <w:rPr>
          <w:highlight w:val="white"/>
        </w:rPr>
        <w:t xml:space="preserve"> where performers report most heightened MPA symptoms. </w:t>
      </w:r>
      <w:r w:rsidR="00016B56" w:rsidRPr="008506DE">
        <w:rPr>
          <w:highlight w:val="white"/>
        </w:rPr>
        <w:t xml:space="preserve">When looking at the data for the effects of MPA during both performances all six participants experienced MPA during Session 1 compared to two in Session 2, with two participants stating neutral and somewhat disagree indicating a general move towards an overall reduction in symptoms during the performance. </w:t>
      </w:r>
      <w:r w:rsidR="001A0FA4" w:rsidRPr="008506DE">
        <w:rPr>
          <w:highlight w:val="white"/>
        </w:rPr>
        <w:t xml:space="preserve">Both participants E and F responded Somewhat Agree to experiencing MPA during Session 1 and </w:t>
      </w:r>
      <w:r w:rsidR="001A0FA4" w:rsidRPr="008506DE">
        <w:rPr>
          <w:highlight w:val="white"/>
        </w:rPr>
        <w:lastRenderedPageBreak/>
        <w:t xml:space="preserve">responded Neutral in Session 2. </w:t>
      </w:r>
      <w:r w:rsidR="0071084B" w:rsidRPr="008506DE">
        <w:rPr>
          <w:highlight w:val="white"/>
        </w:rPr>
        <w:t>Similarly,</w:t>
      </w:r>
      <w:r w:rsidR="001A0FA4" w:rsidRPr="008506DE">
        <w:rPr>
          <w:highlight w:val="white"/>
        </w:rPr>
        <w:t xml:space="preserve"> to the previous question this could be interpreted as a </w:t>
      </w:r>
      <w:r w:rsidR="00BF345F" w:rsidRPr="008506DE">
        <w:rPr>
          <w:highlight w:val="white"/>
        </w:rPr>
        <w:t>reduction,</w:t>
      </w:r>
      <w:r w:rsidR="001A0FA4" w:rsidRPr="008506DE">
        <w:rPr>
          <w:highlight w:val="white"/>
        </w:rPr>
        <w:t xml:space="preserve"> but it is important not to make assumptions when dealing with the Neutral response. </w:t>
      </w:r>
      <w:r w:rsidR="00016B56" w:rsidRPr="008506DE">
        <w:rPr>
          <w:highlight w:val="white"/>
        </w:rPr>
        <w:t>No participants rated Strongly Disagree which suggests that there were still some feelings of MPA present, although difficult to gauge the nuance or spaces-in between in this type of rating</w:t>
      </w:r>
      <w:r w:rsidR="001A0FA4" w:rsidRPr="008506DE">
        <w:rPr>
          <w:highlight w:val="white"/>
        </w:rPr>
        <w:t xml:space="preserve"> study (these challenges will be explored further in the discussion).</w:t>
      </w:r>
    </w:p>
    <w:p w14:paraId="0B044586" w14:textId="2EA1C961" w:rsidR="001A0FA4" w:rsidRPr="00BF345F" w:rsidRDefault="00016B56" w:rsidP="001A6262">
      <w:pPr>
        <w:spacing w:before="240" w:after="240" w:line="360" w:lineRule="auto"/>
        <w:jc w:val="both"/>
        <w:rPr>
          <w:b/>
          <w:bCs/>
          <w:highlight w:val="white"/>
          <w:u w:val="single"/>
        </w:rPr>
      </w:pPr>
      <w:r w:rsidRPr="00BF345F">
        <w:rPr>
          <w:b/>
          <w:bCs/>
          <w:highlight w:val="white"/>
          <w:u w:val="single"/>
        </w:rPr>
        <w:t xml:space="preserve">Did MPA affect performance </w:t>
      </w:r>
      <w:r w:rsidR="00636239" w:rsidRPr="00BF345F">
        <w:rPr>
          <w:b/>
          <w:bCs/>
          <w:highlight w:val="white"/>
          <w:u w:val="single"/>
        </w:rPr>
        <w:t>achievement?</w:t>
      </w:r>
    </w:p>
    <w:tbl>
      <w:tblPr>
        <w:tblStyle w:val="a3"/>
        <w:tblW w:w="9645" w:type="dxa"/>
        <w:tblBorders>
          <w:top w:val="nil"/>
          <w:left w:val="nil"/>
          <w:bottom w:val="nil"/>
          <w:right w:val="nil"/>
          <w:insideH w:val="nil"/>
          <w:insideV w:val="nil"/>
        </w:tblBorders>
        <w:tblLayout w:type="fixed"/>
        <w:tblLook w:val="0600" w:firstRow="0" w:lastRow="0" w:firstColumn="0" w:lastColumn="0" w:noHBand="1" w:noVBand="1"/>
      </w:tblPr>
      <w:tblGrid>
        <w:gridCol w:w="3060"/>
        <w:gridCol w:w="2985"/>
        <w:gridCol w:w="3600"/>
      </w:tblGrid>
      <w:tr w:rsidR="002F51F4" w:rsidRPr="008506DE" w14:paraId="7DCBC2EC" w14:textId="77777777">
        <w:trPr>
          <w:trHeight w:val="1125"/>
        </w:trPr>
        <w:tc>
          <w:tcPr>
            <w:tcW w:w="3060" w:type="dxa"/>
            <w:tcBorders>
              <w:top w:val="single" w:sz="6" w:space="0" w:color="000000"/>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334A0477" w14:textId="77777777" w:rsidR="002F51F4" w:rsidRPr="008506DE" w:rsidRDefault="00016B56" w:rsidP="001A6262">
            <w:pPr>
              <w:widowControl w:val="0"/>
              <w:spacing w:line="360" w:lineRule="auto"/>
              <w:jc w:val="both"/>
            </w:pPr>
            <w:r w:rsidRPr="008506DE">
              <w:t>MPA affected my ability to perform to the best of my ability.</w:t>
            </w:r>
          </w:p>
        </w:tc>
        <w:tc>
          <w:tcPr>
            <w:tcW w:w="2985"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399A1FB3" w14:textId="77777777" w:rsidR="002F51F4" w:rsidRPr="008506DE" w:rsidRDefault="00016B56" w:rsidP="001A6262">
            <w:pPr>
              <w:widowControl w:val="0"/>
              <w:spacing w:line="360" w:lineRule="auto"/>
              <w:jc w:val="both"/>
            </w:pPr>
            <w:r w:rsidRPr="008506DE">
              <w:t>Performance without breathwork intervention</w:t>
            </w:r>
          </w:p>
        </w:tc>
        <w:tc>
          <w:tcPr>
            <w:tcW w:w="3600"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68BEE107" w14:textId="77777777" w:rsidR="002F51F4" w:rsidRPr="008506DE" w:rsidRDefault="00016B56" w:rsidP="001A6262">
            <w:pPr>
              <w:widowControl w:val="0"/>
              <w:spacing w:line="360" w:lineRule="auto"/>
              <w:jc w:val="both"/>
            </w:pPr>
            <w:r w:rsidRPr="008506DE">
              <w:t>Performance with breathwork intervention</w:t>
            </w:r>
          </w:p>
        </w:tc>
      </w:tr>
      <w:tr w:rsidR="002F51F4" w:rsidRPr="008506DE" w14:paraId="6459B7F1"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D01E1D5" w14:textId="77777777" w:rsidR="002F51F4" w:rsidRPr="008506DE" w:rsidRDefault="00016B56" w:rsidP="001A6262">
            <w:pPr>
              <w:widowControl w:val="0"/>
              <w:spacing w:line="360" w:lineRule="auto"/>
              <w:jc w:val="both"/>
            </w:pPr>
            <w:r w:rsidRPr="008506DE">
              <w:rPr>
                <w:u w:val="single"/>
              </w:rPr>
              <w:t>Strongly 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C4152DE" w14:textId="77777777" w:rsidR="002F51F4" w:rsidRPr="008506DE" w:rsidRDefault="00016B56" w:rsidP="001A6262">
            <w:pPr>
              <w:widowControl w:val="0"/>
              <w:spacing w:line="360" w:lineRule="auto"/>
              <w:jc w:val="both"/>
            </w:pPr>
            <w:r w:rsidRPr="008506DE">
              <w:t>1</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114C1C1" w14:textId="77777777" w:rsidR="002F51F4" w:rsidRPr="008506DE" w:rsidRDefault="00016B56" w:rsidP="001A6262">
            <w:pPr>
              <w:widowControl w:val="0"/>
              <w:spacing w:line="360" w:lineRule="auto"/>
              <w:jc w:val="both"/>
            </w:pPr>
            <w:r w:rsidRPr="008506DE">
              <w:t>0</w:t>
            </w:r>
          </w:p>
        </w:tc>
      </w:tr>
      <w:tr w:rsidR="002F51F4" w:rsidRPr="008506DE" w14:paraId="13E3DE1A"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0F2868B" w14:textId="77777777" w:rsidR="002F51F4" w:rsidRPr="008506DE" w:rsidRDefault="00016B56" w:rsidP="001A6262">
            <w:pPr>
              <w:widowControl w:val="0"/>
              <w:spacing w:line="360" w:lineRule="auto"/>
              <w:jc w:val="both"/>
            </w:pPr>
            <w:r w:rsidRPr="008506DE">
              <w:rPr>
                <w:u w:val="single"/>
              </w:rPr>
              <w:t>Somewhat 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3207536" w14:textId="77777777" w:rsidR="002F51F4" w:rsidRPr="008506DE" w:rsidRDefault="00016B56" w:rsidP="001A6262">
            <w:pPr>
              <w:widowControl w:val="0"/>
              <w:spacing w:line="360" w:lineRule="auto"/>
              <w:jc w:val="both"/>
            </w:pPr>
            <w:r w:rsidRPr="008506DE">
              <w:t>4</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F3D75FB" w14:textId="77777777" w:rsidR="002F51F4" w:rsidRPr="008506DE" w:rsidRDefault="00016B56" w:rsidP="001A6262">
            <w:pPr>
              <w:widowControl w:val="0"/>
              <w:spacing w:line="360" w:lineRule="auto"/>
              <w:jc w:val="both"/>
            </w:pPr>
            <w:r w:rsidRPr="008506DE">
              <w:t>2</w:t>
            </w:r>
          </w:p>
        </w:tc>
      </w:tr>
      <w:tr w:rsidR="002F51F4" w:rsidRPr="008506DE" w14:paraId="34991FED" w14:textId="77777777">
        <w:trPr>
          <w:trHeight w:val="330"/>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7CC3C9A" w14:textId="77777777" w:rsidR="002F51F4" w:rsidRPr="008506DE" w:rsidRDefault="00016B56" w:rsidP="001A6262">
            <w:pPr>
              <w:widowControl w:val="0"/>
              <w:spacing w:line="360" w:lineRule="auto"/>
              <w:jc w:val="both"/>
            </w:pPr>
            <w:r w:rsidRPr="008506DE">
              <w:rPr>
                <w:u w:val="single"/>
              </w:rPr>
              <w:t>Neutral</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13D996A" w14:textId="77777777" w:rsidR="002F51F4" w:rsidRPr="008506DE" w:rsidRDefault="00016B56" w:rsidP="001A6262">
            <w:pPr>
              <w:widowControl w:val="0"/>
              <w:spacing w:line="360" w:lineRule="auto"/>
              <w:jc w:val="both"/>
            </w:pPr>
            <w:r w:rsidRPr="008506DE">
              <w:t>0</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3335D90" w14:textId="77777777" w:rsidR="002F51F4" w:rsidRPr="008506DE" w:rsidRDefault="00016B56" w:rsidP="001A6262">
            <w:pPr>
              <w:widowControl w:val="0"/>
              <w:spacing w:line="360" w:lineRule="auto"/>
              <w:jc w:val="both"/>
            </w:pPr>
            <w:r w:rsidRPr="008506DE">
              <w:t>0</w:t>
            </w:r>
          </w:p>
        </w:tc>
      </w:tr>
      <w:tr w:rsidR="002F51F4" w:rsidRPr="008506DE" w14:paraId="50391A05"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16A8CEE" w14:textId="77777777" w:rsidR="002F51F4" w:rsidRPr="008506DE" w:rsidRDefault="00016B56" w:rsidP="001A6262">
            <w:pPr>
              <w:widowControl w:val="0"/>
              <w:spacing w:line="360" w:lineRule="auto"/>
              <w:jc w:val="both"/>
            </w:pPr>
            <w:r w:rsidRPr="008506DE">
              <w:rPr>
                <w:u w:val="single"/>
              </w:rPr>
              <w:t>Somewhat Disagree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FAD6B64" w14:textId="77777777" w:rsidR="002F51F4" w:rsidRPr="008506DE" w:rsidRDefault="00016B56" w:rsidP="001A6262">
            <w:pPr>
              <w:widowControl w:val="0"/>
              <w:spacing w:line="360" w:lineRule="auto"/>
              <w:jc w:val="both"/>
            </w:pPr>
            <w:r w:rsidRPr="008506DE">
              <w:t>1</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AFDA894" w14:textId="77777777" w:rsidR="002F51F4" w:rsidRPr="008506DE" w:rsidRDefault="00016B56" w:rsidP="001A6262">
            <w:pPr>
              <w:widowControl w:val="0"/>
              <w:spacing w:line="360" w:lineRule="auto"/>
              <w:jc w:val="both"/>
            </w:pPr>
            <w:r w:rsidRPr="008506DE">
              <w:t>2</w:t>
            </w:r>
          </w:p>
        </w:tc>
      </w:tr>
      <w:tr w:rsidR="002F51F4" w:rsidRPr="008506DE" w14:paraId="7666599A" w14:textId="77777777">
        <w:trPr>
          <w:trHeight w:val="585"/>
        </w:trPr>
        <w:tc>
          <w:tcPr>
            <w:tcW w:w="3060"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9A80D01" w14:textId="77777777" w:rsidR="002F51F4" w:rsidRPr="008506DE" w:rsidRDefault="00016B56" w:rsidP="001A6262">
            <w:pPr>
              <w:widowControl w:val="0"/>
              <w:spacing w:line="360" w:lineRule="auto"/>
              <w:jc w:val="both"/>
            </w:pPr>
            <w:r w:rsidRPr="008506DE">
              <w:rPr>
                <w:u w:val="single"/>
              </w:rPr>
              <w:t>Strongly Disagree</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F07BB5F" w14:textId="77777777" w:rsidR="002F51F4" w:rsidRPr="008506DE" w:rsidRDefault="00016B56" w:rsidP="001A6262">
            <w:pPr>
              <w:widowControl w:val="0"/>
              <w:spacing w:line="360" w:lineRule="auto"/>
              <w:jc w:val="both"/>
            </w:pPr>
            <w:r w:rsidRPr="008506DE">
              <w:t>0</w:t>
            </w:r>
          </w:p>
        </w:tc>
        <w:tc>
          <w:tcPr>
            <w:tcW w:w="3600"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6AC2DCF" w14:textId="77777777" w:rsidR="002F51F4" w:rsidRPr="008506DE" w:rsidRDefault="00016B56" w:rsidP="001A6262">
            <w:pPr>
              <w:widowControl w:val="0"/>
              <w:spacing w:line="360" w:lineRule="auto"/>
              <w:jc w:val="both"/>
            </w:pPr>
            <w:r w:rsidRPr="008506DE">
              <w:t>2</w:t>
            </w:r>
          </w:p>
        </w:tc>
      </w:tr>
    </w:tbl>
    <w:p w14:paraId="5A8D3492" w14:textId="77777777" w:rsidR="006B4D31" w:rsidRPr="008506DE" w:rsidRDefault="00016B56" w:rsidP="001A6262">
      <w:pPr>
        <w:spacing w:before="240" w:after="240" w:line="360" w:lineRule="auto"/>
        <w:jc w:val="both"/>
        <w:rPr>
          <w:highlight w:val="white"/>
        </w:rPr>
      </w:pPr>
      <w:r w:rsidRPr="008506DE">
        <w:rPr>
          <w:noProof/>
          <w:highlight w:val="white"/>
        </w:rPr>
        <w:drawing>
          <wp:inline distT="114300" distB="114300" distL="114300" distR="114300" wp14:anchorId="74847A01" wp14:editId="3A95837C">
            <wp:extent cx="5283200" cy="3054350"/>
            <wp:effectExtent l="0" t="0" r="0" b="0"/>
            <wp:docPr id="2"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17"/>
                    <a:srcRect/>
                    <a:stretch>
                      <a:fillRect/>
                    </a:stretch>
                  </pic:blipFill>
                  <pic:spPr>
                    <a:xfrm>
                      <a:off x="0" y="0"/>
                      <a:ext cx="5283200" cy="3054350"/>
                    </a:xfrm>
                    <a:prstGeom prst="rect">
                      <a:avLst/>
                    </a:prstGeom>
                    <a:ln/>
                  </pic:spPr>
                </pic:pic>
              </a:graphicData>
            </a:graphic>
          </wp:inline>
        </w:drawing>
      </w:r>
    </w:p>
    <w:p w14:paraId="4F886F5E" w14:textId="7E4880F6" w:rsidR="002F51F4" w:rsidRPr="008506DE" w:rsidRDefault="00016B56" w:rsidP="001A6262">
      <w:pPr>
        <w:spacing w:before="240" w:after="240" w:line="360" w:lineRule="auto"/>
        <w:jc w:val="both"/>
        <w:rPr>
          <w:highlight w:val="white"/>
          <w:u w:val="single"/>
        </w:rPr>
      </w:pPr>
      <w:r w:rsidRPr="008506DE">
        <w:rPr>
          <w:highlight w:val="white"/>
        </w:rPr>
        <w:lastRenderedPageBreak/>
        <w:t xml:space="preserve">This question sought to assess each participants’ perception of how MPA may have affected their ability to deliver a good performance.  This was reflected in the data from Session 1 where five out of the six participants strongly agreed that MPA affected their performance ability, with one somewhat disagreeing. In comparison two participants somewhat agreed with the statement in Session 2, with four strongly disagreeing </w:t>
      </w:r>
      <w:r w:rsidR="00E226A9" w:rsidRPr="008506DE">
        <w:rPr>
          <w:highlight w:val="white"/>
        </w:rPr>
        <w:t>suggesting</w:t>
      </w:r>
      <w:r w:rsidRPr="008506DE">
        <w:rPr>
          <w:highlight w:val="white"/>
        </w:rPr>
        <w:t xml:space="preserve"> that there was an improvement in their perception of their performance achievement. </w:t>
      </w:r>
    </w:p>
    <w:p w14:paraId="40253DE5" w14:textId="77777777" w:rsidR="002F51F4" w:rsidRPr="008506DE" w:rsidRDefault="002F51F4" w:rsidP="001A6262">
      <w:pPr>
        <w:spacing w:before="240" w:after="240" w:line="360" w:lineRule="auto"/>
        <w:jc w:val="both"/>
        <w:rPr>
          <w:highlight w:val="white"/>
          <w:u w:val="single"/>
        </w:rPr>
      </w:pPr>
    </w:p>
    <w:p w14:paraId="14E1F016" w14:textId="77777777" w:rsidR="006B4D31" w:rsidRPr="008506DE" w:rsidRDefault="006B4D31" w:rsidP="001A6262">
      <w:pPr>
        <w:spacing w:before="240" w:after="240" w:line="360" w:lineRule="auto"/>
        <w:jc w:val="both"/>
        <w:rPr>
          <w:highlight w:val="white"/>
          <w:u w:val="single"/>
        </w:rPr>
      </w:pPr>
    </w:p>
    <w:p w14:paraId="3AC42CC5" w14:textId="77777777" w:rsidR="006B4D31" w:rsidRPr="008506DE" w:rsidRDefault="006B4D31" w:rsidP="001A6262">
      <w:pPr>
        <w:spacing w:before="240" w:after="240" w:line="360" w:lineRule="auto"/>
        <w:jc w:val="both"/>
        <w:rPr>
          <w:highlight w:val="white"/>
          <w:u w:val="single"/>
        </w:rPr>
      </w:pPr>
    </w:p>
    <w:p w14:paraId="12F664ED" w14:textId="77777777" w:rsidR="006B4D31" w:rsidRPr="008506DE" w:rsidRDefault="006B4D31" w:rsidP="001A6262">
      <w:pPr>
        <w:spacing w:before="240" w:after="240" w:line="360" w:lineRule="auto"/>
        <w:jc w:val="both"/>
        <w:rPr>
          <w:highlight w:val="white"/>
          <w:u w:val="single"/>
        </w:rPr>
      </w:pPr>
    </w:p>
    <w:p w14:paraId="118A8608" w14:textId="77777777" w:rsidR="006B4D31" w:rsidRPr="008506DE" w:rsidRDefault="006B4D31" w:rsidP="001A6262">
      <w:pPr>
        <w:spacing w:before="240" w:after="240" w:line="360" w:lineRule="auto"/>
        <w:jc w:val="both"/>
        <w:rPr>
          <w:highlight w:val="white"/>
          <w:u w:val="single"/>
        </w:rPr>
      </w:pPr>
    </w:p>
    <w:p w14:paraId="6FC43E60" w14:textId="77777777" w:rsidR="002F51F4" w:rsidRPr="00BF345F" w:rsidRDefault="00636239" w:rsidP="001A6262">
      <w:pPr>
        <w:spacing w:before="240" w:after="240" w:line="360" w:lineRule="auto"/>
        <w:jc w:val="both"/>
        <w:rPr>
          <w:b/>
          <w:bCs/>
          <w:highlight w:val="white"/>
          <w:u w:val="single"/>
        </w:rPr>
      </w:pPr>
      <w:r w:rsidRPr="00BF345F">
        <w:rPr>
          <w:b/>
          <w:bCs/>
          <w:highlight w:val="white"/>
          <w:u w:val="single"/>
        </w:rPr>
        <w:t xml:space="preserve">Did MPA Affected performance </w:t>
      </w:r>
      <w:r w:rsidR="00016B56" w:rsidRPr="00BF345F">
        <w:rPr>
          <w:b/>
          <w:bCs/>
          <w:highlight w:val="white"/>
          <w:u w:val="single"/>
        </w:rPr>
        <w:t>enjoyment</w:t>
      </w:r>
      <w:r w:rsidRPr="00BF345F">
        <w:rPr>
          <w:b/>
          <w:bCs/>
          <w:highlight w:val="white"/>
          <w:u w:val="single"/>
        </w:rPr>
        <w:t>?</w:t>
      </w:r>
    </w:p>
    <w:p w14:paraId="5699CDF4" w14:textId="77777777" w:rsidR="002F51F4" w:rsidRPr="008506DE" w:rsidRDefault="002F51F4" w:rsidP="001A6262">
      <w:pPr>
        <w:spacing w:before="240" w:after="240" w:line="360" w:lineRule="auto"/>
        <w:jc w:val="both"/>
        <w:rPr>
          <w:highlight w:val="white"/>
          <w:u w:val="single"/>
        </w:rPr>
      </w:pPr>
    </w:p>
    <w:tbl>
      <w:tblPr>
        <w:tblStyle w:val="a4"/>
        <w:tblW w:w="9240" w:type="dxa"/>
        <w:tblBorders>
          <w:top w:val="nil"/>
          <w:left w:val="nil"/>
          <w:bottom w:val="nil"/>
          <w:right w:val="nil"/>
          <w:insideH w:val="nil"/>
          <w:insideV w:val="nil"/>
        </w:tblBorders>
        <w:tblLayout w:type="fixed"/>
        <w:tblLook w:val="0600" w:firstRow="0" w:lastRow="0" w:firstColumn="0" w:lastColumn="0" w:noHBand="1" w:noVBand="1"/>
      </w:tblPr>
      <w:tblGrid>
        <w:gridCol w:w="3100"/>
        <w:gridCol w:w="3155"/>
        <w:gridCol w:w="2985"/>
      </w:tblGrid>
      <w:tr w:rsidR="00BE2059" w:rsidRPr="008506DE" w14:paraId="711E68A6" w14:textId="77777777">
        <w:trPr>
          <w:trHeight w:val="990"/>
        </w:trPr>
        <w:tc>
          <w:tcPr>
            <w:tcW w:w="3099" w:type="dxa"/>
            <w:tcBorders>
              <w:top w:val="single" w:sz="6" w:space="0" w:color="000000"/>
              <w:left w:val="single" w:sz="6" w:space="0" w:color="000000"/>
              <w:bottom w:val="single" w:sz="6" w:space="0" w:color="000000"/>
              <w:right w:val="single" w:sz="6" w:space="0" w:color="000000"/>
            </w:tcBorders>
            <w:shd w:val="clear" w:color="auto" w:fill="CCCCCC"/>
            <w:tcMar>
              <w:top w:w="40" w:type="dxa"/>
              <w:left w:w="40" w:type="dxa"/>
              <w:bottom w:w="40" w:type="dxa"/>
              <w:right w:w="40" w:type="dxa"/>
            </w:tcMar>
            <w:vAlign w:val="bottom"/>
          </w:tcPr>
          <w:p w14:paraId="657EE4D4" w14:textId="77777777" w:rsidR="002F51F4" w:rsidRPr="008506DE" w:rsidRDefault="00016B56" w:rsidP="001A6262">
            <w:pPr>
              <w:widowControl w:val="0"/>
              <w:spacing w:line="360" w:lineRule="auto"/>
              <w:jc w:val="both"/>
            </w:pPr>
            <w:r w:rsidRPr="008506DE">
              <w:t>MPA affected my enjoyment of the performance.</w:t>
            </w:r>
          </w:p>
        </w:tc>
        <w:tc>
          <w:tcPr>
            <w:tcW w:w="3155" w:type="dxa"/>
            <w:tcBorders>
              <w:top w:val="single" w:sz="6" w:space="0" w:color="000000"/>
              <w:left w:val="single" w:sz="4" w:space="0" w:color="CCCCCC"/>
              <w:bottom w:val="single" w:sz="6" w:space="0" w:color="000000"/>
              <w:right w:val="single" w:sz="6" w:space="0" w:color="000000"/>
            </w:tcBorders>
            <w:shd w:val="clear" w:color="auto" w:fill="6D9EEB"/>
            <w:tcMar>
              <w:top w:w="40" w:type="dxa"/>
              <w:left w:w="40" w:type="dxa"/>
              <w:bottom w:w="40" w:type="dxa"/>
              <w:right w:w="40" w:type="dxa"/>
            </w:tcMar>
            <w:vAlign w:val="bottom"/>
          </w:tcPr>
          <w:p w14:paraId="501D7507" w14:textId="77777777" w:rsidR="002F51F4" w:rsidRPr="008506DE" w:rsidRDefault="00016B56" w:rsidP="001A6262">
            <w:pPr>
              <w:widowControl w:val="0"/>
              <w:spacing w:line="360" w:lineRule="auto"/>
              <w:jc w:val="both"/>
            </w:pPr>
            <w:r w:rsidRPr="008506DE">
              <w:t>Performance without breathwork intervention</w:t>
            </w:r>
          </w:p>
        </w:tc>
        <w:tc>
          <w:tcPr>
            <w:tcW w:w="2985" w:type="dxa"/>
            <w:tcBorders>
              <w:top w:val="single" w:sz="6" w:space="0" w:color="000000"/>
              <w:left w:val="single" w:sz="4" w:space="0" w:color="CCCCCC"/>
              <w:bottom w:val="single" w:sz="6" w:space="0" w:color="000000"/>
              <w:right w:val="single" w:sz="6" w:space="0" w:color="000000"/>
            </w:tcBorders>
            <w:shd w:val="clear" w:color="auto" w:fill="E06666"/>
            <w:tcMar>
              <w:top w:w="40" w:type="dxa"/>
              <w:left w:w="40" w:type="dxa"/>
              <w:bottom w:w="40" w:type="dxa"/>
              <w:right w:w="40" w:type="dxa"/>
            </w:tcMar>
            <w:vAlign w:val="bottom"/>
          </w:tcPr>
          <w:p w14:paraId="151F697C" w14:textId="77777777" w:rsidR="002F51F4" w:rsidRPr="008506DE" w:rsidRDefault="00016B56" w:rsidP="001A6262">
            <w:pPr>
              <w:widowControl w:val="0"/>
              <w:spacing w:line="360" w:lineRule="auto"/>
              <w:jc w:val="both"/>
            </w:pPr>
            <w:r w:rsidRPr="008506DE">
              <w:t>Performance with breathwork intervention</w:t>
            </w:r>
          </w:p>
        </w:tc>
      </w:tr>
      <w:tr w:rsidR="00BE2059" w:rsidRPr="008506DE" w14:paraId="7B6C5E00"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6A1A7C2" w14:textId="77777777" w:rsidR="002F51F4" w:rsidRPr="008506DE" w:rsidRDefault="00016B56" w:rsidP="001A6262">
            <w:pPr>
              <w:widowControl w:val="0"/>
              <w:spacing w:line="360" w:lineRule="auto"/>
              <w:jc w:val="both"/>
            </w:pPr>
            <w:r w:rsidRPr="008506DE">
              <w:rPr>
                <w:u w:val="single"/>
              </w:rPr>
              <w:t>Strongly 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2AD9644"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086A91E9" w14:textId="77777777" w:rsidR="002F51F4" w:rsidRPr="008506DE" w:rsidRDefault="00016B56" w:rsidP="001A6262">
            <w:pPr>
              <w:widowControl w:val="0"/>
              <w:spacing w:line="360" w:lineRule="auto"/>
              <w:jc w:val="both"/>
            </w:pPr>
            <w:r w:rsidRPr="008506DE">
              <w:t>0</w:t>
            </w:r>
          </w:p>
        </w:tc>
      </w:tr>
      <w:tr w:rsidR="00BE2059" w:rsidRPr="008506DE" w14:paraId="3437F0C7"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75F1559" w14:textId="77777777" w:rsidR="002F51F4" w:rsidRPr="008506DE" w:rsidRDefault="00016B56" w:rsidP="001A6262">
            <w:pPr>
              <w:widowControl w:val="0"/>
              <w:spacing w:line="360" w:lineRule="auto"/>
              <w:jc w:val="both"/>
            </w:pPr>
            <w:r w:rsidRPr="008506DE">
              <w:rPr>
                <w:u w:val="single"/>
              </w:rPr>
              <w:t>Somewhat 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5C2A7CF" w14:textId="77777777" w:rsidR="002F51F4" w:rsidRPr="008506DE" w:rsidRDefault="00016B56" w:rsidP="001A6262">
            <w:pPr>
              <w:widowControl w:val="0"/>
              <w:spacing w:line="360" w:lineRule="auto"/>
              <w:jc w:val="both"/>
            </w:pPr>
            <w:r w:rsidRPr="008506DE">
              <w:t>2</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77AC9E0B" w14:textId="77777777" w:rsidR="002F51F4" w:rsidRPr="008506DE" w:rsidRDefault="00016B56" w:rsidP="001A6262">
            <w:pPr>
              <w:widowControl w:val="0"/>
              <w:spacing w:line="360" w:lineRule="auto"/>
              <w:jc w:val="both"/>
            </w:pPr>
            <w:r w:rsidRPr="008506DE">
              <w:t>0</w:t>
            </w:r>
          </w:p>
        </w:tc>
      </w:tr>
      <w:tr w:rsidR="00BE2059" w:rsidRPr="008506DE" w14:paraId="4037307C" w14:textId="77777777">
        <w:trPr>
          <w:trHeight w:val="330"/>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11CC19B" w14:textId="77777777" w:rsidR="002F51F4" w:rsidRPr="008506DE" w:rsidRDefault="00016B56" w:rsidP="001A6262">
            <w:pPr>
              <w:widowControl w:val="0"/>
              <w:spacing w:line="360" w:lineRule="auto"/>
              <w:jc w:val="both"/>
            </w:pPr>
            <w:r w:rsidRPr="008506DE">
              <w:rPr>
                <w:u w:val="single"/>
              </w:rPr>
              <w:t>Neutral</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273C43CE"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4E021046" w14:textId="77777777" w:rsidR="002F51F4" w:rsidRPr="008506DE" w:rsidRDefault="00016B56" w:rsidP="001A6262">
            <w:pPr>
              <w:widowControl w:val="0"/>
              <w:spacing w:line="360" w:lineRule="auto"/>
              <w:jc w:val="both"/>
            </w:pPr>
            <w:r w:rsidRPr="008506DE">
              <w:t>2</w:t>
            </w:r>
          </w:p>
        </w:tc>
      </w:tr>
      <w:tr w:rsidR="00BE2059" w:rsidRPr="008506DE" w14:paraId="708F9B6A"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04BE3D5" w14:textId="77777777" w:rsidR="002F51F4" w:rsidRPr="008506DE" w:rsidRDefault="00016B56" w:rsidP="001A6262">
            <w:pPr>
              <w:widowControl w:val="0"/>
              <w:spacing w:line="360" w:lineRule="auto"/>
              <w:jc w:val="both"/>
            </w:pPr>
            <w:r w:rsidRPr="008506DE">
              <w:rPr>
                <w:u w:val="single"/>
              </w:rPr>
              <w:t>Somewhat Disagree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1A70339B"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5D7870E3" w14:textId="77777777" w:rsidR="002F51F4" w:rsidRPr="008506DE" w:rsidRDefault="00016B56" w:rsidP="001A6262">
            <w:pPr>
              <w:widowControl w:val="0"/>
              <w:spacing w:line="360" w:lineRule="auto"/>
              <w:jc w:val="both"/>
            </w:pPr>
            <w:r w:rsidRPr="008506DE">
              <w:t>2</w:t>
            </w:r>
          </w:p>
        </w:tc>
      </w:tr>
      <w:tr w:rsidR="002F51F4" w:rsidRPr="008506DE" w14:paraId="7EC281D7" w14:textId="77777777">
        <w:trPr>
          <w:trHeight w:val="585"/>
        </w:trPr>
        <w:tc>
          <w:tcPr>
            <w:tcW w:w="3099" w:type="dxa"/>
            <w:tcBorders>
              <w:top w:val="single" w:sz="4"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04A2160" w14:textId="77777777" w:rsidR="002F51F4" w:rsidRPr="008506DE" w:rsidRDefault="00016B56" w:rsidP="001A6262">
            <w:pPr>
              <w:widowControl w:val="0"/>
              <w:spacing w:line="360" w:lineRule="auto"/>
              <w:jc w:val="both"/>
            </w:pPr>
            <w:r w:rsidRPr="008506DE">
              <w:rPr>
                <w:u w:val="single"/>
              </w:rPr>
              <w:t>Strongly Disagree</w:t>
            </w:r>
          </w:p>
        </w:tc>
        <w:tc>
          <w:tcPr>
            <w:tcW w:w="315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46EF410F" w14:textId="77777777" w:rsidR="002F51F4" w:rsidRPr="008506DE" w:rsidRDefault="00016B56" w:rsidP="001A6262">
            <w:pPr>
              <w:widowControl w:val="0"/>
              <w:spacing w:line="360" w:lineRule="auto"/>
              <w:jc w:val="both"/>
            </w:pPr>
            <w:r w:rsidRPr="008506DE">
              <w:t>1</w:t>
            </w:r>
          </w:p>
        </w:tc>
        <w:tc>
          <w:tcPr>
            <w:tcW w:w="2985" w:type="dxa"/>
            <w:tcBorders>
              <w:top w:val="single" w:sz="4" w:space="0" w:color="CCCCCC"/>
              <w:left w:val="single" w:sz="4" w:space="0" w:color="CCCCCC"/>
              <w:bottom w:val="single" w:sz="6" w:space="0" w:color="000000"/>
              <w:right w:val="single" w:sz="6" w:space="0" w:color="000000"/>
            </w:tcBorders>
            <w:tcMar>
              <w:top w:w="40" w:type="dxa"/>
              <w:left w:w="40" w:type="dxa"/>
              <w:bottom w:w="40" w:type="dxa"/>
              <w:right w:w="40" w:type="dxa"/>
            </w:tcMar>
            <w:vAlign w:val="bottom"/>
          </w:tcPr>
          <w:p w14:paraId="639FA67A" w14:textId="77777777" w:rsidR="002F51F4" w:rsidRPr="008506DE" w:rsidRDefault="00016B56" w:rsidP="001A6262">
            <w:pPr>
              <w:widowControl w:val="0"/>
              <w:spacing w:line="360" w:lineRule="auto"/>
              <w:jc w:val="both"/>
            </w:pPr>
            <w:r w:rsidRPr="008506DE">
              <w:t>2</w:t>
            </w:r>
          </w:p>
        </w:tc>
      </w:tr>
    </w:tbl>
    <w:p w14:paraId="06FC080D" w14:textId="77777777" w:rsidR="002F51F4" w:rsidRPr="008506DE" w:rsidRDefault="00016B56" w:rsidP="001A6262">
      <w:pPr>
        <w:spacing w:before="240" w:after="240" w:line="360" w:lineRule="auto"/>
        <w:jc w:val="both"/>
        <w:rPr>
          <w:highlight w:val="white"/>
          <w:u w:val="single"/>
        </w:rPr>
      </w:pPr>
      <w:r w:rsidRPr="008506DE">
        <w:rPr>
          <w:noProof/>
          <w:highlight w:val="white"/>
          <w:u w:val="single"/>
        </w:rPr>
        <w:lastRenderedPageBreak/>
        <w:drawing>
          <wp:inline distT="114300" distB="114300" distL="114300" distR="114300" wp14:anchorId="2EEE8F1A" wp14:editId="10F4A3AD">
            <wp:extent cx="5641975" cy="3499109"/>
            <wp:effectExtent l="0" t="0" r="0" b="0"/>
            <wp:docPr id="4"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18"/>
                    <a:srcRect/>
                    <a:stretch>
                      <a:fillRect/>
                    </a:stretch>
                  </pic:blipFill>
                  <pic:spPr>
                    <a:xfrm>
                      <a:off x="0" y="0"/>
                      <a:ext cx="5641975" cy="3499109"/>
                    </a:xfrm>
                    <a:prstGeom prst="rect">
                      <a:avLst/>
                    </a:prstGeom>
                    <a:ln/>
                  </pic:spPr>
                </pic:pic>
              </a:graphicData>
            </a:graphic>
          </wp:inline>
        </w:drawing>
      </w:r>
    </w:p>
    <w:p w14:paraId="0DCD806A" w14:textId="58703D0D" w:rsidR="002F51F4" w:rsidRPr="008506DE" w:rsidRDefault="00016B56" w:rsidP="001A6262">
      <w:pPr>
        <w:spacing w:before="240" w:after="240" w:line="360" w:lineRule="auto"/>
        <w:jc w:val="both"/>
        <w:rPr>
          <w:highlight w:val="white"/>
        </w:rPr>
      </w:pPr>
      <w:r w:rsidRPr="008506DE">
        <w:rPr>
          <w:highlight w:val="white"/>
        </w:rPr>
        <w:t>This question’s purpose was to evaluate how MPA impacted on the participants’ enjoyment of the performance. The question garnered some mixed results. In Session 1 the data was evenly spread over all categories ranging from Strongly Agree to Strongly Disagree (with Somewhat Agree receiving one more vote than the others suggesting a slight lean towards more participants feeling MPA affected performance enjoyment.) Session 2 again, saw an equal number of participants rating from Neutral to Strongly Disagree suggesting a shift away from MPA negatively affecting their</w:t>
      </w:r>
      <w:r w:rsidR="00E226A9" w:rsidRPr="008506DE">
        <w:rPr>
          <w:highlight w:val="white"/>
        </w:rPr>
        <w:t xml:space="preserve"> performances.</w:t>
      </w:r>
    </w:p>
    <w:p w14:paraId="42A5BE09"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t>Observation notes</w:t>
      </w:r>
    </w:p>
    <w:p w14:paraId="6B783549" w14:textId="304B9F66" w:rsidR="002F51F4" w:rsidRPr="008506DE" w:rsidRDefault="00016B56" w:rsidP="001A6262">
      <w:pPr>
        <w:spacing w:before="240" w:after="240" w:line="360" w:lineRule="auto"/>
        <w:jc w:val="both"/>
        <w:rPr>
          <w:highlight w:val="white"/>
        </w:rPr>
      </w:pPr>
      <w:r w:rsidRPr="008506DE">
        <w:rPr>
          <w:highlight w:val="white"/>
        </w:rPr>
        <w:t xml:space="preserve">I identified the following themes when coding my observation notes. These areas were the ones I wanted to explore and observe the changes.  By using descriptive </w:t>
      </w:r>
      <w:r w:rsidR="001F1227" w:rsidRPr="008506DE">
        <w:rPr>
          <w:highlight w:val="white"/>
        </w:rPr>
        <w:t>coding,</w:t>
      </w:r>
      <w:r w:rsidRPr="008506DE">
        <w:rPr>
          <w:highlight w:val="white"/>
        </w:rPr>
        <w:t xml:space="preserve"> I can cross reference some relevant themes when analysing the qualitative data from the Final Questionnaire to add greater insight and for triangulation purposes.</w:t>
      </w:r>
    </w:p>
    <w:p w14:paraId="7DA11F70" w14:textId="75C79AE2" w:rsidR="002F51F4" w:rsidRPr="008506DE" w:rsidRDefault="00016B56" w:rsidP="001A6262">
      <w:pPr>
        <w:spacing w:line="360" w:lineRule="auto"/>
        <w:jc w:val="both"/>
      </w:pPr>
      <w:r w:rsidRPr="008506DE">
        <w:rPr>
          <w:u w:val="single"/>
        </w:rPr>
        <w:t>Nerves</w:t>
      </w:r>
      <w:r w:rsidRPr="008506DE">
        <w:t xml:space="preserve"> - represented physical manifestation of MPA symptoms</w:t>
      </w:r>
      <w:r w:rsidR="00E226A9" w:rsidRPr="008506DE">
        <w:t xml:space="preserve"> such as trembling, breath control and intonation changes</w:t>
      </w:r>
      <w:r w:rsidRPr="008506DE">
        <w:t xml:space="preserve"> (</w:t>
      </w:r>
      <w:r w:rsidR="00E226A9" w:rsidRPr="008506DE">
        <w:t>o</w:t>
      </w:r>
      <w:r w:rsidRPr="008506DE">
        <w:t>verall reduction yet not elimination of)</w:t>
      </w:r>
      <w:r w:rsidR="00E226A9" w:rsidRPr="008506DE">
        <w:t>.</w:t>
      </w:r>
    </w:p>
    <w:p w14:paraId="293FF783" w14:textId="77777777" w:rsidR="002F51F4" w:rsidRPr="008506DE" w:rsidRDefault="002F51F4" w:rsidP="001A6262">
      <w:pPr>
        <w:spacing w:line="360" w:lineRule="auto"/>
        <w:jc w:val="both"/>
      </w:pPr>
    </w:p>
    <w:p w14:paraId="16071EC1" w14:textId="1CB059D5" w:rsidR="002F51F4" w:rsidRPr="008506DE" w:rsidRDefault="00016B56" w:rsidP="001A6262">
      <w:pPr>
        <w:spacing w:line="360" w:lineRule="auto"/>
        <w:jc w:val="both"/>
      </w:pPr>
      <w:r w:rsidRPr="008506DE">
        <w:rPr>
          <w:u w:val="single"/>
        </w:rPr>
        <w:lastRenderedPageBreak/>
        <w:t>Mistake making</w:t>
      </w:r>
      <w:r w:rsidRPr="008506DE">
        <w:t xml:space="preserve"> - attributed to the impact MPA symptoms can have on a performance (</w:t>
      </w:r>
      <w:r w:rsidR="00E226A9" w:rsidRPr="008506DE">
        <w:t>were there l</w:t>
      </w:r>
      <w:r w:rsidRPr="008506DE">
        <w:t>ess mistakes made</w:t>
      </w:r>
      <w:r w:rsidR="00E226A9" w:rsidRPr="008506DE">
        <w:t>, did they remember their lyrics.)</w:t>
      </w:r>
    </w:p>
    <w:p w14:paraId="2A339480" w14:textId="77777777" w:rsidR="002F51F4" w:rsidRPr="008506DE" w:rsidRDefault="002F51F4" w:rsidP="001A6262">
      <w:pPr>
        <w:spacing w:line="360" w:lineRule="auto"/>
        <w:jc w:val="both"/>
      </w:pPr>
    </w:p>
    <w:p w14:paraId="17D4C9CB" w14:textId="1D19E9FE" w:rsidR="002F51F4" w:rsidRPr="008506DE" w:rsidRDefault="00016B56" w:rsidP="001A6262">
      <w:pPr>
        <w:spacing w:line="360" w:lineRule="auto"/>
        <w:jc w:val="both"/>
      </w:pPr>
      <w:r w:rsidRPr="008506DE">
        <w:rPr>
          <w:u w:val="single"/>
        </w:rPr>
        <w:t>Calm and relaxed</w:t>
      </w:r>
      <w:r w:rsidRPr="008506DE">
        <w:t xml:space="preserve"> - the optimal state for a performer to be in for performance achievement and enjoyment (Overall improvement of calm and relaxed state of all students</w:t>
      </w:r>
      <w:r w:rsidR="00E226A9" w:rsidRPr="008506DE">
        <w:t xml:space="preserve"> manifesting in a confident well-rounded performance</w:t>
      </w:r>
      <w:r w:rsidRPr="008506DE">
        <w:t>).</w:t>
      </w:r>
    </w:p>
    <w:p w14:paraId="594E3BAC" w14:textId="77777777" w:rsidR="002F51F4" w:rsidRPr="008506DE" w:rsidRDefault="002F51F4" w:rsidP="001A6262">
      <w:pPr>
        <w:spacing w:line="360" w:lineRule="auto"/>
        <w:jc w:val="both"/>
      </w:pPr>
    </w:p>
    <w:p w14:paraId="295427E7" w14:textId="3472FE32" w:rsidR="002F51F4" w:rsidRPr="008506DE" w:rsidRDefault="00016B56" w:rsidP="001A6262">
      <w:pPr>
        <w:spacing w:line="360" w:lineRule="auto"/>
        <w:jc w:val="both"/>
      </w:pPr>
      <w:r w:rsidRPr="008506DE">
        <w:rPr>
          <w:u w:val="single"/>
        </w:rPr>
        <w:t>Confident</w:t>
      </w:r>
      <w:r w:rsidRPr="008506DE">
        <w:t xml:space="preserve"> - a positive state for a performer to be in</w:t>
      </w:r>
      <w:r w:rsidR="00E226A9" w:rsidRPr="008506DE">
        <w:t xml:space="preserve"> (manifesting in musical communication and overall reduction of all features of MPA</w:t>
      </w:r>
      <w:r w:rsidR="002E7B27" w:rsidRPr="008506DE">
        <w:t xml:space="preserve"> during the performance</w:t>
      </w:r>
      <w:r w:rsidR="00E226A9" w:rsidRPr="008506DE">
        <w:t>).</w:t>
      </w:r>
    </w:p>
    <w:p w14:paraId="3049882E" w14:textId="77777777" w:rsidR="002F51F4" w:rsidRPr="00BF345F" w:rsidRDefault="00016B56" w:rsidP="001A6262">
      <w:pPr>
        <w:spacing w:before="240" w:after="240" w:line="360" w:lineRule="auto"/>
        <w:jc w:val="both"/>
        <w:rPr>
          <w:b/>
          <w:bCs/>
          <w:highlight w:val="white"/>
          <w:u w:val="single"/>
        </w:rPr>
      </w:pPr>
      <w:r w:rsidRPr="00BF345F">
        <w:rPr>
          <w:b/>
          <w:bCs/>
          <w:highlight w:val="white"/>
          <w:u w:val="single"/>
        </w:rPr>
        <w:t>Qualitative data from Final MPA Questionnaire:</w:t>
      </w:r>
    </w:p>
    <w:p w14:paraId="477A3877" w14:textId="339352DC" w:rsidR="00677AD6" w:rsidRPr="008506DE" w:rsidRDefault="00016B56" w:rsidP="001A6262">
      <w:pPr>
        <w:spacing w:before="240" w:after="240" w:line="360" w:lineRule="auto"/>
        <w:jc w:val="both"/>
        <w:rPr>
          <w:highlight w:val="white"/>
        </w:rPr>
      </w:pPr>
      <w:r w:rsidRPr="008506DE">
        <w:rPr>
          <w:highlight w:val="white"/>
        </w:rPr>
        <w:t xml:space="preserve">The Final MPA Questionnaire was made available online to the participants three days after Session 2 and I received responses from five out of the six participants. </w:t>
      </w:r>
      <w:r w:rsidR="00677AD6" w:rsidRPr="008506DE">
        <w:rPr>
          <w:highlight w:val="white"/>
        </w:rPr>
        <w:t xml:space="preserve">Descriptive </w:t>
      </w:r>
      <w:r w:rsidRPr="008506DE">
        <w:rPr>
          <w:highlight w:val="white"/>
        </w:rPr>
        <w:t>and in vivo codi</w:t>
      </w:r>
      <w:r w:rsidR="00636239" w:rsidRPr="008506DE">
        <w:rPr>
          <w:highlight w:val="white"/>
        </w:rPr>
        <w:t>ng was used to extract themes</w:t>
      </w:r>
      <w:r w:rsidRPr="008506DE">
        <w:rPr>
          <w:highlight w:val="white"/>
        </w:rPr>
        <w:t xml:space="preserve"> and direct quotes that are pertinent to the research</w:t>
      </w:r>
      <w:r w:rsidR="00677AD6" w:rsidRPr="008506DE">
        <w:rPr>
          <w:highlight w:val="white"/>
        </w:rPr>
        <w:t xml:space="preserve"> </w:t>
      </w:r>
      <w:proofErr w:type="gramStart"/>
      <w:r w:rsidR="00677AD6" w:rsidRPr="008506DE">
        <w:rPr>
          <w:highlight w:val="white"/>
        </w:rPr>
        <w:t>in order to</w:t>
      </w:r>
      <w:proofErr w:type="gramEnd"/>
      <w:r w:rsidR="00677AD6" w:rsidRPr="008506DE">
        <w:rPr>
          <w:highlight w:val="white"/>
        </w:rPr>
        <w:t xml:space="preserve"> analyse the data</w:t>
      </w:r>
      <w:r w:rsidR="002E7B27" w:rsidRPr="008506DE">
        <w:rPr>
          <w:highlight w:val="white"/>
        </w:rPr>
        <w:t xml:space="preserve"> </w:t>
      </w:r>
      <w:r w:rsidR="00677AD6" w:rsidRPr="008506DE">
        <w:rPr>
          <w:highlight w:val="white"/>
        </w:rPr>
        <w:t>against the observation notes.  Emotional coding could have been applied to the qualitative data but not the observation notes.</w:t>
      </w:r>
    </w:p>
    <w:p w14:paraId="0FFA22BB" w14:textId="35DE9A6A" w:rsidR="002F51F4" w:rsidRPr="008506DE" w:rsidRDefault="00016B56" w:rsidP="001A6262">
      <w:pPr>
        <w:spacing w:before="240" w:after="240" w:line="360" w:lineRule="auto"/>
        <w:jc w:val="both"/>
        <w:rPr>
          <w:highlight w:val="white"/>
        </w:rPr>
      </w:pPr>
      <w:r w:rsidRPr="008506DE">
        <w:rPr>
          <w:highlight w:val="white"/>
        </w:rPr>
        <w:t xml:space="preserve"> I will be cross referencing this data with the quantitative data form the previous methods and triangulation with my observations and existing literature on this research,</w:t>
      </w:r>
    </w:p>
    <w:p w14:paraId="0A13277E" w14:textId="77777777" w:rsidR="002F51F4" w:rsidRPr="008506DE" w:rsidRDefault="002F51F4" w:rsidP="001A6262">
      <w:pPr>
        <w:spacing w:before="240" w:after="240" w:line="360" w:lineRule="auto"/>
        <w:jc w:val="both"/>
        <w:rPr>
          <w:highlight w:val="white"/>
        </w:rPr>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E2059" w:rsidRPr="008506DE" w14:paraId="70B7DD4F" w14:textId="77777777">
        <w:tc>
          <w:tcPr>
            <w:tcW w:w="4680" w:type="dxa"/>
            <w:shd w:val="clear" w:color="auto" w:fill="auto"/>
            <w:tcMar>
              <w:top w:w="100" w:type="dxa"/>
              <w:left w:w="100" w:type="dxa"/>
              <w:bottom w:w="100" w:type="dxa"/>
              <w:right w:w="100" w:type="dxa"/>
            </w:tcMar>
          </w:tcPr>
          <w:p w14:paraId="1BDED229" w14:textId="77777777" w:rsidR="002F51F4" w:rsidRPr="008506DE" w:rsidRDefault="00016B56" w:rsidP="001A6262">
            <w:pPr>
              <w:spacing w:before="240" w:after="240" w:line="360" w:lineRule="auto"/>
              <w:jc w:val="both"/>
              <w:rPr>
                <w:highlight w:val="white"/>
              </w:rPr>
            </w:pPr>
            <w:r w:rsidRPr="008506DE">
              <w:rPr>
                <w:highlight w:val="white"/>
              </w:rPr>
              <w:t>Enjoyment of using breathwork exercises</w:t>
            </w:r>
          </w:p>
        </w:tc>
        <w:tc>
          <w:tcPr>
            <w:tcW w:w="4680" w:type="dxa"/>
            <w:shd w:val="clear" w:color="auto" w:fill="auto"/>
            <w:tcMar>
              <w:top w:w="100" w:type="dxa"/>
              <w:left w:w="100" w:type="dxa"/>
              <w:bottom w:w="100" w:type="dxa"/>
              <w:right w:w="100" w:type="dxa"/>
            </w:tcMar>
          </w:tcPr>
          <w:p w14:paraId="4E312A03"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4F259AFE"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5</w:t>
            </w:r>
          </w:p>
        </w:tc>
      </w:tr>
      <w:tr w:rsidR="00BE2059" w:rsidRPr="008506DE" w14:paraId="30B8F70F" w14:textId="77777777">
        <w:tc>
          <w:tcPr>
            <w:tcW w:w="4680" w:type="dxa"/>
            <w:shd w:val="clear" w:color="auto" w:fill="auto"/>
            <w:tcMar>
              <w:top w:w="100" w:type="dxa"/>
              <w:left w:w="100" w:type="dxa"/>
              <w:bottom w:w="100" w:type="dxa"/>
              <w:right w:w="100" w:type="dxa"/>
            </w:tcMar>
          </w:tcPr>
          <w:p w14:paraId="58B21423" w14:textId="77777777" w:rsidR="002F51F4" w:rsidRPr="008506DE" w:rsidRDefault="00016B56" w:rsidP="001A6262">
            <w:pPr>
              <w:spacing w:before="240" w:after="240" w:line="360" w:lineRule="auto"/>
              <w:jc w:val="both"/>
              <w:rPr>
                <w:highlight w:val="white"/>
              </w:rPr>
            </w:pPr>
            <w:r w:rsidRPr="008506DE">
              <w:rPr>
                <w:highlight w:val="white"/>
              </w:rPr>
              <w:t>Improved Confidence</w:t>
            </w:r>
          </w:p>
        </w:tc>
        <w:tc>
          <w:tcPr>
            <w:tcW w:w="4680" w:type="dxa"/>
            <w:shd w:val="clear" w:color="auto" w:fill="auto"/>
            <w:tcMar>
              <w:top w:w="100" w:type="dxa"/>
              <w:left w:w="100" w:type="dxa"/>
              <w:bottom w:w="100" w:type="dxa"/>
              <w:right w:w="100" w:type="dxa"/>
            </w:tcMar>
          </w:tcPr>
          <w:p w14:paraId="42BB670B"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2A6CF327"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1</w:t>
            </w:r>
          </w:p>
        </w:tc>
      </w:tr>
      <w:tr w:rsidR="00BE2059" w:rsidRPr="008506DE" w14:paraId="787187BC" w14:textId="77777777">
        <w:tc>
          <w:tcPr>
            <w:tcW w:w="4680" w:type="dxa"/>
            <w:shd w:val="clear" w:color="auto" w:fill="auto"/>
            <w:tcMar>
              <w:top w:w="100" w:type="dxa"/>
              <w:left w:w="100" w:type="dxa"/>
              <w:bottom w:w="100" w:type="dxa"/>
              <w:right w:w="100" w:type="dxa"/>
            </w:tcMar>
          </w:tcPr>
          <w:p w14:paraId="42EAD6C3" w14:textId="77777777" w:rsidR="002F51F4" w:rsidRPr="008506DE" w:rsidRDefault="00016B56" w:rsidP="001A6262">
            <w:pPr>
              <w:spacing w:before="240" w:after="240" w:line="360" w:lineRule="auto"/>
              <w:jc w:val="both"/>
              <w:rPr>
                <w:highlight w:val="white"/>
              </w:rPr>
            </w:pPr>
            <w:r w:rsidRPr="008506DE">
              <w:rPr>
                <w:highlight w:val="white"/>
              </w:rPr>
              <w:t>Easier to do at school in a group</w:t>
            </w:r>
          </w:p>
        </w:tc>
        <w:tc>
          <w:tcPr>
            <w:tcW w:w="4680" w:type="dxa"/>
            <w:shd w:val="clear" w:color="auto" w:fill="auto"/>
            <w:tcMar>
              <w:top w:w="100" w:type="dxa"/>
              <w:left w:w="100" w:type="dxa"/>
              <w:bottom w:w="100" w:type="dxa"/>
              <w:right w:w="100" w:type="dxa"/>
            </w:tcMar>
          </w:tcPr>
          <w:p w14:paraId="463DC849"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4B39835E"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4</w:t>
            </w:r>
          </w:p>
        </w:tc>
      </w:tr>
      <w:tr w:rsidR="00BE2059" w:rsidRPr="008506DE" w14:paraId="7ABBB7EF" w14:textId="77777777">
        <w:tc>
          <w:tcPr>
            <w:tcW w:w="4680" w:type="dxa"/>
            <w:shd w:val="clear" w:color="auto" w:fill="auto"/>
            <w:tcMar>
              <w:top w:w="100" w:type="dxa"/>
              <w:left w:w="100" w:type="dxa"/>
              <w:bottom w:w="100" w:type="dxa"/>
              <w:right w:w="100" w:type="dxa"/>
            </w:tcMar>
          </w:tcPr>
          <w:p w14:paraId="3671284A" w14:textId="77777777" w:rsidR="002F51F4" w:rsidRPr="008506DE" w:rsidRDefault="00016B56" w:rsidP="001A6262">
            <w:pPr>
              <w:spacing w:before="240" w:after="240" w:line="360" w:lineRule="auto"/>
              <w:jc w:val="both"/>
              <w:rPr>
                <w:highlight w:val="white"/>
              </w:rPr>
            </w:pPr>
            <w:r w:rsidRPr="008506DE">
              <w:rPr>
                <w:highlight w:val="white"/>
              </w:rPr>
              <w:t>Easier to do at home on own</w:t>
            </w:r>
          </w:p>
        </w:tc>
        <w:tc>
          <w:tcPr>
            <w:tcW w:w="4680" w:type="dxa"/>
            <w:shd w:val="clear" w:color="auto" w:fill="auto"/>
            <w:tcMar>
              <w:top w:w="100" w:type="dxa"/>
              <w:left w:w="100" w:type="dxa"/>
              <w:bottom w:w="100" w:type="dxa"/>
              <w:right w:w="100" w:type="dxa"/>
            </w:tcMar>
          </w:tcPr>
          <w:p w14:paraId="2E23756D"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215CA892"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1</w:t>
            </w:r>
          </w:p>
        </w:tc>
      </w:tr>
      <w:tr w:rsidR="00BE2059" w:rsidRPr="008506DE" w14:paraId="7BEC1B83" w14:textId="77777777">
        <w:tc>
          <w:tcPr>
            <w:tcW w:w="4680" w:type="dxa"/>
            <w:shd w:val="clear" w:color="auto" w:fill="auto"/>
            <w:tcMar>
              <w:top w:w="100" w:type="dxa"/>
              <w:left w:w="100" w:type="dxa"/>
              <w:bottom w:w="100" w:type="dxa"/>
              <w:right w:w="100" w:type="dxa"/>
            </w:tcMar>
          </w:tcPr>
          <w:p w14:paraId="0E8C564C" w14:textId="77777777" w:rsidR="002F51F4" w:rsidRPr="008506DE" w:rsidRDefault="00016B56" w:rsidP="001A6262">
            <w:pPr>
              <w:spacing w:before="240" w:after="240" w:line="360" w:lineRule="auto"/>
              <w:jc w:val="both"/>
              <w:rPr>
                <w:highlight w:val="white"/>
              </w:rPr>
            </w:pPr>
            <w:r w:rsidRPr="008506DE">
              <w:rPr>
                <w:highlight w:val="white"/>
              </w:rPr>
              <w:lastRenderedPageBreak/>
              <w:t xml:space="preserve">Improved performance achievement </w:t>
            </w:r>
          </w:p>
        </w:tc>
        <w:tc>
          <w:tcPr>
            <w:tcW w:w="4680" w:type="dxa"/>
            <w:shd w:val="clear" w:color="auto" w:fill="auto"/>
            <w:tcMar>
              <w:top w:w="100" w:type="dxa"/>
              <w:left w:w="100" w:type="dxa"/>
              <w:bottom w:w="100" w:type="dxa"/>
              <w:right w:w="100" w:type="dxa"/>
            </w:tcMar>
          </w:tcPr>
          <w:p w14:paraId="38D7487F"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36051464"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1</w:t>
            </w:r>
          </w:p>
        </w:tc>
      </w:tr>
      <w:tr w:rsidR="00BE2059" w:rsidRPr="008506DE" w14:paraId="24CC1D72" w14:textId="77777777">
        <w:tc>
          <w:tcPr>
            <w:tcW w:w="4680" w:type="dxa"/>
            <w:shd w:val="clear" w:color="auto" w:fill="auto"/>
            <w:tcMar>
              <w:top w:w="100" w:type="dxa"/>
              <w:left w:w="100" w:type="dxa"/>
              <w:bottom w:w="100" w:type="dxa"/>
              <w:right w:w="100" w:type="dxa"/>
            </w:tcMar>
          </w:tcPr>
          <w:p w14:paraId="2BE872F7" w14:textId="77777777" w:rsidR="002F51F4" w:rsidRPr="008506DE" w:rsidRDefault="00016B56" w:rsidP="001A6262">
            <w:pPr>
              <w:spacing w:before="240" w:after="240" w:line="360" w:lineRule="auto"/>
              <w:jc w:val="both"/>
              <w:rPr>
                <w:highlight w:val="white"/>
              </w:rPr>
            </w:pPr>
            <w:r w:rsidRPr="008506DE">
              <w:rPr>
                <w:highlight w:val="white"/>
              </w:rPr>
              <w:t>Improved Performance enjoyment</w:t>
            </w:r>
          </w:p>
        </w:tc>
        <w:tc>
          <w:tcPr>
            <w:tcW w:w="4680" w:type="dxa"/>
            <w:shd w:val="clear" w:color="auto" w:fill="auto"/>
            <w:tcMar>
              <w:top w:w="100" w:type="dxa"/>
              <w:left w:w="100" w:type="dxa"/>
              <w:bottom w:w="100" w:type="dxa"/>
              <w:right w:w="100" w:type="dxa"/>
            </w:tcMar>
          </w:tcPr>
          <w:p w14:paraId="0F8F49AC"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0709FA18"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0</w:t>
            </w:r>
          </w:p>
        </w:tc>
      </w:tr>
      <w:tr w:rsidR="00BE2059" w:rsidRPr="008506DE" w14:paraId="1816A9D5" w14:textId="77777777">
        <w:tc>
          <w:tcPr>
            <w:tcW w:w="4680" w:type="dxa"/>
            <w:shd w:val="clear" w:color="auto" w:fill="auto"/>
            <w:tcMar>
              <w:top w:w="100" w:type="dxa"/>
              <w:left w:w="100" w:type="dxa"/>
              <w:bottom w:w="100" w:type="dxa"/>
              <w:right w:w="100" w:type="dxa"/>
            </w:tcMar>
          </w:tcPr>
          <w:p w14:paraId="45927721" w14:textId="77777777" w:rsidR="002F51F4" w:rsidRPr="008506DE" w:rsidRDefault="00016B56" w:rsidP="001A6262">
            <w:pPr>
              <w:spacing w:before="240" w:after="240" w:line="360" w:lineRule="auto"/>
              <w:jc w:val="both"/>
              <w:rPr>
                <w:highlight w:val="white"/>
              </w:rPr>
            </w:pPr>
            <w:r w:rsidRPr="008506DE">
              <w:rPr>
                <w:highlight w:val="white"/>
              </w:rPr>
              <w:t>Calm and relaxed</w:t>
            </w:r>
          </w:p>
        </w:tc>
        <w:tc>
          <w:tcPr>
            <w:tcW w:w="4680" w:type="dxa"/>
            <w:shd w:val="clear" w:color="auto" w:fill="auto"/>
            <w:tcMar>
              <w:top w:w="100" w:type="dxa"/>
              <w:left w:w="100" w:type="dxa"/>
              <w:bottom w:w="100" w:type="dxa"/>
              <w:right w:w="100" w:type="dxa"/>
            </w:tcMar>
          </w:tcPr>
          <w:p w14:paraId="1EF1093A"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1FFBC08D"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5</w:t>
            </w:r>
          </w:p>
        </w:tc>
      </w:tr>
      <w:tr w:rsidR="002F51F4" w:rsidRPr="008506DE" w14:paraId="65A4F7E4" w14:textId="77777777">
        <w:tc>
          <w:tcPr>
            <w:tcW w:w="4680" w:type="dxa"/>
            <w:shd w:val="clear" w:color="auto" w:fill="auto"/>
            <w:tcMar>
              <w:top w:w="100" w:type="dxa"/>
              <w:left w:w="100" w:type="dxa"/>
              <w:bottom w:w="100" w:type="dxa"/>
              <w:right w:w="100" w:type="dxa"/>
            </w:tcMar>
          </w:tcPr>
          <w:p w14:paraId="387E043B" w14:textId="77777777" w:rsidR="002F51F4" w:rsidRPr="008506DE" w:rsidRDefault="00016B56" w:rsidP="001A6262">
            <w:pPr>
              <w:spacing w:before="240" w:after="240" w:line="360" w:lineRule="auto"/>
              <w:jc w:val="both"/>
              <w:rPr>
                <w:highlight w:val="white"/>
              </w:rPr>
            </w:pPr>
            <w:r w:rsidRPr="008506DE">
              <w:rPr>
                <w:highlight w:val="white"/>
              </w:rPr>
              <w:t xml:space="preserve">Reduced nerves </w:t>
            </w:r>
          </w:p>
        </w:tc>
        <w:tc>
          <w:tcPr>
            <w:tcW w:w="4680" w:type="dxa"/>
            <w:shd w:val="clear" w:color="auto" w:fill="auto"/>
            <w:tcMar>
              <w:top w:w="100" w:type="dxa"/>
              <w:left w:w="100" w:type="dxa"/>
              <w:bottom w:w="100" w:type="dxa"/>
              <w:right w:w="100" w:type="dxa"/>
            </w:tcMar>
          </w:tcPr>
          <w:p w14:paraId="55751995" w14:textId="77777777" w:rsidR="002F51F4" w:rsidRPr="008506DE" w:rsidRDefault="002F51F4" w:rsidP="001A6262">
            <w:pPr>
              <w:widowControl w:val="0"/>
              <w:pBdr>
                <w:top w:val="nil"/>
                <w:left w:val="nil"/>
                <w:bottom w:val="nil"/>
                <w:right w:val="nil"/>
                <w:between w:val="nil"/>
              </w:pBdr>
              <w:spacing w:line="360" w:lineRule="auto"/>
              <w:jc w:val="both"/>
              <w:rPr>
                <w:highlight w:val="white"/>
              </w:rPr>
            </w:pPr>
          </w:p>
          <w:p w14:paraId="08635448" w14:textId="77777777" w:rsidR="002F51F4" w:rsidRPr="008506DE" w:rsidRDefault="00016B56" w:rsidP="001A6262">
            <w:pPr>
              <w:widowControl w:val="0"/>
              <w:pBdr>
                <w:top w:val="nil"/>
                <w:left w:val="nil"/>
                <w:bottom w:val="nil"/>
                <w:right w:val="nil"/>
                <w:between w:val="nil"/>
              </w:pBdr>
              <w:spacing w:line="360" w:lineRule="auto"/>
              <w:jc w:val="both"/>
              <w:rPr>
                <w:highlight w:val="white"/>
              </w:rPr>
            </w:pPr>
            <w:r w:rsidRPr="008506DE">
              <w:rPr>
                <w:highlight w:val="white"/>
              </w:rPr>
              <w:t>4</w:t>
            </w:r>
          </w:p>
        </w:tc>
      </w:tr>
    </w:tbl>
    <w:p w14:paraId="04C6C657" w14:textId="77777777" w:rsidR="002F51F4" w:rsidRPr="008506DE" w:rsidRDefault="002F51F4" w:rsidP="001A6262">
      <w:pPr>
        <w:spacing w:before="240" w:after="240" w:line="360" w:lineRule="auto"/>
        <w:jc w:val="both"/>
        <w:rPr>
          <w:highlight w:val="white"/>
        </w:rPr>
      </w:pPr>
    </w:p>
    <w:p w14:paraId="58B3A948" w14:textId="40035A01" w:rsidR="002F51F4" w:rsidRPr="008506DE" w:rsidRDefault="00016B56" w:rsidP="001A6262">
      <w:pPr>
        <w:spacing w:before="240" w:after="240" w:line="360" w:lineRule="auto"/>
        <w:jc w:val="both"/>
        <w:rPr>
          <w:highlight w:val="white"/>
        </w:rPr>
      </w:pPr>
      <w:r w:rsidRPr="008506DE">
        <w:rPr>
          <w:highlight w:val="white"/>
        </w:rPr>
        <w:t xml:space="preserve">The main insights from the qualitative data pertinent to this study was the frequency of which reduction of nerves and improvement of states of calm and relaxation came up as a theme when applying the breathwork exercises. All </w:t>
      </w:r>
      <w:r w:rsidR="00677AD6" w:rsidRPr="008506DE">
        <w:rPr>
          <w:highlight w:val="white"/>
        </w:rPr>
        <w:t>five participants</w:t>
      </w:r>
      <w:r w:rsidRPr="008506DE">
        <w:rPr>
          <w:highlight w:val="white"/>
        </w:rPr>
        <w:t xml:space="preserve"> </w:t>
      </w:r>
      <w:r w:rsidR="00677AD6" w:rsidRPr="008506DE">
        <w:rPr>
          <w:highlight w:val="white"/>
        </w:rPr>
        <w:t xml:space="preserve">that submitted responses </w:t>
      </w:r>
      <w:r w:rsidRPr="008506DE">
        <w:rPr>
          <w:highlight w:val="white"/>
        </w:rPr>
        <w:t xml:space="preserve">found the exercises evoked calm and relaxation before the performance and four out of five said it reduced their performance nerves. This has been a common theme throughout the study as revealed in my observation notes and in the quantitative data, all students appeared much </w:t>
      </w:r>
      <w:r w:rsidR="001F1227" w:rsidRPr="008506DE">
        <w:rPr>
          <w:highlight w:val="white"/>
        </w:rPr>
        <w:t>calmer and more relaxed</w:t>
      </w:r>
      <w:r w:rsidRPr="008506DE">
        <w:rPr>
          <w:highlight w:val="white"/>
        </w:rPr>
        <w:t xml:space="preserve"> in Session 2. </w:t>
      </w:r>
      <w:r w:rsidR="002E7B27" w:rsidRPr="008506DE">
        <w:rPr>
          <w:highlight w:val="white"/>
        </w:rPr>
        <w:t>However,</w:t>
      </w:r>
      <w:r w:rsidRPr="008506DE">
        <w:rPr>
          <w:highlight w:val="white"/>
        </w:rPr>
        <w:t xml:space="preserve"> </w:t>
      </w:r>
      <w:r w:rsidR="002E7B27" w:rsidRPr="008506DE">
        <w:rPr>
          <w:highlight w:val="white"/>
        </w:rPr>
        <w:t>i</w:t>
      </w:r>
      <w:r w:rsidRPr="008506DE">
        <w:rPr>
          <w:highlight w:val="white"/>
        </w:rPr>
        <w:t xml:space="preserve">t may be far too easy to singularly attribute this to the breathwork interventions.  By Session 2 the participants had already experienced one performance and may have been feeling reduced nerves and heightened confidence for this </w:t>
      </w:r>
      <w:r w:rsidR="00BD5C28" w:rsidRPr="008506DE">
        <w:rPr>
          <w:highlight w:val="white"/>
        </w:rPr>
        <w:t>reason</w:t>
      </w:r>
      <w:r w:rsidRPr="008506DE">
        <w:rPr>
          <w:highlight w:val="white"/>
        </w:rPr>
        <w:t>. This poses more questions about research design and how this could be measured in future studies.</w:t>
      </w:r>
      <w:r w:rsidR="002E7B27" w:rsidRPr="008506DE">
        <w:rPr>
          <w:highlight w:val="white"/>
        </w:rPr>
        <w:t xml:space="preserve">  The study sample is small which requires further investigation to corroborate this data, although emergent trends may be observed.</w:t>
      </w:r>
    </w:p>
    <w:p w14:paraId="7F721967" w14:textId="3852B7DF" w:rsidR="002F51F4" w:rsidRPr="008506DE" w:rsidRDefault="00016B56" w:rsidP="001A6262">
      <w:pPr>
        <w:spacing w:before="240" w:after="240" w:line="360" w:lineRule="auto"/>
        <w:jc w:val="both"/>
        <w:rPr>
          <w:highlight w:val="white"/>
        </w:rPr>
      </w:pPr>
      <w:r w:rsidRPr="008506DE">
        <w:rPr>
          <w:highlight w:val="white"/>
        </w:rPr>
        <w:t xml:space="preserve">All participants said they enjoyed learning and applying the exercises which was also evidenced by my field notes; all participants engaged fully in the breathwork session and focused well. The design of this </w:t>
      </w:r>
      <w:r w:rsidR="002E7B27" w:rsidRPr="008506DE">
        <w:rPr>
          <w:highlight w:val="white"/>
        </w:rPr>
        <w:t>question</w:t>
      </w:r>
      <w:r w:rsidRPr="008506DE">
        <w:rPr>
          <w:highlight w:val="white"/>
        </w:rPr>
        <w:t xml:space="preserve"> may need further consideration as the prompts used may have been leading</w:t>
      </w:r>
      <w:r w:rsidR="00636239" w:rsidRPr="008506DE">
        <w:rPr>
          <w:highlight w:val="white"/>
        </w:rPr>
        <w:t>, to</w:t>
      </w:r>
      <w:r w:rsidRPr="008506DE">
        <w:rPr>
          <w:highlight w:val="white"/>
        </w:rPr>
        <w:t xml:space="preserve"> answer in this way. Despite their anonymity I fear the participants may have been influenced to answer this question in a way to pleas</w:t>
      </w:r>
      <w:r w:rsidR="00636239" w:rsidRPr="008506DE">
        <w:rPr>
          <w:highlight w:val="white"/>
        </w:rPr>
        <w:t xml:space="preserve">e the researcher. </w:t>
      </w:r>
      <w:r w:rsidR="002E7B27" w:rsidRPr="008506DE">
        <w:rPr>
          <w:highlight w:val="white"/>
        </w:rPr>
        <w:t>(Social Desirability Bias will be explored fully in the next section.)</w:t>
      </w:r>
    </w:p>
    <w:p w14:paraId="3C8F6F99" w14:textId="052D814C" w:rsidR="002E7B27" w:rsidRPr="008506DE" w:rsidRDefault="00016B56" w:rsidP="001A6262">
      <w:pPr>
        <w:spacing w:before="240" w:after="240" w:line="360" w:lineRule="auto"/>
        <w:jc w:val="both"/>
        <w:rPr>
          <w:highlight w:val="white"/>
        </w:rPr>
      </w:pPr>
      <w:r w:rsidRPr="008506DE">
        <w:rPr>
          <w:highlight w:val="white"/>
        </w:rPr>
        <w:lastRenderedPageBreak/>
        <w:t xml:space="preserve">The location and context of where exercises were carried out was important to the participants according to the data. Four participants stated they preferred the exercises being conducted in school (as opposed to doing them at home alone) due to the fact it was guided by </w:t>
      </w:r>
      <w:r w:rsidR="00341995" w:rsidRPr="008506DE">
        <w:rPr>
          <w:highlight w:val="white"/>
        </w:rPr>
        <w:t>me,</w:t>
      </w:r>
      <w:r w:rsidRPr="008506DE">
        <w:rPr>
          <w:highlight w:val="white"/>
        </w:rPr>
        <w:t xml:space="preserve"> and they found this direction useful. </w:t>
      </w:r>
      <w:r w:rsidR="002E7B27" w:rsidRPr="008506DE">
        <w:rPr>
          <w:highlight w:val="white"/>
        </w:rPr>
        <w:t xml:space="preserve">One participant </w:t>
      </w:r>
      <w:r w:rsidR="00341995" w:rsidRPr="008506DE">
        <w:rPr>
          <w:highlight w:val="white"/>
        </w:rPr>
        <w:t>experienced</w:t>
      </w:r>
      <w:r w:rsidR="002E7B27" w:rsidRPr="008506DE">
        <w:rPr>
          <w:highlight w:val="white"/>
        </w:rPr>
        <w:t xml:space="preserve"> more MPA before Session 2 which is an anomaly and supports the assertion that these exercises may be context-specific for many individuals.</w:t>
      </w:r>
      <w:r w:rsidRPr="008506DE">
        <w:rPr>
          <w:highlight w:val="white"/>
        </w:rPr>
        <w:t xml:space="preserve"> </w:t>
      </w:r>
      <w:r w:rsidR="002E7B27" w:rsidRPr="008506DE">
        <w:rPr>
          <w:highlight w:val="white"/>
        </w:rPr>
        <w:t>Some</w:t>
      </w:r>
      <w:r w:rsidR="006B4D31" w:rsidRPr="008506DE">
        <w:rPr>
          <w:highlight w:val="white"/>
        </w:rPr>
        <w:t xml:space="preserve"> participants</w:t>
      </w:r>
      <w:r w:rsidR="002E7B27" w:rsidRPr="008506DE">
        <w:rPr>
          <w:highlight w:val="white"/>
        </w:rPr>
        <w:t xml:space="preserve"> benefitted from the group, in-school breathwork session and others stated they would’ve </w:t>
      </w:r>
      <w:r w:rsidR="006B4D31" w:rsidRPr="008506DE">
        <w:rPr>
          <w:highlight w:val="white"/>
        </w:rPr>
        <w:t>preferred to conduct the exercises</w:t>
      </w:r>
      <w:r w:rsidR="002E7B27" w:rsidRPr="008506DE">
        <w:rPr>
          <w:highlight w:val="white"/>
        </w:rPr>
        <w:t xml:space="preserve"> alone. T</w:t>
      </w:r>
      <w:r w:rsidR="006B4D31" w:rsidRPr="008506DE">
        <w:rPr>
          <w:highlight w:val="white"/>
        </w:rPr>
        <w:t>his factor</w:t>
      </w:r>
      <w:r w:rsidR="002E7B27" w:rsidRPr="008506DE">
        <w:rPr>
          <w:highlight w:val="white"/>
        </w:rPr>
        <w:t xml:space="preserve"> would need to</w:t>
      </w:r>
      <w:r w:rsidR="006B4D31" w:rsidRPr="008506DE">
        <w:rPr>
          <w:highlight w:val="white"/>
        </w:rPr>
        <w:t xml:space="preserve"> </w:t>
      </w:r>
      <w:r w:rsidR="002E7B27" w:rsidRPr="008506DE">
        <w:rPr>
          <w:highlight w:val="white"/>
        </w:rPr>
        <w:t>be taken forward and offered as an option either way</w:t>
      </w:r>
      <w:r w:rsidR="006B4D31" w:rsidRPr="008506DE">
        <w:rPr>
          <w:highlight w:val="white"/>
        </w:rPr>
        <w:t xml:space="preserve"> for future consideration. </w:t>
      </w:r>
      <w:r w:rsidR="00F069FC" w:rsidRPr="008506DE">
        <w:rPr>
          <w:highlight w:val="white"/>
        </w:rPr>
        <w:t xml:space="preserve">Participants stated that they preferred the </w:t>
      </w:r>
      <w:r w:rsidR="00341995" w:rsidRPr="008506DE">
        <w:rPr>
          <w:highlight w:val="white"/>
        </w:rPr>
        <w:t>in-school</w:t>
      </w:r>
      <w:r w:rsidR="00F069FC" w:rsidRPr="008506DE">
        <w:rPr>
          <w:highlight w:val="white"/>
        </w:rPr>
        <w:t xml:space="preserve"> setting as the session was guided and that they benefitted from the directed exercises. This </w:t>
      </w:r>
      <w:r w:rsidR="00341995" w:rsidRPr="008506DE">
        <w:rPr>
          <w:highlight w:val="white"/>
        </w:rPr>
        <w:t>opens</w:t>
      </w:r>
      <w:r w:rsidR="00F069FC" w:rsidRPr="008506DE">
        <w:rPr>
          <w:highlight w:val="white"/>
        </w:rPr>
        <w:t xml:space="preserve"> scope to think about how this could be provided by means of recording the sessions to access guided exercises from home.</w:t>
      </w:r>
    </w:p>
    <w:p w14:paraId="1BF28095" w14:textId="5864A70C" w:rsidR="00F069FC" w:rsidRPr="008506DE" w:rsidRDefault="00016B56" w:rsidP="001A6262">
      <w:pPr>
        <w:spacing w:before="240" w:after="240" w:line="360" w:lineRule="auto"/>
        <w:jc w:val="both"/>
        <w:rPr>
          <w:highlight w:val="white"/>
        </w:rPr>
      </w:pPr>
      <w:r w:rsidRPr="008506DE">
        <w:rPr>
          <w:highlight w:val="white"/>
        </w:rPr>
        <w:t xml:space="preserve">In vivo coding allowed me to extract some direct </w:t>
      </w:r>
      <w:r w:rsidR="001676B5" w:rsidRPr="008506DE">
        <w:rPr>
          <w:highlight w:val="white"/>
        </w:rPr>
        <w:t>quotations</w:t>
      </w:r>
      <w:r w:rsidR="00F069FC" w:rsidRPr="008506DE">
        <w:rPr>
          <w:highlight w:val="white"/>
        </w:rPr>
        <w:t>:</w:t>
      </w:r>
    </w:p>
    <w:p w14:paraId="574573FC" w14:textId="28696AAD" w:rsidR="002F51F4" w:rsidRPr="008506DE" w:rsidRDefault="00F069FC" w:rsidP="001A6262">
      <w:pPr>
        <w:spacing w:before="240" w:after="240" w:line="360" w:lineRule="auto"/>
        <w:jc w:val="both"/>
        <w:rPr>
          <w:highlight w:val="white"/>
        </w:rPr>
      </w:pPr>
      <w:r w:rsidRPr="008506DE">
        <w:rPr>
          <w:highlight w:val="white"/>
        </w:rPr>
        <w:t>Many referenced the calming effect the breathwork exercises had:</w:t>
      </w:r>
    </w:p>
    <w:p w14:paraId="1F22369E" w14:textId="079563DA" w:rsidR="002E7B27" w:rsidRPr="008506DE" w:rsidRDefault="002E7B27"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“I definitely felt more relaxed tha</w:t>
      </w:r>
      <w:r w:rsidR="00F069FC" w:rsidRPr="008506DE">
        <w:rPr>
          <w:rFonts w:eastAsia="Times New Roman"/>
          <w:color w:val="808080" w:themeColor="background1" w:themeShade="80"/>
          <w:spacing w:val="3"/>
        </w:rPr>
        <w:t xml:space="preserve">n I normally do at performances” </w:t>
      </w:r>
    </w:p>
    <w:p w14:paraId="46AB685D" w14:textId="77777777" w:rsidR="00F069FC" w:rsidRPr="008506DE" w:rsidRDefault="00F069FC" w:rsidP="001A6262">
      <w:pPr>
        <w:shd w:val="clear" w:color="auto" w:fill="FFFFFF"/>
        <w:spacing w:line="360" w:lineRule="auto"/>
        <w:rPr>
          <w:rFonts w:eastAsia="Times New Roman"/>
          <w:color w:val="808080" w:themeColor="background1" w:themeShade="80"/>
          <w:spacing w:val="3"/>
        </w:rPr>
      </w:pPr>
    </w:p>
    <w:p w14:paraId="6A253CE1" w14:textId="5EB460BC" w:rsidR="002E7B27" w:rsidRPr="008506DE" w:rsidRDefault="002E7B27"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“I found the exercises really helped my MPA and I felt a lot more calm before and during my performance. It helped to calm me down and reduce any nerves I had.”</w:t>
      </w:r>
    </w:p>
    <w:p w14:paraId="07A9D370" w14:textId="2FA2C5D7" w:rsidR="002E7B27" w:rsidRPr="008506DE" w:rsidRDefault="002E7B27" w:rsidP="001A6262">
      <w:pPr>
        <w:shd w:val="clear" w:color="auto" w:fill="FFFFFF"/>
        <w:spacing w:line="360" w:lineRule="auto"/>
        <w:rPr>
          <w:rFonts w:eastAsia="Times New Roman"/>
          <w:spacing w:val="3"/>
          <w:u w:val="single"/>
        </w:rPr>
      </w:pPr>
    </w:p>
    <w:p w14:paraId="5264B43E" w14:textId="784E4095" w:rsidR="00F069FC" w:rsidRPr="008506DE" w:rsidRDefault="00F069FC" w:rsidP="001A6262">
      <w:pPr>
        <w:shd w:val="clear" w:color="auto" w:fill="FFFFFF"/>
        <w:spacing w:line="360" w:lineRule="auto"/>
        <w:rPr>
          <w:highlight w:val="white"/>
        </w:rPr>
      </w:pPr>
      <w:r w:rsidRPr="008506DE">
        <w:rPr>
          <w:highlight w:val="white"/>
        </w:rPr>
        <w:t>Despite the somewhat mixed data on performance achievement and enjoyment participants found that in Session 2 they had improved confidence and improved performance achievement.</w:t>
      </w:r>
    </w:p>
    <w:p w14:paraId="6D1091A2" w14:textId="77777777" w:rsidR="00F069FC" w:rsidRPr="008506DE" w:rsidRDefault="00F069FC" w:rsidP="001A6262">
      <w:pPr>
        <w:shd w:val="clear" w:color="auto" w:fill="FFFFFF"/>
        <w:spacing w:line="360" w:lineRule="auto"/>
        <w:rPr>
          <w:highlight w:val="white"/>
        </w:rPr>
      </w:pPr>
    </w:p>
    <w:p w14:paraId="5CD66C4A" w14:textId="2FAFD748" w:rsidR="00F069FC" w:rsidRPr="008506DE" w:rsidRDefault="00F069FC" w:rsidP="001A6262">
      <w:pPr>
        <w:shd w:val="clear" w:color="auto" w:fill="FFFFFF"/>
        <w:spacing w:line="360" w:lineRule="auto"/>
        <w:rPr>
          <w:color w:val="808080" w:themeColor="background1" w:themeShade="80"/>
          <w:spacing w:val="3"/>
          <w:shd w:val="clear" w:color="auto" w:fill="FFFFFF"/>
        </w:rPr>
      </w:pPr>
      <w:r w:rsidRPr="008506DE">
        <w:rPr>
          <w:color w:val="808080" w:themeColor="background1" w:themeShade="80"/>
          <w:highlight w:val="white"/>
        </w:rPr>
        <w:t>“</w:t>
      </w:r>
      <w:r w:rsidRPr="008506DE">
        <w:rPr>
          <w:color w:val="808080" w:themeColor="background1" w:themeShade="80"/>
          <w:spacing w:val="3"/>
          <w:shd w:val="clear" w:color="auto" w:fill="FFFFFF"/>
        </w:rPr>
        <w:t xml:space="preserve">I was a lot more confident in myself and wasn’t worrying about the performance before it happened”. </w:t>
      </w:r>
      <w:r w:rsidRPr="008506DE">
        <w:rPr>
          <w:color w:val="808080" w:themeColor="background1" w:themeShade="80"/>
          <w:spacing w:val="3"/>
          <w:shd w:val="clear" w:color="auto" w:fill="FFFFFF"/>
        </w:rPr>
        <w:br/>
      </w:r>
    </w:p>
    <w:p w14:paraId="09245886" w14:textId="2905436D" w:rsidR="00F069FC" w:rsidRPr="008506DE" w:rsidRDefault="00F069FC"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“I think that my performance was better than the first time.”</w:t>
      </w:r>
    </w:p>
    <w:p w14:paraId="32E4FEE6" w14:textId="77777777" w:rsidR="00F069FC" w:rsidRPr="008506DE" w:rsidRDefault="00F069FC" w:rsidP="001A6262">
      <w:pPr>
        <w:shd w:val="clear" w:color="auto" w:fill="FFFFFF"/>
        <w:spacing w:line="360" w:lineRule="auto"/>
        <w:rPr>
          <w:rFonts w:eastAsia="Times New Roman"/>
          <w:spacing w:val="3"/>
          <w:u w:val="single"/>
        </w:rPr>
      </w:pPr>
    </w:p>
    <w:p w14:paraId="07E2C07F" w14:textId="741AC58C" w:rsidR="00F069FC" w:rsidRPr="008506DE" w:rsidRDefault="002E7B27" w:rsidP="001A6262">
      <w:pPr>
        <w:shd w:val="clear" w:color="auto" w:fill="FFFFFF"/>
        <w:spacing w:line="360" w:lineRule="auto"/>
        <w:rPr>
          <w:rFonts w:eastAsia="Times New Roman"/>
          <w:spacing w:val="3"/>
        </w:rPr>
      </w:pPr>
      <w:r w:rsidRPr="008506DE">
        <w:rPr>
          <w:rFonts w:eastAsia="Times New Roman"/>
          <w:spacing w:val="3"/>
        </w:rPr>
        <w:t>More than one participant</w:t>
      </w:r>
      <w:r w:rsidR="00F069FC" w:rsidRPr="008506DE">
        <w:rPr>
          <w:rFonts w:eastAsia="Times New Roman"/>
          <w:spacing w:val="3"/>
        </w:rPr>
        <w:t xml:space="preserve"> cited context and proximity to performance as key factors when applying the exercises. </w:t>
      </w:r>
    </w:p>
    <w:p w14:paraId="58FF6E3F" w14:textId="06A00BE8" w:rsidR="00F069FC" w:rsidRPr="008506DE" w:rsidRDefault="00F069FC" w:rsidP="001A6262">
      <w:pPr>
        <w:shd w:val="clear" w:color="auto" w:fill="FFFFFF"/>
        <w:spacing w:line="360" w:lineRule="auto"/>
        <w:rPr>
          <w:rFonts w:eastAsia="Times New Roman"/>
          <w:color w:val="808080" w:themeColor="background1" w:themeShade="80"/>
          <w:spacing w:val="3"/>
        </w:rPr>
      </w:pPr>
      <w:r w:rsidRPr="008506DE">
        <w:rPr>
          <w:rFonts w:eastAsia="Times New Roman"/>
          <w:spacing w:val="3"/>
        </w:rPr>
        <w:br/>
      </w:r>
      <w:r w:rsidRPr="008506DE">
        <w:rPr>
          <w:color w:val="808080" w:themeColor="background1" w:themeShade="80"/>
          <w:highlight w:val="white"/>
        </w:rPr>
        <w:t>“</w:t>
      </w:r>
      <w:r w:rsidRPr="008506DE">
        <w:rPr>
          <w:rFonts w:eastAsia="Times New Roman"/>
          <w:color w:val="808080" w:themeColor="background1" w:themeShade="80"/>
          <w:spacing w:val="3"/>
        </w:rPr>
        <w:t>Doing them (the exercises) straight before going on stage” (would improve efficacy).</w:t>
      </w:r>
    </w:p>
    <w:p w14:paraId="42199341" w14:textId="77777777" w:rsidR="00F069FC" w:rsidRPr="008506DE" w:rsidRDefault="00F069FC" w:rsidP="001A6262">
      <w:pPr>
        <w:shd w:val="clear" w:color="auto" w:fill="FFFFFF"/>
        <w:spacing w:line="360" w:lineRule="auto"/>
        <w:rPr>
          <w:rFonts w:eastAsia="Times New Roman"/>
          <w:color w:val="808080" w:themeColor="background1" w:themeShade="80"/>
          <w:spacing w:val="3"/>
        </w:rPr>
      </w:pPr>
    </w:p>
    <w:p w14:paraId="36FA2337" w14:textId="71FE4563" w:rsidR="00F069FC" w:rsidRPr="008506DE" w:rsidRDefault="00F069FC" w:rsidP="001A6262">
      <w:pPr>
        <w:shd w:val="clear" w:color="auto" w:fill="FFFFFF"/>
        <w:spacing w:line="360" w:lineRule="auto"/>
        <w:rPr>
          <w:rFonts w:eastAsia="Times New Roman"/>
          <w:color w:val="808080" w:themeColor="background1" w:themeShade="80"/>
          <w:spacing w:val="3"/>
        </w:rPr>
      </w:pPr>
      <w:r w:rsidRPr="008506DE">
        <w:rPr>
          <w:rFonts w:eastAsia="Times New Roman"/>
          <w:color w:val="808080" w:themeColor="background1" w:themeShade="80"/>
          <w:spacing w:val="3"/>
        </w:rPr>
        <w:t xml:space="preserve">“I think if I did it on my own I would feel more relaxed. “ </w:t>
      </w:r>
    </w:p>
    <w:p w14:paraId="0B39FBC3" w14:textId="7E8109AB" w:rsidR="002E7B27" w:rsidRPr="008506DE" w:rsidRDefault="002E7B27" w:rsidP="001A6262">
      <w:pPr>
        <w:spacing w:before="240" w:after="240" w:line="360" w:lineRule="auto"/>
        <w:jc w:val="both"/>
        <w:rPr>
          <w:highlight w:val="white"/>
        </w:rPr>
      </w:pPr>
    </w:p>
    <w:p w14:paraId="1AE71CDC" w14:textId="6B38C5B5" w:rsidR="002F51F4" w:rsidRPr="008506DE" w:rsidRDefault="00BE2059" w:rsidP="001A6262">
      <w:pPr>
        <w:spacing w:before="240" w:after="240" w:line="360" w:lineRule="auto"/>
        <w:jc w:val="both"/>
        <w:rPr>
          <w:highlight w:val="white"/>
        </w:rPr>
      </w:pPr>
      <w:r w:rsidRPr="008506DE">
        <w:rPr>
          <w:highlight w:val="white"/>
        </w:rPr>
        <w:t xml:space="preserve">Two participants suggested that exercise application proximity to performance is an important factor to </w:t>
      </w:r>
      <w:r w:rsidR="00016B56" w:rsidRPr="008506DE">
        <w:rPr>
          <w:highlight w:val="white"/>
        </w:rPr>
        <w:t>improve their efficacy in reducing pre performance nerves. Another participant suggested that the exercises would be more effective when applied “them straight before going on stage”</w:t>
      </w:r>
      <w:r w:rsidRPr="008506DE">
        <w:rPr>
          <w:highlight w:val="white"/>
        </w:rPr>
        <w:t>.</w:t>
      </w:r>
      <w:r w:rsidR="00016B56" w:rsidRPr="008506DE">
        <w:rPr>
          <w:highlight w:val="white"/>
        </w:rPr>
        <w:t xml:space="preserve"> In the performances there would have been some performers that had to wait longer for their turn to sing and this may have had an impact on the efficacy of the </w:t>
      </w:r>
      <w:r w:rsidR="00BD5C28" w:rsidRPr="008506DE">
        <w:rPr>
          <w:highlight w:val="white"/>
        </w:rPr>
        <w:t>exercises.</w:t>
      </w:r>
      <w:r w:rsidR="00016B56" w:rsidRPr="008506DE">
        <w:rPr>
          <w:highlight w:val="white"/>
        </w:rPr>
        <w:t xml:space="preserve"> Especially with the quantitative data revealing </w:t>
      </w:r>
      <w:r w:rsidR="00636239" w:rsidRPr="008506DE">
        <w:rPr>
          <w:highlight w:val="white"/>
        </w:rPr>
        <w:t>that MPA</w:t>
      </w:r>
      <w:r w:rsidR="00016B56" w:rsidRPr="008506DE">
        <w:rPr>
          <w:highlight w:val="white"/>
        </w:rPr>
        <w:t xml:space="preserve"> is more problematic for </w:t>
      </w:r>
      <w:r w:rsidR="00105D3B" w:rsidRPr="008506DE">
        <w:rPr>
          <w:highlight w:val="white"/>
        </w:rPr>
        <w:t>them d</w:t>
      </w:r>
      <w:r w:rsidR="00016B56" w:rsidRPr="008506DE">
        <w:rPr>
          <w:highlight w:val="white"/>
        </w:rPr>
        <w:t>uring the performance</w:t>
      </w:r>
      <w:r w:rsidR="00105D3B" w:rsidRPr="008506DE">
        <w:rPr>
          <w:highlight w:val="white"/>
        </w:rPr>
        <w:t xml:space="preserve"> (make this more obvious earlier)</w:t>
      </w:r>
      <w:r w:rsidR="00016B56" w:rsidRPr="008506DE">
        <w:rPr>
          <w:highlight w:val="white"/>
        </w:rPr>
        <w:t>.</w:t>
      </w:r>
      <w:r w:rsidR="00677AD6" w:rsidRPr="008506DE">
        <w:rPr>
          <w:highlight w:val="white"/>
        </w:rPr>
        <w:t xml:space="preserve"> This also suppo</w:t>
      </w:r>
      <w:r w:rsidRPr="008506DE">
        <w:rPr>
          <w:highlight w:val="white"/>
        </w:rPr>
        <w:t>rts the research in</w:t>
      </w:r>
      <w:r w:rsidR="00677AD6" w:rsidRPr="008506DE">
        <w:rPr>
          <w:highlight w:val="white"/>
        </w:rPr>
        <w:t xml:space="preserve"> the importance of the proximity of exercises to performance and overall efficacy.</w:t>
      </w:r>
    </w:p>
    <w:p w14:paraId="2F4AE795" w14:textId="7C059E72" w:rsidR="00636239" w:rsidRPr="008506DE" w:rsidRDefault="00016B56" w:rsidP="001A6262">
      <w:pPr>
        <w:spacing w:before="240" w:after="240" w:line="360" w:lineRule="auto"/>
        <w:jc w:val="both"/>
        <w:rPr>
          <w:highlight w:val="white"/>
          <w:u w:val="single"/>
        </w:rPr>
      </w:pPr>
      <w:r w:rsidRPr="008506DE">
        <w:rPr>
          <w:highlight w:val="white"/>
        </w:rPr>
        <w:t xml:space="preserve">Data on performance outcomes were less clear.  Despite my field notes noting a clear distinction between Session 1 and 2 in terms of performance achievement (with the participants performing more confidently </w:t>
      </w:r>
      <w:r w:rsidR="00E67DDF" w:rsidRPr="008506DE">
        <w:rPr>
          <w:highlight w:val="white"/>
        </w:rPr>
        <w:t xml:space="preserve">and proficiently </w:t>
      </w:r>
      <w:r w:rsidRPr="008506DE">
        <w:rPr>
          <w:highlight w:val="white"/>
        </w:rPr>
        <w:t xml:space="preserve">in the latter), only one participant felt the exercises improved their ability to do well in their performance. Surprisingly no participants commented on performance enjoyment despite the quantitative data revealing that with the intervention MPA affected their enjoyment less. This could be that clearer prompts are needed or that they didn't deem either achievement or enjoyment to be </w:t>
      </w:r>
      <w:r w:rsidR="00105D3B" w:rsidRPr="008506DE">
        <w:rPr>
          <w:highlight w:val="white"/>
        </w:rPr>
        <w:t>relevant</w:t>
      </w:r>
      <w:r w:rsidRPr="008506DE">
        <w:rPr>
          <w:highlight w:val="white"/>
        </w:rPr>
        <w:t>. This again, may be in part attributed to question design for this age group requiring much more detailed prompts. Providing prompts without leading the question is a challenging balance and poorly constructed questions can skew the data (Dodgson, 2020).</w:t>
      </w:r>
    </w:p>
    <w:p w14:paraId="1D16F8C9" w14:textId="77777777" w:rsidR="00EB690A" w:rsidRPr="008506DE" w:rsidRDefault="00EB690A" w:rsidP="001A6262">
      <w:pPr>
        <w:spacing w:before="240" w:after="240" w:line="360" w:lineRule="auto"/>
        <w:jc w:val="both"/>
        <w:rPr>
          <w:highlight w:val="white"/>
          <w:u w:val="single"/>
        </w:rPr>
      </w:pPr>
    </w:p>
    <w:p w14:paraId="67A319CA" w14:textId="55FDABD9" w:rsidR="002F51F4" w:rsidRPr="00BF345F" w:rsidRDefault="00016B56" w:rsidP="001A6262">
      <w:pPr>
        <w:spacing w:before="240" w:after="240" w:line="360" w:lineRule="auto"/>
        <w:jc w:val="both"/>
        <w:rPr>
          <w:b/>
          <w:bCs/>
          <w:highlight w:val="white"/>
          <w:u w:val="single"/>
        </w:rPr>
      </w:pPr>
      <w:r w:rsidRPr="00BF345F">
        <w:rPr>
          <w:b/>
          <w:bCs/>
          <w:highlight w:val="white"/>
          <w:u w:val="single"/>
        </w:rPr>
        <w:t>Discussion</w:t>
      </w:r>
      <w:r w:rsidR="00534767" w:rsidRPr="00BF345F">
        <w:rPr>
          <w:b/>
          <w:bCs/>
          <w:highlight w:val="white"/>
          <w:u w:val="single"/>
        </w:rPr>
        <w:t xml:space="preserve"> and limitations</w:t>
      </w:r>
    </w:p>
    <w:p w14:paraId="4FD9878A" w14:textId="53CC3351" w:rsidR="00F4554C" w:rsidRPr="008506DE" w:rsidRDefault="00F4554C" w:rsidP="001A6262">
      <w:pPr>
        <w:spacing w:before="240" w:line="360" w:lineRule="auto"/>
        <w:jc w:val="both"/>
        <w:rPr>
          <w:highlight w:val="white"/>
        </w:rPr>
      </w:pPr>
      <w:r w:rsidRPr="008506DE">
        <w:rPr>
          <w:highlight w:val="white"/>
        </w:rPr>
        <w:t xml:space="preserve">Although the data points towards a </w:t>
      </w:r>
      <w:r w:rsidR="00914C2B" w:rsidRPr="008506DE">
        <w:rPr>
          <w:highlight w:val="white"/>
        </w:rPr>
        <w:t xml:space="preserve">tentative </w:t>
      </w:r>
      <w:r w:rsidRPr="008506DE">
        <w:rPr>
          <w:highlight w:val="white"/>
        </w:rPr>
        <w:t xml:space="preserve">correlation between box breathing and reduced MPA experiencing it is difficult to draw concrete conclusions from the research due to a number of factors concerning the research design. </w:t>
      </w:r>
    </w:p>
    <w:p w14:paraId="5CF0A407" w14:textId="092251B8" w:rsidR="00F4554C" w:rsidRPr="00BF345F" w:rsidRDefault="00CD64DB" w:rsidP="001A6262">
      <w:pPr>
        <w:spacing w:before="240" w:line="360" w:lineRule="auto"/>
        <w:jc w:val="both"/>
        <w:rPr>
          <w:b/>
          <w:bCs/>
          <w:highlight w:val="white"/>
          <w:u w:val="single"/>
        </w:rPr>
      </w:pPr>
      <w:r w:rsidRPr="00BF345F">
        <w:rPr>
          <w:b/>
          <w:bCs/>
          <w:highlight w:val="white"/>
          <w:u w:val="single"/>
        </w:rPr>
        <w:t xml:space="preserve">Problems with </w:t>
      </w:r>
      <w:r w:rsidR="00F4554C" w:rsidRPr="00BF345F">
        <w:rPr>
          <w:b/>
          <w:bCs/>
          <w:highlight w:val="white"/>
          <w:u w:val="single"/>
        </w:rPr>
        <w:t>Likert scales</w:t>
      </w:r>
      <w:r w:rsidR="00534767" w:rsidRPr="00BF345F">
        <w:rPr>
          <w:b/>
          <w:bCs/>
          <w:highlight w:val="white"/>
          <w:u w:val="single"/>
        </w:rPr>
        <w:t xml:space="preserve"> and self-reporting</w:t>
      </w:r>
    </w:p>
    <w:p w14:paraId="7F3320B7" w14:textId="2684B450" w:rsidR="00014704" w:rsidRPr="008506DE" w:rsidRDefault="002F3857" w:rsidP="001A6262">
      <w:pPr>
        <w:spacing w:before="240" w:line="360" w:lineRule="auto"/>
        <w:jc w:val="both"/>
        <w:rPr>
          <w:highlight w:val="white"/>
        </w:rPr>
      </w:pPr>
      <w:r w:rsidRPr="008506DE">
        <w:rPr>
          <w:highlight w:val="white"/>
        </w:rPr>
        <w:t>Likert</w:t>
      </w:r>
      <w:r w:rsidR="00F4554C" w:rsidRPr="008506DE">
        <w:rPr>
          <w:highlight w:val="white"/>
        </w:rPr>
        <w:t xml:space="preserve"> scales are </w:t>
      </w:r>
      <w:r w:rsidR="00040062" w:rsidRPr="008506DE">
        <w:rPr>
          <w:highlight w:val="white"/>
        </w:rPr>
        <w:t>used widely</w:t>
      </w:r>
      <w:r w:rsidR="00F4554C" w:rsidRPr="008506DE">
        <w:rPr>
          <w:highlight w:val="white"/>
        </w:rPr>
        <w:t xml:space="preserve"> </w:t>
      </w:r>
      <w:r w:rsidRPr="008506DE">
        <w:rPr>
          <w:highlight w:val="white"/>
        </w:rPr>
        <w:t>as a simple, reliable way to measure opinion and workable data in the social sciences</w:t>
      </w:r>
      <w:r w:rsidR="00322ADD" w:rsidRPr="008506DE">
        <w:rPr>
          <w:highlight w:val="white"/>
        </w:rPr>
        <w:t xml:space="preserve"> and psychology research fields</w:t>
      </w:r>
      <w:r w:rsidRPr="008506DE">
        <w:rPr>
          <w:highlight w:val="white"/>
        </w:rPr>
        <w:t xml:space="preserve">. It has also been used as a widespread tool in studies into children and adolescents with success due to </w:t>
      </w:r>
      <w:r w:rsidR="001B1476" w:rsidRPr="008506DE">
        <w:rPr>
          <w:highlight w:val="white"/>
        </w:rPr>
        <w:t>its</w:t>
      </w:r>
      <w:r w:rsidRPr="008506DE">
        <w:rPr>
          <w:highlight w:val="white"/>
        </w:rPr>
        <w:t xml:space="preserve"> accessibility</w:t>
      </w:r>
      <w:r w:rsidR="00322ADD" w:rsidRPr="008506DE">
        <w:rPr>
          <w:highlight w:val="white"/>
        </w:rPr>
        <w:t>.  This study sought ease of engagement and uncomplicated methods to gather data for the young participants</w:t>
      </w:r>
      <w:r w:rsidR="00D943EB" w:rsidRPr="008506DE">
        <w:rPr>
          <w:highlight w:val="white"/>
        </w:rPr>
        <w:t xml:space="preserve">. This pilot study of sorts also required a way to interpret the emerging data (by a novice researcher) </w:t>
      </w:r>
      <w:r w:rsidR="00D943EB" w:rsidRPr="008506DE">
        <w:rPr>
          <w:highlight w:val="white"/>
        </w:rPr>
        <w:lastRenderedPageBreak/>
        <w:t>and the simplicity was appealing although upon reflection the way the Likert scaling system was applied poses some challenges with the data and design. By design L</w:t>
      </w:r>
      <w:r w:rsidR="009509A8" w:rsidRPr="008506DE">
        <w:rPr>
          <w:highlight w:val="white"/>
        </w:rPr>
        <w:t xml:space="preserve">ikert scales involves </w:t>
      </w:r>
      <w:r w:rsidR="00D943EB" w:rsidRPr="008506DE">
        <w:rPr>
          <w:highlight w:val="white"/>
        </w:rPr>
        <w:t xml:space="preserve">ordinal </w:t>
      </w:r>
      <w:proofErr w:type="gramStart"/>
      <w:r w:rsidR="00D943EB" w:rsidRPr="008506DE">
        <w:rPr>
          <w:highlight w:val="white"/>
        </w:rPr>
        <w:t>5-7 point</w:t>
      </w:r>
      <w:proofErr w:type="gramEnd"/>
      <w:r w:rsidR="00D943EB" w:rsidRPr="008506DE">
        <w:rPr>
          <w:highlight w:val="white"/>
        </w:rPr>
        <w:t xml:space="preserve"> scale and </w:t>
      </w:r>
      <w:r w:rsidR="009509A8" w:rsidRPr="008506DE">
        <w:rPr>
          <w:highlight w:val="white"/>
        </w:rPr>
        <w:t xml:space="preserve">participants rate to which degree they agree with the statement posed </w:t>
      </w:r>
      <w:r w:rsidR="009509A8" w:rsidRPr="008506DE">
        <w:t>(S</w:t>
      </w:r>
      <w:r w:rsidR="00D56D54" w:rsidRPr="008506DE">
        <w:t xml:space="preserve">ullivan, 2013). Although accessible, this method </w:t>
      </w:r>
      <w:r w:rsidR="00F96D0C" w:rsidRPr="008506DE">
        <w:rPr>
          <w:highlight w:val="white"/>
        </w:rPr>
        <w:t>may not always reflect the nuanced experience</w:t>
      </w:r>
      <w:r w:rsidR="00D56D54" w:rsidRPr="008506DE">
        <w:rPr>
          <w:highlight w:val="white"/>
        </w:rPr>
        <w:t xml:space="preserve"> and perspective</w:t>
      </w:r>
      <w:r w:rsidR="00F96D0C" w:rsidRPr="008506DE">
        <w:rPr>
          <w:highlight w:val="white"/>
        </w:rPr>
        <w:t xml:space="preserve"> </w:t>
      </w:r>
      <w:r w:rsidR="00D56D54" w:rsidRPr="008506DE">
        <w:rPr>
          <w:highlight w:val="white"/>
        </w:rPr>
        <w:t xml:space="preserve">of the participant </w:t>
      </w:r>
      <w:r w:rsidR="00F96D0C" w:rsidRPr="008506DE">
        <w:rPr>
          <w:highlight w:val="white"/>
        </w:rPr>
        <w:t>due to the limited nature of scaling</w:t>
      </w:r>
      <w:r w:rsidR="00D56D54" w:rsidRPr="008506DE">
        <w:rPr>
          <w:highlight w:val="white"/>
        </w:rPr>
        <w:t xml:space="preserve"> points. Central Tendency Bias</w:t>
      </w:r>
      <w:r w:rsidR="008916F0" w:rsidRPr="008506DE">
        <w:rPr>
          <w:highlight w:val="white"/>
        </w:rPr>
        <w:t xml:space="preserve"> is the tendency to avoid extremes of opinion when participating in a scaling questionnaire preferring to opt for a neutral response. This</w:t>
      </w:r>
      <w:r w:rsidR="00D56D54" w:rsidRPr="008506DE">
        <w:rPr>
          <w:highlight w:val="white"/>
        </w:rPr>
        <w:t xml:space="preserve"> </w:t>
      </w:r>
      <w:r w:rsidR="008916F0" w:rsidRPr="008506DE">
        <w:rPr>
          <w:highlight w:val="white"/>
        </w:rPr>
        <w:t>was a factor that was present in the data and proved difficul</w:t>
      </w:r>
      <w:r w:rsidR="00EB690A" w:rsidRPr="008506DE">
        <w:rPr>
          <w:highlight w:val="white"/>
        </w:rPr>
        <w:t>t to interpret. The neutral responses to ascertain whether participants experienced MPA during the performance,</w:t>
      </w:r>
      <w:r w:rsidR="002841F2" w:rsidRPr="008506DE">
        <w:rPr>
          <w:highlight w:val="white"/>
        </w:rPr>
        <w:t xml:space="preserve"> did not provide us with clear data as it was not certain how they felt in that moment and the questionnaire design did not allow for further comment to aid interpretation.</w:t>
      </w:r>
      <w:r w:rsidR="009B2D93" w:rsidRPr="008506DE">
        <w:rPr>
          <w:highlight w:val="white"/>
        </w:rPr>
        <w:t xml:space="preserve"> </w:t>
      </w:r>
    </w:p>
    <w:p w14:paraId="4C063AE7" w14:textId="3C2635F0" w:rsidR="00ED0960" w:rsidRPr="008506DE" w:rsidRDefault="002841F2" w:rsidP="001A6262">
      <w:pPr>
        <w:spacing w:before="240" w:line="360" w:lineRule="auto"/>
        <w:jc w:val="both"/>
        <w:rPr>
          <w:highlight w:val="white"/>
        </w:rPr>
      </w:pPr>
      <w:r w:rsidRPr="008506DE">
        <w:rPr>
          <w:highlight w:val="white"/>
        </w:rPr>
        <w:t>Comparing the data that emerged from the quantitative data experiencing MPA before the performance</w:t>
      </w:r>
      <w:r w:rsidR="008B3947" w:rsidRPr="008506DE">
        <w:rPr>
          <w:highlight w:val="white"/>
        </w:rPr>
        <w:t xml:space="preserve"> we can deduce</w:t>
      </w:r>
      <w:r w:rsidRPr="008506DE">
        <w:rPr>
          <w:highlight w:val="white"/>
        </w:rPr>
        <w:t xml:space="preserve"> that the response trends moved towards MPA reduction after Session 2 although three </w:t>
      </w:r>
      <w:r w:rsidR="008B3947" w:rsidRPr="008506DE">
        <w:rPr>
          <w:highlight w:val="white"/>
        </w:rPr>
        <w:t xml:space="preserve">participants </w:t>
      </w:r>
      <w:r w:rsidRPr="008506DE">
        <w:rPr>
          <w:highlight w:val="white"/>
        </w:rPr>
        <w:t xml:space="preserve">chose the neutral response. </w:t>
      </w:r>
      <w:r w:rsidR="008B3947" w:rsidRPr="008506DE">
        <w:rPr>
          <w:highlight w:val="white"/>
        </w:rPr>
        <w:t xml:space="preserve"> It is difficult to make any assumptions about these responses. Research suggests people choose the neutral response due to ambivalence or if they are not motivated to engage cognitively in the process (Edwards, 2023) leading to miscalculation and problems in interpretation.  The neutral response may be favoured by older children as they may feel the polarised scale may not represent their perspective </w:t>
      </w:r>
      <w:r w:rsidR="00EC75E9" w:rsidRPr="008506DE">
        <w:rPr>
          <w:highlight w:val="white"/>
        </w:rPr>
        <w:t xml:space="preserve">and the avoidance of extremes </w:t>
      </w:r>
      <w:r w:rsidR="008B3947" w:rsidRPr="008506DE">
        <w:rPr>
          <w:highlight w:val="white"/>
        </w:rPr>
        <w:t>(</w:t>
      </w:r>
      <w:r w:rsidR="00EC75E9" w:rsidRPr="008506DE">
        <w:rPr>
          <w:highlight w:val="white"/>
        </w:rPr>
        <w:t xml:space="preserve">Mellor and Moore, 2014; Dawes, 2008) thus leading to difficulties with analysis. A possible solution </w:t>
      </w:r>
      <w:r w:rsidR="00583567" w:rsidRPr="008506DE">
        <w:rPr>
          <w:highlight w:val="white"/>
        </w:rPr>
        <w:t>would be to use a sliding scale measure where people can answer more accurately rather than having to commit to</w:t>
      </w:r>
      <w:r w:rsidR="00EC75E9" w:rsidRPr="008506DE">
        <w:rPr>
          <w:highlight w:val="white"/>
        </w:rPr>
        <w:t xml:space="preserve"> a singular point on the scale that may represent the participants’ views more closely. </w:t>
      </w:r>
      <w:r w:rsidR="00B921D6" w:rsidRPr="008506DE">
        <w:rPr>
          <w:highlight w:val="white"/>
        </w:rPr>
        <w:t xml:space="preserve"> </w:t>
      </w:r>
      <w:r w:rsidR="00ED0960" w:rsidRPr="008506DE">
        <w:rPr>
          <w:highlight w:val="white"/>
        </w:rPr>
        <w:t xml:space="preserve">To look closer at the data, Participant F appeared to </w:t>
      </w:r>
      <w:r w:rsidR="00B60EDC" w:rsidRPr="008506DE">
        <w:rPr>
          <w:highlight w:val="white"/>
        </w:rPr>
        <w:t>contrast with</w:t>
      </w:r>
      <w:r w:rsidR="00ED0960" w:rsidRPr="008506DE">
        <w:rPr>
          <w:highlight w:val="white"/>
        </w:rPr>
        <w:t xml:space="preserve"> the rest of the set showing an increase in MPA before Session 2, with all others showing a reduction in MPA experiencing post breathwork intervention. As the questionnaires were completed anonymously it was not possible to corroborate this with the observation notes but by cross referencing this data with the qualitative responses from Participant F some interesting insights could be found. Despite stating that they found the breathing exercises useful and enjoyable they found the exercises difficult to do at school preferring to perform them alone not in a group setting at school. This could be attributed to many reasons why but inevitably leading to a potential inability to engage and be present in the breathwork session which could explain a lack of efficacy. Participant F also provided some further insight into the profundity of proximity in exercise application to performance. They stated that conducting the breathing exercises immediately before the performance would have had greater effect which again highlights the challenges in research design that some participants </w:t>
      </w:r>
      <w:proofErr w:type="gramStart"/>
      <w:r w:rsidR="00ED0960" w:rsidRPr="008506DE">
        <w:rPr>
          <w:highlight w:val="white"/>
        </w:rPr>
        <w:lastRenderedPageBreak/>
        <w:t>have to</w:t>
      </w:r>
      <w:proofErr w:type="gramEnd"/>
      <w:r w:rsidR="00ED0960" w:rsidRPr="008506DE">
        <w:rPr>
          <w:highlight w:val="white"/>
        </w:rPr>
        <w:t xml:space="preserve"> wait longer than others potentially affect the effectiveness of the exercises. Context and setting are clearly important factors when moving forward with this research. </w:t>
      </w:r>
    </w:p>
    <w:p w14:paraId="5FF4FA18" w14:textId="03D16EF8" w:rsidR="00B921D6" w:rsidRPr="008506DE" w:rsidRDefault="00ED0960" w:rsidP="001A6262">
      <w:pPr>
        <w:spacing w:before="240" w:line="360" w:lineRule="auto"/>
        <w:jc w:val="both"/>
        <w:rPr>
          <w:highlight w:val="white"/>
        </w:rPr>
      </w:pPr>
      <w:r w:rsidRPr="008506DE">
        <w:rPr>
          <w:highlight w:val="white"/>
        </w:rPr>
        <w:t>The KPMAI (Kenny, 2009) scale</w:t>
      </w:r>
      <w:r w:rsidR="00B921D6" w:rsidRPr="008506DE">
        <w:rPr>
          <w:highlight w:val="white"/>
        </w:rPr>
        <w:t xml:space="preserve"> are considered industry standard for self-reporting anxiety (Juncos, 2023)</w:t>
      </w:r>
      <w:r w:rsidRPr="008506DE">
        <w:rPr>
          <w:highlight w:val="white"/>
        </w:rPr>
        <w:t>.</w:t>
      </w:r>
      <w:r w:rsidR="00B921D6" w:rsidRPr="008506DE">
        <w:rPr>
          <w:highlight w:val="white"/>
        </w:rPr>
        <w:t xml:space="preserve"> The KPMAI </w:t>
      </w:r>
      <w:r w:rsidRPr="008506DE">
        <w:rPr>
          <w:highlight w:val="white"/>
        </w:rPr>
        <w:t xml:space="preserve">scale </w:t>
      </w:r>
      <w:r w:rsidR="00B921D6" w:rsidRPr="008506DE">
        <w:rPr>
          <w:highlight w:val="white"/>
        </w:rPr>
        <w:t>was</w:t>
      </w:r>
      <w:r w:rsidRPr="008506DE">
        <w:rPr>
          <w:highlight w:val="white"/>
        </w:rPr>
        <w:t xml:space="preserve"> going to be utilised in this study</w:t>
      </w:r>
      <w:r w:rsidR="00B921D6" w:rsidRPr="008506DE">
        <w:rPr>
          <w:highlight w:val="white"/>
        </w:rPr>
        <w:t xml:space="preserve"> but</w:t>
      </w:r>
      <w:r w:rsidRPr="008506DE">
        <w:rPr>
          <w:highlight w:val="white"/>
        </w:rPr>
        <w:t xml:space="preserve"> upon reflection decided to go with the Likert for reasons of accessibility. </w:t>
      </w:r>
      <w:r w:rsidR="00534767" w:rsidRPr="008506DE">
        <w:rPr>
          <w:highlight w:val="white"/>
        </w:rPr>
        <w:t>T</w:t>
      </w:r>
      <w:r w:rsidRPr="008506DE">
        <w:rPr>
          <w:highlight w:val="white"/>
        </w:rPr>
        <w:t>he KPMAI</w:t>
      </w:r>
      <w:r w:rsidR="00B921D6" w:rsidRPr="008506DE">
        <w:rPr>
          <w:highlight w:val="white"/>
        </w:rPr>
        <w:t xml:space="preserve"> </w:t>
      </w:r>
      <w:r w:rsidR="00534767" w:rsidRPr="008506DE">
        <w:rPr>
          <w:highlight w:val="white"/>
        </w:rPr>
        <w:t xml:space="preserve">scale </w:t>
      </w:r>
      <w:r w:rsidR="00B921D6" w:rsidRPr="008506DE">
        <w:rPr>
          <w:highlight w:val="white"/>
        </w:rPr>
        <w:t>provide</w:t>
      </w:r>
      <w:r w:rsidR="00534767" w:rsidRPr="008506DE">
        <w:rPr>
          <w:highlight w:val="white"/>
        </w:rPr>
        <w:t>s</w:t>
      </w:r>
      <w:r w:rsidR="00B921D6" w:rsidRPr="008506DE">
        <w:rPr>
          <w:highlight w:val="white"/>
        </w:rPr>
        <w:t xml:space="preserve"> much more detail and insight and may provide a more exhaustive measure for MPA experiencing.  My</w:t>
      </w:r>
      <w:r w:rsidR="00534767" w:rsidRPr="008506DE">
        <w:rPr>
          <w:highlight w:val="white"/>
        </w:rPr>
        <w:t xml:space="preserve"> initial</w:t>
      </w:r>
      <w:r w:rsidR="00B921D6" w:rsidRPr="008506DE">
        <w:rPr>
          <w:highlight w:val="white"/>
        </w:rPr>
        <w:t xml:space="preserve"> concern was </w:t>
      </w:r>
      <w:r w:rsidR="00534767" w:rsidRPr="008506DE">
        <w:rPr>
          <w:highlight w:val="white"/>
        </w:rPr>
        <w:t xml:space="preserve">that </w:t>
      </w:r>
      <w:r w:rsidR="00B921D6" w:rsidRPr="008506DE">
        <w:rPr>
          <w:highlight w:val="white"/>
        </w:rPr>
        <w:t xml:space="preserve">the detail of the KPMAI </w:t>
      </w:r>
      <w:r w:rsidR="00534767" w:rsidRPr="008506DE">
        <w:rPr>
          <w:highlight w:val="white"/>
        </w:rPr>
        <w:t>may</w:t>
      </w:r>
      <w:r w:rsidR="00B921D6" w:rsidRPr="008506DE">
        <w:rPr>
          <w:highlight w:val="white"/>
        </w:rPr>
        <w:t xml:space="preserve"> have been intimidating</w:t>
      </w:r>
      <w:r w:rsidR="00534767" w:rsidRPr="008506DE">
        <w:rPr>
          <w:highlight w:val="white"/>
        </w:rPr>
        <w:t xml:space="preserve"> for the young participants</w:t>
      </w:r>
      <w:r w:rsidR="00B921D6" w:rsidRPr="008506DE">
        <w:rPr>
          <w:highlight w:val="white"/>
        </w:rPr>
        <w:t>, but I feel this underestimated their capacity to engage and process the information in conjunction with their experience</w:t>
      </w:r>
      <w:r w:rsidR="00534767" w:rsidRPr="008506DE">
        <w:rPr>
          <w:highlight w:val="white"/>
        </w:rPr>
        <w:t>. Self-reporting</w:t>
      </w:r>
      <w:r w:rsidR="00B921D6" w:rsidRPr="008506DE">
        <w:rPr>
          <w:highlight w:val="white"/>
        </w:rPr>
        <w:t xml:space="preserve"> rating scales have been the most popular way to measure anxiety</w:t>
      </w:r>
      <w:r w:rsidR="00534767" w:rsidRPr="008506DE">
        <w:rPr>
          <w:highlight w:val="white"/>
        </w:rPr>
        <w:t xml:space="preserve"> and although t</w:t>
      </w:r>
      <w:r w:rsidR="00B921D6" w:rsidRPr="008506DE">
        <w:rPr>
          <w:highlight w:val="white"/>
        </w:rPr>
        <w:t>here is a place for this type of method design</w:t>
      </w:r>
      <w:r w:rsidR="00534767" w:rsidRPr="008506DE">
        <w:rPr>
          <w:highlight w:val="white"/>
        </w:rPr>
        <w:t>,</w:t>
      </w:r>
      <w:r w:rsidR="00B921D6" w:rsidRPr="008506DE">
        <w:rPr>
          <w:highlight w:val="white"/>
        </w:rPr>
        <w:t xml:space="preserve"> other forms would be needed to corroborate and strengthen the data.</w:t>
      </w:r>
    </w:p>
    <w:p w14:paraId="27C35BA1" w14:textId="3EF486EF" w:rsidR="00D96FC2" w:rsidRPr="008506DE" w:rsidRDefault="00EC75E9" w:rsidP="001A6262">
      <w:pPr>
        <w:spacing w:before="240" w:line="360" w:lineRule="auto"/>
        <w:jc w:val="both"/>
        <w:rPr>
          <w:highlight w:val="white"/>
        </w:rPr>
      </w:pPr>
      <w:r w:rsidRPr="008506DE">
        <w:rPr>
          <w:highlight w:val="white"/>
        </w:rPr>
        <w:t xml:space="preserve">Self-reporting has its limitations when investigating a subject that has many components, some of which are </w:t>
      </w:r>
      <w:r w:rsidR="00B60EDC" w:rsidRPr="008506DE">
        <w:rPr>
          <w:highlight w:val="white"/>
        </w:rPr>
        <w:t>psycho physiological</w:t>
      </w:r>
      <w:r w:rsidRPr="008506DE">
        <w:rPr>
          <w:highlight w:val="white"/>
        </w:rPr>
        <w:t>. Rigour could be obtained by measuring the physiological symptoms experienced with the sympathetic nervous</w:t>
      </w:r>
      <w:r w:rsidR="0022486D" w:rsidRPr="008506DE">
        <w:rPr>
          <w:highlight w:val="white"/>
        </w:rPr>
        <w:t xml:space="preserve"> system arousal indicators, which</w:t>
      </w:r>
      <w:r w:rsidRPr="008506DE">
        <w:rPr>
          <w:highlight w:val="white"/>
        </w:rPr>
        <w:t xml:space="preserve"> may provide more robust data that could be </w:t>
      </w:r>
      <w:r w:rsidR="00534767" w:rsidRPr="008506DE">
        <w:rPr>
          <w:highlight w:val="white"/>
        </w:rPr>
        <w:t xml:space="preserve">easier </w:t>
      </w:r>
      <w:r w:rsidRPr="008506DE">
        <w:rPr>
          <w:highlight w:val="white"/>
        </w:rPr>
        <w:t xml:space="preserve">to interpret. Skin conductance to </w:t>
      </w:r>
      <w:r w:rsidR="00D96FC2" w:rsidRPr="008506DE">
        <w:rPr>
          <w:highlight w:val="white"/>
        </w:rPr>
        <w:t>quantify</w:t>
      </w:r>
      <w:r w:rsidRPr="008506DE">
        <w:rPr>
          <w:highlight w:val="white"/>
        </w:rPr>
        <w:t xml:space="preserve"> sweat changes </w:t>
      </w:r>
      <w:r w:rsidR="00D96FC2" w:rsidRPr="008506DE">
        <w:t>is one of the most reliable measures of nervous system arousal (in relation to threat and anxiety)</w:t>
      </w:r>
      <w:r w:rsidR="00B921D6" w:rsidRPr="008506DE">
        <w:t>, (Bach et al, 2010). Heart rate variability is another measure of nervous system arousal (Wascher, 2021) but these methods would require a level of clinical expertise to deliver and interpret, which despite overreaching the parameters of this study could broaden the scope for further investigation.</w:t>
      </w:r>
    </w:p>
    <w:p w14:paraId="6CECF2A2" w14:textId="77777777" w:rsidR="00CD64DB" w:rsidRPr="008506DE" w:rsidRDefault="00CD64DB" w:rsidP="001A6262">
      <w:pPr>
        <w:spacing w:line="360" w:lineRule="auto"/>
        <w:rPr>
          <w:u w:val="single"/>
        </w:rPr>
      </w:pPr>
    </w:p>
    <w:p w14:paraId="59252A4F" w14:textId="7E24C3EB" w:rsidR="00CD64DB" w:rsidRPr="00BF345F" w:rsidRDefault="00CD64DB" w:rsidP="001A6262">
      <w:pPr>
        <w:spacing w:line="360" w:lineRule="auto"/>
        <w:rPr>
          <w:b/>
          <w:bCs/>
          <w:u w:val="single"/>
        </w:rPr>
      </w:pPr>
      <w:r w:rsidRPr="00BF345F">
        <w:rPr>
          <w:b/>
          <w:bCs/>
          <w:u w:val="single"/>
        </w:rPr>
        <w:t>Social Desirability Bias</w:t>
      </w:r>
    </w:p>
    <w:p w14:paraId="637D12C4" w14:textId="77777777" w:rsidR="00CD64DB" w:rsidRPr="008506DE" w:rsidRDefault="00CD64DB" w:rsidP="001A6262">
      <w:pPr>
        <w:spacing w:line="360" w:lineRule="auto"/>
      </w:pPr>
    </w:p>
    <w:p w14:paraId="0116E2D7" w14:textId="08DC83C8" w:rsidR="00CD64DB" w:rsidRPr="008506DE" w:rsidRDefault="00CD64DB" w:rsidP="001A6262">
      <w:pPr>
        <w:spacing w:line="360" w:lineRule="auto"/>
        <w:jc w:val="both"/>
      </w:pPr>
      <w:r w:rsidRPr="008506DE">
        <w:t xml:space="preserve">Social desirability (SD) bias can be a challenge with self-reporting research especially when investigating a subject, like MPA, that by its very essence is experienced so individually. When questionnaires are applied in a research design we rely on the authenticity and truthful answers from the participants to provide valid data to analyse (de Mortel, 2008).  SD bias is where a participant feels they need to answer in a certain way to be deemed more socially acceptable or to please the researcher (Johnson and Fendrich, 2002). As researchers we presuppose that the participants will choose the rating point on the scale that aligns most with their </w:t>
      </w:r>
      <w:r w:rsidR="009F6F14" w:rsidRPr="008506DE">
        <w:t>perspective,</w:t>
      </w:r>
      <w:r w:rsidRPr="008506DE">
        <w:t xml:space="preserve"> but individuals may select the neutral scale point to avoid extremes (Douvan, 2008).</w:t>
      </w:r>
    </w:p>
    <w:p w14:paraId="66090E0C" w14:textId="227734E4" w:rsidR="00CD64DB" w:rsidRPr="008506DE" w:rsidRDefault="00CD64DB" w:rsidP="001A6262">
      <w:pPr>
        <w:spacing w:line="360" w:lineRule="auto"/>
        <w:jc w:val="both"/>
      </w:pPr>
      <w:r w:rsidRPr="008506DE">
        <w:t xml:space="preserve">This bias usually more of a challenge when answering questions of a socially sensitive nature, it could be argued that this </w:t>
      </w:r>
      <w:r w:rsidR="00B60EDC" w:rsidRPr="008506DE">
        <w:t>topic</w:t>
      </w:r>
      <w:r w:rsidRPr="008506DE">
        <w:t xml:space="preserve"> may illicit feelings of embarrassment and vulnerability.  Anonymity </w:t>
      </w:r>
      <w:r w:rsidRPr="008506DE">
        <w:lastRenderedPageBreak/>
        <w:t xml:space="preserve">was provided in this study but due to the small sample group the participants may feel exposed and vulnerable when answering and research suggests that both age and gender can be indicators of SD (Chung and Monroe, 2003). </w:t>
      </w:r>
    </w:p>
    <w:p w14:paraId="046CC831" w14:textId="5045E7E8" w:rsidR="00CD64DB" w:rsidRPr="008506DE" w:rsidRDefault="00CD64DB" w:rsidP="001A6262">
      <w:pPr>
        <w:spacing w:before="240" w:line="360" w:lineRule="auto"/>
        <w:jc w:val="both"/>
      </w:pPr>
      <w:r w:rsidRPr="008506DE">
        <w:t xml:space="preserve">Scales that measure a participants’ inclination for social approval (thus correlating their vulnerability to social desirability bias) can be built into the formative stages of the research design. The most popular method is the Marlowe-Crowne Social Desirability Scale (MCSDS) (Crowne and Marlowe, 1960) which provides an extra layer of scrutiny from the outset of the research design to improve quality of sampling. </w:t>
      </w:r>
    </w:p>
    <w:p w14:paraId="0179E87B" w14:textId="31EF2395" w:rsidR="00CD64DB" w:rsidRPr="008506DE" w:rsidRDefault="00793DCC" w:rsidP="001A6262">
      <w:pPr>
        <w:spacing w:before="240" w:line="360" w:lineRule="auto"/>
        <w:jc w:val="both"/>
      </w:pPr>
      <w:r w:rsidRPr="008506DE">
        <w:t>More strategic s</w:t>
      </w:r>
      <w:r w:rsidR="00CD64DB" w:rsidRPr="008506DE">
        <w:t>creening and early measures of how participants experience MPA could be a way to improve sampling and produce more meaningful data.  The screening process relied on participants self-reporting their experience of MPA with no way to establish the level to which they experience. This could be a way to move towards a more purposeful</w:t>
      </w:r>
      <w:r w:rsidR="00A90CDE" w:rsidRPr="008506DE">
        <w:t xml:space="preserve"> strategic sampling method rather than convenience.</w:t>
      </w:r>
    </w:p>
    <w:p w14:paraId="1DA4D14B" w14:textId="68AAC047" w:rsidR="00534767" w:rsidRPr="00BF345F" w:rsidRDefault="00534767" w:rsidP="001A6262">
      <w:pPr>
        <w:spacing w:before="240" w:line="360" w:lineRule="auto"/>
        <w:jc w:val="both"/>
        <w:rPr>
          <w:b/>
          <w:bCs/>
          <w:highlight w:val="white"/>
          <w:u w:val="single"/>
        </w:rPr>
      </w:pPr>
      <w:r w:rsidRPr="00BF345F">
        <w:rPr>
          <w:b/>
          <w:bCs/>
          <w:highlight w:val="white"/>
          <w:u w:val="single"/>
        </w:rPr>
        <w:t>Insider research</w:t>
      </w:r>
    </w:p>
    <w:p w14:paraId="46BE7AE3" w14:textId="0C19FC51" w:rsidR="00534767" w:rsidRPr="008506DE" w:rsidRDefault="005F48C6" w:rsidP="001A6262">
      <w:pPr>
        <w:spacing w:before="240" w:line="360" w:lineRule="auto"/>
        <w:jc w:val="both"/>
      </w:pPr>
      <w:r w:rsidRPr="008506DE">
        <w:rPr>
          <w:highlight w:val="white"/>
        </w:rPr>
        <w:t xml:space="preserve">Insider researcher often has challenges with objectivity when investigating a subject that one is immersed in </w:t>
      </w:r>
      <w:r w:rsidRPr="008506DE">
        <w:rPr>
          <w:shd w:val="clear" w:color="auto" w:fill="FFFFFF"/>
        </w:rPr>
        <w:t>(Wilkinson and Kitzinger, 2014</w:t>
      </w:r>
      <w:r w:rsidR="00534767" w:rsidRPr="008506DE">
        <w:rPr>
          <w:shd w:val="clear" w:color="auto" w:fill="FFFFFF"/>
        </w:rPr>
        <w:t>).</w:t>
      </w:r>
      <w:r w:rsidR="00534767" w:rsidRPr="008506DE">
        <w:t xml:space="preserve"> </w:t>
      </w:r>
      <w:r w:rsidRPr="008506DE">
        <w:rPr>
          <w:highlight w:val="white"/>
        </w:rPr>
        <w:t>A</w:t>
      </w:r>
      <w:r w:rsidR="00913615" w:rsidRPr="008506DE">
        <w:rPr>
          <w:highlight w:val="white"/>
        </w:rPr>
        <w:t xml:space="preserve">lthough my role </w:t>
      </w:r>
      <w:r w:rsidRPr="008506DE">
        <w:rPr>
          <w:highlight w:val="white"/>
        </w:rPr>
        <w:t xml:space="preserve">as a practitioner researcher </w:t>
      </w:r>
      <w:r w:rsidR="00913615" w:rsidRPr="008506DE">
        <w:rPr>
          <w:highlight w:val="white"/>
        </w:rPr>
        <w:t>allows for advantageous positioning to obtain depth of insight and understanding, it is notwithstanding some methodological challenges and ethical</w:t>
      </w:r>
      <w:r w:rsidR="00534767" w:rsidRPr="008506DE">
        <w:rPr>
          <w:highlight w:val="white"/>
        </w:rPr>
        <w:t xml:space="preserve"> concerns </w:t>
      </w:r>
      <w:r w:rsidR="00913615" w:rsidRPr="008506DE">
        <w:rPr>
          <w:highlight w:val="white"/>
        </w:rPr>
        <w:t>(Fleming, 2018)</w:t>
      </w:r>
      <w:r w:rsidR="00534767" w:rsidRPr="008506DE">
        <w:rPr>
          <w:highlight w:val="white"/>
        </w:rPr>
        <w:t>.</w:t>
      </w:r>
      <w:r w:rsidR="00913615" w:rsidRPr="008506DE">
        <w:rPr>
          <w:highlight w:val="white"/>
        </w:rPr>
        <w:t xml:space="preserve"> </w:t>
      </w:r>
      <w:r w:rsidR="00913615" w:rsidRPr="008506DE">
        <w:t xml:space="preserve">Having experienced MPA as a performer and being witness to many students and clients struggling with performance anxiety I was strongly connected to the </w:t>
      </w:r>
      <w:r w:rsidR="009F6F14" w:rsidRPr="008506DE">
        <w:t>research,</w:t>
      </w:r>
      <w:r w:rsidR="000D0BF4" w:rsidRPr="008506DE">
        <w:t xml:space="preserve"> and I had concerns that my determination to realise a solution may have had an impact on my process. A reflexive</w:t>
      </w:r>
      <w:r w:rsidR="00534767" w:rsidRPr="008506DE">
        <w:t xml:space="preserve"> approach throughout the study</w:t>
      </w:r>
      <w:r w:rsidR="000D0BF4" w:rsidRPr="008506DE">
        <w:t xml:space="preserve"> was integral and helped to ensure my interpretation was not biased and my position was as neutral as possible.</w:t>
      </w:r>
      <w:r w:rsidR="00CF180F" w:rsidRPr="008506DE">
        <w:t xml:space="preserve"> Further measures may </w:t>
      </w:r>
      <w:r w:rsidR="009F6F14" w:rsidRPr="008506DE">
        <w:t>involve</w:t>
      </w:r>
      <w:r w:rsidR="00CF180F" w:rsidRPr="008506DE">
        <w:t xml:space="preserve"> a higher level of triangulation by involving another objective research partner in the process to help moderate the process and analysis.  </w:t>
      </w:r>
    </w:p>
    <w:p w14:paraId="27F67A37" w14:textId="708477C2" w:rsidR="00CF180F" w:rsidRPr="008506DE" w:rsidRDefault="00F70634" w:rsidP="001A6262">
      <w:pPr>
        <w:spacing w:before="240" w:line="360" w:lineRule="auto"/>
        <w:jc w:val="both"/>
      </w:pPr>
      <w:r w:rsidRPr="008506DE">
        <w:t>The concept of both trust and t</w:t>
      </w:r>
      <w:r w:rsidR="00CF180F" w:rsidRPr="008506DE">
        <w:t xml:space="preserve">rustworthiness in insider research is an interesting </w:t>
      </w:r>
      <w:r w:rsidR="009F6F14" w:rsidRPr="008506DE">
        <w:t>concept and</w:t>
      </w:r>
      <w:r w:rsidR="00CF180F" w:rsidRPr="008506DE">
        <w:t xml:space="preserve"> is multifaceted. T</w:t>
      </w:r>
      <w:r w:rsidRPr="008506DE">
        <w:t xml:space="preserve">he existing trust between participants and researcher in practitioner research </w:t>
      </w:r>
      <w:r w:rsidR="00CF180F" w:rsidRPr="008506DE">
        <w:t xml:space="preserve">may lead to greater depth of understanding of the data and the best practices to design the research process, </w:t>
      </w:r>
      <w:r w:rsidR="00093BCD" w:rsidRPr="008506DE">
        <w:t xml:space="preserve">often proving essential to </w:t>
      </w:r>
      <w:r w:rsidR="009F6F14" w:rsidRPr="008506DE">
        <w:t>successful research</w:t>
      </w:r>
      <w:r w:rsidR="00093BCD" w:rsidRPr="008506DE">
        <w:t xml:space="preserve"> (Barnard et al, 2018 – check this citation). T</w:t>
      </w:r>
      <w:r w:rsidR="00CF180F" w:rsidRPr="008506DE">
        <w:t>rustworthiness in the research is akin to validity and credibility (Lincoln and Guba, 1985)</w:t>
      </w:r>
      <w:r w:rsidR="00534767" w:rsidRPr="008506DE">
        <w:t>.</w:t>
      </w:r>
      <w:r w:rsidR="00093BCD" w:rsidRPr="008506DE">
        <w:t xml:space="preserve"> </w:t>
      </w:r>
      <w:r w:rsidRPr="008506DE">
        <w:t xml:space="preserve">Participants demonstrated trust in the researcher and process by their willingness to fully engage in the process an openness in learning something new and applying this in a situation that took </w:t>
      </w:r>
      <w:r w:rsidRPr="008506DE">
        <w:lastRenderedPageBreak/>
        <w:t xml:space="preserve">them outside of their comfort zone. </w:t>
      </w:r>
      <w:r w:rsidR="00093BCD" w:rsidRPr="008506DE">
        <w:t>The interpersonal relationship and rapport built between participants and researcher in this instance proved integral to participation and ongoing engagement (Guillemin et al, 2016).</w:t>
      </w:r>
      <w:r w:rsidR="009E5096" w:rsidRPr="008506DE">
        <w:t xml:space="preserve"> Despite the high level of tr</w:t>
      </w:r>
      <w:r w:rsidR="00E05E2B" w:rsidRPr="008506DE">
        <w:t>ust between participants and</w:t>
      </w:r>
      <w:r w:rsidR="009E5096" w:rsidRPr="008506DE">
        <w:t xml:space="preserve"> researcher</w:t>
      </w:r>
      <w:r w:rsidR="00E05E2B" w:rsidRPr="008506DE">
        <w:t>,</w:t>
      </w:r>
      <w:r w:rsidR="009E5096" w:rsidRPr="008506DE">
        <w:t xml:space="preserve"> there were areas for criticism in the process in terms of trustworthiness of the design and interpretation of the data. Questions of bias could be legitimately raised and further </w:t>
      </w:r>
      <w:r w:rsidR="00CF180F" w:rsidRPr="008506DE">
        <w:t xml:space="preserve">considerations </w:t>
      </w:r>
      <w:r w:rsidR="009E5096" w:rsidRPr="008506DE">
        <w:t xml:space="preserve">regarding triangulation </w:t>
      </w:r>
      <w:r w:rsidR="00CF180F" w:rsidRPr="008506DE">
        <w:t>must be made to ensure the research stands up to higher scrutiny.</w:t>
      </w:r>
      <w:r w:rsidR="00BA0EDC" w:rsidRPr="008506DE">
        <w:t xml:space="preserve"> </w:t>
      </w:r>
    </w:p>
    <w:p w14:paraId="0E782685" w14:textId="711653E6" w:rsidR="00813D51" w:rsidRPr="008506DE" w:rsidRDefault="000D55C6" w:rsidP="001A6262">
      <w:pPr>
        <w:spacing w:before="240" w:line="360" w:lineRule="auto"/>
        <w:jc w:val="both"/>
      </w:pPr>
      <w:r w:rsidRPr="008506DE">
        <w:t xml:space="preserve">The study met its objectives in part and has provided some evidence </w:t>
      </w:r>
      <w:r w:rsidR="00801AD5" w:rsidRPr="008506DE">
        <w:t>for further investigation.</w:t>
      </w:r>
      <w:r w:rsidRPr="008506DE">
        <w:t xml:space="preserve"> </w:t>
      </w:r>
      <w:r w:rsidR="00801AD5" w:rsidRPr="008506DE">
        <w:t xml:space="preserve">The data mostly corroborated the literature and added some support to the hypothesis that box breathing </w:t>
      </w:r>
      <w:r w:rsidR="00C93E96" w:rsidRPr="008506DE">
        <w:t xml:space="preserve">can reduce symptoms of MPA. </w:t>
      </w:r>
      <w:r w:rsidR="00813D51" w:rsidRPr="008506DE">
        <w:t>Although this study can be used as preliminary evidence to suggest th</w:t>
      </w:r>
      <w:r w:rsidR="00C93E96" w:rsidRPr="008506DE">
        <w:t>is</w:t>
      </w:r>
      <w:r w:rsidR="00813D51" w:rsidRPr="008506DE">
        <w:t xml:space="preserve"> positive link</w:t>
      </w:r>
      <w:r w:rsidR="00E05E2B" w:rsidRPr="008506DE">
        <w:t>,</w:t>
      </w:r>
      <w:r w:rsidR="00813D51" w:rsidRPr="008506DE">
        <w:t xml:space="preserve"> further investigations are necessary to improve the robustness of the data and to strengthen this claim.</w:t>
      </w:r>
    </w:p>
    <w:p w14:paraId="00519AFF" w14:textId="63B28A47" w:rsidR="002F51F4" w:rsidRPr="00BF345F" w:rsidRDefault="00BF345F" w:rsidP="001A6262">
      <w:pPr>
        <w:spacing w:before="240" w:after="240" w:line="360" w:lineRule="auto"/>
        <w:rPr>
          <w:b/>
          <w:bCs/>
          <w:highlight w:val="white"/>
          <w:u w:val="single"/>
        </w:rPr>
      </w:pPr>
      <w:r w:rsidRPr="00BF345F">
        <w:rPr>
          <w:b/>
          <w:bCs/>
          <w:highlight w:val="white"/>
          <w:u w:val="single"/>
        </w:rPr>
        <w:t>References</w:t>
      </w:r>
    </w:p>
    <w:p w14:paraId="5E0923A7" w14:textId="1185E877" w:rsidR="004B2831" w:rsidRPr="008506DE" w:rsidRDefault="004B2831" w:rsidP="001A6262">
      <w:pPr>
        <w:spacing w:before="240" w:after="240" w:line="360" w:lineRule="auto"/>
        <w:rPr>
          <w:bCs/>
        </w:rPr>
      </w:pPr>
      <w:r w:rsidRPr="008506DE">
        <w:rPr>
          <w:bCs/>
        </w:rPr>
        <w:t xml:space="preserve">Ashfaaq, &amp; Devi, R. G., Priya, A. J. (2021). </w:t>
      </w:r>
      <w:r w:rsidR="001A37ED" w:rsidRPr="008506DE">
        <w:rPr>
          <w:bCs/>
          <w:iCs/>
        </w:rPr>
        <w:t>‘</w:t>
      </w:r>
      <w:r w:rsidRPr="008506DE">
        <w:rPr>
          <w:bCs/>
        </w:rPr>
        <w:t xml:space="preserve">Effect of Box Breathing Technique on Lung Function Test. </w:t>
      </w:r>
      <w:r w:rsidRPr="008506DE">
        <w:rPr>
          <w:bCs/>
          <w:iCs/>
        </w:rPr>
        <w:t>Journal of Pharmaceutical Research International</w:t>
      </w:r>
      <w:r w:rsidRPr="008506DE">
        <w:rPr>
          <w:bCs/>
        </w:rPr>
        <w:t>, 33(58A), 25-31. ISSN 2456-9119</w:t>
      </w:r>
    </w:p>
    <w:p w14:paraId="7C775B57" w14:textId="707C419C" w:rsidR="00E6677D" w:rsidRPr="008506DE" w:rsidRDefault="00E6677D" w:rsidP="001A6262">
      <w:pPr>
        <w:spacing w:before="240" w:after="240" w:line="360" w:lineRule="auto"/>
        <w:rPr>
          <w:bCs/>
        </w:rPr>
      </w:pPr>
      <w:r w:rsidRPr="008506DE">
        <w:rPr>
          <w:bCs/>
        </w:rPr>
        <w:t xml:space="preserve">Bach, D. R., Friston, K. J., &amp; Dolan, R. J. (2010). </w:t>
      </w:r>
      <w:r w:rsidR="00E10DBF" w:rsidRPr="008506DE">
        <w:rPr>
          <w:bCs/>
        </w:rPr>
        <w:t>‘</w:t>
      </w:r>
      <w:r w:rsidRPr="008506DE">
        <w:rPr>
          <w:bCs/>
        </w:rPr>
        <w:t>Analytic measures for quantification of arousal from spontaneous skin conductance fluctuations.</w:t>
      </w:r>
      <w:r w:rsidR="00E10DBF" w:rsidRPr="008506DE">
        <w:rPr>
          <w:bCs/>
        </w:rPr>
        <w:t>’</w:t>
      </w:r>
      <w:r w:rsidRPr="008506DE">
        <w:rPr>
          <w:bCs/>
        </w:rPr>
        <w:t xml:space="preserve"> </w:t>
      </w:r>
      <w:r w:rsidRPr="008506DE">
        <w:rPr>
          <w:bCs/>
          <w:iCs/>
        </w:rPr>
        <w:t>International Journal of Psychophysiology</w:t>
      </w:r>
      <w:r w:rsidRPr="008506DE">
        <w:rPr>
          <w:bCs/>
        </w:rPr>
        <w:t>, 76(1), 52-55. doi: 10.1016/j.ijpsycho.2010.01.011</w:t>
      </w:r>
    </w:p>
    <w:p w14:paraId="3C1EA8B1" w14:textId="37767F07" w:rsidR="004B2831" w:rsidRPr="008506DE" w:rsidRDefault="004B2831" w:rsidP="001A6262">
      <w:pPr>
        <w:spacing w:before="240" w:after="240" w:line="360" w:lineRule="auto"/>
        <w:rPr>
          <w:bCs/>
        </w:rPr>
      </w:pPr>
      <w:r w:rsidRPr="008506DE">
        <w:rPr>
          <w:bCs/>
        </w:rPr>
        <w:t xml:space="preserve">Bishop, P. A., &amp; Herron, R. L. (2015). </w:t>
      </w:r>
      <w:r w:rsidR="00E10DBF" w:rsidRPr="008506DE">
        <w:rPr>
          <w:bCs/>
        </w:rPr>
        <w:t>‘</w:t>
      </w:r>
      <w:r w:rsidRPr="008506DE">
        <w:rPr>
          <w:bCs/>
        </w:rPr>
        <w:t>Use and misuse of Likert item responses and other ordinal measures.</w:t>
      </w:r>
      <w:r w:rsidR="00E10DBF" w:rsidRPr="008506DE">
        <w:rPr>
          <w:bCs/>
        </w:rPr>
        <w:t>’</w:t>
      </w:r>
      <w:r w:rsidRPr="008506DE">
        <w:rPr>
          <w:bCs/>
        </w:rPr>
        <w:t xml:space="preserve"> </w:t>
      </w:r>
      <w:r w:rsidRPr="008506DE">
        <w:rPr>
          <w:bCs/>
          <w:iCs/>
        </w:rPr>
        <w:t>International Journal of Exercise Science</w:t>
      </w:r>
      <w:r w:rsidRPr="008506DE">
        <w:rPr>
          <w:bCs/>
        </w:rPr>
        <w:t>, 8(3), 297-302. PMID: 27182418</w:t>
      </w:r>
    </w:p>
    <w:p w14:paraId="516EE255" w14:textId="1E2B684D" w:rsidR="004B2831" w:rsidRPr="008506DE" w:rsidRDefault="004B2831" w:rsidP="001A6262">
      <w:pPr>
        <w:spacing w:before="240" w:after="240" w:line="360" w:lineRule="auto"/>
        <w:rPr>
          <w:bCs/>
        </w:rPr>
      </w:pPr>
      <w:r w:rsidRPr="008506DE">
        <w:rPr>
          <w:bCs/>
        </w:rPr>
        <w:t xml:space="preserve">Britsch, L. (2005). </w:t>
      </w:r>
      <w:r w:rsidR="00E10DBF" w:rsidRPr="008506DE">
        <w:rPr>
          <w:bCs/>
        </w:rPr>
        <w:t>‘</w:t>
      </w:r>
      <w:r w:rsidRPr="008506DE">
        <w:rPr>
          <w:bCs/>
        </w:rPr>
        <w:t>Investigating Performance-related Problems of Young Musicians</w:t>
      </w:r>
      <w:r w:rsidR="00E10DBF" w:rsidRPr="008506DE">
        <w:rPr>
          <w:bCs/>
        </w:rPr>
        <w:t>’</w:t>
      </w:r>
      <w:r w:rsidRPr="008506DE">
        <w:rPr>
          <w:bCs/>
        </w:rPr>
        <w:t xml:space="preserve">. </w:t>
      </w:r>
      <w:r w:rsidRPr="008506DE">
        <w:rPr>
          <w:bCs/>
          <w:iCs/>
        </w:rPr>
        <w:t>Medical Problems of Performing Artists</w:t>
      </w:r>
      <w:r w:rsidRPr="008506DE">
        <w:rPr>
          <w:bCs/>
        </w:rPr>
        <w:t>, 20, 40-47.</w:t>
      </w:r>
    </w:p>
    <w:p w14:paraId="2E0B2D34" w14:textId="50F21359" w:rsidR="004B2831" w:rsidRPr="008506DE" w:rsidRDefault="004B2831" w:rsidP="001A6262">
      <w:pPr>
        <w:spacing w:before="240" w:after="240" w:line="360" w:lineRule="auto"/>
        <w:rPr>
          <w:bCs/>
        </w:rPr>
      </w:pPr>
      <w:r w:rsidRPr="008506DE">
        <w:rPr>
          <w:bCs/>
        </w:rPr>
        <w:t xml:space="preserve">Brown, R., &amp; Gerbarg, P. (2005). </w:t>
      </w:r>
      <w:r w:rsidR="00E10DBF" w:rsidRPr="008506DE">
        <w:rPr>
          <w:bCs/>
        </w:rPr>
        <w:t>‘</w:t>
      </w:r>
      <w:r w:rsidRPr="008506DE">
        <w:rPr>
          <w:bCs/>
        </w:rPr>
        <w:t>Sudarshan Kria Yogic Breathing in the Treatment of Stress, Anxiety, and Depression: Part II—Clinical Applications and Guidelines</w:t>
      </w:r>
      <w:r w:rsidR="00E10DBF" w:rsidRPr="008506DE">
        <w:rPr>
          <w:bCs/>
        </w:rPr>
        <w:t>’</w:t>
      </w:r>
      <w:r w:rsidRPr="008506DE">
        <w:rPr>
          <w:bCs/>
        </w:rPr>
        <w:t xml:space="preserve">. </w:t>
      </w:r>
      <w:r w:rsidRPr="008506DE">
        <w:rPr>
          <w:bCs/>
          <w:iCs/>
        </w:rPr>
        <w:t>Journal of Alternative and Complementary Medicine</w:t>
      </w:r>
      <w:r w:rsidRPr="008506DE">
        <w:rPr>
          <w:bCs/>
        </w:rPr>
        <w:t>, 11, 711-717.</w:t>
      </w:r>
    </w:p>
    <w:p w14:paraId="58211D05" w14:textId="314C0C06" w:rsidR="004B2831" w:rsidRPr="008506DE" w:rsidRDefault="004B2831" w:rsidP="001A6262">
      <w:pPr>
        <w:spacing w:before="240" w:after="240" w:line="360" w:lineRule="auto"/>
        <w:rPr>
          <w:bCs/>
        </w:rPr>
      </w:pPr>
      <w:r w:rsidRPr="008506DE">
        <w:rPr>
          <w:bCs/>
        </w:rPr>
        <w:t xml:space="preserve">Cazden, J. (2017). </w:t>
      </w:r>
      <w:r w:rsidR="00E10DBF" w:rsidRPr="008506DE">
        <w:rPr>
          <w:bCs/>
        </w:rPr>
        <w:t>‘</w:t>
      </w:r>
      <w:r w:rsidRPr="008506DE">
        <w:rPr>
          <w:bCs/>
        </w:rPr>
        <w:t>Stalking the calm buzz: how the polyvagal theory links stage presence, mammal evolution, and the root of the vocal nerve</w:t>
      </w:r>
      <w:r w:rsidR="00E10DBF" w:rsidRPr="008506DE">
        <w:rPr>
          <w:bCs/>
        </w:rPr>
        <w:t>’</w:t>
      </w:r>
      <w:r w:rsidRPr="008506DE">
        <w:rPr>
          <w:bCs/>
        </w:rPr>
        <w:t xml:space="preserve">. </w:t>
      </w:r>
      <w:r w:rsidRPr="008506DE">
        <w:rPr>
          <w:bCs/>
          <w:iCs/>
        </w:rPr>
        <w:t>Voice and Speech Review</w:t>
      </w:r>
      <w:r w:rsidRPr="008506DE">
        <w:rPr>
          <w:bCs/>
        </w:rPr>
        <w:t>, 11, 132-153.</w:t>
      </w:r>
    </w:p>
    <w:p w14:paraId="7828ACD5" w14:textId="3FE69790" w:rsidR="004B2831" w:rsidRPr="008506DE" w:rsidRDefault="004B2831" w:rsidP="001A6262">
      <w:pPr>
        <w:spacing w:before="240" w:after="240" w:line="360" w:lineRule="auto"/>
        <w:rPr>
          <w:bCs/>
        </w:rPr>
      </w:pPr>
      <w:r w:rsidRPr="008506DE">
        <w:rPr>
          <w:bCs/>
        </w:rPr>
        <w:lastRenderedPageBreak/>
        <w:t xml:space="preserve">Cina, J. (2021). </w:t>
      </w:r>
      <w:r w:rsidR="00E10DBF" w:rsidRPr="008506DE">
        <w:rPr>
          <w:bCs/>
        </w:rPr>
        <w:t>‘</w:t>
      </w:r>
      <w:r w:rsidRPr="008506DE">
        <w:rPr>
          <w:bCs/>
        </w:rPr>
        <w:t>Music Performance Anxiety and Cognitive-Behavioral Therapy: Some Pedagogical Insights</w:t>
      </w:r>
      <w:r w:rsidR="00E10DBF" w:rsidRPr="008506DE">
        <w:rPr>
          <w:bCs/>
        </w:rPr>
        <w:t>’</w:t>
      </w:r>
      <w:r w:rsidRPr="008506DE">
        <w:rPr>
          <w:bCs/>
        </w:rPr>
        <w:t xml:space="preserve">. </w:t>
      </w:r>
      <w:r w:rsidRPr="008506DE">
        <w:rPr>
          <w:bCs/>
          <w:iCs/>
        </w:rPr>
        <w:t>Alumni Publications</w:t>
      </w:r>
      <w:r w:rsidRPr="008506DE">
        <w:rPr>
          <w:bCs/>
        </w:rPr>
        <w:t xml:space="preserve">, 621. Retrieved from </w:t>
      </w:r>
      <w:proofErr w:type="gramStart"/>
      <w:r w:rsidRPr="008506DE">
        <w:rPr>
          <w:bCs/>
        </w:rPr>
        <w:t>https://digitalcommons.cedarville.edu/alumni_publications/621</w:t>
      </w:r>
      <w:proofErr w:type="gramEnd"/>
    </w:p>
    <w:p w14:paraId="3924D8BA" w14:textId="34D82561" w:rsidR="00023209" w:rsidRPr="008506DE" w:rsidRDefault="00023209" w:rsidP="001A6262">
      <w:pPr>
        <w:spacing w:before="240" w:after="240" w:line="360" w:lineRule="auto"/>
        <w:rPr>
          <w:bCs/>
        </w:rPr>
      </w:pPr>
      <w:r w:rsidRPr="008506DE">
        <w:rPr>
          <w:bCs/>
        </w:rPr>
        <w:t xml:space="preserve">Chimi, C. J., &amp; Russell, D. L. (2009). </w:t>
      </w:r>
      <w:r w:rsidR="00E10DBF" w:rsidRPr="008506DE">
        <w:rPr>
          <w:bCs/>
        </w:rPr>
        <w:t>‘</w:t>
      </w:r>
      <w:r w:rsidRPr="008506DE">
        <w:rPr>
          <w:bCs/>
        </w:rPr>
        <w:t>The Likert Scale: A Proposal for Improvement Using Quasi-Continuous Variables</w:t>
      </w:r>
      <w:r w:rsidR="00E10DBF" w:rsidRPr="008506DE">
        <w:rPr>
          <w:bCs/>
        </w:rPr>
        <w:t>’</w:t>
      </w:r>
      <w:r w:rsidRPr="008506DE">
        <w:rPr>
          <w:bCs/>
        </w:rPr>
        <w:t xml:space="preserve">. </w:t>
      </w:r>
      <w:r w:rsidRPr="008506DE">
        <w:rPr>
          <w:bCs/>
          <w:iCs/>
        </w:rPr>
        <w:t>In The Proceedings of the Information Systems Education Conference 2009</w:t>
      </w:r>
      <w:r w:rsidRPr="008506DE">
        <w:rPr>
          <w:bCs/>
        </w:rPr>
        <w:t>, 26(3).</w:t>
      </w:r>
    </w:p>
    <w:p w14:paraId="0D95004D" w14:textId="49A3C253" w:rsidR="004B2831" w:rsidRPr="008506DE" w:rsidRDefault="004B2831" w:rsidP="001A6262">
      <w:pPr>
        <w:spacing w:before="240" w:after="240" w:line="360" w:lineRule="auto"/>
        <w:rPr>
          <w:bCs/>
        </w:rPr>
      </w:pPr>
      <w:r w:rsidRPr="008506DE">
        <w:rPr>
          <w:bCs/>
        </w:rPr>
        <w:t xml:space="preserve">Chung, J., &amp; Monroe, G. S. (2003). </w:t>
      </w:r>
      <w:r w:rsidR="00E10DBF" w:rsidRPr="008506DE">
        <w:rPr>
          <w:bCs/>
        </w:rPr>
        <w:t>‘</w:t>
      </w:r>
      <w:r w:rsidRPr="008506DE">
        <w:rPr>
          <w:bCs/>
        </w:rPr>
        <w:t>Exploring Social Desirability Bias</w:t>
      </w:r>
      <w:r w:rsidR="00E10DBF" w:rsidRPr="008506DE">
        <w:rPr>
          <w:bCs/>
        </w:rPr>
        <w:t>’</w:t>
      </w:r>
      <w:r w:rsidRPr="008506DE">
        <w:rPr>
          <w:bCs/>
        </w:rPr>
        <w:t xml:space="preserve">. </w:t>
      </w:r>
      <w:r w:rsidRPr="008506DE">
        <w:rPr>
          <w:bCs/>
          <w:iCs/>
        </w:rPr>
        <w:t>Journal of Business Ethics,</w:t>
      </w:r>
      <w:r w:rsidRPr="008506DE">
        <w:rPr>
          <w:bCs/>
        </w:rPr>
        <w:t xml:space="preserve"> 44(4), 291-302. doi: 10.2307/25075038</w:t>
      </w:r>
    </w:p>
    <w:p w14:paraId="28394099" w14:textId="2B5C8C38" w:rsidR="004B2831" w:rsidRPr="008506DE" w:rsidRDefault="004B2831" w:rsidP="001A6262">
      <w:pPr>
        <w:spacing w:before="240" w:after="240" w:line="360" w:lineRule="auto"/>
        <w:rPr>
          <w:bCs/>
        </w:rPr>
      </w:pPr>
      <w:r w:rsidRPr="008506DE">
        <w:rPr>
          <w:bCs/>
        </w:rPr>
        <w:t xml:space="preserve">Costley, C., Elliott, G., &amp; Gibbs, P. (2010). </w:t>
      </w:r>
      <w:r w:rsidR="00E10DBF" w:rsidRPr="008506DE">
        <w:rPr>
          <w:bCs/>
        </w:rPr>
        <w:t>‘</w:t>
      </w:r>
      <w:r w:rsidRPr="008506DE">
        <w:rPr>
          <w:bCs/>
        </w:rPr>
        <w:t xml:space="preserve">Doing </w:t>
      </w:r>
      <w:proofErr w:type="gramStart"/>
      <w:r w:rsidRPr="008506DE">
        <w:rPr>
          <w:bCs/>
        </w:rPr>
        <w:t>work based</w:t>
      </w:r>
      <w:proofErr w:type="gramEnd"/>
      <w:r w:rsidRPr="008506DE">
        <w:rPr>
          <w:bCs/>
        </w:rPr>
        <w:t xml:space="preserve"> research: Approaches to enquiry for insider-researchers</w:t>
      </w:r>
      <w:r w:rsidR="00E10DBF" w:rsidRPr="008506DE">
        <w:rPr>
          <w:bCs/>
        </w:rPr>
        <w:t>’</w:t>
      </w:r>
      <w:r w:rsidRPr="008506DE">
        <w:rPr>
          <w:bCs/>
        </w:rPr>
        <w:t xml:space="preserve">. </w:t>
      </w:r>
      <w:r w:rsidRPr="008506DE">
        <w:rPr>
          <w:bCs/>
          <w:iCs/>
        </w:rPr>
        <w:t>SAGE Publications Ltd</w:t>
      </w:r>
      <w:r w:rsidRPr="008506DE">
        <w:rPr>
          <w:bCs/>
        </w:rPr>
        <w:t>. doi: 10.4135/9781446287880</w:t>
      </w:r>
    </w:p>
    <w:p w14:paraId="376FF105" w14:textId="6350CE3C" w:rsidR="004B2831" w:rsidRPr="008506DE" w:rsidRDefault="004B2831" w:rsidP="001A6262">
      <w:pPr>
        <w:spacing w:before="240" w:after="240" w:line="360" w:lineRule="auto"/>
        <w:rPr>
          <w:bCs/>
        </w:rPr>
      </w:pPr>
      <w:r w:rsidRPr="008506DE">
        <w:rPr>
          <w:bCs/>
        </w:rPr>
        <w:t xml:space="preserve">Crowne, D. P., &amp; Marlowe, D. (1960). </w:t>
      </w:r>
      <w:r w:rsidR="00E10DBF" w:rsidRPr="008506DE">
        <w:rPr>
          <w:bCs/>
        </w:rPr>
        <w:t>‘</w:t>
      </w:r>
      <w:r w:rsidRPr="008506DE">
        <w:rPr>
          <w:bCs/>
        </w:rPr>
        <w:t>A new scale of social desirability independent of psychopathology</w:t>
      </w:r>
      <w:r w:rsidR="00E10DBF" w:rsidRPr="008506DE">
        <w:rPr>
          <w:bCs/>
        </w:rPr>
        <w:t>’</w:t>
      </w:r>
      <w:r w:rsidRPr="008506DE">
        <w:rPr>
          <w:bCs/>
        </w:rPr>
        <w:t xml:space="preserve">. </w:t>
      </w:r>
      <w:r w:rsidRPr="008506DE">
        <w:rPr>
          <w:bCs/>
          <w:iCs/>
        </w:rPr>
        <w:t>Journal of Consulting Psychology</w:t>
      </w:r>
      <w:r w:rsidRPr="008506DE">
        <w:rPr>
          <w:bCs/>
        </w:rPr>
        <w:t>, 24, 349-354.</w:t>
      </w:r>
    </w:p>
    <w:p w14:paraId="17DDD90B" w14:textId="25EA5165" w:rsidR="004B2831" w:rsidRPr="008506DE" w:rsidRDefault="004B2831" w:rsidP="001A6262">
      <w:pPr>
        <w:spacing w:before="240" w:after="240" w:line="360" w:lineRule="auto"/>
        <w:rPr>
          <w:bCs/>
        </w:rPr>
      </w:pPr>
      <w:r w:rsidRPr="008506DE">
        <w:rPr>
          <w:bCs/>
        </w:rPr>
        <w:t xml:space="preserve">Daubney, G., &amp; Daubney, A. (2017). </w:t>
      </w:r>
      <w:r w:rsidRPr="008506DE">
        <w:rPr>
          <w:bCs/>
          <w:iCs/>
        </w:rPr>
        <w:t>Performance Anxiety: A Practical Guide for Music Teachers. London</w:t>
      </w:r>
      <w:r w:rsidRPr="008506DE">
        <w:rPr>
          <w:bCs/>
        </w:rPr>
        <w:t>: Incorporated Society of Musicians Trust.</w:t>
      </w:r>
    </w:p>
    <w:p w14:paraId="619F424D" w14:textId="118D73A5" w:rsidR="004B2831" w:rsidRPr="008506DE" w:rsidRDefault="004B2831" w:rsidP="001A6262">
      <w:pPr>
        <w:spacing w:before="240" w:after="240" w:line="360" w:lineRule="auto"/>
        <w:rPr>
          <w:bCs/>
        </w:rPr>
      </w:pPr>
      <w:r w:rsidRPr="008506DE">
        <w:rPr>
          <w:bCs/>
        </w:rPr>
        <w:t xml:space="preserve">Dawes, J. (2008). </w:t>
      </w:r>
      <w:r w:rsidR="00E10DBF" w:rsidRPr="008506DE">
        <w:rPr>
          <w:bCs/>
        </w:rPr>
        <w:t>‘</w:t>
      </w:r>
      <w:r w:rsidRPr="008506DE">
        <w:rPr>
          <w:bCs/>
        </w:rPr>
        <w:t xml:space="preserve">Do data characteristics change according to the number of scale points used? An experiment using 5-point, 7 point and </w:t>
      </w:r>
      <w:proofErr w:type="gramStart"/>
      <w:r w:rsidRPr="008506DE">
        <w:rPr>
          <w:bCs/>
        </w:rPr>
        <w:t>10 point</w:t>
      </w:r>
      <w:proofErr w:type="gramEnd"/>
      <w:r w:rsidRPr="008506DE">
        <w:rPr>
          <w:bCs/>
        </w:rPr>
        <w:t xml:space="preserve"> scales. International Journal of Market Research, 51(1).</w:t>
      </w:r>
    </w:p>
    <w:p w14:paraId="5CCB6970" w14:textId="033B1CCF" w:rsidR="004B2831" w:rsidRPr="008506DE" w:rsidRDefault="004B2831" w:rsidP="001A6262">
      <w:pPr>
        <w:spacing w:before="240" w:after="240" w:line="360" w:lineRule="auto"/>
        <w:rPr>
          <w:bCs/>
        </w:rPr>
      </w:pPr>
      <w:r w:rsidRPr="008506DE">
        <w:rPr>
          <w:bCs/>
        </w:rPr>
        <w:t xml:space="preserve">Deen, D. R. (1999). </w:t>
      </w:r>
      <w:r w:rsidR="00CD694D" w:rsidRPr="008506DE">
        <w:rPr>
          <w:bCs/>
        </w:rPr>
        <w:t>‘</w:t>
      </w:r>
      <w:r w:rsidRPr="008506DE">
        <w:rPr>
          <w:bCs/>
        </w:rPr>
        <w:t>Awareness and breathing: Keys to the moderation of musical performance anxiety</w:t>
      </w:r>
      <w:r w:rsidR="00CD694D" w:rsidRPr="008506DE">
        <w:rPr>
          <w:bCs/>
        </w:rPr>
        <w:t>’</w:t>
      </w:r>
      <w:r w:rsidRPr="008506DE">
        <w:rPr>
          <w:bCs/>
        </w:rPr>
        <w:t xml:space="preserve">. </w:t>
      </w:r>
      <w:r w:rsidRPr="008506DE">
        <w:rPr>
          <w:bCs/>
          <w:iCs/>
        </w:rPr>
        <w:t>University of Kentucky</w:t>
      </w:r>
      <w:r w:rsidRPr="008506DE">
        <w:rPr>
          <w:bCs/>
        </w:rPr>
        <w:t>.</w:t>
      </w:r>
    </w:p>
    <w:p w14:paraId="33D51D18" w14:textId="3C3F5A85" w:rsidR="007806DB" w:rsidRPr="008506DE" w:rsidRDefault="007806DB" w:rsidP="001A6262">
      <w:pPr>
        <w:spacing w:before="240" w:after="240" w:line="360" w:lineRule="auto"/>
        <w:rPr>
          <w:bCs/>
        </w:rPr>
      </w:pPr>
      <w:r w:rsidRPr="008506DE">
        <w:rPr>
          <w:bCs/>
        </w:rPr>
        <w:t xml:space="preserve">Douven, I. (2018). </w:t>
      </w:r>
      <w:r w:rsidR="00CD694D" w:rsidRPr="008506DE">
        <w:rPr>
          <w:bCs/>
        </w:rPr>
        <w:t>‘</w:t>
      </w:r>
      <w:r w:rsidRPr="008506DE">
        <w:rPr>
          <w:bCs/>
        </w:rPr>
        <w:t>A Bayesian perspective on Likert scales and central tendency</w:t>
      </w:r>
      <w:r w:rsidR="00CD694D" w:rsidRPr="008506DE">
        <w:rPr>
          <w:bCs/>
        </w:rPr>
        <w:t>’</w:t>
      </w:r>
      <w:r w:rsidRPr="008506DE">
        <w:rPr>
          <w:bCs/>
        </w:rPr>
        <w:t xml:space="preserve">. </w:t>
      </w:r>
      <w:r w:rsidRPr="008506DE">
        <w:rPr>
          <w:bCs/>
          <w:iCs/>
        </w:rPr>
        <w:t>Psychonomic Bulletin &amp; Review</w:t>
      </w:r>
      <w:r w:rsidRPr="008506DE">
        <w:rPr>
          <w:bCs/>
        </w:rPr>
        <w:t>, 25, 1203-1211. doi: 10.3758/s13423-017-1344-2</w:t>
      </w:r>
    </w:p>
    <w:p w14:paraId="7C6E563D" w14:textId="2E2CE04C" w:rsidR="002E63F8" w:rsidRPr="008506DE" w:rsidRDefault="002E63F8" w:rsidP="001A6262">
      <w:pPr>
        <w:spacing w:before="240" w:after="240" w:line="360" w:lineRule="auto"/>
        <w:rPr>
          <w:bCs/>
        </w:rPr>
      </w:pPr>
      <w:r w:rsidRPr="008506DE">
        <w:rPr>
          <w:bCs/>
        </w:rPr>
        <w:t xml:space="preserve">Fleming, N. (2018). </w:t>
      </w:r>
      <w:r w:rsidR="00CD694D" w:rsidRPr="008506DE">
        <w:rPr>
          <w:bCs/>
        </w:rPr>
        <w:t>‘</w:t>
      </w:r>
      <w:r w:rsidRPr="008506DE">
        <w:rPr>
          <w:bCs/>
        </w:rPr>
        <w:t>Recognizing and resolving the challenges of being an insider researcher in work-integrated learning</w:t>
      </w:r>
      <w:r w:rsidR="00CD694D" w:rsidRPr="008506DE">
        <w:rPr>
          <w:bCs/>
        </w:rPr>
        <w:t>’</w:t>
      </w:r>
      <w:r w:rsidRPr="008506DE">
        <w:rPr>
          <w:bCs/>
        </w:rPr>
        <w:t xml:space="preserve">. </w:t>
      </w:r>
      <w:r w:rsidRPr="008506DE">
        <w:rPr>
          <w:bCs/>
          <w:iCs/>
        </w:rPr>
        <w:t>International Journal of Work-Integrated Learning</w:t>
      </w:r>
      <w:r w:rsidRPr="008506DE">
        <w:rPr>
          <w:bCs/>
        </w:rPr>
        <w:t>, 19(3), 311-320.</w:t>
      </w:r>
    </w:p>
    <w:p w14:paraId="7AC61899" w14:textId="0EE9A7D3" w:rsidR="009B5BD5" w:rsidRPr="008506DE" w:rsidRDefault="009B5BD5" w:rsidP="001A6262">
      <w:pPr>
        <w:spacing w:before="240" w:after="240" w:line="360" w:lineRule="auto"/>
        <w:rPr>
          <w:bCs/>
        </w:rPr>
      </w:pPr>
      <w:r w:rsidRPr="008506DE">
        <w:rPr>
          <w:bCs/>
        </w:rPr>
        <w:t xml:space="preserve">Gerritsen, R. J. S., &amp; Band, G. P. H. (2018). </w:t>
      </w:r>
      <w:r w:rsidR="00CD694D" w:rsidRPr="008506DE">
        <w:rPr>
          <w:bCs/>
        </w:rPr>
        <w:t>‘</w:t>
      </w:r>
      <w:r w:rsidRPr="008506DE">
        <w:rPr>
          <w:bCs/>
        </w:rPr>
        <w:t>Breath of Life: The Respiratory Vagal Stimulation Model of Contemplative Activity</w:t>
      </w:r>
      <w:r w:rsidR="00CD694D" w:rsidRPr="008506DE">
        <w:rPr>
          <w:bCs/>
        </w:rPr>
        <w:t>’</w:t>
      </w:r>
      <w:r w:rsidRPr="008506DE">
        <w:rPr>
          <w:bCs/>
        </w:rPr>
        <w:t xml:space="preserve">. </w:t>
      </w:r>
      <w:r w:rsidRPr="008506DE">
        <w:rPr>
          <w:bCs/>
          <w:iCs/>
        </w:rPr>
        <w:t>Frontiers in Human Neuroscience</w:t>
      </w:r>
      <w:r w:rsidRPr="008506DE">
        <w:rPr>
          <w:bCs/>
        </w:rPr>
        <w:t>, 12. doi: 10.3389/fnhum.2018.000397</w:t>
      </w:r>
    </w:p>
    <w:p w14:paraId="18D8FE9E" w14:textId="6FAC07BD" w:rsidR="00A05246" w:rsidRPr="008506DE" w:rsidRDefault="00A05246" w:rsidP="001A6262">
      <w:pPr>
        <w:spacing w:before="240" w:after="240" w:line="360" w:lineRule="auto"/>
        <w:rPr>
          <w:bCs/>
        </w:rPr>
      </w:pPr>
      <w:r w:rsidRPr="008506DE">
        <w:rPr>
          <w:bCs/>
        </w:rPr>
        <w:lastRenderedPageBreak/>
        <w:t xml:space="preserve">Guillemin, M., Gillam, L., Barnard, E., Stewart, P., Walker, H., &amp; Rosenthal, D. (2016). </w:t>
      </w:r>
      <w:r w:rsidR="00CD694D" w:rsidRPr="008506DE">
        <w:rPr>
          <w:bCs/>
        </w:rPr>
        <w:t>‘</w:t>
      </w:r>
      <w:r w:rsidRPr="008506DE">
        <w:rPr>
          <w:bCs/>
        </w:rPr>
        <w:t>"Doing trust": How researchers conceptualize and enact trust in their research practice</w:t>
      </w:r>
      <w:r w:rsidR="00CD694D" w:rsidRPr="008506DE">
        <w:rPr>
          <w:bCs/>
        </w:rPr>
        <w:t>’</w:t>
      </w:r>
      <w:r w:rsidRPr="008506DE">
        <w:rPr>
          <w:bCs/>
        </w:rPr>
        <w:t xml:space="preserve">. </w:t>
      </w:r>
      <w:r w:rsidRPr="008506DE">
        <w:rPr>
          <w:bCs/>
          <w:iCs/>
        </w:rPr>
        <w:t>Journal of Empirical Research on Human Research Ethics,</w:t>
      </w:r>
      <w:r w:rsidRPr="008506DE">
        <w:rPr>
          <w:bCs/>
        </w:rPr>
        <w:t xml:space="preserve"> 11, 370-381.</w:t>
      </w:r>
    </w:p>
    <w:p w14:paraId="4F58B307" w14:textId="0028D2CE" w:rsidR="00A05246" w:rsidRPr="008506DE" w:rsidRDefault="00A05246" w:rsidP="001A6262">
      <w:pPr>
        <w:spacing w:before="240" w:after="240" w:line="360" w:lineRule="auto"/>
        <w:rPr>
          <w:bCs/>
        </w:rPr>
      </w:pPr>
      <w:r w:rsidRPr="008506DE">
        <w:rPr>
          <w:bCs/>
        </w:rPr>
        <w:t xml:space="preserve">Guillemin, M., Barnard, E., Allen, A., et al. (2018). </w:t>
      </w:r>
      <w:r w:rsidR="00CD694D" w:rsidRPr="008506DE">
        <w:rPr>
          <w:bCs/>
        </w:rPr>
        <w:t>‘</w:t>
      </w:r>
      <w:r w:rsidRPr="008506DE">
        <w:rPr>
          <w:bCs/>
        </w:rPr>
        <w:t>Do Research Participants Trust Researchers or Their Institution?</w:t>
      </w:r>
      <w:r w:rsidR="00CD694D" w:rsidRPr="008506DE">
        <w:rPr>
          <w:bCs/>
        </w:rPr>
        <w:t>’</w:t>
      </w:r>
      <w:r w:rsidRPr="008506DE">
        <w:rPr>
          <w:bCs/>
        </w:rPr>
        <w:t xml:space="preserve"> </w:t>
      </w:r>
      <w:r w:rsidRPr="008506DE">
        <w:rPr>
          <w:bCs/>
          <w:iCs/>
        </w:rPr>
        <w:t>Journal of Empirical Research on Human Research Ethics</w:t>
      </w:r>
      <w:r w:rsidRPr="008506DE">
        <w:rPr>
          <w:bCs/>
        </w:rPr>
        <w:t>, 13(3), 285-294. doi: 10.1177/1556264618763253</w:t>
      </w:r>
    </w:p>
    <w:p w14:paraId="5D0E0B92" w14:textId="7DD8A5EF" w:rsidR="00E87F79" w:rsidRPr="008506DE" w:rsidRDefault="00E87F79" w:rsidP="001A6262">
      <w:pPr>
        <w:spacing w:before="240" w:after="240" w:line="360" w:lineRule="auto"/>
        <w:rPr>
          <w:bCs/>
        </w:rPr>
      </w:pPr>
      <w:r w:rsidRPr="008506DE">
        <w:rPr>
          <w:bCs/>
        </w:rPr>
        <w:t xml:space="preserve">Incite Blog. (2014, May 7). </w:t>
      </w:r>
      <w:r w:rsidR="00CD694D" w:rsidRPr="008506DE">
        <w:rPr>
          <w:bCs/>
        </w:rPr>
        <w:t>‘</w:t>
      </w:r>
      <w:r w:rsidRPr="008506DE">
        <w:rPr>
          <w:bCs/>
        </w:rPr>
        <w:t>The Effects of the Neutral Response Option on the Extremeness of Participant Responses</w:t>
      </w:r>
      <w:r w:rsidR="00CD694D" w:rsidRPr="008506DE">
        <w:rPr>
          <w:bCs/>
        </w:rPr>
        <w:t>’</w:t>
      </w:r>
      <w:r w:rsidRPr="008506DE">
        <w:rPr>
          <w:bCs/>
        </w:rPr>
        <w:t xml:space="preserve">. Retrieved from </w:t>
      </w:r>
      <w:hyperlink r:id="rId19" w:history="1">
        <w:r w:rsidRPr="008506DE">
          <w:rPr>
            <w:rStyle w:val="Hyperlink"/>
            <w:bCs/>
          </w:rPr>
          <w:t>https://blogs.longwood.edu/incite/2014/05/07/the-effects-of-the-neutral-response-option-on-the-extremeness-of-participant-responses/</w:t>
        </w:r>
      </w:hyperlink>
      <w:r w:rsidR="007E5A6A" w:rsidRPr="008506DE">
        <w:rPr>
          <w:bCs/>
        </w:rPr>
        <w:t xml:space="preserve"> Accessed ate: 20/06/23</w:t>
      </w:r>
    </w:p>
    <w:p w14:paraId="599DF88B" w14:textId="43D9B512" w:rsidR="00D00DD0" w:rsidRPr="008506DE" w:rsidRDefault="00D00DD0" w:rsidP="001A6262">
      <w:pPr>
        <w:spacing w:before="240" w:after="240" w:line="360" w:lineRule="auto"/>
        <w:rPr>
          <w:bCs/>
        </w:rPr>
      </w:pPr>
      <w:r w:rsidRPr="008506DE">
        <w:rPr>
          <w:bCs/>
        </w:rPr>
        <w:t xml:space="preserve">Harris. (2020). </w:t>
      </w:r>
      <w:r w:rsidRPr="008506DE">
        <w:rPr>
          <w:bCs/>
          <w:iCs/>
        </w:rPr>
        <w:t>The Dying Art of the Peripatetic Music Teacher</w:t>
      </w:r>
      <w:r w:rsidRPr="008506DE">
        <w:rPr>
          <w:bCs/>
        </w:rPr>
        <w:t xml:space="preserve">. Retrieved from </w:t>
      </w:r>
      <w:hyperlink r:id="rId20" w:history="1">
        <w:r w:rsidR="007E5A6A" w:rsidRPr="008506DE">
          <w:rPr>
            <w:rStyle w:val="Hyperlink"/>
            <w:bCs/>
          </w:rPr>
          <w:t>https://www.tes.com/magazine/archive/behold-dying-art-peripatetic-music-teacher</w:t>
        </w:r>
      </w:hyperlink>
      <w:r w:rsidR="007E5A6A" w:rsidRPr="008506DE">
        <w:rPr>
          <w:bCs/>
        </w:rPr>
        <w:t>. Accessed date: 18/06/23.</w:t>
      </w:r>
    </w:p>
    <w:p w14:paraId="29D0B172" w14:textId="6CBD531B" w:rsidR="00023209" w:rsidRPr="008506DE" w:rsidRDefault="00023209" w:rsidP="001A6262">
      <w:pPr>
        <w:spacing w:line="360" w:lineRule="auto"/>
        <w:rPr>
          <w:bCs/>
        </w:rPr>
      </w:pPr>
      <w:r w:rsidRPr="008506DE">
        <w:rPr>
          <w:bCs/>
        </w:rPr>
        <w:t xml:space="preserve">Jebb, A. T., Tay, L., Wang, W. C., Huang, Q., Zhang, D. J., &amp; Lee, J. J. (2021). </w:t>
      </w:r>
      <w:r w:rsidR="007E5A6A" w:rsidRPr="008506DE">
        <w:rPr>
          <w:bCs/>
        </w:rPr>
        <w:t>‘</w:t>
      </w:r>
      <w:r w:rsidRPr="008506DE">
        <w:rPr>
          <w:bCs/>
        </w:rPr>
        <w:t>A Review of Key Likert Scale Development Advances: 1995-2019</w:t>
      </w:r>
      <w:r w:rsidR="007E5A6A" w:rsidRPr="008506DE">
        <w:rPr>
          <w:bCs/>
        </w:rPr>
        <w:t>’</w:t>
      </w:r>
      <w:r w:rsidRPr="008506DE">
        <w:rPr>
          <w:bCs/>
        </w:rPr>
        <w:t xml:space="preserve">. </w:t>
      </w:r>
      <w:r w:rsidRPr="008506DE">
        <w:rPr>
          <w:bCs/>
          <w:iCs/>
        </w:rPr>
        <w:t>Frontiers in Psychology</w:t>
      </w:r>
      <w:r w:rsidRPr="008506DE">
        <w:rPr>
          <w:bCs/>
        </w:rPr>
        <w:t>, 12. Retrieved from https://www.frontiersin.org/articles/10.3389/fpsyg.2021.637547. doi: 10.3389/fpsyg.2021.637547</w:t>
      </w:r>
    </w:p>
    <w:p w14:paraId="3775FEC4" w14:textId="7EECD20B" w:rsidR="00E87F79" w:rsidRPr="008506DE" w:rsidRDefault="00E87F79" w:rsidP="001A6262">
      <w:pPr>
        <w:spacing w:before="240" w:after="240" w:line="360" w:lineRule="auto"/>
        <w:rPr>
          <w:bCs/>
        </w:rPr>
      </w:pPr>
      <w:r w:rsidRPr="008506DE">
        <w:rPr>
          <w:bCs/>
        </w:rPr>
        <w:t xml:space="preserve">Johnson, T., &amp; Fendrich, M. (2002). </w:t>
      </w:r>
      <w:r w:rsidR="007E5A6A" w:rsidRPr="008506DE">
        <w:rPr>
          <w:bCs/>
        </w:rPr>
        <w:t>‘</w:t>
      </w:r>
      <w:r w:rsidRPr="008506DE">
        <w:rPr>
          <w:bCs/>
        </w:rPr>
        <w:t>A validation of the Crowne-Marlowe Social Desirability Scale</w:t>
      </w:r>
      <w:r w:rsidR="007E5A6A" w:rsidRPr="008506DE">
        <w:rPr>
          <w:bCs/>
        </w:rPr>
        <w:t>’</w:t>
      </w:r>
      <w:r w:rsidRPr="008506DE">
        <w:rPr>
          <w:bCs/>
        </w:rPr>
        <w:t xml:space="preserve">. Retrieved from </w:t>
      </w:r>
      <w:hyperlink r:id="rId21" w:history="1">
        <w:r w:rsidR="008520B2" w:rsidRPr="008506DE">
          <w:rPr>
            <w:rStyle w:val="Hyperlink"/>
            <w:bCs/>
          </w:rPr>
          <w:t>http://www.srl.uic.edu/publist/Conference/crownemarlowe.pdf</w:t>
        </w:r>
      </w:hyperlink>
      <w:r w:rsidR="007E5A6A" w:rsidRPr="008506DE">
        <w:rPr>
          <w:bCs/>
        </w:rPr>
        <w:t>. Date accessed: 01/07/23.</w:t>
      </w:r>
    </w:p>
    <w:p w14:paraId="7582CD47" w14:textId="5FB6A207" w:rsidR="008520B2" w:rsidRPr="008506DE" w:rsidRDefault="008520B2" w:rsidP="001A6262">
      <w:pPr>
        <w:spacing w:before="240" w:after="240" w:line="360" w:lineRule="auto"/>
        <w:rPr>
          <w:bCs/>
        </w:rPr>
      </w:pPr>
      <w:r w:rsidRPr="008506DE">
        <w:rPr>
          <w:bCs/>
        </w:rPr>
        <w:t xml:space="preserve">Kenny, D. T., &amp; Osborne, M. S. (2006). </w:t>
      </w:r>
      <w:r w:rsidR="007E5A6A" w:rsidRPr="008506DE">
        <w:rPr>
          <w:bCs/>
        </w:rPr>
        <w:t>‘</w:t>
      </w:r>
      <w:r w:rsidRPr="008506DE">
        <w:rPr>
          <w:bCs/>
        </w:rPr>
        <w:t xml:space="preserve">Music performance anxiety: New insights from young </w:t>
      </w:r>
      <w:proofErr w:type="gramStart"/>
      <w:r w:rsidRPr="008506DE">
        <w:rPr>
          <w:bCs/>
        </w:rPr>
        <w:t>musicians</w:t>
      </w:r>
      <w:r w:rsidR="007E5A6A" w:rsidRPr="008506DE">
        <w:rPr>
          <w:bCs/>
        </w:rPr>
        <w:t>’</w:t>
      </w:r>
      <w:proofErr w:type="gramEnd"/>
      <w:r w:rsidRPr="008506DE">
        <w:rPr>
          <w:bCs/>
        </w:rPr>
        <w:t xml:space="preserve">. </w:t>
      </w:r>
      <w:r w:rsidRPr="008506DE">
        <w:rPr>
          <w:bCs/>
          <w:iCs/>
        </w:rPr>
        <w:t>Advances in Cognitive Therapy</w:t>
      </w:r>
      <w:r w:rsidRPr="008506DE">
        <w:rPr>
          <w:bCs/>
        </w:rPr>
        <w:t>, 2(2-3), 1-112.</w:t>
      </w:r>
    </w:p>
    <w:p w14:paraId="01458FBD" w14:textId="413253D6" w:rsidR="008520B2" w:rsidRPr="008506DE" w:rsidRDefault="008520B2" w:rsidP="001A6262">
      <w:pPr>
        <w:spacing w:before="240" w:after="240" w:line="360" w:lineRule="auto"/>
        <w:rPr>
          <w:bCs/>
        </w:rPr>
      </w:pPr>
      <w:r w:rsidRPr="008506DE">
        <w:rPr>
          <w:bCs/>
        </w:rPr>
        <w:t xml:space="preserve">Kenny, Dianna. (2011). </w:t>
      </w:r>
      <w:r w:rsidRPr="008506DE">
        <w:rPr>
          <w:bCs/>
          <w:iCs/>
        </w:rPr>
        <w:t>The Psychology of Music Performance Anxiety</w:t>
      </w:r>
      <w:r w:rsidRPr="008506DE">
        <w:rPr>
          <w:bCs/>
        </w:rPr>
        <w:t>. 10.1093/</w:t>
      </w:r>
      <w:proofErr w:type="spellStart"/>
      <w:r w:rsidRPr="008506DE">
        <w:rPr>
          <w:bCs/>
        </w:rPr>
        <w:t>acprof:oso</w:t>
      </w:r>
      <w:proofErr w:type="spellEnd"/>
      <w:r w:rsidRPr="008506DE">
        <w:rPr>
          <w:bCs/>
        </w:rPr>
        <w:t>/9780199586141.001.0001.</w:t>
      </w:r>
    </w:p>
    <w:p w14:paraId="44EC1260" w14:textId="66C37DA8" w:rsidR="008520B2" w:rsidRPr="008506DE" w:rsidRDefault="008520B2" w:rsidP="001A6262">
      <w:pPr>
        <w:spacing w:before="240" w:after="240" w:line="360" w:lineRule="auto"/>
        <w:rPr>
          <w:bCs/>
        </w:rPr>
      </w:pPr>
      <w:r w:rsidRPr="008506DE">
        <w:rPr>
          <w:bCs/>
        </w:rPr>
        <w:t xml:space="preserve">Kim, Y. (2005). </w:t>
      </w:r>
      <w:r w:rsidR="007E5A6A" w:rsidRPr="008506DE">
        <w:rPr>
          <w:bCs/>
        </w:rPr>
        <w:t>‘</w:t>
      </w:r>
      <w:r w:rsidRPr="008506DE">
        <w:rPr>
          <w:bCs/>
        </w:rPr>
        <w:t>Combined Treatment of Improvisation and Desensitization to Alleviate Music Performance Anxiety in Female College Pianists: A Pilot Study</w:t>
      </w:r>
      <w:r w:rsidR="007E5A6A" w:rsidRPr="008506DE">
        <w:rPr>
          <w:bCs/>
        </w:rPr>
        <w:t>’</w:t>
      </w:r>
      <w:r w:rsidRPr="008506DE">
        <w:rPr>
          <w:bCs/>
        </w:rPr>
        <w:t xml:space="preserve">. </w:t>
      </w:r>
      <w:r w:rsidRPr="008506DE">
        <w:rPr>
          <w:bCs/>
          <w:iCs/>
        </w:rPr>
        <w:t>Medical Problems of Performing Artists</w:t>
      </w:r>
      <w:r w:rsidRPr="008506DE">
        <w:rPr>
          <w:bCs/>
        </w:rPr>
        <w:t>, 20, 17-24.</w:t>
      </w:r>
    </w:p>
    <w:p w14:paraId="6B2B8694" w14:textId="7A9C7217" w:rsidR="004B2831" w:rsidRPr="008506DE" w:rsidRDefault="004B2831" w:rsidP="001A6262">
      <w:pPr>
        <w:spacing w:before="240" w:after="240" w:line="360" w:lineRule="auto"/>
        <w:rPr>
          <w:bCs/>
        </w:rPr>
      </w:pPr>
      <w:r w:rsidRPr="008506DE">
        <w:rPr>
          <w:bCs/>
        </w:rPr>
        <w:lastRenderedPageBreak/>
        <w:t xml:space="preserve">MacAfee, L., &amp; Comeau, G. (2023). </w:t>
      </w:r>
      <w:r w:rsidR="007E5A6A" w:rsidRPr="008506DE">
        <w:rPr>
          <w:bCs/>
        </w:rPr>
        <w:t>‘</w:t>
      </w:r>
      <w:r w:rsidRPr="008506DE">
        <w:rPr>
          <w:bCs/>
        </w:rPr>
        <w:t xml:space="preserve">Teacher perspective on music performance anxiety: An exploration of coping strategies used by music </w:t>
      </w:r>
      <w:proofErr w:type="gramStart"/>
      <w:r w:rsidRPr="008506DE">
        <w:rPr>
          <w:bCs/>
        </w:rPr>
        <w:t>teachers</w:t>
      </w:r>
      <w:r w:rsidR="007E5A6A" w:rsidRPr="008506DE">
        <w:rPr>
          <w:bCs/>
        </w:rPr>
        <w:t>’</w:t>
      </w:r>
      <w:proofErr w:type="gramEnd"/>
      <w:r w:rsidRPr="008506DE">
        <w:rPr>
          <w:bCs/>
        </w:rPr>
        <w:t xml:space="preserve">. </w:t>
      </w:r>
      <w:r w:rsidRPr="008506DE">
        <w:rPr>
          <w:bCs/>
          <w:iCs/>
        </w:rPr>
        <w:t>British Journal of Music Education</w:t>
      </w:r>
      <w:r w:rsidRPr="008506DE">
        <w:rPr>
          <w:bCs/>
        </w:rPr>
        <w:t>, 40(1), 34-53. doi: 10.1017/S0265051722000146</w:t>
      </w:r>
    </w:p>
    <w:p w14:paraId="75EA0BD4" w14:textId="37BF7555" w:rsidR="00D00DD0" w:rsidRPr="008506DE" w:rsidRDefault="00D00DD0" w:rsidP="001A6262">
      <w:pPr>
        <w:spacing w:before="240" w:after="240" w:line="360" w:lineRule="auto"/>
        <w:rPr>
          <w:bCs/>
        </w:rPr>
      </w:pPr>
      <w:r w:rsidRPr="008506DE">
        <w:rPr>
          <w:bCs/>
        </w:rPr>
        <w:t xml:space="preserve">Mazzone, L., Ducci, F., Scoto, M.C. et al. (2007) ‘The role of anxiety symptoms in school performance in a community sample of children and </w:t>
      </w:r>
      <w:proofErr w:type="gramStart"/>
      <w:r w:rsidRPr="008506DE">
        <w:rPr>
          <w:bCs/>
        </w:rPr>
        <w:t>adolescents’</w:t>
      </w:r>
      <w:proofErr w:type="gramEnd"/>
      <w:r w:rsidRPr="008506DE">
        <w:rPr>
          <w:bCs/>
        </w:rPr>
        <w:t xml:space="preserve">. </w:t>
      </w:r>
      <w:r w:rsidRPr="008506DE">
        <w:rPr>
          <w:bCs/>
          <w:iCs/>
        </w:rPr>
        <w:t>BMC Public Health</w:t>
      </w:r>
      <w:r w:rsidRPr="008506DE">
        <w:rPr>
          <w:bCs/>
        </w:rPr>
        <w:t xml:space="preserve"> 7, Vol 347, (2007). https://doi.org/10.1186/1471-2458-7-347</w:t>
      </w:r>
    </w:p>
    <w:p w14:paraId="35321E3F" w14:textId="77777777" w:rsidR="007E5A6A" w:rsidRPr="008506DE" w:rsidRDefault="00D00DD0" w:rsidP="001A6262">
      <w:pPr>
        <w:spacing w:before="240" w:after="240" w:line="360" w:lineRule="auto"/>
        <w:rPr>
          <w:bCs/>
        </w:rPr>
      </w:pPr>
      <w:r w:rsidRPr="008506DE">
        <w:rPr>
          <w:bCs/>
        </w:rPr>
        <w:t xml:space="preserve">Mazzarolo, I, and Schubert, E (2022). “A Short Performance Anxiety Scale for Musicians.” </w:t>
      </w:r>
      <w:r w:rsidRPr="008506DE">
        <w:rPr>
          <w:bCs/>
          <w:iCs/>
        </w:rPr>
        <w:t>Frontiers in psychology</w:t>
      </w:r>
      <w:r w:rsidRPr="008506DE">
        <w:rPr>
          <w:bCs/>
        </w:rPr>
        <w:t>, vol. 12,  781262. 26 Jan. 2022, doi:10.3389/fpsyg.2021.781262</w:t>
      </w:r>
    </w:p>
    <w:p w14:paraId="2F7CAD38" w14:textId="019B8A3D" w:rsidR="00E87F79" w:rsidRPr="008506DE" w:rsidRDefault="00E87F79" w:rsidP="001A6262">
      <w:pPr>
        <w:spacing w:before="240" w:after="240" w:line="360" w:lineRule="auto"/>
        <w:rPr>
          <w:bCs/>
        </w:rPr>
      </w:pPr>
      <w:r w:rsidRPr="008506DE">
        <w:rPr>
          <w:bCs/>
        </w:rPr>
        <w:t xml:space="preserve">Mellor, D., &amp; Moore, K. A. (2014). </w:t>
      </w:r>
      <w:r w:rsidR="007E5A6A" w:rsidRPr="008506DE">
        <w:rPr>
          <w:bCs/>
        </w:rPr>
        <w:t>‘</w:t>
      </w:r>
      <w:r w:rsidRPr="008506DE">
        <w:rPr>
          <w:bCs/>
        </w:rPr>
        <w:t>Using Likert scales with children</w:t>
      </w:r>
      <w:r w:rsidR="007E5A6A" w:rsidRPr="008506DE">
        <w:rPr>
          <w:bCs/>
        </w:rPr>
        <w:t>’</w:t>
      </w:r>
      <w:r w:rsidRPr="008506DE">
        <w:rPr>
          <w:bCs/>
        </w:rPr>
        <w:t xml:space="preserve">. </w:t>
      </w:r>
      <w:r w:rsidRPr="008506DE">
        <w:rPr>
          <w:bCs/>
          <w:iCs/>
        </w:rPr>
        <w:t xml:space="preserve">Journal of </w:t>
      </w:r>
      <w:proofErr w:type="spellStart"/>
      <w:r w:rsidRPr="008506DE">
        <w:rPr>
          <w:bCs/>
          <w:iCs/>
        </w:rPr>
        <w:t>Pediatric</w:t>
      </w:r>
      <w:proofErr w:type="spellEnd"/>
      <w:r w:rsidRPr="008506DE">
        <w:rPr>
          <w:bCs/>
          <w:iCs/>
        </w:rPr>
        <w:t xml:space="preserve"> Psychology.</w:t>
      </w:r>
      <w:r w:rsidR="007E5A6A" w:rsidRPr="008506DE">
        <w:rPr>
          <w:bCs/>
        </w:rPr>
        <w:t xml:space="preserve"> Vol 3 (23)</w:t>
      </w:r>
    </w:p>
    <w:p w14:paraId="0903CE83" w14:textId="1889C425" w:rsidR="004B2831" w:rsidRPr="008506DE" w:rsidRDefault="004B2831" w:rsidP="001A6262">
      <w:pPr>
        <w:spacing w:before="240" w:after="240" w:line="360" w:lineRule="auto"/>
        <w:rPr>
          <w:bCs/>
        </w:rPr>
      </w:pPr>
      <w:r w:rsidRPr="008506DE">
        <w:rPr>
          <w:bCs/>
        </w:rPr>
        <w:t xml:space="preserve">Norelli, S. K., et al. (2022). </w:t>
      </w:r>
      <w:r w:rsidRPr="008506DE">
        <w:rPr>
          <w:bCs/>
          <w:iCs/>
        </w:rPr>
        <w:t>Relaxation Techniques</w:t>
      </w:r>
      <w:r w:rsidRPr="008506DE">
        <w:rPr>
          <w:bCs/>
        </w:rPr>
        <w:t xml:space="preserve">. StatPearls Publishing. Retrieved from </w:t>
      </w:r>
      <w:hyperlink r:id="rId22" w:history="1">
        <w:r w:rsidR="00BD4C8A" w:rsidRPr="008506DE">
          <w:rPr>
            <w:rStyle w:val="Hyperlink"/>
            <w:bCs/>
          </w:rPr>
          <w:t>https://www.ncbi.nlm.nih.gov/books/NBK570516/</w:t>
        </w:r>
      </w:hyperlink>
      <w:r w:rsidR="00BD4C8A" w:rsidRPr="008506DE">
        <w:rPr>
          <w:bCs/>
        </w:rPr>
        <w:t xml:space="preserve">. Accessed date: </w:t>
      </w:r>
      <w:proofErr w:type="gramStart"/>
      <w:r w:rsidR="00BD4C8A" w:rsidRPr="008506DE">
        <w:rPr>
          <w:bCs/>
        </w:rPr>
        <w:t>01/07/23</w:t>
      </w:r>
      <w:proofErr w:type="gramEnd"/>
    </w:p>
    <w:p w14:paraId="1B82A87A" w14:textId="175C79C0" w:rsidR="00D00DD0" w:rsidRPr="008506DE" w:rsidRDefault="00D00DD0" w:rsidP="001A6262">
      <w:pPr>
        <w:spacing w:before="240" w:after="240" w:line="360" w:lineRule="auto"/>
        <w:rPr>
          <w:bCs/>
        </w:rPr>
      </w:pPr>
      <w:r w:rsidRPr="008506DE">
        <w:rPr>
          <w:bCs/>
        </w:rPr>
        <w:t xml:space="preserve">O'Reilly, M., Svirydzenka, N., Adams, S., et al. (2018). </w:t>
      </w:r>
      <w:r w:rsidR="00BD4C8A" w:rsidRPr="008506DE">
        <w:rPr>
          <w:bCs/>
        </w:rPr>
        <w:t>‘</w:t>
      </w:r>
      <w:r w:rsidRPr="008506DE">
        <w:rPr>
          <w:bCs/>
        </w:rPr>
        <w:t xml:space="preserve">Review of mental health promotion interventions in </w:t>
      </w:r>
      <w:proofErr w:type="gramStart"/>
      <w:r w:rsidRPr="008506DE">
        <w:rPr>
          <w:bCs/>
        </w:rPr>
        <w:t>schools</w:t>
      </w:r>
      <w:r w:rsidR="00BD4C8A" w:rsidRPr="008506DE">
        <w:rPr>
          <w:bCs/>
        </w:rPr>
        <w:t>’</w:t>
      </w:r>
      <w:proofErr w:type="gramEnd"/>
      <w:r w:rsidRPr="008506DE">
        <w:rPr>
          <w:bCs/>
        </w:rPr>
        <w:t xml:space="preserve">. </w:t>
      </w:r>
      <w:r w:rsidRPr="008506DE">
        <w:rPr>
          <w:bCs/>
          <w:iCs/>
        </w:rPr>
        <w:t>Social Psychiatry and Psychiatric Epidemiology</w:t>
      </w:r>
      <w:r w:rsidRPr="008506DE">
        <w:rPr>
          <w:bCs/>
        </w:rPr>
        <w:t>, 53, 647-662. doi: 10.1007/s00127-018-1530-1</w:t>
      </w:r>
    </w:p>
    <w:p w14:paraId="0E4108ED" w14:textId="6DC82D09" w:rsidR="00D00DD0" w:rsidRPr="008506DE" w:rsidRDefault="00D00DD0" w:rsidP="001A6262">
      <w:pPr>
        <w:spacing w:before="240" w:after="240" w:line="360" w:lineRule="auto"/>
        <w:rPr>
          <w:bCs/>
        </w:rPr>
      </w:pPr>
      <w:r w:rsidRPr="008506DE">
        <w:rPr>
          <w:bCs/>
        </w:rPr>
        <w:t xml:space="preserve">Ortiz - Bruges, A (2019) </w:t>
      </w:r>
      <w:r w:rsidRPr="008506DE">
        <w:rPr>
          <w:bCs/>
          <w:iCs/>
        </w:rPr>
        <w:t xml:space="preserve">Music Performance Anxiety: A Comprehensive Update of the Literature. </w:t>
      </w:r>
      <w:r w:rsidRPr="008506DE">
        <w:rPr>
          <w:bCs/>
        </w:rPr>
        <w:t>Cambridge Scholars Publishing.</w:t>
      </w:r>
    </w:p>
    <w:p w14:paraId="65C35EFD" w14:textId="53412020" w:rsidR="004B2831" w:rsidRPr="008506DE" w:rsidRDefault="004B2831" w:rsidP="001A6262">
      <w:pPr>
        <w:spacing w:before="240" w:after="240" w:line="360" w:lineRule="auto"/>
        <w:rPr>
          <w:bCs/>
        </w:rPr>
      </w:pPr>
      <w:r w:rsidRPr="008506DE">
        <w:rPr>
          <w:bCs/>
        </w:rPr>
        <w:t xml:space="preserve">Phillippi, J., &amp; Lauderdale, J. (2018). </w:t>
      </w:r>
      <w:r w:rsidR="00BD4C8A" w:rsidRPr="008506DE">
        <w:rPr>
          <w:bCs/>
        </w:rPr>
        <w:t>‘</w:t>
      </w:r>
      <w:r w:rsidRPr="008506DE">
        <w:rPr>
          <w:bCs/>
        </w:rPr>
        <w:t>A Guide to Field Notes for Qualitative Research: Context and Conversation</w:t>
      </w:r>
      <w:r w:rsidR="00BD4C8A" w:rsidRPr="008506DE">
        <w:rPr>
          <w:bCs/>
        </w:rPr>
        <w:t>’</w:t>
      </w:r>
      <w:r w:rsidRPr="008506DE">
        <w:rPr>
          <w:bCs/>
        </w:rPr>
        <w:t xml:space="preserve">. </w:t>
      </w:r>
      <w:r w:rsidRPr="008506DE">
        <w:rPr>
          <w:bCs/>
          <w:iCs/>
        </w:rPr>
        <w:t>Qualitative Health Research</w:t>
      </w:r>
      <w:r w:rsidRPr="008506DE">
        <w:rPr>
          <w:bCs/>
        </w:rPr>
        <w:t>, 28(3), 381-388. doi: 10.1177/1049732317697102</w:t>
      </w:r>
    </w:p>
    <w:p w14:paraId="52BF7B7A" w14:textId="77777777" w:rsidR="00D00DD0" w:rsidRPr="008506DE" w:rsidRDefault="00D00DD0" w:rsidP="001A6262">
      <w:pPr>
        <w:spacing w:before="240" w:after="240" w:line="360" w:lineRule="auto"/>
        <w:rPr>
          <w:bCs/>
        </w:rPr>
      </w:pPr>
      <w:r w:rsidRPr="008506DE">
        <w:rPr>
          <w:bCs/>
        </w:rPr>
        <w:t xml:space="preserve">Porges, S.W. (2007) ‘The polyvagal perspective’. </w:t>
      </w:r>
      <w:r w:rsidRPr="008506DE">
        <w:rPr>
          <w:bCs/>
          <w:iCs/>
        </w:rPr>
        <w:t>Biological Psychology</w:t>
      </w:r>
      <w:r w:rsidRPr="008506DE">
        <w:rPr>
          <w:bCs/>
        </w:rPr>
        <w:t>. Vol 74(2), p116-43.</w:t>
      </w:r>
    </w:p>
    <w:p w14:paraId="63DE6486" w14:textId="6618AA78" w:rsidR="004B2831" w:rsidRPr="008506DE" w:rsidRDefault="004B2831" w:rsidP="001A6262">
      <w:pPr>
        <w:spacing w:before="240" w:after="240" w:line="360" w:lineRule="auto"/>
        <w:rPr>
          <w:bCs/>
        </w:rPr>
      </w:pPr>
      <w:r w:rsidRPr="008506DE">
        <w:rPr>
          <w:bCs/>
        </w:rPr>
        <w:t xml:space="preserve">Robinson, J. D., &amp; Persky, A. M. (2020). </w:t>
      </w:r>
      <w:r w:rsidR="00BD4C8A" w:rsidRPr="008506DE">
        <w:rPr>
          <w:bCs/>
        </w:rPr>
        <w:t>‘</w:t>
      </w:r>
      <w:r w:rsidRPr="008506DE">
        <w:rPr>
          <w:bCs/>
        </w:rPr>
        <w:t>Developing Self-Directed Learners</w:t>
      </w:r>
      <w:r w:rsidR="00BD4C8A" w:rsidRPr="008506DE">
        <w:rPr>
          <w:bCs/>
        </w:rPr>
        <w:t>’</w:t>
      </w:r>
      <w:r w:rsidRPr="008506DE">
        <w:rPr>
          <w:bCs/>
        </w:rPr>
        <w:t xml:space="preserve">. </w:t>
      </w:r>
      <w:r w:rsidRPr="008506DE">
        <w:rPr>
          <w:bCs/>
          <w:iCs/>
        </w:rPr>
        <w:t xml:space="preserve">American Journal of Pharmaceutical Education, </w:t>
      </w:r>
      <w:r w:rsidRPr="008506DE">
        <w:rPr>
          <w:bCs/>
        </w:rPr>
        <w:t>84(3), 847512. doi: 10.5688/ajpe847512</w:t>
      </w:r>
    </w:p>
    <w:p w14:paraId="04DBB453" w14:textId="77777777" w:rsidR="00D00DD0" w:rsidRPr="008506DE" w:rsidRDefault="00D00DD0" w:rsidP="001A6262">
      <w:pPr>
        <w:spacing w:before="240" w:after="240" w:line="360" w:lineRule="auto"/>
        <w:rPr>
          <w:bCs/>
        </w:rPr>
      </w:pPr>
      <w:r w:rsidRPr="008506DE">
        <w:rPr>
          <w:bCs/>
        </w:rPr>
        <w:t xml:space="preserve">Ryan, C. (2004). ‘Gender Differences in Children’s Experience of Musical performance Anxiety’. </w:t>
      </w:r>
      <w:r w:rsidRPr="008506DE">
        <w:rPr>
          <w:bCs/>
          <w:iCs/>
        </w:rPr>
        <w:t>Psychology of Music,</w:t>
      </w:r>
      <w:r w:rsidRPr="008506DE">
        <w:rPr>
          <w:bCs/>
        </w:rPr>
        <w:t xml:space="preserve"> 32(1), 89–103.</w:t>
      </w:r>
    </w:p>
    <w:p w14:paraId="61F792E0" w14:textId="25AAEFD3" w:rsidR="004B2831" w:rsidRPr="008506DE" w:rsidRDefault="004B2831" w:rsidP="001A6262">
      <w:pPr>
        <w:spacing w:before="240" w:after="240" w:line="360" w:lineRule="auto"/>
        <w:rPr>
          <w:bCs/>
        </w:rPr>
      </w:pPr>
      <w:r w:rsidRPr="008506DE">
        <w:rPr>
          <w:bCs/>
        </w:rPr>
        <w:lastRenderedPageBreak/>
        <w:t xml:space="preserve">Saunders, B., Kitzinger, J., &amp; Kitzinger, C. (2015). </w:t>
      </w:r>
      <w:r w:rsidR="00BD4C8A" w:rsidRPr="008506DE">
        <w:rPr>
          <w:bCs/>
        </w:rPr>
        <w:t>‘</w:t>
      </w:r>
      <w:r w:rsidRPr="008506DE">
        <w:rPr>
          <w:bCs/>
        </w:rPr>
        <w:t>Anonymising interview data: challenges and compromise in practice</w:t>
      </w:r>
      <w:r w:rsidR="00BD4C8A" w:rsidRPr="008506DE">
        <w:rPr>
          <w:bCs/>
        </w:rPr>
        <w:t>’</w:t>
      </w:r>
      <w:r w:rsidRPr="008506DE">
        <w:rPr>
          <w:bCs/>
        </w:rPr>
        <w:t xml:space="preserve">. </w:t>
      </w:r>
      <w:r w:rsidRPr="008506DE">
        <w:rPr>
          <w:bCs/>
          <w:iCs/>
        </w:rPr>
        <w:t>Qualitative Research</w:t>
      </w:r>
      <w:r w:rsidRPr="008506DE">
        <w:rPr>
          <w:bCs/>
        </w:rPr>
        <w:t>, 15(5), 616-632. doi: 10.1177/1468794114550439</w:t>
      </w:r>
    </w:p>
    <w:p w14:paraId="48D9A60F" w14:textId="77777777" w:rsidR="00D00DD0" w:rsidRPr="008506DE" w:rsidRDefault="00D00DD0" w:rsidP="001A6262">
      <w:pPr>
        <w:spacing w:before="240" w:after="240" w:line="360" w:lineRule="auto"/>
        <w:rPr>
          <w:bCs/>
        </w:rPr>
      </w:pPr>
      <w:r w:rsidRPr="008506DE">
        <w:rPr>
          <w:bCs/>
        </w:rPr>
        <w:t xml:space="preserve">Sengupta P. (2012) ‘Health Impacts of Yoga and Pranayama: A State-of-the-Art Review.’ </w:t>
      </w:r>
      <w:r w:rsidRPr="008506DE">
        <w:rPr>
          <w:bCs/>
          <w:iCs/>
        </w:rPr>
        <w:t>International Journal of Preventive Medicine</w:t>
      </w:r>
      <w:r w:rsidRPr="008506DE">
        <w:rPr>
          <w:bCs/>
        </w:rPr>
        <w:t>.Vol 3(7) p 444-58.</w:t>
      </w:r>
    </w:p>
    <w:p w14:paraId="30928181" w14:textId="6196715F" w:rsidR="00D00DD0" w:rsidRPr="008506DE" w:rsidRDefault="00D00DD0" w:rsidP="001A6262">
      <w:pPr>
        <w:spacing w:before="240" w:after="240" w:line="360" w:lineRule="auto"/>
        <w:rPr>
          <w:bCs/>
        </w:rPr>
      </w:pPr>
      <w:r w:rsidRPr="008506DE">
        <w:rPr>
          <w:bCs/>
        </w:rPr>
        <w:t xml:space="preserve">Shaw, T.A., Juncos, D.G, Winter, D (2020) ‘Piloting a New Model for Treating Music Performance Anxiety: Training a Singing Teacher to Use Acceptance and Commitment Coaching With a Student’, </w:t>
      </w:r>
      <w:r w:rsidRPr="008506DE">
        <w:rPr>
          <w:bCs/>
          <w:iCs/>
        </w:rPr>
        <w:t>Frontiers in Psychology</w:t>
      </w:r>
      <w:r w:rsidRPr="008506DE">
        <w:rPr>
          <w:bCs/>
        </w:rPr>
        <w:t>, Vol 11</w:t>
      </w:r>
    </w:p>
    <w:p w14:paraId="47BC53D5" w14:textId="64364C30" w:rsidR="00023209" w:rsidRPr="008506DE" w:rsidRDefault="00023209" w:rsidP="001A6262">
      <w:pPr>
        <w:spacing w:before="240" w:after="240" w:line="360" w:lineRule="auto"/>
        <w:rPr>
          <w:bCs/>
        </w:rPr>
      </w:pPr>
      <w:r w:rsidRPr="008506DE">
        <w:rPr>
          <w:bCs/>
        </w:rPr>
        <w:t xml:space="preserve">Simply Psychology. (n.d.). </w:t>
      </w:r>
      <w:r w:rsidRPr="008506DE">
        <w:rPr>
          <w:bCs/>
          <w:iCs/>
        </w:rPr>
        <w:t>Likert Scales</w:t>
      </w:r>
      <w:r w:rsidRPr="008506DE">
        <w:rPr>
          <w:bCs/>
        </w:rPr>
        <w:t xml:space="preserve">. Retrieved from </w:t>
      </w:r>
      <w:hyperlink r:id="rId23" w:history="1">
        <w:r w:rsidR="00BD4C8A" w:rsidRPr="008506DE">
          <w:rPr>
            <w:rStyle w:val="Hyperlink"/>
            <w:bCs/>
          </w:rPr>
          <w:t>https://www.simplypsychology.org/likert-scale.html</w:t>
        </w:r>
      </w:hyperlink>
      <w:r w:rsidR="00BD4C8A" w:rsidRPr="008506DE">
        <w:rPr>
          <w:bCs/>
        </w:rPr>
        <w:t xml:space="preserve">. Accessed date: </w:t>
      </w:r>
      <w:proofErr w:type="gramStart"/>
      <w:r w:rsidR="00BD4C8A" w:rsidRPr="008506DE">
        <w:rPr>
          <w:bCs/>
        </w:rPr>
        <w:t>01/07/23</w:t>
      </w:r>
      <w:proofErr w:type="gramEnd"/>
    </w:p>
    <w:p w14:paraId="60A73B9F" w14:textId="1FAC9A6A" w:rsidR="00AF0B4F" w:rsidRPr="008506DE" w:rsidRDefault="00AF0B4F" w:rsidP="001A6262">
      <w:pPr>
        <w:spacing w:before="240" w:after="240" w:line="360" w:lineRule="auto"/>
        <w:rPr>
          <w:bCs/>
        </w:rPr>
      </w:pPr>
      <w:r w:rsidRPr="008506DE">
        <w:rPr>
          <w:bCs/>
        </w:rPr>
        <w:t xml:space="preserve">Stanley, M., Brooker, R., &amp; Gilbert, R. (2002). </w:t>
      </w:r>
      <w:r w:rsidR="00BD4C8A" w:rsidRPr="008506DE">
        <w:rPr>
          <w:bCs/>
        </w:rPr>
        <w:t>‘</w:t>
      </w:r>
      <w:r w:rsidRPr="008506DE">
        <w:rPr>
          <w:bCs/>
        </w:rPr>
        <w:t>Examiner perceptions of using criteria in music performance assessment</w:t>
      </w:r>
      <w:r w:rsidR="00BD4C8A" w:rsidRPr="008506DE">
        <w:rPr>
          <w:bCs/>
        </w:rPr>
        <w:t>’</w:t>
      </w:r>
      <w:r w:rsidRPr="008506DE">
        <w:rPr>
          <w:bCs/>
        </w:rPr>
        <w:t xml:space="preserve">. </w:t>
      </w:r>
      <w:r w:rsidRPr="008506DE">
        <w:rPr>
          <w:bCs/>
          <w:iCs/>
        </w:rPr>
        <w:t>Research Studies in Music Education</w:t>
      </w:r>
      <w:r w:rsidRPr="008506DE">
        <w:rPr>
          <w:bCs/>
        </w:rPr>
        <w:t>, 18(1), 46-56. doi: 10.1177/1321103X020180010601</w:t>
      </w:r>
    </w:p>
    <w:p w14:paraId="2266E7CA" w14:textId="4B77173B" w:rsidR="00023209" w:rsidRPr="008506DE" w:rsidRDefault="00023209" w:rsidP="001A6262">
      <w:pPr>
        <w:spacing w:before="240" w:after="240" w:line="360" w:lineRule="auto"/>
        <w:rPr>
          <w:bCs/>
        </w:rPr>
      </w:pPr>
      <w:r w:rsidRPr="008506DE">
        <w:rPr>
          <w:bCs/>
        </w:rPr>
        <w:t xml:space="preserve">Spahn, C (2015) </w:t>
      </w:r>
      <w:r w:rsidR="00F50D45" w:rsidRPr="008506DE">
        <w:rPr>
          <w:bCs/>
        </w:rPr>
        <w:t>‘</w:t>
      </w:r>
      <w:r w:rsidRPr="008506DE">
        <w:rPr>
          <w:bCs/>
        </w:rPr>
        <w:t>Treatment and prevention of music performance anxiety.</w:t>
      </w:r>
      <w:r w:rsidR="00F50D45" w:rsidRPr="008506DE">
        <w:rPr>
          <w:bCs/>
        </w:rPr>
        <w:t>’</w:t>
      </w:r>
      <w:r w:rsidRPr="008506DE">
        <w:rPr>
          <w:bCs/>
        </w:rPr>
        <w:t xml:space="preserve"> </w:t>
      </w:r>
      <w:r w:rsidRPr="008506DE">
        <w:rPr>
          <w:bCs/>
          <w:iCs/>
        </w:rPr>
        <w:t xml:space="preserve">Progress in brain research </w:t>
      </w:r>
      <w:r w:rsidRPr="008506DE">
        <w:rPr>
          <w:bCs/>
        </w:rPr>
        <w:t>Vol. 217, p129-40</w:t>
      </w:r>
    </w:p>
    <w:p w14:paraId="4AA39D59" w14:textId="41049A18" w:rsidR="00023209" w:rsidRPr="008506DE" w:rsidRDefault="00023209" w:rsidP="001A6262">
      <w:pPr>
        <w:spacing w:before="240" w:after="240" w:line="360" w:lineRule="auto"/>
        <w:rPr>
          <w:bCs/>
        </w:rPr>
      </w:pPr>
      <w:r w:rsidRPr="008506DE">
        <w:rPr>
          <w:bCs/>
        </w:rPr>
        <w:t xml:space="preserve">Sullivan, G. M., &amp; Artino Jr, A. R. (2013). </w:t>
      </w:r>
      <w:r w:rsidR="00F50D45" w:rsidRPr="008506DE">
        <w:rPr>
          <w:bCs/>
        </w:rPr>
        <w:t>‘</w:t>
      </w:r>
      <w:r w:rsidRPr="008506DE">
        <w:rPr>
          <w:bCs/>
        </w:rPr>
        <w:t xml:space="preserve">Analyzing and interpreting data from Likert-type </w:t>
      </w:r>
      <w:proofErr w:type="gramStart"/>
      <w:r w:rsidRPr="008506DE">
        <w:rPr>
          <w:bCs/>
        </w:rPr>
        <w:t>scales</w:t>
      </w:r>
      <w:r w:rsidR="00F50D45" w:rsidRPr="008506DE">
        <w:rPr>
          <w:bCs/>
        </w:rPr>
        <w:t>’</w:t>
      </w:r>
      <w:proofErr w:type="gramEnd"/>
      <w:r w:rsidRPr="008506DE">
        <w:rPr>
          <w:bCs/>
        </w:rPr>
        <w:t xml:space="preserve">. </w:t>
      </w:r>
      <w:r w:rsidRPr="008506DE">
        <w:rPr>
          <w:bCs/>
          <w:iCs/>
        </w:rPr>
        <w:t>Journal of Graduate Medical Education</w:t>
      </w:r>
      <w:r w:rsidRPr="008506DE">
        <w:rPr>
          <w:bCs/>
        </w:rPr>
        <w:t>, 5(4), 541-542. doi: 10.4300/JGME-5-4-18</w:t>
      </w:r>
    </w:p>
    <w:p w14:paraId="60D6E4C2" w14:textId="4B8FB935" w:rsidR="00023209" w:rsidRPr="008506DE" w:rsidRDefault="00023209" w:rsidP="001A6262">
      <w:pPr>
        <w:spacing w:before="240" w:after="240" w:line="360" w:lineRule="auto"/>
        <w:rPr>
          <w:bCs/>
        </w:rPr>
      </w:pPr>
      <w:r w:rsidRPr="008506DE">
        <w:rPr>
          <w:bCs/>
        </w:rPr>
        <w:t xml:space="preserve">Su, Y. H. et al. (2010) </w:t>
      </w:r>
      <w:r w:rsidR="00F50D45" w:rsidRPr="008506DE">
        <w:rPr>
          <w:bCs/>
        </w:rPr>
        <w:t>‘</w:t>
      </w:r>
      <w:r w:rsidRPr="008506DE">
        <w:rPr>
          <w:bCs/>
        </w:rPr>
        <w:t>Effects of using relaxation breathing training to reduce music performance anxiety in 3rd to 6th graders.</w:t>
      </w:r>
      <w:r w:rsidR="00F50D45" w:rsidRPr="008506DE">
        <w:rPr>
          <w:bCs/>
        </w:rPr>
        <w:t>’</w:t>
      </w:r>
      <w:r w:rsidRPr="008506DE">
        <w:rPr>
          <w:bCs/>
        </w:rPr>
        <w:t xml:space="preserve"> </w:t>
      </w:r>
      <w:r w:rsidRPr="008506DE">
        <w:rPr>
          <w:bCs/>
          <w:iCs/>
        </w:rPr>
        <w:t>Medical problems of performing artists</w:t>
      </w:r>
      <w:r w:rsidRPr="008506DE">
        <w:rPr>
          <w:bCs/>
        </w:rPr>
        <w:t>, Vol. 25, issue 2, p 82-6.</w:t>
      </w:r>
    </w:p>
    <w:p w14:paraId="37EF7641" w14:textId="20E0F27C" w:rsidR="004B2831" w:rsidRPr="008506DE" w:rsidRDefault="004B2831" w:rsidP="001A6262">
      <w:pPr>
        <w:spacing w:before="240" w:after="240" w:line="360" w:lineRule="auto"/>
        <w:rPr>
          <w:bCs/>
        </w:rPr>
      </w:pPr>
      <w:r w:rsidRPr="008506DE">
        <w:rPr>
          <w:bCs/>
        </w:rPr>
        <w:t xml:space="preserve">Sweeney-Burton, C. (1998). </w:t>
      </w:r>
      <w:r w:rsidR="00D80498" w:rsidRPr="008506DE">
        <w:rPr>
          <w:bCs/>
        </w:rPr>
        <w:t>‘</w:t>
      </w:r>
      <w:r w:rsidRPr="008506DE">
        <w:rPr>
          <w:bCs/>
        </w:rPr>
        <w:t>Effects of self-relaxation techniques on performance anxiety and on performance quality in a music performance condition</w:t>
      </w:r>
      <w:r w:rsidR="00D80498" w:rsidRPr="008506DE">
        <w:rPr>
          <w:bCs/>
        </w:rPr>
        <w:t>’</w:t>
      </w:r>
      <w:r w:rsidRPr="008506DE">
        <w:rPr>
          <w:bCs/>
        </w:rPr>
        <w:t xml:space="preserve">. </w:t>
      </w:r>
      <w:r w:rsidRPr="008506DE">
        <w:rPr>
          <w:bCs/>
          <w:iCs/>
        </w:rPr>
        <w:t>Dissertation Abstracts International</w:t>
      </w:r>
      <w:r w:rsidRPr="008506DE">
        <w:rPr>
          <w:bCs/>
        </w:rPr>
        <w:t>, 58(7-A), 2581.</w:t>
      </w:r>
    </w:p>
    <w:p w14:paraId="4180F577" w14:textId="45B84720" w:rsidR="00023209" w:rsidRPr="008506DE" w:rsidRDefault="00023209" w:rsidP="001A6262">
      <w:pPr>
        <w:spacing w:before="240" w:after="240" w:line="360" w:lineRule="auto"/>
        <w:rPr>
          <w:bCs/>
        </w:rPr>
      </w:pPr>
      <w:r w:rsidRPr="008506DE">
        <w:rPr>
          <w:bCs/>
        </w:rPr>
        <w:t xml:space="preserve">Tomasi, Jessica et al. </w:t>
      </w:r>
      <w:r w:rsidR="00D80498" w:rsidRPr="008506DE">
        <w:rPr>
          <w:bCs/>
        </w:rPr>
        <w:t>‘</w:t>
      </w:r>
      <w:r w:rsidRPr="008506DE">
        <w:rPr>
          <w:bCs/>
        </w:rPr>
        <w:t>Convergent parallel mixed-methods study to understand information exchange in paediatric critical care and inform the development of safety-enhancing interventions: a protocol study.</w:t>
      </w:r>
      <w:r w:rsidR="00D80498" w:rsidRPr="008506DE">
        <w:rPr>
          <w:bCs/>
        </w:rPr>
        <w:t>’</w:t>
      </w:r>
      <w:r w:rsidRPr="008506DE">
        <w:rPr>
          <w:bCs/>
        </w:rPr>
        <w:t xml:space="preserve"> </w:t>
      </w:r>
      <w:r w:rsidRPr="008506DE">
        <w:rPr>
          <w:bCs/>
          <w:iCs/>
        </w:rPr>
        <w:t>BMJ open</w:t>
      </w:r>
      <w:r w:rsidRPr="008506DE">
        <w:rPr>
          <w:bCs/>
        </w:rPr>
        <w:t xml:space="preserve"> vol. 8,8 e023691. 1 Sep. 2018, doi:10.1136/bmjopen-2018-023691</w:t>
      </w:r>
    </w:p>
    <w:p w14:paraId="2FEF540D" w14:textId="14E463EC" w:rsidR="002E63F8" w:rsidRPr="008506DE" w:rsidRDefault="00AF0B4F" w:rsidP="001A6262">
      <w:pPr>
        <w:spacing w:before="240" w:after="240" w:line="360" w:lineRule="auto"/>
        <w:rPr>
          <w:bCs/>
        </w:rPr>
      </w:pPr>
      <w:r w:rsidRPr="008506DE">
        <w:rPr>
          <w:bCs/>
        </w:rPr>
        <w:lastRenderedPageBreak/>
        <w:t xml:space="preserve">Turner, D. (2016). </w:t>
      </w:r>
      <w:r w:rsidRPr="008506DE">
        <w:rPr>
          <w:bCs/>
          <w:iCs/>
        </w:rPr>
        <w:t>In vivo coding and revealing life from the text</w:t>
      </w:r>
      <w:r w:rsidRPr="008506DE">
        <w:rPr>
          <w:bCs/>
        </w:rPr>
        <w:t xml:space="preserve">. Retrieved from </w:t>
      </w:r>
      <w:hyperlink r:id="rId24" w:history="1">
        <w:r w:rsidR="00D80498" w:rsidRPr="008506DE">
          <w:rPr>
            <w:rStyle w:val="Hyperlink"/>
            <w:bCs/>
          </w:rPr>
          <w:t>https://www.quirkos.com/blog/post/in-vivo-coding-and-revealing-life-from-the-text/</w:t>
        </w:r>
      </w:hyperlink>
      <w:r w:rsidR="00D80498" w:rsidRPr="008506DE">
        <w:rPr>
          <w:bCs/>
        </w:rPr>
        <w:t>. Accessed date: 23/06/23.</w:t>
      </w:r>
    </w:p>
    <w:p w14:paraId="01C2396E" w14:textId="24D8A058" w:rsidR="00023209" w:rsidRPr="008506DE" w:rsidRDefault="00023209" w:rsidP="001A6262">
      <w:pPr>
        <w:spacing w:before="240" w:after="240" w:line="360" w:lineRule="auto"/>
        <w:rPr>
          <w:bCs/>
        </w:rPr>
      </w:pPr>
      <w:r w:rsidRPr="008506DE">
        <w:rPr>
          <w:bCs/>
        </w:rPr>
        <w:t xml:space="preserve">UK Statistics Authority. (n.d.). </w:t>
      </w:r>
      <w:r w:rsidRPr="008506DE">
        <w:rPr>
          <w:bCs/>
          <w:iCs/>
        </w:rPr>
        <w:t>Ethical Considerations Associated with Qualitative Research Methods.</w:t>
      </w:r>
      <w:r w:rsidRPr="008506DE">
        <w:rPr>
          <w:bCs/>
        </w:rPr>
        <w:t xml:space="preserve"> Retrieved from </w:t>
      </w:r>
      <w:hyperlink r:id="rId25" w:history="1">
        <w:r w:rsidR="00D80498" w:rsidRPr="008506DE">
          <w:rPr>
            <w:rStyle w:val="Hyperlink"/>
            <w:bCs/>
          </w:rPr>
          <w:t>https://uksa.statisticsauthority.gov.uk/publication/ethical-considerations-associated-with-qualitative-research-methods/pages/6/</w:t>
        </w:r>
      </w:hyperlink>
      <w:r w:rsidR="00D80498" w:rsidRPr="008506DE">
        <w:rPr>
          <w:bCs/>
        </w:rPr>
        <w:t>. Accessed date: 02/07/23.</w:t>
      </w:r>
    </w:p>
    <w:p w14:paraId="0DC1792D" w14:textId="626FE676" w:rsidR="00E87F79" w:rsidRPr="008506DE" w:rsidRDefault="00E87F79" w:rsidP="001A6262">
      <w:pPr>
        <w:spacing w:before="240" w:after="240" w:line="360" w:lineRule="auto"/>
        <w:rPr>
          <w:bCs/>
        </w:rPr>
      </w:pPr>
      <w:r w:rsidRPr="008506DE">
        <w:rPr>
          <w:bCs/>
        </w:rPr>
        <w:t xml:space="preserve">Van de Mortel, T. F. (2008). </w:t>
      </w:r>
      <w:r w:rsidR="00D80498" w:rsidRPr="008506DE">
        <w:rPr>
          <w:bCs/>
        </w:rPr>
        <w:t>‘</w:t>
      </w:r>
      <w:r w:rsidRPr="008506DE">
        <w:rPr>
          <w:bCs/>
        </w:rPr>
        <w:t>Faking it: social desirability response bias in self-report research</w:t>
      </w:r>
      <w:r w:rsidR="00D80498" w:rsidRPr="008506DE">
        <w:rPr>
          <w:bCs/>
        </w:rPr>
        <w:t>’</w:t>
      </w:r>
      <w:r w:rsidRPr="008506DE">
        <w:rPr>
          <w:bCs/>
        </w:rPr>
        <w:t xml:space="preserve">. </w:t>
      </w:r>
      <w:r w:rsidRPr="008506DE">
        <w:rPr>
          <w:bCs/>
          <w:iCs/>
        </w:rPr>
        <w:t>Australian Journal of Advanced Nursing</w:t>
      </w:r>
      <w:r w:rsidRPr="008506DE">
        <w:rPr>
          <w:bCs/>
        </w:rPr>
        <w:t xml:space="preserve">, 25(4), 40-48. Retrieved from </w:t>
      </w:r>
      <w:hyperlink r:id="rId26" w:history="1">
        <w:r w:rsidR="00D80498" w:rsidRPr="008506DE">
          <w:rPr>
            <w:rStyle w:val="Hyperlink"/>
            <w:bCs/>
          </w:rPr>
          <w:t>https://researchportal.scu.edu.au/esploro/outputs/journalArticle/Faking-it-social-desirability-response-bias/991012821838002368</w:t>
        </w:r>
      </w:hyperlink>
      <w:r w:rsidR="00D80498" w:rsidRPr="008506DE">
        <w:rPr>
          <w:bCs/>
        </w:rPr>
        <w:t>. Accessed date: 01/07/23.</w:t>
      </w:r>
    </w:p>
    <w:p w14:paraId="0B785429" w14:textId="1BA45674" w:rsidR="002E63F8" w:rsidRPr="008506DE" w:rsidRDefault="002E63F8" w:rsidP="001A6262">
      <w:pPr>
        <w:spacing w:before="240" w:after="240" w:line="360" w:lineRule="auto"/>
        <w:rPr>
          <w:bCs/>
        </w:rPr>
      </w:pPr>
      <w:r w:rsidRPr="008506DE">
        <w:rPr>
          <w:bCs/>
        </w:rPr>
        <w:t xml:space="preserve">Wascher, C. A. F. (2021). </w:t>
      </w:r>
      <w:r w:rsidR="00D80498" w:rsidRPr="008506DE">
        <w:rPr>
          <w:bCs/>
        </w:rPr>
        <w:t>‘</w:t>
      </w:r>
      <w:r w:rsidRPr="008506DE">
        <w:rPr>
          <w:bCs/>
        </w:rPr>
        <w:t>Heart rate as a measure of emotional arousal in evolutionary biology</w:t>
      </w:r>
      <w:r w:rsidR="00D80498" w:rsidRPr="008506DE">
        <w:rPr>
          <w:bCs/>
        </w:rPr>
        <w:t>’</w:t>
      </w:r>
      <w:r w:rsidRPr="008506DE">
        <w:rPr>
          <w:bCs/>
        </w:rPr>
        <w:t xml:space="preserve">. </w:t>
      </w:r>
      <w:r w:rsidRPr="008506DE">
        <w:rPr>
          <w:bCs/>
          <w:iCs/>
        </w:rPr>
        <w:t>Philosophical Transactions of the Royal Society B: Biological Sciences</w:t>
      </w:r>
      <w:r w:rsidRPr="008506DE">
        <w:rPr>
          <w:bCs/>
        </w:rPr>
        <w:t>, 376(1831), 20200479. doi: 10.1098/rstb.2020.0479</w:t>
      </w:r>
    </w:p>
    <w:p w14:paraId="15BF5080" w14:textId="6EE02568" w:rsidR="00FF40F4" w:rsidRPr="008506DE" w:rsidRDefault="002073A7" w:rsidP="001A6262">
      <w:pPr>
        <w:spacing w:before="240" w:after="240" w:line="360" w:lineRule="auto"/>
        <w:rPr>
          <w:bCs/>
        </w:rPr>
      </w:pPr>
      <w:r w:rsidRPr="008506DE">
        <w:rPr>
          <w:bCs/>
        </w:rPr>
        <w:t xml:space="preserve">Wilkinson, S., &amp; Kitzinger, C. (2014). </w:t>
      </w:r>
      <w:r w:rsidR="00D80498" w:rsidRPr="008506DE">
        <w:rPr>
          <w:bCs/>
        </w:rPr>
        <w:t>‘</w:t>
      </w:r>
      <w:r w:rsidRPr="008506DE">
        <w:rPr>
          <w:bCs/>
        </w:rPr>
        <w:t>Representing Our Own Experience: Issues in "Insider" Research</w:t>
      </w:r>
      <w:r w:rsidR="00D80498" w:rsidRPr="008506DE">
        <w:rPr>
          <w:bCs/>
        </w:rPr>
        <w:t>’.</w:t>
      </w:r>
      <w:r w:rsidRPr="008506DE">
        <w:rPr>
          <w:bCs/>
        </w:rPr>
        <w:t xml:space="preserve"> </w:t>
      </w:r>
      <w:r w:rsidRPr="008506DE">
        <w:rPr>
          <w:bCs/>
          <w:iCs/>
        </w:rPr>
        <w:t>Psychology of Women Quarterly</w:t>
      </w:r>
      <w:r w:rsidRPr="008506DE">
        <w:rPr>
          <w:bCs/>
        </w:rPr>
        <w:t>, 37(3), 251.</w:t>
      </w:r>
    </w:p>
    <w:p w14:paraId="1B0F272E" w14:textId="1C9887DF" w:rsidR="00023209" w:rsidRPr="008506DE" w:rsidRDefault="00023209" w:rsidP="001A6262">
      <w:pPr>
        <w:spacing w:before="240" w:after="240" w:line="360" w:lineRule="auto"/>
        <w:rPr>
          <w:bCs/>
        </w:rPr>
      </w:pPr>
      <w:r w:rsidRPr="008506DE">
        <w:rPr>
          <w:bCs/>
        </w:rPr>
        <w:t xml:space="preserve">Willits, F. K., &amp; et al. (2016). </w:t>
      </w:r>
      <w:r w:rsidR="00D80498" w:rsidRPr="008506DE">
        <w:rPr>
          <w:bCs/>
        </w:rPr>
        <w:t>‘</w:t>
      </w:r>
      <w:r w:rsidRPr="008506DE">
        <w:rPr>
          <w:bCs/>
        </w:rPr>
        <w:t>Another Look at Likert Scales</w:t>
      </w:r>
      <w:r w:rsidR="00D80498" w:rsidRPr="008506DE">
        <w:rPr>
          <w:bCs/>
        </w:rPr>
        <w:t>’</w:t>
      </w:r>
      <w:r w:rsidRPr="008506DE">
        <w:rPr>
          <w:bCs/>
        </w:rPr>
        <w:t xml:space="preserve">. </w:t>
      </w:r>
      <w:r w:rsidRPr="008506DE">
        <w:rPr>
          <w:bCs/>
          <w:iCs/>
        </w:rPr>
        <w:t>Journal of Rural Studies</w:t>
      </w:r>
      <w:r w:rsidRPr="008506DE">
        <w:rPr>
          <w:bCs/>
        </w:rPr>
        <w:t xml:space="preserve">, 31(3). Retrieved from </w:t>
      </w:r>
      <w:proofErr w:type="gramStart"/>
      <w:r w:rsidRPr="008506DE">
        <w:rPr>
          <w:bCs/>
        </w:rPr>
        <w:t>https://doi.org/10.1016/j.jrurstud.2013.07.006</w:t>
      </w:r>
      <w:proofErr w:type="gramEnd"/>
    </w:p>
    <w:p w14:paraId="2130628F" w14:textId="48CD5473" w:rsidR="00383DCE" w:rsidRPr="008506DE" w:rsidRDefault="00383DCE" w:rsidP="001A6262">
      <w:pPr>
        <w:spacing w:before="240" w:after="240" w:line="360" w:lineRule="auto"/>
        <w:rPr>
          <w:bCs/>
        </w:rPr>
      </w:pPr>
      <w:r w:rsidRPr="008506DE">
        <w:rPr>
          <w:bCs/>
        </w:rPr>
        <w:t xml:space="preserve">Wren, A. A., Neiman, N., Caruso, T. J., Rodriguez, S., Taylor, K., Madill, M., Rives, H., &amp; Nguyen, L. (2021). </w:t>
      </w:r>
      <w:r w:rsidR="00D80498" w:rsidRPr="008506DE">
        <w:rPr>
          <w:bCs/>
        </w:rPr>
        <w:t>‘</w:t>
      </w:r>
      <w:r w:rsidRPr="008506DE">
        <w:rPr>
          <w:bCs/>
        </w:rPr>
        <w:t>Mindfulness-Based Virtual Reality Intervention for Children and Young Adults with Inflammatory Bowel Disease: A Pilot Feasibility and Acceptability Study</w:t>
      </w:r>
      <w:r w:rsidR="00D80498" w:rsidRPr="008506DE">
        <w:rPr>
          <w:bCs/>
        </w:rPr>
        <w:t>’</w:t>
      </w:r>
      <w:r w:rsidRPr="008506DE">
        <w:rPr>
          <w:bCs/>
        </w:rPr>
        <w:t xml:space="preserve">. </w:t>
      </w:r>
      <w:r w:rsidRPr="008506DE">
        <w:rPr>
          <w:bCs/>
          <w:iCs/>
        </w:rPr>
        <w:t>Children</w:t>
      </w:r>
      <w:r w:rsidRPr="008506DE">
        <w:rPr>
          <w:bCs/>
        </w:rPr>
        <w:t>, 8, 368. doi: 10.3390/children8050368</w:t>
      </w:r>
    </w:p>
    <w:p w14:paraId="6F45D28E" w14:textId="77777777" w:rsidR="00383DCE" w:rsidRPr="008506DE" w:rsidRDefault="00383DCE" w:rsidP="00383DCE">
      <w:pPr>
        <w:spacing w:before="240" w:after="240"/>
        <w:rPr>
          <w:bCs/>
        </w:rPr>
      </w:pPr>
    </w:p>
    <w:p w14:paraId="20A0D6A0" w14:textId="77777777" w:rsidR="00383DCE" w:rsidRPr="008506DE" w:rsidRDefault="00383DCE" w:rsidP="00383DCE">
      <w:pPr>
        <w:spacing w:before="240" w:after="240"/>
        <w:rPr>
          <w:bCs/>
        </w:rPr>
      </w:pPr>
    </w:p>
    <w:p w14:paraId="6BA93A20" w14:textId="77777777" w:rsidR="00383DCE" w:rsidRPr="008506DE" w:rsidRDefault="00383DCE" w:rsidP="00383DCE">
      <w:pPr>
        <w:spacing w:before="240" w:after="240"/>
        <w:rPr>
          <w:bCs/>
        </w:rPr>
      </w:pPr>
    </w:p>
    <w:p w14:paraId="36A9999D" w14:textId="1D945BC8" w:rsidR="007423FD" w:rsidRPr="008506DE" w:rsidRDefault="007423FD" w:rsidP="007423FD">
      <w:pPr>
        <w:spacing w:before="240" w:after="240"/>
        <w:rPr>
          <w:bCs/>
        </w:rPr>
      </w:pPr>
      <w:r w:rsidRPr="008506DE">
        <w:rPr>
          <w:bCs/>
        </w:rPr>
        <w:t xml:space="preserve"> </w:t>
      </w:r>
    </w:p>
    <w:p w14:paraId="2376FF18" w14:textId="77777777" w:rsidR="007423FD" w:rsidRPr="008506DE" w:rsidRDefault="007423FD" w:rsidP="007423FD">
      <w:pPr>
        <w:spacing w:before="240" w:after="240"/>
        <w:rPr>
          <w:bCs/>
        </w:rPr>
      </w:pPr>
    </w:p>
    <w:p w14:paraId="021FABB0" w14:textId="77777777" w:rsidR="007423FD" w:rsidRPr="008506DE" w:rsidRDefault="007423FD" w:rsidP="007423FD">
      <w:pPr>
        <w:spacing w:before="240" w:after="240"/>
        <w:rPr>
          <w:bCs/>
        </w:rPr>
      </w:pPr>
    </w:p>
    <w:p w14:paraId="5063411C" w14:textId="3E52830E" w:rsidR="00E6268C" w:rsidRPr="008506DE" w:rsidRDefault="00C738C1">
      <w:pPr>
        <w:spacing w:line="360" w:lineRule="auto"/>
        <w:rPr>
          <w:u w:val="single"/>
        </w:rPr>
      </w:pPr>
      <w:r w:rsidRPr="008506DE">
        <w:rPr>
          <w:u w:val="single"/>
        </w:rPr>
        <w:lastRenderedPageBreak/>
        <w:t>Appendix A – MPA Performance Questionnaire (Session 1 – May)</w:t>
      </w:r>
      <w:r w:rsidR="00E6268C" w:rsidRPr="008506DE">
        <w:rPr>
          <w:noProof/>
          <w:u w:val="single"/>
        </w:rPr>
        <w:drawing>
          <wp:inline distT="0" distB="0" distL="0" distR="0" wp14:anchorId="1437E56A" wp14:editId="3F68C483">
            <wp:extent cx="4781550" cy="66193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PA Q Session 1 1.png"/>
                    <pic:cNvPicPr/>
                  </pic:nvPicPr>
                  <pic:blipFill>
                    <a:blip r:embed="rId27">
                      <a:extLst>
                        <a:ext uri="{28A0092B-C50C-407E-A947-70E740481C1C}">
                          <a14:useLocalDpi xmlns:a14="http://schemas.microsoft.com/office/drawing/2010/main" val="0"/>
                        </a:ext>
                      </a:extLst>
                    </a:blip>
                    <a:stretch>
                      <a:fillRect/>
                    </a:stretch>
                  </pic:blipFill>
                  <pic:spPr>
                    <a:xfrm>
                      <a:off x="0" y="0"/>
                      <a:ext cx="4794967" cy="6637932"/>
                    </a:xfrm>
                    <a:prstGeom prst="rect">
                      <a:avLst/>
                    </a:prstGeom>
                  </pic:spPr>
                </pic:pic>
              </a:graphicData>
            </a:graphic>
          </wp:inline>
        </w:drawing>
      </w:r>
      <w:r w:rsidR="00E6268C" w:rsidRPr="008506DE">
        <w:rPr>
          <w:noProof/>
          <w:u w:val="single"/>
        </w:rPr>
        <w:lastRenderedPageBreak/>
        <w:drawing>
          <wp:inline distT="0" distB="0" distL="0" distR="0" wp14:anchorId="3147A77D" wp14:editId="24F12E58">
            <wp:extent cx="4749800" cy="488830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PA Q Session 1 2.png"/>
                    <pic:cNvPicPr/>
                  </pic:nvPicPr>
                  <pic:blipFill>
                    <a:blip r:embed="rId28">
                      <a:extLst>
                        <a:ext uri="{28A0092B-C50C-407E-A947-70E740481C1C}">
                          <a14:useLocalDpi xmlns:a14="http://schemas.microsoft.com/office/drawing/2010/main" val="0"/>
                        </a:ext>
                      </a:extLst>
                    </a:blip>
                    <a:stretch>
                      <a:fillRect/>
                    </a:stretch>
                  </pic:blipFill>
                  <pic:spPr>
                    <a:xfrm>
                      <a:off x="0" y="0"/>
                      <a:ext cx="4760454" cy="4899266"/>
                    </a:xfrm>
                    <a:prstGeom prst="rect">
                      <a:avLst/>
                    </a:prstGeom>
                  </pic:spPr>
                </pic:pic>
              </a:graphicData>
            </a:graphic>
          </wp:inline>
        </w:drawing>
      </w:r>
    </w:p>
    <w:p w14:paraId="0AC5A232" w14:textId="77777777" w:rsidR="00C738C1" w:rsidRPr="008506DE" w:rsidRDefault="00C738C1">
      <w:pPr>
        <w:spacing w:line="360" w:lineRule="auto"/>
        <w:rPr>
          <w:u w:val="single"/>
        </w:rPr>
      </w:pPr>
    </w:p>
    <w:p w14:paraId="5AEC1587" w14:textId="77777777" w:rsidR="00C738C1" w:rsidRPr="008506DE" w:rsidRDefault="00C738C1">
      <w:pPr>
        <w:spacing w:line="360" w:lineRule="auto"/>
        <w:rPr>
          <w:u w:val="single"/>
        </w:rPr>
      </w:pPr>
    </w:p>
    <w:p w14:paraId="2E02D32E" w14:textId="77777777" w:rsidR="00C738C1" w:rsidRPr="008506DE" w:rsidRDefault="00C738C1">
      <w:pPr>
        <w:spacing w:line="360" w:lineRule="auto"/>
        <w:rPr>
          <w:u w:val="single"/>
        </w:rPr>
      </w:pPr>
    </w:p>
    <w:p w14:paraId="3D6C5E35" w14:textId="77777777" w:rsidR="00C738C1" w:rsidRPr="008506DE" w:rsidRDefault="00C738C1">
      <w:pPr>
        <w:spacing w:line="360" w:lineRule="auto"/>
        <w:rPr>
          <w:u w:val="single"/>
        </w:rPr>
      </w:pPr>
    </w:p>
    <w:p w14:paraId="0166F093" w14:textId="77777777" w:rsidR="00C738C1" w:rsidRPr="008506DE" w:rsidRDefault="00C738C1">
      <w:pPr>
        <w:spacing w:line="360" w:lineRule="auto"/>
        <w:rPr>
          <w:u w:val="single"/>
        </w:rPr>
      </w:pPr>
    </w:p>
    <w:p w14:paraId="6527D84B" w14:textId="77777777" w:rsidR="00C738C1" w:rsidRPr="008506DE" w:rsidRDefault="00C738C1">
      <w:pPr>
        <w:spacing w:line="360" w:lineRule="auto"/>
        <w:rPr>
          <w:u w:val="single"/>
        </w:rPr>
      </w:pPr>
    </w:p>
    <w:p w14:paraId="44A1AB7C" w14:textId="77777777" w:rsidR="00C738C1" w:rsidRPr="008506DE" w:rsidRDefault="00C738C1">
      <w:pPr>
        <w:spacing w:line="360" w:lineRule="auto"/>
        <w:rPr>
          <w:u w:val="single"/>
        </w:rPr>
      </w:pPr>
    </w:p>
    <w:p w14:paraId="093C8B1E" w14:textId="77777777" w:rsidR="00C738C1" w:rsidRPr="008506DE" w:rsidRDefault="00C738C1">
      <w:pPr>
        <w:spacing w:line="360" w:lineRule="auto"/>
        <w:rPr>
          <w:u w:val="single"/>
        </w:rPr>
      </w:pPr>
    </w:p>
    <w:p w14:paraId="72B1B3EB" w14:textId="77777777" w:rsidR="00C738C1" w:rsidRPr="008506DE" w:rsidRDefault="00C738C1">
      <w:pPr>
        <w:spacing w:line="360" w:lineRule="auto"/>
        <w:rPr>
          <w:u w:val="single"/>
        </w:rPr>
      </w:pPr>
    </w:p>
    <w:p w14:paraId="26503D27" w14:textId="77777777" w:rsidR="00C738C1" w:rsidRPr="008506DE" w:rsidRDefault="00C738C1">
      <w:pPr>
        <w:spacing w:line="360" w:lineRule="auto"/>
        <w:rPr>
          <w:u w:val="single"/>
        </w:rPr>
      </w:pPr>
    </w:p>
    <w:p w14:paraId="6F46C187" w14:textId="77777777" w:rsidR="00C738C1" w:rsidRPr="008506DE" w:rsidRDefault="00C738C1">
      <w:pPr>
        <w:spacing w:line="360" w:lineRule="auto"/>
        <w:rPr>
          <w:u w:val="single"/>
        </w:rPr>
      </w:pPr>
    </w:p>
    <w:p w14:paraId="087B595F" w14:textId="77777777" w:rsidR="00C738C1" w:rsidRPr="008506DE" w:rsidRDefault="00C738C1">
      <w:pPr>
        <w:spacing w:line="360" w:lineRule="auto"/>
        <w:rPr>
          <w:u w:val="single"/>
        </w:rPr>
      </w:pPr>
    </w:p>
    <w:p w14:paraId="7F2058C4" w14:textId="77777777" w:rsidR="00C738C1" w:rsidRPr="008506DE" w:rsidRDefault="00C738C1">
      <w:pPr>
        <w:spacing w:line="360" w:lineRule="auto"/>
        <w:rPr>
          <w:u w:val="single"/>
        </w:rPr>
      </w:pPr>
    </w:p>
    <w:p w14:paraId="1B79B3CE" w14:textId="0274870A" w:rsidR="00C738C1" w:rsidRPr="008506DE" w:rsidRDefault="00C738C1">
      <w:pPr>
        <w:spacing w:line="360" w:lineRule="auto"/>
        <w:rPr>
          <w:u w:val="single"/>
        </w:rPr>
      </w:pPr>
      <w:r w:rsidRPr="008506DE">
        <w:rPr>
          <w:u w:val="single"/>
        </w:rPr>
        <w:lastRenderedPageBreak/>
        <w:t>Appendix B: MPA Performance Questionnaire (Session 2 – June)</w:t>
      </w:r>
      <w:r w:rsidRPr="008506DE">
        <w:rPr>
          <w:noProof/>
          <w:u w:val="single"/>
        </w:rPr>
        <w:drawing>
          <wp:inline distT="0" distB="0" distL="0" distR="0" wp14:anchorId="538BA7D4" wp14:editId="2FB26342">
            <wp:extent cx="4552522" cy="62484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PA Q Session 2 1.png"/>
                    <pic:cNvPicPr/>
                  </pic:nvPicPr>
                  <pic:blipFill>
                    <a:blip r:embed="rId29">
                      <a:extLst>
                        <a:ext uri="{28A0092B-C50C-407E-A947-70E740481C1C}">
                          <a14:useLocalDpi xmlns:a14="http://schemas.microsoft.com/office/drawing/2010/main" val="0"/>
                        </a:ext>
                      </a:extLst>
                    </a:blip>
                    <a:stretch>
                      <a:fillRect/>
                    </a:stretch>
                  </pic:blipFill>
                  <pic:spPr>
                    <a:xfrm>
                      <a:off x="0" y="0"/>
                      <a:ext cx="4560947" cy="6259964"/>
                    </a:xfrm>
                    <a:prstGeom prst="rect">
                      <a:avLst/>
                    </a:prstGeom>
                  </pic:spPr>
                </pic:pic>
              </a:graphicData>
            </a:graphic>
          </wp:inline>
        </w:drawing>
      </w:r>
      <w:r w:rsidRPr="008506DE">
        <w:rPr>
          <w:noProof/>
          <w:u w:val="single"/>
        </w:rPr>
        <w:lastRenderedPageBreak/>
        <w:drawing>
          <wp:inline distT="0" distB="0" distL="0" distR="0" wp14:anchorId="69969C63" wp14:editId="51FA71C2">
            <wp:extent cx="4845050" cy="596650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PA Q Session 2 2.png"/>
                    <pic:cNvPicPr/>
                  </pic:nvPicPr>
                  <pic:blipFill>
                    <a:blip r:embed="rId30">
                      <a:extLst>
                        <a:ext uri="{28A0092B-C50C-407E-A947-70E740481C1C}">
                          <a14:useLocalDpi xmlns:a14="http://schemas.microsoft.com/office/drawing/2010/main" val="0"/>
                        </a:ext>
                      </a:extLst>
                    </a:blip>
                    <a:stretch>
                      <a:fillRect/>
                    </a:stretch>
                  </pic:blipFill>
                  <pic:spPr>
                    <a:xfrm>
                      <a:off x="0" y="0"/>
                      <a:ext cx="4853814" cy="5977300"/>
                    </a:xfrm>
                    <a:prstGeom prst="rect">
                      <a:avLst/>
                    </a:prstGeom>
                  </pic:spPr>
                </pic:pic>
              </a:graphicData>
            </a:graphic>
          </wp:inline>
        </w:drawing>
      </w:r>
    </w:p>
    <w:p w14:paraId="26F3B1D1" w14:textId="77777777" w:rsidR="00C738C1" w:rsidRPr="008506DE" w:rsidRDefault="00C738C1">
      <w:pPr>
        <w:spacing w:line="360" w:lineRule="auto"/>
        <w:rPr>
          <w:u w:val="single"/>
        </w:rPr>
      </w:pPr>
    </w:p>
    <w:p w14:paraId="6DF95971" w14:textId="77777777" w:rsidR="00C738C1" w:rsidRPr="008506DE" w:rsidRDefault="00C738C1">
      <w:pPr>
        <w:spacing w:line="360" w:lineRule="auto"/>
        <w:rPr>
          <w:u w:val="single"/>
        </w:rPr>
      </w:pPr>
    </w:p>
    <w:p w14:paraId="11E93EF0" w14:textId="77777777" w:rsidR="00C738C1" w:rsidRPr="008506DE" w:rsidRDefault="00C738C1">
      <w:pPr>
        <w:spacing w:line="360" w:lineRule="auto"/>
        <w:rPr>
          <w:u w:val="single"/>
        </w:rPr>
      </w:pPr>
      <w:r w:rsidRPr="008506DE">
        <w:rPr>
          <w:u w:val="single"/>
        </w:rPr>
        <w:lastRenderedPageBreak/>
        <w:t>Appendix C: Final MPA Questionnaire</w:t>
      </w:r>
      <w:r w:rsidRPr="008506DE">
        <w:rPr>
          <w:noProof/>
          <w:u w:val="single"/>
        </w:rPr>
        <w:drawing>
          <wp:inline distT="0" distB="0" distL="0" distR="0" wp14:anchorId="0FEAF99E" wp14:editId="4476E995">
            <wp:extent cx="5143500" cy="731995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nal Q 1.png"/>
                    <pic:cNvPicPr/>
                  </pic:nvPicPr>
                  <pic:blipFill>
                    <a:blip r:embed="rId31">
                      <a:extLst>
                        <a:ext uri="{28A0092B-C50C-407E-A947-70E740481C1C}">
                          <a14:useLocalDpi xmlns:a14="http://schemas.microsoft.com/office/drawing/2010/main" val="0"/>
                        </a:ext>
                      </a:extLst>
                    </a:blip>
                    <a:stretch>
                      <a:fillRect/>
                    </a:stretch>
                  </pic:blipFill>
                  <pic:spPr>
                    <a:xfrm>
                      <a:off x="0" y="0"/>
                      <a:ext cx="5150817" cy="7330369"/>
                    </a:xfrm>
                    <a:prstGeom prst="rect">
                      <a:avLst/>
                    </a:prstGeom>
                  </pic:spPr>
                </pic:pic>
              </a:graphicData>
            </a:graphic>
          </wp:inline>
        </w:drawing>
      </w:r>
      <w:r w:rsidRPr="008506DE">
        <w:rPr>
          <w:noProof/>
          <w:u w:val="single"/>
        </w:rPr>
        <w:lastRenderedPageBreak/>
        <w:drawing>
          <wp:inline distT="0" distB="0" distL="0" distR="0" wp14:anchorId="20EBC209" wp14:editId="0F7FA2FF">
            <wp:extent cx="5758319" cy="78803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nal Q 2.png"/>
                    <pic:cNvPicPr/>
                  </pic:nvPicPr>
                  <pic:blipFill>
                    <a:blip r:embed="rId32">
                      <a:extLst>
                        <a:ext uri="{28A0092B-C50C-407E-A947-70E740481C1C}">
                          <a14:useLocalDpi xmlns:a14="http://schemas.microsoft.com/office/drawing/2010/main" val="0"/>
                        </a:ext>
                      </a:extLst>
                    </a:blip>
                    <a:stretch>
                      <a:fillRect/>
                    </a:stretch>
                  </pic:blipFill>
                  <pic:spPr>
                    <a:xfrm>
                      <a:off x="0" y="0"/>
                      <a:ext cx="5768133" cy="7893781"/>
                    </a:xfrm>
                    <a:prstGeom prst="rect">
                      <a:avLst/>
                    </a:prstGeom>
                  </pic:spPr>
                </pic:pic>
              </a:graphicData>
            </a:graphic>
          </wp:inline>
        </w:drawing>
      </w:r>
    </w:p>
    <w:p w14:paraId="3C202C78" w14:textId="77777777" w:rsidR="00C738C1" w:rsidRPr="008506DE" w:rsidRDefault="00C738C1">
      <w:pPr>
        <w:spacing w:line="360" w:lineRule="auto"/>
        <w:rPr>
          <w:u w:val="single"/>
        </w:rPr>
      </w:pPr>
    </w:p>
    <w:p w14:paraId="3956C2AC" w14:textId="77777777" w:rsidR="00C738C1" w:rsidRPr="008506DE" w:rsidRDefault="00C738C1">
      <w:pPr>
        <w:spacing w:line="360" w:lineRule="auto"/>
        <w:rPr>
          <w:u w:val="single"/>
        </w:rPr>
      </w:pPr>
      <w:r w:rsidRPr="008506DE">
        <w:rPr>
          <w:u w:val="single"/>
        </w:rPr>
        <w:lastRenderedPageBreak/>
        <w:t>Appendix D – Observation notes</w:t>
      </w:r>
    </w:p>
    <w:p w14:paraId="50771A79" w14:textId="77777777" w:rsidR="00C738C1" w:rsidRPr="008506DE" w:rsidRDefault="00C738C1">
      <w:pPr>
        <w:spacing w:line="360" w:lineRule="auto"/>
        <w:rPr>
          <w:u w:val="single"/>
        </w:rPr>
      </w:pPr>
    </w:p>
    <w:p w14:paraId="043F7392" w14:textId="77777777" w:rsidR="00C738C1" w:rsidRPr="008506DE" w:rsidRDefault="00C738C1" w:rsidP="00C738C1">
      <w:pPr>
        <w:rPr>
          <w:u w:val="single"/>
        </w:rPr>
      </w:pPr>
      <w:r w:rsidRPr="008506DE">
        <w:rPr>
          <w:u w:val="single"/>
        </w:rPr>
        <w:t>Session 1 Observation notes:</w:t>
      </w:r>
    </w:p>
    <w:p w14:paraId="114152D4" w14:textId="77777777" w:rsidR="00C738C1" w:rsidRPr="008506DE" w:rsidRDefault="00C738C1" w:rsidP="00C738C1">
      <w:pPr>
        <w:rPr>
          <w:u w:val="single"/>
        </w:rPr>
      </w:pPr>
    </w:p>
    <w:p w14:paraId="121337A1" w14:textId="75D63F2D" w:rsidR="00C738C1" w:rsidRPr="008506DE" w:rsidRDefault="00C738C1" w:rsidP="00C738C1">
      <w:r w:rsidRPr="008506DE">
        <w:t xml:space="preserve">The Session 1 performance was held in the school's rehearsal room, a space familiar to the students that is used for performances.  There is a large pa and various </w:t>
      </w:r>
      <w:r w:rsidR="00BF345F" w:rsidRPr="008506DE">
        <w:t>microphones,</w:t>
      </w:r>
      <w:r w:rsidRPr="008506DE">
        <w:t xml:space="preserve"> and the room was set up with 50 - 60 chairs for the audience.  The audience capacity during this session was around 50, consisting of students and family members with two members of staff to support with the running of the session.  The atmosphere was supportive, </w:t>
      </w:r>
      <w:r w:rsidR="003A585C" w:rsidRPr="008506DE">
        <w:t>positive,</w:t>
      </w:r>
      <w:r w:rsidRPr="008506DE">
        <w:t xml:space="preserve"> and calm.</w:t>
      </w:r>
    </w:p>
    <w:p w14:paraId="0649E034" w14:textId="77777777" w:rsidR="00C738C1" w:rsidRPr="008506DE" w:rsidRDefault="00C738C1" w:rsidP="00C738C1"/>
    <w:p w14:paraId="5B2ACDA8" w14:textId="2AFC09AC" w:rsidR="00C738C1" w:rsidRPr="008506DE" w:rsidRDefault="00C738C1" w:rsidP="00C738C1">
      <w:r w:rsidRPr="008506DE">
        <w:t xml:space="preserve">MW - performed first. Seemed a little nervous but she opened the </w:t>
      </w:r>
      <w:r w:rsidR="00BF345F" w:rsidRPr="008506DE">
        <w:t>session,</w:t>
      </w:r>
      <w:r w:rsidRPr="008506DE">
        <w:t xml:space="preserve"> so this was to be expected. She performed very well although nerves were evident in breath control and breath leakage. She seemed confident and focused. Aside from nerves having a small impact on vocal quality no mistakes were </w:t>
      </w:r>
      <w:r w:rsidR="00BF345F" w:rsidRPr="008506DE">
        <w:t>made.</w:t>
      </w:r>
    </w:p>
    <w:p w14:paraId="14208AAA" w14:textId="77777777" w:rsidR="00C738C1" w:rsidRPr="008506DE" w:rsidRDefault="00C738C1" w:rsidP="00C738C1"/>
    <w:p w14:paraId="3F744D10" w14:textId="77777777" w:rsidR="00C738C1" w:rsidRPr="008506DE" w:rsidRDefault="00C738C1" w:rsidP="00C738C1">
      <w:r w:rsidRPr="008506DE">
        <w:t>RL - Performed well with some nerves at the start. She seemed to enjoy performing this song and no mistakes were made. Vocal quality was breathy but only a little more than usual.</w:t>
      </w:r>
    </w:p>
    <w:p w14:paraId="6BBD2638" w14:textId="77777777" w:rsidR="00C738C1" w:rsidRPr="008506DE" w:rsidRDefault="00C738C1" w:rsidP="00C738C1"/>
    <w:p w14:paraId="52701027" w14:textId="60CD294D" w:rsidR="00C738C1" w:rsidRPr="008506DE" w:rsidRDefault="00C738C1" w:rsidP="00C738C1">
      <w:r w:rsidRPr="008506DE">
        <w:t xml:space="preserve">PC - Seemed very nervous, some vocal shaking was detected despite this performed well and made only a couple of </w:t>
      </w:r>
      <w:r w:rsidR="00BF345F" w:rsidRPr="008506DE">
        <w:t>mistakes.</w:t>
      </w:r>
    </w:p>
    <w:p w14:paraId="302891E5" w14:textId="77777777" w:rsidR="00C738C1" w:rsidRPr="008506DE" w:rsidRDefault="00C738C1" w:rsidP="00C738C1"/>
    <w:p w14:paraId="1F71BCFC" w14:textId="180E9C76" w:rsidR="00C738C1" w:rsidRPr="008506DE" w:rsidRDefault="00C738C1" w:rsidP="00C738C1">
      <w:r w:rsidRPr="008506DE">
        <w:t xml:space="preserve">KF - No nerves were </w:t>
      </w:r>
      <w:r w:rsidR="00BF345F" w:rsidRPr="008506DE">
        <w:t>present,</w:t>
      </w:r>
      <w:r w:rsidRPr="008506DE">
        <w:t xml:space="preserve"> but she is an experienced performer so may be good at masking her nerves. Performed very well even with a technical problem occurring during her performance she remained focused.</w:t>
      </w:r>
    </w:p>
    <w:p w14:paraId="696BCB43" w14:textId="77777777" w:rsidR="00C738C1" w:rsidRPr="008506DE" w:rsidRDefault="00C738C1" w:rsidP="00C738C1"/>
    <w:p w14:paraId="6761C0A0" w14:textId="77777777" w:rsidR="00C738C1" w:rsidRPr="008506DE" w:rsidRDefault="00C738C1" w:rsidP="00C738C1">
      <w:r w:rsidRPr="008506DE">
        <w:t>CO - Performed confidently with no mistakes. No obvious nerves although some breath control seemed insecure towards the end.</w:t>
      </w:r>
    </w:p>
    <w:p w14:paraId="2C279A8F" w14:textId="77777777" w:rsidR="00C738C1" w:rsidRPr="008506DE" w:rsidRDefault="00C738C1" w:rsidP="00C738C1"/>
    <w:p w14:paraId="06613107" w14:textId="0EB38590" w:rsidR="00C738C1" w:rsidRPr="008506DE" w:rsidRDefault="00C738C1" w:rsidP="00C738C1">
      <w:r w:rsidRPr="008506DE">
        <w:t xml:space="preserve">JS - Nerves were palpable which caused some breathing and pitch placement insecurities.  She kept looking my way for reassurance.  Despite the strong nervous </w:t>
      </w:r>
      <w:r w:rsidR="00BF345F" w:rsidRPr="008506DE">
        <w:t>response,</w:t>
      </w:r>
      <w:r w:rsidRPr="008506DE">
        <w:t xml:space="preserve"> she carried on and finished the performance.</w:t>
      </w:r>
    </w:p>
    <w:p w14:paraId="59A27B2F" w14:textId="77777777" w:rsidR="00C738C1" w:rsidRPr="008506DE" w:rsidRDefault="00C738C1" w:rsidP="00C738C1"/>
    <w:p w14:paraId="02D684D3" w14:textId="77777777" w:rsidR="00C738C1" w:rsidRPr="008506DE" w:rsidRDefault="00C738C1" w:rsidP="00C738C1"/>
    <w:p w14:paraId="7AB25470" w14:textId="77777777" w:rsidR="00C738C1" w:rsidRPr="008506DE" w:rsidRDefault="00C738C1" w:rsidP="00C738C1"/>
    <w:p w14:paraId="265E38F7" w14:textId="77777777" w:rsidR="00C738C1" w:rsidRPr="008506DE" w:rsidRDefault="00C738C1" w:rsidP="00C738C1">
      <w:pPr>
        <w:rPr>
          <w:u w:val="single"/>
        </w:rPr>
      </w:pPr>
    </w:p>
    <w:p w14:paraId="07BC11E8" w14:textId="77777777" w:rsidR="00C738C1" w:rsidRPr="00BF345F" w:rsidRDefault="00C738C1" w:rsidP="00C738C1">
      <w:pPr>
        <w:rPr>
          <w:b/>
          <w:bCs/>
          <w:u w:val="single"/>
        </w:rPr>
      </w:pPr>
      <w:r w:rsidRPr="00BF345F">
        <w:rPr>
          <w:b/>
          <w:bCs/>
          <w:u w:val="single"/>
        </w:rPr>
        <w:t>Session 2 observation notes</w:t>
      </w:r>
    </w:p>
    <w:p w14:paraId="5507B145" w14:textId="77777777" w:rsidR="00C738C1" w:rsidRPr="008506DE" w:rsidRDefault="00C738C1" w:rsidP="00C738C1"/>
    <w:p w14:paraId="2328828E" w14:textId="77777777" w:rsidR="00C738C1" w:rsidRPr="008506DE" w:rsidRDefault="00C738C1" w:rsidP="00C738C1">
      <w:r w:rsidRPr="008506DE">
        <w:t xml:space="preserve">This session was set up to mimic the first session and was held in the same space and the audience was of a similar capacity and again made up of students, family members but this time there were more staff members present to watch (including the Head of Music which may have impacted the participants' experience.)  The atmosphere was again calm, </w:t>
      </w:r>
      <w:proofErr w:type="gramStart"/>
      <w:r w:rsidRPr="008506DE">
        <w:t>positive</w:t>
      </w:r>
      <w:proofErr w:type="gramEnd"/>
      <w:r w:rsidRPr="008506DE">
        <w:t xml:space="preserve"> and supportive.</w:t>
      </w:r>
    </w:p>
    <w:p w14:paraId="642536EF" w14:textId="77777777" w:rsidR="00C738C1" w:rsidRPr="008506DE" w:rsidRDefault="00C738C1" w:rsidP="00C738C1"/>
    <w:p w14:paraId="02B95541" w14:textId="69B7E451" w:rsidR="00C738C1" w:rsidRPr="008506DE" w:rsidRDefault="00C738C1" w:rsidP="00C738C1">
      <w:r w:rsidRPr="008506DE">
        <w:t xml:space="preserve">All participants appeared to have more confidence in this session.  Projection, breath leakage and control seemed </w:t>
      </w:r>
      <w:r w:rsidR="00BF345F" w:rsidRPr="008506DE">
        <w:t>stronger,</w:t>
      </w:r>
      <w:r w:rsidRPr="008506DE">
        <w:t xml:space="preserve"> and no mistakes were evident.  Two of the participants appeared much more confident than the first performance. One participant had a remarkably different experience and went from having a difficult time with her MPA in Session 1 appeared to have no obvious MPA symptoms and made no mistakes in Session 2.</w:t>
      </w:r>
    </w:p>
    <w:p w14:paraId="1B085DB5" w14:textId="77777777" w:rsidR="00C738C1" w:rsidRPr="008506DE" w:rsidRDefault="00C738C1" w:rsidP="00C738C1"/>
    <w:p w14:paraId="2AFF99FC" w14:textId="77777777" w:rsidR="00C738C1" w:rsidRPr="008506DE" w:rsidRDefault="00C738C1" w:rsidP="00C738C1">
      <w:r w:rsidRPr="008506DE">
        <w:lastRenderedPageBreak/>
        <w:t>PC - performed first this time and although seemed a little nervous her nerves did not appear as prevalent as in Session 1.  She projected more and her overall performance seemed much more secure.</w:t>
      </w:r>
    </w:p>
    <w:p w14:paraId="2AC32FFD" w14:textId="77777777" w:rsidR="00C738C1" w:rsidRPr="008506DE" w:rsidRDefault="00C738C1" w:rsidP="00C738C1"/>
    <w:p w14:paraId="1D14D5C7" w14:textId="4851F472" w:rsidR="00C738C1" w:rsidRPr="008506DE" w:rsidRDefault="00C738C1" w:rsidP="00C738C1">
      <w:r w:rsidRPr="008506DE">
        <w:t xml:space="preserve">MW - Appeared more </w:t>
      </w:r>
      <w:r w:rsidR="00BF345F" w:rsidRPr="008506DE">
        <w:t>confident.</w:t>
      </w:r>
      <w:r w:rsidRPr="008506DE">
        <w:t xml:space="preserve"> </w:t>
      </w:r>
    </w:p>
    <w:p w14:paraId="4359F71A" w14:textId="77777777" w:rsidR="00C738C1" w:rsidRPr="008506DE" w:rsidRDefault="00C738C1" w:rsidP="00C738C1"/>
    <w:p w14:paraId="6D69890B" w14:textId="77777777" w:rsidR="00C738C1" w:rsidRPr="008506DE" w:rsidRDefault="00C738C1" w:rsidP="00C738C1">
      <w:pPr>
        <w:rPr>
          <w:u w:val="single"/>
        </w:rPr>
      </w:pPr>
    </w:p>
    <w:p w14:paraId="04BB5AB8" w14:textId="77777777" w:rsidR="00C738C1" w:rsidRPr="00BF345F" w:rsidRDefault="00C738C1" w:rsidP="00C738C1">
      <w:pPr>
        <w:rPr>
          <w:b/>
          <w:bCs/>
          <w:u w:val="single"/>
        </w:rPr>
      </w:pPr>
      <w:r w:rsidRPr="00BF345F">
        <w:rPr>
          <w:b/>
          <w:bCs/>
          <w:u w:val="single"/>
        </w:rPr>
        <w:t>Breathwork warm up session</w:t>
      </w:r>
    </w:p>
    <w:p w14:paraId="2293F1BA" w14:textId="77777777" w:rsidR="00C738C1" w:rsidRPr="008506DE" w:rsidRDefault="00C738C1" w:rsidP="00C738C1">
      <w:pPr>
        <w:rPr>
          <w:u w:val="single"/>
        </w:rPr>
      </w:pPr>
    </w:p>
    <w:p w14:paraId="20AD3ED8" w14:textId="0BA18460" w:rsidR="00C738C1" w:rsidRPr="008506DE" w:rsidRDefault="00C738C1" w:rsidP="00C738C1">
      <w:r w:rsidRPr="008506DE">
        <w:t xml:space="preserve">This session was held in a classroom that was marked to be private for the duration of the warm up by a sign on the door.  Relaxing music was played throughout to help create a calm atmosphere. I structured all students to choose where they sat and to make themselves comfortable.  I did get a hint that two of the participants may have felt a bit self conscious in the group </w:t>
      </w:r>
      <w:r w:rsidR="00BF345F" w:rsidRPr="008506DE">
        <w:t>environment,</w:t>
      </w:r>
      <w:r w:rsidRPr="008506DE">
        <w:t xml:space="preserve"> but they all engaged well and managed to stay focused throughout the whole session.  The breathwork exercises latest for about 15 minutes with breaks in between to just stay relaxed in the moment.  At the end of the warm up </w:t>
      </w:r>
      <w:r w:rsidR="00BF345F" w:rsidRPr="008506DE">
        <w:t>session,</w:t>
      </w:r>
      <w:r w:rsidRPr="008506DE">
        <w:t xml:space="preserve"> I gave the students the opportunity to continue with the exercises on their own in the space.  By the end of the session the atmosphere was very relaxed and still.</w:t>
      </w:r>
    </w:p>
    <w:p w14:paraId="3150A8E1" w14:textId="77777777" w:rsidR="00C738C1" w:rsidRPr="008506DE" w:rsidRDefault="00C738C1" w:rsidP="00C738C1"/>
    <w:p w14:paraId="7E6B935B" w14:textId="35A83C76" w:rsidR="00C738C1" w:rsidRPr="008506DE" w:rsidRDefault="00C738C1" w:rsidP="00C738C1">
      <w:pPr>
        <w:rPr>
          <w:u w:val="single"/>
        </w:rPr>
      </w:pPr>
      <w:r w:rsidRPr="008506DE">
        <w:rPr>
          <w:u w:val="single"/>
        </w:rPr>
        <w:t xml:space="preserve">Codes from </w:t>
      </w:r>
      <w:r w:rsidR="0088500C">
        <w:rPr>
          <w:u w:val="single"/>
        </w:rPr>
        <w:t>observations:</w:t>
      </w:r>
    </w:p>
    <w:p w14:paraId="0000FF2D" w14:textId="77777777" w:rsidR="00C738C1" w:rsidRPr="008506DE" w:rsidRDefault="00C738C1" w:rsidP="00C738C1"/>
    <w:p w14:paraId="414A113A" w14:textId="750269E3" w:rsidR="00C738C1" w:rsidRPr="008506DE" w:rsidRDefault="00C738C1" w:rsidP="00C738C1">
      <w:r w:rsidRPr="003A585C">
        <w:rPr>
          <w:b/>
          <w:bCs/>
        </w:rPr>
        <w:t>Nerves</w:t>
      </w:r>
      <w:r w:rsidRPr="008506DE">
        <w:t xml:space="preserve"> - represented physical manifestation of MPA </w:t>
      </w:r>
      <w:r w:rsidR="003A585C" w:rsidRPr="008506DE">
        <w:t>symptoms.</w:t>
      </w:r>
    </w:p>
    <w:p w14:paraId="5183BA88" w14:textId="77777777" w:rsidR="00C738C1" w:rsidRPr="008506DE" w:rsidRDefault="00C738C1" w:rsidP="00C738C1"/>
    <w:p w14:paraId="4597E0A7" w14:textId="4D7840B2" w:rsidR="00C738C1" w:rsidRPr="008506DE" w:rsidRDefault="00C738C1" w:rsidP="00C738C1">
      <w:r w:rsidRPr="003A585C">
        <w:rPr>
          <w:b/>
          <w:bCs/>
        </w:rPr>
        <w:t>Mistake making</w:t>
      </w:r>
      <w:r w:rsidRPr="008506DE">
        <w:t xml:space="preserve"> - attributed to the impact MPA symptoms can have on a </w:t>
      </w:r>
      <w:r w:rsidR="003A585C" w:rsidRPr="008506DE">
        <w:t>performance.</w:t>
      </w:r>
    </w:p>
    <w:p w14:paraId="6E923A10" w14:textId="77777777" w:rsidR="00C738C1" w:rsidRPr="008506DE" w:rsidRDefault="00C738C1" w:rsidP="00C738C1"/>
    <w:p w14:paraId="7ACA5804" w14:textId="28268947" w:rsidR="00C738C1" w:rsidRPr="008506DE" w:rsidRDefault="00C738C1" w:rsidP="00C738C1">
      <w:r w:rsidRPr="003A585C">
        <w:rPr>
          <w:b/>
          <w:bCs/>
        </w:rPr>
        <w:t>Calm and relaxed</w:t>
      </w:r>
      <w:r w:rsidRPr="008506DE">
        <w:t xml:space="preserve"> - the optimal state for a performer to be in for performance achievement and </w:t>
      </w:r>
      <w:r w:rsidR="003A585C" w:rsidRPr="008506DE">
        <w:t>enjoyment.</w:t>
      </w:r>
    </w:p>
    <w:p w14:paraId="3F9F9A59" w14:textId="77777777" w:rsidR="00C738C1" w:rsidRPr="008506DE" w:rsidRDefault="00C738C1" w:rsidP="00C738C1"/>
    <w:p w14:paraId="68F11CC6" w14:textId="77777777" w:rsidR="00C738C1" w:rsidRPr="008506DE" w:rsidRDefault="00C738C1" w:rsidP="00C738C1">
      <w:r w:rsidRPr="003A585C">
        <w:rPr>
          <w:b/>
          <w:bCs/>
        </w:rPr>
        <w:t xml:space="preserve">Confident </w:t>
      </w:r>
      <w:r w:rsidRPr="008506DE">
        <w:t>- a positive state for a performer to be in.</w:t>
      </w:r>
    </w:p>
    <w:p w14:paraId="04E9CCF9" w14:textId="77777777" w:rsidR="00C738C1" w:rsidRPr="008506DE" w:rsidRDefault="00C738C1">
      <w:pPr>
        <w:spacing w:line="360" w:lineRule="auto"/>
        <w:rPr>
          <w:u w:val="single"/>
        </w:rPr>
      </w:pPr>
      <w:r w:rsidRPr="008506DE">
        <w:rPr>
          <w:u w:val="single"/>
        </w:rPr>
        <w:t xml:space="preserve"> </w:t>
      </w:r>
    </w:p>
    <w:p w14:paraId="1869154C" w14:textId="77777777" w:rsidR="00C738C1" w:rsidRPr="008506DE" w:rsidRDefault="00C738C1">
      <w:pPr>
        <w:spacing w:line="360" w:lineRule="auto"/>
        <w:rPr>
          <w:u w:val="single"/>
        </w:rPr>
      </w:pPr>
    </w:p>
    <w:p w14:paraId="799B2545" w14:textId="77777777" w:rsidR="00831829" w:rsidRDefault="00831829">
      <w:pPr>
        <w:spacing w:line="360" w:lineRule="auto"/>
        <w:rPr>
          <w:b/>
          <w:bCs/>
          <w:u w:val="single"/>
        </w:rPr>
      </w:pPr>
    </w:p>
    <w:p w14:paraId="0971B2AF" w14:textId="77777777" w:rsidR="00831829" w:rsidRDefault="00831829">
      <w:pPr>
        <w:spacing w:line="360" w:lineRule="auto"/>
        <w:rPr>
          <w:b/>
          <w:bCs/>
          <w:u w:val="single"/>
        </w:rPr>
      </w:pPr>
    </w:p>
    <w:p w14:paraId="65C259E8" w14:textId="77777777" w:rsidR="00831829" w:rsidRDefault="00831829">
      <w:pPr>
        <w:spacing w:line="360" w:lineRule="auto"/>
        <w:rPr>
          <w:b/>
          <w:bCs/>
          <w:u w:val="single"/>
        </w:rPr>
      </w:pPr>
    </w:p>
    <w:p w14:paraId="552D1D49" w14:textId="77777777" w:rsidR="00831829" w:rsidRDefault="00831829">
      <w:pPr>
        <w:spacing w:line="360" w:lineRule="auto"/>
        <w:rPr>
          <w:b/>
          <w:bCs/>
          <w:u w:val="single"/>
        </w:rPr>
      </w:pPr>
    </w:p>
    <w:p w14:paraId="4F2AA417" w14:textId="77777777" w:rsidR="00831829" w:rsidRDefault="00831829">
      <w:pPr>
        <w:spacing w:line="360" w:lineRule="auto"/>
        <w:rPr>
          <w:b/>
          <w:bCs/>
          <w:u w:val="single"/>
        </w:rPr>
      </w:pPr>
    </w:p>
    <w:p w14:paraId="5B386B70" w14:textId="77777777" w:rsidR="00831829" w:rsidRDefault="00831829">
      <w:pPr>
        <w:spacing w:line="360" w:lineRule="auto"/>
        <w:rPr>
          <w:b/>
          <w:bCs/>
          <w:u w:val="single"/>
        </w:rPr>
      </w:pPr>
    </w:p>
    <w:p w14:paraId="782A5378" w14:textId="77777777" w:rsidR="00831829" w:rsidRDefault="00831829">
      <w:pPr>
        <w:spacing w:line="360" w:lineRule="auto"/>
        <w:rPr>
          <w:b/>
          <w:bCs/>
          <w:u w:val="single"/>
        </w:rPr>
      </w:pPr>
    </w:p>
    <w:p w14:paraId="11621E31" w14:textId="77777777" w:rsidR="00831829" w:rsidRDefault="00831829">
      <w:pPr>
        <w:spacing w:line="360" w:lineRule="auto"/>
        <w:rPr>
          <w:b/>
          <w:bCs/>
          <w:u w:val="single"/>
        </w:rPr>
      </w:pPr>
    </w:p>
    <w:p w14:paraId="635660C8" w14:textId="77777777" w:rsidR="00831829" w:rsidRDefault="00831829">
      <w:pPr>
        <w:spacing w:line="360" w:lineRule="auto"/>
        <w:rPr>
          <w:b/>
          <w:bCs/>
          <w:u w:val="single"/>
        </w:rPr>
      </w:pPr>
    </w:p>
    <w:p w14:paraId="3BF55C7E" w14:textId="77777777" w:rsidR="00831829" w:rsidRDefault="00831829">
      <w:pPr>
        <w:spacing w:line="360" w:lineRule="auto"/>
        <w:rPr>
          <w:b/>
          <w:bCs/>
          <w:u w:val="single"/>
        </w:rPr>
      </w:pPr>
    </w:p>
    <w:p w14:paraId="09E72DBA" w14:textId="77777777" w:rsidR="00831829" w:rsidRDefault="00831829">
      <w:pPr>
        <w:spacing w:line="360" w:lineRule="auto"/>
        <w:rPr>
          <w:b/>
          <w:bCs/>
          <w:u w:val="single"/>
        </w:rPr>
      </w:pPr>
    </w:p>
    <w:p w14:paraId="02C6EC24" w14:textId="77777777" w:rsidR="00831829" w:rsidRDefault="00831829">
      <w:pPr>
        <w:spacing w:line="360" w:lineRule="auto"/>
        <w:rPr>
          <w:b/>
          <w:bCs/>
          <w:u w:val="single"/>
        </w:rPr>
      </w:pPr>
    </w:p>
    <w:p w14:paraId="3ED85B73" w14:textId="77777777" w:rsidR="00831829" w:rsidRDefault="00831829">
      <w:pPr>
        <w:spacing w:line="360" w:lineRule="auto"/>
        <w:rPr>
          <w:b/>
          <w:bCs/>
          <w:u w:val="single"/>
        </w:rPr>
      </w:pPr>
    </w:p>
    <w:p w14:paraId="1262B7DD" w14:textId="245DD59B" w:rsidR="00C738C1" w:rsidRPr="003A585C" w:rsidRDefault="00C738C1">
      <w:pPr>
        <w:spacing w:line="360" w:lineRule="auto"/>
        <w:rPr>
          <w:b/>
          <w:bCs/>
          <w:u w:val="single"/>
        </w:rPr>
      </w:pPr>
      <w:r w:rsidRPr="003A585C">
        <w:rPr>
          <w:b/>
          <w:bCs/>
          <w:u w:val="single"/>
        </w:rPr>
        <w:lastRenderedPageBreak/>
        <w:t>Appendix E – Ethics Form</w:t>
      </w:r>
    </w:p>
    <w:p w14:paraId="7034560D" w14:textId="77777777" w:rsidR="00C738C1" w:rsidRPr="008506DE" w:rsidRDefault="00C738C1">
      <w:pPr>
        <w:spacing w:line="360" w:lineRule="auto"/>
        <w:rPr>
          <w:u w:val="single"/>
        </w:rPr>
      </w:pPr>
    </w:p>
    <w:p w14:paraId="22D6167A" w14:textId="77777777" w:rsidR="00C738C1" w:rsidRPr="008506DE" w:rsidRDefault="00C738C1" w:rsidP="00C738C1">
      <w:pPr>
        <w:tabs>
          <w:tab w:val="left" w:pos="5103"/>
        </w:tabs>
        <w:jc w:val="center"/>
        <w:rPr>
          <w:bCs/>
        </w:rPr>
      </w:pPr>
      <w:r w:rsidRPr="008506DE">
        <w:rPr>
          <w:bCs/>
        </w:rPr>
        <w:t>APPLICATION FOR ETHICAL APPROVAL</w:t>
      </w:r>
    </w:p>
    <w:p w14:paraId="0A291393" w14:textId="77777777" w:rsidR="00C738C1" w:rsidRPr="008506DE" w:rsidRDefault="00C738C1" w:rsidP="00C738C1">
      <w:pPr>
        <w:tabs>
          <w:tab w:val="left" w:pos="5103"/>
        </w:tabs>
        <w:ind w:right="282"/>
        <w:jc w:val="center"/>
        <w:rPr>
          <w:bCs/>
        </w:rPr>
      </w:pPr>
    </w:p>
    <w:p w14:paraId="64E0AC4B" w14:textId="77777777" w:rsidR="00C738C1" w:rsidRPr="008506DE" w:rsidRDefault="00C738C1" w:rsidP="00C738C1">
      <w:pPr>
        <w:tabs>
          <w:tab w:val="left" w:pos="5103"/>
        </w:tabs>
        <w:ind w:right="282"/>
        <w:jc w:val="both"/>
        <w:rPr>
          <w:bCs/>
        </w:rPr>
      </w:pPr>
      <w:r w:rsidRPr="008506DE">
        <w:rPr>
          <w:bCs/>
        </w:rPr>
        <w:t>In order for research to result in benefit and minimise risk of harm, it must be conducted ethically. A researcher may not be covered by the University’s insurance if ethical approval has not been obtained prior to commencement.</w:t>
      </w:r>
    </w:p>
    <w:p w14:paraId="1A3E9470" w14:textId="77777777" w:rsidR="00C738C1" w:rsidRPr="008506DE" w:rsidRDefault="00C738C1" w:rsidP="00C738C1">
      <w:pPr>
        <w:tabs>
          <w:tab w:val="left" w:pos="5103"/>
        </w:tabs>
        <w:ind w:right="282"/>
        <w:jc w:val="center"/>
        <w:rPr>
          <w:bCs/>
        </w:rPr>
      </w:pPr>
    </w:p>
    <w:p w14:paraId="6DD14255" w14:textId="77777777" w:rsidR="00C738C1" w:rsidRPr="008506DE" w:rsidRDefault="00C738C1" w:rsidP="00C738C1">
      <w:pPr>
        <w:tabs>
          <w:tab w:val="left" w:pos="5103"/>
        </w:tabs>
        <w:ind w:right="282"/>
        <w:jc w:val="both"/>
      </w:pPr>
      <w:r w:rsidRPr="008506DE">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EAB92F" w14:textId="77777777" w:rsidR="00C738C1" w:rsidRPr="008506DE" w:rsidRDefault="00C738C1" w:rsidP="00C738C1">
      <w:pPr>
        <w:tabs>
          <w:tab w:val="left" w:pos="5103"/>
        </w:tabs>
        <w:ind w:right="282"/>
        <w:jc w:val="both"/>
      </w:pPr>
    </w:p>
    <w:p w14:paraId="3ACEEEC1" w14:textId="77777777" w:rsidR="00C738C1" w:rsidRPr="008506DE" w:rsidRDefault="00C738C1" w:rsidP="00C738C1">
      <w:pPr>
        <w:tabs>
          <w:tab w:val="left" w:pos="5103"/>
        </w:tabs>
        <w:ind w:right="282"/>
        <w:jc w:val="both"/>
      </w:pPr>
      <w:r w:rsidRPr="008506DE">
        <w:t>The individual undertaking the research activity is known as the “principal researcher”.</w:t>
      </w:r>
    </w:p>
    <w:p w14:paraId="2FAA422C" w14:textId="77777777" w:rsidR="00C738C1" w:rsidRPr="008506DE" w:rsidRDefault="00C738C1" w:rsidP="00C738C1">
      <w:pPr>
        <w:tabs>
          <w:tab w:val="left" w:pos="5103"/>
        </w:tabs>
        <w:ind w:right="282"/>
        <w:jc w:val="both"/>
      </w:pPr>
    </w:p>
    <w:p w14:paraId="31B96694" w14:textId="77777777" w:rsidR="00C738C1" w:rsidRPr="008506DE" w:rsidRDefault="00C738C1" w:rsidP="00C738C1">
      <w:pPr>
        <w:tabs>
          <w:tab w:val="left" w:pos="5103"/>
        </w:tabs>
        <w:ind w:right="282"/>
        <w:jc w:val="both"/>
      </w:pPr>
      <w:r w:rsidRPr="008506DE">
        <w:t>Ethical approval is not required for routine audits, performance reviews, quality assurance studies, testing within normal educational requirements, and literary or artistic criticism.</w:t>
      </w:r>
    </w:p>
    <w:p w14:paraId="30A11861" w14:textId="77777777" w:rsidR="00C738C1" w:rsidRPr="008506DE" w:rsidRDefault="00C738C1" w:rsidP="00C738C1">
      <w:pPr>
        <w:tabs>
          <w:tab w:val="left" w:pos="5103"/>
        </w:tabs>
        <w:ind w:right="282"/>
        <w:jc w:val="both"/>
      </w:pPr>
    </w:p>
    <w:p w14:paraId="2F310832" w14:textId="77777777" w:rsidR="00C738C1" w:rsidRPr="008506DE" w:rsidRDefault="00C738C1" w:rsidP="00C738C1">
      <w:pPr>
        <w:tabs>
          <w:tab w:val="left" w:pos="5103"/>
        </w:tabs>
        <w:ind w:right="282"/>
        <w:jc w:val="both"/>
        <w:rPr>
          <w:bCs/>
        </w:rPr>
      </w:pPr>
      <w:r w:rsidRPr="008506DE">
        <w:rPr>
          <w:bCs/>
        </w:rPr>
        <w:t>Please read the notes for guidance before completing ALL sections of the form.</w:t>
      </w:r>
    </w:p>
    <w:p w14:paraId="07144088" w14:textId="77777777" w:rsidR="00C738C1" w:rsidRPr="008506DE" w:rsidRDefault="00C738C1" w:rsidP="00C738C1">
      <w:pPr>
        <w:autoSpaceDE w:val="0"/>
        <w:autoSpaceDN w:val="0"/>
        <w:adjustRightInd w:val="0"/>
        <w:jc w:val="both"/>
      </w:pPr>
    </w:p>
    <w:p w14:paraId="2EFC5722" w14:textId="77777777" w:rsidR="00C738C1" w:rsidRPr="008506DE" w:rsidRDefault="00C738C1" w:rsidP="00C738C1">
      <w:pPr>
        <w:autoSpaceDE w:val="0"/>
        <w:autoSpaceDN w:val="0"/>
        <w:adjustRightInd w:val="0"/>
        <w:jc w:val="both"/>
      </w:pPr>
      <w:r w:rsidRPr="008506DE">
        <w:t xml:space="preserve">This form must be completed and approved prior to undertaking any research activity. Please see Checklist for details of process for different categories of application.  </w:t>
      </w:r>
    </w:p>
    <w:p w14:paraId="21A76FE5" w14:textId="77777777" w:rsidR="00C738C1" w:rsidRPr="008506DE" w:rsidRDefault="00C738C1" w:rsidP="00C738C1">
      <w:pPr>
        <w:autoSpaceDE w:val="0"/>
        <w:autoSpaceDN w:val="0"/>
        <w:adjustRightInd w:val="0"/>
        <w:jc w:val="both"/>
      </w:pPr>
    </w:p>
    <w:p w14:paraId="2F7C750A" w14:textId="77777777" w:rsidR="00C738C1" w:rsidRPr="008506DE" w:rsidRDefault="00C738C1" w:rsidP="00C738C1">
      <w:pPr>
        <w:autoSpaceDE w:val="0"/>
        <w:autoSpaceDN w:val="0"/>
        <w:adjustRightInd w:val="0"/>
        <w:jc w:val="both"/>
      </w:pPr>
      <w:r w:rsidRPr="008506DE">
        <w:t xml:space="preserve">Delete the Guidance Notes at the end of the form BEFORE submitting your </w:t>
      </w:r>
      <w:proofErr w:type="gramStart"/>
      <w:r w:rsidRPr="008506DE">
        <w:t>application</w:t>
      </w:r>
      <w:proofErr w:type="gramEnd"/>
    </w:p>
    <w:p w14:paraId="54A2DA19" w14:textId="77777777" w:rsidR="00C738C1" w:rsidRPr="008506DE" w:rsidRDefault="00C738C1" w:rsidP="00C738C1">
      <w:pPr>
        <w:autoSpaceDE w:val="0"/>
        <w:autoSpaceDN w:val="0"/>
        <w:adjustRightInd w:val="0"/>
        <w:jc w:val="both"/>
      </w:pPr>
    </w:p>
    <w:p w14:paraId="0695C648" w14:textId="77777777" w:rsidR="00C738C1" w:rsidRPr="008506DE" w:rsidRDefault="00C738C1" w:rsidP="00C738C1">
      <w:pPr>
        <w:autoSpaceDE w:val="0"/>
        <w:autoSpaceDN w:val="0"/>
        <w:adjustRightInd w:val="0"/>
        <w:spacing w:after="240"/>
        <w:jc w:val="both"/>
      </w:pPr>
      <w:r w:rsidRPr="008506DE">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738C1" w:rsidRPr="008506DE" w14:paraId="1DCFC47F" w14:textId="77777777" w:rsidTr="00E82EF9">
        <w:trPr>
          <w:trHeight w:val="439"/>
        </w:trPr>
        <w:tc>
          <w:tcPr>
            <w:tcW w:w="559" w:type="dxa"/>
            <w:shd w:val="clear" w:color="auto" w:fill="F2F2F2" w:themeFill="background1" w:themeFillShade="F2"/>
          </w:tcPr>
          <w:p w14:paraId="3AE4596D" w14:textId="77777777" w:rsidR="00C738C1" w:rsidRPr="008506DE" w:rsidRDefault="00C738C1" w:rsidP="00E82EF9">
            <w:r w:rsidRPr="008506DE">
              <w:t>1</w:t>
            </w:r>
          </w:p>
        </w:tc>
        <w:tc>
          <w:tcPr>
            <w:tcW w:w="3253" w:type="dxa"/>
            <w:gridSpan w:val="2"/>
            <w:shd w:val="clear" w:color="auto" w:fill="F2F2F2" w:themeFill="background1" w:themeFillShade="F2"/>
          </w:tcPr>
          <w:p w14:paraId="654776F3" w14:textId="77777777" w:rsidR="00C738C1" w:rsidRPr="008506DE" w:rsidRDefault="00C738C1" w:rsidP="00E82EF9">
            <w:r w:rsidRPr="008506DE">
              <w:t>Full Name:</w:t>
            </w:r>
          </w:p>
        </w:tc>
        <w:tc>
          <w:tcPr>
            <w:tcW w:w="6636" w:type="dxa"/>
            <w:gridSpan w:val="4"/>
          </w:tcPr>
          <w:p w14:paraId="01AB25A4" w14:textId="77777777" w:rsidR="00C738C1" w:rsidRPr="008506DE" w:rsidRDefault="00C738C1" w:rsidP="00E82EF9">
            <w:r w:rsidRPr="008506DE">
              <w:t>Caroline Fitch</w:t>
            </w:r>
          </w:p>
        </w:tc>
      </w:tr>
      <w:tr w:rsidR="00C738C1" w:rsidRPr="008506DE" w14:paraId="743D30FA" w14:textId="77777777" w:rsidTr="00E82EF9">
        <w:trPr>
          <w:trHeight w:val="472"/>
        </w:trPr>
        <w:tc>
          <w:tcPr>
            <w:tcW w:w="559" w:type="dxa"/>
            <w:shd w:val="clear" w:color="auto" w:fill="BFBFBF" w:themeFill="background1" w:themeFillShade="BF"/>
          </w:tcPr>
          <w:p w14:paraId="46B1ED4B" w14:textId="77777777" w:rsidR="00C738C1" w:rsidRPr="008506DE" w:rsidRDefault="00C738C1" w:rsidP="00E82EF9">
            <w:r w:rsidRPr="008506DE">
              <w:t>2</w:t>
            </w:r>
          </w:p>
        </w:tc>
        <w:tc>
          <w:tcPr>
            <w:tcW w:w="3253" w:type="dxa"/>
            <w:gridSpan w:val="2"/>
            <w:shd w:val="clear" w:color="auto" w:fill="BFBFBF" w:themeFill="background1" w:themeFillShade="BF"/>
            <w:vAlign w:val="center"/>
          </w:tcPr>
          <w:p w14:paraId="32E926B8" w14:textId="77777777" w:rsidR="00C738C1" w:rsidRPr="008506DE" w:rsidRDefault="00C738C1" w:rsidP="00E82EF9">
            <w:r w:rsidRPr="008506DE">
              <w:t>Tick all boxes which apply:</w:t>
            </w:r>
          </w:p>
          <w:p w14:paraId="357F3DD5" w14:textId="77777777" w:rsidR="00C738C1" w:rsidRPr="008506DE" w:rsidRDefault="00C738C1" w:rsidP="00E82EF9"/>
        </w:tc>
        <w:tc>
          <w:tcPr>
            <w:tcW w:w="2551" w:type="dxa"/>
            <w:shd w:val="clear" w:color="auto" w:fill="F2F2F2" w:themeFill="background1" w:themeFillShade="F2"/>
            <w:vAlign w:val="center"/>
          </w:tcPr>
          <w:p w14:paraId="6D73D7D0" w14:textId="77777777" w:rsidR="00C738C1" w:rsidRPr="008506DE" w:rsidRDefault="00C738C1" w:rsidP="00E82EF9">
            <w:r w:rsidRPr="008506DE">
              <w:t>Member of staff:</w:t>
            </w:r>
          </w:p>
        </w:tc>
        <w:tc>
          <w:tcPr>
            <w:tcW w:w="709" w:type="dxa"/>
            <w:shd w:val="clear" w:color="auto" w:fill="BFBFBF" w:themeFill="background1" w:themeFillShade="BF"/>
            <w:vAlign w:val="center"/>
          </w:tcPr>
          <w:p w14:paraId="102B32B0" w14:textId="77777777" w:rsidR="00C738C1" w:rsidRPr="008506DE" w:rsidRDefault="00C738C1" w:rsidP="00E82EF9">
            <w:pPr>
              <w:jc w:val="center"/>
            </w:pPr>
            <w:r w:rsidRPr="008506DE">
              <w:rPr>
                <w:rFonts w:ascii="Segoe UI Symbol" w:eastAsia="MS Gothic" w:hAnsi="Segoe UI Symbol" w:cs="Segoe UI Symbol"/>
              </w:rPr>
              <w:t>☐</w:t>
            </w:r>
          </w:p>
        </w:tc>
        <w:tc>
          <w:tcPr>
            <w:tcW w:w="2526" w:type="dxa"/>
            <w:shd w:val="clear" w:color="auto" w:fill="F2F2F2" w:themeFill="background1" w:themeFillShade="F2"/>
            <w:vAlign w:val="center"/>
          </w:tcPr>
          <w:p w14:paraId="6444419B" w14:textId="77777777" w:rsidR="00C738C1" w:rsidRPr="008506DE" w:rsidRDefault="00C738C1" w:rsidP="00E82EF9">
            <w:r w:rsidRPr="008506DE">
              <w:t>Honorary research fellow:</w:t>
            </w:r>
          </w:p>
        </w:tc>
        <w:tc>
          <w:tcPr>
            <w:tcW w:w="850" w:type="dxa"/>
            <w:shd w:val="clear" w:color="auto" w:fill="BFBFBF" w:themeFill="background1" w:themeFillShade="BF"/>
            <w:vAlign w:val="center"/>
          </w:tcPr>
          <w:p w14:paraId="2995D5F0" w14:textId="77777777" w:rsidR="00C738C1" w:rsidRPr="008506DE" w:rsidRDefault="00C738C1" w:rsidP="00E82EF9">
            <w:pPr>
              <w:jc w:val="center"/>
            </w:pPr>
            <w:r w:rsidRPr="008506DE">
              <w:rPr>
                <w:rFonts w:ascii="Segoe UI Symbol" w:eastAsia="MS Gothic" w:hAnsi="Segoe UI Symbol" w:cs="Segoe UI Symbol"/>
              </w:rPr>
              <w:t>☐</w:t>
            </w:r>
          </w:p>
        </w:tc>
      </w:tr>
      <w:tr w:rsidR="00C738C1" w:rsidRPr="008506DE" w14:paraId="131791A9" w14:textId="77777777" w:rsidTr="00E82EF9">
        <w:trPr>
          <w:trHeight w:val="472"/>
        </w:trPr>
        <w:tc>
          <w:tcPr>
            <w:tcW w:w="559" w:type="dxa"/>
            <w:shd w:val="clear" w:color="auto" w:fill="F2F2F2" w:themeFill="background1" w:themeFillShade="F2"/>
          </w:tcPr>
          <w:p w14:paraId="6A8CCA06" w14:textId="77777777" w:rsidR="00C738C1" w:rsidRPr="008506DE" w:rsidRDefault="00C738C1" w:rsidP="00E82EF9">
            <w:r w:rsidRPr="008506DE">
              <w:t>3</w:t>
            </w:r>
          </w:p>
        </w:tc>
        <w:tc>
          <w:tcPr>
            <w:tcW w:w="2544" w:type="dxa"/>
            <w:shd w:val="clear" w:color="auto" w:fill="F2F2F2" w:themeFill="background1" w:themeFillShade="F2"/>
            <w:vAlign w:val="center"/>
          </w:tcPr>
          <w:p w14:paraId="362F34E7" w14:textId="77777777" w:rsidR="00C738C1" w:rsidRPr="008506DE" w:rsidRDefault="00C738C1" w:rsidP="00E82EF9">
            <w:r w:rsidRPr="008506DE">
              <w:t>Undergraduate Student</w:t>
            </w:r>
          </w:p>
        </w:tc>
        <w:sdt>
          <w:sdt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C0D4AE6" w14:textId="77777777" w:rsidR="00C738C1" w:rsidRPr="008506DE" w:rsidRDefault="00C738C1" w:rsidP="00E82EF9">
                <w:pPr>
                  <w:jc w:val="center"/>
                </w:pPr>
                <w:r w:rsidRPr="008506DE">
                  <w:rPr>
                    <w:rFonts w:ascii="Segoe UI Symbol" w:eastAsia="MS Gothic" w:hAnsi="Segoe UI Symbol" w:cs="Segoe UI Symbol"/>
                  </w:rPr>
                  <w:t>☐</w:t>
                </w:r>
              </w:p>
            </w:tc>
          </w:sdtContent>
        </w:sdt>
        <w:tc>
          <w:tcPr>
            <w:tcW w:w="2551" w:type="dxa"/>
            <w:shd w:val="clear" w:color="auto" w:fill="F2F2F2" w:themeFill="background1" w:themeFillShade="F2"/>
            <w:vAlign w:val="center"/>
          </w:tcPr>
          <w:p w14:paraId="34FF303F" w14:textId="77777777" w:rsidR="00C738C1" w:rsidRPr="008506DE" w:rsidRDefault="00C738C1" w:rsidP="00E82EF9">
            <w:r w:rsidRPr="008506DE">
              <w:t>Taught Postgraduate Student</w:t>
            </w:r>
          </w:p>
        </w:tc>
        <w:sdt>
          <w:sdt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CEAC0CC" w14:textId="77777777" w:rsidR="00C738C1" w:rsidRPr="008506DE" w:rsidRDefault="00C738C1" w:rsidP="00E82EF9">
                <w:pPr>
                  <w:jc w:val="center"/>
                </w:pPr>
                <w:r w:rsidRPr="008506DE">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4F318C5" w14:textId="77777777" w:rsidR="00C738C1" w:rsidRPr="008506DE" w:rsidRDefault="00C738C1" w:rsidP="00E82EF9">
            <w:r w:rsidRPr="008506DE">
              <w:t>Postgraduate Research Student</w:t>
            </w:r>
          </w:p>
        </w:tc>
        <w:sdt>
          <w:sdt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D09FC0E" w14:textId="77777777" w:rsidR="00C738C1" w:rsidRPr="008506DE" w:rsidRDefault="00C738C1" w:rsidP="00E82EF9">
                <w:pPr>
                  <w:jc w:val="center"/>
                </w:pPr>
                <w:r w:rsidRPr="008506DE">
                  <w:rPr>
                    <w:rFonts w:ascii="Segoe UI Symbol" w:eastAsia="MS Gothic" w:hAnsi="Segoe UI Symbol" w:cs="Segoe UI Symbol"/>
                  </w:rPr>
                  <w:t>☐</w:t>
                </w:r>
              </w:p>
            </w:tc>
          </w:sdtContent>
        </w:sdt>
      </w:tr>
    </w:tbl>
    <w:p w14:paraId="0A3BBB71" w14:textId="77777777" w:rsidR="00C738C1" w:rsidRPr="008506DE" w:rsidRDefault="00C738C1" w:rsidP="00C738C1">
      <w:pPr>
        <w:rPr>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738C1" w:rsidRPr="008506DE" w14:paraId="1FA3BB02" w14:textId="77777777" w:rsidTr="00E82EF9">
        <w:trPr>
          <w:cantSplit/>
          <w:trHeight w:val="334"/>
        </w:trPr>
        <w:tc>
          <w:tcPr>
            <w:tcW w:w="559" w:type="dxa"/>
            <w:shd w:val="clear" w:color="auto" w:fill="F2F2F2" w:themeFill="background1" w:themeFillShade="F2"/>
          </w:tcPr>
          <w:p w14:paraId="3092969F" w14:textId="77777777" w:rsidR="00C738C1" w:rsidRPr="008506DE" w:rsidRDefault="00C738C1" w:rsidP="00E82EF9">
            <w:r w:rsidRPr="008506DE">
              <w:t>4</w:t>
            </w:r>
          </w:p>
        </w:tc>
        <w:tc>
          <w:tcPr>
            <w:tcW w:w="3253" w:type="dxa"/>
            <w:shd w:val="clear" w:color="auto" w:fill="F2F2F2" w:themeFill="background1" w:themeFillShade="F2"/>
          </w:tcPr>
          <w:p w14:paraId="02A930ED" w14:textId="77777777" w:rsidR="00C738C1" w:rsidRPr="008506DE" w:rsidRDefault="00C738C1" w:rsidP="00E82EF9">
            <w:r w:rsidRPr="008506DE">
              <w:t>Institute/Academic Discipline/Centre:</w:t>
            </w:r>
          </w:p>
        </w:tc>
        <w:tc>
          <w:tcPr>
            <w:tcW w:w="6636" w:type="dxa"/>
          </w:tcPr>
          <w:p w14:paraId="2FC69B70" w14:textId="77777777" w:rsidR="00C738C1" w:rsidRPr="008506DE" w:rsidRDefault="00C738C1" w:rsidP="00E82EF9">
            <w:r w:rsidRPr="008506DE">
              <w:t>WAPPAR</w:t>
            </w:r>
          </w:p>
          <w:p w14:paraId="7145D906" w14:textId="77777777" w:rsidR="00C738C1" w:rsidRPr="008506DE" w:rsidRDefault="00C738C1" w:rsidP="00E82EF9"/>
        </w:tc>
      </w:tr>
      <w:tr w:rsidR="00C738C1" w:rsidRPr="008506DE" w14:paraId="476AC6F0" w14:textId="77777777" w:rsidTr="00E82EF9">
        <w:trPr>
          <w:cantSplit/>
          <w:trHeight w:val="340"/>
        </w:trPr>
        <w:tc>
          <w:tcPr>
            <w:tcW w:w="559" w:type="dxa"/>
            <w:shd w:val="clear" w:color="auto" w:fill="F2F2F2" w:themeFill="background1" w:themeFillShade="F2"/>
          </w:tcPr>
          <w:p w14:paraId="674A1111" w14:textId="77777777" w:rsidR="00C738C1" w:rsidRPr="008506DE" w:rsidRDefault="00C738C1" w:rsidP="00E82EF9">
            <w:r w:rsidRPr="008506DE">
              <w:t>5</w:t>
            </w:r>
          </w:p>
        </w:tc>
        <w:tc>
          <w:tcPr>
            <w:tcW w:w="3253" w:type="dxa"/>
            <w:shd w:val="clear" w:color="auto" w:fill="F2F2F2" w:themeFill="background1" w:themeFillShade="F2"/>
          </w:tcPr>
          <w:p w14:paraId="1F7DB51C" w14:textId="77777777" w:rsidR="00C738C1" w:rsidRPr="008506DE" w:rsidRDefault="00C738C1" w:rsidP="00E82EF9">
            <w:r w:rsidRPr="008506DE">
              <w:t>Campus:</w:t>
            </w:r>
          </w:p>
        </w:tc>
        <w:tc>
          <w:tcPr>
            <w:tcW w:w="6636" w:type="dxa"/>
          </w:tcPr>
          <w:p w14:paraId="3499B748" w14:textId="77777777" w:rsidR="00C738C1" w:rsidRPr="008506DE" w:rsidRDefault="00C738C1" w:rsidP="00E82EF9">
            <w:r w:rsidRPr="008506DE">
              <w:t>Carmarthen</w:t>
            </w:r>
          </w:p>
          <w:p w14:paraId="08192345" w14:textId="77777777" w:rsidR="00C738C1" w:rsidRPr="008506DE" w:rsidRDefault="00C738C1" w:rsidP="00E82EF9"/>
        </w:tc>
      </w:tr>
      <w:tr w:rsidR="00C738C1" w:rsidRPr="008506DE" w14:paraId="3E77D0BF" w14:textId="77777777" w:rsidTr="00E82EF9">
        <w:trPr>
          <w:cantSplit/>
          <w:trHeight w:val="340"/>
        </w:trPr>
        <w:tc>
          <w:tcPr>
            <w:tcW w:w="559" w:type="dxa"/>
            <w:shd w:val="clear" w:color="auto" w:fill="F2F2F2" w:themeFill="background1" w:themeFillShade="F2"/>
          </w:tcPr>
          <w:p w14:paraId="665EB9DB" w14:textId="77777777" w:rsidR="00C738C1" w:rsidRPr="008506DE" w:rsidRDefault="00C738C1" w:rsidP="00E82EF9">
            <w:r w:rsidRPr="008506DE">
              <w:t>6</w:t>
            </w:r>
          </w:p>
        </w:tc>
        <w:tc>
          <w:tcPr>
            <w:tcW w:w="3253" w:type="dxa"/>
            <w:shd w:val="clear" w:color="auto" w:fill="F2F2F2" w:themeFill="background1" w:themeFillShade="F2"/>
          </w:tcPr>
          <w:p w14:paraId="5B0CEA23" w14:textId="77777777" w:rsidR="00C738C1" w:rsidRPr="008506DE" w:rsidRDefault="00C738C1" w:rsidP="00E82EF9">
            <w:r w:rsidRPr="008506DE">
              <w:t>E-mail address:</w:t>
            </w:r>
          </w:p>
        </w:tc>
        <w:tc>
          <w:tcPr>
            <w:tcW w:w="6636" w:type="dxa"/>
          </w:tcPr>
          <w:p w14:paraId="197F29EB" w14:textId="77777777" w:rsidR="00C738C1" w:rsidRPr="008506DE" w:rsidRDefault="005C3B4B" w:rsidP="00E82EF9">
            <w:hyperlink r:id="rId33" w:history="1">
              <w:r w:rsidR="00C738C1" w:rsidRPr="008506DE">
                <w:rPr>
                  <w:rStyle w:val="Hyperlink"/>
                </w:rPr>
                <w:t>carolinefitch@gmail.com</w:t>
              </w:r>
            </w:hyperlink>
          </w:p>
        </w:tc>
      </w:tr>
      <w:tr w:rsidR="00C738C1" w:rsidRPr="008506DE" w14:paraId="7233DFC6" w14:textId="77777777" w:rsidTr="00E82EF9">
        <w:trPr>
          <w:cantSplit/>
          <w:trHeight w:val="340"/>
        </w:trPr>
        <w:tc>
          <w:tcPr>
            <w:tcW w:w="559" w:type="dxa"/>
            <w:shd w:val="clear" w:color="auto" w:fill="F2F2F2" w:themeFill="background1" w:themeFillShade="F2"/>
          </w:tcPr>
          <w:p w14:paraId="159007F4" w14:textId="77777777" w:rsidR="00C738C1" w:rsidRPr="008506DE" w:rsidRDefault="00C738C1" w:rsidP="00E82EF9">
            <w:r w:rsidRPr="008506DE">
              <w:t>7</w:t>
            </w:r>
          </w:p>
        </w:tc>
        <w:tc>
          <w:tcPr>
            <w:tcW w:w="3253" w:type="dxa"/>
            <w:shd w:val="clear" w:color="auto" w:fill="F2F2F2" w:themeFill="background1" w:themeFillShade="F2"/>
          </w:tcPr>
          <w:p w14:paraId="518DE9F1" w14:textId="77777777" w:rsidR="00C738C1" w:rsidRPr="008506DE" w:rsidRDefault="00C738C1" w:rsidP="00E82EF9">
            <w:r w:rsidRPr="008506DE">
              <w:t>Contact Telephone Number:</w:t>
            </w:r>
          </w:p>
        </w:tc>
        <w:tc>
          <w:tcPr>
            <w:tcW w:w="6636" w:type="dxa"/>
          </w:tcPr>
          <w:p w14:paraId="4C549545" w14:textId="77777777" w:rsidR="00C738C1" w:rsidRPr="008506DE" w:rsidRDefault="00C738C1" w:rsidP="00E82EF9">
            <w:r w:rsidRPr="008506DE">
              <w:t>07816569729</w:t>
            </w:r>
          </w:p>
          <w:p w14:paraId="63EF6649" w14:textId="77777777" w:rsidR="00C738C1" w:rsidRPr="008506DE" w:rsidRDefault="00C738C1" w:rsidP="00E82EF9"/>
        </w:tc>
      </w:tr>
      <w:tr w:rsidR="00C738C1" w:rsidRPr="008506DE" w14:paraId="7C923957" w14:textId="77777777" w:rsidTr="00E82EF9">
        <w:tc>
          <w:tcPr>
            <w:tcW w:w="559" w:type="dxa"/>
            <w:shd w:val="clear" w:color="auto" w:fill="BFBFBF" w:themeFill="background1" w:themeFillShade="BF"/>
          </w:tcPr>
          <w:p w14:paraId="4B1CA64A" w14:textId="77777777" w:rsidR="00C738C1" w:rsidRPr="008506DE" w:rsidRDefault="00C738C1" w:rsidP="00E82EF9"/>
        </w:tc>
        <w:tc>
          <w:tcPr>
            <w:tcW w:w="9889" w:type="dxa"/>
            <w:gridSpan w:val="2"/>
            <w:shd w:val="clear" w:color="auto" w:fill="BFBFBF" w:themeFill="background1" w:themeFillShade="BF"/>
          </w:tcPr>
          <w:p w14:paraId="25244C5C" w14:textId="77777777" w:rsidR="00C738C1" w:rsidRPr="008506DE" w:rsidRDefault="00C738C1" w:rsidP="00E82EF9">
            <w:r w:rsidRPr="008506DE">
              <w:t>For students:</w:t>
            </w:r>
          </w:p>
        </w:tc>
      </w:tr>
      <w:tr w:rsidR="00C738C1" w:rsidRPr="008506DE" w14:paraId="5FB1DD23" w14:textId="77777777" w:rsidTr="00E82EF9">
        <w:trPr>
          <w:trHeight w:val="513"/>
        </w:trPr>
        <w:tc>
          <w:tcPr>
            <w:tcW w:w="559" w:type="dxa"/>
            <w:shd w:val="clear" w:color="auto" w:fill="F2F2F2" w:themeFill="background1" w:themeFillShade="F2"/>
          </w:tcPr>
          <w:p w14:paraId="10AEA93B" w14:textId="77777777" w:rsidR="00C738C1" w:rsidRPr="008506DE" w:rsidRDefault="00C738C1" w:rsidP="00E82EF9">
            <w:r w:rsidRPr="008506DE">
              <w:t>8</w:t>
            </w:r>
          </w:p>
        </w:tc>
        <w:tc>
          <w:tcPr>
            <w:tcW w:w="3253" w:type="dxa"/>
            <w:shd w:val="clear" w:color="auto" w:fill="F2F2F2" w:themeFill="background1" w:themeFillShade="F2"/>
            <w:vAlign w:val="center"/>
          </w:tcPr>
          <w:p w14:paraId="179F0232" w14:textId="77777777" w:rsidR="00C738C1" w:rsidRPr="008506DE" w:rsidRDefault="00C738C1" w:rsidP="00E82EF9">
            <w:r w:rsidRPr="008506DE">
              <w:t>Student Number:</w:t>
            </w:r>
          </w:p>
        </w:tc>
        <w:tc>
          <w:tcPr>
            <w:tcW w:w="6636" w:type="dxa"/>
          </w:tcPr>
          <w:p w14:paraId="4A23EFC3" w14:textId="77777777" w:rsidR="00C738C1" w:rsidRPr="008506DE" w:rsidRDefault="00C738C1" w:rsidP="00E82EF9">
            <w:r w:rsidRPr="008506DE">
              <w:t>2130215</w:t>
            </w:r>
          </w:p>
        </w:tc>
      </w:tr>
      <w:tr w:rsidR="00C738C1" w:rsidRPr="008506DE" w14:paraId="3D19EBD6" w14:textId="77777777" w:rsidTr="00E82EF9">
        <w:trPr>
          <w:trHeight w:val="549"/>
        </w:trPr>
        <w:tc>
          <w:tcPr>
            <w:tcW w:w="559" w:type="dxa"/>
            <w:shd w:val="clear" w:color="auto" w:fill="F2F2F2" w:themeFill="background1" w:themeFillShade="F2"/>
          </w:tcPr>
          <w:p w14:paraId="457D64A0" w14:textId="77777777" w:rsidR="00C738C1" w:rsidRPr="008506DE" w:rsidRDefault="00C738C1" w:rsidP="00E82EF9">
            <w:r w:rsidRPr="008506DE">
              <w:t>9</w:t>
            </w:r>
          </w:p>
        </w:tc>
        <w:tc>
          <w:tcPr>
            <w:tcW w:w="3253" w:type="dxa"/>
            <w:shd w:val="clear" w:color="auto" w:fill="F2F2F2" w:themeFill="background1" w:themeFillShade="F2"/>
            <w:vAlign w:val="center"/>
          </w:tcPr>
          <w:p w14:paraId="768A30F4" w14:textId="77777777" w:rsidR="00C738C1" w:rsidRPr="008506DE" w:rsidRDefault="00C738C1" w:rsidP="00E82EF9">
            <w:r w:rsidRPr="008506DE">
              <w:t>Programme of Study:</w:t>
            </w:r>
          </w:p>
        </w:tc>
        <w:tc>
          <w:tcPr>
            <w:tcW w:w="6636" w:type="dxa"/>
          </w:tcPr>
          <w:p w14:paraId="2E84F0E2" w14:textId="77777777" w:rsidR="00C738C1" w:rsidRPr="008506DE" w:rsidRDefault="00C738C1" w:rsidP="00E82EF9">
            <w:r w:rsidRPr="008506DE">
              <w:t>MA in Professional Practice (Voice Pedagogy)</w:t>
            </w:r>
          </w:p>
        </w:tc>
      </w:tr>
      <w:tr w:rsidR="00C738C1" w:rsidRPr="008506DE" w14:paraId="561860A3" w14:textId="77777777" w:rsidTr="00E82EF9">
        <w:trPr>
          <w:trHeight w:val="557"/>
        </w:trPr>
        <w:tc>
          <w:tcPr>
            <w:tcW w:w="559" w:type="dxa"/>
            <w:shd w:val="clear" w:color="auto" w:fill="F2F2F2" w:themeFill="background1" w:themeFillShade="F2"/>
          </w:tcPr>
          <w:p w14:paraId="26795380" w14:textId="77777777" w:rsidR="00C738C1" w:rsidRPr="008506DE" w:rsidRDefault="00C738C1" w:rsidP="00E82EF9">
            <w:r w:rsidRPr="008506DE">
              <w:lastRenderedPageBreak/>
              <w:t>10</w:t>
            </w:r>
          </w:p>
        </w:tc>
        <w:tc>
          <w:tcPr>
            <w:tcW w:w="3253" w:type="dxa"/>
            <w:shd w:val="clear" w:color="auto" w:fill="F2F2F2" w:themeFill="background1" w:themeFillShade="F2"/>
            <w:vAlign w:val="center"/>
          </w:tcPr>
          <w:p w14:paraId="1785186A" w14:textId="77777777" w:rsidR="00C738C1" w:rsidRPr="008506DE" w:rsidRDefault="00C738C1" w:rsidP="00E82EF9">
            <w:r w:rsidRPr="008506DE">
              <w:t>Director of Studies/Supervisor:</w:t>
            </w:r>
          </w:p>
        </w:tc>
        <w:tc>
          <w:tcPr>
            <w:tcW w:w="6636" w:type="dxa"/>
          </w:tcPr>
          <w:p w14:paraId="680655D9" w14:textId="77777777" w:rsidR="00C738C1" w:rsidRPr="008506DE" w:rsidRDefault="00C738C1" w:rsidP="00E82EF9">
            <w:r w:rsidRPr="008506DE">
              <w:t>Nick Samuel</w:t>
            </w:r>
          </w:p>
        </w:tc>
      </w:tr>
    </w:tbl>
    <w:p w14:paraId="00404242" w14:textId="77777777" w:rsidR="00C738C1" w:rsidRPr="008506DE" w:rsidRDefault="00C738C1" w:rsidP="00C738C1">
      <w:pPr>
        <w:rPr>
          <w:bCs/>
          <w:iCs/>
        </w:rPr>
      </w:pPr>
    </w:p>
    <w:p w14:paraId="3C3A86D0" w14:textId="77777777" w:rsidR="00C738C1" w:rsidRPr="008506DE" w:rsidRDefault="00C738C1" w:rsidP="00C738C1">
      <w:pPr>
        <w:autoSpaceDE w:val="0"/>
        <w:autoSpaceDN w:val="0"/>
        <w:adjustRightInd w:val="0"/>
        <w:jc w:val="both"/>
      </w:pPr>
    </w:p>
    <w:p w14:paraId="2C52B32E" w14:textId="77777777" w:rsidR="00C738C1" w:rsidRPr="008506DE" w:rsidRDefault="00C738C1" w:rsidP="00C738C1">
      <w:r w:rsidRPr="008506DE">
        <w:br w:type="page"/>
      </w:r>
    </w:p>
    <w:p w14:paraId="7BB0B6DC" w14:textId="77777777" w:rsidR="00C738C1" w:rsidRPr="008506DE" w:rsidRDefault="00C738C1" w:rsidP="00C738C1">
      <w:pPr>
        <w:autoSpaceDE w:val="0"/>
        <w:autoSpaceDN w:val="0"/>
        <w:adjustRightInd w:val="0"/>
        <w:spacing w:after="240"/>
        <w:jc w:val="both"/>
      </w:pPr>
      <w:r w:rsidRPr="008506DE">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738C1" w:rsidRPr="008506DE" w14:paraId="6EF48A08" w14:textId="77777777" w:rsidTr="00E82EF9">
        <w:tc>
          <w:tcPr>
            <w:tcW w:w="562" w:type="dxa"/>
            <w:shd w:val="clear" w:color="auto" w:fill="F2F2F2" w:themeFill="background1" w:themeFillShade="F2"/>
          </w:tcPr>
          <w:p w14:paraId="45641D3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w:t>
            </w:r>
          </w:p>
        </w:tc>
        <w:tc>
          <w:tcPr>
            <w:tcW w:w="6232" w:type="dxa"/>
            <w:gridSpan w:val="2"/>
            <w:shd w:val="clear" w:color="auto" w:fill="F2F2F2" w:themeFill="background1" w:themeFillShade="F2"/>
            <w:vAlign w:val="center"/>
          </w:tcPr>
          <w:p w14:paraId="2CC2AF2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Has the research activity received approval in principle?</w:t>
            </w:r>
          </w:p>
          <w:p w14:paraId="43C6975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4A94145"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C39CB4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sz w:val="22"/>
                    <w:szCs w:val="22"/>
                  </w:rPr>
                  <w:t>☒</w:t>
                </w:r>
              </w:p>
            </w:tc>
          </w:sdtContent>
        </w:sdt>
        <w:tc>
          <w:tcPr>
            <w:tcW w:w="992" w:type="dxa"/>
            <w:shd w:val="clear" w:color="auto" w:fill="F2F2F2" w:themeFill="background1" w:themeFillShade="F2"/>
            <w:vAlign w:val="center"/>
          </w:tcPr>
          <w:p w14:paraId="3038737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0B305DC"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hAnsi="Segoe UI Symbol" w:cs="Segoe UI Symbol"/>
                    <w:sz w:val="22"/>
                    <w:szCs w:val="22"/>
                  </w:rPr>
                  <w:t>☐</w:t>
                </w:r>
              </w:p>
            </w:tc>
          </w:sdtContent>
        </w:sdt>
      </w:tr>
      <w:tr w:rsidR="00C738C1" w:rsidRPr="008506DE" w14:paraId="706FB84A" w14:textId="77777777" w:rsidTr="00E82EF9">
        <w:tc>
          <w:tcPr>
            <w:tcW w:w="562" w:type="dxa"/>
            <w:shd w:val="clear" w:color="auto" w:fill="F2F2F2" w:themeFill="background1" w:themeFillShade="F2"/>
          </w:tcPr>
          <w:p w14:paraId="36604F31" w14:textId="77777777" w:rsidR="00C738C1" w:rsidRPr="008506DE" w:rsidRDefault="00C738C1" w:rsidP="00E82EF9">
            <w:pPr>
              <w:autoSpaceDE w:val="0"/>
              <w:autoSpaceDN w:val="0"/>
              <w:adjustRightInd w:val="0"/>
              <w:rPr>
                <w:rFonts w:ascii="Arial" w:hAnsi="Arial" w:cs="Arial"/>
                <w:bCs/>
                <w:sz w:val="22"/>
                <w:szCs w:val="22"/>
              </w:rPr>
            </w:pPr>
          </w:p>
        </w:tc>
        <w:tc>
          <w:tcPr>
            <w:tcW w:w="8075" w:type="dxa"/>
            <w:gridSpan w:val="4"/>
            <w:shd w:val="clear" w:color="auto" w:fill="F2F2F2" w:themeFill="background1" w:themeFillShade="F2"/>
          </w:tcPr>
          <w:p w14:paraId="27CADA9A" w14:textId="77777777" w:rsidR="00C738C1" w:rsidRPr="008506DE" w:rsidRDefault="00C738C1" w:rsidP="00E82EF9">
            <w:pPr>
              <w:autoSpaceDE w:val="0"/>
              <w:autoSpaceDN w:val="0"/>
              <w:adjustRightInd w:val="0"/>
              <w:rPr>
                <w:rFonts w:ascii="Arial" w:hAnsi="Arial" w:cs="Arial"/>
                <w:bCs/>
                <w:sz w:val="22"/>
                <w:szCs w:val="22"/>
              </w:rPr>
            </w:pPr>
          </w:p>
        </w:tc>
        <w:tc>
          <w:tcPr>
            <w:tcW w:w="1843" w:type="dxa"/>
            <w:gridSpan w:val="2"/>
            <w:shd w:val="clear" w:color="auto" w:fill="F2F2F2" w:themeFill="background1" w:themeFillShade="F2"/>
          </w:tcPr>
          <w:p w14:paraId="2C310A9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Date</w:t>
            </w:r>
          </w:p>
        </w:tc>
      </w:tr>
      <w:tr w:rsidR="00C738C1" w:rsidRPr="008506DE" w14:paraId="4B345565" w14:textId="77777777" w:rsidTr="00E82EF9">
        <w:trPr>
          <w:trHeight w:val="437"/>
        </w:trPr>
        <w:tc>
          <w:tcPr>
            <w:tcW w:w="562" w:type="dxa"/>
            <w:shd w:val="clear" w:color="auto" w:fill="F2F2F2" w:themeFill="background1" w:themeFillShade="F2"/>
          </w:tcPr>
          <w:p w14:paraId="08FDD7A3"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2</w:t>
            </w:r>
          </w:p>
        </w:tc>
        <w:tc>
          <w:tcPr>
            <w:tcW w:w="3693" w:type="dxa"/>
            <w:vMerge w:val="restart"/>
            <w:shd w:val="clear" w:color="auto" w:fill="F2F2F2" w:themeFill="background1" w:themeFillShade="F2"/>
          </w:tcPr>
          <w:p w14:paraId="0D46394C"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If Yes, please indicate source of approval (and date where known):</w:t>
            </w:r>
            <w:r w:rsidRPr="008506DE">
              <w:rPr>
                <w:rFonts w:ascii="Arial" w:hAnsi="Arial" w:cs="Arial"/>
                <w:bCs/>
                <w:iCs/>
                <w:color w:val="FF0000"/>
                <w:sz w:val="22"/>
                <w:szCs w:val="22"/>
              </w:rPr>
              <w:t xml:space="preserve"> </w:t>
            </w:r>
            <w:r w:rsidRPr="008506DE">
              <w:rPr>
                <w:rFonts w:ascii="Arial" w:hAnsi="Arial" w:cs="Arial"/>
                <w:bCs/>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10CB1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Research Degrees Committee</w:t>
            </w:r>
          </w:p>
        </w:tc>
        <w:sdt>
          <w:sdtPr>
            <w:rPr>
              <w:rFonts w:ascii="Arial" w:hAnsi="Arial" w:cs="Arial"/>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4CDB5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c>
          <w:tcPr>
            <w:tcW w:w="1843" w:type="dxa"/>
            <w:gridSpan w:val="2"/>
            <w:vAlign w:val="center"/>
          </w:tcPr>
          <w:p w14:paraId="0C87A792" w14:textId="77777777" w:rsidR="00C738C1" w:rsidRPr="008506DE" w:rsidRDefault="00C738C1" w:rsidP="00E82EF9">
            <w:pPr>
              <w:autoSpaceDE w:val="0"/>
              <w:autoSpaceDN w:val="0"/>
              <w:adjustRightInd w:val="0"/>
              <w:jc w:val="center"/>
              <w:rPr>
                <w:rFonts w:ascii="Arial" w:hAnsi="Arial" w:cs="Arial"/>
                <w:bCs/>
                <w:sz w:val="22"/>
                <w:szCs w:val="22"/>
              </w:rPr>
            </w:pPr>
          </w:p>
        </w:tc>
      </w:tr>
      <w:tr w:rsidR="00C738C1" w:rsidRPr="008506DE" w14:paraId="0ACA891D" w14:textId="77777777" w:rsidTr="00E82EF9">
        <w:trPr>
          <w:trHeight w:val="415"/>
        </w:trPr>
        <w:tc>
          <w:tcPr>
            <w:tcW w:w="562" w:type="dxa"/>
            <w:shd w:val="clear" w:color="auto" w:fill="F2F2F2" w:themeFill="background1" w:themeFillShade="F2"/>
          </w:tcPr>
          <w:p w14:paraId="31BCD6DD"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3</w:t>
            </w:r>
          </w:p>
        </w:tc>
        <w:tc>
          <w:tcPr>
            <w:tcW w:w="3693" w:type="dxa"/>
            <w:vMerge/>
            <w:shd w:val="clear" w:color="auto" w:fill="F2F2F2" w:themeFill="background1" w:themeFillShade="F2"/>
          </w:tcPr>
          <w:p w14:paraId="348BA797" w14:textId="77777777" w:rsidR="00C738C1" w:rsidRPr="008506DE" w:rsidRDefault="00C738C1" w:rsidP="00E82EF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A9146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Institute Research Committee</w:t>
            </w:r>
          </w:p>
        </w:tc>
        <w:sdt>
          <w:sdtPr>
            <w:rPr>
              <w:rFonts w:ascii="Arial" w:hAnsi="Arial" w:cs="Arial"/>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7FED3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c>
          <w:tcPr>
            <w:tcW w:w="1843" w:type="dxa"/>
            <w:gridSpan w:val="2"/>
            <w:vAlign w:val="center"/>
          </w:tcPr>
          <w:p w14:paraId="1FBC02F7" w14:textId="77777777" w:rsidR="00C738C1" w:rsidRPr="008506DE" w:rsidRDefault="00C738C1" w:rsidP="00E82EF9">
            <w:pPr>
              <w:autoSpaceDE w:val="0"/>
              <w:autoSpaceDN w:val="0"/>
              <w:adjustRightInd w:val="0"/>
              <w:jc w:val="center"/>
              <w:rPr>
                <w:rFonts w:ascii="Arial" w:hAnsi="Arial" w:cs="Arial"/>
                <w:bCs/>
                <w:sz w:val="22"/>
                <w:szCs w:val="22"/>
              </w:rPr>
            </w:pPr>
          </w:p>
        </w:tc>
      </w:tr>
      <w:tr w:rsidR="00C738C1" w:rsidRPr="008506DE" w14:paraId="55834C39" w14:textId="77777777" w:rsidTr="00E82EF9">
        <w:tc>
          <w:tcPr>
            <w:tcW w:w="562" w:type="dxa"/>
            <w:shd w:val="clear" w:color="auto" w:fill="F2F2F2" w:themeFill="background1" w:themeFillShade="F2"/>
          </w:tcPr>
          <w:p w14:paraId="16FAC6AC"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4</w:t>
            </w:r>
          </w:p>
        </w:tc>
        <w:tc>
          <w:tcPr>
            <w:tcW w:w="3693" w:type="dxa"/>
            <w:vMerge/>
            <w:shd w:val="clear" w:color="auto" w:fill="F2F2F2" w:themeFill="background1" w:themeFillShade="F2"/>
          </w:tcPr>
          <w:p w14:paraId="2DA4839C" w14:textId="77777777" w:rsidR="00C738C1" w:rsidRPr="008506DE" w:rsidRDefault="00C738C1" w:rsidP="00E82EF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B59CA5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 (write in)</w:t>
            </w:r>
          </w:p>
          <w:p w14:paraId="5EB36CA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WAPPAR Ethics Board Representative</w:t>
            </w:r>
          </w:p>
        </w:tc>
        <w:sdt>
          <w:sdtPr>
            <w:rPr>
              <w:rFonts w:ascii="Arial" w:hAnsi="Arial" w:cs="Arial"/>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5D0E3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c>
          <w:tcPr>
            <w:tcW w:w="1843" w:type="dxa"/>
            <w:gridSpan w:val="2"/>
            <w:vAlign w:val="center"/>
          </w:tcPr>
          <w:p w14:paraId="20F797B2" w14:textId="77777777" w:rsidR="00C738C1" w:rsidRPr="008506DE" w:rsidRDefault="00C738C1" w:rsidP="00E82EF9">
            <w:pPr>
              <w:autoSpaceDE w:val="0"/>
              <w:autoSpaceDN w:val="0"/>
              <w:adjustRightInd w:val="0"/>
              <w:jc w:val="center"/>
              <w:rPr>
                <w:rFonts w:ascii="Arial" w:hAnsi="Arial" w:cs="Arial"/>
                <w:bCs/>
                <w:sz w:val="22"/>
                <w:szCs w:val="22"/>
              </w:rPr>
            </w:pPr>
          </w:p>
        </w:tc>
      </w:tr>
    </w:tbl>
    <w:p w14:paraId="29100844" w14:textId="77777777" w:rsidR="00C738C1" w:rsidRPr="008506DE" w:rsidRDefault="00C738C1" w:rsidP="00C738C1">
      <w:pPr>
        <w:autoSpaceDE w:val="0"/>
        <w:autoSpaceDN w:val="0"/>
        <w:adjustRightInd w:val="0"/>
        <w:spacing w:after="240"/>
        <w:jc w:val="both"/>
        <w:rPr>
          <w:bCs/>
          <w:iCs/>
        </w:rPr>
      </w:pPr>
    </w:p>
    <w:p w14:paraId="6719DF35" w14:textId="77777777" w:rsidR="00C738C1" w:rsidRPr="008506DE" w:rsidRDefault="00C738C1" w:rsidP="00C738C1">
      <w:pPr>
        <w:autoSpaceDE w:val="0"/>
        <w:autoSpaceDN w:val="0"/>
        <w:adjustRightInd w:val="0"/>
        <w:spacing w:after="240"/>
        <w:jc w:val="both"/>
      </w:pPr>
      <w:r w:rsidRPr="008506DE">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738C1" w:rsidRPr="008506DE" w14:paraId="38D3BC01" w14:textId="77777777" w:rsidTr="00E82EF9">
        <w:tc>
          <w:tcPr>
            <w:tcW w:w="562" w:type="dxa"/>
            <w:shd w:val="clear" w:color="auto" w:fill="F2F2F2" w:themeFill="background1" w:themeFillShade="F2"/>
          </w:tcPr>
          <w:p w14:paraId="6694F188" w14:textId="77777777" w:rsidR="00C738C1" w:rsidRPr="008506DE" w:rsidRDefault="00C738C1" w:rsidP="00E82EF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B02E33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8506DE">
              <w:rPr>
                <w:rFonts w:ascii="Arial" w:hAnsi="Arial" w:cs="Arial"/>
                <w:sz w:val="22"/>
                <w:szCs w:val="22"/>
              </w:rPr>
              <w:t>and also</w:t>
            </w:r>
            <w:proofErr w:type="gramEnd"/>
            <w:r w:rsidRPr="008506DE">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C738C1" w:rsidRPr="008506DE" w14:paraId="50F6ACBD" w14:textId="77777777" w:rsidTr="00E82EF9">
        <w:trPr>
          <w:trHeight w:val="227"/>
        </w:trPr>
        <w:tc>
          <w:tcPr>
            <w:tcW w:w="562" w:type="dxa"/>
          </w:tcPr>
          <w:p w14:paraId="2DE0322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w:t>
            </w:r>
          </w:p>
        </w:tc>
        <w:tc>
          <w:tcPr>
            <w:tcW w:w="8784" w:type="dxa"/>
          </w:tcPr>
          <w:p w14:paraId="0CEFE592" w14:textId="77777777" w:rsidR="00C738C1" w:rsidRPr="008506DE" w:rsidRDefault="005C3B4B" w:rsidP="00E82EF9">
            <w:pPr>
              <w:autoSpaceDE w:val="0"/>
              <w:autoSpaceDN w:val="0"/>
              <w:adjustRightInd w:val="0"/>
              <w:rPr>
                <w:rStyle w:val="Hyperlink"/>
                <w:rFonts w:ascii="Arial" w:hAnsi="Arial" w:cs="Arial"/>
                <w:bCs/>
                <w:sz w:val="22"/>
                <w:szCs w:val="22"/>
              </w:rPr>
            </w:pPr>
            <w:hyperlink r:id="rId34" w:history="1">
              <w:r w:rsidR="00C738C1" w:rsidRPr="008506DE">
                <w:rPr>
                  <w:rStyle w:val="Hyperlink"/>
                  <w:rFonts w:ascii="Arial" w:hAnsi="Arial" w:cs="Arial"/>
                  <w:bCs/>
                  <w:sz w:val="22"/>
                  <w:szCs w:val="22"/>
                </w:rPr>
                <w:t>UWTSD Research Ethics &amp; Integrity Code of Practice</w:t>
              </w:r>
            </w:hyperlink>
          </w:p>
          <w:p w14:paraId="6A46D3C0" w14:textId="77777777" w:rsidR="00C738C1" w:rsidRPr="008506DE" w:rsidRDefault="00C738C1" w:rsidP="00E82EF9">
            <w:pPr>
              <w:autoSpaceDE w:val="0"/>
              <w:autoSpaceDN w:val="0"/>
              <w:adjustRightInd w:val="0"/>
              <w:rPr>
                <w:rFonts w:ascii="Arial" w:hAnsi="Arial" w:cs="Arial"/>
                <w:bCs/>
                <w:sz w:val="22"/>
                <w:szCs w:val="22"/>
              </w:rPr>
            </w:pPr>
          </w:p>
        </w:tc>
        <w:sdt>
          <w:sdtPr>
            <w:rPr>
              <w:rFonts w:ascii="Arial" w:hAnsi="Arial" w:cs="Arial"/>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A36520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tc>
          </w:sdtContent>
        </w:sdt>
      </w:tr>
      <w:tr w:rsidR="00C738C1" w:rsidRPr="008506DE" w14:paraId="045474A1" w14:textId="77777777" w:rsidTr="00E82EF9">
        <w:trPr>
          <w:trHeight w:val="227"/>
        </w:trPr>
        <w:tc>
          <w:tcPr>
            <w:tcW w:w="562" w:type="dxa"/>
          </w:tcPr>
          <w:p w14:paraId="224DBDB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8784" w:type="dxa"/>
          </w:tcPr>
          <w:p w14:paraId="1B738393" w14:textId="77777777" w:rsidR="00C738C1" w:rsidRPr="008506DE" w:rsidRDefault="00C738C1" w:rsidP="00E82EF9">
            <w:pPr>
              <w:autoSpaceDE w:val="0"/>
              <w:autoSpaceDN w:val="0"/>
              <w:adjustRightInd w:val="0"/>
              <w:rPr>
                <w:rFonts w:ascii="Arial" w:hAnsi="Arial" w:cs="Arial"/>
                <w:bCs/>
                <w:sz w:val="22"/>
                <w:szCs w:val="22"/>
              </w:rPr>
            </w:pPr>
          </w:p>
          <w:p w14:paraId="398B686F" w14:textId="77777777" w:rsidR="00C738C1" w:rsidRPr="008506DE" w:rsidRDefault="00C738C1" w:rsidP="00E82EF9">
            <w:pPr>
              <w:autoSpaceDE w:val="0"/>
              <w:autoSpaceDN w:val="0"/>
              <w:adjustRightInd w:val="0"/>
              <w:rPr>
                <w:rFonts w:ascii="Arial" w:hAnsi="Arial" w:cs="Arial"/>
                <w:bCs/>
                <w:color w:val="FF0000"/>
                <w:sz w:val="22"/>
                <w:szCs w:val="22"/>
              </w:rPr>
            </w:pPr>
            <w:r w:rsidRPr="008506DE">
              <w:rPr>
                <w:rFonts w:ascii="Arial" w:hAnsi="Arial" w:cs="Arial"/>
                <w:bCs/>
                <w:sz w:val="22"/>
                <w:szCs w:val="22"/>
              </w:rPr>
              <w:t>UWTSD Research Data Management Policy</w:t>
            </w:r>
          </w:p>
        </w:tc>
        <w:tc>
          <w:tcPr>
            <w:tcW w:w="1134" w:type="dxa"/>
            <w:shd w:val="clear" w:color="auto" w:fill="BFBFBF" w:themeFill="background1" w:themeFillShade="BF"/>
          </w:tcPr>
          <w:sdt>
            <w:sdtPr>
              <w:rPr>
                <w:rFonts w:ascii="Arial" w:hAnsi="Arial" w:cs="Arial"/>
                <w:bCs/>
                <w:sz w:val="22"/>
                <w:szCs w:val="22"/>
              </w:rPr>
              <w:id w:val="-2040961117"/>
              <w14:checkbox>
                <w14:checked w14:val="1"/>
                <w14:checkedState w14:val="2612" w14:font="MS Gothic"/>
                <w14:uncheckedState w14:val="2610" w14:font="MS Gothic"/>
              </w14:checkbox>
            </w:sdtPr>
            <w:sdtEndPr/>
            <w:sdtContent>
              <w:p w14:paraId="34322F7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0A3FC5B7" w14:textId="77777777" w:rsidTr="00E82EF9">
        <w:trPr>
          <w:trHeight w:val="227"/>
        </w:trPr>
        <w:tc>
          <w:tcPr>
            <w:tcW w:w="562" w:type="dxa"/>
          </w:tcPr>
          <w:p w14:paraId="370AEA0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8784" w:type="dxa"/>
          </w:tcPr>
          <w:p w14:paraId="38C0E875" w14:textId="77777777" w:rsidR="00C738C1" w:rsidRPr="008506DE" w:rsidRDefault="00C738C1" w:rsidP="00E82EF9">
            <w:pPr>
              <w:pStyle w:val="CommentText"/>
              <w:rPr>
                <w:rFonts w:ascii="Arial" w:hAnsi="Arial" w:cs="Arial"/>
                <w:bCs/>
                <w:sz w:val="22"/>
                <w:szCs w:val="22"/>
              </w:rPr>
            </w:pPr>
          </w:p>
        </w:tc>
        <w:tc>
          <w:tcPr>
            <w:tcW w:w="1134" w:type="dxa"/>
            <w:shd w:val="clear" w:color="auto" w:fill="BFBFBF" w:themeFill="background1" w:themeFillShade="BF"/>
          </w:tcPr>
          <w:sdt>
            <w:sdtPr>
              <w:rPr>
                <w:rFonts w:ascii="Arial" w:hAnsi="Arial" w:cs="Arial"/>
                <w:bCs/>
                <w:sz w:val="22"/>
                <w:szCs w:val="22"/>
              </w:rPr>
              <w:id w:val="-2087453121"/>
              <w14:checkbox>
                <w14:checked w14:val="0"/>
                <w14:checkedState w14:val="2612" w14:font="MS Gothic"/>
                <w14:uncheckedState w14:val="2610" w14:font="MS Gothic"/>
              </w14:checkbox>
            </w:sdtPr>
            <w:sdtEndPr/>
            <w:sdtContent>
              <w:p w14:paraId="5BA2A92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bl>
    <w:p w14:paraId="4B90A5B7" w14:textId="77777777" w:rsidR="00C738C1" w:rsidRPr="008506DE" w:rsidRDefault="00C738C1" w:rsidP="00C738C1">
      <w:pPr>
        <w:autoSpaceDE w:val="0"/>
        <w:autoSpaceDN w:val="0"/>
        <w:adjustRightInd w:val="0"/>
        <w:spacing w:after="240"/>
        <w:jc w:val="both"/>
      </w:pPr>
    </w:p>
    <w:p w14:paraId="07324C14" w14:textId="77777777" w:rsidR="00C738C1" w:rsidRPr="008506DE" w:rsidRDefault="00C738C1" w:rsidP="00C738C1">
      <w:pPr>
        <w:autoSpaceDE w:val="0"/>
        <w:autoSpaceDN w:val="0"/>
        <w:adjustRightInd w:val="0"/>
        <w:spacing w:after="240"/>
        <w:jc w:val="both"/>
      </w:pPr>
      <w:r w:rsidRPr="008506DE">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C738C1" w:rsidRPr="008506DE" w14:paraId="731720D4" w14:textId="77777777" w:rsidTr="00E82EF9">
        <w:tc>
          <w:tcPr>
            <w:tcW w:w="562" w:type="dxa"/>
            <w:shd w:val="clear" w:color="auto" w:fill="F2F2F2" w:themeFill="background1" w:themeFillShade="F2"/>
          </w:tcPr>
          <w:p w14:paraId="2F9D52A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w:t>
            </w:r>
          </w:p>
        </w:tc>
        <w:tc>
          <w:tcPr>
            <w:tcW w:w="6232" w:type="dxa"/>
            <w:gridSpan w:val="2"/>
            <w:shd w:val="clear" w:color="auto" w:fill="F2F2F2" w:themeFill="background1" w:themeFillShade="F2"/>
          </w:tcPr>
          <w:p w14:paraId="417819F8"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789285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850" w:type="dxa"/>
            <w:shd w:val="clear" w:color="auto" w:fill="BFBFBF" w:themeFill="background1" w:themeFillShade="BF"/>
            <w:vAlign w:val="center"/>
          </w:tcPr>
          <w:sdt>
            <w:sdtPr>
              <w:rPr>
                <w:rFonts w:ascii="Arial" w:hAnsi="Arial" w:cs="Arial"/>
                <w:sz w:val="22"/>
                <w:szCs w:val="22"/>
              </w:rPr>
              <w:id w:val="1804497617"/>
              <w14:checkbox>
                <w14:checked w14:val="0"/>
                <w14:checkedState w14:val="2612" w14:font="MS Gothic"/>
                <w14:uncheckedState w14:val="2610" w14:font="MS Gothic"/>
              </w14:checkbox>
            </w:sdtPr>
            <w:sdtEndPr/>
            <w:sdtContent>
              <w:p w14:paraId="23DE7FD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hAnsi="Segoe UI Symbol" w:cs="Segoe UI Symbol"/>
                    <w:sz w:val="22"/>
                    <w:szCs w:val="22"/>
                  </w:rPr>
                  <w:t>☐</w:t>
                </w:r>
              </w:p>
            </w:sdtContent>
          </w:sdt>
        </w:tc>
        <w:tc>
          <w:tcPr>
            <w:tcW w:w="796" w:type="dxa"/>
            <w:shd w:val="clear" w:color="auto" w:fill="F2F2F2" w:themeFill="background1" w:themeFillShade="F2"/>
            <w:vAlign w:val="center"/>
          </w:tcPr>
          <w:p w14:paraId="29DBC90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047" w:type="dxa"/>
            <w:gridSpan w:val="3"/>
            <w:shd w:val="clear" w:color="auto" w:fill="BFBFBF" w:themeFill="background1" w:themeFillShade="BF"/>
            <w:vAlign w:val="center"/>
          </w:tcPr>
          <w:sdt>
            <w:sdtPr>
              <w:rPr>
                <w:rFonts w:ascii="Arial" w:hAnsi="Arial" w:cs="Arial"/>
                <w:sz w:val="22"/>
                <w:szCs w:val="22"/>
              </w:rPr>
              <w:id w:val="1016347612"/>
              <w14:checkbox>
                <w14:checked w14:val="1"/>
                <w14:checkedState w14:val="2612" w14:font="MS Gothic"/>
                <w14:uncheckedState w14:val="2610" w14:font="MS Gothic"/>
              </w14:checkbox>
            </w:sdtPr>
            <w:sdtEndPr/>
            <w:sdtContent>
              <w:p w14:paraId="6FBAFA0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sz w:val="22"/>
                    <w:szCs w:val="22"/>
                  </w:rPr>
                  <w:t>☒</w:t>
                </w:r>
              </w:p>
            </w:sdtContent>
          </w:sdt>
        </w:tc>
      </w:tr>
      <w:tr w:rsidR="00C738C1" w:rsidRPr="008506DE" w14:paraId="4A4769EE" w14:textId="77777777" w:rsidTr="00E82EF9">
        <w:tc>
          <w:tcPr>
            <w:tcW w:w="562" w:type="dxa"/>
          </w:tcPr>
          <w:p w14:paraId="5953651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9918" w:type="dxa"/>
            <w:gridSpan w:val="8"/>
          </w:tcPr>
          <w:p w14:paraId="6F592759"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C738C1" w:rsidRPr="008506DE" w14:paraId="62F9294E" w14:textId="77777777" w:rsidTr="00E82EF9">
        <w:trPr>
          <w:trHeight w:val="227"/>
        </w:trPr>
        <w:tc>
          <w:tcPr>
            <w:tcW w:w="562" w:type="dxa"/>
            <w:shd w:val="clear" w:color="auto" w:fill="F2F2F2" w:themeFill="background1" w:themeFillShade="F2"/>
          </w:tcPr>
          <w:p w14:paraId="30B7BF2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3823" w:type="dxa"/>
            <w:shd w:val="clear" w:color="auto" w:fill="F2F2F2" w:themeFill="background1" w:themeFillShade="F2"/>
          </w:tcPr>
          <w:p w14:paraId="142E1AE2"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Institution</w:t>
            </w:r>
          </w:p>
        </w:tc>
        <w:tc>
          <w:tcPr>
            <w:tcW w:w="6095" w:type="dxa"/>
            <w:gridSpan w:val="7"/>
          </w:tcPr>
          <w:p w14:paraId="47CA1B68" w14:textId="77777777" w:rsidR="00C738C1" w:rsidRPr="008506DE" w:rsidRDefault="00C738C1" w:rsidP="00E82EF9">
            <w:pPr>
              <w:autoSpaceDE w:val="0"/>
              <w:autoSpaceDN w:val="0"/>
              <w:adjustRightInd w:val="0"/>
              <w:rPr>
                <w:rFonts w:ascii="Arial" w:hAnsi="Arial" w:cs="Arial"/>
                <w:bCs/>
                <w:sz w:val="22"/>
                <w:szCs w:val="22"/>
              </w:rPr>
            </w:pPr>
          </w:p>
          <w:p w14:paraId="2F8A2D50"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5015F218" w14:textId="77777777" w:rsidTr="00E82EF9">
        <w:trPr>
          <w:trHeight w:val="227"/>
        </w:trPr>
        <w:tc>
          <w:tcPr>
            <w:tcW w:w="562" w:type="dxa"/>
            <w:shd w:val="clear" w:color="auto" w:fill="F2F2F2" w:themeFill="background1" w:themeFillShade="F2"/>
          </w:tcPr>
          <w:p w14:paraId="0BB28DF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4</w:t>
            </w:r>
          </w:p>
        </w:tc>
        <w:tc>
          <w:tcPr>
            <w:tcW w:w="3823" w:type="dxa"/>
            <w:shd w:val="clear" w:color="auto" w:fill="F2F2F2" w:themeFill="background1" w:themeFillShade="F2"/>
          </w:tcPr>
          <w:p w14:paraId="5BFD4DDD"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Contact person name</w:t>
            </w:r>
          </w:p>
        </w:tc>
        <w:tc>
          <w:tcPr>
            <w:tcW w:w="6095" w:type="dxa"/>
            <w:gridSpan w:val="7"/>
          </w:tcPr>
          <w:p w14:paraId="1FA11145" w14:textId="77777777" w:rsidR="00C738C1" w:rsidRPr="008506DE" w:rsidRDefault="00C738C1" w:rsidP="00E82EF9">
            <w:pPr>
              <w:autoSpaceDE w:val="0"/>
              <w:autoSpaceDN w:val="0"/>
              <w:adjustRightInd w:val="0"/>
              <w:rPr>
                <w:rFonts w:ascii="Arial" w:hAnsi="Arial" w:cs="Arial"/>
                <w:bCs/>
                <w:sz w:val="22"/>
                <w:szCs w:val="22"/>
              </w:rPr>
            </w:pPr>
          </w:p>
          <w:p w14:paraId="012052D2"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7CB40CF5" w14:textId="77777777" w:rsidTr="00E82EF9">
        <w:trPr>
          <w:trHeight w:val="227"/>
        </w:trPr>
        <w:tc>
          <w:tcPr>
            <w:tcW w:w="562" w:type="dxa"/>
            <w:shd w:val="clear" w:color="auto" w:fill="F2F2F2" w:themeFill="background1" w:themeFillShade="F2"/>
          </w:tcPr>
          <w:p w14:paraId="74F5583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3823" w:type="dxa"/>
            <w:shd w:val="clear" w:color="auto" w:fill="F2F2F2" w:themeFill="background1" w:themeFillShade="F2"/>
          </w:tcPr>
          <w:p w14:paraId="0345FE97"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 xml:space="preserve">Contact person e-mail </w:t>
            </w:r>
            <w:proofErr w:type="gramStart"/>
            <w:r w:rsidRPr="008506DE">
              <w:rPr>
                <w:rFonts w:ascii="Arial" w:hAnsi="Arial" w:cs="Arial"/>
                <w:sz w:val="22"/>
                <w:szCs w:val="22"/>
              </w:rPr>
              <w:t>address</w:t>
            </w:r>
            <w:proofErr w:type="gramEnd"/>
          </w:p>
          <w:p w14:paraId="2F449AC8" w14:textId="77777777" w:rsidR="00C738C1" w:rsidRPr="008506DE" w:rsidRDefault="00C738C1" w:rsidP="00E82EF9">
            <w:pPr>
              <w:autoSpaceDE w:val="0"/>
              <w:autoSpaceDN w:val="0"/>
              <w:adjustRightInd w:val="0"/>
              <w:jc w:val="both"/>
              <w:rPr>
                <w:rFonts w:ascii="Arial" w:hAnsi="Arial" w:cs="Arial"/>
                <w:sz w:val="22"/>
                <w:szCs w:val="22"/>
              </w:rPr>
            </w:pPr>
          </w:p>
        </w:tc>
        <w:tc>
          <w:tcPr>
            <w:tcW w:w="6095" w:type="dxa"/>
            <w:gridSpan w:val="7"/>
          </w:tcPr>
          <w:p w14:paraId="75F2BFC6"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54707F88" w14:textId="77777777" w:rsidTr="00E82EF9">
        <w:tc>
          <w:tcPr>
            <w:tcW w:w="562" w:type="dxa"/>
            <w:shd w:val="clear" w:color="auto" w:fill="F2F2F2" w:themeFill="background1" w:themeFillShade="F2"/>
          </w:tcPr>
          <w:p w14:paraId="226200E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6232" w:type="dxa"/>
            <w:gridSpan w:val="2"/>
            <w:shd w:val="clear" w:color="auto" w:fill="F2F2F2" w:themeFill="background1" w:themeFillShade="F2"/>
          </w:tcPr>
          <w:p w14:paraId="24CA498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F74B50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3B51FC0D" w14:textId="77777777" w:rsidR="00C738C1" w:rsidRPr="008506DE" w:rsidRDefault="005C3B4B" w:rsidP="00E82EF9">
            <w:pPr>
              <w:autoSpaceDE w:val="0"/>
              <w:autoSpaceDN w:val="0"/>
              <w:adjustRightInd w:val="0"/>
              <w:jc w:val="center"/>
              <w:rPr>
                <w:rFonts w:ascii="Arial" w:hAnsi="Arial" w:cs="Arial"/>
                <w:bCs/>
                <w:sz w:val="22"/>
                <w:szCs w:val="22"/>
              </w:rPr>
            </w:pPr>
            <w:sdt>
              <w:sdtPr>
                <w:rPr>
                  <w:rFonts w:ascii="Arial" w:hAnsi="Arial" w:cs="Arial"/>
                  <w:bCs/>
                  <w:sz w:val="22"/>
                  <w:szCs w:val="22"/>
                </w:rPr>
                <w:id w:val="-287595643"/>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533F5A3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0749B2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47E936E9" w14:textId="77777777" w:rsidTr="00E82EF9">
        <w:tc>
          <w:tcPr>
            <w:tcW w:w="562" w:type="dxa"/>
            <w:shd w:val="clear" w:color="auto" w:fill="F2F2F2" w:themeFill="background1" w:themeFillShade="F2"/>
          </w:tcPr>
          <w:p w14:paraId="7AD95AD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6232" w:type="dxa"/>
            <w:gridSpan w:val="2"/>
            <w:shd w:val="clear" w:color="auto" w:fill="F2F2F2" w:themeFill="background1" w:themeFillShade="F2"/>
          </w:tcPr>
          <w:p w14:paraId="7F800E6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Are you in receipt of a KESS scholarship?</w:t>
            </w:r>
          </w:p>
        </w:tc>
        <w:tc>
          <w:tcPr>
            <w:tcW w:w="993" w:type="dxa"/>
            <w:shd w:val="clear" w:color="auto" w:fill="F2F2F2" w:themeFill="background1" w:themeFillShade="F2"/>
            <w:vAlign w:val="center"/>
          </w:tcPr>
          <w:p w14:paraId="6EB4725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1B9311A7" w14:textId="77777777" w:rsidR="00C738C1" w:rsidRPr="008506DE" w:rsidRDefault="005C3B4B" w:rsidP="00E82EF9">
            <w:pPr>
              <w:autoSpaceDE w:val="0"/>
              <w:autoSpaceDN w:val="0"/>
              <w:adjustRightInd w:val="0"/>
              <w:jc w:val="center"/>
              <w:rPr>
                <w:rFonts w:ascii="Arial" w:hAnsi="Arial" w:cs="Arial"/>
                <w:bCs/>
                <w:sz w:val="22"/>
                <w:szCs w:val="22"/>
              </w:rPr>
            </w:pPr>
            <w:sdt>
              <w:sdtPr>
                <w:rPr>
                  <w:rFonts w:ascii="Arial" w:hAnsi="Arial" w:cs="Arial"/>
                  <w:bCs/>
                  <w:sz w:val="22"/>
                  <w:szCs w:val="22"/>
                </w:rPr>
                <w:id w:val="1563443322"/>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7419075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F3C508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686EAE86" w14:textId="77777777" w:rsidTr="00E82EF9">
        <w:tc>
          <w:tcPr>
            <w:tcW w:w="562" w:type="dxa"/>
            <w:shd w:val="clear" w:color="auto" w:fill="F2F2F2" w:themeFill="background1" w:themeFillShade="F2"/>
          </w:tcPr>
          <w:p w14:paraId="58EC5E9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8</w:t>
            </w:r>
          </w:p>
        </w:tc>
        <w:tc>
          <w:tcPr>
            <w:tcW w:w="6232" w:type="dxa"/>
            <w:gridSpan w:val="2"/>
            <w:shd w:val="clear" w:color="auto" w:fill="F2F2F2" w:themeFill="background1" w:themeFillShade="F2"/>
          </w:tcPr>
          <w:p w14:paraId="7EF5877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Is your research externally funded</w:t>
            </w:r>
          </w:p>
        </w:tc>
        <w:tc>
          <w:tcPr>
            <w:tcW w:w="993" w:type="dxa"/>
            <w:shd w:val="clear" w:color="auto" w:fill="F2F2F2" w:themeFill="background1" w:themeFillShade="F2"/>
            <w:vAlign w:val="center"/>
          </w:tcPr>
          <w:p w14:paraId="2C59E9E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106FBD8E" w14:textId="77777777" w:rsidR="00C738C1" w:rsidRPr="008506DE" w:rsidRDefault="005C3B4B" w:rsidP="00E82EF9">
            <w:pPr>
              <w:autoSpaceDE w:val="0"/>
              <w:autoSpaceDN w:val="0"/>
              <w:adjustRightInd w:val="0"/>
              <w:jc w:val="center"/>
              <w:rPr>
                <w:rFonts w:ascii="Arial" w:hAnsi="Arial" w:cs="Arial"/>
                <w:bCs/>
                <w:sz w:val="22"/>
                <w:szCs w:val="22"/>
              </w:rPr>
            </w:pPr>
            <w:sdt>
              <w:sdtPr>
                <w:rPr>
                  <w:rFonts w:ascii="Arial" w:hAnsi="Arial" w:cs="Arial"/>
                  <w:bCs/>
                  <w:sz w:val="22"/>
                  <w:szCs w:val="22"/>
                </w:rPr>
                <w:id w:val="1911424659"/>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29C7BA9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E4F048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80C4BE9" w14:textId="77777777" w:rsidTr="00E82EF9">
        <w:trPr>
          <w:trHeight w:val="386"/>
        </w:trPr>
        <w:tc>
          <w:tcPr>
            <w:tcW w:w="562" w:type="dxa"/>
            <w:shd w:val="clear" w:color="auto" w:fill="F2F2F2" w:themeFill="background1" w:themeFillShade="F2"/>
          </w:tcPr>
          <w:p w14:paraId="792A3D1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3823" w:type="dxa"/>
            <w:vMerge w:val="restart"/>
            <w:shd w:val="clear" w:color="auto" w:fill="F2F2F2" w:themeFill="background1" w:themeFillShade="F2"/>
          </w:tcPr>
          <w:p w14:paraId="6476A99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Are you specifically employed to undertake this research in either a paid or voluntary capacity?</w:t>
            </w:r>
          </w:p>
        </w:tc>
        <w:tc>
          <w:tcPr>
            <w:tcW w:w="2409" w:type="dxa"/>
          </w:tcPr>
          <w:p w14:paraId="37541696"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Voluntary</w:t>
            </w:r>
          </w:p>
        </w:tc>
        <w:tc>
          <w:tcPr>
            <w:tcW w:w="993" w:type="dxa"/>
            <w:shd w:val="clear" w:color="auto" w:fill="F2F2F2" w:themeFill="background1" w:themeFillShade="F2"/>
            <w:vAlign w:val="center"/>
          </w:tcPr>
          <w:p w14:paraId="2FF35C7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sdt>
            <w:sdtPr>
              <w:rPr>
                <w:rFonts w:ascii="Arial" w:hAnsi="Arial" w:cs="Arial"/>
                <w:bCs/>
                <w:sz w:val="22"/>
                <w:szCs w:val="22"/>
              </w:rPr>
              <w:id w:val="-1452555905"/>
              <w14:checkbox>
                <w14:checked w14:val="0"/>
                <w14:checkedState w14:val="2612" w14:font="MS Gothic"/>
                <w14:uncheckedState w14:val="2610" w14:font="MS Gothic"/>
              </w14:checkbox>
            </w:sdtPr>
            <w:sdtEndPr/>
            <w:sdtContent>
              <w:p w14:paraId="262E671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82" w:type="dxa"/>
            <w:gridSpan w:val="2"/>
            <w:shd w:val="clear" w:color="auto" w:fill="F2F2F2" w:themeFill="background1" w:themeFillShade="F2"/>
            <w:vAlign w:val="center"/>
          </w:tcPr>
          <w:p w14:paraId="5D35C9D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38D8AA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55F1A816" w14:textId="77777777" w:rsidTr="00E82EF9">
        <w:trPr>
          <w:trHeight w:val="386"/>
        </w:trPr>
        <w:tc>
          <w:tcPr>
            <w:tcW w:w="562" w:type="dxa"/>
            <w:shd w:val="clear" w:color="auto" w:fill="F2F2F2" w:themeFill="background1" w:themeFillShade="F2"/>
          </w:tcPr>
          <w:p w14:paraId="2AC8E23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3823" w:type="dxa"/>
            <w:vMerge/>
            <w:shd w:val="clear" w:color="auto" w:fill="F2F2F2" w:themeFill="background1" w:themeFillShade="F2"/>
          </w:tcPr>
          <w:p w14:paraId="779B3723" w14:textId="77777777" w:rsidR="00C738C1" w:rsidRPr="008506DE" w:rsidRDefault="00C738C1" w:rsidP="00E82EF9">
            <w:pPr>
              <w:autoSpaceDE w:val="0"/>
              <w:autoSpaceDN w:val="0"/>
              <w:adjustRightInd w:val="0"/>
              <w:rPr>
                <w:rFonts w:ascii="Arial" w:hAnsi="Arial" w:cs="Arial"/>
                <w:sz w:val="22"/>
                <w:szCs w:val="22"/>
              </w:rPr>
            </w:pPr>
          </w:p>
        </w:tc>
        <w:tc>
          <w:tcPr>
            <w:tcW w:w="2409" w:type="dxa"/>
          </w:tcPr>
          <w:p w14:paraId="189F2DC8"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Employed</w:t>
            </w:r>
          </w:p>
        </w:tc>
        <w:tc>
          <w:tcPr>
            <w:tcW w:w="993" w:type="dxa"/>
            <w:shd w:val="clear" w:color="auto" w:fill="F2F2F2" w:themeFill="background1" w:themeFillShade="F2"/>
            <w:vAlign w:val="center"/>
          </w:tcPr>
          <w:p w14:paraId="2DAC131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sdt>
            <w:sdtPr>
              <w:rPr>
                <w:rFonts w:ascii="Arial" w:hAnsi="Arial" w:cs="Arial"/>
                <w:bCs/>
                <w:sz w:val="22"/>
                <w:szCs w:val="22"/>
              </w:rPr>
              <w:id w:val="-361060577"/>
              <w14:checkbox>
                <w14:checked w14:val="0"/>
                <w14:checkedState w14:val="2612" w14:font="MS Gothic"/>
                <w14:uncheckedState w14:val="2610" w14:font="MS Gothic"/>
              </w14:checkbox>
            </w:sdtPr>
            <w:sdtEndPr/>
            <w:sdtContent>
              <w:p w14:paraId="3D6462F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82" w:type="dxa"/>
            <w:gridSpan w:val="2"/>
            <w:shd w:val="clear" w:color="auto" w:fill="F2F2F2" w:themeFill="background1" w:themeFillShade="F2"/>
            <w:vAlign w:val="center"/>
          </w:tcPr>
          <w:p w14:paraId="4F359E3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7042AF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A4052E3" w14:textId="77777777" w:rsidTr="00E82EF9">
        <w:tc>
          <w:tcPr>
            <w:tcW w:w="562" w:type="dxa"/>
            <w:shd w:val="clear" w:color="auto" w:fill="F2F2F2" w:themeFill="background1" w:themeFillShade="F2"/>
          </w:tcPr>
          <w:p w14:paraId="32CA4A1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lastRenderedPageBreak/>
              <w:t>11</w:t>
            </w:r>
          </w:p>
        </w:tc>
        <w:tc>
          <w:tcPr>
            <w:tcW w:w="3823" w:type="dxa"/>
            <w:shd w:val="clear" w:color="auto" w:fill="F2F2F2" w:themeFill="background1" w:themeFillShade="F2"/>
          </w:tcPr>
          <w:p w14:paraId="1588C54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Is the research being undertaken within an existing UWTSD Athrofa Professional Learning Partnership (APLP)</w:t>
            </w:r>
          </w:p>
        </w:tc>
        <w:tc>
          <w:tcPr>
            <w:tcW w:w="2409" w:type="dxa"/>
          </w:tcPr>
          <w:p w14:paraId="3B05BAE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5DFA53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4FD196B4" w14:textId="77777777" w:rsidR="00C738C1" w:rsidRPr="008506DE" w:rsidRDefault="005C3B4B" w:rsidP="00E82EF9">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368F56E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4068C4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EF265FE" w14:textId="77777777" w:rsidTr="00E82EF9">
        <w:tc>
          <w:tcPr>
            <w:tcW w:w="562" w:type="dxa"/>
            <w:shd w:val="clear" w:color="auto" w:fill="F2F2F2" w:themeFill="background1" w:themeFillShade="F2"/>
          </w:tcPr>
          <w:p w14:paraId="10B8B92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12</w:t>
            </w:r>
          </w:p>
        </w:tc>
        <w:tc>
          <w:tcPr>
            <w:tcW w:w="3823" w:type="dxa"/>
            <w:shd w:val="clear" w:color="auto" w:fill="F2F2F2" w:themeFill="background1" w:themeFillShade="F2"/>
          </w:tcPr>
          <w:p w14:paraId="19A44CE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Permission to undertake the research has been provided by the partner organisation</w:t>
            </w:r>
          </w:p>
        </w:tc>
        <w:tc>
          <w:tcPr>
            <w:tcW w:w="2409" w:type="dxa"/>
          </w:tcPr>
          <w:p w14:paraId="4F275984"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(If YES attach copy)</w:t>
            </w:r>
          </w:p>
          <w:p w14:paraId="33A1F2BF" w14:textId="77777777" w:rsidR="00C738C1" w:rsidRPr="008506DE" w:rsidDel="008461DD"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EA626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850" w:type="dxa"/>
            <w:shd w:val="clear" w:color="auto" w:fill="D9D9D9" w:themeFill="background1" w:themeFillShade="D9"/>
            <w:vAlign w:val="center"/>
          </w:tcPr>
          <w:p w14:paraId="48CDDB2A" w14:textId="77777777" w:rsidR="00C738C1" w:rsidRPr="008506DE" w:rsidRDefault="005C3B4B" w:rsidP="00E82EF9">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1C5DBA9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2CD098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bl>
    <w:p w14:paraId="543F89BA" w14:textId="77777777" w:rsidR="00C738C1" w:rsidRPr="008506DE" w:rsidRDefault="00C738C1" w:rsidP="00C738C1">
      <w:pPr>
        <w:rPr>
          <w:bCs/>
          <w:iCs/>
        </w:rPr>
      </w:pPr>
    </w:p>
    <w:p w14:paraId="24939736" w14:textId="77777777" w:rsidR="00C738C1" w:rsidRPr="008506DE" w:rsidRDefault="00C738C1" w:rsidP="00C738C1">
      <w:pPr>
        <w:rPr>
          <w:bCs/>
          <w:iCs/>
        </w:rPr>
      </w:pPr>
    </w:p>
    <w:p w14:paraId="4D1CC902" w14:textId="77777777" w:rsidR="00C738C1" w:rsidRPr="008506DE" w:rsidRDefault="00C738C1" w:rsidP="00C738C1">
      <w:pPr>
        <w:autoSpaceDE w:val="0"/>
        <w:autoSpaceDN w:val="0"/>
        <w:adjustRightInd w:val="0"/>
        <w:spacing w:after="240"/>
        <w:jc w:val="both"/>
      </w:pPr>
      <w:r w:rsidRPr="008506DE">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738C1" w:rsidRPr="008506DE" w14:paraId="0B13FB8B" w14:textId="77777777" w:rsidTr="00E82EF9">
        <w:trPr>
          <w:trHeight w:val="507"/>
        </w:trPr>
        <w:tc>
          <w:tcPr>
            <w:tcW w:w="567" w:type="dxa"/>
            <w:shd w:val="clear" w:color="auto" w:fill="F2F2F2" w:themeFill="background1" w:themeFillShade="F2"/>
          </w:tcPr>
          <w:p w14:paraId="64583C1F"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13</w:t>
            </w:r>
          </w:p>
        </w:tc>
        <w:tc>
          <w:tcPr>
            <w:tcW w:w="6237" w:type="dxa"/>
            <w:shd w:val="clear" w:color="auto" w:fill="F2F2F2" w:themeFill="background1" w:themeFillShade="F2"/>
            <w:vAlign w:val="center"/>
          </w:tcPr>
          <w:p w14:paraId="28076EC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031388F"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95" w:type="dxa"/>
            <w:shd w:val="clear" w:color="auto" w:fill="BFBFBF" w:themeFill="background1" w:themeFillShade="BF"/>
            <w:vAlign w:val="center"/>
          </w:tcPr>
          <w:sdt>
            <w:sdtPr>
              <w:rPr>
                <w:rFonts w:ascii="Arial" w:hAnsi="Arial" w:cs="Arial"/>
                <w:bCs/>
                <w:sz w:val="22"/>
                <w:szCs w:val="22"/>
              </w:rPr>
              <w:id w:val="-1279024073"/>
              <w14:checkbox>
                <w14:checked w14:val="0"/>
                <w14:checkedState w14:val="2612" w14:font="MS Gothic"/>
                <w14:uncheckedState w14:val="2610" w14:font="MS Gothic"/>
              </w14:checkbox>
            </w:sdtPr>
            <w:sdtEndPr/>
            <w:sdtContent>
              <w:p w14:paraId="3B539A3F"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47" w:type="dxa"/>
            <w:shd w:val="clear" w:color="auto" w:fill="F2F2F2" w:themeFill="background1" w:themeFillShade="F2"/>
            <w:vAlign w:val="center"/>
          </w:tcPr>
          <w:p w14:paraId="115123A1"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c>
          <w:tcPr>
            <w:tcW w:w="851" w:type="dxa"/>
            <w:shd w:val="clear" w:color="auto" w:fill="BFBFBF" w:themeFill="background1" w:themeFillShade="BF"/>
            <w:vAlign w:val="center"/>
          </w:tcPr>
          <w:sdt>
            <w:sdtPr>
              <w:rPr>
                <w:rFonts w:ascii="Arial" w:hAnsi="Arial" w:cs="Arial"/>
                <w:bCs/>
                <w:sz w:val="22"/>
                <w:szCs w:val="22"/>
              </w:rPr>
              <w:id w:val="-711570112"/>
              <w14:checkbox>
                <w14:checked w14:val="0"/>
                <w14:checkedState w14:val="2612" w14:font="MS Gothic"/>
                <w14:uncheckedState w14:val="2610" w14:font="MS Gothic"/>
              </w14:checkbox>
            </w:sdtPr>
            <w:sdtEndPr/>
            <w:sdtContent>
              <w:p w14:paraId="70D0889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5215F429" w14:textId="77777777" w:rsidTr="00E82EF9">
        <w:tc>
          <w:tcPr>
            <w:tcW w:w="567" w:type="dxa"/>
          </w:tcPr>
          <w:p w14:paraId="18A5C77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14</w:t>
            </w:r>
          </w:p>
        </w:tc>
        <w:tc>
          <w:tcPr>
            <w:tcW w:w="9923" w:type="dxa"/>
            <w:gridSpan w:val="5"/>
          </w:tcPr>
          <w:p w14:paraId="2AE1A3AE" w14:textId="77777777" w:rsidR="00C738C1" w:rsidRPr="008506DE" w:rsidRDefault="00C738C1" w:rsidP="00E82EF9">
            <w:pPr>
              <w:autoSpaceDE w:val="0"/>
              <w:autoSpaceDN w:val="0"/>
              <w:adjustRightInd w:val="0"/>
              <w:rPr>
                <w:rFonts w:ascii="Arial" w:hAnsi="Arial" w:cs="Arial"/>
                <w:bCs/>
                <w:sz w:val="22"/>
                <w:szCs w:val="22"/>
              </w:rPr>
            </w:pPr>
          </w:p>
          <w:p w14:paraId="2D510B53"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 xml:space="preserve">If Yes, please attach a copy of any final approval (or interim approval) from the </w:t>
            </w:r>
            <w:proofErr w:type="gramStart"/>
            <w:r w:rsidRPr="008506DE">
              <w:rPr>
                <w:rFonts w:ascii="Arial" w:hAnsi="Arial" w:cs="Arial"/>
                <w:bCs/>
                <w:sz w:val="22"/>
                <w:szCs w:val="22"/>
              </w:rPr>
              <w:t>organisation</w:t>
            </w:r>
            <w:proofErr w:type="gramEnd"/>
          </w:p>
          <w:p w14:paraId="192C4313" w14:textId="77777777" w:rsidR="00C738C1" w:rsidRPr="008506DE" w:rsidRDefault="00C738C1" w:rsidP="00E82EF9">
            <w:pPr>
              <w:autoSpaceDE w:val="0"/>
              <w:autoSpaceDN w:val="0"/>
              <w:adjustRightInd w:val="0"/>
              <w:rPr>
                <w:rFonts w:ascii="Arial" w:hAnsi="Arial" w:cs="Arial"/>
                <w:bCs/>
                <w:sz w:val="22"/>
                <w:szCs w:val="22"/>
              </w:rPr>
            </w:pPr>
          </w:p>
        </w:tc>
      </w:tr>
    </w:tbl>
    <w:p w14:paraId="2F44B4F1" w14:textId="77777777" w:rsidR="00C738C1" w:rsidRPr="008506DE" w:rsidRDefault="00C738C1" w:rsidP="00C738C1">
      <w:pPr>
        <w:autoSpaceDE w:val="0"/>
        <w:autoSpaceDN w:val="0"/>
        <w:adjustRightInd w:val="0"/>
        <w:spacing w:after="240"/>
        <w:jc w:val="both"/>
      </w:pPr>
    </w:p>
    <w:p w14:paraId="79DE588A" w14:textId="77777777" w:rsidR="00C738C1" w:rsidRPr="008506DE" w:rsidRDefault="00C738C1" w:rsidP="00C738C1">
      <w:pPr>
        <w:autoSpaceDE w:val="0"/>
        <w:autoSpaceDN w:val="0"/>
        <w:adjustRightInd w:val="0"/>
        <w:spacing w:after="240"/>
        <w:jc w:val="both"/>
      </w:pPr>
      <w:r w:rsidRPr="008506DE">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2379"/>
        <w:gridCol w:w="2412"/>
        <w:gridCol w:w="2412"/>
        <w:gridCol w:w="2445"/>
      </w:tblGrid>
      <w:tr w:rsidR="00C738C1" w:rsidRPr="008506DE" w14:paraId="18422F78" w14:textId="77777777" w:rsidTr="00E82E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F7A1EA" w14:textId="77777777" w:rsidR="00C738C1" w:rsidRPr="008506DE" w:rsidRDefault="00C738C1" w:rsidP="00E82EF9">
            <w:r w:rsidRPr="008506DE">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B6A8B" w14:textId="77777777" w:rsidR="00C738C1" w:rsidRPr="008506DE" w:rsidRDefault="00C738C1" w:rsidP="00E82EF9">
            <w:r w:rsidRPr="008506DE">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5033CD8" w14:textId="77777777" w:rsidR="00C738C1" w:rsidRPr="008506DE" w:rsidRDefault="00C738C1" w:rsidP="00E82EF9">
            <w:r w:rsidRPr="008506DE">
              <w:t>To investigate if breathwork can reduce MPA in adolescent singing students in an evaluative performance context.</w:t>
            </w:r>
          </w:p>
        </w:tc>
      </w:tr>
      <w:tr w:rsidR="00C738C1" w:rsidRPr="008506DE" w14:paraId="04308999" w14:textId="77777777" w:rsidTr="00E82E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23D1F4" w14:textId="77777777" w:rsidR="00C738C1" w:rsidRPr="008506DE" w:rsidRDefault="00C738C1" w:rsidP="00E82EF9">
            <w:r w:rsidRPr="008506DE">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A62CA" w14:textId="77777777" w:rsidR="00C738C1" w:rsidRPr="008506DE" w:rsidRDefault="00C738C1" w:rsidP="00E82EF9">
            <w:r w:rsidRPr="008506DE">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DECE7D3" w14:textId="77777777" w:rsidR="00C738C1" w:rsidRPr="008506DE" w:rsidRDefault="00C738C1" w:rsidP="00E82EF9">
            <w:r w:rsidRPr="008506DE">
              <w:t>20/03/23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68104" w14:textId="77777777" w:rsidR="00C738C1" w:rsidRPr="008506DE" w:rsidRDefault="00C738C1" w:rsidP="00E82EF9">
            <w:r w:rsidRPr="008506DE">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37103791" w14:textId="77777777" w:rsidR="00C738C1" w:rsidRPr="008506DE" w:rsidRDefault="00C738C1" w:rsidP="00E82EF9">
            <w:r w:rsidRPr="008506DE">
              <w:t>06/07/23</w:t>
            </w:r>
          </w:p>
        </w:tc>
      </w:tr>
      <w:tr w:rsidR="00C738C1" w:rsidRPr="008506DE" w14:paraId="6596455D" w14:textId="77777777" w:rsidTr="00E82EF9">
        <w:trPr>
          <w:trHeight w:val="454"/>
        </w:trPr>
        <w:tc>
          <w:tcPr>
            <w:tcW w:w="272" w:type="pct"/>
            <w:tcBorders>
              <w:top w:val="single" w:sz="4" w:space="0" w:color="auto"/>
            </w:tcBorders>
            <w:shd w:val="clear" w:color="auto" w:fill="F2F2F2" w:themeFill="background1" w:themeFillShade="F2"/>
          </w:tcPr>
          <w:p w14:paraId="551B76D7" w14:textId="77777777" w:rsidR="00C738C1" w:rsidRPr="008506DE" w:rsidRDefault="00C738C1" w:rsidP="00E82EF9">
            <w:pPr>
              <w:spacing w:before="120" w:after="120"/>
            </w:pPr>
            <w:r w:rsidRPr="008506DE">
              <w:t>3</w:t>
            </w:r>
          </w:p>
        </w:tc>
        <w:tc>
          <w:tcPr>
            <w:tcW w:w="4728" w:type="pct"/>
            <w:gridSpan w:val="4"/>
            <w:tcBorders>
              <w:top w:val="single" w:sz="4" w:space="0" w:color="auto"/>
            </w:tcBorders>
            <w:shd w:val="clear" w:color="auto" w:fill="F2F2F2" w:themeFill="background1" w:themeFillShade="F2"/>
            <w:vAlign w:val="center"/>
          </w:tcPr>
          <w:p w14:paraId="19AB0228" w14:textId="77777777" w:rsidR="00C738C1" w:rsidRPr="008506DE" w:rsidRDefault="00C738C1" w:rsidP="00E82EF9">
            <w:pPr>
              <w:spacing w:before="120" w:after="120"/>
            </w:pPr>
            <w:r w:rsidRPr="008506DE">
              <w:t>Introduction to the Research (maximum 300 words)</w:t>
            </w:r>
          </w:p>
          <w:p w14:paraId="507E6929" w14:textId="77777777" w:rsidR="00C738C1" w:rsidRPr="008506DE" w:rsidRDefault="00C738C1" w:rsidP="00E82EF9">
            <w:pPr>
              <w:spacing w:before="120" w:after="120"/>
            </w:pPr>
            <w:r w:rsidRPr="008506DE">
              <w:t xml:space="preserve">Ensure that you write for a </w:t>
            </w:r>
            <w:r w:rsidRPr="008506DE">
              <w:rPr>
                <w:u w:val="single"/>
              </w:rPr>
              <w:t>Non-Specialist Audience</w:t>
            </w:r>
            <w:r w:rsidRPr="008506DE">
              <w:t xml:space="preserve"> when outlining your response to the three points below:</w:t>
            </w:r>
          </w:p>
          <w:p w14:paraId="1C951F51"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Purpose of Research Activity</w:t>
            </w:r>
          </w:p>
          <w:p w14:paraId="1FDF1C9A"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Proposed Research Question</w:t>
            </w:r>
          </w:p>
          <w:p w14:paraId="4D58FFEF"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Aims of Research Activity</w:t>
            </w:r>
          </w:p>
          <w:p w14:paraId="6A5F524E" w14:textId="77777777" w:rsidR="00C738C1" w:rsidRPr="008506DE" w:rsidRDefault="00C738C1" w:rsidP="00C738C1">
            <w:pPr>
              <w:pStyle w:val="ListParagraph"/>
              <w:numPr>
                <w:ilvl w:val="0"/>
                <w:numId w:val="28"/>
              </w:numPr>
              <w:ind w:left="714" w:hanging="357"/>
              <w:contextualSpacing w:val="0"/>
              <w:rPr>
                <w:rFonts w:ascii="Arial" w:hAnsi="Arial" w:cs="Arial"/>
              </w:rPr>
            </w:pPr>
            <w:r w:rsidRPr="008506DE">
              <w:rPr>
                <w:rFonts w:ascii="Arial" w:hAnsi="Arial" w:cs="Arial"/>
              </w:rPr>
              <w:t>Objectives of Research Activity</w:t>
            </w:r>
          </w:p>
          <w:p w14:paraId="65E57C69" w14:textId="77777777" w:rsidR="00C738C1" w:rsidRPr="008506DE" w:rsidRDefault="00C738C1" w:rsidP="00E82EF9">
            <w:pPr>
              <w:spacing w:after="120"/>
            </w:pPr>
            <w:r w:rsidRPr="008506DE">
              <w:t xml:space="preserve">Demonstrate, briefly, how </w:t>
            </w:r>
            <w:r w:rsidRPr="008506DE">
              <w:rPr>
                <w:u w:val="single"/>
              </w:rPr>
              <w:t>Existing Research</w:t>
            </w:r>
            <w:r w:rsidRPr="008506DE">
              <w:t xml:space="preserve"> has informed the proposed activity and </w:t>
            </w:r>
            <w:proofErr w:type="gramStart"/>
            <w:r w:rsidRPr="008506DE">
              <w:t>explain</w:t>
            </w:r>
            <w:proofErr w:type="gramEnd"/>
          </w:p>
          <w:p w14:paraId="2FE2AE93"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 xml:space="preserve">What the research activity will add to the body of knowledge </w:t>
            </w:r>
          </w:p>
          <w:p w14:paraId="264FFC7E" w14:textId="77777777" w:rsidR="00C738C1" w:rsidRPr="008506DE" w:rsidRDefault="00C738C1" w:rsidP="00C738C1">
            <w:pPr>
              <w:pStyle w:val="ListParagraph"/>
              <w:numPr>
                <w:ilvl w:val="0"/>
                <w:numId w:val="28"/>
              </w:numPr>
              <w:contextualSpacing w:val="0"/>
              <w:rPr>
                <w:rFonts w:ascii="Arial" w:hAnsi="Arial" w:cs="Arial"/>
              </w:rPr>
            </w:pPr>
            <w:r w:rsidRPr="008506DE">
              <w:rPr>
                <w:rFonts w:ascii="Arial" w:hAnsi="Arial" w:cs="Arial"/>
              </w:rPr>
              <w:t xml:space="preserve">How it addresses an area of importance. </w:t>
            </w:r>
          </w:p>
        </w:tc>
      </w:tr>
      <w:tr w:rsidR="00C738C1" w:rsidRPr="008506DE" w:rsidDel="002A152D" w14:paraId="683CFC86" w14:textId="77777777" w:rsidTr="00E82EF9">
        <w:trPr>
          <w:trHeight w:val="454"/>
        </w:trPr>
        <w:tc>
          <w:tcPr>
            <w:tcW w:w="272" w:type="pct"/>
          </w:tcPr>
          <w:p w14:paraId="50EFE796" w14:textId="77777777" w:rsidR="00C738C1" w:rsidRPr="008506DE" w:rsidRDefault="00C738C1" w:rsidP="00E82EF9">
            <w:pPr>
              <w:autoSpaceDE w:val="0"/>
              <w:autoSpaceDN w:val="0"/>
              <w:adjustRightInd w:val="0"/>
            </w:pPr>
            <w:r w:rsidRPr="008506DE">
              <w:t>4</w:t>
            </w:r>
          </w:p>
        </w:tc>
        <w:tc>
          <w:tcPr>
            <w:tcW w:w="4728" w:type="pct"/>
            <w:gridSpan w:val="4"/>
            <w:vAlign w:val="center"/>
          </w:tcPr>
          <w:p w14:paraId="1E94476D" w14:textId="77777777" w:rsidR="00C738C1" w:rsidRPr="008506DE" w:rsidRDefault="00C738C1" w:rsidP="00E82EF9">
            <w:pPr>
              <w:autoSpaceDE w:val="0"/>
              <w:autoSpaceDN w:val="0"/>
              <w:adjustRightInd w:val="0"/>
              <w:rPr>
                <w:bCs/>
              </w:rPr>
            </w:pPr>
            <w:r w:rsidRPr="008506DE">
              <w:rPr>
                <w:bCs/>
              </w:rPr>
              <w:t>Purpose of Research Activity</w:t>
            </w:r>
          </w:p>
          <w:p w14:paraId="3984E396" w14:textId="77777777" w:rsidR="00C738C1" w:rsidRPr="008506DE" w:rsidRDefault="00C738C1" w:rsidP="00E82EF9"/>
          <w:p w14:paraId="3A1BB3CE" w14:textId="77777777" w:rsidR="00C738C1" w:rsidRPr="008506DE" w:rsidRDefault="00C738C1" w:rsidP="00E82EF9">
            <w:r w:rsidRPr="008506DE">
              <w:t xml:space="preserve">This research project has evolved from a previous study of nervous system dysregulation and music performance anxiety (MPA). This study aims to explore how breathwork can be used in a school setting to reduce symptoms of MPA, to improve performance outcomes and to regulate mood in a performative context. </w:t>
            </w:r>
          </w:p>
          <w:p w14:paraId="53CDB628" w14:textId="77777777" w:rsidR="00C738C1" w:rsidRPr="008506DE" w:rsidRDefault="00C738C1" w:rsidP="00E82EF9"/>
          <w:p w14:paraId="15D211F2" w14:textId="77777777" w:rsidR="00C738C1" w:rsidRPr="008506DE" w:rsidRDefault="00C738C1" w:rsidP="00E82EF9">
            <w:r w:rsidRPr="008506DE">
              <w:t xml:space="preserve">Britsch’s (2005) study found that 75% of young musicians experience performance anxiety with a spike in onset during adolescence </w:t>
            </w:r>
            <w:r w:rsidRPr="008506DE">
              <w:rPr>
                <w:color w:val="212121"/>
              </w:rPr>
              <w:t>and this study aims find ways for teachers and students to manage their MPA using breathwork.</w:t>
            </w:r>
            <w:r w:rsidRPr="008506DE">
              <w:t xml:space="preserve"> </w:t>
            </w:r>
          </w:p>
          <w:p w14:paraId="37073C98" w14:textId="77777777" w:rsidR="00C738C1" w:rsidRPr="008506DE" w:rsidRDefault="00C738C1" w:rsidP="00E82EF9">
            <w:pPr>
              <w:rPr>
                <w:color w:val="212121"/>
              </w:rPr>
            </w:pPr>
          </w:p>
          <w:p w14:paraId="2BAC583B" w14:textId="77777777" w:rsidR="00C738C1" w:rsidRPr="008506DE" w:rsidRDefault="00C738C1" w:rsidP="00E82EF9">
            <w:pPr>
              <w:rPr>
                <w:color w:val="212121"/>
              </w:rPr>
            </w:pPr>
            <w:r w:rsidRPr="008506DE">
              <w:rPr>
                <w:color w:val="212121"/>
              </w:rPr>
              <w:lastRenderedPageBreak/>
              <w:t>Research suggests there is a crucial connection between breath and the parasympathetic nervous system</w:t>
            </w:r>
            <w:r w:rsidRPr="008506DE">
              <w:rPr>
                <w:color w:val="2E2E2E"/>
              </w:rPr>
              <w:t xml:space="preserve"> which is responsible for our ‘rest and digest’ response</w:t>
            </w:r>
            <w:r w:rsidRPr="008506DE">
              <w:rPr>
                <w:color w:val="212121"/>
              </w:rPr>
              <w:t>; the slowing of heart rate, breath and digestion eliciting feelings of safety and calm</w:t>
            </w:r>
            <w:r w:rsidRPr="008506DE">
              <w:rPr>
                <w:color w:val="2A2A2A"/>
              </w:rPr>
              <w:t>.</w:t>
            </w:r>
          </w:p>
          <w:p w14:paraId="0DC18E14" w14:textId="77777777" w:rsidR="00C738C1" w:rsidRPr="008506DE" w:rsidRDefault="00C738C1" w:rsidP="00E82EF9">
            <w:pPr>
              <w:spacing w:before="240" w:after="240"/>
              <w:jc w:val="both"/>
              <w:rPr>
                <w:color w:val="2E2E2E"/>
                <w:u w:val="single"/>
              </w:rPr>
            </w:pPr>
            <w:r w:rsidRPr="008506DE">
              <w:rPr>
                <w:color w:val="212121"/>
              </w:rPr>
              <w:t>Evidence indicates MPA management strategies in education are overlooked and t</w:t>
            </w:r>
            <w:r w:rsidRPr="008506DE">
              <w:t>eacher-led techniques may be an effective way to support young singers with the symptoms of nervous system dysregulation.</w:t>
            </w:r>
          </w:p>
          <w:p w14:paraId="5574430C" w14:textId="77777777" w:rsidR="00C738C1" w:rsidRPr="008506DE" w:rsidDel="00425DA7" w:rsidRDefault="00C738C1" w:rsidP="00E82EF9">
            <w:pPr>
              <w:rPr>
                <w:u w:val="single"/>
              </w:rPr>
            </w:pPr>
          </w:p>
        </w:tc>
      </w:tr>
      <w:tr w:rsidR="00C738C1" w:rsidRPr="008506DE" w:rsidDel="002A152D" w14:paraId="434B3094" w14:textId="77777777" w:rsidTr="00E82EF9">
        <w:trPr>
          <w:trHeight w:val="454"/>
        </w:trPr>
        <w:tc>
          <w:tcPr>
            <w:tcW w:w="272" w:type="pct"/>
          </w:tcPr>
          <w:p w14:paraId="06B0805E" w14:textId="77777777" w:rsidR="00C738C1" w:rsidRPr="008506DE" w:rsidRDefault="00C738C1" w:rsidP="00E82EF9">
            <w:pPr>
              <w:autoSpaceDE w:val="0"/>
              <w:autoSpaceDN w:val="0"/>
              <w:adjustRightInd w:val="0"/>
            </w:pPr>
            <w:r w:rsidRPr="008506DE">
              <w:lastRenderedPageBreak/>
              <w:t>5</w:t>
            </w:r>
          </w:p>
        </w:tc>
        <w:tc>
          <w:tcPr>
            <w:tcW w:w="4728" w:type="pct"/>
            <w:gridSpan w:val="4"/>
            <w:vAlign w:val="center"/>
          </w:tcPr>
          <w:p w14:paraId="3C3947E7" w14:textId="77777777" w:rsidR="00C738C1" w:rsidRPr="008506DE" w:rsidRDefault="00C738C1" w:rsidP="00E82EF9">
            <w:pPr>
              <w:autoSpaceDE w:val="0"/>
              <w:autoSpaceDN w:val="0"/>
              <w:adjustRightInd w:val="0"/>
              <w:rPr>
                <w:bCs/>
              </w:rPr>
            </w:pPr>
            <w:r w:rsidRPr="008506DE">
              <w:rPr>
                <w:bCs/>
              </w:rPr>
              <w:t>Research Question</w:t>
            </w:r>
          </w:p>
          <w:p w14:paraId="7C8833C5" w14:textId="77777777" w:rsidR="00C738C1" w:rsidRPr="008506DE" w:rsidRDefault="00C738C1" w:rsidP="00E82EF9"/>
          <w:p w14:paraId="1036F804" w14:textId="77777777" w:rsidR="00C738C1" w:rsidRPr="008506DE" w:rsidRDefault="00C738C1" w:rsidP="00E82EF9">
            <w:r w:rsidRPr="008506DE">
              <w:t>Can breathwork that focuses on slow exhalations help to reduce MPA in adolescent female singers before a performance?</w:t>
            </w:r>
          </w:p>
          <w:p w14:paraId="27D57737" w14:textId="77777777" w:rsidR="00C738C1" w:rsidRPr="008506DE" w:rsidRDefault="00C738C1" w:rsidP="00E82EF9">
            <w:pPr>
              <w:autoSpaceDE w:val="0"/>
              <w:autoSpaceDN w:val="0"/>
              <w:adjustRightInd w:val="0"/>
              <w:rPr>
                <w:bCs/>
              </w:rPr>
            </w:pPr>
          </w:p>
        </w:tc>
      </w:tr>
      <w:tr w:rsidR="00C738C1" w:rsidRPr="008506DE" w14:paraId="1887B83F" w14:textId="77777777" w:rsidTr="00E82EF9">
        <w:trPr>
          <w:trHeight w:val="454"/>
        </w:trPr>
        <w:tc>
          <w:tcPr>
            <w:tcW w:w="272" w:type="pct"/>
          </w:tcPr>
          <w:p w14:paraId="36936F10" w14:textId="77777777" w:rsidR="00C738C1" w:rsidRPr="008506DE" w:rsidRDefault="00C738C1" w:rsidP="00E82EF9">
            <w:pPr>
              <w:autoSpaceDE w:val="0"/>
              <w:autoSpaceDN w:val="0"/>
              <w:adjustRightInd w:val="0"/>
            </w:pPr>
            <w:r w:rsidRPr="008506DE">
              <w:t>6</w:t>
            </w:r>
          </w:p>
        </w:tc>
        <w:tc>
          <w:tcPr>
            <w:tcW w:w="4728" w:type="pct"/>
            <w:gridSpan w:val="4"/>
            <w:vAlign w:val="center"/>
          </w:tcPr>
          <w:p w14:paraId="511895B9" w14:textId="77777777" w:rsidR="00C738C1" w:rsidRPr="008506DE" w:rsidRDefault="00C738C1" w:rsidP="00E82EF9">
            <w:pPr>
              <w:autoSpaceDE w:val="0"/>
              <w:autoSpaceDN w:val="0"/>
              <w:adjustRightInd w:val="0"/>
              <w:rPr>
                <w:bCs/>
              </w:rPr>
            </w:pPr>
            <w:r w:rsidRPr="008506DE">
              <w:rPr>
                <w:bCs/>
              </w:rPr>
              <w:t>Aims of Research Activity</w:t>
            </w:r>
          </w:p>
          <w:p w14:paraId="3734BD0A" w14:textId="77777777" w:rsidR="00C738C1" w:rsidRPr="008506DE" w:rsidRDefault="00C738C1" w:rsidP="00E82EF9">
            <w:pPr>
              <w:autoSpaceDE w:val="0"/>
              <w:autoSpaceDN w:val="0"/>
              <w:adjustRightInd w:val="0"/>
              <w:rPr>
                <w:bCs/>
              </w:rPr>
            </w:pPr>
          </w:p>
          <w:p w14:paraId="7D44F282" w14:textId="77777777" w:rsidR="00C738C1" w:rsidRPr="008506DE" w:rsidRDefault="00C738C1" w:rsidP="00E82EF9">
            <w:r w:rsidRPr="008506DE">
              <w:t>To assess whether focused breathing techniques can minimise MPA in adolescent singers before an evaluative performance experience (</w:t>
            </w:r>
            <w:proofErr w:type="gramStart"/>
            <w:r w:rsidRPr="008506DE">
              <w:t>e.g.</w:t>
            </w:r>
            <w:proofErr w:type="gramEnd"/>
            <w:r w:rsidRPr="008506DE">
              <w:t xml:space="preserve"> audition or exam) to improve quality of performance and experience of the performer. Can the connection between breath and autonomic regulation help to support a teacher-led strategy that can be implemented in the classroom for young singers who struggle with MPA when performing? </w:t>
            </w:r>
          </w:p>
          <w:p w14:paraId="5918692D" w14:textId="77777777" w:rsidR="00C738C1" w:rsidRPr="008506DE" w:rsidRDefault="00C738C1" w:rsidP="00E82EF9"/>
        </w:tc>
      </w:tr>
      <w:tr w:rsidR="00C738C1" w:rsidRPr="008506DE" w14:paraId="47EC038D" w14:textId="77777777" w:rsidTr="00E82EF9">
        <w:trPr>
          <w:trHeight w:val="454"/>
        </w:trPr>
        <w:tc>
          <w:tcPr>
            <w:tcW w:w="272" w:type="pct"/>
          </w:tcPr>
          <w:p w14:paraId="29B3F4A6" w14:textId="77777777" w:rsidR="00C738C1" w:rsidRPr="008506DE" w:rsidRDefault="00C738C1" w:rsidP="00E82EF9">
            <w:pPr>
              <w:autoSpaceDE w:val="0"/>
              <w:autoSpaceDN w:val="0"/>
              <w:adjustRightInd w:val="0"/>
            </w:pPr>
            <w:r w:rsidRPr="008506DE">
              <w:t>7</w:t>
            </w:r>
          </w:p>
        </w:tc>
        <w:tc>
          <w:tcPr>
            <w:tcW w:w="4728" w:type="pct"/>
            <w:gridSpan w:val="4"/>
            <w:vAlign w:val="center"/>
          </w:tcPr>
          <w:p w14:paraId="77BD3AC6" w14:textId="77777777" w:rsidR="00C738C1" w:rsidRPr="008506DE" w:rsidRDefault="00C738C1" w:rsidP="00E82EF9">
            <w:pPr>
              <w:autoSpaceDE w:val="0"/>
              <w:autoSpaceDN w:val="0"/>
              <w:adjustRightInd w:val="0"/>
              <w:rPr>
                <w:bCs/>
              </w:rPr>
            </w:pPr>
            <w:r w:rsidRPr="008506DE">
              <w:rPr>
                <w:bCs/>
              </w:rPr>
              <w:t>Objectives of Research Activity</w:t>
            </w:r>
          </w:p>
          <w:p w14:paraId="3184C028" w14:textId="77777777" w:rsidR="00C738C1" w:rsidRPr="008506DE" w:rsidRDefault="00C738C1" w:rsidP="00E82EF9"/>
          <w:p w14:paraId="4CCC8CAE" w14:textId="77777777" w:rsidR="00C738C1" w:rsidRPr="008506DE" w:rsidRDefault="00C738C1" w:rsidP="00C738C1">
            <w:pPr>
              <w:pStyle w:val="ListParagraph"/>
              <w:numPr>
                <w:ilvl w:val="0"/>
                <w:numId w:val="32"/>
              </w:numPr>
              <w:rPr>
                <w:rFonts w:ascii="Arial" w:hAnsi="Arial" w:cs="Arial"/>
              </w:rPr>
            </w:pPr>
            <w:r w:rsidRPr="008506DE">
              <w:rPr>
                <w:rFonts w:ascii="Arial" w:hAnsi="Arial" w:cs="Arial"/>
              </w:rPr>
              <w:t xml:space="preserve">To develop research skills by undertaking a literature review which will examine existing research to establish this project’s relationship to the wider context. </w:t>
            </w:r>
          </w:p>
          <w:p w14:paraId="5E3DDA5B" w14:textId="77777777" w:rsidR="00C738C1" w:rsidRPr="008506DE" w:rsidRDefault="00C738C1" w:rsidP="00C738C1">
            <w:pPr>
              <w:pStyle w:val="ListParagraph"/>
              <w:numPr>
                <w:ilvl w:val="0"/>
                <w:numId w:val="32"/>
              </w:numPr>
              <w:rPr>
                <w:rFonts w:ascii="Arial" w:hAnsi="Arial" w:cs="Arial"/>
              </w:rPr>
            </w:pPr>
            <w:r w:rsidRPr="008506DE">
              <w:rPr>
                <w:rFonts w:ascii="Arial" w:hAnsi="Arial" w:cs="Arial"/>
              </w:rPr>
              <w:t xml:space="preserve">To broaden knowledge of </w:t>
            </w:r>
            <w:proofErr w:type="gramStart"/>
            <w:r w:rsidRPr="008506DE">
              <w:rPr>
                <w:rFonts w:ascii="Arial" w:hAnsi="Arial" w:cs="Arial"/>
              </w:rPr>
              <w:t>breathwork, and</w:t>
            </w:r>
            <w:proofErr w:type="gramEnd"/>
            <w:r w:rsidRPr="008506DE">
              <w:rPr>
                <w:rFonts w:ascii="Arial" w:hAnsi="Arial" w:cs="Arial"/>
              </w:rPr>
              <w:t xml:space="preserve"> understanding of autonomic nervous system function and vagal tone exercises.</w:t>
            </w:r>
          </w:p>
          <w:p w14:paraId="05EECB86" w14:textId="77777777" w:rsidR="00C738C1" w:rsidRPr="008506DE" w:rsidRDefault="00C738C1" w:rsidP="00C738C1">
            <w:pPr>
              <w:pStyle w:val="ListParagraph"/>
              <w:numPr>
                <w:ilvl w:val="0"/>
                <w:numId w:val="32"/>
              </w:numPr>
              <w:rPr>
                <w:rFonts w:ascii="Arial" w:hAnsi="Arial" w:cs="Arial"/>
              </w:rPr>
            </w:pPr>
            <w:r w:rsidRPr="008506DE">
              <w:rPr>
                <w:rFonts w:ascii="Arial" w:hAnsi="Arial" w:cs="Arial"/>
              </w:rPr>
              <w:t xml:space="preserve">To explore </w:t>
            </w:r>
            <w:proofErr w:type="gramStart"/>
            <w:r w:rsidRPr="008506DE">
              <w:rPr>
                <w:rFonts w:ascii="Arial" w:hAnsi="Arial" w:cs="Arial"/>
              </w:rPr>
              <w:t>teacher-led</w:t>
            </w:r>
            <w:proofErr w:type="gramEnd"/>
            <w:r w:rsidRPr="008506DE">
              <w:rPr>
                <w:rFonts w:ascii="Arial" w:hAnsi="Arial" w:cs="Arial"/>
              </w:rPr>
              <w:t xml:space="preserve"> MPA management strategies to that can be beneficial to apply in my practice.</w:t>
            </w:r>
          </w:p>
          <w:p w14:paraId="35028DD3" w14:textId="7ADDA0B3" w:rsidR="00C738C1" w:rsidRPr="008506DE" w:rsidRDefault="00C738C1" w:rsidP="00ED5FFF">
            <w:pPr>
              <w:pStyle w:val="ListParagraph"/>
              <w:numPr>
                <w:ilvl w:val="0"/>
                <w:numId w:val="32"/>
              </w:numPr>
              <w:rPr>
                <w:rFonts w:ascii="Arial" w:hAnsi="Arial" w:cs="Arial"/>
              </w:rPr>
            </w:pPr>
            <w:r w:rsidRPr="008506DE">
              <w:rPr>
                <w:rFonts w:ascii="Arial" w:hAnsi="Arial" w:cs="Arial"/>
              </w:rPr>
              <w:t xml:space="preserve">There may be </w:t>
            </w:r>
            <w:proofErr w:type="gramStart"/>
            <w:r w:rsidRPr="008506DE">
              <w:rPr>
                <w:rFonts w:ascii="Arial" w:hAnsi="Arial" w:cs="Arial"/>
              </w:rPr>
              <w:t>scope</w:t>
            </w:r>
            <w:proofErr w:type="gramEnd"/>
            <w:r w:rsidRPr="008506DE">
              <w:rPr>
                <w:rFonts w:ascii="Arial" w:hAnsi="Arial" w:cs="Arial"/>
              </w:rPr>
              <w:t xml:space="preserve"> to share research with other vocal professionals to assist them in their practice when working with students that experience MPA.</w:t>
            </w:r>
          </w:p>
          <w:p w14:paraId="3E07AFB2" w14:textId="77777777" w:rsidR="00C738C1" w:rsidRPr="008506DE" w:rsidRDefault="00C738C1" w:rsidP="00E82EF9"/>
        </w:tc>
      </w:tr>
      <w:tr w:rsidR="00C738C1" w:rsidRPr="008506DE" w14:paraId="48E188F9" w14:textId="77777777" w:rsidTr="00E82EF9">
        <w:trPr>
          <w:trHeight w:val="454"/>
        </w:trPr>
        <w:tc>
          <w:tcPr>
            <w:tcW w:w="272" w:type="pct"/>
            <w:shd w:val="clear" w:color="auto" w:fill="F2F2F2" w:themeFill="background1" w:themeFillShade="F2"/>
          </w:tcPr>
          <w:p w14:paraId="4451016D" w14:textId="77777777" w:rsidR="00C738C1" w:rsidRPr="008506DE" w:rsidRDefault="00C738C1" w:rsidP="00E82EF9">
            <w:pPr>
              <w:spacing w:before="120" w:after="120"/>
            </w:pPr>
            <w:r w:rsidRPr="008506DE">
              <w:t>8</w:t>
            </w:r>
          </w:p>
        </w:tc>
        <w:tc>
          <w:tcPr>
            <w:tcW w:w="4728" w:type="pct"/>
            <w:gridSpan w:val="4"/>
            <w:shd w:val="clear" w:color="auto" w:fill="F2F2F2" w:themeFill="background1" w:themeFillShade="F2"/>
            <w:vAlign w:val="center"/>
          </w:tcPr>
          <w:p w14:paraId="72B09E31" w14:textId="77777777" w:rsidR="00C738C1" w:rsidRPr="008506DE" w:rsidRDefault="00C738C1" w:rsidP="00E82EF9">
            <w:pPr>
              <w:spacing w:before="120" w:after="120"/>
            </w:pPr>
            <w:r w:rsidRPr="008506DE">
              <w:t>Proposed methods (maximum 600 words)</w:t>
            </w:r>
          </w:p>
          <w:p w14:paraId="7CB1B7B5" w14:textId="77777777" w:rsidR="00C738C1" w:rsidRPr="008506DE" w:rsidRDefault="00C738C1" w:rsidP="00E82EF9">
            <w:r w:rsidRPr="008506DE">
              <w:t xml:space="preserve">Provide </w:t>
            </w:r>
            <w:proofErr w:type="gramStart"/>
            <w:r w:rsidRPr="008506DE">
              <w:t>a brief summary</w:t>
            </w:r>
            <w:proofErr w:type="gramEnd"/>
            <w:r w:rsidRPr="008506DE">
              <w:t xml:space="preserve">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C738C1" w:rsidRPr="008506DE" w14:paraId="5FC1B31D" w14:textId="77777777" w:rsidTr="00E82EF9">
        <w:trPr>
          <w:trHeight w:val="454"/>
        </w:trPr>
        <w:tc>
          <w:tcPr>
            <w:tcW w:w="272" w:type="pct"/>
          </w:tcPr>
          <w:p w14:paraId="0F5099CB" w14:textId="77777777" w:rsidR="00C738C1" w:rsidRPr="008506DE" w:rsidRDefault="00C738C1" w:rsidP="00E82EF9">
            <w:r w:rsidRPr="008506DE">
              <w:t>9</w:t>
            </w:r>
          </w:p>
        </w:tc>
        <w:tc>
          <w:tcPr>
            <w:tcW w:w="4728" w:type="pct"/>
            <w:gridSpan w:val="4"/>
            <w:vAlign w:val="center"/>
          </w:tcPr>
          <w:p w14:paraId="2228B25A" w14:textId="77777777" w:rsidR="00C738C1" w:rsidRPr="008506DE" w:rsidRDefault="00C738C1" w:rsidP="00E82EF9">
            <w:r w:rsidRPr="008506DE">
              <w:t>I will use a pragmatic paradigm to inform my methodology as it provides flexibility to use mixed research methods for the study and hermeneutics inquiry to support my analysis of data.</w:t>
            </w:r>
          </w:p>
          <w:p w14:paraId="0E4EE39E" w14:textId="77777777" w:rsidR="00C738C1" w:rsidRPr="008506DE" w:rsidRDefault="00C738C1" w:rsidP="00E82EF9"/>
          <w:p w14:paraId="037ECB5D" w14:textId="77777777" w:rsidR="00C738C1" w:rsidRPr="008506DE" w:rsidRDefault="00C738C1" w:rsidP="00E82EF9">
            <w:r w:rsidRPr="008506DE">
              <w:t>Sampling:</w:t>
            </w:r>
          </w:p>
          <w:p w14:paraId="324C73A5" w14:textId="77777777" w:rsidR="00C738C1" w:rsidRPr="008506DE" w:rsidRDefault="00C738C1" w:rsidP="00E82EF9"/>
          <w:p w14:paraId="39FD5802" w14:textId="77777777" w:rsidR="00C738C1" w:rsidRPr="008506DE" w:rsidRDefault="00C738C1" w:rsidP="00E82EF9">
            <w:r w:rsidRPr="008506DE">
              <w:t xml:space="preserve">Ten invited participants will be the primary researcher’s (CF) secondary school singing students (aged 14-16) who have individual lessons and attend regular musical theatre singing performance workshops. These students are female, studying at Grade 3-6 level and are a convenience sample due to access, scheduling but also because they have been having lessons for an average of 3.8 years, so a good rapport has been built. </w:t>
            </w:r>
          </w:p>
          <w:p w14:paraId="4726211D" w14:textId="77777777" w:rsidR="00C738C1" w:rsidRPr="008506DE" w:rsidRDefault="00C738C1" w:rsidP="00E82EF9"/>
          <w:p w14:paraId="1CD12DF4" w14:textId="77777777" w:rsidR="00C738C1" w:rsidRPr="008506DE" w:rsidRDefault="00C738C1" w:rsidP="00E82EF9">
            <w:r w:rsidRPr="008506DE">
              <w:lastRenderedPageBreak/>
              <w:t>Students will register interest via an online screening assessment questionnaire to check their eligibility. If they indicate they experience MPA and are willing to engage they will be able to participate.</w:t>
            </w:r>
          </w:p>
          <w:p w14:paraId="1FDCAA02" w14:textId="77777777" w:rsidR="00C738C1" w:rsidRPr="008506DE" w:rsidRDefault="00C738C1" w:rsidP="00E82EF9">
            <w:r w:rsidRPr="008506DE">
              <w:t xml:space="preserve"> </w:t>
            </w:r>
          </w:p>
          <w:p w14:paraId="6F72C353" w14:textId="77777777" w:rsidR="00C738C1" w:rsidRPr="008506DE" w:rsidRDefault="00C738C1" w:rsidP="00E82EF9">
            <w:r w:rsidRPr="008506DE">
              <w:t>Screening questionnaire:</w:t>
            </w:r>
          </w:p>
          <w:p w14:paraId="20BC34A0" w14:textId="77777777" w:rsidR="00C738C1" w:rsidRPr="008506DE" w:rsidRDefault="00C738C1" w:rsidP="00E82EF9">
            <w:r w:rsidRPr="008506DE">
              <w:t xml:space="preserve">This will be mostly quantitative with closed questions, multiple </w:t>
            </w:r>
            <w:proofErr w:type="gramStart"/>
            <w:r w:rsidRPr="008506DE">
              <w:t>choice</w:t>
            </w:r>
            <w:proofErr w:type="gramEnd"/>
            <w:r w:rsidRPr="008506DE">
              <w:t xml:space="preserve"> and open-ended questions where the participants can elaborate on their MPA experiences should they wish. It will be delivered online in Google Form format which will be emailed directly to the students. Responses will be collected and stored on one encrypted spreadsheet.</w:t>
            </w:r>
          </w:p>
          <w:p w14:paraId="6F3BA022" w14:textId="77777777" w:rsidR="00C738C1" w:rsidRPr="008506DE" w:rsidRDefault="00C738C1" w:rsidP="00E82EF9"/>
          <w:p w14:paraId="5D7B3987" w14:textId="77777777" w:rsidR="00C738C1" w:rsidRPr="008506DE" w:rsidRDefault="00C738C1" w:rsidP="00E82EF9">
            <w:r w:rsidRPr="008506DE">
              <w:t>Study design:</w:t>
            </w:r>
          </w:p>
          <w:p w14:paraId="5B5ACF93" w14:textId="77777777" w:rsidR="00C738C1" w:rsidRPr="008506DE" w:rsidRDefault="00C738C1" w:rsidP="00E82EF9">
            <w:r w:rsidRPr="008506DE">
              <w:t xml:space="preserve">Participants will perform a solo song from memory according to their ability and grade curriculum that they are currently studying. The first performance will act as a baseline without any breathwork intervention and will be followed by a second performance with breathwork intervention four weeks later. In the </w:t>
            </w:r>
            <w:proofErr w:type="gramStart"/>
            <w:r w:rsidRPr="008506DE">
              <w:t>four week</w:t>
            </w:r>
            <w:proofErr w:type="gramEnd"/>
            <w:r w:rsidRPr="008506DE">
              <w:t xml:space="preserve"> period between performances the participants will be taught breathwork techniques in their weekly individual lessons. The literature review will help to ground the research and provide depth of understanding of the techniques that will be used. A breathwork warm up will be conducted by CF immediately before the second performance.</w:t>
            </w:r>
          </w:p>
          <w:p w14:paraId="45DA2AF2" w14:textId="77777777" w:rsidR="00C738C1" w:rsidRPr="008506DE" w:rsidRDefault="00C738C1" w:rsidP="00E82EF9">
            <w:r w:rsidRPr="008506DE">
              <w:t>Performances will take place within the performance workshops all students in the study usually participate in so it will be a familiar space. The audience will be the peers and teaching staff who are usually in the performance sessions. This will remain consistent for both performances.</w:t>
            </w:r>
          </w:p>
          <w:p w14:paraId="5DAE5902" w14:textId="77777777" w:rsidR="00C738C1" w:rsidRPr="008506DE" w:rsidRDefault="00C738C1" w:rsidP="00E82EF9"/>
          <w:p w14:paraId="04998C6E" w14:textId="77777777" w:rsidR="00C738C1" w:rsidRPr="008506DE" w:rsidRDefault="00C738C1" w:rsidP="00E82EF9"/>
          <w:p w14:paraId="11ACFE41" w14:textId="77777777" w:rsidR="00C738C1" w:rsidRPr="008506DE" w:rsidRDefault="00C738C1" w:rsidP="00E82EF9">
            <w:r w:rsidRPr="008506DE">
              <w:t>MPA Questionnaire:</w:t>
            </w:r>
          </w:p>
          <w:p w14:paraId="34A2B01F" w14:textId="77777777" w:rsidR="00C738C1" w:rsidRPr="008506DE" w:rsidRDefault="00C738C1" w:rsidP="00E82EF9">
            <w:r w:rsidRPr="008506DE">
              <w:t>I will be using components from the Kenny Music Performance Anxiety Inventory (K-MPAI) and scoring form and Mazzarolo’s Music Performance Anxiety Scale (M-PAS), (Mazzarolo and Schubert (2022) questionnaires to devise an age-appropriate quantitative questionnaire with a scoring system to measure participants’ experience of MPA. This will be conducted immediately after both performances and will measure how participants felt before, during and after the performance.</w:t>
            </w:r>
          </w:p>
          <w:p w14:paraId="604B6B0E" w14:textId="77777777" w:rsidR="00C738C1" w:rsidRPr="008506DE" w:rsidRDefault="00C738C1" w:rsidP="00E82EF9"/>
          <w:p w14:paraId="4856D11A" w14:textId="77777777" w:rsidR="00C738C1" w:rsidRPr="008506DE" w:rsidRDefault="00C738C1" w:rsidP="00E82EF9">
            <w:r w:rsidRPr="008506DE">
              <w:rPr>
                <w:bCs/>
              </w:rPr>
              <w:t>Observations and field notes</w:t>
            </w:r>
            <w:r w:rsidRPr="008506DE">
              <w:t>:</w:t>
            </w:r>
            <w:r w:rsidRPr="008506DE">
              <w:br/>
              <w:t xml:space="preserve">These will be taken throughout the process and a performance report will be written up on each participant after each participants’ performance to measure and compare errors made, technical proficiency and evidence of MPA during the performance. There will be some set criteria of the report that will provide detail on the overall performance quality, including body language and mood of participant throughout. These notes will be kept in an encrypted spreadsheet in a password protected file on the school Google Drive. </w:t>
            </w:r>
          </w:p>
          <w:p w14:paraId="45A0A431" w14:textId="77777777" w:rsidR="00C738C1" w:rsidRPr="008506DE" w:rsidRDefault="00C738C1" w:rsidP="00E82EF9"/>
          <w:p w14:paraId="3EC7CC29" w14:textId="77777777" w:rsidR="00C738C1" w:rsidRPr="008506DE" w:rsidRDefault="00C738C1" w:rsidP="00E82EF9">
            <w:r w:rsidRPr="008506DE">
              <w:rPr>
                <w:bCs/>
                <w:shd w:val="clear" w:color="auto" w:fill="FFFFFF"/>
              </w:rPr>
              <w:t>Focus group and / or interviews:</w:t>
            </w:r>
            <w:r w:rsidRPr="008506DE">
              <w:rPr>
                <w:bCs/>
                <w:shd w:val="clear" w:color="auto" w:fill="FFFFFF"/>
              </w:rPr>
              <w:br/>
            </w:r>
            <w:r w:rsidRPr="008506DE">
              <w:rPr>
                <w:shd w:val="clear" w:color="auto" w:fill="FFFFFF"/>
              </w:rPr>
              <w:t>I will use either a focus group (if the sample size is larger than 4) or interviews (4 or less participants) to produce more insight into the participants’ experience one week after the final performance. These will allow participants to elaborate on their experiences through the process and to give feedback either in a group or individual setting. These will be semi-structured in design and will utilise open questions to gain depth of feedback and gain more clarity on the efficacy of the project from the participants perspective. These will be filmed and transcribed, all audio/ visual data will be uploaded straight into the password protected folder on the school Google Drive. The focus group/ interviews will enable me to triangulate my research.</w:t>
            </w:r>
          </w:p>
          <w:p w14:paraId="11F00B00" w14:textId="77777777" w:rsidR="00C738C1" w:rsidRPr="008506DE" w:rsidRDefault="00C738C1" w:rsidP="00E82EF9"/>
          <w:p w14:paraId="40E2CB21" w14:textId="77777777" w:rsidR="00C738C1" w:rsidRPr="008506DE" w:rsidRDefault="00C738C1" w:rsidP="00E82EF9"/>
          <w:p w14:paraId="57977971" w14:textId="77777777" w:rsidR="00C738C1" w:rsidRPr="008506DE" w:rsidRDefault="00C738C1" w:rsidP="00E82EF9">
            <w:pPr>
              <w:rPr>
                <w:u w:val="single"/>
              </w:rPr>
            </w:pPr>
            <w:r w:rsidRPr="008506DE">
              <w:rPr>
                <w:u w:val="single"/>
              </w:rPr>
              <w:lastRenderedPageBreak/>
              <w:t>References</w:t>
            </w:r>
          </w:p>
          <w:p w14:paraId="691AD6B0" w14:textId="77777777" w:rsidR="00C738C1" w:rsidRPr="008506DE" w:rsidRDefault="00C738C1" w:rsidP="00E82EF9">
            <w:r w:rsidRPr="008506DE">
              <w:t>Mazzarolo and Schubert (2022) ‘A Short Performance Anxiety Scale for Musicians’, Frontiers in Psychology, Vol 12, DOI=10.3389/fpsyg.2021.781262</w:t>
            </w:r>
          </w:p>
          <w:p w14:paraId="45AB1AB1" w14:textId="77777777" w:rsidR="00C738C1" w:rsidRPr="008506DE" w:rsidRDefault="00C738C1" w:rsidP="00E82EF9"/>
          <w:p w14:paraId="502BE2B3" w14:textId="77777777" w:rsidR="00C738C1" w:rsidRPr="008506DE" w:rsidRDefault="00C738C1" w:rsidP="00E82EF9">
            <w:r w:rsidRPr="008506DE">
              <w:t xml:space="preserve">Kenny, Di. (2016). ‘Kenny Music Performance Anxiety Inventory (K-MPAI) and scoring form’. </w:t>
            </w:r>
          </w:p>
          <w:p w14:paraId="3EA4C42B" w14:textId="77777777" w:rsidR="00C738C1" w:rsidRPr="008506DE" w:rsidRDefault="00C738C1" w:rsidP="00E82EF9"/>
          <w:p w14:paraId="520688FA" w14:textId="77777777" w:rsidR="00C738C1" w:rsidRPr="008506DE" w:rsidRDefault="00C738C1" w:rsidP="00E82EF9"/>
        </w:tc>
      </w:tr>
    </w:tbl>
    <w:p w14:paraId="250146A3" w14:textId="77777777" w:rsidR="00C738C1" w:rsidRPr="008506DE" w:rsidRDefault="00C738C1" w:rsidP="00C738C1">
      <w:r w:rsidRPr="008506DE">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9648"/>
      </w:tblGrid>
      <w:tr w:rsidR="00C738C1" w:rsidRPr="008506DE" w14:paraId="459EAE63" w14:textId="77777777" w:rsidTr="00E82EF9">
        <w:trPr>
          <w:trHeight w:val="454"/>
        </w:trPr>
        <w:tc>
          <w:tcPr>
            <w:tcW w:w="272" w:type="pct"/>
            <w:shd w:val="clear" w:color="auto" w:fill="F2F2F2" w:themeFill="background1" w:themeFillShade="F2"/>
          </w:tcPr>
          <w:p w14:paraId="3CFFB2A8" w14:textId="77777777" w:rsidR="00C738C1" w:rsidRPr="008506DE" w:rsidRDefault="00C738C1" w:rsidP="00E82EF9">
            <w:pPr>
              <w:spacing w:before="120"/>
              <w:rPr>
                <w:bCs/>
              </w:rPr>
            </w:pPr>
            <w:r w:rsidRPr="008506DE">
              <w:rPr>
                <w:bCs/>
              </w:rPr>
              <w:lastRenderedPageBreak/>
              <w:t>10</w:t>
            </w:r>
          </w:p>
        </w:tc>
        <w:tc>
          <w:tcPr>
            <w:tcW w:w="4728" w:type="pct"/>
            <w:shd w:val="clear" w:color="auto" w:fill="F2F2F2" w:themeFill="background1" w:themeFillShade="F2"/>
            <w:vAlign w:val="center"/>
          </w:tcPr>
          <w:p w14:paraId="3875AFE6" w14:textId="77777777" w:rsidR="00C738C1" w:rsidRPr="008506DE" w:rsidRDefault="00C738C1" w:rsidP="00E82EF9">
            <w:pPr>
              <w:spacing w:before="120"/>
            </w:pPr>
            <w:r w:rsidRPr="008506DE">
              <w:t>Location of research activity</w:t>
            </w:r>
          </w:p>
          <w:p w14:paraId="15E9CE5E" w14:textId="77777777" w:rsidR="00C738C1" w:rsidRPr="008506DE" w:rsidRDefault="00C738C1" w:rsidP="00E82EF9">
            <w:r w:rsidRPr="008506DE">
              <w:t>Identify all locations where research activity will take place.</w:t>
            </w:r>
          </w:p>
        </w:tc>
      </w:tr>
      <w:tr w:rsidR="00C738C1" w:rsidRPr="008506DE" w14:paraId="399511D2" w14:textId="77777777" w:rsidTr="00E82EF9">
        <w:trPr>
          <w:trHeight w:val="454"/>
        </w:trPr>
        <w:tc>
          <w:tcPr>
            <w:tcW w:w="272" w:type="pct"/>
          </w:tcPr>
          <w:p w14:paraId="7394D551" w14:textId="77777777" w:rsidR="00C738C1" w:rsidRPr="008506DE" w:rsidRDefault="00C738C1" w:rsidP="00E82EF9">
            <w:pPr>
              <w:rPr>
                <w:bCs/>
              </w:rPr>
            </w:pPr>
            <w:r w:rsidRPr="008506DE">
              <w:rPr>
                <w:bCs/>
              </w:rPr>
              <w:t>11</w:t>
            </w:r>
          </w:p>
        </w:tc>
        <w:tc>
          <w:tcPr>
            <w:tcW w:w="4728" w:type="pct"/>
            <w:vAlign w:val="center"/>
          </w:tcPr>
          <w:p w14:paraId="2FC87DF6" w14:textId="77777777" w:rsidR="00C738C1" w:rsidRPr="008506DE" w:rsidRDefault="00C738C1" w:rsidP="00E82EF9">
            <w:r w:rsidRPr="008506DE">
              <w:t>Simon Balle All-Through School, Mangrove Road, Hertford, Herts, SG13 8AJ</w:t>
            </w:r>
          </w:p>
        </w:tc>
      </w:tr>
      <w:tr w:rsidR="00C738C1" w:rsidRPr="008506DE" w14:paraId="4387661F" w14:textId="77777777" w:rsidTr="00E82EF9">
        <w:trPr>
          <w:trHeight w:val="454"/>
        </w:trPr>
        <w:tc>
          <w:tcPr>
            <w:tcW w:w="272" w:type="pct"/>
            <w:shd w:val="clear" w:color="auto" w:fill="F2F2F2" w:themeFill="background1" w:themeFillShade="F2"/>
          </w:tcPr>
          <w:p w14:paraId="26D97BC2" w14:textId="77777777" w:rsidR="00C738C1" w:rsidRPr="008506DE" w:rsidRDefault="00C738C1" w:rsidP="00E82EF9">
            <w:pPr>
              <w:spacing w:before="120"/>
              <w:rPr>
                <w:bCs/>
              </w:rPr>
            </w:pPr>
            <w:r w:rsidRPr="008506DE">
              <w:rPr>
                <w:bCs/>
              </w:rPr>
              <w:t>12</w:t>
            </w:r>
          </w:p>
        </w:tc>
        <w:tc>
          <w:tcPr>
            <w:tcW w:w="4728" w:type="pct"/>
            <w:shd w:val="clear" w:color="auto" w:fill="F2F2F2" w:themeFill="background1" w:themeFillShade="F2"/>
            <w:vAlign w:val="center"/>
          </w:tcPr>
          <w:p w14:paraId="006D8C7C" w14:textId="77777777" w:rsidR="00C738C1" w:rsidRPr="008506DE" w:rsidRDefault="00C738C1" w:rsidP="00E82EF9">
            <w:pPr>
              <w:spacing w:before="120"/>
            </w:pPr>
            <w:r w:rsidRPr="008506DE">
              <w:t>Research activity outside of the UK</w:t>
            </w:r>
          </w:p>
          <w:p w14:paraId="05B31DB5" w14:textId="77777777" w:rsidR="00C738C1" w:rsidRPr="008506DE" w:rsidRDefault="00C738C1" w:rsidP="00E82EF9">
            <w:pPr>
              <w:autoSpaceDE w:val="0"/>
              <w:autoSpaceDN w:val="0"/>
              <w:adjustRightInd w:val="0"/>
            </w:pPr>
            <w:r w:rsidRPr="008506DE">
              <w:t>If research activity will take place overseas, you are responsible for ensuring that local ethical considerations are complied with and that the relevant permissions are sought. Specify any local guidelines (</w:t>
            </w:r>
            <w:proofErr w:type="gramStart"/>
            <w:r w:rsidRPr="008506DE">
              <w:t>e.g.</w:t>
            </w:r>
            <w:proofErr w:type="gramEnd"/>
            <w:r w:rsidRPr="008506DE">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506DE">
              <w:t>particular cultural</w:t>
            </w:r>
            <w:proofErr w:type="gramEnd"/>
            <w:r w:rsidRPr="008506DE">
              <w:t xml:space="preserve"> and/or legal sensitivities or vulnerabilities of participants.</w:t>
            </w:r>
          </w:p>
        </w:tc>
      </w:tr>
      <w:tr w:rsidR="00C738C1" w:rsidRPr="008506DE" w14:paraId="4444B7C7" w14:textId="77777777" w:rsidTr="00E82EF9">
        <w:trPr>
          <w:trHeight w:val="454"/>
        </w:trPr>
        <w:tc>
          <w:tcPr>
            <w:tcW w:w="272" w:type="pct"/>
          </w:tcPr>
          <w:p w14:paraId="3C658F88" w14:textId="77777777" w:rsidR="00C738C1" w:rsidRPr="008506DE" w:rsidRDefault="00C738C1" w:rsidP="00E82EF9">
            <w:pPr>
              <w:rPr>
                <w:bCs/>
              </w:rPr>
            </w:pPr>
            <w:r w:rsidRPr="008506DE">
              <w:rPr>
                <w:bCs/>
              </w:rPr>
              <w:t>13</w:t>
            </w:r>
          </w:p>
        </w:tc>
        <w:tc>
          <w:tcPr>
            <w:tcW w:w="4728" w:type="pct"/>
            <w:vAlign w:val="center"/>
          </w:tcPr>
          <w:p w14:paraId="1F402DF3" w14:textId="77777777" w:rsidR="00C738C1" w:rsidRPr="008506DE" w:rsidRDefault="00C738C1" w:rsidP="00E82EF9"/>
          <w:p w14:paraId="7C2F7913" w14:textId="77777777" w:rsidR="00C738C1" w:rsidRPr="008506DE" w:rsidRDefault="00C738C1" w:rsidP="00E82EF9">
            <w:r w:rsidRPr="008506DE">
              <w:rPr>
                <w:color w:val="808080"/>
              </w:rPr>
              <w:t>N/A</w:t>
            </w:r>
          </w:p>
        </w:tc>
      </w:tr>
    </w:tbl>
    <w:p w14:paraId="1B4B1A19" w14:textId="77777777" w:rsidR="00C738C1" w:rsidRPr="008506DE" w:rsidRDefault="00C738C1" w:rsidP="00C738C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738C1" w:rsidRPr="008506DE" w14:paraId="2A84DFB1" w14:textId="77777777" w:rsidTr="00E82EF9">
        <w:trPr>
          <w:trHeight w:val="383"/>
        </w:trPr>
        <w:tc>
          <w:tcPr>
            <w:tcW w:w="567" w:type="dxa"/>
            <w:vMerge w:val="restart"/>
            <w:shd w:val="clear" w:color="auto" w:fill="F2F2F2" w:themeFill="background1" w:themeFillShade="F2"/>
          </w:tcPr>
          <w:p w14:paraId="2B34EB8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14</w:t>
            </w:r>
          </w:p>
        </w:tc>
        <w:tc>
          <w:tcPr>
            <w:tcW w:w="7371" w:type="dxa"/>
            <w:vMerge w:val="restart"/>
            <w:shd w:val="clear" w:color="auto" w:fill="F2F2F2" w:themeFill="background1" w:themeFillShade="F2"/>
            <w:vAlign w:val="center"/>
          </w:tcPr>
          <w:p w14:paraId="283C679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Use of documentation not in the public domain: Are any documents </w:t>
            </w:r>
            <w:r w:rsidRPr="008506DE">
              <w:rPr>
                <w:rFonts w:ascii="Arial" w:hAnsi="Arial" w:cs="Arial"/>
                <w:sz w:val="22"/>
                <w:szCs w:val="22"/>
                <w:u w:val="single"/>
              </w:rPr>
              <w:t>NOT</w:t>
            </w:r>
            <w:r w:rsidRPr="008506DE">
              <w:rPr>
                <w:rFonts w:ascii="Arial" w:hAnsi="Arial" w:cs="Arial"/>
                <w:sz w:val="22"/>
                <w:szCs w:val="22"/>
              </w:rPr>
              <w:t xml:space="preserve"> publicly available?   </w:t>
            </w:r>
          </w:p>
          <w:p w14:paraId="305F0BFC" w14:textId="77777777" w:rsidR="00C738C1" w:rsidRPr="008506DE" w:rsidRDefault="00C738C1" w:rsidP="00E82EF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95B8D4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846ADC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5D81C0F" w14:textId="77777777" w:rsidTr="00E82EF9">
        <w:trPr>
          <w:trHeight w:val="218"/>
        </w:trPr>
        <w:tc>
          <w:tcPr>
            <w:tcW w:w="567" w:type="dxa"/>
            <w:vMerge/>
            <w:shd w:val="clear" w:color="auto" w:fill="F2F2F2" w:themeFill="background1" w:themeFillShade="F2"/>
          </w:tcPr>
          <w:p w14:paraId="46865893" w14:textId="77777777" w:rsidR="00C738C1" w:rsidRPr="008506DE" w:rsidRDefault="00C738C1" w:rsidP="00E82EF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B00DFFD" w14:textId="77777777" w:rsidR="00C738C1" w:rsidRPr="008506DE" w:rsidRDefault="00C738C1" w:rsidP="00E82EF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B9DA58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1276" w:type="dxa"/>
            <w:shd w:val="clear" w:color="auto" w:fill="D9D9D9" w:themeFill="background1" w:themeFillShade="D9"/>
            <w:vAlign w:val="center"/>
          </w:tcPr>
          <w:p w14:paraId="49E51EB7" w14:textId="77777777" w:rsidR="00C738C1" w:rsidRPr="008506DE" w:rsidRDefault="005C3B4B" w:rsidP="00E82EF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r>
      <w:tr w:rsidR="00C738C1" w:rsidRPr="008506DE" w14:paraId="02D83656" w14:textId="77777777" w:rsidTr="00E82EF9">
        <w:tc>
          <w:tcPr>
            <w:tcW w:w="567" w:type="dxa"/>
            <w:shd w:val="clear" w:color="auto" w:fill="FFFFFF" w:themeFill="background1"/>
          </w:tcPr>
          <w:p w14:paraId="7EB9538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15</w:t>
            </w:r>
          </w:p>
        </w:tc>
        <w:tc>
          <w:tcPr>
            <w:tcW w:w="9923" w:type="dxa"/>
            <w:gridSpan w:val="3"/>
            <w:shd w:val="clear" w:color="auto" w:fill="FFFFFF" w:themeFill="background1"/>
          </w:tcPr>
          <w:p w14:paraId="26C6210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9EF0D26" w14:textId="77777777" w:rsidR="00C738C1" w:rsidRPr="008506DE" w:rsidRDefault="00C738C1" w:rsidP="00E82EF9">
            <w:pPr>
              <w:autoSpaceDE w:val="0"/>
              <w:autoSpaceDN w:val="0"/>
              <w:adjustRightInd w:val="0"/>
              <w:rPr>
                <w:rFonts w:ascii="Arial" w:hAnsi="Arial" w:cs="Arial"/>
                <w:bCs/>
                <w:sz w:val="22"/>
                <w:szCs w:val="22"/>
              </w:rPr>
            </w:pPr>
          </w:p>
        </w:tc>
      </w:tr>
    </w:tbl>
    <w:p w14:paraId="3BA93851" w14:textId="77777777" w:rsidR="00C738C1" w:rsidRPr="008506DE" w:rsidRDefault="00C738C1" w:rsidP="00C738C1">
      <w:pPr>
        <w:autoSpaceDE w:val="0"/>
        <w:autoSpaceDN w:val="0"/>
        <w:adjustRightInd w:val="0"/>
        <w:spacing w:after="240"/>
        <w:jc w:val="both"/>
      </w:pPr>
    </w:p>
    <w:p w14:paraId="65E2424F" w14:textId="77777777" w:rsidR="00C738C1" w:rsidRPr="008506DE" w:rsidRDefault="00C738C1" w:rsidP="00C738C1">
      <w:r w:rsidRPr="008506DE">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738C1" w:rsidRPr="008506DE" w14:paraId="7F35B1DB" w14:textId="77777777" w:rsidTr="00E82EF9">
        <w:tc>
          <w:tcPr>
            <w:tcW w:w="562" w:type="dxa"/>
            <w:shd w:val="clear" w:color="auto" w:fill="F2F2F2" w:themeFill="background1" w:themeFillShade="F2"/>
          </w:tcPr>
          <w:p w14:paraId="3416BB19"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1</w:t>
            </w:r>
          </w:p>
        </w:tc>
        <w:tc>
          <w:tcPr>
            <w:tcW w:w="8227" w:type="dxa"/>
            <w:shd w:val="clear" w:color="auto" w:fill="F2F2F2" w:themeFill="background1" w:themeFillShade="F2"/>
          </w:tcPr>
          <w:p w14:paraId="67148539"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Will the research activity include:</w:t>
            </w:r>
          </w:p>
        </w:tc>
        <w:tc>
          <w:tcPr>
            <w:tcW w:w="846" w:type="dxa"/>
            <w:shd w:val="clear" w:color="auto" w:fill="F2F2F2" w:themeFill="background1" w:themeFillShade="F2"/>
          </w:tcPr>
          <w:p w14:paraId="1947BF11" w14:textId="77777777" w:rsidR="00C738C1" w:rsidRPr="008506DE" w:rsidRDefault="00C738C1" w:rsidP="00E82EF9">
            <w:pPr>
              <w:autoSpaceDE w:val="0"/>
              <w:autoSpaceDN w:val="0"/>
              <w:adjustRightInd w:val="0"/>
              <w:jc w:val="center"/>
              <w:rPr>
                <w:rFonts w:ascii="Arial" w:hAnsi="Arial" w:cs="Arial"/>
                <w:bCs/>
                <w:sz w:val="22"/>
                <w:szCs w:val="22"/>
              </w:rPr>
            </w:pPr>
          </w:p>
          <w:p w14:paraId="70799D1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16" w:type="dxa"/>
            <w:shd w:val="clear" w:color="auto" w:fill="F2F2F2" w:themeFill="background1" w:themeFillShade="F2"/>
          </w:tcPr>
          <w:p w14:paraId="048CFBEA" w14:textId="77777777" w:rsidR="00C738C1" w:rsidRPr="008506DE" w:rsidRDefault="00C738C1" w:rsidP="00E82EF9">
            <w:pPr>
              <w:autoSpaceDE w:val="0"/>
              <w:autoSpaceDN w:val="0"/>
              <w:adjustRightInd w:val="0"/>
              <w:jc w:val="center"/>
              <w:rPr>
                <w:rFonts w:ascii="Arial" w:hAnsi="Arial" w:cs="Arial"/>
                <w:bCs/>
                <w:sz w:val="22"/>
                <w:szCs w:val="22"/>
              </w:rPr>
            </w:pPr>
          </w:p>
          <w:p w14:paraId="2FA8F11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0947DAB2" w14:textId="77777777" w:rsidTr="00E82EF9">
        <w:trPr>
          <w:trHeight w:val="439"/>
        </w:trPr>
        <w:tc>
          <w:tcPr>
            <w:tcW w:w="562" w:type="dxa"/>
            <w:shd w:val="clear" w:color="auto" w:fill="F2F2F2" w:themeFill="background1" w:themeFillShade="F2"/>
          </w:tcPr>
          <w:p w14:paraId="49F508B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8227" w:type="dxa"/>
            <w:shd w:val="clear" w:color="auto" w:fill="F2F2F2" w:themeFill="background1" w:themeFillShade="F2"/>
            <w:vAlign w:val="center"/>
          </w:tcPr>
          <w:p w14:paraId="585CD69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Cs/>
                <w:sz w:val="22"/>
                <w:szCs w:val="22"/>
              </w:rPr>
              <w:id w:val="1843739070"/>
              <w14:checkbox>
                <w14:checked w14:val="1"/>
                <w14:checkedState w14:val="2612" w14:font="MS Gothic"/>
                <w14:uncheckedState w14:val="2610" w14:font="MS Gothic"/>
              </w14:checkbox>
            </w:sdtPr>
            <w:sdtEndPr/>
            <w:sdtContent>
              <w:p w14:paraId="7CA1EEF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474143939"/>
              <w14:checkbox>
                <w14:checked w14:val="0"/>
                <w14:checkedState w14:val="2612" w14:font="MS Gothic"/>
                <w14:uncheckedState w14:val="2610" w14:font="MS Gothic"/>
              </w14:checkbox>
            </w:sdtPr>
            <w:sdtEndPr/>
            <w:sdtContent>
              <w:p w14:paraId="6B5A7BAF"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5DAA4E31" w14:textId="77777777" w:rsidTr="00E82EF9">
        <w:trPr>
          <w:trHeight w:val="439"/>
        </w:trPr>
        <w:tc>
          <w:tcPr>
            <w:tcW w:w="562" w:type="dxa"/>
            <w:shd w:val="clear" w:color="auto" w:fill="F2F2F2" w:themeFill="background1" w:themeFillShade="F2"/>
          </w:tcPr>
          <w:p w14:paraId="249D845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8227" w:type="dxa"/>
            <w:shd w:val="clear" w:color="auto" w:fill="F2F2F2" w:themeFill="background1" w:themeFillShade="F2"/>
            <w:vAlign w:val="center"/>
          </w:tcPr>
          <w:p w14:paraId="49EB588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Cs/>
                <w:sz w:val="22"/>
                <w:szCs w:val="22"/>
              </w:rPr>
              <w:id w:val="-800765487"/>
              <w14:checkbox>
                <w14:checked w14:val="1"/>
                <w14:checkedState w14:val="2612" w14:font="MS Gothic"/>
                <w14:uncheckedState w14:val="2610" w14:font="MS Gothic"/>
              </w14:checkbox>
            </w:sdtPr>
            <w:sdtEndPr/>
            <w:sdtContent>
              <w:p w14:paraId="64B0C34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749926786"/>
              <w14:checkbox>
                <w14:checked w14:val="0"/>
                <w14:checkedState w14:val="2612" w14:font="MS Gothic"/>
                <w14:uncheckedState w14:val="2610" w14:font="MS Gothic"/>
              </w14:checkbox>
            </w:sdtPr>
            <w:sdtEndPr/>
            <w:sdtContent>
              <w:p w14:paraId="6C3F90F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508D005" w14:textId="77777777" w:rsidTr="00E82EF9">
        <w:trPr>
          <w:trHeight w:val="403"/>
        </w:trPr>
        <w:tc>
          <w:tcPr>
            <w:tcW w:w="562" w:type="dxa"/>
            <w:shd w:val="clear" w:color="auto" w:fill="F2F2F2" w:themeFill="background1" w:themeFillShade="F2"/>
          </w:tcPr>
          <w:p w14:paraId="6986999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4</w:t>
            </w:r>
          </w:p>
        </w:tc>
        <w:tc>
          <w:tcPr>
            <w:tcW w:w="8227" w:type="dxa"/>
            <w:shd w:val="clear" w:color="auto" w:fill="F2F2F2" w:themeFill="background1" w:themeFillShade="F2"/>
            <w:vAlign w:val="center"/>
          </w:tcPr>
          <w:p w14:paraId="6BC0513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Cs/>
                <w:sz w:val="22"/>
                <w:szCs w:val="22"/>
              </w:rPr>
              <w:id w:val="319468663"/>
              <w14:checkbox>
                <w14:checked w14:val="0"/>
                <w14:checkedState w14:val="2612" w14:font="MS Gothic"/>
                <w14:uncheckedState w14:val="2610" w14:font="MS Gothic"/>
              </w14:checkbox>
            </w:sdtPr>
            <w:sdtEndPr/>
            <w:sdtContent>
              <w:p w14:paraId="4BF8666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00483589"/>
              <w14:checkbox>
                <w14:checked w14:val="1"/>
                <w14:checkedState w14:val="2612" w14:font="MS Gothic"/>
                <w14:uncheckedState w14:val="2610" w14:font="MS Gothic"/>
              </w14:checkbox>
            </w:sdtPr>
            <w:sdtEndPr/>
            <w:sdtContent>
              <w:p w14:paraId="137D328C"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E1535CB" w14:textId="77777777" w:rsidTr="00E82EF9">
        <w:trPr>
          <w:trHeight w:val="403"/>
        </w:trPr>
        <w:tc>
          <w:tcPr>
            <w:tcW w:w="562" w:type="dxa"/>
            <w:shd w:val="clear" w:color="auto" w:fill="F2F2F2" w:themeFill="background1" w:themeFillShade="F2"/>
          </w:tcPr>
          <w:p w14:paraId="7E211B4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8227" w:type="dxa"/>
            <w:shd w:val="clear" w:color="auto" w:fill="F2F2F2" w:themeFill="background1" w:themeFillShade="F2"/>
            <w:vAlign w:val="center"/>
          </w:tcPr>
          <w:p w14:paraId="571FFC8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Cs/>
                <w:sz w:val="22"/>
                <w:szCs w:val="22"/>
              </w:rPr>
              <w:id w:val="282394886"/>
              <w14:checkbox>
                <w14:checked w14:val="1"/>
                <w14:checkedState w14:val="2612" w14:font="MS Gothic"/>
                <w14:uncheckedState w14:val="2610" w14:font="MS Gothic"/>
              </w14:checkbox>
            </w:sdtPr>
            <w:sdtEndPr/>
            <w:sdtContent>
              <w:p w14:paraId="0127DEE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1338917432"/>
              <w14:checkbox>
                <w14:checked w14:val="0"/>
                <w14:checkedState w14:val="2612" w14:font="MS Gothic"/>
                <w14:uncheckedState w14:val="2610" w14:font="MS Gothic"/>
              </w14:checkbox>
            </w:sdtPr>
            <w:sdtEndPr/>
            <w:sdtContent>
              <w:p w14:paraId="719FE4B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9EBD079" w14:textId="77777777" w:rsidTr="00E82EF9">
        <w:trPr>
          <w:trHeight w:val="439"/>
        </w:trPr>
        <w:tc>
          <w:tcPr>
            <w:tcW w:w="562" w:type="dxa"/>
            <w:shd w:val="clear" w:color="auto" w:fill="F2F2F2" w:themeFill="background1" w:themeFillShade="F2"/>
          </w:tcPr>
          <w:p w14:paraId="2EBD638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8227" w:type="dxa"/>
            <w:shd w:val="clear" w:color="auto" w:fill="F2F2F2" w:themeFill="background1" w:themeFillShade="F2"/>
            <w:vAlign w:val="center"/>
          </w:tcPr>
          <w:p w14:paraId="329FB6B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Cs/>
                <w:sz w:val="22"/>
                <w:szCs w:val="22"/>
              </w:rPr>
              <w:id w:val="-1942599491"/>
              <w14:checkbox>
                <w14:checked w14:val="0"/>
                <w14:checkedState w14:val="2612" w14:font="MS Gothic"/>
                <w14:uncheckedState w14:val="2610" w14:font="MS Gothic"/>
              </w14:checkbox>
            </w:sdtPr>
            <w:sdtEndPr/>
            <w:sdtContent>
              <w:p w14:paraId="343061D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626286741"/>
              <w14:checkbox>
                <w14:checked w14:val="1"/>
                <w14:checkedState w14:val="2612" w14:font="MS Gothic"/>
                <w14:uncheckedState w14:val="2610" w14:font="MS Gothic"/>
              </w14:checkbox>
            </w:sdtPr>
            <w:sdtEndPr/>
            <w:sdtContent>
              <w:p w14:paraId="3F256DA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9B24D6E" w14:textId="77777777" w:rsidTr="00E82EF9">
        <w:trPr>
          <w:trHeight w:val="403"/>
        </w:trPr>
        <w:tc>
          <w:tcPr>
            <w:tcW w:w="562" w:type="dxa"/>
            <w:shd w:val="clear" w:color="auto" w:fill="F2F2F2" w:themeFill="background1" w:themeFillShade="F2"/>
          </w:tcPr>
          <w:p w14:paraId="06A965A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8227" w:type="dxa"/>
            <w:shd w:val="clear" w:color="auto" w:fill="F2F2F2" w:themeFill="background1" w:themeFillShade="F2"/>
            <w:vAlign w:val="center"/>
          </w:tcPr>
          <w:p w14:paraId="2BADC49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Cs/>
                <w:sz w:val="22"/>
                <w:szCs w:val="22"/>
              </w:rPr>
              <w:id w:val="-387187341"/>
              <w14:checkbox>
                <w14:checked w14:val="1"/>
                <w14:checkedState w14:val="2612" w14:font="MS Gothic"/>
                <w14:uncheckedState w14:val="2610" w14:font="MS Gothic"/>
              </w14:checkbox>
            </w:sdtPr>
            <w:sdtEndPr/>
            <w:sdtContent>
              <w:p w14:paraId="445C61B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1580675213"/>
              <w14:checkbox>
                <w14:checked w14:val="0"/>
                <w14:checkedState w14:val="2612" w14:font="MS Gothic"/>
                <w14:uncheckedState w14:val="2610" w14:font="MS Gothic"/>
              </w14:checkbox>
            </w:sdtPr>
            <w:sdtEndPr/>
            <w:sdtContent>
              <w:p w14:paraId="271CDF6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4A7294E" w14:textId="77777777" w:rsidTr="00E82EF9">
        <w:trPr>
          <w:trHeight w:val="439"/>
        </w:trPr>
        <w:tc>
          <w:tcPr>
            <w:tcW w:w="562" w:type="dxa"/>
            <w:shd w:val="clear" w:color="auto" w:fill="F2F2F2" w:themeFill="background1" w:themeFillShade="F2"/>
          </w:tcPr>
          <w:p w14:paraId="6851297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8</w:t>
            </w:r>
          </w:p>
        </w:tc>
        <w:tc>
          <w:tcPr>
            <w:tcW w:w="8227" w:type="dxa"/>
            <w:shd w:val="clear" w:color="auto" w:fill="F2F2F2" w:themeFill="background1" w:themeFillShade="F2"/>
            <w:vAlign w:val="center"/>
          </w:tcPr>
          <w:p w14:paraId="0CB1608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Cs/>
                <w:sz w:val="22"/>
                <w:szCs w:val="22"/>
              </w:rPr>
              <w:id w:val="-1397120567"/>
              <w14:checkbox>
                <w14:checked w14:val="0"/>
                <w14:checkedState w14:val="2612" w14:font="MS Gothic"/>
                <w14:uncheckedState w14:val="2610" w14:font="MS Gothic"/>
              </w14:checkbox>
            </w:sdtPr>
            <w:sdtEndPr/>
            <w:sdtContent>
              <w:p w14:paraId="0BD1C74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587048268"/>
              <w14:checkbox>
                <w14:checked w14:val="1"/>
                <w14:checkedState w14:val="2612" w14:font="MS Gothic"/>
                <w14:uncheckedState w14:val="2610" w14:font="MS Gothic"/>
              </w14:checkbox>
            </w:sdtPr>
            <w:sdtEndPr/>
            <w:sdtContent>
              <w:p w14:paraId="09D6E8A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2DD2BE9" w14:textId="77777777" w:rsidTr="00E82EF9">
        <w:trPr>
          <w:trHeight w:val="403"/>
        </w:trPr>
        <w:tc>
          <w:tcPr>
            <w:tcW w:w="562" w:type="dxa"/>
            <w:shd w:val="clear" w:color="auto" w:fill="F2F2F2" w:themeFill="background1" w:themeFillShade="F2"/>
          </w:tcPr>
          <w:p w14:paraId="6BE84D6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8227" w:type="dxa"/>
            <w:shd w:val="clear" w:color="auto" w:fill="F2F2F2" w:themeFill="background1" w:themeFillShade="F2"/>
            <w:vAlign w:val="center"/>
          </w:tcPr>
          <w:p w14:paraId="49ED7D5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Administration of any questions, test stimuli, presentation that may be experienced as physically, </w:t>
            </w:r>
            <w:proofErr w:type="gramStart"/>
            <w:r w:rsidRPr="008506DE">
              <w:rPr>
                <w:rFonts w:ascii="Arial" w:hAnsi="Arial" w:cs="Arial"/>
                <w:sz w:val="22"/>
                <w:szCs w:val="22"/>
              </w:rPr>
              <w:t>mentally</w:t>
            </w:r>
            <w:proofErr w:type="gramEnd"/>
            <w:r w:rsidRPr="008506DE">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Cs/>
                <w:sz w:val="22"/>
                <w:szCs w:val="22"/>
              </w:rPr>
              <w:id w:val="-723911514"/>
              <w14:checkbox>
                <w14:checked w14:val="0"/>
                <w14:checkedState w14:val="2612" w14:font="MS Gothic"/>
                <w14:uncheckedState w14:val="2610" w14:font="MS Gothic"/>
              </w14:checkbox>
            </w:sdtPr>
            <w:sdtEndPr/>
            <w:sdtContent>
              <w:p w14:paraId="36EE839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655270249"/>
              <w14:checkbox>
                <w14:checked w14:val="1"/>
                <w14:checkedState w14:val="2612" w14:font="MS Gothic"/>
                <w14:uncheckedState w14:val="2610" w14:font="MS Gothic"/>
              </w14:checkbox>
            </w:sdtPr>
            <w:sdtEndPr/>
            <w:sdtContent>
              <w:p w14:paraId="773B23E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3C59F88" w14:textId="77777777" w:rsidTr="00E82EF9">
        <w:trPr>
          <w:trHeight w:val="403"/>
        </w:trPr>
        <w:tc>
          <w:tcPr>
            <w:tcW w:w="562" w:type="dxa"/>
            <w:shd w:val="clear" w:color="auto" w:fill="F2F2F2" w:themeFill="background1" w:themeFillShade="F2"/>
          </w:tcPr>
          <w:p w14:paraId="69EA5F2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8227" w:type="dxa"/>
            <w:shd w:val="clear" w:color="auto" w:fill="F2F2F2" w:themeFill="background1" w:themeFillShade="F2"/>
            <w:vAlign w:val="center"/>
          </w:tcPr>
          <w:p w14:paraId="5F50A53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Cs/>
                <w:sz w:val="22"/>
                <w:szCs w:val="22"/>
              </w:rPr>
              <w:id w:val="1994977168"/>
              <w14:checkbox>
                <w14:checked w14:val="1"/>
                <w14:checkedState w14:val="2612" w14:font="MS Gothic"/>
                <w14:uncheckedState w14:val="2610" w14:font="MS Gothic"/>
              </w14:checkbox>
            </w:sdtPr>
            <w:sdtEndPr/>
            <w:sdtContent>
              <w:p w14:paraId="33DF379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2119442801"/>
              <w14:checkbox>
                <w14:checked w14:val="0"/>
                <w14:checkedState w14:val="2612" w14:font="MS Gothic"/>
                <w14:uncheckedState w14:val="2610" w14:font="MS Gothic"/>
              </w14:checkbox>
            </w:sdtPr>
            <w:sdtEndPr/>
            <w:sdtContent>
              <w:p w14:paraId="1563E14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02A34B9" w14:textId="77777777" w:rsidTr="00E82EF9">
        <w:trPr>
          <w:trHeight w:val="403"/>
        </w:trPr>
        <w:tc>
          <w:tcPr>
            <w:tcW w:w="562" w:type="dxa"/>
            <w:shd w:val="clear" w:color="auto" w:fill="F2F2F2" w:themeFill="background1" w:themeFillShade="F2"/>
          </w:tcPr>
          <w:p w14:paraId="3F85F63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11</w:t>
            </w:r>
          </w:p>
        </w:tc>
        <w:tc>
          <w:tcPr>
            <w:tcW w:w="8227" w:type="dxa"/>
            <w:shd w:val="clear" w:color="auto" w:fill="F2F2F2" w:themeFill="background1" w:themeFillShade="F2"/>
            <w:vAlign w:val="center"/>
          </w:tcPr>
          <w:p w14:paraId="1143F66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Cs/>
                <w:sz w:val="22"/>
                <w:szCs w:val="22"/>
              </w:rPr>
              <w:id w:val="-570350383"/>
              <w14:checkbox>
                <w14:checked w14:val="0"/>
                <w14:checkedState w14:val="2612" w14:font="MS Gothic"/>
                <w14:uncheckedState w14:val="2610" w14:font="MS Gothic"/>
              </w14:checkbox>
            </w:sdtPr>
            <w:sdtEndPr/>
            <w:sdtContent>
              <w:p w14:paraId="77506D0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904758639"/>
              <w14:checkbox>
                <w14:checked w14:val="1"/>
                <w14:checkedState w14:val="2612" w14:font="MS Gothic"/>
                <w14:uncheckedState w14:val="2610" w14:font="MS Gothic"/>
              </w14:checkbox>
            </w:sdtPr>
            <w:sdtEndPr/>
            <w:sdtContent>
              <w:p w14:paraId="6373E52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2FFDAD7A" w14:textId="77777777" w:rsidTr="00E82EF9">
        <w:trPr>
          <w:trHeight w:val="403"/>
        </w:trPr>
        <w:tc>
          <w:tcPr>
            <w:tcW w:w="562" w:type="dxa"/>
            <w:shd w:val="clear" w:color="auto" w:fill="F2F2F2" w:themeFill="background1" w:themeFillShade="F2"/>
          </w:tcPr>
          <w:p w14:paraId="1E35823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12</w:t>
            </w:r>
          </w:p>
        </w:tc>
        <w:tc>
          <w:tcPr>
            <w:tcW w:w="8227" w:type="dxa"/>
            <w:shd w:val="clear" w:color="auto" w:fill="F2F2F2" w:themeFill="background1" w:themeFillShade="F2"/>
            <w:vAlign w:val="center"/>
          </w:tcPr>
          <w:p w14:paraId="05D125C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Cs/>
                <w:sz w:val="22"/>
                <w:szCs w:val="22"/>
              </w:rPr>
              <w:id w:val="362719355"/>
              <w14:checkbox>
                <w14:checked w14:val="0"/>
                <w14:checkedState w14:val="2612" w14:font="MS Gothic"/>
                <w14:uncheckedState w14:val="2610" w14:font="MS Gothic"/>
              </w14:checkbox>
            </w:sdtPr>
            <w:sdtEndPr/>
            <w:sdtContent>
              <w:p w14:paraId="43A28301"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1074700241"/>
              <w14:checkbox>
                <w14:checked w14:val="1"/>
                <w14:checkedState w14:val="2612" w14:font="MS Gothic"/>
                <w14:uncheckedState w14:val="2610" w14:font="MS Gothic"/>
              </w14:checkbox>
            </w:sdtPr>
            <w:sdtEndPr/>
            <w:sdtContent>
              <w:p w14:paraId="4C889D0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E5A9860" w14:textId="77777777" w:rsidTr="00E82EF9">
        <w:trPr>
          <w:trHeight w:val="403"/>
        </w:trPr>
        <w:tc>
          <w:tcPr>
            <w:tcW w:w="562" w:type="dxa"/>
            <w:shd w:val="clear" w:color="auto" w:fill="F2F2F2" w:themeFill="background1" w:themeFillShade="F2"/>
          </w:tcPr>
          <w:p w14:paraId="31F4EC2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13</w:t>
            </w:r>
          </w:p>
        </w:tc>
        <w:tc>
          <w:tcPr>
            <w:tcW w:w="8227" w:type="dxa"/>
            <w:shd w:val="clear" w:color="auto" w:fill="F2F2F2" w:themeFill="background1" w:themeFillShade="F2"/>
            <w:vAlign w:val="center"/>
          </w:tcPr>
          <w:p w14:paraId="1C153F6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Administration of any substance, </w:t>
            </w:r>
            <w:proofErr w:type="gramStart"/>
            <w:r w:rsidRPr="008506DE">
              <w:rPr>
                <w:rFonts w:ascii="Arial" w:hAnsi="Arial" w:cs="Arial"/>
                <w:sz w:val="22"/>
                <w:szCs w:val="22"/>
              </w:rPr>
              <w:t>agent</w:t>
            </w:r>
            <w:proofErr w:type="gramEnd"/>
            <w:r w:rsidRPr="008506DE">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Cs/>
                <w:sz w:val="22"/>
                <w:szCs w:val="22"/>
              </w:rPr>
              <w:id w:val="-1924798936"/>
              <w14:checkbox>
                <w14:checked w14:val="0"/>
                <w14:checkedState w14:val="2612" w14:font="MS Gothic"/>
                <w14:uncheckedState w14:val="2610" w14:font="MS Gothic"/>
              </w14:checkbox>
            </w:sdtPr>
            <w:sdtEndPr/>
            <w:sdtContent>
              <w:p w14:paraId="762F4AE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624625241"/>
              <w14:checkbox>
                <w14:checked w14:val="1"/>
                <w14:checkedState w14:val="2612" w14:font="MS Gothic"/>
                <w14:uncheckedState w14:val="2610" w14:font="MS Gothic"/>
              </w14:checkbox>
            </w:sdtPr>
            <w:sdtEndPr/>
            <w:sdtContent>
              <w:p w14:paraId="0F5A82D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4EA8909D" w14:textId="77777777" w:rsidTr="00E82EF9">
        <w:trPr>
          <w:trHeight w:val="403"/>
        </w:trPr>
        <w:tc>
          <w:tcPr>
            <w:tcW w:w="562" w:type="dxa"/>
            <w:shd w:val="clear" w:color="auto" w:fill="F2F2F2" w:themeFill="background1" w:themeFillShade="F2"/>
          </w:tcPr>
          <w:p w14:paraId="149450A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lastRenderedPageBreak/>
              <w:t>14</w:t>
            </w:r>
          </w:p>
        </w:tc>
        <w:tc>
          <w:tcPr>
            <w:tcW w:w="8227" w:type="dxa"/>
            <w:shd w:val="clear" w:color="auto" w:fill="F2F2F2" w:themeFill="background1" w:themeFillShade="F2"/>
            <w:vAlign w:val="center"/>
          </w:tcPr>
          <w:p w14:paraId="18E7C05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Cs/>
                <w:sz w:val="22"/>
                <w:szCs w:val="22"/>
              </w:rPr>
              <w:id w:val="300428637"/>
              <w14:checkbox>
                <w14:checked w14:val="0"/>
                <w14:checkedState w14:val="2612" w14:font="MS Gothic"/>
                <w14:uncheckedState w14:val="2610" w14:font="MS Gothic"/>
              </w14:checkbox>
            </w:sdtPr>
            <w:sdtEndPr/>
            <w:sdtContent>
              <w:p w14:paraId="0DCB562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shd w:val="clear" w:color="auto" w:fill="BFBFBF" w:themeFill="background1" w:themeFillShade="BF"/>
            <w:vAlign w:val="center"/>
          </w:tcPr>
          <w:sdt>
            <w:sdtPr>
              <w:rPr>
                <w:rFonts w:ascii="Arial" w:hAnsi="Arial" w:cs="Arial"/>
                <w:bCs/>
                <w:sz w:val="22"/>
                <w:szCs w:val="22"/>
              </w:rPr>
              <w:id w:val="-1236861983"/>
              <w14:checkbox>
                <w14:checked w14:val="1"/>
                <w14:checkedState w14:val="2612" w14:font="MS Gothic"/>
                <w14:uncheckedState w14:val="2610" w14:font="MS Gothic"/>
              </w14:checkbox>
            </w:sdtPr>
            <w:sdtEndPr/>
            <w:sdtContent>
              <w:p w14:paraId="4CB4C9A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31F3FB1C" w14:textId="77777777" w:rsidTr="00E82EF9">
        <w:trPr>
          <w:trHeight w:val="403"/>
        </w:trPr>
        <w:tc>
          <w:tcPr>
            <w:tcW w:w="562" w:type="dxa"/>
            <w:shd w:val="clear" w:color="auto" w:fill="F2F2F2" w:themeFill="background1" w:themeFillShade="F2"/>
          </w:tcPr>
          <w:p w14:paraId="33C0B06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15</w:t>
            </w:r>
          </w:p>
        </w:tc>
        <w:tc>
          <w:tcPr>
            <w:tcW w:w="8227" w:type="dxa"/>
            <w:shd w:val="clear" w:color="auto" w:fill="F2F2F2" w:themeFill="background1" w:themeFillShade="F2"/>
            <w:vAlign w:val="center"/>
          </w:tcPr>
          <w:p w14:paraId="023D13D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Other primary data collection methods, please explain in this </w:t>
            </w:r>
            <w:proofErr w:type="gramStart"/>
            <w:r w:rsidRPr="008506DE">
              <w:rPr>
                <w:rFonts w:ascii="Arial" w:hAnsi="Arial" w:cs="Arial"/>
                <w:sz w:val="22"/>
                <w:szCs w:val="22"/>
              </w:rPr>
              <w:t>box</w:t>
            </w:r>
            <w:proofErr w:type="gramEnd"/>
          </w:p>
          <w:p w14:paraId="7C2E516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For example, ‘focus </w:t>
            </w:r>
            <w:proofErr w:type="gramStart"/>
            <w:r w:rsidRPr="008506DE">
              <w:rPr>
                <w:rFonts w:ascii="Arial" w:hAnsi="Arial" w:cs="Arial"/>
                <w:sz w:val="22"/>
                <w:szCs w:val="22"/>
              </w:rPr>
              <w:t>groups’</w:t>
            </w:r>
            <w:proofErr w:type="gramEnd"/>
            <w:r w:rsidRPr="008506DE">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Cs/>
                <w:sz w:val="22"/>
                <w:szCs w:val="22"/>
              </w:rPr>
              <w:id w:val="2049023668"/>
              <w14:checkbox>
                <w14:checked w14:val="1"/>
                <w14:checkedState w14:val="2612" w14:font="MS Gothic"/>
                <w14:uncheckedState w14:val="2610" w14:font="MS Gothic"/>
              </w14:checkbox>
            </w:sdtPr>
            <w:sdtEndPr/>
            <w:sdtContent>
              <w:p w14:paraId="17F5CEC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Cs/>
                <w:sz w:val="22"/>
                <w:szCs w:val="22"/>
              </w:rPr>
              <w:id w:val="1900947946"/>
              <w14:checkbox>
                <w14:checked w14:val="0"/>
                <w14:checkedState w14:val="2612" w14:font="MS Gothic"/>
                <w14:uncheckedState w14:val="2610" w14:font="MS Gothic"/>
              </w14:checkbox>
            </w:sdtPr>
            <w:sdtEndPr/>
            <w:sdtContent>
              <w:p w14:paraId="4C09E07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1BFA25D7" w14:textId="77777777" w:rsidTr="00E82EF9">
        <w:trPr>
          <w:trHeight w:val="403"/>
        </w:trPr>
        <w:tc>
          <w:tcPr>
            <w:tcW w:w="562" w:type="dxa"/>
          </w:tcPr>
          <w:p w14:paraId="77F5338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16</w:t>
            </w:r>
          </w:p>
        </w:tc>
        <w:tc>
          <w:tcPr>
            <w:tcW w:w="8227" w:type="dxa"/>
            <w:shd w:val="clear" w:color="auto" w:fill="auto"/>
            <w:vAlign w:val="center"/>
          </w:tcPr>
          <w:p w14:paraId="14C640B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Details of any other primary data collection method:</w:t>
            </w:r>
          </w:p>
          <w:p w14:paraId="14ACBC51" w14:textId="77777777" w:rsidR="00C738C1" w:rsidRPr="008506DE" w:rsidRDefault="00C738C1" w:rsidP="00E82EF9">
            <w:pPr>
              <w:rPr>
                <w:rFonts w:ascii="Arial" w:hAnsi="Arial" w:cs="Arial"/>
                <w:sz w:val="22"/>
                <w:szCs w:val="22"/>
              </w:rPr>
            </w:pPr>
          </w:p>
          <w:p w14:paraId="41C12620" w14:textId="77777777" w:rsidR="00C738C1" w:rsidRPr="008506DE" w:rsidRDefault="00C738C1" w:rsidP="00E82EF9">
            <w:pPr>
              <w:rPr>
                <w:rFonts w:ascii="Arial" w:hAnsi="Arial" w:cs="Arial"/>
                <w:sz w:val="22"/>
                <w:szCs w:val="22"/>
              </w:rPr>
            </w:pPr>
            <w:r w:rsidRPr="008506DE">
              <w:rPr>
                <w:rFonts w:ascii="Arial" w:hAnsi="Arial" w:cs="Arial"/>
                <w:sz w:val="22"/>
                <w:szCs w:val="22"/>
              </w:rPr>
              <w:t>Focus group</w:t>
            </w:r>
          </w:p>
          <w:p w14:paraId="29E06408" w14:textId="77777777" w:rsidR="00C738C1" w:rsidRPr="008506DE" w:rsidRDefault="00C738C1" w:rsidP="00E82EF9">
            <w:pPr>
              <w:rPr>
                <w:rFonts w:ascii="Arial" w:hAnsi="Arial" w:cs="Arial"/>
                <w:sz w:val="22"/>
                <w:szCs w:val="22"/>
              </w:rPr>
            </w:pPr>
          </w:p>
          <w:p w14:paraId="206A488C" w14:textId="77777777" w:rsidR="00C738C1" w:rsidRPr="008506DE" w:rsidRDefault="00C738C1" w:rsidP="00E82EF9">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286DDAD5" w14:textId="77777777" w:rsidR="00C738C1" w:rsidRPr="008506DE" w:rsidRDefault="00C738C1" w:rsidP="00E82EF9">
            <w:pPr>
              <w:autoSpaceDE w:val="0"/>
              <w:autoSpaceDN w:val="0"/>
              <w:adjustRightInd w:val="0"/>
              <w:jc w:val="center"/>
              <w:rPr>
                <w:rFonts w:ascii="Arial" w:hAnsi="Arial" w:cs="Arial"/>
                <w:bCs/>
                <w:sz w:val="22"/>
                <w:szCs w:val="22"/>
              </w:rPr>
            </w:pPr>
          </w:p>
        </w:tc>
        <w:tc>
          <w:tcPr>
            <w:tcW w:w="816" w:type="dxa"/>
            <w:vMerge/>
            <w:shd w:val="clear" w:color="auto" w:fill="BFBFBF" w:themeFill="background1" w:themeFillShade="BF"/>
            <w:vAlign w:val="center"/>
          </w:tcPr>
          <w:p w14:paraId="1970EB28" w14:textId="77777777" w:rsidR="00C738C1" w:rsidRPr="008506DE" w:rsidRDefault="00C738C1" w:rsidP="00E82EF9">
            <w:pPr>
              <w:autoSpaceDE w:val="0"/>
              <w:autoSpaceDN w:val="0"/>
              <w:adjustRightInd w:val="0"/>
              <w:jc w:val="center"/>
              <w:rPr>
                <w:rFonts w:ascii="Arial" w:hAnsi="Arial" w:cs="Arial"/>
                <w:bCs/>
                <w:sz w:val="22"/>
                <w:szCs w:val="22"/>
              </w:rPr>
            </w:pPr>
          </w:p>
        </w:tc>
      </w:tr>
    </w:tbl>
    <w:p w14:paraId="668A6772" w14:textId="77777777" w:rsidR="00C738C1" w:rsidRPr="008506DE" w:rsidRDefault="00C738C1" w:rsidP="00C738C1">
      <w:pPr>
        <w:jc w:val="both"/>
        <w:rPr>
          <w:bCs/>
          <w:iCs/>
        </w:rPr>
      </w:pPr>
      <w:r w:rsidRPr="008506DE">
        <w:rPr>
          <w:bCs/>
          <w:iCs/>
        </w:rPr>
        <w:t>If NO to every question, then the research activity is (ethically) low risk and may be exempt from some of the following sections (please refer to Guidance Notes).</w:t>
      </w:r>
    </w:p>
    <w:p w14:paraId="66AF5F0C" w14:textId="77777777" w:rsidR="00C738C1" w:rsidRPr="008506DE" w:rsidRDefault="00C738C1" w:rsidP="00C738C1">
      <w:pPr>
        <w:rPr>
          <w:bCs/>
          <w:iCs/>
        </w:rPr>
      </w:pPr>
    </w:p>
    <w:p w14:paraId="70DE3901" w14:textId="77777777" w:rsidR="00C738C1" w:rsidRPr="008506DE" w:rsidRDefault="00C738C1" w:rsidP="00C738C1">
      <w:pPr>
        <w:rPr>
          <w:bCs/>
          <w:iCs/>
        </w:rPr>
      </w:pPr>
      <w:r w:rsidRPr="008506DE">
        <w:rPr>
          <w:bCs/>
          <w:iCs/>
        </w:rPr>
        <w:t xml:space="preserve">If YES to any question, then no research activity should be undertaken until full ethical approval has been obtained. </w:t>
      </w:r>
    </w:p>
    <w:p w14:paraId="183DDFEA" w14:textId="77777777" w:rsidR="00C738C1" w:rsidRPr="008506DE" w:rsidRDefault="00C738C1" w:rsidP="00C738C1">
      <w:pPr>
        <w:rPr>
          <w:bCs/>
          <w:iCs/>
        </w:rPr>
      </w:pPr>
    </w:p>
    <w:p w14:paraId="18C3D3ED" w14:textId="77777777" w:rsidR="00C738C1" w:rsidRPr="008506DE" w:rsidRDefault="00C738C1" w:rsidP="00C738C1">
      <w:pPr>
        <w:autoSpaceDE w:val="0"/>
        <w:autoSpaceDN w:val="0"/>
        <w:adjustRightInd w:val="0"/>
        <w:spacing w:after="240"/>
        <w:jc w:val="both"/>
      </w:pPr>
      <w:r w:rsidRPr="008506DE">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C738C1" w:rsidRPr="008506DE" w14:paraId="12B8EFD1" w14:textId="77777777" w:rsidTr="00E82EF9">
        <w:tc>
          <w:tcPr>
            <w:tcW w:w="562" w:type="dxa"/>
            <w:shd w:val="clear" w:color="auto" w:fill="F2F2F2" w:themeFill="background1" w:themeFillShade="F2"/>
          </w:tcPr>
          <w:p w14:paraId="2BA5DC41"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1</w:t>
            </w:r>
          </w:p>
        </w:tc>
        <w:tc>
          <w:tcPr>
            <w:tcW w:w="8217" w:type="dxa"/>
            <w:shd w:val="clear" w:color="auto" w:fill="F2F2F2" w:themeFill="background1" w:themeFillShade="F2"/>
          </w:tcPr>
          <w:p w14:paraId="14FF6316"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Who are the intended participants:</w:t>
            </w:r>
          </w:p>
        </w:tc>
        <w:tc>
          <w:tcPr>
            <w:tcW w:w="850" w:type="dxa"/>
            <w:shd w:val="clear" w:color="auto" w:fill="F2F2F2" w:themeFill="background1" w:themeFillShade="F2"/>
          </w:tcPr>
          <w:p w14:paraId="248902AF" w14:textId="77777777" w:rsidR="00C738C1" w:rsidRPr="008506DE" w:rsidRDefault="00C738C1" w:rsidP="00E82EF9">
            <w:pPr>
              <w:autoSpaceDE w:val="0"/>
              <w:autoSpaceDN w:val="0"/>
              <w:adjustRightInd w:val="0"/>
              <w:jc w:val="center"/>
              <w:rPr>
                <w:rFonts w:ascii="Arial" w:hAnsi="Arial" w:cs="Arial"/>
                <w:bCs/>
                <w:sz w:val="22"/>
                <w:szCs w:val="22"/>
              </w:rPr>
            </w:pPr>
          </w:p>
          <w:p w14:paraId="3738B63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22" w:type="dxa"/>
            <w:shd w:val="clear" w:color="auto" w:fill="F2F2F2" w:themeFill="background1" w:themeFillShade="F2"/>
          </w:tcPr>
          <w:p w14:paraId="15B21546" w14:textId="77777777" w:rsidR="00C738C1" w:rsidRPr="008506DE" w:rsidRDefault="00C738C1" w:rsidP="00E82EF9">
            <w:pPr>
              <w:autoSpaceDE w:val="0"/>
              <w:autoSpaceDN w:val="0"/>
              <w:adjustRightInd w:val="0"/>
              <w:jc w:val="center"/>
              <w:rPr>
                <w:rFonts w:ascii="Arial" w:hAnsi="Arial" w:cs="Arial"/>
                <w:bCs/>
                <w:sz w:val="22"/>
                <w:szCs w:val="22"/>
              </w:rPr>
            </w:pPr>
          </w:p>
          <w:p w14:paraId="6BE6DCF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62B2CD7F" w14:textId="77777777" w:rsidTr="00E82EF9">
        <w:trPr>
          <w:trHeight w:val="439"/>
        </w:trPr>
        <w:tc>
          <w:tcPr>
            <w:tcW w:w="562" w:type="dxa"/>
            <w:shd w:val="clear" w:color="auto" w:fill="F2F2F2" w:themeFill="background1" w:themeFillShade="F2"/>
          </w:tcPr>
          <w:p w14:paraId="5BD4DBF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w:t>
            </w:r>
          </w:p>
        </w:tc>
        <w:tc>
          <w:tcPr>
            <w:tcW w:w="8217" w:type="dxa"/>
            <w:shd w:val="clear" w:color="auto" w:fill="F2F2F2" w:themeFill="background1" w:themeFillShade="F2"/>
            <w:vAlign w:val="center"/>
          </w:tcPr>
          <w:p w14:paraId="1008B2E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Cs/>
                <w:sz w:val="22"/>
                <w:szCs w:val="22"/>
              </w:rPr>
              <w:id w:val="-227763996"/>
              <w14:checkbox>
                <w14:checked w14:val="0"/>
                <w14:checkedState w14:val="2612" w14:font="MS Gothic"/>
                <w14:uncheckedState w14:val="2610" w14:font="MS Gothic"/>
              </w14:checkbox>
            </w:sdtPr>
            <w:sdtEndPr/>
            <w:sdtContent>
              <w:p w14:paraId="38C35B7F"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947306252"/>
              <w14:checkbox>
                <w14:checked w14:val="1"/>
                <w14:checkedState w14:val="2612" w14:font="MS Gothic"/>
                <w14:uncheckedState w14:val="2610" w14:font="MS Gothic"/>
              </w14:checkbox>
            </w:sdtPr>
            <w:sdtEndPr/>
            <w:sdtContent>
              <w:p w14:paraId="3999F75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925B9FA" w14:textId="77777777" w:rsidTr="00E82EF9">
        <w:trPr>
          <w:trHeight w:val="403"/>
        </w:trPr>
        <w:tc>
          <w:tcPr>
            <w:tcW w:w="562" w:type="dxa"/>
            <w:shd w:val="clear" w:color="auto" w:fill="F2F2F2" w:themeFill="background1" w:themeFillShade="F2"/>
          </w:tcPr>
          <w:p w14:paraId="00827BE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w:t>
            </w:r>
          </w:p>
        </w:tc>
        <w:tc>
          <w:tcPr>
            <w:tcW w:w="8217" w:type="dxa"/>
            <w:shd w:val="clear" w:color="auto" w:fill="F2F2F2" w:themeFill="background1" w:themeFillShade="F2"/>
            <w:vAlign w:val="center"/>
          </w:tcPr>
          <w:p w14:paraId="28D6E1B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Cs/>
                <w:sz w:val="22"/>
                <w:szCs w:val="22"/>
              </w:rPr>
              <w:id w:val="-1780247199"/>
              <w14:checkbox>
                <w14:checked w14:val="0"/>
                <w14:checkedState w14:val="2612" w14:font="MS Gothic"/>
                <w14:uncheckedState w14:val="2610" w14:font="MS Gothic"/>
              </w14:checkbox>
            </w:sdtPr>
            <w:sdtEndPr/>
            <w:sdtContent>
              <w:p w14:paraId="569E232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666435130"/>
              <w14:checkbox>
                <w14:checked w14:val="1"/>
                <w14:checkedState w14:val="2612" w14:font="MS Gothic"/>
                <w14:uncheckedState w14:val="2610" w14:font="MS Gothic"/>
              </w14:checkbox>
            </w:sdtPr>
            <w:sdtEndPr/>
            <w:sdtContent>
              <w:p w14:paraId="0BB7E70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1172E9E" w14:textId="77777777" w:rsidTr="00E82EF9">
        <w:trPr>
          <w:trHeight w:val="439"/>
        </w:trPr>
        <w:tc>
          <w:tcPr>
            <w:tcW w:w="562" w:type="dxa"/>
            <w:shd w:val="clear" w:color="auto" w:fill="F2F2F2" w:themeFill="background1" w:themeFillShade="F2"/>
          </w:tcPr>
          <w:p w14:paraId="275C708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4</w:t>
            </w:r>
          </w:p>
        </w:tc>
        <w:tc>
          <w:tcPr>
            <w:tcW w:w="8217" w:type="dxa"/>
            <w:shd w:val="clear" w:color="auto" w:fill="F2F2F2" w:themeFill="background1" w:themeFillShade="F2"/>
            <w:vAlign w:val="center"/>
          </w:tcPr>
          <w:p w14:paraId="2055DA8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Cs/>
                <w:sz w:val="22"/>
                <w:szCs w:val="22"/>
              </w:rPr>
              <w:id w:val="555978563"/>
              <w14:checkbox>
                <w14:checked w14:val="0"/>
                <w14:checkedState w14:val="2612" w14:font="MS Gothic"/>
                <w14:uncheckedState w14:val="2610" w14:font="MS Gothic"/>
              </w14:checkbox>
            </w:sdtPr>
            <w:sdtEndPr/>
            <w:sdtContent>
              <w:p w14:paraId="18AD9E67"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435668532"/>
              <w14:checkbox>
                <w14:checked w14:val="1"/>
                <w14:checkedState w14:val="2612" w14:font="MS Gothic"/>
                <w14:uncheckedState w14:val="2610" w14:font="MS Gothic"/>
              </w14:checkbox>
            </w:sdtPr>
            <w:sdtEndPr/>
            <w:sdtContent>
              <w:p w14:paraId="57A286B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38BB220" w14:textId="77777777" w:rsidTr="00E82EF9">
        <w:trPr>
          <w:trHeight w:val="403"/>
        </w:trPr>
        <w:tc>
          <w:tcPr>
            <w:tcW w:w="562" w:type="dxa"/>
            <w:shd w:val="clear" w:color="auto" w:fill="F2F2F2" w:themeFill="background1" w:themeFillShade="F2"/>
          </w:tcPr>
          <w:p w14:paraId="41641AD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8217" w:type="dxa"/>
            <w:shd w:val="clear" w:color="auto" w:fill="F2F2F2" w:themeFill="background1" w:themeFillShade="F2"/>
            <w:vAlign w:val="center"/>
          </w:tcPr>
          <w:p w14:paraId="3866BA3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Cs/>
                <w:sz w:val="22"/>
                <w:szCs w:val="22"/>
              </w:rPr>
              <w:id w:val="-375472827"/>
              <w14:checkbox>
                <w14:checked w14:val="1"/>
                <w14:checkedState w14:val="2612" w14:font="MS Gothic"/>
                <w14:uncheckedState w14:val="2610" w14:font="MS Gothic"/>
              </w14:checkbox>
            </w:sdtPr>
            <w:sdtEndPr/>
            <w:sdtContent>
              <w:p w14:paraId="5801CEF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1887361462"/>
              <w14:checkbox>
                <w14:checked w14:val="0"/>
                <w14:checkedState w14:val="2612" w14:font="MS Gothic"/>
                <w14:uncheckedState w14:val="2610" w14:font="MS Gothic"/>
              </w14:checkbox>
            </w:sdtPr>
            <w:sdtEndPr/>
            <w:sdtContent>
              <w:p w14:paraId="586D48B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D002586" w14:textId="77777777" w:rsidTr="00E82EF9">
        <w:trPr>
          <w:trHeight w:val="403"/>
        </w:trPr>
        <w:tc>
          <w:tcPr>
            <w:tcW w:w="562" w:type="dxa"/>
            <w:shd w:val="clear" w:color="auto" w:fill="F2F2F2" w:themeFill="background1" w:themeFillShade="F2"/>
          </w:tcPr>
          <w:p w14:paraId="513D7C6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8217" w:type="dxa"/>
            <w:shd w:val="clear" w:color="auto" w:fill="F2F2F2" w:themeFill="background1" w:themeFillShade="F2"/>
            <w:vAlign w:val="center"/>
          </w:tcPr>
          <w:p w14:paraId="3EDB0C6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Cs/>
                <w:sz w:val="22"/>
                <w:szCs w:val="22"/>
              </w:rPr>
              <w:id w:val="1692793907"/>
              <w14:checkbox>
                <w14:checked w14:val="0"/>
                <w14:checkedState w14:val="2612" w14:font="MS Gothic"/>
                <w14:uncheckedState w14:val="2610" w14:font="MS Gothic"/>
              </w14:checkbox>
            </w:sdtPr>
            <w:sdtEndPr/>
            <w:sdtContent>
              <w:p w14:paraId="7476DA9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326411418"/>
              <w14:checkbox>
                <w14:checked w14:val="1"/>
                <w14:checkedState w14:val="2612" w14:font="MS Gothic"/>
                <w14:uncheckedState w14:val="2610" w14:font="MS Gothic"/>
              </w14:checkbox>
            </w:sdtPr>
            <w:sdtEndPr/>
            <w:sdtContent>
              <w:p w14:paraId="0EAC247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E842FBC" w14:textId="77777777" w:rsidTr="00E82EF9">
        <w:trPr>
          <w:trHeight w:val="439"/>
        </w:trPr>
        <w:tc>
          <w:tcPr>
            <w:tcW w:w="562" w:type="dxa"/>
            <w:shd w:val="clear" w:color="auto" w:fill="F2F2F2" w:themeFill="background1" w:themeFillShade="F2"/>
          </w:tcPr>
          <w:p w14:paraId="09AC714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8217" w:type="dxa"/>
            <w:shd w:val="clear" w:color="auto" w:fill="F2F2F2" w:themeFill="background1" w:themeFillShade="F2"/>
            <w:vAlign w:val="center"/>
          </w:tcPr>
          <w:p w14:paraId="3782845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Cs/>
                <w:sz w:val="22"/>
                <w:szCs w:val="22"/>
              </w:rPr>
              <w:id w:val="1255410168"/>
              <w14:checkbox>
                <w14:checked w14:val="0"/>
                <w14:checkedState w14:val="2612" w14:font="MS Gothic"/>
                <w14:uncheckedState w14:val="2610" w14:font="MS Gothic"/>
              </w14:checkbox>
            </w:sdtPr>
            <w:sdtEndPr/>
            <w:sdtContent>
              <w:p w14:paraId="251BC56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1236000582"/>
              <w14:checkbox>
                <w14:checked w14:val="1"/>
                <w14:checkedState w14:val="2612" w14:font="MS Gothic"/>
                <w14:uncheckedState w14:val="2610" w14:font="MS Gothic"/>
              </w14:checkbox>
            </w:sdtPr>
            <w:sdtEndPr/>
            <w:sdtContent>
              <w:p w14:paraId="3570414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DF33D4A" w14:textId="77777777" w:rsidTr="00E82EF9">
        <w:trPr>
          <w:trHeight w:val="403"/>
        </w:trPr>
        <w:tc>
          <w:tcPr>
            <w:tcW w:w="562" w:type="dxa"/>
            <w:shd w:val="clear" w:color="auto" w:fill="F2F2F2" w:themeFill="background1" w:themeFillShade="F2"/>
          </w:tcPr>
          <w:p w14:paraId="2027FFF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8</w:t>
            </w:r>
          </w:p>
        </w:tc>
        <w:tc>
          <w:tcPr>
            <w:tcW w:w="8217" w:type="dxa"/>
            <w:shd w:val="clear" w:color="auto" w:fill="F2F2F2" w:themeFill="background1" w:themeFillShade="F2"/>
            <w:vAlign w:val="center"/>
          </w:tcPr>
          <w:p w14:paraId="399350D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Cs/>
                <w:sz w:val="22"/>
                <w:szCs w:val="22"/>
              </w:rPr>
              <w:id w:val="-1016453075"/>
              <w14:checkbox>
                <w14:checked w14:val="0"/>
                <w14:checkedState w14:val="2612" w14:font="MS Gothic"/>
                <w14:uncheckedState w14:val="2610" w14:font="MS Gothic"/>
              </w14:checkbox>
            </w:sdtPr>
            <w:sdtEndPr/>
            <w:sdtContent>
              <w:p w14:paraId="6391251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1673070048"/>
              <w14:checkbox>
                <w14:checked w14:val="1"/>
                <w14:checkedState w14:val="2612" w14:font="MS Gothic"/>
                <w14:uncheckedState w14:val="2610" w14:font="MS Gothic"/>
              </w14:checkbox>
            </w:sdtPr>
            <w:sdtEndPr/>
            <w:sdtContent>
              <w:p w14:paraId="5248CD2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59E40307" w14:textId="77777777" w:rsidTr="00E82EF9">
        <w:trPr>
          <w:trHeight w:val="403"/>
        </w:trPr>
        <w:tc>
          <w:tcPr>
            <w:tcW w:w="562" w:type="dxa"/>
            <w:shd w:val="clear" w:color="auto" w:fill="F2F2F2" w:themeFill="background1" w:themeFillShade="F2"/>
          </w:tcPr>
          <w:p w14:paraId="07831DD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8217" w:type="dxa"/>
            <w:shd w:val="clear" w:color="auto" w:fill="F2F2F2" w:themeFill="background1" w:themeFillShade="F2"/>
            <w:vAlign w:val="center"/>
          </w:tcPr>
          <w:p w14:paraId="4C1CB8C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Cs/>
                <w:sz w:val="22"/>
                <w:szCs w:val="22"/>
              </w:rPr>
              <w:id w:val="-1519850840"/>
              <w14:checkbox>
                <w14:checked w14:val="0"/>
                <w14:checkedState w14:val="2612" w14:font="MS Gothic"/>
                <w14:uncheckedState w14:val="2610" w14:font="MS Gothic"/>
              </w14:checkbox>
            </w:sdtPr>
            <w:sdtEndPr/>
            <w:sdtContent>
              <w:p w14:paraId="04E9141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22" w:type="dxa"/>
            <w:shd w:val="clear" w:color="auto" w:fill="BFBFBF" w:themeFill="background1" w:themeFillShade="BF"/>
            <w:vAlign w:val="center"/>
          </w:tcPr>
          <w:sdt>
            <w:sdtPr>
              <w:rPr>
                <w:rFonts w:ascii="Arial" w:hAnsi="Arial" w:cs="Arial"/>
                <w:bCs/>
                <w:sz w:val="22"/>
                <w:szCs w:val="22"/>
              </w:rPr>
              <w:id w:val="1072859745"/>
              <w14:checkbox>
                <w14:checked w14:val="1"/>
                <w14:checkedState w14:val="2612" w14:font="MS Gothic"/>
                <w14:uncheckedState w14:val="2610" w14:font="MS Gothic"/>
              </w14:checkbox>
            </w:sdtPr>
            <w:sdtEndPr/>
            <w:sdtContent>
              <w:p w14:paraId="7CB57F5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648017DD" w14:textId="77777777" w:rsidTr="00E82EF9">
        <w:trPr>
          <w:trHeight w:val="403"/>
        </w:trPr>
        <w:tc>
          <w:tcPr>
            <w:tcW w:w="562" w:type="dxa"/>
            <w:shd w:val="clear" w:color="auto" w:fill="F2F2F2" w:themeFill="background1" w:themeFillShade="F2"/>
          </w:tcPr>
          <w:p w14:paraId="1B55014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8217" w:type="dxa"/>
            <w:shd w:val="clear" w:color="auto" w:fill="F2F2F2" w:themeFill="background1" w:themeFillShade="F2"/>
            <w:vAlign w:val="center"/>
          </w:tcPr>
          <w:p w14:paraId="271EE38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Others (please identify specifically any group who may be unable to give consent) please indicate here and tick the appropriate box.</w:t>
            </w:r>
          </w:p>
          <w:p w14:paraId="670C5B22" w14:textId="77777777" w:rsidR="00C738C1" w:rsidRPr="008506DE" w:rsidRDefault="00C738C1" w:rsidP="00E82EF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Cs/>
                <w:sz w:val="22"/>
                <w:szCs w:val="22"/>
              </w:rPr>
              <w:id w:val="-1984918035"/>
              <w14:checkbox>
                <w14:checked w14:val="0"/>
                <w14:checkedState w14:val="2612" w14:font="MS Gothic"/>
                <w14:uncheckedState w14:val="2610" w14:font="MS Gothic"/>
              </w14:checkbox>
            </w:sdtPr>
            <w:sdtEndPr/>
            <w:sdtContent>
              <w:p w14:paraId="6011090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Cs/>
                <w:sz w:val="22"/>
                <w:szCs w:val="22"/>
              </w:rPr>
              <w:id w:val="-1870052561"/>
              <w14:checkbox>
                <w14:checked w14:val="1"/>
                <w14:checkedState w14:val="2612" w14:font="MS Gothic"/>
                <w14:uncheckedState w14:val="2610" w14:font="MS Gothic"/>
              </w14:checkbox>
            </w:sdtPr>
            <w:sdtEndPr/>
            <w:sdtContent>
              <w:p w14:paraId="089558E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772786E6" w14:textId="77777777" w:rsidTr="00E82EF9">
        <w:trPr>
          <w:trHeight w:val="403"/>
        </w:trPr>
        <w:tc>
          <w:tcPr>
            <w:tcW w:w="562" w:type="dxa"/>
          </w:tcPr>
          <w:p w14:paraId="21206E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11</w:t>
            </w:r>
          </w:p>
        </w:tc>
        <w:tc>
          <w:tcPr>
            <w:tcW w:w="8217" w:type="dxa"/>
            <w:shd w:val="clear" w:color="auto" w:fill="auto"/>
            <w:vAlign w:val="center"/>
          </w:tcPr>
          <w:p w14:paraId="7449547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 – please indicate here:</w:t>
            </w:r>
          </w:p>
          <w:p w14:paraId="3C397C8B" w14:textId="77777777" w:rsidR="00C738C1" w:rsidRPr="008506DE" w:rsidRDefault="00C738C1" w:rsidP="00E82EF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046BC654" w14:textId="77777777" w:rsidR="00C738C1" w:rsidRPr="008506DE" w:rsidRDefault="00C738C1" w:rsidP="00E82EF9">
            <w:pPr>
              <w:autoSpaceDE w:val="0"/>
              <w:autoSpaceDN w:val="0"/>
              <w:adjustRightInd w:val="0"/>
              <w:jc w:val="center"/>
              <w:rPr>
                <w:rFonts w:ascii="Arial" w:hAnsi="Arial" w:cs="Arial"/>
                <w:bCs/>
                <w:sz w:val="22"/>
                <w:szCs w:val="22"/>
              </w:rPr>
            </w:pPr>
          </w:p>
        </w:tc>
        <w:tc>
          <w:tcPr>
            <w:tcW w:w="822" w:type="dxa"/>
            <w:vMerge/>
            <w:shd w:val="clear" w:color="auto" w:fill="BFBFBF" w:themeFill="background1" w:themeFillShade="BF"/>
            <w:vAlign w:val="center"/>
          </w:tcPr>
          <w:p w14:paraId="35A43239" w14:textId="77777777" w:rsidR="00C738C1" w:rsidRPr="008506DE" w:rsidRDefault="00C738C1" w:rsidP="00E82EF9">
            <w:pPr>
              <w:autoSpaceDE w:val="0"/>
              <w:autoSpaceDN w:val="0"/>
              <w:adjustRightInd w:val="0"/>
              <w:jc w:val="center"/>
              <w:rPr>
                <w:rFonts w:ascii="Arial" w:hAnsi="Arial" w:cs="Arial"/>
                <w:bCs/>
                <w:sz w:val="22"/>
                <w:szCs w:val="22"/>
              </w:rPr>
            </w:pPr>
          </w:p>
        </w:tc>
      </w:tr>
    </w:tbl>
    <w:p w14:paraId="426F2FB9" w14:textId="77777777" w:rsidR="00C738C1" w:rsidRPr="008506DE" w:rsidRDefault="00C738C1" w:rsidP="00C738C1">
      <w:pPr>
        <w:rPr>
          <w:bCs/>
        </w:rPr>
      </w:pPr>
    </w:p>
    <w:tbl>
      <w:tblPr>
        <w:tblStyle w:val="TableGrid"/>
        <w:tblW w:w="10451" w:type="dxa"/>
        <w:tblLook w:val="04A0" w:firstRow="1" w:lastRow="0" w:firstColumn="1" w:lastColumn="0" w:noHBand="0" w:noVBand="1"/>
      </w:tblPr>
      <w:tblGrid>
        <w:gridCol w:w="562"/>
        <w:gridCol w:w="3256"/>
        <w:gridCol w:w="6633"/>
      </w:tblGrid>
      <w:tr w:rsidR="00C738C1" w:rsidRPr="008506DE" w14:paraId="50131428" w14:textId="77777777" w:rsidTr="00E82EF9">
        <w:trPr>
          <w:trHeight w:val="403"/>
        </w:trPr>
        <w:tc>
          <w:tcPr>
            <w:tcW w:w="562" w:type="dxa"/>
            <w:tcBorders>
              <w:bottom w:val="single" w:sz="4" w:space="0" w:color="auto"/>
            </w:tcBorders>
            <w:shd w:val="clear" w:color="auto" w:fill="F2F2F2" w:themeFill="background1" w:themeFillShade="F2"/>
          </w:tcPr>
          <w:p w14:paraId="3E86A3F3" w14:textId="77777777" w:rsidR="00C738C1" w:rsidRPr="008506DE" w:rsidRDefault="00C738C1" w:rsidP="00E82EF9">
            <w:pPr>
              <w:rPr>
                <w:rFonts w:ascii="Arial" w:hAnsi="Arial" w:cs="Arial"/>
                <w:bCs/>
                <w:sz w:val="22"/>
                <w:szCs w:val="22"/>
              </w:rPr>
            </w:pPr>
            <w:r w:rsidRPr="008506DE">
              <w:rPr>
                <w:rFonts w:ascii="Arial" w:hAnsi="Arial" w:cs="Arial"/>
                <w:bCs/>
                <w:sz w:val="22"/>
                <w:szCs w:val="22"/>
              </w:rPr>
              <w:t>12</w:t>
            </w:r>
          </w:p>
        </w:tc>
        <w:tc>
          <w:tcPr>
            <w:tcW w:w="9889" w:type="dxa"/>
            <w:gridSpan w:val="2"/>
            <w:tcBorders>
              <w:bottom w:val="single" w:sz="4" w:space="0" w:color="auto"/>
            </w:tcBorders>
            <w:shd w:val="clear" w:color="auto" w:fill="F2F2F2" w:themeFill="background1" w:themeFillShade="F2"/>
            <w:vAlign w:val="center"/>
          </w:tcPr>
          <w:p w14:paraId="4E4C6FA7" w14:textId="77777777" w:rsidR="00C738C1" w:rsidRPr="008506DE" w:rsidRDefault="00C738C1" w:rsidP="00E82EF9">
            <w:pPr>
              <w:rPr>
                <w:rFonts w:ascii="Arial" w:hAnsi="Arial" w:cs="Arial"/>
                <w:sz w:val="22"/>
                <w:szCs w:val="22"/>
              </w:rPr>
            </w:pPr>
            <w:r w:rsidRPr="008506DE">
              <w:rPr>
                <w:rFonts w:ascii="Arial" w:hAnsi="Arial" w:cs="Arial"/>
                <w:sz w:val="22"/>
                <w:szCs w:val="22"/>
              </w:rPr>
              <w:t>Participant numbers and source</w:t>
            </w:r>
          </w:p>
          <w:p w14:paraId="6564335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Provide an estimate of the expected number of participants. How will you identify participants and how will they be recruited? </w:t>
            </w:r>
          </w:p>
        </w:tc>
      </w:tr>
      <w:tr w:rsidR="00C738C1" w:rsidRPr="008506DE" w14:paraId="60D62FA1" w14:textId="77777777" w:rsidTr="00E82E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F9242B" w14:textId="77777777" w:rsidR="00C738C1" w:rsidRPr="008506DE" w:rsidRDefault="00C738C1" w:rsidP="00E82EF9">
            <w:pPr>
              <w:rPr>
                <w:rFonts w:ascii="Arial" w:hAnsi="Arial" w:cs="Arial"/>
                <w:sz w:val="22"/>
                <w:szCs w:val="22"/>
              </w:rPr>
            </w:pPr>
            <w:r w:rsidRPr="008506DE">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D2CBC" w14:textId="77777777" w:rsidR="00C738C1" w:rsidRPr="008506DE" w:rsidRDefault="00C738C1" w:rsidP="00E82EF9">
            <w:pPr>
              <w:rPr>
                <w:rFonts w:ascii="Arial" w:hAnsi="Arial" w:cs="Arial"/>
                <w:sz w:val="22"/>
                <w:szCs w:val="22"/>
              </w:rPr>
            </w:pPr>
            <w:r w:rsidRPr="008506DE">
              <w:rPr>
                <w:rFonts w:ascii="Arial" w:hAnsi="Arial" w:cs="Arial"/>
                <w:sz w:val="22"/>
                <w:szCs w:val="22"/>
              </w:rPr>
              <w:t>How many participants are expected?</w:t>
            </w:r>
          </w:p>
          <w:p w14:paraId="0BD9FB19" w14:textId="77777777" w:rsidR="00C738C1" w:rsidRPr="008506DE" w:rsidRDefault="00C738C1" w:rsidP="00E82EF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82968B" w14:textId="77777777" w:rsidR="00C738C1" w:rsidRPr="008506DE" w:rsidRDefault="00C738C1" w:rsidP="00E82EF9">
            <w:pPr>
              <w:rPr>
                <w:rFonts w:ascii="Arial" w:hAnsi="Arial" w:cs="Arial"/>
                <w:sz w:val="22"/>
                <w:szCs w:val="22"/>
              </w:rPr>
            </w:pPr>
            <w:r w:rsidRPr="008506DE">
              <w:rPr>
                <w:rFonts w:ascii="Arial" w:hAnsi="Arial" w:cs="Arial"/>
                <w:sz w:val="22"/>
                <w:szCs w:val="22"/>
              </w:rPr>
              <w:t>10</w:t>
            </w:r>
            <w:r w:rsidRPr="008506DE">
              <w:rPr>
                <w:rFonts w:ascii="Arial" w:hAnsi="Arial" w:cs="Arial"/>
                <w:color w:val="00B050"/>
                <w:sz w:val="22"/>
                <w:szCs w:val="22"/>
              </w:rPr>
              <w:t xml:space="preserve"> </w:t>
            </w:r>
          </w:p>
        </w:tc>
      </w:tr>
      <w:tr w:rsidR="00C738C1" w:rsidRPr="008506DE" w14:paraId="3AE21314" w14:textId="77777777" w:rsidTr="00E82E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EE2B3A" w14:textId="77777777" w:rsidR="00C738C1" w:rsidRPr="008506DE" w:rsidRDefault="00C738C1" w:rsidP="00E82EF9">
            <w:pPr>
              <w:rPr>
                <w:rFonts w:ascii="Arial" w:hAnsi="Arial" w:cs="Arial"/>
                <w:sz w:val="22"/>
                <w:szCs w:val="22"/>
              </w:rPr>
            </w:pPr>
            <w:r w:rsidRPr="008506DE">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D0D96" w14:textId="77777777" w:rsidR="00C738C1" w:rsidRPr="008506DE" w:rsidRDefault="00C738C1" w:rsidP="00E82EF9">
            <w:pPr>
              <w:rPr>
                <w:rFonts w:ascii="Arial" w:hAnsi="Arial" w:cs="Arial"/>
                <w:sz w:val="22"/>
                <w:szCs w:val="22"/>
              </w:rPr>
            </w:pPr>
            <w:r w:rsidRPr="008506DE">
              <w:rPr>
                <w:rFonts w:ascii="Arial" w:hAnsi="Arial" w:cs="Arial"/>
                <w:sz w:val="22"/>
                <w:szCs w:val="22"/>
              </w:rPr>
              <w:t>Who will the participants be?</w:t>
            </w:r>
          </w:p>
          <w:p w14:paraId="30FF1234" w14:textId="77777777" w:rsidR="00C738C1" w:rsidRPr="008506DE" w:rsidRDefault="00C738C1" w:rsidP="00E82EF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6A1F25" w14:textId="77777777" w:rsidR="00C738C1" w:rsidRPr="008506DE" w:rsidRDefault="00C738C1" w:rsidP="00E82EF9">
            <w:pPr>
              <w:rPr>
                <w:rFonts w:ascii="Arial" w:hAnsi="Arial" w:cs="Arial"/>
                <w:sz w:val="22"/>
                <w:szCs w:val="22"/>
              </w:rPr>
            </w:pPr>
          </w:p>
          <w:p w14:paraId="3639A882"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Singing students at Simon Balle All Through School that have lessons with </w:t>
            </w:r>
            <w:proofErr w:type="gramStart"/>
            <w:r w:rsidRPr="008506DE">
              <w:rPr>
                <w:rFonts w:ascii="Arial" w:hAnsi="Arial" w:cs="Arial"/>
                <w:sz w:val="22"/>
                <w:szCs w:val="22"/>
              </w:rPr>
              <w:t>CF</w:t>
            </w:r>
            <w:proofErr w:type="gramEnd"/>
          </w:p>
          <w:p w14:paraId="5D024370" w14:textId="77777777" w:rsidR="00C738C1" w:rsidRPr="008506DE" w:rsidRDefault="00C738C1" w:rsidP="00E82EF9">
            <w:pPr>
              <w:rPr>
                <w:rFonts w:ascii="Arial" w:hAnsi="Arial" w:cs="Arial"/>
                <w:color w:val="808080"/>
                <w:sz w:val="22"/>
                <w:szCs w:val="22"/>
              </w:rPr>
            </w:pPr>
          </w:p>
        </w:tc>
      </w:tr>
      <w:tr w:rsidR="00C738C1" w:rsidRPr="008506DE" w14:paraId="30690B1A" w14:textId="77777777" w:rsidTr="00E82EF9">
        <w:trPr>
          <w:trHeight w:val="403"/>
        </w:trPr>
        <w:tc>
          <w:tcPr>
            <w:tcW w:w="562" w:type="dxa"/>
            <w:tcBorders>
              <w:top w:val="single" w:sz="4" w:space="0" w:color="auto"/>
            </w:tcBorders>
            <w:shd w:val="clear" w:color="auto" w:fill="F2F2F2" w:themeFill="background1" w:themeFillShade="F2"/>
          </w:tcPr>
          <w:p w14:paraId="0E02B59E" w14:textId="77777777" w:rsidR="00C738C1" w:rsidRPr="008506DE" w:rsidRDefault="00C738C1" w:rsidP="00E82EF9">
            <w:pPr>
              <w:rPr>
                <w:rFonts w:ascii="Arial" w:hAnsi="Arial" w:cs="Arial"/>
                <w:sz w:val="22"/>
                <w:szCs w:val="22"/>
              </w:rPr>
            </w:pPr>
            <w:r w:rsidRPr="008506DE">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18FE2F97" w14:textId="77777777" w:rsidR="00C738C1" w:rsidRPr="008506DE" w:rsidRDefault="00C738C1" w:rsidP="00E82EF9">
            <w:pPr>
              <w:rPr>
                <w:rFonts w:ascii="Arial" w:hAnsi="Arial" w:cs="Arial"/>
                <w:sz w:val="22"/>
                <w:szCs w:val="22"/>
              </w:rPr>
            </w:pPr>
            <w:r w:rsidRPr="008506DE">
              <w:rPr>
                <w:rFonts w:ascii="Arial" w:hAnsi="Arial" w:cs="Arial"/>
                <w:sz w:val="22"/>
                <w:szCs w:val="22"/>
              </w:rPr>
              <w:t>How will you identify the participants?</w:t>
            </w:r>
          </w:p>
        </w:tc>
        <w:tc>
          <w:tcPr>
            <w:tcW w:w="6633" w:type="dxa"/>
            <w:tcBorders>
              <w:top w:val="single" w:sz="4" w:space="0" w:color="auto"/>
            </w:tcBorders>
            <w:vAlign w:val="center"/>
          </w:tcPr>
          <w:p w14:paraId="6A746861" w14:textId="77777777" w:rsidR="00C738C1" w:rsidRPr="008506DE" w:rsidRDefault="00C738C1" w:rsidP="00E82EF9">
            <w:pPr>
              <w:rPr>
                <w:rFonts w:ascii="Arial" w:hAnsi="Arial" w:cs="Arial"/>
                <w:sz w:val="22"/>
                <w:szCs w:val="22"/>
              </w:rPr>
            </w:pPr>
          </w:p>
          <w:p w14:paraId="0ED537BE"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The invited participants are singing students of CF and have been having lessons for an average of 3.8 </w:t>
            </w:r>
            <w:proofErr w:type="gramStart"/>
            <w:r w:rsidRPr="008506DE">
              <w:rPr>
                <w:rFonts w:ascii="Arial" w:hAnsi="Arial" w:cs="Arial"/>
                <w:sz w:val="22"/>
                <w:szCs w:val="22"/>
              </w:rPr>
              <w:t>years</w:t>
            </w:r>
            <w:proofErr w:type="gramEnd"/>
            <w:r w:rsidRPr="008506DE">
              <w:rPr>
                <w:rFonts w:ascii="Arial" w:hAnsi="Arial" w:cs="Arial"/>
                <w:sz w:val="22"/>
                <w:szCs w:val="22"/>
              </w:rPr>
              <w:t xml:space="preserve"> so a good rapport has been built.  There is a convenience factor here as younger students may lack the emotional resilience to perform with MPA and older students will be engaged in exams during the timeline of this project.</w:t>
            </w:r>
          </w:p>
          <w:p w14:paraId="24C83A15" w14:textId="77777777" w:rsidR="00C738C1" w:rsidRPr="008506DE" w:rsidRDefault="00C738C1" w:rsidP="00E82EF9">
            <w:pPr>
              <w:rPr>
                <w:rFonts w:ascii="Arial" w:hAnsi="Arial" w:cs="Arial"/>
                <w:color w:val="808080"/>
                <w:sz w:val="22"/>
                <w:szCs w:val="22"/>
              </w:rPr>
            </w:pPr>
          </w:p>
        </w:tc>
      </w:tr>
    </w:tbl>
    <w:p w14:paraId="48DBA542" w14:textId="77777777" w:rsidR="00C738C1" w:rsidRPr="008506DE" w:rsidRDefault="00C738C1" w:rsidP="00C738C1">
      <w:pPr>
        <w:rPr>
          <w:bCs/>
        </w:rPr>
      </w:pPr>
    </w:p>
    <w:p w14:paraId="2D5FB363" w14:textId="77777777" w:rsidR="00C738C1" w:rsidRPr="008506DE" w:rsidRDefault="00C738C1" w:rsidP="00C738C1">
      <w:r w:rsidRPr="008506DE">
        <w:br w:type="page"/>
      </w:r>
    </w:p>
    <w:tbl>
      <w:tblPr>
        <w:tblStyle w:val="TableGrid"/>
        <w:tblW w:w="10485" w:type="dxa"/>
        <w:tblLook w:val="04A0" w:firstRow="1" w:lastRow="0" w:firstColumn="1" w:lastColumn="0" w:noHBand="0" w:noVBand="1"/>
      </w:tblPr>
      <w:tblGrid>
        <w:gridCol w:w="562"/>
        <w:gridCol w:w="7088"/>
        <w:gridCol w:w="992"/>
        <w:gridCol w:w="851"/>
        <w:gridCol w:w="992"/>
      </w:tblGrid>
      <w:tr w:rsidR="00C738C1" w:rsidRPr="008506DE" w14:paraId="1683CF89" w14:textId="77777777" w:rsidTr="00E82EF9">
        <w:tc>
          <w:tcPr>
            <w:tcW w:w="562" w:type="dxa"/>
            <w:shd w:val="clear" w:color="auto" w:fill="F2F2F2" w:themeFill="background1" w:themeFillShade="F2"/>
          </w:tcPr>
          <w:p w14:paraId="4B71B1B5" w14:textId="77777777" w:rsidR="00C738C1" w:rsidRPr="008506DE" w:rsidRDefault="00C738C1" w:rsidP="00E82EF9">
            <w:pPr>
              <w:autoSpaceDE w:val="0"/>
              <w:autoSpaceDN w:val="0"/>
              <w:adjustRightInd w:val="0"/>
              <w:jc w:val="both"/>
              <w:rPr>
                <w:rFonts w:ascii="Arial" w:hAnsi="Arial" w:cs="Arial"/>
                <w:bCs/>
                <w:sz w:val="22"/>
                <w:szCs w:val="22"/>
              </w:rPr>
            </w:pPr>
            <w:r w:rsidRPr="008506DE">
              <w:rPr>
                <w:rFonts w:ascii="Arial" w:hAnsi="Arial" w:cs="Arial"/>
                <w:bCs/>
                <w:sz w:val="22"/>
                <w:szCs w:val="22"/>
              </w:rPr>
              <w:lastRenderedPageBreak/>
              <w:t>16</w:t>
            </w:r>
          </w:p>
        </w:tc>
        <w:tc>
          <w:tcPr>
            <w:tcW w:w="7088" w:type="dxa"/>
            <w:shd w:val="clear" w:color="auto" w:fill="F2F2F2" w:themeFill="background1" w:themeFillShade="F2"/>
          </w:tcPr>
          <w:p w14:paraId="63BB574D"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Information for participants:</w:t>
            </w:r>
          </w:p>
        </w:tc>
        <w:tc>
          <w:tcPr>
            <w:tcW w:w="992" w:type="dxa"/>
            <w:shd w:val="clear" w:color="auto" w:fill="F2F2F2" w:themeFill="background1" w:themeFillShade="F2"/>
            <w:vAlign w:val="bottom"/>
          </w:tcPr>
          <w:p w14:paraId="25110A0E" w14:textId="77777777" w:rsidR="00C738C1" w:rsidRPr="008506DE" w:rsidRDefault="00C738C1" w:rsidP="00E82EF9">
            <w:pPr>
              <w:autoSpaceDE w:val="0"/>
              <w:autoSpaceDN w:val="0"/>
              <w:adjustRightInd w:val="0"/>
              <w:jc w:val="center"/>
              <w:rPr>
                <w:rFonts w:ascii="Arial" w:hAnsi="Arial" w:cs="Arial"/>
                <w:bCs/>
                <w:sz w:val="22"/>
                <w:szCs w:val="22"/>
              </w:rPr>
            </w:pPr>
          </w:p>
          <w:p w14:paraId="19BB6FD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51" w:type="dxa"/>
            <w:shd w:val="clear" w:color="auto" w:fill="F2F2F2" w:themeFill="background1" w:themeFillShade="F2"/>
            <w:vAlign w:val="bottom"/>
          </w:tcPr>
          <w:p w14:paraId="46BE39C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c>
          <w:tcPr>
            <w:tcW w:w="992" w:type="dxa"/>
            <w:shd w:val="clear" w:color="auto" w:fill="F2F2F2" w:themeFill="background1" w:themeFillShade="F2"/>
          </w:tcPr>
          <w:p w14:paraId="0ABBB415" w14:textId="77777777" w:rsidR="00C738C1" w:rsidRPr="008506DE" w:rsidRDefault="00C738C1" w:rsidP="00E82EF9">
            <w:pPr>
              <w:autoSpaceDE w:val="0"/>
              <w:autoSpaceDN w:val="0"/>
              <w:adjustRightInd w:val="0"/>
              <w:jc w:val="center"/>
              <w:rPr>
                <w:rFonts w:ascii="Arial" w:hAnsi="Arial" w:cs="Arial"/>
                <w:bCs/>
                <w:sz w:val="22"/>
                <w:szCs w:val="22"/>
              </w:rPr>
            </w:pPr>
          </w:p>
          <w:p w14:paraId="5DF837D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N/A</w:t>
            </w:r>
          </w:p>
        </w:tc>
      </w:tr>
      <w:tr w:rsidR="00C738C1" w:rsidRPr="008506DE" w14:paraId="045F3D02" w14:textId="77777777" w:rsidTr="00E82EF9">
        <w:trPr>
          <w:trHeight w:val="439"/>
        </w:trPr>
        <w:tc>
          <w:tcPr>
            <w:tcW w:w="562" w:type="dxa"/>
            <w:shd w:val="clear" w:color="auto" w:fill="F2F2F2" w:themeFill="background1" w:themeFillShade="F2"/>
          </w:tcPr>
          <w:p w14:paraId="59BD81B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17</w:t>
            </w:r>
          </w:p>
        </w:tc>
        <w:tc>
          <w:tcPr>
            <w:tcW w:w="7088" w:type="dxa"/>
            <w:shd w:val="clear" w:color="auto" w:fill="F2F2F2" w:themeFill="background1" w:themeFillShade="F2"/>
            <w:vAlign w:val="center"/>
          </w:tcPr>
          <w:p w14:paraId="562696E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Cs/>
                <w:sz w:val="22"/>
                <w:szCs w:val="22"/>
              </w:rPr>
              <w:id w:val="638854427"/>
              <w14:checkbox>
                <w14:checked w14:val="1"/>
                <w14:checkedState w14:val="2612" w14:font="MS Gothic"/>
                <w14:uncheckedState w14:val="2610" w14:font="MS Gothic"/>
              </w14:checkbox>
            </w:sdtPr>
            <w:sdtEndPr/>
            <w:sdtContent>
              <w:p w14:paraId="21792AE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1838415725"/>
              <w14:checkbox>
                <w14:checked w14:val="0"/>
                <w14:checkedState w14:val="2612" w14:font="MS Gothic"/>
                <w14:uncheckedState w14:val="2610" w14:font="MS Gothic"/>
              </w14:checkbox>
            </w:sdtPr>
            <w:sdtEndPr/>
            <w:sdtContent>
              <w:p w14:paraId="40700F8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2018272357"/>
              <w14:checkbox>
                <w14:checked w14:val="0"/>
                <w14:checkedState w14:val="2612" w14:font="MS Gothic"/>
                <w14:uncheckedState w14:val="2610" w14:font="MS Gothic"/>
              </w14:checkbox>
            </w:sdtPr>
            <w:sdtEndPr/>
            <w:sdtContent>
              <w:p w14:paraId="2611651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2FC15F2" w14:textId="77777777" w:rsidTr="00E82EF9">
        <w:trPr>
          <w:trHeight w:val="403"/>
        </w:trPr>
        <w:tc>
          <w:tcPr>
            <w:tcW w:w="562" w:type="dxa"/>
            <w:shd w:val="clear" w:color="auto" w:fill="F2F2F2" w:themeFill="background1" w:themeFillShade="F2"/>
          </w:tcPr>
          <w:p w14:paraId="54B4248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18</w:t>
            </w:r>
          </w:p>
        </w:tc>
        <w:tc>
          <w:tcPr>
            <w:tcW w:w="7088" w:type="dxa"/>
            <w:shd w:val="clear" w:color="auto" w:fill="F2F2F2" w:themeFill="background1" w:themeFillShade="F2"/>
            <w:vAlign w:val="center"/>
          </w:tcPr>
          <w:p w14:paraId="1DEB499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Cs/>
                <w:sz w:val="22"/>
                <w:szCs w:val="22"/>
              </w:rPr>
              <w:id w:val="1917978816"/>
              <w14:checkbox>
                <w14:checked w14:val="1"/>
                <w14:checkedState w14:val="2612" w14:font="MS Gothic"/>
                <w14:uncheckedState w14:val="2610" w14:font="MS Gothic"/>
              </w14:checkbox>
            </w:sdtPr>
            <w:sdtEndPr/>
            <w:sdtContent>
              <w:p w14:paraId="6672A57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266745090"/>
              <w14:checkbox>
                <w14:checked w14:val="0"/>
                <w14:checkedState w14:val="2612" w14:font="MS Gothic"/>
                <w14:uncheckedState w14:val="2610" w14:font="MS Gothic"/>
              </w14:checkbox>
            </w:sdtPr>
            <w:sdtEndPr/>
            <w:sdtContent>
              <w:p w14:paraId="57433D0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1964613576"/>
              <w14:checkbox>
                <w14:checked w14:val="0"/>
                <w14:checkedState w14:val="2612" w14:font="MS Gothic"/>
                <w14:uncheckedState w14:val="2610" w14:font="MS Gothic"/>
              </w14:checkbox>
            </w:sdtPr>
            <w:sdtEndPr/>
            <w:sdtContent>
              <w:p w14:paraId="4989B546"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A7F3232" w14:textId="77777777" w:rsidTr="00E82EF9">
        <w:trPr>
          <w:trHeight w:val="439"/>
        </w:trPr>
        <w:tc>
          <w:tcPr>
            <w:tcW w:w="562" w:type="dxa"/>
            <w:shd w:val="clear" w:color="auto" w:fill="F2F2F2" w:themeFill="background1" w:themeFillShade="F2"/>
          </w:tcPr>
          <w:p w14:paraId="5BE2C4B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19</w:t>
            </w:r>
          </w:p>
        </w:tc>
        <w:tc>
          <w:tcPr>
            <w:tcW w:w="7088" w:type="dxa"/>
            <w:shd w:val="clear" w:color="auto" w:fill="F2F2F2" w:themeFill="background1" w:themeFillShade="F2"/>
            <w:vAlign w:val="center"/>
          </w:tcPr>
          <w:p w14:paraId="25A2B97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Cs/>
                <w:sz w:val="22"/>
                <w:szCs w:val="22"/>
              </w:rPr>
              <w:id w:val="173071009"/>
              <w14:checkbox>
                <w14:checked w14:val="1"/>
                <w14:checkedState w14:val="2612" w14:font="MS Gothic"/>
                <w14:uncheckedState w14:val="2610" w14:font="MS Gothic"/>
              </w14:checkbox>
            </w:sdtPr>
            <w:sdtEndPr/>
            <w:sdtContent>
              <w:p w14:paraId="6EB0E6A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1777214799"/>
              <w14:checkbox>
                <w14:checked w14:val="0"/>
                <w14:checkedState w14:val="2612" w14:font="MS Gothic"/>
                <w14:uncheckedState w14:val="2610" w14:font="MS Gothic"/>
              </w14:checkbox>
            </w:sdtPr>
            <w:sdtEndPr/>
            <w:sdtContent>
              <w:p w14:paraId="138DCD9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2046200750"/>
              <w14:checkbox>
                <w14:checked w14:val="0"/>
                <w14:checkedState w14:val="2612" w14:font="MS Gothic"/>
                <w14:uncheckedState w14:val="2610" w14:font="MS Gothic"/>
              </w14:checkbox>
            </w:sdtPr>
            <w:sdtEndPr/>
            <w:sdtContent>
              <w:p w14:paraId="4214FEC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CEC11A0" w14:textId="77777777" w:rsidTr="00E82EF9">
        <w:trPr>
          <w:trHeight w:val="403"/>
        </w:trPr>
        <w:tc>
          <w:tcPr>
            <w:tcW w:w="562" w:type="dxa"/>
            <w:shd w:val="clear" w:color="auto" w:fill="F2F2F2" w:themeFill="background1" w:themeFillShade="F2"/>
          </w:tcPr>
          <w:p w14:paraId="3CB5857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20</w:t>
            </w:r>
          </w:p>
        </w:tc>
        <w:tc>
          <w:tcPr>
            <w:tcW w:w="7088" w:type="dxa"/>
            <w:shd w:val="clear" w:color="auto" w:fill="F2F2F2" w:themeFill="background1" w:themeFillShade="F2"/>
            <w:vAlign w:val="center"/>
          </w:tcPr>
          <w:p w14:paraId="1ACD6C1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Cs/>
                <w:sz w:val="22"/>
                <w:szCs w:val="22"/>
              </w:rPr>
              <w:id w:val="1907947677"/>
              <w14:checkbox>
                <w14:checked w14:val="1"/>
                <w14:checkedState w14:val="2612" w14:font="MS Gothic"/>
                <w14:uncheckedState w14:val="2610" w14:font="MS Gothic"/>
              </w14:checkbox>
            </w:sdtPr>
            <w:sdtEndPr/>
            <w:sdtContent>
              <w:p w14:paraId="55B863A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1997954874"/>
              <w14:checkbox>
                <w14:checked w14:val="0"/>
                <w14:checkedState w14:val="2612" w14:font="MS Gothic"/>
                <w14:uncheckedState w14:val="2610" w14:font="MS Gothic"/>
              </w14:checkbox>
            </w:sdtPr>
            <w:sdtEndPr/>
            <w:sdtContent>
              <w:p w14:paraId="1DD2F6F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833887313"/>
              <w14:checkbox>
                <w14:checked w14:val="0"/>
                <w14:checkedState w14:val="2612" w14:font="MS Gothic"/>
                <w14:uncheckedState w14:val="2610" w14:font="MS Gothic"/>
              </w14:checkbox>
            </w:sdtPr>
            <w:sdtEndPr/>
            <w:sdtContent>
              <w:p w14:paraId="41588B7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3EF481C" w14:textId="77777777" w:rsidTr="00E82EF9">
        <w:trPr>
          <w:trHeight w:val="439"/>
        </w:trPr>
        <w:tc>
          <w:tcPr>
            <w:tcW w:w="562" w:type="dxa"/>
            <w:shd w:val="clear" w:color="auto" w:fill="F2F2F2" w:themeFill="background1" w:themeFillShade="F2"/>
          </w:tcPr>
          <w:p w14:paraId="076D117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21</w:t>
            </w:r>
          </w:p>
        </w:tc>
        <w:tc>
          <w:tcPr>
            <w:tcW w:w="7088" w:type="dxa"/>
            <w:shd w:val="clear" w:color="auto" w:fill="F2F2F2" w:themeFill="background1" w:themeFillShade="F2"/>
            <w:vAlign w:val="center"/>
          </w:tcPr>
          <w:p w14:paraId="7E43390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Cs/>
                <w:sz w:val="22"/>
                <w:szCs w:val="22"/>
              </w:rPr>
              <w:id w:val="-65498961"/>
              <w14:checkbox>
                <w14:checked w14:val="1"/>
                <w14:checkedState w14:val="2612" w14:font="MS Gothic"/>
                <w14:uncheckedState w14:val="2610" w14:font="MS Gothic"/>
              </w14:checkbox>
            </w:sdtPr>
            <w:sdtEndPr/>
            <w:sdtContent>
              <w:p w14:paraId="73EF899F"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327907113"/>
              <w14:checkbox>
                <w14:checked w14:val="0"/>
                <w14:checkedState w14:val="2612" w14:font="MS Gothic"/>
                <w14:uncheckedState w14:val="2610" w14:font="MS Gothic"/>
              </w14:checkbox>
            </w:sdtPr>
            <w:sdtEndPr/>
            <w:sdtContent>
              <w:p w14:paraId="477F8F1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843242132"/>
              <w14:checkbox>
                <w14:checked w14:val="0"/>
                <w14:checkedState w14:val="2612" w14:font="MS Gothic"/>
                <w14:uncheckedState w14:val="2610" w14:font="MS Gothic"/>
              </w14:checkbox>
            </w:sdtPr>
            <w:sdtEndPr/>
            <w:sdtContent>
              <w:p w14:paraId="03A09E8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60628F72" w14:textId="77777777" w:rsidTr="00E82EF9">
        <w:trPr>
          <w:trHeight w:val="403"/>
        </w:trPr>
        <w:tc>
          <w:tcPr>
            <w:tcW w:w="562" w:type="dxa"/>
            <w:shd w:val="clear" w:color="auto" w:fill="F2F2F2" w:themeFill="background1" w:themeFillShade="F2"/>
          </w:tcPr>
          <w:p w14:paraId="4DAE3F8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22</w:t>
            </w:r>
          </w:p>
        </w:tc>
        <w:tc>
          <w:tcPr>
            <w:tcW w:w="7088" w:type="dxa"/>
            <w:shd w:val="clear" w:color="auto" w:fill="F2F2F2" w:themeFill="background1" w:themeFillShade="F2"/>
            <w:vAlign w:val="center"/>
          </w:tcPr>
          <w:p w14:paraId="30C8D4D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Cs/>
                <w:sz w:val="22"/>
                <w:szCs w:val="22"/>
              </w:rPr>
              <w:id w:val="-1689744163"/>
              <w14:checkbox>
                <w14:checked w14:val="1"/>
                <w14:checkedState w14:val="2612" w14:font="MS Gothic"/>
                <w14:uncheckedState w14:val="2610" w14:font="MS Gothic"/>
              </w14:checkbox>
            </w:sdtPr>
            <w:sdtEndPr/>
            <w:sdtContent>
              <w:p w14:paraId="239A4D65"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1160307203"/>
              <w14:checkbox>
                <w14:checked w14:val="0"/>
                <w14:checkedState w14:val="2612" w14:font="MS Gothic"/>
                <w14:uncheckedState w14:val="2610" w14:font="MS Gothic"/>
              </w14:checkbox>
            </w:sdtPr>
            <w:sdtEndPr/>
            <w:sdtContent>
              <w:p w14:paraId="7197D6E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270004211"/>
              <w14:checkbox>
                <w14:checked w14:val="0"/>
                <w14:checkedState w14:val="2612" w14:font="MS Gothic"/>
                <w14:uncheckedState w14:val="2610" w14:font="MS Gothic"/>
              </w14:checkbox>
            </w:sdtPr>
            <w:sdtEndPr/>
            <w:sdtContent>
              <w:p w14:paraId="691B88F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78B88BCC" w14:textId="77777777" w:rsidTr="00E82EF9">
        <w:trPr>
          <w:trHeight w:val="439"/>
        </w:trPr>
        <w:tc>
          <w:tcPr>
            <w:tcW w:w="562" w:type="dxa"/>
            <w:shd w:val="clear" w:color="auto" w:fill="F2F2F2" w:themeFill="background1" w:themeFillShade="F2"/>
          </w:tcPr>
          <w:p w14:paraId="4026043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23</w:t>
            </w:r>
          </w:p>
        </w:tc>
        <w:tc>
          <w:tcPr>
            <w:tcW w:w="7088" w:type="dxa"/>
            <w:shd w:val="clear" w:color="auto" w:fill="F2F2F2" w:themeFill="background1" w:themeFillShade="F2"/>
            <w:vAlign w:val="center"/>
          </w:tcPr>
          <w:p w14:paraId="0D7BCEB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Cs/>
                <w:sz w:val="22"/>
                <w:szCs w:val="22"/>
              </w:rPr>
              <w:id w:val="-120004605"/>
              <w14:checkbox>
                <w14:checked w14:val="1"/>
                <w14:checkedState w14:val="2612" w14:font="MS Gothic"/>
                <w14:uncheckedState w14:val="2610" w14:font="MS Gothic"/>
              </w14:checkbox>
            </w:sdtPr>
            <w:sdtEndPr/>
            <w:sdtContent>
              <w:p w14:paraId="61B58F6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502748247"/>
              <w14:checkbox>
                <w14:checked w14:val="0"/>
                <w14:checkedState w14:val="2612" w14:font="MS Gothic"/>
                <w14:uncheckedState w14:val="2610" w14:font="MS Gothic"/>
              </w14:checkbox>
            </w:sdtPr>
            <w:sdtEndPr/>
            <w:sdtContent>
              <w:p w14:paraId="0D4A5AB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196125454"/>
              <w14:checkbox>
                <w14:checked w14:val="0"/>
                <w14:checkedState w14:val="2612" w14:font="MS Gothic"/>
                <w14:uncheckedState w14:val="2610" w14:font="MS Gothic"/>
              </w14:checkbox>
            </w:sdtPr>
            <w:sdtEndPr/>
            <w:sdtContent>
              <w:p w14:paraId="788746E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0E688BF" w14:textId="77777777" w:rsidTr="00E82EF9">
        <w:trPr>
          <w:trHeight w:val="403"/>
        </w:trPr>
        <w:tc>
          <w:tcPr>
            <w:tcW w:w="562" w:type="dxa"/>
            <w:shd w:val="clear" w:color="auto" w:fill="F2F2F2" w:themeFill="background1" w:themeFillShade="F2"/>
          </w:tcPr>
          <w:p w14:paraId="5AD7F6A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24</w:t>
            </w:r>
          </w:p>
        </w:tc>
        <w:tc>
          <w:tcPr>
            <w:tcW w:w="7088" w:type="dxa"/>
            <w:shd w:val="clear" w:color="auto" w:fill="F2F2F2" w:themeFill="background1" w:themeFillShade="F2"/>
            <w:vAlign w:val="center"/>
          </w:tcPr>
          <w:p w14:paraId="2A1DA9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Cs/>
                <w:sz w:val="22"/>
                <w:szCs w:val="22"/>
              </w:rPr>
              <w:id w:val="96221617"/>
              <w14:checkbox>
                <w14:checked w14:val="1"/>
                <w14:checkedState w14:val="2612" w14:font="MS Gothic"/>
                <w14:uncheckedState w14:val="2610" w14:font="MS Gothic"/>
              </w14:checkbox>
            </w:sdtPr>
            <w:sdtEndPr/>
            <w:sdtContent>
              <w:p w14:paraId="4F09D37B"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715357891"/>
              <w14:checkbox>
                <w14:checked w14:val="0"/>
                <w14:checkedState w14:val="2612" w14:font="MS Gothic"/>
                <w14:uncheckedState w14:val="2610" w14:font="MS Gothic"/>
              </w14:checkbox>
            </w:sdtPr>
            <w:sdtEndPr/>
            <w:sdtContent>
              <w:p w14:paraId="4702F3D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861819308"/>
              <w14:checkbox>
                <w14:checked w14:val="0"/>
                <w14:checkedState w14:val="2612" w14:font="MS Gothic"/>
                <w14:uncheckedState w14:val="2610" w14:font="MS Gothic"/>
              </w14:checkbox>
            </w:sdtPr>
            <w:sdtEndPr/>
            <w:sdtContent>
              <w:p w14:paraId="575271D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8EAD82D" w14:textId="77777777" w:rsidTr="00E82EF9">
        <w:trPr>
          <w:trHeight w:val="439"/>
        </w:trPr>
        <w:tc>
          <w:tcPr>
            <w:tcW w:w="562" w:type="dxa"/>
            <w:shd w:val="clear" w:color="auto" w:fill="F2F2F2" w:themeFill="background1" w:themeFillShade="F2"/>
          </w:tcPr>
          <w:p w14:paraId="7718C4F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25</w:t>
            </w:r>
          </w:p>
        </w:tc>
        <w:tc>
          <w:tcPr>
            <w:tcW w:w="7088" w:type="dxa"/>
            <w:shd w:val="clear" w:color="auto" w:fill="F2F2F2" w:themeFill="background1" w:themeFillShade="F2"/>
            <w:vAlign w:val="center"/>
          </w:tcPr>
          <w:p w14:paraId="0C49908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Cs/>
                <w:sz w:val="22"/>
                <w:szCs w:val="22"/>
              </w:rPr>
              <w:id w:val="1507015635"/>
              <w14:checkbox>
                <w14:checked w14:val="1"/>
                <w14:checkedState w14:val="2612" w14:font="MS Gothic"/>
                <w14:uncheckedState w14:val="2610" w14:font="MS Gothic"/>
              </w14:checkbox>
            </w:sdtPr>
            <w:sdtEndPr/>
            <w:sdtContent>
              <w:p w14:paraId="7D3944B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282701375"/>
              <w14:checkbox>
                <w14:checked w14:val="0"/>
                <w14:checkedState w14:val="2612" w14:font="MS Gothic"/>
                <w14:uncheckedState w14:val="2610" w14:font="MS Gothic"/>
              </w14:checkbox>
            </w:sdtPr>
            <w:sdtEndPr/>
            <w:sdtContent>
              <w:p w14:paraId="190DB52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1075428902"/>
              <w14:checkbox>
                <w14:checked w14:val="0"/>
                <w14:checkedState w14:val="2612" w14:font="MS Gothic"/>
                <w14:uncheckedState w14:val="2610" w14:font="MS Gothic"/>
              </w14:checkbox>
            </w:sdtPr>
            <w:sdtEndPr/>
            <w:sdtContent>
              <w:p w14:paraId="3DEBC4D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029B046" w14:textId="77777777" w:rsidTr="00E82EF9">
        <w:trPr>
          <w:trHeight w:val="403"/>
        </w:trPr>
        <w:tc>
          <w:tcPr>
            <w:tcW w:w="562" w:type="dxa"/>
            <w:tcBorders>
              <w:bottom w:val="single" w:sz="4" w:space="0" w:color="auto"/>
            </w:tcBorders>
            <w:shd w:val="clear" w:color="auto" w:fill="F2F2F2" w:themeFill="background1" w:themeFillShade="F2"/>
          </w:tcPr>
          <w:p w14:paraId="0474040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71CC280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NO</w:t>
            </w:r>
            <w:r w:rsidRPr="008506DE">
              <w:rPr>
                <w:rFonts w:ascii="Arial" w:hAnsi="Arial" w:cs="Arial"/>
                <w:bCs/>
                <w:sz w:val="22"/>
                <w:szCs w:val="22"/>
              </w:rPr>
              <w:t xml:space="preserve"> </w:t>
            </w:r>
            <w:r w:rsidRPr="008506DE">
              <w:rPr>
                <w:rFonts w:ascii="Arial" w:hAnsi="Arial" w:cs="Arial"/>
                <w:sz w:val="22"/>
                <w:szCs w:val="22"/>
              </w:rPr>
              <w:t xml:space="preserve">to any of above questions, please give an explanation </w:t>
            </w:r>
          </w:p>
        </w:tc>
      </w:tr>
      <w:tr w:rsidR="00C738C1" w:rsidRPr="008506DE" w14:paraId="5729BB2B" w14:textId="77777777" w:rsidTr="00E82EF9">
        <w:trPr>
          <w:trHeight w:val="403"/>
        </w:trPr>
        <w:tc>
          <w:tcPr>
            <w:tcW w:w="562" w:type="dxa"/>
          </w:tcPr>
          <w:p w14:paraId="1A5C4BC4" w14:textId="77777777" w:rsidR="00C738C1" w:rsidRPr="008506DE" w:rsidRDefault="00C738C1" w:rsidP="00E82EF9">
            <w:pPr>
              <w:rPr>
                <w:rFonts w:ascii="Arial" w:hAnsi="Arial" w:cs="Arial"/>
                <w:sz w:val="22"/>
                <w:szCs w:val="22"/>
              </w:rPr>
            </w:pPr>
            <w:r w:rsidRPr="008506DE">
              <w:rPr>
                <w:rFonts w:ascii="Arial" w:hAnsi="Arial" w:cs="Arial"/>
                <w:sz w:val="22"/>
                <w:szCs w:val="22"/>
              </w:rPr>
              <w:t>27</w:t>
            </w:r>
          </w:p>
        </w:tc>
        <w:tc>
          <w:tcPr>
            <w:tcW w:w="9923" w:type="dxa"/>
            <w:gridSpan w:val="4"/>
            <w:vAlign w:val="center"/>
          </w:tcPr>
          <w:p w14:paraId="61D36BFA" w14:textId="77777777" w:rsidR="00C738C1" w:rsidRPr="008506DE" w:rsidRDefault="00C738C1" w:rsidP="00E82EF9">
            <w:pPr>
              <w:rPr>
                <w:rFonts w:ascii="Arial" w:hAnsi="Arial" w:cs="Arial"/>
                <w:sz w:val="22"/>
                <w:szCs w:val="22"/>
              </w:rPr>
            </w:pPr>
          </w:p>
          <w:p w14:paraId="06E2447E" w14:textId="77777777" w:rsidR="00C738C1" w:rsidRPr="008506DE" w:rsidRDefault="00C738C1" w:rsidP="00E82EF9">
            <w:pPr>
              <w:rPr>
                <w:rFonts w:ascii="Arial" w:hAnsi="Arial" w:cs="Arial"/>
                <w:sz w:val="22"/>
                <w:szCs w:val="22"/>
              </w:rPr>
            </w:pPr>
          </w:p>
          <w:p w14:paraId="316A541D" w14:textId="77777777" w:rsidR="00C738C1" w:rsidRPr="008506DE" w:rsidRDefault="00C738C1" w:rsidP="00E82EF9">
            <w:pPr>
              <w:autoSpaceDE w:val="0"/>
              <w:autoSpaceDN w:val="0"/>
              <w:adjustRightInd w:val="0"/>
              <w:rPr>
                <w:rFonts w:ascii="Arial" w:hAnsi="Arial" w:cs="Arial"/>
                <w:sz w:val="22"/>
                <w:szCs w:val="22"/>
              </w:rPr>
            </w:pPr>
          </w:p>
        </w:tc>
      </w:tr>
    </w:tbl>
    <w:p w14:paraId="76FE4A44" w14:textId="77777777" w:rsidR="00C738C1" w:rsidRPr="008506DE" w:rsidRDefault="00C738C1" w:rsidP="00C738C1"/>
    <w:tbl>
      <w:tblPr>
        <w:tblStyle w:val="TableGrid"/>
        <w:tblW w:w="10485" w:type="dxa"/>
        <w:tblLook w:val="04A0" w:firstRow="1" w:lastRow="0" w:firstColumn="1" w:lastColumn="0" w:noHBand="0" w:noVBand="1"/>
      </w:tblPr>
      <w:tblGrid>
        <w:gridCol w:w="562"/>
        <w:gridCol w:w="7088"/>
        <w:gridCol w:w="992"/>
        <w:gridCol w:w="851"/>
        <w:gridCol w:w="992"/>
      </w:tblGrid>
      <w:tr w:rsidR="00C738C1" w:rsidRPr="008506DE" w14:paraId="71ED4021" w14:textId="77777777" w:rsidTr="00E82EF9">
        <w:tc>
          <w:tcPr>
            <w:tcW w:w="562" w:type="dxa"/>
            <w:shd w:val="clear" w:color="auto" w:fill="F2F2F2" w:themeFill="background1" w:themeFillShade="F2"/>
          </w:tcPr>
          <w:p w14:paraId="14741741" w14:textId="77777777" w:rsidR="00C738C1" w:rsidRPr="008506DE" w:rsidRDefault="00C738C1" w:rsidP="00E82EF9">
            <w:pPr>
              <w:autoSpaceDE w:val="0"/>
              <w:autoSpaceDN w:val="0"/>
              <w:adjustRightInd w:val="0"/>
              <w:jc w:val="both"/>
              <w:rPr>
                <w:rFonts w:ascii="Arial" w:hAnsi="Arial" w:cs="Arial"/>
                <w:bCs/>
                <w:sz w:val="22"/>
                <w:szCs w:val="22"/>
              </w:rPr>
            </w:pPr>
            <w:r w:rsidRPr="008506DE">
              <w:rPr>
                <w:rFonts w:ascii="Arial" w:hAnsi="Arial" w:cs="Arial"/>
                <w:bCs/>
                <w:sz w:val="22"/>
                <w:szCs w:val="22"/>
              </w:rPr>
              <w:t>28</w:t>
            </w:r>
          </w:p>
        </w:tc>
        <w:tc>
          <w:tcPr>
            <w:tcW w:w="7088" w:type="dxa"/>
            <w:shd w:val="clear" w:color="auto" w:fill="F2F2F2" w:themeFill="background1" w:themeFillShade="F2"/>
          </w:tcPr>
          <w:p w14:paraId="44ACD887" w14:textId="77777777" w:rsidR="00C738C1" w:rsidRPr="008506DE" w:rsidRDefault="00C738C1" w:rsidP="00E82EF9">
            <w:pPr>
              <w:autoSpaceDE w:val="0"/>
              <w:autoSpaceDN w:val="0"/>
              <w:adjustRightInd w:val="0"/>
              <w:jc w:val="both"/>
              <w:rPr>
                <w:rFonts w:ascii="Arial" w:hAnsi="Arial" w:cs="Arial"/>
                <w:sz w:val="22"/>
                <w:szCs w:val="22"/>
              </w:rPr>
            </w:pPr>
            <w:r w:rsidRPr="008506DE">
              <w:rPr>
                <w:rFonts w:ascii="Arial" w:hAnsi="Arial" w:cs="Arial"/>
                <w:sz w:val="22"/>
                <w:szCs w:val="22"/>
              </w:rPr>
              <w:t>Information for participants:</w:t>
            </w:r>
          </w:p>
        </w:tc>
        <w:tc>
          <w:tcPr>
            <w:tcW w:w="992" w:type="dxa"/>
            <w:shd w:val="clear" w:color="auto" w:fill="F2F2F2" w:themeFill="background1" w:themeFillShade="F2"/>
            <w:vAlign w:val="bottom"/>
          </w:tcPr>
          <w:p w14:paraId="35FB8A8F" w14:textId="77777777" w:rsidR="00C738C1" w:rsidRPr="008506DE" w:rsidRDefault="00C738C1" w:rsidP="00E82EF9">
            <w:pPr>
              <w:autoSpaceDE w:val="0"/>
              <w:autoSpaceDN w:val="0"/>
              <w:adjustRightInd w:val="0"/>
              <w:jc w:val="center"/>
              <w:rPr>
                <w:rFonts w:ascii="Arial" w:hAnsi="Arial" w:cs="Arial"/>
                <w:bCs/>
                <w:sz w:val="22"/>
                <w:szCs w:val="22"/>
              </w:rPr>
            </w:pPr>
          </w:p>
          <w:p w14:paraId="0DFF6FC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851" w:type="dxa"/>
            <w:shd w:val="clear" w:color="auto" w:fill="F2F2F2" w:themeFill="background1" w:themeFillShade="F2"/>
            <w:vAlign w:val="bottom"/>
          </w:tcPr>
          <w:p w14:paraId="1B7031B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c>
          <w:tcPr>
            <w:tcW w:w="992" w:type="dxa"/>
            <w:shd w:val="clear" w:color="auto" w:fill="F2F2F2" w:themeFill="background1" w:themeFillShade="F2"/>
            <w:vAlign w:val="bottom"/>
          </w:tcPr>
          <w:p w14:paraId="3A2FD5BB" w14:textId="77777777" w:rsidR="00C738C1" w:rsidRPr="008506DE" w:rsidRDefault="00C738C1" w:rsidP="00E82EF9">
            <w:pPr>
              <w:autoSpaceDE w:val="0"/>
              <w:autoSpaceDN w:val="0"/>
              <w:adjustRightInd w:val="0"/>
              <w:jc w:val="center"/>
              <w:rPr>
                <w:rFonts w:ascii="Arial" w:hAnsi="Arial" w:cs="Arial"/>
                <w:bCs/>
                <w:sz w:val="22"/>
                <w:szCs w:val="22"/>
              </w:rPr>
            </w:pPr>
          </w:p>
          <w:p w14:paraId="58272CC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N/A</w:t>
            </w:r>
          </w:p>
        </w:tc>
      </w:tr>
      <w:tr w:rsidR="00C738C1" w:rsidRPr="008506DE" w14:paraId="6B9ABFD9" w14:textId="77777777" w:rsidTr="00E82EF9">
        <w:trPr>
          <w:trHeight w:val="439"/>
        </w:trPr>
        <w:tc>
          <w:tcPr>
            <w:tcW w:w="562" w:type="dxa"/>
            <w:shd w:val="clear" w:color="auto" w:fill="F2F2F2" w:themeFill="background1" w:themeFillShade="F2"/>
          </w:tcPr>
          <w:p w14:paraId="35C2258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29</w:t>
            </w:r>
          </w:p>
        </w:tc>
        <w:tc>
          <w:tcPr>
            <w:tcW w:w="7088" w:type="dxa"/>
            <w:shd w:val="clear" w:color="auto" w:fill="F2F2F2" w:themeFill="background1" w:themeFillShade="F2"/>
            <w:vAlign w:val="center"/>
          </w:tcPr>
          <w:p w14:paraId="7426897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Cs/>
                <w:sz w:val="22"/>
                <w:szCs w:val="22"/>
              </w:rPr>
              <w:id w:val="51043762"/>
              <w14:checkbox>
                <w14:checked w14:val="0"/>
                <w14:checkedState w14:val="2612" w14:font="MS Gothic"/>
                <w14:uncheckedState w14:val="2610" w14:font="MS Gothic"/>
              </w14:checkbox>
            </w:sdtPr>
            <w:sdtEndPr/>
            <w:sdtContent>
              <w:p w14:paraId="0574FA9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256140063"/>
              <w14:checkbox>
                <w14:checked w14:val="1"/>
                <w14:checkedState w14:val="2612" w14:font="MS Gothic"/>
                <w14:uncheckedState w14:val="2610" w14:font="MS Gothic"/>
              </w14:checkbox>
            </w:sdtPr>
            <w:sdtEndPr/>
            <w:sdtContent>
              <w:p w14:paraId="73BD603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634219724"/>
              <w14:checkbox>
                <w14:checked w14:val="0"/>
                <w14:checkedState w14:val="2612" w14:font="MS Gothic"/>
                <w14:uncheckedState w14:val="2610" w14:font="MS Gothic"/>
              </w14:checkbox>
            </w:sdtPr>
            <w:sdtEndPr/>
            <w:sdtContent>
              <w:p w14:paraId="4321327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08083941" w14:textId="77777777" w:rsidTr="00E82EF9">
        <w:trPr>
          <w:trHeight w:val="403"/>
        </w:trPr>
        <w:tc>
          <w:tcPr>
            <w:tcW w:w="562" w:type="dxa"/>
            <w:shd w:val="clear" w:color="auto" w:fill="F2F2F2" w:themeFill="background1" w:themeFillShade="F2"/>
          </w:tcPr>
          <w:p w14:paraId="2ABECAE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30</w:t>
            </w:r>
          </w:p>
        </w:tc>
        <w:tc>
          <w:tcPr>
            <w:tcW w:w="7088" w:type="dxa"/>
            <w:shd w:val="clear" w:color="auto" w:fill="F2F2F2" w:themeFill="background1" w:themeFillShade="F2"/>
            <w:vAlign w:val="center"/>
          </w:tcPr>
          <w:p w14:paraId="747A456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Cs/>
                <w:sz w:val="22"/>
                <w:szCs w:val="22"/>
              </w:rPr>
              <w:id w:val="-1438982454"/>
              <w14:checkbox>
                <w14:checked w14:val="1"/>
                <w14:checkedState w14:val="2612" w14:font="MS Gothic"/>
                <w14:uncheckedState w14:val="2610" w14:font="MS Gothic"/>
              </w14:checkbox>
            </w:sdtPr>
            <w:sdtEndPr/>
            <w:sdtContent>
              <w:p w14:paraId="11C53937"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2089267095"/>
              <w14:checkbox>
                <w14:checked w14:val="0"/>
                <w14:checkedState w14:val="2612" w14:font="MS Gothic"/>
                <w14:uncheckedState w14:val="2610" w14:font="MS Gothic"/>
              </w14:checkbox>
            </w:sdtPr>
            <w:sdtEndPr/>
            <w:sdtContent>
              <w:p w14:paraId="5630C0D4"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425468845"/>
              <w14:checkbox>
                <w14:checked w14:val="0"/>
                <w14:checkedState w14:val="2612" w14:font="MS Gothic"/>
                <w14:uncheckedState w14:val="2610" w14:font="MS Gothic"/>
              </w14:checkbox>
            </w:sdtPr>
            <w:sdtEndPr/>
            <w:sdtContent>
              <w:p w14:paraId="27627AA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87F24D8" w14:textId="77777777" w:rsidTr="00E82EF9">
        <w:trPr>
          <w:trHeight w:val="439"/>
        </w:trPr>
        <w:tc>
          <w:tcPr>
            <w:tcW w:w="562" w:type="dxa"/>
            <w:shd w:val="clear" w:color="auto" w:fill="F2F2F2" w:themeFill="background1" w:themeFillShade="F2"/>
          </w:tcPr>
          <w:p w14:paraId="3E892B4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31</w:t>
            </w:r>
          </w:p>
        </w:tc>
        <w:tc>
          <w:tcPr>
            <w:tcW w:w="7088" w:type="dxa"/>
            <w:shd w:val="clear" w:color="auto" w:fill="F2F2F2" w:themeFill="background1" w:themeFillShade="F2"/>
            <w:vAlign w:val="center"/>
          </w:tcPr>
          <w:p w14:paraId="2F4D691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Cs/>
                <w:sz w:val="22"/>
                <w:szCs w:val="22"/>
              </w:rPr>
              <w:id w:val="-225606969"/>
              <w14:checkbox>
                <w14:checked w14:val="0"/>
                <w14:checkedState w14:val="2612" w14:font="MS Gothic"/>
                <w14:uncheckedState w14:val="2610" w14:font="MS Gothic"/>
              </w14:checkbox>
            </w:sdtPr>
            <w:sdtEndPr/>
            <w:sdtContent>
              <w:p w14:paraId="47C5FA63"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1565337314"/>
              <w14:checkbox>
                <w14:checked w14:val="1"/>
                <w14:checkedState w14:val="2612" w14:font="MS Gothic"/>
                <w14:uncheckedState w14:val="2610" w14:font="MS Gothic"/>
              </w14:checkbox>
            </w:sdtPr>
            <w:sdtEndPr/>
            <w:sdtContent>
              <w:p w14:paraId="1123900B"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133575194"/>
              <w14:checkbox>
                <w14:checked w14:val="0"/>
                <w14:checkedState w14:val="2612" w14:font="MS Gothic"/>
                <w14:uncheckedState w14:val="2610" w14:font="MS Gothic"/>
              </w14:checkbox>
            </w:sdtPr>
            <w:sdtEndPr/>
            <w:sdtContent>
              <w:p w14:paraId="1C59B4F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A8B0DD7" w14:textId="77777777" w:rsidTr="00E82EF9">
        <w:trPr>
          <w:trHeight w:val="403"/>
        </w:trPr>
        <w:tc>
          <w:tcPr>
            <w:tcW w:w="562" w:type="dxa"/>
            <w:shd w:val="clear" w:color="auto" w:fill="F2F2F2" w:themeFill="background1" w:themeFillShade="F2"/>
          </w:tcPr>
          <w:p w14:paraId="00B53B2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32</w:t>
            </w:r>
          </w:p>
        </w:tc>
        <w:tc>
          <w:tcPr>
            <w:tcW w:w="7088" w:type="dxa"/>
            <w:shd w:val="clear" w:color="auto" w:fill="F2F2F2" w:themeFill="background1" w:themeFillShade="F2"/>
            <w:vAlign w:val="center"/>
          </w:tcPr>
          <w:p w14:paraId="43AB01F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Cs/>
                <w:sz w:val="22"/>
                <w:szCs w:val="22"/>
              </w:rPr>
              <w:id w:val="-873932248"/>
              <w14:checkbox>
                <w14:checked w14:val="0"/>
                <w14:checkedState w14:val="2612" w14:font="MS Gothic"/>
                <w14:uncheckedState w14:val="2610" w14:font="MS Gothic"/>
              </w14:checkbox>
            </w:sdtPr>
            <w:sdtEndPr/>
            <w:sdtContent>
              <w:p w14:paraId="127810F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851" w:type="dxa"/>
            <w:shd w:val="clear" w:color="auto" w:fill="BFBFBF" w:themeFill="background1" w:themeFillShade="BF"/>
            <w:vAlign w:val="center"/>
          </w:tcPr>
          <w:sdt>
            <w:sdtPr>
              <w:rPr>
                <w:rFonts w:ascii="Arial" w:hAnsi="Arial" w:cs="Arial"/>
                <w:bCs/>
                <w:sz w:val="22"/>
                <w:szCs w:val="22"/>
              </w:rPr>
              <w:id w:val="-1867361740"/>
              <w14:checkbox>
                <w14:checked w14:val="1"/>
                <w14:checkedState w14:val="2612" w14:font="MS Gothic"/>
                <w14:uncheckedState w14:val="2610" w14:font="MS Gothic"/>
              </w14:checkbox>
            </w:sdtPr>
            <w:sdtEndPr/>
            <w:sdtContent>
              <w:p w14:paraId="232EBE2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92" w:type="dxa"/>
            <w:shd w:val="clear" w:color="auto" w:fill="BFBFBF" w:themeFill="background1" w:themeFillShade="BF"/>
            <w:vAlign w:val="center"/>
          </w:tcPr>
          <w:sdt>
            <w:sdtPr>
              <w:rPr>
                <w:rFonts w:ascii="Arial" w:hAnsi="Arial" w:cs="Arial"/>
                <w:bCs/>
                <w:sz w:val="22"/>
                <w:szCs w:val="22"/>
              </w:rPr>
              <w:id w:val="214328365"/>
              <w14:checkbox>
                <w14:checked w14:val="0"/>
                <w14:checkedState w14:val="2612" w14:font="MS Gothic"/>
                <w14:uncheckedState w14:val="2610" w14:font="MS Gothic"/>
              </w14:checkbox>
            </w:sdtPr>
            <w:sdtEndPr/>
            <w:sdtContent>
              <w:p w14:paraId="534288E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6AEDD717" w14:textId="77777777" w:rsidTr="00E82EF9">
        <w:trPr>
          <w:trHeight w:val="403"/>
        </w:trPr>
        <w:tc>
          <w:tcPr>
            <w:tcW w:w="562" w:type="dxa"/>
            <w:shd w:val="clear" w:color="auto" w:fill="F2F2F2" w:themeFill="background1" w:themeFillShade="F2"/>
          </w:tcPr>
          <w:p w14:paraId="039EB79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33</w:t>
            </w:r>
          </w:p>
        </w:tc>
        <w:tc>
          <w:tcPr>
            <w:tcW w:w="9923" w:type="dxa"/>
            <w:gridSpan w:val="4"/>
            <w:shd w:val="clear" w:color="auto" w:fill="F2F2F2" w:themeFill="background1" w:themeFillShade="F2"/>
            <w:vAlign w:val="center"/>
          </w:tcPr>
          <w:p w14:paraId="7AF6D8F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If YES</w:t>
            </w:r>
            <w:r w:rsidRPr="008506DE">
              <w:rPr>
                <w:rFonts w:ascii="Arial" w:hAnsi="Arial" w:cs="Arial"/>
                <w:bCs/>
                <w:sz w:val="22"/>
                <w:szCs w:val="22"/>
              </w:rPr>
              <w:t xml:space="preserve"> </w:t>
            </w:r>
            <w:r w:rsidRPr="008506DE">
              <w:rPr>
                <w:rFonts w:ascii="Arial" w:hAnsi="Arial" w:cs="Arial"/>
                <w:sz w:val="22"/>
                <w:szCs w:val="22"/>
              </w:rPr>
              <w:t xml:space="preserve">to any question, please provide full details </w:t>
            </w:r>
          </w:p>
        </w:tc>
      </w:tr>
      <w:tr w:rsidR="00C738C1" w:rsidRPr="008506DE" w14:paraId="2B040D3F" w14:textId="77777777" w:rsidTr="00E82EF9">
        <w:trPr>
          <w:trHeight w:val="403"/>
        </w:trPr>
        <w:tc>
          <w:tcPr>
            <w:tcW w:w="562" w:type="dxa"/>
          </w:tcPr>
          <w:p w14:paraId="41616E17" w14:textId="77777777" w:rsidR="00C738C1" w:rsidRPr="008506DE" w:rsidRDefault="00C738C1" w:rsidP="00E82EF9">
            <w:pPr>
              <w:rPr>
                <w:rFonts w:ascii="Arial" w:hAnsi="Arial" w:cs="Arial"/>
                <w:sz w:val="22"/>
                <w:szCs w:val="22"/>
              </w:rPr>
            </w:pPr>
            <w:r w:rsidRPr="008506DE">
              <w:rPr>
                <w:rFonts w:ascii="Arial" w:hAnsi="Arial" w:cs="Arial"/>
                <w:sz w:val="22"/>
                <w:szCs w:val="22"/>
              </w:rPr>
              <w:t>34</w:t>
            </w:r>
          </w:p>
        </w:tc>
        <w:tc>
          <w:tcPr>
            <w:tcW w:w="9923" w:type="dxa"/>
            <w:gridSpan w:val="4"/>
            <w:vAlign w:val="center"/>
          </w:tcPr>
          <w:p w14:paraId="51C92F03"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Focus groups and interviews will be filmed on school equipment </w:t>
            </w:r>
            <w:proofErr w:type="gramStart"/>
            <w:r w:rsidRPr="008506DE">
              <w:rPr>
                <w:rFonts w:ascii="Arial" w:hAnsi="Arial" w:cs="Arial"/>
                <w:sz w:val="22"/>
                <w:szCs w:val="22"/>
              </w:rPr>
              <w:t>in order to</w:t>
            </w:r>
            <w:proofErr w:type="gramEnd"/>
            <w:r w:rsidRPr="008506DE">
              <w:rPr>
                <w:rFonts w:ascii="Arial" w:hAnsi="Arial" w:cs="Arial"/>
                <w:sz w:val="22"/>
                <w:szCs w:val="22"/>
              </w:rPr>
              <w:t xml:space="preserve"> transcribe and will be uploaded to the password protected folder immediately.</w:t>
            </w:r>
          </w:p>
          <w:p w14:paraId="2E1D6AF2" w14:textId="77777777" w:rsidR="00C738C1" w:rsidRPr="008506DE" w:rsidRDefault="00C738C1" w:rsidP="00E82EF9">
            <w:pPr>
              <w:rPr>
                <w:rFonts w:ascii="Arial" w:hAnsi="Arial" w:cs="Arial"/>
                <w:sz w:val="22"/>
                <w:szCs w:val="22"/>
              </w:rPr>
            </w:pPr>
          </w:p>
          <w:p w14:paraId="399C8C1F" w14:textId="77777777" w:rsidR="00C738C1" w:rsidRPr="008506DE" w:rsidRDefault="00C738C1" w:rsidP="00E82EF9">
            <w:pPr>
              <w:rPr>
                <w:rFonts w:ascii="Arial" w:hAnsi="Arial" w:cs="Arial"/>
                <w:sz w:val="22"/>
                <w:szCs w:val="22"/>
              </w:rPr>
            </w:pPr>
          </w:p>
          <w:p w14:paraId="45B862AB" w14:textId="77777777" w:rsidR="00C738C1" w:rsidRPr="008506DE" w:rsidRDefault="00C738C1" w:rsidP="00E82EF9">
            <w:pPr>
              <w:rPr>
                <w:rFonts w:ascii="Arial" w:hAnsi="Arial" w:cs="Arial"/>
                <w:sz w:val="22"/>
                <w:szCs w:val="22"/>
              </w:rPr>
            </w:pPr>
          </w:p>
          <w:p w14:paraId="4DAE190E" w14:textId="77777777" w:rsidR="00C738C1" w:rsidRPr="008506DE" w:rsidRDefault="00C738C1" w:rsidP="00E82EF9">
            <w:pPr>
              <w:autoSpaceDE w:val="0"/>
              <w:autoSpaceDN w:val="0"/>
              <w:adjustRightInd w:val="0"/>
              <w:rPr>
                <w:rFonts w:ascii="Arial" w:hAnsi="Arial" w:cs="Arial"/>
                <w:sz w:val="22"/>
                <w:szCs w:val="22"/>
              </w:rPr>
            </w:pPr>
          </w:p>
        </w:tc>
      </w:tr>
    </w:tbl>
    <w:p w14:paraId="557CF796" w14:textId="77777777" w:rsidR="00C738C1" w:rsidRPr="008506DE" w:rsidRDefault="00C738C1" w:rsidP="00C738C1">
      <w:pPr>
        <w:autoSpaceDE w:val="0"/>
        <w:autoSpaceDN w:val="0"/>
        <w:adjustRightInd w:val="0"/>
        <w:spacing w:after="240"/>
        <w:jc w:val="both"/>
      </w:pPr>
    </w:p>
    <w:p w14:paraId="36331D32" w14:textId="77777777" w:rsidR="00C738C1" w:rsidRPr="008506DE" w:rsidRDefault="00C738C1" w:rsidP="00C738C1">
      <w:r w:rsidRPr="008506DE">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738C1" w:rsidRPr="008506DE" w14:paraId="5C8FEC63" w14:textId="77777777" w:rsidTr="00E82EF9">
        <w:tc>
          <w:tcPr>
            <w:tcW w:w="596" w:type="dxa"/>
            <w:tcBorders>
              <w:bottom w:val="single" w:sz="4" w:space="0" w:color="auto"/>
            </w:tcBorders>
            <w:shd w:val="clear" w:color="auto" w:fill="F2F2F2" w:themeFill="background1" w:themeFillShade="F2"/>
          </w:tcPr>
          <w:p w14:paraId="61F3C9A0" w14:textId="77777777" w:rsidR="00C738C1" w:rsidRPr="008506DE" w:rsidRDefault="00C738C1" w:rsidP="00E82EF9">
            <w:pPr>
              <w:pStyle w:val="Heading1"/>
              <w:rPr>
                <w:bCs/>
                <w:sz w:val="22"/>
                <w:szCs w:val="22"/>
              </w:rPr>
            </w:pPr>
            <w:r w:rsidRPr="008506DE">
              <w:rPr>
                <w:sz w:val="22"/>
                <w:szCs w:val="22"/>
              </w:rPr>
              <w:lastRenderedPageBreak/>
              <w:t>1</w:t>
            </w:r>
          </w:p>
        </w:tc>
        <w:tc>
          <w:tcPr>
            <w:tcW w:w="9923" w:type="dxa"/>
            <w:gridSpan w:val="4"/>
            <w:tcBorders>
              <w:bottom w:val="single" w:sz="4" w:space="0" w:color="auto"/>
            </w:tcBorders>
            <w:shd w:val="clear" w:color="auto" w:fill="F2F2F2" w:themeFill="background1" w:themeFillShade="F2"/>
          </w:tcPr>
          <w:p w14:paraId="608ADD62" w14:textId="77777777" w:rsidR="00C738C1" w:rsidRPr="008506DE" w:rsidRDefault="00C738C1" w:rsidP="00E82EF9">
            <w:pPr>
              <w:pStyle w:val="Heading1"/>
              <w:rPr>
                <w:sz w:val="22"/>
                <w:szCs w:val="22"/>
              </w:rPr>
            </w:pPr>
            <w:r w:rsidRPr="008506DE">
              <w:rPr>
                <w:sz w:val="22"/>
                <w:szCs w:val="22"/>
              </w:rPr>
              <w:br w:type="page"/>
              <w:t>Outline any anticipated risks</w:t>
            </w:r>
            <w:r w:rsidRPr="008506DE">
              <w:rPr>
                <w:rFonts w:eastAsia="SimSun"/>
                <w:sz w:val="22"/>
                <w:szCs w:val="22"/>
                <w:lang w:eastAsia="zh-CN"/>
              </w:rPr>
              <w:t xml:space="preserve"> </w:t>
            </w:r>
            <w:r w:rsidRPr="008506DE">
              <w:rPr>
                <w:sz w:val="22"/>
                <w:szCs w:val="22"/>
              </w:rPr>
              <w:t xml:space="preserve">that may adversely affect any of the participants, the researchers and/or the University, and the steps that will be taken to address them. </w:t>
            </w:r>
          </w:p>
          <w:p w14:paraId="4A5BE5C6" w14:textId="77777777" w:rsidR="00C738C1" w:rsidRPr="008506DE" w:rsidRDefault="00C738C1" w:rsidP="00E82EF9"/>
          <w:p w14:paraId="428AA95B" w14:textId="77777777" w:rsidR="00C738C1" w:rsidRPr="008506DE" w:rsidRDefault="00C738C1" w:rsidP="00E82EF9">
            <w:r w:rsidRPr="008506DE">
              <w:t xml:space="preserve">If you have completed a full risk assessment (for example as required by a laboratory, or external research collaborator) you may append that to this form.  </w:t>
            </w:r>
          </w:p>
        </w:tc>
      </w:tr>
      <w:tr w:rsidR="00C738C1" w:rsidRPr="008506DE" w14:paraId="11420D7C" w14:textId="77777777" w:rsidTr="00E82EF9">
        <w:tc>
          <w:tcPr>
            <w:tcW w:w="596" w:type="dxa"/>
            <w:vMerge w:val="restart"/>
            <w:shd w:val="clear" w:color="auto" w:fill="F2F2F2" w:themeFill="background1" w:themeFillShade="F2"/>
          </w:tcPr>
          <w:p w14:paraId="186C7420" w14:textId="77777777" w:rsidR="00C738C1" w:rsidRPr="008506DE" w:rsidRDefault="00C738C1" w:rsidP="00E82EF9">
            <w:pPr>
              <w:pStyle w:val="Heading1"/>
              <w:rPr>
                <w:bCs/>
                <w:sz w:val="22"/>
                <w:szCs w:val="22"/>
              </w:rPr>
            </w:pPr>
            <w:r w:rsidRPr="008506DE">
              <w:rPr>
                <w:sz w:val="22"/>
                <w:szCs w:val="22"/>
              </w:rPr>
              <w:t>2</w:t>
            </w:r>
          </w:p>
        </w:tc>
        <w:tc>
          <w:tcPr>
            <w:tcW w:w="8393" w:type="dxa"/>
            <w:gridSpan w:val="2"/>
            <w:vMerge w:val="restart"/>
            <w:shd w:val="clear" w:color="auto" w:fill="F2F2F2" w:themeFill="background1" w:themeFillShade="F2"/>
          </w:tcPr>
          <w:p w14:paraId="13AFA128" w14:textId="77777777" w:rsidR="00C738C1" w:rsidRPr="008506DE" w:rsidRDefault="00C738C1" w:rsidP="00E82EF9">
            <w:pPr>
              <w:pStyle w:val="Heading1"/>
              <w:rPr>
                <w:sz w:val="22"/>
                <w:szCs w:val="22"/>
              </w:rPr>
            </w:pPr>
            <w:r w:rsidRPr="008506DE">
              <w:rPr>
                <w:sz w:val="22"/>
                <w:szCs w:val="22"/>
              </w:rPr>
              <w:t xml:space="preserve">Full risk assessment completed and appended? </w:t>
            </w:r>
          </w:p>
          <w:p w14:paraId="53C6317B" w14:textId="77777777" w:rsidR="00C738C1" w:rsidRPr="008506DE" w:rsidRDefault="00C738C1" w:rsidP="00E82EF9">
            <w:pPr>
              <w:pStyle w:val="Heading1"/>
              <w:rPr>
                <w:sz w:val="22"/>
                <w:szCs w:val="22"/>
              </w:rPr>
            </w:pPr>
          </w:p>
        </w:tc>
        <w:tc>
          <w:tcPr>
            <w:tcW w:w="850" w:type="dxa"/>
            <w:tcBorders>
              <w:bottom w:val="single" w:sz="4" w:space="0" w:color="auto"/>
            </w:tcBorders>
            <w:shd w:val="clear" w:color="auto" w:fill="F2F2F2" w:themeFill="background1" w:themeFillShade="F2"/>
          </w:tcPr>
          <w:p w14:paraId="75650D21" w14:textId="77777777" w:rsidR="00C738C1" w:rsidRPr="008506DE" w:rsidRDefault="00C738C1" w:rsidP="00E82EF9">
            <w:pPr>
              <w:pStyle w:val="Heading1"/>
              <w:rPr>
                <w:sz w:val="22"/>
                <w:szCs w:val="22"/>
              </w:rPr>
            </w:pPr>
            <w:r w:rsidRPr="008506DE">
              <w:rPr>
                <w:sz w:val="22"/>
                <w:szCs w:val="22"/>
              </w:rPr>
              <w:t xml:space="preserve">Yes </w:t>
            </w:r>
          </w:p>
        </w:tc>
        <w:tc>
          <w:tcPr>
            <w:tcW w:w="680" w:type="dxa"/>
            <w:tcBorders>
              <w:bottom w:val="single" w:sz="4" w:space="0" w:color="auto"/>
            </w:tcBorders>
            <w:shd w:val="clear" w:color="auto" w:fill="BFBFBF" w:themeFill="background1" w:themeFillShade="BF"/>
          </w:tcPr>
          <w:p w14:paraId="40B595D6" w14:textId="77777777" w:rsidR="00C738C1" w:rsidRPr="008506DE" w:rsidRDefault="005C3B4B" w:rsidP="00E82EF9">
            <w:pPr>
              <w:pStyle w:val="Heading1"/>
              <w:rPr>
                <w:sz w:val="22"/>
                <w:szCs w:val="22"/>
              </w:rPr>
            </w:pPr>
            <w:sdt>
              <w:sdtPr>
                <w:rPr>
                  <w:bCs/>
                  <w:sz w:val="22"/>
                  <w:szCs w:val="22"/>
                </w:rPr>
                <w:id w:val="-2006964611"/>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sz w:val="22"/>
                    <w:szCs w:val="22"/>
                  </w:rPr>
                  <w:t>☐</w:t>
                </w:r>
              </w:sdtContent>
            </w:sdt>
          </w:p>
        </w:tc>
      </w:tr>
      <w:tr w:rsidR="00C738C1" w:rsidRPr="008506DE" w14:paraId="1FD029D3" w14:textId="77777777" w:rsidTr="00E82EF9">
        <w:tc>
          <w:tcPr>
            <w:tcW w:w="596" w:type="dxa"/>
            <w:vMerge/>
            <w:tcBorders>
              <w:bottom w:val="single" w:sz="4" w:space="0" w:color="auto"/>
            </w:tcBorders>
            <w:shd w:val="clear" w:color="auto" w:fill="F2F2F2" w:themeFill="background1" w:themeFillShade="F2"/>
          </w:tcPr>
          <w:p w14:paraId="2E0C0040" w14:textId="77777777" w:rsidR="00C738C1" w:rsidRPr="008506DE" w:rsidRDefault="00C738C1" w:rsidP="00E82EF9">
            <w:pPr>
              <w:pStyle w:val="Heading1"/>
              <w:rPr>
                <w:bCs/>
                <w:sz w:val="22"/>
                <w:szCs w:val="22"/>
              </w:rPr>
            </w:pPr>
          </w:p>
        </w:tc>
        <w:tc>
          <w:tcPr>
            <w:tcW w:w="8393" w:type="dxa"/>
            <w:gridSpan w:val="2"/>
            <w:vMerge/>
            <w:tcBorders>
              <w:bottom w:val="single" w:sz="4" w:space="0" w:color="auto"/>
            </w:tcBorders>
            <w:shd w:val="clear" w:color="auto" w:fill="F2F2F2" w:themeFill="background1" w:themeFillShade="F2"/>
          </w:tcPr>
          <w:p w14:paraId="1D72658D" w14:textId="77777777" w:rsidR="00C738C1" w:rsidRPr="008506DE" w:rsidRDefault="00C738C1" w:rsidP="00E82EF9">
            <w:pPr>
              <w:pStyle w:val="Heading1"/>
              <w:rPr>
                <w:sz w:val="22"/>
                <w:szCs w:val="22"/>
              </w:rPr>
            </w:pPr>
          </w:p>
        </w:tc>
        <w:tc>
          <w:tcPr>
            <w:tcW w:w="850" w:type="dxa"/>
            <w:tcBorders>
              <w:bottom w:val="single" w:sz="4" w:space="0" w:color="auto"/>
            </w:tcBorders>
            <w:shd w:val="clear" w:color="auto" w:fill="F2F2F2" w:themeFill="background1" w:themeFillShade="F2"/>
          </w:tcPr>
          <w:p w14:paraId="48AEA4F1" w14:textId="77777777" w:rsidR="00C738C1" w:rsidRPr="008506DE" w:rsidRDefault="00C738C1" w:rsidP="00E82EF9">
            <w:pPr>
              <w:pStyle w:val="Heading1"/>
              <w:rPr>
                <w:sz w:val="22"/>
                <w:szCs w:val="22"/>
              </w:rPr>
            </w:pPr>
            <w:r w:rsidRPr="008506DE">
              <w:rPr>
                <w:sz w:val="22"/>
                <w:szCs w:val="22"/>
              </w:rPr>
              <w:t>No</w:t>
            </w:r>
          </w:p>
        </w:tc>
        <w:tc>
          <w:tcPr>
            <w:tcW w:w="680" w:type="dxa"/>
            <w:tcBorders>
              <w:bottom w:val="single" w:sz="4" w:space="0" w:color="auto"/>
            </w:tcBorders>
            <w:shd w:val="clear" w:color="auto" w:fill="BFBFBF" w:themeFill="background1" w:themeFillShade="BF"/>
          </w:tcPr>
          <w:p w14:paraId="6EFA9FC5" w14:textId="77777777" w:rsidR="00C738C1" w:rsidRPr="008506DE" w:rsidRDefault="005C3B4B" w:rsidP="00E82EF9">
            <w:pPr>
              <w:pStyle w:val="Heading1"/>
              <w:rPr>
                <w:bCs/>
                <w:sz w:val="22"/>
                <w:szCs w:val="22"/>
              </w:rPr>
            </w:pPr>
            <w:sdt>
              <w:sdtPr>
                <w:rPr>
                  <w:bCs/>
                  <w:sz w:val="22"/>
                  <w:szCs w:val="22"/>
                </w:rPr>
                <w:id w:val="-389729326"/>
                <w14:checkbox>
                  <w14:checked w14:val="1"/>
                  <w14:checkedState w14:val="2612" w14:font="MS Gothic"/>
                  <w14:uncheckedState w14:val="2610" w14:font="MS Gothic"/>
                </w14:checkbox>
              </w:sdtPr>
              <w:sdtEndPr/>
              <w:sdtContent>
                <w:r w:rsidR="00C738C1" w:rsidRPr="008506DE">
                  <w:rPr>
                    <w:rFonts w:ascii="Segoe UI Symbol" w:eastAsia="MS Gothic" w:hAnsi="Segoe UI Symbol" w:cs="Segoe UI Symbol"/>
                    <w:sz w:val="22"/>
                    <w:szCs w:val="22"/>
                  </w:rPr>
                  <w:t>☒</w:t>
                </w:r>
              </w:sdtContent>
            </w:sdt>
          </w:p>
        </w:tc>
      </w:tr>
      <w:tr w:rsidR="00C738C1" w:rsidRPr="008506DE" w14:paraId="2EE4278B" w14:textId="77777777" w:rsidTr="00E82EF9">
        <w:tc>
          <w:tcPr>
            <w:tcW w:w="596" w:type="dxa"/>
            <w:tcBorders>
              <w:bottom w:val="single" w:sz="4" w:space="0" w:color="auto"/>
            </w:tcBorders>
            <w:shd w:val="clear" w:color="auto" w:fill="F2F2F2" w:themeFill="background1" w:themeFillShade="F2"/>
          </w:tcPr>
          <w:p w14:paraId="0FE154CE" w14:textId="77777777" w:rsidR="00C738C1" w:rsidRPr="008506DE" w:rsidRDefault="00C738C1" w:rsidP="00E82EF9">
            <w:r w:rsidRPr="008506DE">
              <w:t>3</w:t>
            </w:r>
          </w:p>
        </w:tc>
        <w:tc>
          <w:tcPr>
            <w:tcW w:w="9923" w:type="dxa"/>
            <w:gridSpan w:val="4"/>
            <w:tcBorders>
              <w:bottom w:val="single" w:sz="4" w:space="0" w:color="auto"/>
            </w:tcBorders>
            <w:shd w:val="clear" w:color="auto" w:fill="F2F2F2" w:themeFill="background1" w:themeFillShade="F2"/>
          </w:tcPr>
          <w:p w14:paraId="527F0B72" w14:textId="77777777" w:rsidR="00C738C1" w:rsidRPr="008506DE" w:rsidRDefault="00C738C1" w:rsidP="00E82EF9">
            <w:r w:rsidRPr="008506DE">
              <w:t>Risks to participants</w:t>
            </w:r>
          </w:p>
          <w:p w14:paraId="6EE6FF7C" w14:textId="77777777" w:rsidR="00C738C1" w:rsidRPr="008506DE" w:rsidRDefault="00C738C1" w:rsidP="00E82EF9">
            <w:r w:rsidRPr="008506DE">
              <w:t>For example: emotional distress, financial disclosure, physical harm, transfer of personal data, sensitive organisational information</w:t>
            </w:r>
          </w:p>
        </w:tc>
      </w:tr>
      <w:tr w:rsidR="00C738C1" w:rsidRPr="008506DE" w14:paraId="4E5A9937" w14:textId="77777777" w:rsidTr="00E82EF9">
        <w:tc>
          <w:tcPr>
            <w:tcW w:w="596" w:type="dxa"/>
            <w:tcBorders>
              <w:top w:val="single" w:sz="4" w:space="0" w:color="auto"/>
              <w:bottom w:val="single" w:sz="4" w:space="0" w:color="auto"/>
            </w:tcBorders>
          </w:tcPr>
          <w:p w14:paraId="01CDBDC4" w14:textId="77777777" w:rsidR="00C738C1" w:rsidRPr="008506DE" w:rsidRDefault="00C738C1" w:rsidP="00E82EF9">
            <w:pPr>
              <w:autoSpaceDE w:val="0"/>
              <w:autoSpaceDN w:val="0"/>
              <w:adjustRightInd w:val="0"/>
            </w:pPr>
            <w:r w:rsidRPr="008506DE">
              <w:t>4</w:t>
            </w:r>
          </w:p>
        </w:tc>
        <w:tc>
          <w:tcPr>
            <w:tcW w:w="4991" w:type="dxa"/>
            <w:tcBorders>
              <w:top w:val="single" w:sz="4" w:space="0" w:color="auto"/>
              <w:bottom w:val="single" w:sz="4" w:space="0" w:color="auto"/>
            </w:tcBorders>
          </w:tcPr>
          <w:p w14:paraId="4CF5B981" w14:textId="77777777" w:rsidR="00C738C1" w:rsidRPr="008506DE" w:rsidRDefault="00C738C1" w:rsidP="00E82EF9">
            <w:pPr>
              <w:autoSpaceDE w:val="0"/>
              <w:autoSpaceDN w:val="0"/>
              <w:adjustRightInd w:val="0"/>
            </w:pPr>
            <w:r w:rsidRPr="008506DE">
              <w:t>Risk to Participant:</w:t>
            </w:r>
          </w:p>
          <w:p w14:paraId="09DA77A4" w14:textId="77777777" w:rsidR="00C738C1" w:rsidRPr="008506DE" w:rsidRDefault="00C738C1" w:rsidP="00E82EF9">
            <w:pPr>
              <w:autoSpaceDE w:val="0"/>
              <w:autoSpaceDN w:val="0"/>
              <w:adjustRightInd w:val="0"/>
            </w:pPr>
          </w:p>
          <w:p w14:paraId="1D2C76AB" w14:textId="77777777" w:rsidR="00C738C1" w:rsidRPr="008506DE" w:rsidRDefault="00C738C1" w:rsidP="00E82EF9">
            <w:pPr>
              <w:autoSpaceDE w:val="0"/>
              <w:autoSpaceDN w:val="0"/>
              <w:adjustRightInd w:val="0"/>
            </w:pPr>
            <w:r w:rsidRPr="008506DE">
              <w:t>The subject matter is sensitive and the participants I will be selecting are those that have indicated they experience MPA.  These students are potentially vulnerable to emotional distress and embarrassment as they will be asked to perform as part of the study.</w:t>
            </w:r>
          </w:p>
          <w:p w14:paraId="4DD1386A" w14:textId="77777777" w:rsidR="00C738C1" w:rsidRPr="008506DE" w:rsidRDefault="00C738C1" w:rsidP="00E82EF9">
            <w:pPr>
              <w:autoSpaceDE w:val="0"/>
              <w:autoSpaceDN w:val="0"/>
              <w:adjustRightInd w:val="0"/>
            </w:pPr>
          </w:p>
          <w:p w14:paraId="6E6E207C" w14:textId="77777777" w:rsidR="00C738C1" w:rsidRPr="008506DE" w:rsidRDefault="00C738C1" w:rsidP="00E82EF9">
            <w:pPr>
              <w:autoSpaceDE w:val="0"/>
              <w:autoSpaceDN w:val="0"/>
              <w:adjustRightInd w:val="0"/>
            </w:pPr>
          </w:p>
          <w:p w14:paraId="11E1170E" w14:textId="77777777" w:rsidR="00C738C1" w:rsidRPr="008506DE" w:rsidRDefault="00C738C1" w:rsidP="00E82EF9">
            <w:pPr>
              <w:autoSpaceDE w:val="0"/>
              <w:autoSpaceDN w:val="0"/>
              <w:adjustRightInd w:val="0"/>
            </w:pPr>
          </w:p>
          <w:p w14:paraId="033E3E0B" w14:textId="77777777" w:rsidR="00C738C1" w:rsidRPr="008506DE" w:rsidRDefault="00C738C1" w:rsidP="00E82EF9">
            <w:pPr>
              <w:autoSpaceDE w:val="0"/>
              <w:autoSpaceDN w:val="0"/>
              <w:adjustRightInd w:val="0"/>
            </w:pPr>
          </w:p>
          <w:p w14:paraId="05DEEA31" w14:textId="77777777" w:rsidR="00C738C1" w:rsidRPr="008506DE" w:rsidRDefault="00C738C1" w:rsidP="00E82EF9">
            <w:pPr>
              <w:autoSpaceDE w:val="0"/>
              <w:autoSpaceDN w:val="0"/>
              <w:adjustRightInd w:val="0"/>
            </w:pPr>
            <w:r w:rsidRPr="008506DE">
              <w:t>Some students may be particularly vulnerable in this context with undisclosed mental health challenges.</w:t>
            </w:r>
          </w:p>
          <w:p w14:paraId="53CB0423" w14:textId="77777777" w:rsidR="00C738C1" w:rsidRPr="008506DE" w:rsidRDefault="00C738C1" w:rsidP="00E82EF9">
            <w:pPr>
              <w:autoSpaceDE w:val="0"/>
              <w:autoSpaceDN w:val="0"/>
              <w:adjustRightInd w:val="0"/>
            </w:pPr>
          </w:p>
        </w:tc>
        <w:tc>
          <w:tcPr>
            <w:tcW w:w="4932" w:type="dxa"/>
            <w:gridSpan w:val="3"/>
            <w:tcBorders>
              <w:top w:val="single" w:sz="4" w:space="0" w:color="auto"/>
              <w:bottom w:val="single" w:sz="4" w:space="0" w:color="auto"/>
            </w:tcBorders>
          </w:tcPr>
          <w:p w14:paraId="2E6A953D" w14:textId="77777777" w:rsidR="00C738C1" w:rsidRPr="008506DE" w:rsidRDefault="00C738C1" w:rsidP="00E82EF9">
            <w:pPr>
              <w:autoSpaceDE w:val="0"/>
              <w:autoSpaceDN w:val="0"/>
              <w:adjustRightInd w:val="0"/>
            </w:pPr>
            <w:r w:rsidRPr="008506DE">
              <w:t xml:space="preserve">How will you mitigate the Risk to </w:t>
            </w:r>
            <w:proofErr w:type="gramStart"/>
            <w:r w:rsidRPr="008506DE">
              <w:t>Participant</w:t>
            </w:r>
            <w:proofErr w:type="gramEnd"/>
          </w:p>
          <w:p w14:paraId="49EC0A3E" w14:textId="77777777" w:rsidR="00C738C1" w:rsidRPr="008506DE" w:rsidRDefault="00C738C1" w:rsidP="00E82EF9"/>
          <w:p w14:paraId="7F51D87E" w14:textId="77777777" w:rsidR="00C738C1" w:rsidRPr="008506DE" w:rsidRDefault="00C738C1" w:rsidP="00E82EF9">
            <w:r w:rsidRPr="008506DE">
              <w:t>I will be mitigating the risk of emotional discomfort and embarrassment by communicating boundaries and expectations clearly from the outset. There will be signposting to professional support that participants can access if they are affected by any challenges that arise connected to the project.</w:t>
            </w:r>
          </w:p>
          <w:p w14:paraId="01EB502A" w14:textId="77777777" w:rsidR="00C738C1" w:rsidRPr="008506DE" w:rsidRDefault="00C738C1" w:rsidP="00E82EF9">
            <w:pPr>
              <w:autoSpaceDE w:val="0"/>
              <w:autoSpaceDN w:val="0"/>
              <w:adjustRightInd w:val="0"/>
            </w:pPr>
          </w:p>
          <w:p w14:paraId="3B6F0E6F" w14:textId="77777777" w:rsidR="00C738C1" w:rsidRPr="008506DE" w:rsidRDefault="00C738C1" w:rsidP="00E82EF9">
            <w:pPr>
              <w:autoSpaceDE w:val="0"/>
              <w:autoSpaceDN w:val="0"/>
              <w:adjustRightInd w:val="0"/>
            </w:pPr>
          </w:p>
          <w:p w14:paraId="2E89947D" w14:textId="77777777" w:rsidR="00C738C1" w:rsidRPr="008506DE" w:rsidRDefault="00C738C1" w:rsidP="00E82EF9">
            <w:pPr>
              <w:autoSpaceDE w:val="0"/>
              <w:autoSpaceDN w:val="0"/>
              <w:adjustRightInd w:val="0"/>
            </w:pPr>
          </w:p>
          <w:p w14:paraId="6F1259EC" w14:textId="77777777" w:rsidR="00C738C1" w:rsidRPr="008506DE" w:rsidRDefault="00C738C1" w:rsidP="00E82EF9">
            <w:pPr>
              <w:autoSpaceDE w:val="0"/>
              <w:autoSpaceDN w:val="0"/>
              <w:adjustRightInd w:val="0"/>
            </w:pPr>
            <w:r w:rsidRPr="008506DE">
              <w:t xml:space="preserve">The screening questionnaire would make clear that the research is voluntary and that if emotional distress occurs the participant can opt out at any stage. </w:t>
            </w:r>
          </w:p>
          <w:p w14:paraId="2E109CC2" w14:textId="77777777" w:rsidR="00C738C1" w:rsidRPr="008506DE" w:rsidRDefault="00C738C1" w:rsidP="00E82EF9">
            <w:pPr>
              <w:autoSpaceDE w:val="0"/>
              <w:autoSpaceDN w:val="0"/>
              <w:adjustRightInd w:val="0"/>
            </w:pPr>
          </w:p>
        </w:tc>
      </w:tr>
      <w:tr w:rsidR="00C738C1" w:rsidRPr="008506DE" w14:paraId="23483F9E" w14:textId="77777777" w:rsidTr="00E82EF9">
        <w:tc>
          <w:tcPr>
            <w:tcW w:w="596" w:type="dxa"/>
            <w:tcBorders>
              <w:bottom w:val="single" w:sz="4" w:space="0" w:color="auto"/>
            </w:tcBorders>
            <w:shd w:val="clear" w:color="auto" w:fill="F2F2F2" w:themeFill="background1" w:themeFillShade="F2"/>
          </w:tcPr>
          <w:p w14:paraId="04B4AB8D" w14:textId="77777777" w:rsidR="00C738C1" w:rsidRPr="008506DE" w:rsidRDefault="00C738C1" w:rsidP="00E82EF9">
            <w:r w:rsidRPr="008506DE">
              <w:t>5</w:t>
            </w:r>
          </w:p>
        </w:tc>
        <w:tc>
          <w:tcPr>
            <w:tcW w:w="9923" w:type="dxa"/>
            <w:gridSpan w:val="4"/>
            <w:tcBorders>
              <w:bottom w:val="single" w:sz="4" w:space="0" w:color="auto"/>
            </w:tcBorders>
            <w:shd w:val="clear" w:color="auto" w:fill="F2F2F2" w:themeFill="background1" w:themeFillShade="F2"/>
          </w:tcPr>
          <w:p w14:paraId="2225E829" w14:textId="77777777" w:rsidR="00C738C1" w:rsidRPr="008506DE" w:rsidRDefault="00C738C1" w:rsidP="00E82EF9">
            <w:r w:rsidRPr="008506DE">
              <w:rPr>
                <w:bCs/>
              </w:rPr>
              <w:t>If research activity may include sensitive, embarrassing or upsetting topics (</w:t>
            </w:r>
            <w:proofErr w:type="gramStart"/>
            <w:r w:rsidRPr="008506DE">
              <w:rPr>
                <w:bCs/>
              </w:rPr>
              <w:t>e.g.</w:t>
            </w:r>
            <w:proofErr w:type="gramEnd"/>
            <w:r w:rsidRPr="008506DE">
              <w:rPr>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8506DE">
              <w:rPr>
                <w:color w:val="161616"/>
                <w:lang w:val="en-US"/>
              </w:rPr>
              <w:t xml:space="preserve">where applicable, consent procedures should make it clear that if something potentially or </w:t>
            </w:r>
            <w:proofErr w:type="gramStart"/>
            <w:r w:rsidRPr="008506DE">
              <w:rPr>
                <w:color w:val="161616"/>
                <w:lang w:val="en-US"/>
              </w:rPr>
              <w:t>actually illegal</w:t>
            </w:r>
            <w:proofErr w:type="gramEnd"/>
            <w:r w:rsidRPr="008506DE">
              <w:rPr>
                <w:color w:val="161616"/>
                <w:lang w:val="en-US"/>
              </w:rPr>
              <w:t xml:space="preserve"> is discovered in the course of a project, it may need to be disclosed to the proper authorities</w:t>
            </w:r>
          </w:p>
        </w:tc>
      </w:tr>
      <w:tr w:rsidR="00C738C1" w:rsidRPr="008506DE" w14:paraId="0D0F8CD0" w14:textId="77777777" w:rsidTr="00E82EF9">
        <w:tc>
          <w:tcPr>
            <w:tcW w:w="596" w:type="dxa"/>
            <w:tcBorders>
              <w:top w:val="single" w:sz="4" w:space="0" w:color="auto"/>
              <w:bottom w:val="single" w:sz="4" w:space="0" w:color="auto"/>
            </w:tcBorders>
          </w:tcPr>
          <w:p w14:paraId="25BD5842" w14:textId="77777777" w:rsidR="00C738C1" w:rsidRPr="008506DE" w:rsidRDefault="00C738C1" w:rsidP="00E82EF9"/>
        </w:tc>
        <w:tc>
          <w:tcPr>
            <w:tcW w:w="9923" w:type="dxa"/>
            <w:gridSpan w:val="4"/>
            <w:tcBorders>
              <w:top w:val="single" w:sz="4" w:space="0" w:color="auto"/>
              <w:bottom w:val="single" w:sz="4" w:space="0" w:color="auto"/>
            </w:tcBorders>
          </w:tcPr>
          <w:p w14:paraId="6BEF96DE" w14:textId="77777777" w:rsidR="00C738C1" w:rsidRPr="008506DE" w:rsidRDefault="00C738C1" w:rsidP="00E82EF9"/>
          <w:p w14:paraId="617BBA02" w14:textId="77777777" w:rsidR="00C738C1" w:rsidRPr="008506DE" w:rsidRDefault="00C738C1" w:rsidP="00E82EF9"/>
          <w:p w14:paraId="629BC633" w14:textId="77777777" w:rsidR="00C738C1" w:rsidRPr="008506DE" w:rsidRDefault="00C738C1" w:rsidP="00E82EF9">
            <w:pPr>
              <w:autoSpaceDE w:val="0"/>
              <w:autoSpaceDN w:val="0"/>
              <w:adjustRightInd w:val="0"/>
            </w:pPr>
            <w:r w:rsidRPr="008506DE">
              <w:rPr>
                <w:color w:val="808080"/>
              </w:rPr>
              <w:t>N/A</w:t>
            </w:r>
          </w:p>
        </w:tc>
      </w:tr>
      <w:tr w:rsidR="00C738C1" w:rsidRPr="008506DE" w14:paraId="3F51E037" w14:textId="77777777" w:rsidTr="00E82EF9">
        <w:tc>
          <w:tcPr>
            <w:tcW w:w="596" w:type="dxa"/>
            <w:tcBorders>
              <w:top w:val="single" w:sz="4" w:space="0" w:color="auto"/>
              <w:bottom w:val="single" w:sz="4" w:space="0" w:color="auto"/>
            </w:tcBorders>
            <w:shd w:val="clear" w:color="auto" w:fill="F2F2F2" w:themeFill="background1" w:themeFillShade="F2"/>
          </w:tcPr>
          <w:p w14:paraId="2899CBD3" w14:textId="77777777" w:rsidR="00C738C1" w:rsidRPr="008506DE" w:rsidRDefault="00C738C1" w:rsidP="00E82EF9">
            <w:r w:rsidRPr="008506DE">
              <w:t>6</w:t>
            </w:r>
          </w:p>
        </w:tc>
        <w:tc>
          <w:tcPr>
            <w:tcW w:w="9923" w:type="dxa"/>
            <w:gridSpan w:val="4"/>
            <w:tcBorders>
              <w:top w:val="single" w:sz="4" w:space="0" w:color="auto"/>
              <w:bottom w:val="single" w:sz="4" w:space="0" w:color="auto"/>
            </w:tcBorders>
            <w:shd w:val="clear" w:color="auto" w:fill="F2F2F2" w:themeFill="background1" w:themeFillShade="F2"/>
          </w:tcPr>
          <w:p w14:paraId="2F2D2356" w14:textId="77777777" w:rsidR="00C738C1" w:rsidRPr="008506DE" w:rsidRDefault="00C738C1" w:rsidP="00E82EF9">
            <w:r w:rsidRPr="008506DE">
              <w:t>Risks to investigator</w:t>
            </w:r>
          </w:p>
          <w:p w14:paraId="71B1713B" w14:textId="77777777" w:rsidR="00C738C1" w:rsidRPr="008506DE" w:rsidRDefault="00C738C1" w:rsidP="00E82EF9">
            <w:r w:rsidRPr="008506DE">
              <w:t>For example: personal safety, physical harm, emotional distress, risk of accusation of harm/impropriety, conflict of interest</w:t>
            </w:r>
          </w:p>
        </w:tc>
      </w:tr>
      <w:tr w:rsidR="00C738C1" w:rsidRPr="008506DE" w14:paraId="71AC8E76" w14:textId="77777777" w:rsidTr="00E82EF9">
        <w:tc>
          <w:tcPr>
            <w:tcW w:w="596" w:type="dxa"/>
            <w:tcBorders>
              <w:top w:val="single" w:sz="4" w:space="0" w:color="auto"/>
              <w:bottom w:val="single" w:sz="4" w:space="0" w:color="auto"/>
            </w:tcBorders>
          </w:tcPr>
          <w:p w14:paraId="43137A84" w14:textId="77777777" w:rsidR="00C738C1" w:rsidRPr="008506DE" w:rsidRDefault="00C738C1" w:rsidP="00E82EF9">
            <w:pPr>
              <w:autoSpaceDE w:val="0"/>
              <w:autoSpaceDN w:val="0"/>
              <w:adjustRightInd w:val="0"/>
            </w:pPr>
          </w:p>
        </w:tc>
        <w:tc>
          <w:tcPr>
            <w:tcW w:w="4991" w:type="dxa"/>
            <w:tcBorders>
              <w:top w:val="single" w:sz="4" w:space="0" w:color="auto"/>
              <w:bottom w:val="single" w:sz="4" w:space="0" w:color="auto"/>
            </w:tcBorders>
          </w:tcPr>
          <w:p w14:paraId="5D50004E" w14:textId="77777777" w:rsidR="00C738C1" w:rsidRPr="008506DE" w:rsidRDefault="00C738C1" w:rsidP="00E82EF9">
            <w:pPr>
              <w:autoSpaceDE w:val="0"/>
              <w:autoSpaceDN w:val="0"/>
              <w:adjustRightInd w:val="0"/>
            </w:pPr>
            <w:r w:rsidRPr="008506DE">
              <w:t>Risk to Investigator:</w:t>
            </w:r>
          </w:p>
          <w:p w14:paraId="61288ED2" w14:textId="77777777" w:rsidR="00C738C1" w:rsidRPr="008506DE" w:rsidRDefault="00C738C1" w:rsidP="00E82EF9">
            <w:pPr>
              <w:rPr>
                <w:color w:val="00B050"/>
              </w:rPr>
            </w:pPr>
          </w:p>
          <w:p w14:paraId="6BFBEA00" w14:textId="77777777" w:rsidR="00C738C1" w:rsidRPr="008506DE" w:rsidRDefault="00C738C1" w:rsidP="00E82EF9"/>
          <w:p w14:paraId="3A4CE86D" w14:textId="77777777" w:rsidR="00C738C1" w:rsidRPr="008506DE" w:rsidRDefault="00C738C1" w:rsidP="00E82EF9">
            <w:r w:rsidRPr="008506DE">
              <w:t>The study may produce conflicts of interest with the researcher being their teacher.</w:t>
            </w:r>
          </w:p>
          <w:p w14:paraId="337D8320" w14:textId="77777777" w:rsidR="00C738C1" w:rsidRPr="008506DE" w:rsidRDefault="00C738C1" w:rsidP="00E82EF9"/>
          <w:p w14:paraId="711C412F" w14:textId="77777777" w:rsidR="00C738C1" w:rsidRPr="008506DE" w:rsidRDefault="00C738C1" w:rsidP="00E82EF9"/>
          <w:p w14:paraId="63FD8AC1" w14:textId="77777777" w:rsidR="00C738C1" w:rsidRPr="008506DE" w:rsidRDefault="00C738C1" w:rsidP="00E82EF9"/>
          <w:p w14:paraId="10C0F07F" w14:textId="77777777" w:rsidR="00C738C1" w:rsidRPr="008506DE" w:rsidRDefault="00C738C1" w:rsidP="00E82EF9"/>
          <w:p w14:paraId="54D6FE92" w14:textId="77777777" w:rsidR="00C738C1" w:rsidRPr="008506DE" w:rsidRDefault="00C738C1" w:rsidP="00E82EF9"/>
          <w:p w14:paraId="56F0F6FD" w14:textId="77777777" w:rsidR="00C738C1" w:rsidRPr="008506DE" w:rsidRDefault="00C738C1" w:rsidP="00E82EF9">
            <w:r w:rsidRPr="008506DE">
              <w:t>Due to MPA, participants may refuse to perform.</w:t>
            </w:r>
          </w:p>
          <w:p w14:paraId="75401A7A" w14:textId="77777777" w:rsidR="00C738C1" w:rsidRPr="008506DE" w:rsidRDefault="00C738C1" w:rsidP="00E82EF9"/>
          <w:p w14:paraId="3744C0F8" w14:textId="77777777" w:rsidR="00C738C1" w:rsidRPr="008506DE" w:rsidRDefault="00C738C1" w:rsidP="00E82EF9"/>
          <w:p w14:paraId="63ABAD4D" w14:textId="77777777" w:rsidR="00C738C1" w:rsidRPr="008506DE" w:rsidRDefault="00C738C1" w:rsidP="00E82EF9"/>
          <w:p w14:paraId="4C24608D" w14:textId="77777777" w:rsidR="00C738C1" w:rsidRPr="008506DE" w:rsidRDefault="00C738C1" w:rsidP="00E82EF9">
            <w:r w:rsidRPr="008506DE">
              <w:t>Breathwork can illicit emotional responses. If a participant became emotional this may be concerning as their teacher.</w:t>
            </w:r>
          </w:p>
          <w:p w14:paraId="2A98EB8C" w14:textId="77777777" w:rsidR="00C738C1" w:rsidRPr="008506DE" w:rsidRDefault="00C738C1" w:rsidP="00E82EF9">
            <w:pPr>
              <w:rPr>
                <w:color w:val="00B050"/>
              </w:rPr>
            </w:pPr>
          </w:p>
          <w:p w14:paraId="47912A08" w14:textId="77777777" w:rsidR="00C738C1" w:rsidRPr="008506DE" w:rsidRDefault="00C738C1" w:rsidP="00E82EF9">
            <w:pPr>
              <w:autoSpaceDE w:val="0"/>
              <w:autoSpaceDN w:val="0"/>
              <w:adjustRightInd w:val="0"/>
            </w:pPr>
          </w:p>
        </w:tc>
        <w:tc>
          <w:tcPr>
            <w:tcW w:w="4932" w:type="dxa"/>
            <w:gridSpan w:val="3"/>
            <w:tcBorders>
              <w:top w:val="single" w:sz="4" w:space="0" w:color="auto"/>
              <w:bottom w:val="single" w:sz="4" w:space="0" w:color="auto"/>
            </w:tcBorders>
          </w:tcPr>
          <w:p w14:paraId="27065C62" w14:textId="77777777" w:rsidR="00C738C1" w:rsidRPr="008506DE" w:rsidRDefault="00C738C1" w:rsidP="00E82EF9">
            <w:pPr>
              <w:autoSpaceDE w:val="0"/>
              <w:autoSpaceDN w:val="0"/>
              <w:adjustRightInd w:val="0"/>
            </w:pPr>
            <w:r w:rsidRPr="008506DE">
              <w:lastRenderedPageBreak/>
              <w:t>How will you mitigate the Risk to Investigator:</w:t>
            </w:r>
          </w:p>
          <w:p w14:paraId="3A12EF86" w14:textId="77777777" w:rsidR="00C738C1" w:rsidRPr="008506DE" w:rsidRDefault="00C738C1" w:rsidP="00E82EF9"/>
          <w:p w14:paraId="037BABF2" w14:textId="77777777" w:rsidR="00C738C1" w:rsidRPr="008506DE" w:rsidRDefault="00C738C1" w:rsidP="00E82EF9"/>
          <w:p w14:paraId="3A80023C" w14:textId="77777777" w:rsidR="00C738C1" w:rsidRPr="008506DE" w:rsidRDefault="00C738C1" w:rsidP="00E82EF9">
            <w:pPr>
              <w:autoSpaceDE w:val="0"/>
              <w:autoSpaceDN w:val="0"/>
              <w:adjustRightInd w:val="0"/>
            </w:pPr>
            <w:r w:rsidRPr="008506DE">
              <w:t xml:space="preserve">There must be clear communication of boundaries, project aims and objectives from </w:t>
            </w:r>
            <w:r w:rsidRPr="008506DE">
              <w:lastRenderedPageBreak/>
              <w:t>the start.  Consent must be granted by the participant who must be made aware that participation is voluntary and that they can opt out at any time.</w:t>
            </w:r>
          </w:p>
          <w:p w14:paraId="5BE28ECA" w14:textId="77777777" w:rsidR="00C738C1" w:rsidRPr="008506DE" w:rsidRDefault="00C738C1" w:rsidP="00E82EF9"/>
          <w:p w14:paraId="1D8CB0CE" w14:textId="77777777" w:rsidR="00C738C1" w:rsidRPr="008506DE" w:rsidRDefault="00C738C1" w:rsidP="00E82EF9">
            <w:pPr>
              <w:autoSpaceDE w:val="0"/>
              <w:autoSpaceDN w:val="0"/>
              <w:adjustRightInd w:val="0"/>
            </w:pPr>
            <w:r w:rsidRPr="008506DE">
              <w:t>The potential sample size of 10 mitigates against some potential drop outs.</w:t>
            </w:r>
          </w:p>
          <w:p w14:paraId="39678503" w14:textId="77777777" w:rsidR="00C738C1" w:rsidRPr="008506DE" w:rsidRDefault="00C738C1" w:rsidP="00E82EF9">
            <w:pPr>
              <w:autoSpaceDE w:val="0"/>
              <w:autoSpaceDN w:val="0"/>
              <w:adjustRightInd w:val="0"/>
            </w:pPr>
          </w:p>
          <w:p w14:paraId="53668414" w14:textId="77777777" w:rsidR="00C738C1" w:rsidRPr="008506DE" w:rsidRDefault="00C738C1" w:rsidP="00E82EF9">
            <w:pPr>
              <w:autoSpaceDE w:val="0"/>
              <w:autoSpaceDN w:val="0"/>
              <w:adjustRightInd w:val="0"/>
            </w:pPr>
          </w:p>
          <w:p w14:paraId="1EE5D1C1" w14:textId="77777777" w:rsidR="00C738C1" w:rsidRPr="008506DE" w:rsidRDefault="00C738C1" w:rsidP="00E82EF9">
            <w:pPr>
              <w:autoSpaceDE w:val="0"/>
              <w:autoSpaceDN w:val="0"/>
              <w:adjustRightInd w:val="0"/>
            </w:pPr>
            <w:r w:rsidRPr="008506DE">
              <w:t xml:space="preserve">The project aims and participant expectations will be outlined from the very </w:t>
            </w:r>
            <w:proofErr w:type="gramStart"/>
            <w:r w:rsidRPr="008506DE">
              <w:t>beginning</w:t>
            </w:r>
            <w:proofErr w:type="gramEnd"/>
            <w:r w:rsidRPr="008506DE">
              <w:t xml:space="preserve"> and it will be made clear that participation is voluntary.</w:t>
            </w:r>
          </w:p>
        </w:tc>
      </w:tr>
      <w:tr w:rsidR="00C738C1" w:rsidRPr="008506DE" w14:paraId="751F4916" w14:textId="77777777" w:rsidTr="00E82EF9">
        <w:tc>
          <w:tcPr>
            <w:tcW w:w="596" w:type="dxa"/>
            <w:tcBorders>
              <w:top w:val="single" w:sz="4" w:space="0" w:color="auto"/>
              <w:bottom w:val="single" w:sz="4" w:space="0" w:color="auto"/>
            </w:tcBorders>
            <w:shd w:val="clear" w:color="auto" w:fill="F2F2F2" w:themeFill="background1" w:themeFillShade="F2"/>
          </w:tcPr>
          <w:p w14:paraId="03E22B4C" w14:textId="77777777" w:rsidR="00C738C1" w:rsidRPr="008506DE" w:rsidRDefault="00C738C1" w:rsidP="00E82EF9">
            <w:r w:rsidRPr="008506DE">
              <w:lastRenderedPageBreak/>
              <w:t>7</w:t>
            </w:r>
          </w:p>
        </w:tc>
        <w:tc>
          <w:tcPr>
            <w:tcW w:w="9923" w:type="dxa"/>
            <w:gridSpan w:val="4"/>
            <w:tcBorders>
              <w:top w:val="single" w:sz="4" w:space="0" w:color="auto"/>
              <w:bottom w:val="single" w:sz="4" w:space="0" w:color="auto"/>
            </w:tcBorders>
            <w:shd w:val="clear" w:color="auto" w:fill="F2F2F2" w:themeFill="background1" w:themeFillShade="F2"/>
          </w:tcPr>
          <w:p w14:paraId="16A3C1C7" w14:textId="77777777" w:rsidR="00C738C1" w:rsidRPr="008506DE" w:rsidRDefault="00C738C1" w:rsidP="00E82EF9">
            <w:r w:rsidRPr="008506DE">
              <w:t>University/institutional risks</w:t>
            </w:r>
          </w:p>
          <w:p w14:paraId="234DA77E" w14:textId="77777777" w:rsidR="00C738C1" w:rsidRPr="008506DE" w:rsidRDefault="00C738C1" w:rsidP="00E82EF9">
            <w:r w:rsidRPr="008506DE">
              <w:t>For example: adverse publicity, financial loss, data protection</w:t>
            </w:r>
          </w:p>
        </w:tc>
      </w:tr>
      <w:tr w:rsidR="00C738C1" w:rsidRPr="008506DE" w14:paraId="2696F407" w14:textId="77777777" w:rsidTr="00E82EF9">
        <w:tc>
          <w:tcPr>
            <w:tcW w:w="596" w:type="dxa"/>
            <w:tcBorders>
              <w:top w:val="single" w:sz="4" w:space="0" w:color="auto"/>
              <w:bottom w:val="single" w:sz="4" w:space="0" w:color="auto"/>
            </w:tcBorders>
          </w:tcPr>
          <w:p w14:paraId="4C43D9A9" w14:textId="77777777" w:rsidR="00C738C1" w:rsidRPr="008506DE" w:rsidRDefault="00C738C1" w:rsidP="00E82EF9">
            <w:pPr>
              <w:autoSpaceDE w:val="0"/>
              <w:autoSpaceDN w:val="0"/>
              <w:adjustRightInd w:val="0"/>
            </w:pPr>
          </w:p>
        </w:tc>
        <w:tc>
          <w:tcPr>
            <w:tcW w:w="4991" w:type="dxa"/>
            <w:tcBorders>
              <w:top w:val="single" w:sz="4" w:space="0" w:color="auto"/>
              <w:bottom w:val="single" w:sz="4" w:space="0" w:color="auto"/>
            </w:tcBorders>
          </w:tcPr>
          <w:p w14:paraId="62020E38" w14:textId="77777777" w:rsidR="00C738C1" w:rsidRPr="008506DE" w:rsidRDefault="00C738C1" w:rsidP="00E82EF9">
            <w:pPr>
              <w:autoSpaceDE w:val="0"/>
              <w:autoSpaceDN w:val="0"/>
              <w:adjustRightInd w:val="0"/>
            </w:pPr>
            <w:r w:rsidRPr="008506DE">
              <w:t>Risk to University:</w:t>
            </w:r>
          </w:p>
          <w:p w14:paraId="03E874C8" w14:textId="77777777" w:rsidR="00C738C1" w:rsidRPr="008506DE" w:rsidRDefault="00C738C1" w:rsidP="00E82EF9"/>
          <w:p w14:paraId="07D4C87E" w14:textId="77777777" w:rsidR="00C738C1" w:rsidRPr="008506DE" w:rsidRDefault="00C738C1" w:rsidP="00E82EF9">
            <w:r w:rsidRPr="008506DE">
              <w:t xml:space="preserve">Reputational risks </w:t>
            </w:r>
          </w:p>
          <w:p w14:paraId="091C4738" w14:textId="77777777" w:rsidR="00C738C1" w:rsidRPr="008506DE" w:rsidRDefault="00C738C1" w:rsidP="00E82EF9">
            <w:pPr>
              <w:autoSpaceDE w:val="0"/>
              <w:autoSpaceDN w:val="0"/>
              <w:adjustRightInd w:val="0"/>
            </w:pPr>
          </w:p>
        </w:tc>
        <w:tc>
          <w:tcPr>
            <w:tcW w:w="4932" w:type="dxa"/>
            <w:gridSpan w:val="3"/>
            <w:tcBorders>
              <w:top w:val="single" w:sz="4" w:space="0" w:color="auto"/>
              <w:bottom w:val="single" w:sz="4" w:space="0" w:color="auto"/>
            </w:tcBorders>
          </w:tcPr>
          <w:p w14:paraId="1CE4E0B9" w14:textId="77777777" w:rsidR="00C738C1" w:rsidRPr="008506DE" w:rsidRDefault="00C738C1" w:rsidP="00E82EF9">
            <w:pPr>
              <w:autoSpaceDE w:val="0"/>
              <w:autoSpaceDN w:val="0"/>
              <w:adjustRightInd w:val="0"/>
            </w:pPr>
            <w:r w:rsidRPr="008506DE">
              <w:t>How will you mitigate the Risk to University:</w:t>
            </w:r>
          </w:p>
          <w:p w14:paraId="138DE796" w14:textId="77777777" w:rsidR="00C738C1" w:rsidRPr="008506DE" w:rsidRDefault="00C738C1" w:rsidP="00E82EF9"/>
          <w:p w14:paraId="45FA18D1" w14:textId="77777777" w:rsidR="00C738C1" w:rsidRPr="008506DE" w:rsidRDefault="00C738C1" w:rsidP="00E82EF9">
            <w:r w:rsidRPr="008506DE">
              <w:t>By creating a watertight ethics and research methodology, following GDPR compliance, gaining all relevant permissions and consents will ensure a solid framework.</w:t>
            </w:r>
          </w:p>
        </w:tc>
      </w:tr>
    </w:tbl>
    <w:p w14:paraId="081C6BD1" w14:textId="77777777" w:rsidR="00C738C1" w:rsidRPr="008506DE" w:rsidRDefault="00C738C1" w:rsidP="00C738C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738C1" w:rsidRPr="008506DE" w14:paraId="2FFEACC9" w14:textId="77777777" w:rsidTr="00E82EF9">
        <w:tc>
          <w:tcPr>
            <w:tcW w:w="596" w:type="dxa"/>
            <w:tcBorders>
              <w:top w:val="single" w:sz="4" w:space="0" w:color="auto"/>
              <w:bottom w:val="single" w:sz="4" w:space="0" w:color="auto"/>
            </w:tcBorders>
            <w:shd w:val="clear" w:color="auto" w:fill="F2F2F2" w:themeFill="background1" w:themeFillShade="F2"/>
          </w:tcPr>
          <w:p w14:paraId="4560D80A" w14:textId="77777777" w:rsidR="00C738C1" w:rsidRPr="008506DE" w:rsidRDefault="00C738C1" w:rsidP="00E82EF9">
            <w:pPr>
              <w:autoSpaceDE w:val="0"/>
              <w:autoSpaceDN w:val="0"/>
              <w:adjustRightInd w:val="0"/>
              <w:rPr>
                <w:bCs/>
              </w:rPr>
            </w:pPr>
            <w:r w:rsidRPr="008506DE">
              <w:rPr>
                <w:bCs/>
              </w:rPr>
              <w:t>8</w:t>
            </w:r>
          </w:p>
        </w:tc>
        <w:tc>
          <w:tcPr>
            <w:tcW w:w="9923" w:type="dxa"/>
            <w:gridSpan w:val="4"/>
            <w:tcBorders>
              <w:top w:val="single" w:sz="4" w:space="0" w:color="auto"/>
              <w:bottom w:val="single" w:sz="4" w:space="0" w:color="auto"/>
            </w:tcBorders>
            <w:shd w:val="clear" w:color="auto" w:fill="F2F2F2" w:themeFill="background1" w:themeFillShade="F2"/>
          </w:tcPr>
          <w:p w14:paraId="2F4CCA6E" w14:textId="77777777" w:rsidR="00C738C1" w:rsidRPr="008506DE" w:rsidRDefault="00C738C1" w:rsidP="00E82EF9">
            <w:pPr>
              <w:autoSpaceDE w:val="0"/>
              <w:autoSpaceDN w:val="0"/>
              <w:adjustRightInd w:val="0"/>
            </w:pPr>
            <w:r w:rsidRPr="008506DE">
              <w:t>Disclosure and Barring Service</w:t>
            </w:r>
          </w:p>
        </w:tc>
      </w:tr>
      <w:tr w:rsidR="00C738C1" w:rsidRPr="008506DE" w14:paraId="27FB41C3" w14:textId="77777777" w:rsidTr="00E82EF9">
        <w:tc>
          <w:tcPr>
            <w:tcW w:w="596" w:type="dxa"/>
            <w:tcBorders>
              <w:top w:val="single" w:sz="4" w:space="0" w:color="auto"/>
              <w:bottom w:val="single" w:sz="4" w:space="0" w:color="auto"/>
            </w:tcBorders>
            <w:shd w:val="clear" w:color="auto" w:fill="F2F2F2" w:themeFill="background1" w:themeFillShade="F2"/>
          </w:tcPr>
          <w:p w14:paraId="58377827" w14:textId="77777777" w:rsidR="00C738C1" w:rsidRPr="008506DE" w:rsidRDefault="00C738C1" w:rsidP="00E82EF9">
            <w:pPr>
              <w:autoSpaceDE w:val="0"/>
              <w:autoSpaceDN w:val="0"/>
              <w:adjustRightInd w:val="0"/>
              <w:rPr>
                <w:bCs/>
              </w:rPr>
            </w:pPr>
            <w:r w:rsidRPr="008506DE">
              <w:rPr>
                <w:bCs/>
              </w:rPr>
              <w:t>9</w:t>
            </w:r>
          </w:p>
        </w:tc>
        <w:tc>
          <w:tcPr>
            <w:tcW w:w="7401" w:type="dxa"/>
            <w:tcBorders>
              <w:top w:val="single" w:sz="4" w:space="0" w:color="auto"/>
              <w:bottom w:val="single" w:sz="4" w:space="0" w:color="auto"/>
            </w:tcBorders>
            <w:shd w:val="clear" w:color="auto" w:fill="F2F2F2" w:themeFill="background1" w:themeFillShade="F2"/>
          </w:tcPr>
          <w:p w14:paraId="630967E7" w14:textId="77777777" w:rsidR="00C738C1" w:rsidRPr="008506DE" w:rsidRDefault="00C738C1" w:rsidP="00E82EF9">
            <w:pPr>
              <w:autoSpaceDE w:val="0"/>
              <w:autoSpaceDN w:val="0"/>
              <w:adjustRightInd w:val="0"/>
            </w:pPr>
            <w:r w:rsidRPr="008506DE">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AE3ECCB" w14:textId="77777777" w:rsidR="00C738C1" w:rsidRPr="008506DE" w:rsidRDefault="00C738C1" w:rsidP="00E82EF9">
            <w:pPr>
              <w:autoSpaceDE w:val="0"/>
              <w:autoSpaceDN w:val="0"/>
              <w:adjustRightInd w:val="0"/>
              <w:jc w:val="center"/>
              <w:rPr>
                <w:bCs/>
              </w:rPr>
            </w:pPr>
            <w:r w:rsidRPr="008506DE">
              <w:rPr>
                <w:bCs/>
              </w:rPr>
              <w:t>YES</w:t>
            </w:r>
          </w:p>
          <w:p w14:paraId="15002CD2" w14:textId="77777777" w:rsidR="00C738C1" w:rsidRPr="008506DE" w:rsidRDefault="00C738C1" w:rsidP="00E82EF9">
            <w:pPr>
              <w:autoSpaceDE w:val="0"/>
              <w:autoSpaceDN w:val="0"/>
              <w:adjustRightInd w:val="0"/>
              <w:jc w:val="center"/>
            </w:pPr>
          </w:p>
        </w:tc>
        <w:tc>
          <w:tcPr>
            <w:tcW w:w="850" w:type="dxa"/>
            <w:tcBorders>
              <w:top w:val="single" w:sz="4" w:space="0" w:color="auto"/>
              <w:bottom w:val="single" w:sz="4" w:space="0" w:color="auto"/>
            </w:tcBorders>
            <w:shd w:val="clear" w:color="auto" w:fill="F2F2F2" w:themeFill="background1" w:themeFillShade="F2"/>
            <w:vAlign w:val="bottom"/>
          </w:tcPr>
          <w:p w14:paraId="42C43E8B" w14:textId="77777777" w:rsidR="00C738C1" w:rsidRPr="008506DE" w:rsidRDefault="00C738C1" w:rsidP="00E82EF9">
            <w:pPr>
              <w:autoSpaceDE w:val="0"/>
              <w:autoSpaceDN w:val="0"/>
              <w:adjustRightInd w:val="0"/>
              <w:jc w:val="center"/>
              <w:rPr>
                <w:bCs/>
              </w:rPr>
            </w:pPr>
            <w:r w:rsidRPr="008506DE">
              <w:rPr>
                <w:bCs/>
              </w:rPr>
              <w:t>NO</w:t>
            </w:r>
          </w:p>
          <w:p w14:paraId="7DA0348E" w14:textId="77777777" w:rsidR="00C738C1" w:rsidRPr="008506DE" w:rsidRDefault="00C738C1" w:rsidP="00E82EF9">
            <w:pPr>
              <w:autoSpaceDE w:val="0"/>
              <w:autoSpaceDN w:val="0"/>
              <w:adjustRightInd w:val="0"/>
              <w:jc w:val="center"/>
            </w:pPr>
          </w:p>
        </w:tc>
        <w:tc>
          <w:tcPr>
            <w:tcW w:w="851" w:type="dxa"/>
            <w:tcBorders>
              <w:top w:val="single" w:sz="4" w:space="0" w:color="auto"/>
              <w:bottom w:val="single" w:sz="4" w:space="0" w:color="auto"/>
            </w:tcBorders>
            <w:shd w:val="clear" w:color="auto" w:fill="F2F2F2" w:themeFill="background1" w:themeFillShade="F2"/>
            <w:vAlign w:val="bottom"/>
          </w:tcPr>
          <w:p w14:paraId="060D3888" w14:textId="77777777" w:rsidR="00C738C1" w:rsidRPr="008506DE" w:rsidRDefault="00C738C1" w:rsidP="00E82EF9">
            <w:pPr>
              <w:autoSpaceDE w:val="0"/>
              <w:autoSpaceDN w:val="0"/>
              <w:adjustRightInd w:val="0"/>
              <w:jc w:val="center"/>
              <w:rPr>
                <w:bCs/>
              </w:rPr>
            </w:pPr>
            <w:r w:rsidRPr="008506DE">
              <w:rPr>
                <w:bCs/>
              </w:rPr>
              <w:t>N/A</w:t>
            </w:r>
          </w:p>
          <w:p w14:paraId="443E6025" w14:textId="77777777" w:rsidR="00C738C1" w:rsidRPr="008506DE" w:rsidRDefault="00C738C1" w:rsidP="00E82EF9">
            <w:pPr>
              <w:autoSpaceDE w:val="0"/>
              <w:autoSpaceDN w:val="0"/>
              <w:adjustRightInd w:val="0"/>
              <w:jc w:val="center"/>
            </w:pPr>
          </w:p>
        </w:tc>
      </w:tr>
      <w:tr w:rsidR="00C738C1" w:rsidRPr="008506DE" w14:paraId="07D8A56D" w14:textId="77777777" w:rsidTr="00E82EF9">
        <w:trPr>
          <w:trHeight w:val="492"/>
        </w:trPr>
        <w:tc>
          <w:tcPr>
            <w:tcW w:w="596" w:type="dxa"/>
            <w:tcBorders>
              <w:top w:val="single" w:sz="4" w:space="0" w:color="auto"/>
              <w:bottom w:val="single" w:sz="4" w:space="0" w:color="auto"/>
            </w:tcBorders>
            <w:shd w:val="clear" w:color="auto" w:fill="F2F2F2" w:themeFill="background1" w:themeFillShade="F2"/>
          </w:tcPr>
          <w:p w14:paraId="6D1692E7" w14:textId="77777777" w:rsidR="00C738C1" w:rsidRPr="008506DE" w:rsidRDefault="00C738C1" w:rsidP="00E82EF9">
            <w:pPr>
              <w:autoSpaceDE w:val="0"/>
              <w:autoSpaceDN w:val="0"/>
              <w:adjustRightInd w:val="0"/>
              <w:rPr>
                <w:bCs/>
              </w:rPr>
            </w:pPr>
            <w:r w:rsidRPr="008506DE">
              <w:rPr>
                <w:bCs/>
              </w:rPr>
              <w:t>10</w:t>
            </w:r>
          </w:p>
        </w:tc>
        <w:tc>
          <w:tcPr>
            <w:tcW w:w="7401" w:type="dxa"/>
            <w:tcBorders>
              <w:top w:val="single" w:sz="4" w:space="0" w:color="auto"/>
              <w:bottom w:val="single" w:sz="4" w:space="0" w:color="auto"/>
            </w:tcBorders>
            <w:shd w:val="clear" w:color="auto" w:fill="F2F2F2" w:themeFill="background1" w:themeFillShade="F2"/>
            <w:vAlign w:val="center"/>
          </w:tcPr>
          <w:p w14:paraId="160EA98C" w14:textId="77777777" w:rsidR="00C738C1" w:rsidRPr="008506DE" w:rsidRDefault="00C738C1" w:rsidP="00E82EF9">
            <w:pPr>
              <w:autoSpaceDE w:val="0"/>
              <w:autoSpaceDN w:val="0"/>
              <w:adjustRightInd w:val="0"/>
            </w:pPr>
            <w:r w:rsidRPr="008506DE">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B8B1CA0" w14:textId="77777777" w:rsidR="00C738C1" w:rsidRPr="008506DE" w:rsidRDefault="005C3B4B" w:rsidP="00E82EF9">
            <w:pPr>
              <w:autoSpaceDE w:val="0"/>
              <w:autoSpaceDN w:val="0"/>
              <w:adjustRightInd w:val="0"/>
              <w:jc w:val="center"/>
            </w:pPr>
            <w:sdt>
              <w:sdtPr>
                <w:rPr>
                  <w:bCs/>
                </w:rPr>
                <w:id w:val="-1418780434"/>
                <w14:checkbox>
                  <w14:checked w14:val="1"/>
                  <w14:checkedState w14:val="2612" w14:font="MS Gothic"/>
                  <w14:uncheckedState w14:val="2610" w14:font="MS Gothic"/>
                </w14:checkbox>
              </w:sdtPr>
              <w:sdtEndPr/>
              <w:sdtContent>
                <w:r w:rsidR="00C738C1" w:rsidRPr="008506DE">
                  <w:rPr>
                    <w:rFonts w:ascii="Segoe UI Symbol" w:eastAsia="MS Gothic" w:hAnsi="Segoe UI Symbol" w:cs="Segoe UI Symbol"/>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D60BE1" w14:textId="77777777" w:rsidR="00C738C1" w:rsidRPr="008506DE" w:rsidRDefault="005C3B4B" w:rsidP="00E82EF9">
            <w:pPr>
              <w:autoSpaceDE w:val="0"/>
              <w:autoSpaceDN w:val="0"/>
              <w:adjustRightInd w:val="0"/>
              <w:jc w:val="center"/>
            </w:pPr>
            <w:sdt>
              <w:sdtPr>
                <w:rPr>
                  <w:bCs/>
                </w:rPr>
                <w:id w:val="-2018915239"/>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89283D7" w14:textId="77777777" w:rsidR="00C738C1" w:rsidRPr="008506DE" w:rsidRDefault="005C3B4B" w:rsidP="00E82EF9">
            <w:pPr>
              <w:autoSpaceDE w:val="0"/>
              <w:autoSpaceDN w:val="0"/>
              <w:adjustRightInd w:val="0"/>
              <w:jc w:val="center"/>
            </w:pPr>
            <w:sdt>
              <w:sdtPr>
                <w:rPr>
                  <w:bCs/>
                </w:rPr>
                <w:id w:val="-774482751"/>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rPr>
                  <w:t>☐</w:t>
                </w:r>
              </w:sdtContent>
            </w:sdt>
          </w:p>
        </w:tc>
      </w:tr>
    </w:tbl>
    <w:p w14:paraId="1D4F03AB" w14:textId="77777777" w:rsidR="00C738C1" w:rsidRPr="008506DE" w:rsidRDefault="00C738C1" w:rsidP="00C738C1">
      <w:pPr>
        <w:autoSpaceDE w:val="0"/>
        <w:autoSpaceDN w:val="0"/>
        <w:adjustRightInd w:val="0"/>
        <w:spacing w:after="240"/>
        <w:jc w:val="both"/>
      </w:pPr>
    </w:p>
    <w:p w14:paraId="7B4C6C04" w14:textId="77777777" w:rsidR="00C738C1" w:rsidRPr="008506DE" w:rsidRDefault="00C738C1" w:rsidP="00C738C1">
      <w:r w:rsidRPr="008506DE">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738C1" w:rsidRPr="008506DE" w14:paraId="6C714A82" w14:textId="77777777" w:rsidTr="00E82EF9">
        <w:tc>
          <w:tcPr>
            <w:tcW w:w="596" w:type="dxa"/>
            <w:tcBorders>
              <w:top w:val="single" w:sz="4" w:space="0" w:color="auto"/>
              <w:bottom w:val="single" w:sz="4" w:space="0" w:color="auto"/>
            </w:tcBorders>
            <w:shd w:val="clear" w:color="auto" w:fill="F2F2F2" w:themeFill="background1" w:themeFillShade="F2"/>
          </w:tcPr>
          <w:p w14:paraId="3DD8DECC" w14:textId="77777777" w:rsidR="00C738C1" w:rsidRPr="008506DE" w:rsidRDefault="00C738C1" w:rsidP="00E82EF9">
            <w:pPr>
              <w:rPr>
                <w:bCs/>
              </w:rPr>
            </w:pPr>
            <w:r w:rsidRPr="008506DE">
              <w:rPr>
                <w:bCs/>
              </w:rPr>
              <w:t>1</w:t>
            </w:r>
          </w:p>
        </w:tc>
        <w:tc>
          <w:tcPr>
            <w:tcW w:w="9923" w:type="dxa"/>
            <w:tcBorders>
              <w:top w:val="single" w:sz="4" w:space="0" w:color="auto"/>
              <w:bottom w:val="single" w:sz="4" w:space="0" w:color="auto"/>
            </w:tcBorders>
            <w:shd w:val="clear" w:color="auto" w:fill="F2F2F2" w:themeFill="background1" w:themeFillShade="F2"/>
          </w:tcPr>
          <w:p w14:paraId="43E81000" w14:textId="77777777" w:rsidR="00C738C1" w:rsidRPr="008506DE" w:rsidRDefault="00C738C1" w:rsidP="00E82EF9">
            <w:r w:rsidRPr="008506DE">
              <w:t>Feedback</w:t>
            </w:r>
          </w:p>
          <w:p w14:paraId="38BAAC50" w14:textId="77777777" w:rsidR="00C738C1" w:rsidRPr="008506DE" w:rsidRDefault="00C738C1" w:rsidP="00E82EF9">
            <w:r w:rsidRPr="008506DE">
              <w:t xml:space="preserve">What de-briefing and feedback will be provided to participants, how will this be done and when? </w:t>
            </w:r>
          </w:p>
        </w:tc>
      </w:tr>
      <w:tr w:rsidR="00C738C1" w:rsidRPr="008506DE" w14:paraId="5504B3BE" w14:textId="77777777" w:rsidTr="00E82EF9">
        <w:tc>
          <w:tcPr>
            <w:tcW w:w="596" w:type="dxa"/>
            <w:tcBorders>
              <w:top w:val="single" w:sz="4" w:space="0" w:color="auto"/>
              <w:bottom w:val="single" w:sz="4" w:space="0" w:color="auto"/>
            </w:tcBorders>
          </w:tcPr>
          <w:p w14:paraId="51444813" w14:textId="77777777" w:rsidR="00C738C1" w:rsidRPr="008506DE" w:rsidRDefault="00C738C1" w:rsidP="00E82EF9">
            <w:pPr>
              <w:rPr>
                <w:bCs/>
              </w:rPr>
            </w:pPr>
          </w:p>
        </w:tc>
        <w:tc>
          <w:tcPr>
            <w:tcW w:w="9923" w:type="dxa"/>
            <w:tcBorders>
              <w:top w:val="single" w:sz="4" w:space="0" w:color="auto"/>
              <w:bottom w:val="single" w:sz="4" w:space="0" w:color="auto"/>
            </w:tcBorders>
          </w:tcPr>
          <w:p w14:paraId="438DDBA4" w14:textId="77777777" w:rsidR="00C738C1" w:rsidRPr="008506DE" w:rsidRDefault="00C738C1" w:rsidP="00E82EF9">
            <w:r w:rsidRPr="008506DE">
              <w:t xml:space="preserve">I will not be providing specific feedback to the </w:t>
            </w:r>
            <w:proofErr w:type="gramStart"/>
            <w:r w:rsidRPr="008506DE">
              <w:t>participants</w:t>
            </w:r>
            <w:proofErr w:type="gramEnd"/>
            <w:r w:rsidRPr="008506DE">
              <w:t xml:space="preserve"> but I will offer my email address where they can contact me should they want to follow up with the results from the study.</w:t>
            </w:r>
          </w:p>
          <w:p w14:paraId="342FFB25" w14:textId="77777777" w:rsidR="00C738C1" w:rsidRPr="008506DE" w:rsidRDefault="00C738C1" w:rsidP="00E82EF9"/>
          <w:p w14:paraId="2FC288BE" w14:textId="77777777" w:rsidR="00C738C1" w:rsidRPr="008506DE" w:rsidRDefault="00C738C1" w:rsidP="00E82EF9">
            <w:pPr>
              <w:autoSpaceDE w:val="0"/>
              <w:autoSpaceDN w:val="0"/>
              <w:adjustRightInd w:val="0"/>
            </w:pPr>
          </w:p>
        </w:tc>
      </w:tr>
      <w:tr w:rsidR="00C738C1" w:rsidRPr="008506DE" w14:paraId="7CCFDC11" w14:textId="77777777" w:rsidTr="00E82EF9">
        <w:tc>
          <w:tcPr>
            <w:tcW w:w="596" w:type="dxa"/>
            <w:tcBorders>
              <w:top w:val="single" w:sz="4" w:space="0" w:color="auto"/>
              <w:bottom w:val="single" w:sz="4" w:space="0" w:color="auto"/>
            </w:tcBorders>
            <w:shd w:val="clear" w:color="auto" w:fill="F2F2F2" w:themeFill="background1" w:themeFillShade="F2"/>
          </w:tcPr>
          <w:p w14:paraId="30706E3F" w14:textId="77777777" w:rsidR="00C738C1" w:rsidRPr="008506DE" w:rsidRDefault="00C738C1" w:rsidP="00E82EF9">
            <w:pPr>
              <w:rPr>
                <w:bCs/>
              </w:rPr>
            </w:pPr>
            <w:r w:rsidRPr="008506DE">
              <w:rPr>
                <w:bCs/>
              </w:rPr>
              <w:t>2</w:t>
            </w:r>
          </w:p>
        </w:tc>
        <w:tc>
          <w:tcPr>
            <w:tcW w:w="9923" w:type="dxa"/>
            <w:tcBorders>
              <w:top w:val="single" w:sz="4" w:space="0" w:color="auto"/>
              <w:bottom w:val="single" w:sz="4" w:space="0" w:color="auto"/>
            </w:tcBorders>
            <w:shd w:val="clear" w:color="auto" w:fill="F2F2F2" w:themeFill="background1" w:themeFillShade="F2"/>
          </w:tcPr>
          <w:p w14:paraId="644221C7" w14:textId="77777777" w:rsidR="00C738C1" w:rsidRPr="008506DE" w:rsidRDefault="00C738C1" w:rsidP="00E82EF9">
            <w:r w:rsidRPr="008506DE">
              <w:t>Informed consent</w:t>
            </w:r>
          </w:p>
          <w:p w14:paraId="5816C6A7" w14:textId="77777777" w:rsidR="00C738C1" w:rsidRPr="008506DE" w:rsidRDefault="00C738C1" w:rsidP="00E82EF9">
            <w:pPr>
              <w:autoSpaceDE w:val="0"/>
              <w:autoSpaceDN w:val="0"/>
              <w:adjustRightInd w:val="0"/>
            </w:pPr>
            <w:r w:rsidRPr="008506DE">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738C1" w:rsidRPr="008506DE" w14:paraId="0150E483" w14:textId="77777777" w:rsidTr="00E82EF9">
        <w:tc>
          <w:tcPr>
            <w:tcW w:w="596" w:type="dxa"/>
            <w:tcBorders>
              <w:top w:val="single" w:sz="4" w:space="0" w:color="auto"/>
              <w:bottom w:val="single" w:sz="4" w:space="0" w:color="auto"/>
            </w:tcBorders>
          </w:tcPr>
          <w:p w14:paraId="4D3A6B7D" w14:textId="77777777" w:rsidR="00C738C1" w:rsidRPr="008506DE" w:rsidRDefault="00C738C1" w:rsidP="00E82EF9">
            <w:pPr>
              <w:rPr>
                <w:bCs/>
              </w:rPr>
            </w:pPr>
          </w:p>
        </w:tc>
        <w:tc>
          <w:tcPr>
            <w:tcW w:w="9923" w:type="dxa"/>
            <w:tcBorders>
              <w:top w:val="single" w:sz="4" w:space="0" w:color="auto"/>
              <w:bottom w:val="single" w:sz="4" w:space="0" w:color="auto"/>
            </w:tcBorders>
          </w:tcPr>
          <w:p w14:paraId="553A893A" w14:textId="77777777" w:rsidR="00C738C1" w:rsidRPr="008506DE" w:rsidRDefault="00C738C1" w:rsidP="00E82EF9">
            <w:r w:rsidRPr="008506DE">
              <w:t>Clear and detailed project aims and objectives are to be communicated from the start and throughout the process, consent will be gained at the start from student and parents although it will be made clear throughout that the study is voluntary.</w:t>
            </w:r>
          </w:p>
          <w:p w14:paraId="41AF68B6" w14:textId="77777777" w:rsidR="00C738C1" w:rsidRPr="008506DE" w:rsidRDefault="00C738C1" w:rsidP="00E82EF9">
            <w:pPr>
              <w:autoSpaceDE w:val="0"/>
              <w:autoSpaceDN w:val="0"/>
              <w:adjustRightInd w:val="0"/>
            </w:pPr>
          </w:p>
        </w:tc>
      </w:tr>
      <w:tr w:rsidR="00C738C1" w:rsidRPr="008506DE" w14:paraId="02A7C9E5" w14:textId="77777777" w:rsidTr="00E82EF9">
        <w:tc>
          <w:tcPr>
            <w:tcW w:w="596" w:type="dxa"/>
            <w:tcBorders>
              <w:top w:val="single" w:sz="4" w:space="0" w:color="auto"/>
              <w:bottom w:val="single" w:sz="4" w:space="0" w:color="auto"/>
            </w:tcBorders>
            <w:shd w:val="clear" w:color="auto" w:fill="F2F2F2" w:themeFill="background1" w:themeFillShade="F2"/>
          </w:tcPr>
          <w:p w14:paraId="175B39A1" w14:textId="77777777" w:rsidR="00C738C1" w:rsidRPr="008506DE" w:rsidRDefault="00C738C1" w:rsidP="00E82EF9">
            <w:pPr>
              <w:rPr>
                <w:bCs/>
              </w:rPr>
            </w:pPr>
            <w:r w:rsidRPr="008506DE">
              <w:rPr>
                <w:bCs/>
              </w:rPr>
              <w:t>3</w:t>
            </w:r>
          </w:p>
        </w:tc>
        <w:tc>
          <w:tcPr>
            <w:tcW w:w="9923" w:type="dxa"/>
            <w:tcBorders>
              <w:top w:val="single" w:sz="4" w:space="0" w:color="auto"/>
              <w:bottom w:val="single" w:sz="4" w:space="0" w:color="auto"/>
            </w:tcBorders>
            <w:shd w:val="clear" w:color="auto" w:fill="F2F2F2" w:themeFill="background1" w:themeFillShade="F2"/>
          </w:tcPr>
          <w:p w14:paraId="21BE8645" w14:textId="77777777" w:rsidR="00C738C1" w:rsidRPr="008506DE" w:rsidRDefault="00C738C1" w:rsidP="00E82EF9">
            <w:r w:rsidRPr="008506DE">
              <w:t>Confidentiality / Anonymity</w:t>
            </w:r>
          </w:p>
          <w:p w14:paraId="2531CD90" w14:textId="77777777" w:rsidR="00C738C1" w:rsidRPr="008506DE" w:rsidRDefault="00C738C1" w:rsidP="00E82EF9">
            <w:r w:rsidRPr="008506DE">
              <w:t xml:space="preserve">Set out how anonymity of participants and confidentiality will be ensured in any outputs. If anonymity is not being offered, explain why this is the case. </w:t>
            </w:r>
          </w:p>
        </w:tc>
      </w:tr>
      <w:tr w:rsidR="00C738C1" w:rsidRPr="008506DE" w14:paraId="60E4192D" w14:textId="77777777" w:rsidTr="00E82EF9">
        <w:tc>
          <w:tcPr>
            <w:tcW w:w="596" w:type="dxa"/>
            <w:tcBorders>
              <w:top w:val="single" w:sz="4" w:space="0" w:color="auto"/>
              <w:bottom w:val="single" w:sz="4" w:space="0" w:color="auto"/>
            </w:tcBorders>
          </w:tcPr>
          <w:p w14:paraId="79F91757" w14:textId="77777777" w:rsidR="00C738C1" w:rsidRPr="008506DE" w:rsidRDefault="00C738C1" w:rsidP="00E82EF9">
            <w:pPr>
              <w:rPr>
                <w:bCs/>
              </w:rPr>
            </w:pPr>
          </w:p>
        </w:tc>
        <w:tc>
          <w:tcPr>
            <w:tcW w:w="9923" w:type="dxa"/>
            <w:tcBorders>
              <w:top w:val="single" w:sz="4" w:space="0" w:color="auto"/>
              <w:bottom w:val="single" w:sz="4" w:space="0" w:color="auto"/>
            </w:tcBorders>
          </w:tcPr>
          <w:p w14:paraId="64014F31" w14:textId="77777777" w:rsidR="00C738C1" w:rsidRPr="008506DE" w:rsidRDefault="00C738C1" w:rsidP="00E82EF9">
            <w:pPr>
              <w:pStyle w:val="CommentText"/>
              <w:rPr>
                <w:rFonts w:ascii="Arial" w:hAnsi="Arial" w:cs="Arial"/>
                <w:sz w:val="22"/>
                <w:szCs w:val="22"/>
              </w:rPr>
            </w:pPr>
            <w:r w:rsidRPr="008506DE">
              <w:rPr>
                <w:rFonts w:ascii="Arial" w:hAnsi="Arial" w:cs="Arial"/>
                <w:sz w:val="22"/>
                <w:szCs w:val="22"/>
              </w:rPr>
              <w:t>I will not be using the names of any participants, they will be given unique alphabetical identifiers to cross reference the data.</w:t>
            </w:r>
          </w:p>
          <w:p w14:paraId="2147F739" w14:textId="77777777" w:rsidR="00C738C1" w:rsidRPr="008506DE" w:rsidRDefault="00C738C1" w:rsidP="00E82EF9">
            <w:pPr>
              <w:autoSpaceDE w:val="0"/>
              <w:autoSpaceDN w:val="0"/>
              <w:adjustRightInd w:val="0"/>
            </w:pPr>
          </w:p>
        </w:tc>
      </w:tr>
    </w:tbl>
    <w:p w14:paraId="29A6BA87" w14:textId="77777777" w:rsidR="00C738C1" w:rsidRPr="008506DE" w:rsidRDefault="00C738C1" w:rsidP="00C738C1"/>
    <w:p w14:paraId="7C4E8516" w14:textId="77777777" w:rsidR="00C738C1" w:rsidRPr="008506DE" w:rsidRDefault="00C738C1" w:rsidP="00C738C1">
      <w:r w:rsidRPr="008506DE">
        <w:t>SECTION J: Data Protection and Storage</w:t>
      </w:r>
    </w:p>
    <w:p w14:paraId="6B549819" w14:textId="77777777" w:rsidR="00C738C1" w:rsidRPr="008506DE" w:rsidRDefault="00C738C1" w:rsidP="00C738C1">
      <w:pPr>
        <w:pStyle w:val="NormalWeb"/>
        <w:jc w:val="both"/>
        <w:rPr>
          <w:rFonts w:ascii="Arial" w:hAnsi="Arial" w:cs="Arial"/>
          <w:color w:val="000000"/>
          <w:sz w:val="22"/>
          <w:szCs w:val="22"/>
        </w:rPr>
      </w:pPr>
      <w:r w:rsidRPr="008506DE">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5" w:history="1">
        <w:r w:rsidRPr="008506DE">
          <w:rPr>
            <w:rStyle w:val="Hyperlink"/>
            <w:rFonts w:ascii="Arial" w:hAnsi="Arial" w:cs="Arial"/>
            <w:sz w:val="22"/>
            <w:szCs w:val="22"/>
          </w:rPr>
          <w:t>http://uwtsd.ac.uk/library/research-data-management/</w:t>
        </w:r>
      </w:hyperlink>
      <w:r w:rsidRPr="008506DE">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738C1" w:rsidRPr="008506DE" w14:paraId="36E1964E" w14:textId="77777777" w:rsidTr="00E82E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75BE1B5"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EEA284"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Does the research activity involve personal da</w:t>
            </w:r>
            <w:r w:rsidRPr="008506DE">
              <w:rPr>
                <w:rFonts w:ascii="Arial" w:hAnsi="Arial" w:cs="Arial"/>
                <w:sz w:val="22"/>
                <w:szCs w:val="22"/>
                <w:shd w:val="clear" w:color="auto" w:fill="F2F2F2" w:themeFill="background1" w:themeFillShade="F2"/>
              </w:rPr>
              <w:t>t</w:t>
            </w:r>
            <w:r w:rsidRPr="008506DE">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D598C"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14785"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NO</w:t>
            </w:r>
          </w:p>
        </w:tc>
      </w:tr>
      <w:tr w:rsidR="00C738C1" w:rsidRPr="008506DE" w14:paraId="62398B1B" w14:textId="77777777" w:rsidTr="00E82E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74FF1C6" w14:textId="77777777" w:rsidR="00C738C1" w:rsidRPr="008506DE" w:rsidRDefault="00C738C1" w:rsidP="00E82EF9">
            <w:pPr>
              <w:pStyle w:val="NormalWeb"/>
              <w:autoSpaceDE w:val="0"/>
              <w:autoSpaceDN w:val="0"/>
              <w:adjustRightInd w:val="0"/>
              <w:spacing w:before="0" w:beforeAutospacing="0" w:after="0" w:afterAutospacing="0"/>
              <w:ind w:left="567" w:right="567"/>
              <w:rPr>
                <w:rFonts w:ascii="Arial" w:hAnsi="Arial" w:cs="Arial"/>
                <w:bCs/>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FAFEB1" w14:textId="77777777" w:rsidR="00C738C1" w:rsidRPr="008506DE" w:rsidRDefault="00C738C1" w:rsidP="00E82EF9">
            <w:pPr>
              <w:pStyle w:val="NormalWeb"/>
              <w:autoSpaceDE w:val="0"/>
              <w:autoSpaceDN w:val="0"/>
              <w:adjustRightInd w:val="0"/>
              <w:spacing w:before="0" w:beforeAutospacing="0" w:after="0" w:afterAutospacing="0"/>
              <w:ind w:left="567" w:right="567"/>
              <w:rPr>
                <w:rFonts w:ascii="Arial" w:hAnsi="Arial" w:cs="Arial"/>
                <w:sz w:val="22"/>
                <w:szCs w:val="22"/>
              </w:rPr>
            </w:pPr>
            <w:r w:rsidRPr="008506DE">
              <w:rPr>
                <w:rFonts w:ascii="Arial" w:hAnsi="Arial" w:cs="Arial"/>
                <w:bCs/>
                <w:iCs/>
                <w:sz w:val="22"/>
                <w:szCs w:val="22"/>
              </w:rPr>
              <w:t>“Personal data”</w:t>
            </w:r>
            <w:r w:rsidRPr="008506DE">
              <w:rPr>
                <w:rFonts w:ascii="Arial" w:hAnsi="Arial" w:cs="Arial"/>
                <w:iCs/>
                <w:sz w:val="22"/>
                <w:szCs w:val="22"/>
              </w:rPr>
              <w:t xml:space="preserve"> </w:t>
            </w:r>
            <w:r w:rsidRPr="008506DE">
              <w:rPr>
                <w:rFonts w:ascii="Arial" w:hAnsi="Arial" w:cs="Arial"/>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8506DE">
              <w:rPr>
                <w:rFonts w:ascii="Arial" w:hAnsi="Arial" w:cs="Arial"/>
                <w:iCs/>
                <w:color w:val="333333"/>
                <w:sz w:val="22"/>
                <w:szCs w:val="22"/>
                <w:shd w:val="clear" w:color="auto" w:fill="F2F2F2" w:themeFill="background1" w:themeFillShade="F2"/>
              </w:rPr>
              <w:t>in particular by</w:t>
            </w:r>
            <w:proofErr w:type="gramEnd"/>
            <w:r w:rsidRPr="008506DE">
              <w:rPr>
                <w:rFonts w:ascii="Arial" w:hAnsi="Arial" w:cs="Arial"/>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0983E5"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eastAsia="MS Gothic" w:hAnsi="Arial" w:cs="Arial"/>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5DFDB"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Segoe UI Symbol" w:eastAsia="MS Gothic" w:hAnsi="Segoe UI Symbol" w:cs="Segoe UI Symbol"/>
                <w:bCs/>
                <w:sz w:val="22"/>
                <w:szCs w:val="22"/>
                <w:lang w:val="en-US"/>
              </w:rPr>
              <w:t>☐</w:t>
            </w:r>
          </w:p>
        </w:tc>
      </w:tr>
      <w:tr w:rsidR="00C738C1" w:rsidRPr="008506DE" w14:paraId="4842EC8D"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9A6DA4"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6D0418"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If YES, provide a</w:t>
            </w:r>
            <w:r w:rsidRPr="008506DE">
              <w:rPr>
                <w:rFonts w:ascii="Arial" w:hAnsi="Arial" w:cs="Arial"/>
                <w:bCs/>
                <w:sz w:val="22"/>
                <w:szCs w:val="22"/>
              </w:rPr>
              <w:t xml:space="preserve"> </w:t>
            </w:r>
            <w:r w:rsidRPr="008506DE">
              <w:rPr>
                <w:rFonts w:ascii="Arial" w:hAnsi="Arial" w:cs="Arial"/>
                <w:sz w:val="22"/>
                <w:szCs w:val="22"/>
              </w:rPr>
              <w:t>description of the data and explain why this data needs to be collected:</w:t>
            </w:r>
          </w:p>
        </w:tc>
      </w:tr>
      <w:tr w:rsidR="00C738C1" w:rsidRPr="008506DE" w14:paraId="1D595FF7"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tcPr>
          <w:p w14:paraId="4A79C346" w14:textId="77777777" w:rsidR="00C738C1" w:rsidRPr="008506DE" w:rsidRDefault="00C738C1" w:rsidP="00E82EF9"/>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453D68" w14:textId="77777777" w:rsidR="00C738C1" w:rsidRPr="008506DE" w:rsidRDefault="00C738C1" w:rsidP="00E82EF9">
            <w:r w:rsidRPr="008506DE">
              <w:t xml:space="preserve">I will be collecting names, school email addresses and consent forms from the participants electronically.  I need to be able to distinguish between participants and will be using initial questionnaires to focus the sample group and school email addresses to communicate with the students throughout the process. </w:t>
            </w:r>
          </w:p>
          <w:p w14:paraId="4751849D" w14:textId="77777777" w:rsidR="00C738C1" w:rsidRPr="008506DE" w:rsidRDefault="00C738C1" w:rsidP="00E82EF9">
            <w:pPr>
              <w:autoSpaceDE w:val="0"/>
              <w:autoSpaceDN w:val="0"/>
              <w:adjustRightInd w:val="0"/>
            </w:pPr>
          </w:p>
        </w:tc>
      </w:tr>
      <w:tr w:rsidR="00C738C1" w:rsidRPr="008506DE" w14:paraId="0EC2B689" w14:textId="77777777" w:rsidTr="00E82E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C353E9" w14:textId="77777777" w:rsidR="00C738C1" w:rsidRPr="008506DE" w:rsidRDefault="00C738C1" w:rsidP="00E82EF9">
            <w:pPr>
              <w:pStyle w:val="NormalWeb"/>
              <w:autoSpaceDE w:val="0"/>
              <w:autoSpaceDN w:val="0"/>
              <w:adjustRightInd w:val="0"/>
              <w:spacing w:before="0" w:beforeAutospacing="0" w:after="0" w:afterAutospacing="0"/>
              <w:rPr>
                <w:rFonts w:ascii="Arial" w:hAnsi="Arial" w:cs="Arial"/>
                <w:sz w:val="22"/>
                <w:szCs w:val="22"/>
              </w:rPr>
            </w:pPr>
            <w:r w:rsidRPr="008506DE">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876C891" w14:textId="77777777" w:rsidR="00C738C1" w:rsidRPr="008506DE" w:rsidRDefault="00C738C1" w:rsidP="00E82EF9">
            <w:pPr>
              <w:pStyle w:val="NormalWeb"/>
              <w:autoSpaceDE w:val="0"/>
              <w:autoSpaceDN w:val="0"/>
              <w:adjustRightInd w:val="0"/>
              <w:spacing w:before="0" w:beforeAutospacing="0" w:after="0" w:afterAutospacing="0"/>
              <w:rPr>
                <w:rFonts w:ascii="Arial" w:eastAsiaTheme="minorHAnsi" w:hAnsi="Arial" w:cs="Arial"/>
                <w:sz w:val="22"/>
                <w:szCs w:val="22"/>
              </w:rPr>
            </w:pPr>
            <w:r w:rsidRPr="008506DE">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941FD"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53C2F"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r w:rsidRPr="008506DE">
              <w:rPr>
                <w:rFonts w:ascii="Arial" w:hAnsi="Arial" w:cs="Arial"/>
                <w:bCs/>
                <w:sz w:val="22"/>
                <w:szCs w:val="22"/>
              </w:rPr>
              <w:t>NO</w:t>
            </w:r>
          </w:p>
        </w:tc>
      </w:tr>
      <w:tr w:rsidR="00C738C1" w:rsidRPr="008506DE" w14:paraId="25D20F3C"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E168FB" w14:textId="77777777" w:rsidR="00C738C1" w:rsidRPr="008506DE" w:rsidRDefault="00C738C1" w:rsidP="00E82EF9">
            <w:pPr>
              <w:pStyle w:val="NormalWeb"/>
              <w:spacing w:before="0" w:beforeAutospacing="0" w:after="0" w:afterAutospacing="0"/>
              <w:ind w:left="567" w:right="567"/>
              <w:rPr>
                <w:rStyle w:val="Strong"/>
                <w:rFonts w:ascii="Arial" w:hAnsi="Arial" w:cs="Arial"/>
                <w:b w:val="0"/>
                <w:iCs/>
                <w:color w:val="000000"/>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853C67" w14:textId="77777777" w:rsidR="00C738C1" w:rsidRPr="008506DE" w:rsidRDefault="00C738C1" w:rsidP="00E82EF9">
            <w:pPr>
              <w:pStyle w:val="NormalWeb"/>
              <w:spacing w:before="0" w:beforeAutospacing="0" w:after="0" w:afterAutospacing="0"/>
              <w:ind w:left="567" w:right="567"/>
              <w:rPr>
                <w:rFonts w:ascii="Arial" w:hAnsi="Arial" w:cs="Arial"/>
                <w:sz w:val="22"/>
                <w:szCs w:val="22"/>
              </w:rPr>
            </w:pPr>
            <w:r w:rsidRPr="008506DE">
              <w:rPr>
                <w:rStyle w:val="Strong"/>
                <w:rFonts w:ascii="Arial" w:hAnsi="Arial" w:cs="Arial"/>
                <w:b w:val="0"/>
                <w:iCs/>
                <w:color w:val="000000"/>
                <w:sz w:val="22"/>
                <w:szCs w:val="22"/>
              </w:rPr>
              <w:t>“Special category data”</w:t>
            </w:r>
            <w:r w:rsidRPr="008506DE">
              <w:rPr>
                <w:rFonts w:ascii="Arial" w:hAnsi="Arial" w:cs="Arial"/>
                <w:iCs/>
                <w:color w:val="000000"/>
                <w:sz w:val="22"/>
                <w:szCs w:val="22"/>
              </w:rPr>
              <w:t> means sensitive personal data consisting of information as to the data subjects’ –</w:t>
            </w:r>
          </w:p>
          <w:p w14:paraId="7A6AFF60"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(a) racial or ethnic origin,</w:t>
            </w:r>
          </w:p>
          <w:p w14:paraId="75D3FC69"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(b) political opinions,</w:t>
            </w:r>
          </w:p>
          <w:p w14:paraId="60872FC5"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(c ) religious beliefs or other beliefs of a similar nature,</w:t>
            </w:r>
          </w:p>
          <w:p w14:paraId="3D407A80"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(d) membership of a trade union (within the meaning of the Trade Union and Labour Relations (Consolidation) Act 1992),</w:t>
            </w:r>
          </w:p>
          <w:p w14:paraId="6DA8437C"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(e) physical or mental health or condition,</w:t>
            </w:r>
          </w:p>
          <w:p w14:paraId="6B31D4B8"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(f) sexual life,</w:t>
            </w:r>
          </w:p>
          <w:p w14:paraId="71BA8D9A" w14:textId="77777777" w:rsidR="00C738C1" w:rsidRPr="008506DE" w:rsidRDefault="00C738C1" w:rsidP="00E82EF9">
            <w:pPr>
              <w:pStyle w:val="NormalWeb"/>
              <w:spacing w:before="0" w:beforeAutospacing="0" w:after="0" w:afterAutospacing="0"/>
              <w:ind w:left="1134" w:right="567"/>
              <w:rPr>
                <w:rFonts w:ascii="Arial" w:hAnsi="Arial" w:cs="Arial"/>
                <w:sz w:val="22"/>
                <w:szCs w:val="22"/>
              </w:rPr>
            </w:pPr>
            <w:r w:rsidRPr="008506DE">
              <w:rPr>
                <w:rFonts w:ascii="Arial" w:hAnsi="Arial" w:cs="Arial"/>
                <w:iCs/>
                <w:color w:val="000000"/>
                <w:sz w:val="22"/>
                <w:szCs w:val="22"/>
              </w:rPr>
              <w:t>(g) genetics,</w:t>
            </w:r>
          </w:p>
          <w:p w14:paraId="1CD74967" w14:textId="77777777" w:rsidR="00C738C1" w:rsidRPr="008506DE" w:rsidRDefault="00C738C1" w:rsidP="00E82EF9">
            <w:pPr>
              <w:pStyle w:val="NormalWeb"/>
              <w:spacing w:before="0" w:beforeAutospacing="0" w:after="0" w:afterAutospacing="0"/>
              <w:ind w:left="1134" w:right="567"/>
              <w:rPr>
                <w:rFonts w:ascii="Arial" w:hAnsi="Arial" w:cs="Arial"/>
                <w:iCs/>
                <w:color w:val="000000"/>
                <w:sz w:val="22"/>
                <w:szCs w:val="22"/>
              </w:rPr>
            </w:pPr>
            <w:r w:rsidRPr="008506DE">
              <w:rPr>
                <w:rFonts w:ascii="Arial" w:hAnsi="Arial" w:cs="Arial"/>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27C305"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p>
          <w:p w14:paraId="32715F0C" w14:textId="77777777" w:rsidR="00C738C1" w:rsidRPr="008506DE" w:rsidRDefault="00C738C1" w:rsidP="00E82EF9">
            <w:pPr>
              <w:pStyle w:val="NormalWeb"/>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582D18" w14:textId="77777777" w:rsidR="00C738C1" w:rsidRPr="008506DE" w:rsidRDefault="00C738C1" w:rsidP="00E82EF9">
            <w:pPr>
              <w:pStyle w:val="NormalWeb"/>
              <w:autoSpaceDE w:val="0"/>
              <w:autoSpaceDN w:val="0"/>
              <w:adjustRightInd w:val="0"/>
              <w:jc w:val="center"/>
              <w:rPr>
                <w:rFonts w:ascii="Arial" w:eastAsia="MS Gothic" w:hAnsi="Arial" w:cs="Arial"/>
                <w:bCs/>
                <w:sz w:val="22"/>
                <w:szCs w:val="22"/>
                <w:lang w:val="en-US"/>
              </w:rPr>
            </w:pPr>
          </w:p>
          <w:p w14:paraId="4BC6D479" w14:textId="77777777" w:rsidR="00C738C1" w:rsidRPr="008506DE" w:rsidRDefault="00C738C1" w:rsidP="00E82EF9">
            <w:pPr>
              <w:pStyle w:val="NormalWeb"/>
              <w:autoSpaceDE w:val="0"/>
              <w:autoSpaceDN w:val="0"/>
              <w:adjustRightInd w:val="0"/>
              <w:jc w:val="center"/>
              <w:rPr>
                <w:rFonts w:ascii="Arial" w:hAnsi="Arial" w:cs="Arial"/>
                <w:sz w:val="22"/>
                <w:szCs w:val="22"/>
              </w:rPr>
            </w:pPr>
            <w:r w:rsidRPr="008506DE">
              <w:rPr>
                <w:rFonts w:ascii="Arial" w:eastAsia="MS Gothic" w:hAnsi="Arial" w:cs="Arial"/>
                <w:bCs/>
                <w:sz w:val="22"/>
                <w:szCs w:val="22"/>
                <w:lang w:val="en-US"/>
              </w:rPr>
              <w:t>X</w:t>
            </w:r>
          </w:p>
        </w:tc>
      </w:tr>
      <w:tr w:rsidR="00C738C1" w:rsidRPr="008506DE" w14:paraId="2FAB245B"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9F2C25"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6D3586" w14:textId="77777777" w:rsidR="00C738C1" w:rsidRPr="008506DE" w:rsidRDefault="00C738C1" w:rsidP="00E82EF9">
            <w:pPr>
              <w:pStyle w:val="NormalWeb"/>
              <w:autoSpaceDE w:val="0"/>
              <w:autoSpaceDN w:val="0"/>
              <w:adjustRightInd w:val="0"/>
              <w:rPr>
                <w:rFonts w:ascii="Arial" w:hAnsi="Arial" w:cs="Arial"/>
                <w:sz w:val="22"/>
                <w:szCs w:val="22"/>
              </w:rPr>
            </w:pPr>
            <w:r w:rsidRPr="008506DE">
              <w:rPr>
                <w:rFonts w:ascii="Arial" w:hAnsi="Arial" w:cs="Arial"/>
                <w:sz w:val="22"/>
                <w:szCs w:val="22"/>
              </w:rPr>
              <w:t>If YES, provide a</w:t>
            </w:r>
            <w:r w:rsidRPr="008506DE">
              <w:rPr>
                <w:rFonts w:ascii="Arial" w:hAnsi="Arial" w:cs="Arial"/>
                <w:bCs/>
                <w:sz w:val="22"/>
                <w:szCs w:val="22"/>
              </w:rPr>
              <w:t xml:space="preserve"> </w:t>
            </w:r>
            <w:r w:rsidRPr="008506DE">
              <w:rPr>
                <w:rFonts w:ascii="Arial" w:hAnsi="Arial" w:cs="Arial"/>
                <w:sz w:val="22"/>
                <w:szCs w:val="22"/>
              </w:rPr>
              <w:t>description of the special category data and explain why this data needs to be collected:</w:t>
            </w:r>
          </w:p>
        </w:tc>
      </w:tr>
      <w:tr w:rsidR="00C738C1" w:rsidRPr="008506DE" w14:paraId="7331A4F5" w14:textId="77777777" w:rsidTr="00E82EF9">
        <w:trPr>
          <w:trHeight w:val="403"/>
        </w:trPr>
        <w:tc>
          <w:tcPr>
            <w:tcW w:w="567" w:type="dxa"/>
            <w:tcBorders>
              <w:top w:val="single" w:sz="4" w:space="0" w:color="auto"/>
              <w:left w:val="single" w:sz="4" w:space="0" w:color="auto"/>
              <w:bottom w:val="single" w:sz="4" w:space="0" w:color="auto"/>
              <w:right w:val="single" w:sz="4" w:space="0" w:color="auto"/>
            </w:tcBorders>
          </w:tcPr>
          <w:p w14:paraId="539E8642" w14:textId="77777777" w:rsidR="00C738C1" w:rsidRPr="008506DE" w:rsidRDefault="00C738C1" w:rsidP="00E82EF9"/>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3916B98" w14:textId="77777777" w:rsidR="00C738C1" w:rsidRPr="008506DE" w:rsidRDefault="00C738C1" w:rsidP="00E82EF9">
            <w:r w:rsidRPr="008506DE">
              <w:t>N/A</w:t>
            </w:r>
          </w:p>
          <w:p w14:paraId="7CD962FB" w14:textId="77777777" w:rsidR="00C738C1" w:rsidRPr="008506DE" w:rsidRDefault="00C738C1" w:rsidP="00E82EF9"/>
          <w:p w14:paraId="3AB7434D" w14:textId="77777777" w:rsidR="00C738C1" w:rsidRPr="008506DE" w:rsidRDefault="00C738C1" w:rsidP="00E82EF9"/>
          <w:p w14:paraId="239DAE3A" w14:textId="77777777" w:rsidR="00C738C1" w:rsidRPr="008506DE" w:rsidRDefault="00C738C1" w:rsidP="00E82EF9">
            <w:pPr>
              <w:autoSpaceDE w:val="0"/>
              <w:autoSpaceDN w:val="0"/>
              <w:adjustRightInd w:val="0"/>
            </w:pPr>
          </w:p>
        </w:tc>
      </w:tr>
    </w:tbl>
    <w:p w14:paraId="52924C8E" w14:textId="77777777" w:rsidR="00C738C1" w:rsidRPr="008506DE" w:rsidRDefault="00C738C1" w:rsidP="00C738C1"/>
    <w:tbl>
      <w:tblPr>
        <w:tblStyle w:val="TableGrid"/>
        <w:tblW w:w="10485" w:type="dxa"/>
        <w:tblLook w:val="04A0" w:firstRow="1" w:lastRow="0" w:firstColumn="1" w:lastColumn="0" w:noHBand="0" w:noVBand="1"/>
      </w:tblPr>
      <w:tblGrid>
        <w:gridCol w:w="562"/>
        <w:gridCol w:w="7905"/>
        <w:gridCol w:w="992"/>
        <w:gridCol w:w="1026"/>
      </w:tblGrid>
      <w:tr w:rsidR="00C738C1" w:rsidRPr="008506DE" w14:paraId="6EDE0CC1" w14:textId="77777777" w:rsidTr="00E82EF9">
        <w:trPr>
          <w:trHeight w:val="439"/>
        </w:trPr>
        <w:tc>
          <w:tcPr>
            <w:tcW w:w="562" w:type="dxa"/>
            <w:shd w:val="clear" w:color="auto" w:fill="F2F2F2" w:themeFill="background1" w:themeFillShade="F2"/>
          </w:tcPr>
          <w:p w14:paraId="518FBFA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5</w:t>
            </w:r>
          </w:p>
        </w:tc>
        <w:tc>
          <w:tcPr>
            <w:tcW w:w="7905" w:type="dxa"/>
            <w:shd w:val="clear" w:color="auto" w:fill="F2F2F2" w:themeFill="background1" w:themeFillShade="F2"/>
          </w:tcPr>
          <w:p w14:paraId="12B90C65"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br w:type="page"/>
              <w:t xml:space="preserve">Will the research activity </w:t>
            </w:r>
            <w:r w:rsidRPr="008506DE">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01D292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1026" w:type="dxa"/>
            <w:shd w:val="clear" w:color="auto" w:fill="F2F2F2" w:themeFill="background1" w:themeFillShade="F2"/>
          </w:tcPr>
          <w:p w14:paraId="59C17CD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07F7812A" w14:textId="77777777" w:rsidTr="00E82EF9">
        <w:trPr>
          <w:trHeight w:val="439"/>
        </w:trPr>
        <w:tc>
          <w:tcPr>
            <w:tcW w:w="562" w:type="dxa"/>
            <w:shd w:val="clear" w:color="auto" w:fill="F2F2F2" w:themeFill="background1" w:themeFillShade="F2"/>
          </w:tcPr>
          <w:p w14:paraId="579C361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6</w:t>
            </w:r>
          </w:p>
        </w:tc>
        <w:tc>
          <w:tcPr>
            <w:tcW w:w="7905" w:type="dxa"/>
            <w:shd w:val="clear" w:color="auto" w:fill="F2F2F2" w:themeFill="background1" w:themeFillShade="F2"/>
          </w:tcPr>
          <w:p w14:paraId="1ED49C87"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Manual files (</w:t>
            </w:r>
            <w:proofErr w:type="gramStart"/>
            <w:r w:rsidRPr="008506DE">
              <w:rPr>
                <w:rFonts w:ascii="Arial" w:hAnsi="Arial" w:cs="Arial"/>
                <w:sz w:val="22"/>
                <w:szCs w:val="22"/>
              </w:rPr>
              <w:t>i.e.</w:t>
            </w:r>
            <w:proofErr w:type="gramEnd"/>
            <w:r w:rsidRPr="008506DE">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Cs/>
                <w:sz w:val="22"/>
                <w:szCs w:val="22"/>
              </w:rPr>
              <w:id w:val="-716891366"/>
              <w14:checkbox>
                <w14:checked w14:val="0"/>
                <w14:checkedState w14:val="2612" w14:font="MS Gothic"/>
                <w14:uncheckedState w14:val="2610" w14:font="MS Gothic"/>
              </w14:checkbox>
            </w:sdtPr>
            <w:sdtEndPr/>
            <w:sdtContent>
              <w:p w14:paraId="5D859E0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rFonts w:ascii="Arial" w:hAnsi="Arial" w:cs="Arial"/>
                <w:bCs/>
                <w:sz w:val="22"/>
                <w:szCs w:val="22"/>
              </w:rPr>
              <w:id w:val="124512450"/>
              <w14:checkbox>
                <w14:checked w14:val="1"/>
                <w14:checkedState w14:val="2612" w14:font="MS Gothic"/>
                <w14:uncheckedState w14:val="2610" w14:font="MS Gothic"/>
              </w14:checkbox>
            </w:sdtPr>
            <w:sdtEndPr/>
            <w:sdtContent>
              <w:p w14:paraId="6A0CCBE8"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7F88493" w14:textId="77777777" w:rsidTr="00E82EF9">
        <w:trPr>
          <w:trHeight w:val="403"/>
        </w:trPr>
        <w:tc>
          <w:tcPr>
            <w:tcW w:w="562" w:type="dxa"/>
            <w:shd w:val="clear" w:color="auto" w:fill="F2F2F2" w:themeFill="background1" w:themeFillShade="F2"/>
          </w:tcPr>
          <w:p w14:paraId="3D22E1B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7</w:t>
            </w:r>
          </w:p>
        </w:tc>
        <w:tc>
          <w:tcPr>
            <w:tcW w:w="7905" w:type="dxa"/>
            <w:shd w:val="clear" w:color="auto" w:fill="F2F2F2" w:themeFill="background1" w:themeFillShade="F2"/>
          </w:tcPr>
          <w:p w14:paraId="7E3A829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Cs/>
                <w:sz w:val="22"/>
                <w:szCs w:val="22"/>
              </w:rPr>
              <w:id w:val="-1058942064"/>
              <w14:checkbox>
                <w14:checked w14:val="0"/>
                <w14:checkedState w14:val="2612" w14:font="MS Gothic"/>
                <w14:uncheckedState w14:val="2610" w14:font="MS Gothic"/>
              </w14:checkbox>
            </w:sdtPr>
            <w:sdtEndPr/>
            <w:sdtContent>
              <w:p w14:paraId="25B1F6BD"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rFonts w:ascii="Arial" w:hAnsi="Arial" w:cs="Arial"/>
                <w:bCs/>
                <w:sz w:val="22"/>
                <w:szCs w:val="22"/>
              </w:rPr>
              <w:id w:val="-1525707884"/>
              <w14:checkbox>
                <w14:checked w14:val="1"/>
                <w14:checkedState w14:val="2612" w14:font="MS Gothic"/>
                <w14:uncheckedState w14:val="2610" w14:font="MS Gothic"/>
              </w14:checkbox>
            </w:sdtPr>
            <w:sdtEndPr/>
            <w:sdtContent>
              <w:p w14:paraId="3753769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0473E5AA" w14:textId="77777777" w:rsidTr="00E82EF9">
        <w:trPr>
          <w:trHeight w:val="439"/>
        </w:trPr>
        <w:tc>
          <w:tcPr>
            <w:tcW w:w="562" w:type="dxa"/>
            <w:shd w:val="clear" w:color="auto" w:fill="F2F2F2" w:themeFill="background1" w:themeFillShade="F2"/>
          </w:tcPr>
          <w:p w14:paraId="3402C47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lastRenderedPageBreak/>
              <w:t>8</w:t>
            </w:r>
          </w:p>
        </w:tc>
        <w:tc>
          <w:tcPr>
            <w:tcW w:w="7905" w:type="dxa"/>
            <w:shd w:val="clear" w:color="auto" w:fill="F2F2F2" w:themeFill="background1" w:themeFillShade="F2"/>
          </w:tcPr>
          <w:p w14:paraId="69379A2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Cs/>
                <w:sz w:val="22"/>
                <w:szCs w:val="22"/>
              </w:rPr>
              <w:id w:val="428779520"/>
              <w14:checkbox>
                <w14:checked w14:val="0"/>
                <w14:checkedState w14:val="2612" w14:font="MS Gothic"/>
                <w14:uncheckedState w14:val="2610" w14:font="MS Gothic"/>
              </w14:checkbox>
            </w:sdtPr>
            <w:sdtEndPr/>
            <w:sdtContent>
              <w:p w14:paraId="1522190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rFonts w:ascii="Arial" w:hAnsi="Arial" w:cs="Arial"/>
                <w:bCs/>
                <w:sz w:val="22"/>
                <w:szCs w:val="22"/>
              </w:rPr>
              <w:id w:val="1738441066"/>
              <w14:checkbox>
                <w14:checked w14:val="1"/>
                <w14:checkedState w14:val="2612" w14:font="MS Gothic"/>
                <w14:uncheckedState w14:val="2610" w14:font="MS Gothic"/>
              </w14:checkbox>
            </w:sdtPr>
            <w:sdtEndPr/>
            <w:sdtContent>
              <w:p w14:paraId="5827A864"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63AC359" w14:textId="77777777" w:rsidTr="00E82EF9">
        <w:trPr>
          <w:trHeight w:val="403"/>
        </w:trPr>
        <w:tc>
          <w:tcPr>
            <w:tcW w:w="562" w:type="dxa"/>
            <w:shd w:val="clear" w:color="auto" w:fill="F2F2F2" w:themeFill="background1" w:themeFillShade="F2"/>
          </w:tcPr>
          <w:p w14:paraId="6D3E5C5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9</w:t>
            </w:r>
          </w:p>
        </w:tc>
        <w:tc>
          <w:tcPr>
            <w:tcW w:w="7905" w:type="dxa"/>
            <w:shd w:val="clear" w:color="auto" w:fill="F2F2F2" w:themeFill="background1" w:themeFillShade="F2"/>
          </w:tcPr>
          <w:p w14:paraId="0C6A18B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Cs/>
                <w:sz w:val="22"/>
                <w:szCs w:val="22"/>
              </w:rPr>
              <w:id w:val="666676712"/>
              <w14:checkbox>
                <w14:checked w14:val="0"/>
                <w14:checkedState w14:val="2612" w14:font="MS Gothic"/>
                <w14:uncheckedState w14:val="2610" w14:font="MS Gothic"/>
              </w14:checkbox>
            </w:sdtPr>
            <w:sdtEndPr/>
            <w:sdtContent>
              <w:p w14:paraId="5D427EC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rFonts w:ascii="Arial" w:hAnsi="Arial" w:cs="Arial"/>
                <w:bCs/>
                <w:sz w:val="22"/>
                <w:szCs w:val="22"/>
              </w:rPr>
              <w:id w:val="243309197"/>
              <w14:checkbox>
                <w14:checked w14:val="1"/>
                <w14:checkedState w14:val="2612" w14:font="MS Gothic"/>
                <w14:uncheckedState w14:val="2610" w14:font="MS Gothic"/>
              </w14:checkbox>
            </w:sdtPr>
            <w:sdtEndPr/>
            <w:sdtContent>
              <w:p w14:paraId="5B06FD9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6DB2AD02" w14:textId="77777777" w:rsidTr="00E82EF9">
        <w:trPr>
          <w:trHeight w:val="403"/>
        </w:trPr>
        <w:tc>
          <w:tcPr>
            <w:tcW w:w="562" w:type="dxa"/>
            <w:shd w:val="clear" w:color="auto" w:fill="F2F2F2" w:themeFill="background1" w:themeFillShade="F2"/>
          </w:tcPr>
          <w:p w14:paraId="07650A19"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10</w:t>
            </w:r>
          </w:p>
        </w:tc>
        <w:tc>
          <w:tcPr>
            <w:tcW w:w="7905" w:type="dxa"/>
            <w:shd w:val="clear" w:color="auto" w:fill="F2F2F2" w:themeFill="background1" w:themeFillShade="F2"/>
          </w:tcPr>
          <w:p w14:paraId="4A410F9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Cs/>
                <w:sz w:val="22"/>
                <w:szCs w:val="22"/>
              </w:rPr>
              <w:id w:val="1761182650"/>
              <w14:checkbox>
                <w14:checked w14:val="0"/>
                <w14:checkedState w14:val="2612" w14:font="MS Gothic"/>
                <w14:uncheckedState w14:val="2610" w14:font="MS Gothic"/>
              </w14:checkbox>
            </w:sdtPr>
            <w:sdtEndPr/>
            <w:sdtContent>
              <w:p w14:paraId="3D00CC28"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rFonts w:ascii="Arial" w:hAnsi="Arial" w:cs="Arial"/>
                <w:bCs/>
                <w:sz w:val="22"/>
                <w:szCs w:val="22"/>
              </w:rPr>
              <w:id w:val="-1031489010"/>
              <w14:checkbox>
                <w14:checked w14:val="1"/>
                <w14:checkedState w14:val="2612" w14:font="MS Gothic"/>
                <w14:uncheckedState w14:val="2610" w14:font="MS Gothic"/>
              </w14:checkbox>
            </w:sdtPr>
            <w:sdtEndPr/>
            <w:sdtContent>
              <w:p w14:paraId="62A4F75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AA7D5CC" w14:textId="77777777" w:rsidTr="00E82EF9">
        <w:trPr>
          <w:trHeight w:val="403"/>
        </w:trPr>
        <w:tc>
          <w:tcPr>
            <w:tcW w:w="562" w:type="dxa"/>
            <w:shd w:val="clear" w:color="auto" w:fill="F2F2F2" w:themeFill="background1" w:themeFillShade="F2"/>
          </w:tcPr>
          <w:p w14:paraId="7AA41A1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11</w:t>
            </w:r>
          </w:p>
        </w:tc>
        <w:tc>
          <w:tcPr>
            <w:tcW w:w="7905" w:type="dxa"/>
            <w:shd w:val="clear" w:color="auto" w:fill="F2F2F2" w:themeFill="background1" w:themeFillShade="F2"/>
          </w:tcPr>
          <w:p w14:paraId="0489C1A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Cs/>
                <w:sz w:val="22"/>
                <w:szCs w:val="22"/>
              </w:rPr>
              <w:id w:val="-40376448"/>
              <w14:checkbox>
                <w14:checked w14:val="1"/>
                <w14:checkedState w14:val="2612" w14:font="MS Gothic"/>
                <w14:uncheckedState w14:val="2610" w14:font="MS Gothic"/>
              </w14:checkbox>
            </w:sdtPr>
            <w:sdtEndPr/>
            <w:sdtContent>
              <w:p w14:paraId="33D68FF7"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rFonts w:ascii="Arial" w:hAnsi="Arial" w:cs="Arial"/>
                <w:bCs/>
                <w:sz w:val="22"/>
                <w:szCs w:val="22"/>
              </w:rPr>
              <w:id w:val="-2004037841"/>
              <w14:checkbox>
                <w14:checked w14:val="0"/>
                <w14:checkedState w14:val="2612" w14:font="MS Gothic"/>
                <w14:uncheckedState w14:val="2610" w14:font="MS Gothic"/>
              </w14:checkbox>
            </w:sdtPr>
            <w:sdtEndPr/>
            <w:sdtContent>
              <w:p w14:paraId="495DB2F9"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BCF86C2" w14:textId="77777777" w:rsidTr="00E82EF9">
        <w:trPr>
          <w:trHeight w:val="403"/>
        </w:trPr>
        <w:tc>
          <w:tcPr>
            <w:tcW w:w="562" w:type="dxa"/>
            <w:shd w:val="clear" w:color="auto" w:fill="F2F2F2" w:themeFill="background1" w:themeFillShade="F2"/>
          </w:tcPr>
          <w:p w14:paraId="03C1B6B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12</w:t>
            </w:r>
          </w:p>
        </w:tc>
        <w:tc>
          <w:tcPr>
            <w:tcW w:w="7905" w:type="dxa"/>
            <w:shd w:val="clear" w:color="auto" w:fill="F2F2F2" w:themeFill="background1" w:themeFillShade="F2"/>
          </w:tcPr>
          <w:p w14:paraId="398A9E5C"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Other – specify:</w:t>
            </w:r>
          </w:p>
          <w:p w14:paraId="15EA0525" w14:textId="77777777" w:rsidR="00C738C1" w:rsidRPr="008506DE" w:rsidRDefault="00C738C1" w:rsidP="00E82EF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Cs/>
                <w:sz w:val="22"/>
                <w:szCs w:val="22"/>
              </w:rPr>
              <w:id w:val="-1556230815"/>
              <w14:checkbox>
                <w14:checked w14:val="0"/>
                <w14:checkedState w14:val="2612" w14:font="MS Gothic"/>
                <w14:uncheckedState w14:val="2610" w14:font="MS Gothic"/>
              </w14:checkbox>
            </w:sdtPr>
            <w:sdtEndPr/>
            <w:sdtContent>
              <w:p w14:paraId="4DD4082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tcPr>
          <w:sdt>
            <w:sdtPr>
              <w:rPr>
                <w:rFonts w:ascii="Arial" w:hAnsi="Arial" w:cs="Arial"/>
                <w:bCs/>
                <w:sz w:val="22"/>
                <w:szCs w:val="22"/>
              </w:rPr>
              <w:id w:val="1575544959"/>
              <w14:checkbox>
                <w14:checked w14:val="1"/>
                <w14:checkedState w14:val="2612" w14:font="MS Gothic"/>
                <w14:uncheckedState w14:val="2610" w14:font="MS Gothic"/>
              </w14:checkbox>
            </w:sdtPr>
            <w:sdtEndPr/>
            <w:sdtContent>
              <w:p w14:paraId="5A48897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98E174B" w14:textId="77777777" w:rsidTr="00E82EF9">
        <w:trPr>
          <w:trHeight w:val="403"/>
        </w:trPr>
        <w:tc>
          <w:tcPr>
            <w:tcW w:w="562" w:type="dxa"/>
            <w:shd w:val="clear" w:color="auto" w:fill="F2F2F2" w:themeFill="background1" w:themeFillShade="F2"/>
          </w:tcPr>
          <w:p w14:paraId="53718E1A"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13</w:t>
            </w:r>
          </w:p>
        </w:tc>
        <w:tc>
          <w:tcPr>
            <w:tcW w:w="9923" w:type="dxa"/>
            <w:gridSpan w:val="3"/>
            <w:shd w:val="clear" w:color="auto" w:fill="F2F2F2" w:themeFill="background1" w:themeFillShade="F2"/>
          </w:tcPr>
          <w:p w14:paraId="46655C2D"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 xml:space="preserve">For all stored data, explain the measures in place to ensure the security of the data collected, data confidentiality, including details of </w:t>
            </w:r>
            <w:r w:rsidRPr="008506DE">
              <w:rPr>
                <w:rFonts w:ascii="Arial" w:hAnsi="Arial" w:cs="Arial"/>
                <w:bCs/>
                <w:sz w:val="22"/>
                <w:szCs w:val="22"/>
                <w:shd w:val="clear" w:color="auto" w:fill="F2F2F2" w:themeFill="background1" w:themeFillShade="F2"/>
              </w:rPr>
              <w:t>password</w:t>
            </w:r>
            <w:r w:rsidRPr="008506DE">
              <w:rPr>
                <w:rFonts w:ascii="Arial" w:hAnsi="Arial" w:cs="Arial"/>
                <w:bCs/>
                <w:sz w:val="22"/>
                <w:szCs w:val="22"/>
              </w:rPr>
              <w:t xml:space="preserve"> protection, encryption, anonymisation and pseudonymisation</w:t>
            </w:r>
            <w:r w:rsidRPr="008506DE">
              <w:rPr>
                <w:rFonts w:ascii="Arial" w:hAnsi="Arial" w:cs="Arial"/>
                <w:sz w:val="22"/>
                <w:szCs w:val="22"/>
              </w:rPr>
              <w:t>:</w:t>
            </w:r>
          </w:p>
        </w:tc>
      </w:tr>
      <w:tr w:rsidR="00C738C1" w:rsidRPr="008506DE" w14:paraId="1765BA96" w14:textId="77777777" w:rsidTr="00E82EF9">
        <w:trPr>
          <w:trHeight w:val="403"/>
        </w:trPr>
        <w:tc>
          <w:tcPr>
            <w:tcW w:w="562" w:type="dxa"/>
          </w:tcPr>
          <w:p w14:paraId="1B207622" w14:textId="77777777" w:rsidR="00C738C1" w:rsidRPr="008506DE" w:rsidRDefault="00C738C1" w:rsidP="00E82EF9">
            <w:pPr>
              <w:rPr>
                <w:rFonts w:ascii="Arial" w:hAnsi="Arial" w:cs="Arial"/>
                <w:sz w:val="22"/>
                <w:szCs w:val="22"/>
              </w:rPr>
            </w:pPr>
          </w:p>
        </w:tc>
        <w:tc>
          <w:tcPr>
            <w:tcW w:w="9923" w:type="dxa"/>
            <w:gridSpan w:val="3"/>
          </w:tcPr>
          <w:p w14:paraId="4760C0AE"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All data will be stored on a password protected folder on my (also password protected) profile on the school’s Google Drive which will be encrypted and not shared.  Transcripts from the focus group and interviews will be only showed to relevant participants to ensure integrity of reporting. Participants will </w:t>
            </w:r>
            <w:proofErr w:type="gramStart"/>
            <w:r w:rsidRPr="008506DE">
              <w:rPr>
                <w:rFonts w:ascii="Arial" w:hAnsi="Arial" w:cs="Arial"/>
                <w:sz w:val="22"/>
                <w:szCs w:val="22"/>
              </w:rPr>
              <w:t>received</w:t>
            </w:r>
            <w:proofErr w:type="gramEnd"/>
            <w:r w:rsidRPr="008506DE">
              <w:rPr>
                <w:rFonts w:ascii="Arial" w:hAnsi="Arial" w:cs="Arial"/>
                <w:sz w:val="22"/>
                <w:szCs w:val="22"/>
              </w:rPr>
              <w:t xml:space="preserve"> a personal identifying that will only be shared with relevant participant and stored in the password protected folder.</w:t>
            </w:r>
          </w:p>
          <w:p w14:paraId="65CCB43E" w14:textId="77777777" w:rsidR="00C738C1" w:rsidRPr="008506DE" w:rsidRDefault="00C738C1" w:rsidP="00E82EF9">
            <w:pPr>
              <w:rPr>
                <w:rFonts w:ascii="Arial" w:hAnsi="Arial" w:cs="Arial"/>
                <w:sz w:val="22"/>
                <w:szCs w:val="22"/>
              </w:rPr>
            </w:pPr>
          </w:p>
          <w:p w14:paraId="792B90FA" w14:textId="77777777" w:rsidR="00C738C1" w:rsidRPr="008506DE" w:rsidRDefault="00C738C1" w:rsidP="00E82EF9">
            <w:pPr>
              <w:autoSpaceDE w:val="0"/>
              <w:autoSpaceDN w:val="0"/>
              <w:adjustRightInd w:val="0"/>
              <w:rPr>
                <w:rFonts w:ascii="Arial" w:hAnsi="Arial" w:cs="Arial"/>
                <w:bCs/>
                <w:sz w:val="22"/>
                <w:szCs w:val="22"/>
              </w:rPr>
            </w:pPr>
          </w:p>
        </w:tc>
      </w:tr>
      <w:tr w:rsidR="00C738C1" w:rsidRPr="008506DE" w14:paraId="6B6336F2" w14:textId="77777777" w:rsidTr="00E82EF9">
        <w:trPr>
          <w:trHeight w:val="439"/>
        </w:trPr>
        <w:tc>
          <w:tcPr>
            <w:tcW w:w="562" w:type="dxa"/>
            <w:shd w:val="clear" w:color="auto" w:fill="F2F2F2" w:themeFill="background1" w:themeFillShade="F2"/>
          </w:tcPr>
          <w:p w14:paraId="34B3D86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14</w:t>
            </w:r>
          </w:p>
        </w:tc>
        <w:tc>
          <w:tcPr>
            <w:tcW w:w="9923" w:type="dxa"/>
            <w:gridSpan w:val="3"/>
            <w:shd w:val="clear" w:color="auto" w:fill="F2F2F2" w:themeFill="background1" w:themeFillShade="F2"/>
            <w:vAlign w:val="center"/>
          </w:tcPr>
          <w:p w14:paraId="7281749A"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All Data Storage</w:t>
            </w:r>
          </w:p>
        </w:tc>
      </w:tr>
      <w:tr w:rsidR="00C738C1" w:rsidRPr="008506DE" w14:paraId="78CFD140" w14:textId="77777777" w:rsidTr="00E82EF9">
        <w:trPr>
          <w:trHeight w:val="439"/>
        </w:trPr>
        <w:tc>
          <w:tcPr>
            <w:tcW w:w="562" w:type="dxa"/>
            <w:shd w:val="clear" w:color="auto" w:fill="F2F2F2" w:themeFill="background1" w:themeFillShade="F2"/>
          </w:tcPr>
          <w:p w14:paraId="583FDD9F"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15</w:t>
            </w:r>
          </w:p>
        </w:tc>
        <w:tc>
          <w:tcPr>
            <w:tcW w:w="7905" w:type="dxa"/>
            <w:shd w:val="clear" w:color="auto" w:fill="F2F2F2" w:themeFill="background1" w:themeFillShade="F2"/>
            <w:vAlign w:val="center"/>
          </w:tcPr>
          <w:p w14:paraId="2525F268"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t xml:space="preserve">Will the research activity </w:t>
            </w:r>
            <w:r w:rsidRPr="008506DE">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BD14ADC"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YES</w:t>
            </w:r>
          </w:p>
        </w:tc>
        <w:tc>
          <w:tcPr>
            <w:tcW w:w="1026" w:type="dxa"/>
            <w:shd w:val="clear" w:color="auto" w:fill="F2F2F2" w:themeFill="background1" w:themeFillShade="F2"/>
            <w:vAlign w:val="center"/>
          </w:tcPr>
          <w:p w14:paraId="6731B3E9"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Arial" w:hAnsi="Arial" w:cs="Arial"/>
                <w:bCs/>
                <w:sz w:val="22"/>
                <w:szCs w:val="22"/>
              </w:rPr>
              <w:t>NO</w:t>
            </w:r>
          </w:p>
        </w:tc>
      </w:tr>
      <w:tr w:rsidR="00C738C1" w:rsidRPr="008506DE" w14:paraId="6380EDCD" w14:textId="77777777" w:rsidTr="00E82EF9">
        <w:trPr>
          <w:trHeight w:val="439"/>
        </w:trPr>
        <w:tc>
          <w:tcPr>
            <w:tcW w:w="562" w:type="dxa"/>
            <w:shd w:val="clear" w:color="auto" w:fill="F2F2F2" w:themeFill="background1" w:themeFillShade="F2"/>
          </w:tcPr>
          <w:p w14:paraId="579B7BC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16</w:t>
            </w:r>
          </w:p>
        </w:tc>
        <w:tc>
          <w:tcPr>
            <w:tcW w:w="7905" w:type="dxa"/>
            <w:shd w:val="clear" w:color="auto" w:fill="F2F2F2" w:themeFill="background1" w:themeFillShade="F2"/>
            <w:vAlign w:val="center"/>
          </w:tcPr>
          <w:p w14:paraId="02E7B6E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Cs/>
                <w:sz w:val="22"/>
                <w:szCs w:val="22"/>
              </w:rPr>
              <w:id w:val="-243347341"/>
              <w14:checkbox>
                <w14:checked w14:val="1"/>
                <w14:checkedState w14:val="2612" w14:font="MS Gothic"/>
                <w14:uncheckedState w14:val="2610" w14:font="MS Gothic"/>
              </w14:checkbox>
            </w:sdtPr>
            <w:sdtEndPr/>
            <w:sdtContent>
              <w:p w14:paraId="0E601482"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809138048"/>
              <w14:checkbox>
                <w14:checked w14:val="0"/>
                <w14:checkedState w14:val="2612" w14:font="MS Gothic"/>
                <w14:uncheckedState w14:val="2610" w14:font="MS Gothic"/>
              </w14:checkbox>
            </w:sdtPr>
            <w:sdtEndPr/>
            <w:sdtContent>
              <w:p w14:paraId="16FF843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53155C3E" w14:textId="77777777" w:rsidTr="00E82EF9">
        <w:trPr>
          <w:trHeight w:val="403"/>
        </w:trPr>
        <w:tc>
          <w:tcPr>
            <w:tcW w:w="562" w:type="dxa"/>
            <w:shd w:val="clear" w:color="auto" w:fill="F2F2F2" w:themeFill="background1" w:themeFillShade="F2"/>
          </w:tcPr>
          <w:p w14:paraId="642FC2E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17</w:t>
            </w:r>
          </w:p>
        </w:tc>
        <w:tc>
          <w:tcPr>
            <w:tcW w:w="7905" w:type="dxa"/>
            <w:shd w:val="clear" w:color="auto" w:fill="F2F2F2" w:themeFill="background1" w:themeFillShade="F2"/>
            <w:vAlign w:val="center"/>
          </w:tcPr>
          <w:p w14:paraId="17556500"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Cs/>
                <w:sz w:val="22"/>
                <w:szCs w:val="22"/>
              </w:rPr>
              <w:id w:val="206609976"/>
              <w14:checkbox>
                <w14:checked w14:val="1"/>
                <w14:checkedState w14:val="2612" w14:font="MS Gothic"/>
                <w14:uncheckedState w14:val="2610" w14:font="MS Gothic"/>
              </w14:checkbox>
            </w:sdtPr>
            <w:sdtEndPr/>
            <w:sdtContent>
              <w:p w14:paraId="42106A3F"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1162969108"/>
              <w14:checkbox>
                <w14:checked w14:val="0"/>
                <w14:checkedState w14:val="2612" w14:font="MS Gothic"/>
                <w14:uncheckedState w14:val="2610" w14:font="MS Gothic"/>
              </w14:checkbox>
            </w:sdtPr>
            <w:sdtEndPr/>
            <w:sdtContent>
              <w:p w14:paraId="0AC8C40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F01147E" w14:textId="77777777" w:rsidTr="00E82EF9">
        <w:trPr>
          <w:trHeight w:val="439"/>
        </w:trPr>
        <w:tc>
          <w:tcPr>
            <w:tcW w:w="562" w:type="dxa"/>
            <w:shd w:val="clear" w:color="auto" w:fill="F2F2F2" w:themeFill="background1" w:themeFillShade="F2"/>
          </w:tcPr>
          <w:p w14:paraId="7580A198"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18</w:t>
            </w:r>
          </w:p>
        </w:tc>
        <w:tc>
          <w:tcPr>
            <w:tcW w:w="7905" w:type="dxa"/>
            <w:shd w:val="clear" w:color="auto" w:fill="F2F2F2" w:themeFill="background1" w:themeFillShade="F2"/>
            <w:vAlign w:val="center"/>
          </w:tcPr>
          <w:p w14:paraId="62C433B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Cs/>
                <w:sz w:val="22"/>
                <w:szCs w:val="22"/>
              </w:rPr>
              <w:id w:val="-853718064"/>
              <w14:checkbox>
                <w14:checked w14:val="1"/>
                <w14:checkedState w14:val="2612" w14:font="MS Gothic"/>
                <w14:uncheckedState w14:val="2610" w14:font="MS Gothic"/>
              </w14:checkbox>
            </w:sdtPr>
            <w:sdtEndPr/>
            <w:sdtContent>
              <w:p w14:paraId="1C00B1C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692922631"/>
              <w14:checkbox>
                <w14:checked w14:val="0"/>
                <w14:checkedState w14:val="2612" w14:font="MS Gothic"/>
                <w14:uncheckedState w14:val="2610" w14:font="MS Gothic"/>
              </w14:checkbox>
            </w:sdtPr>
            <w:sdtEndPr/>
            <w:sdtContent>
              <w:p w14:paraId="61AFC40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49D4BF6E" w14:textId="77777777" w:rsidTr="00E82EF9">
        <w:trPr>
          <w:trHeight w:val="403"/>
        </w:trPr>
        <w:tc>
          <w:tcPr>
            <w:tcW w:w="562" w:type="dxa"/>
            <w:shd w:val="clear" w:color="auto" w:fill="F2F2F2" w:themeFill="background1" w:themeFillShade="F2"/>
          </w:tcPr>
          <w:p w14:paraId="577C0395"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19</w:t>
            </w:r>
          </w:p>
        </w:tc>
        <w:tc>
          <w:tcPr>
            <w:tcW w:w="7905" w:type="dxa"/>
            <w:shd w:val="clear" w:color="auto" w:fill="F2F2F2" w:themeFill="background1" w:themeFillShade="F2"/>
            <w:vAlign w:val="center"/>
          </w:tcPr>
          <w:p w14:paraId="4BA254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Cs/>
                <w:sz w:val="22"/>
                <w:szCs w:val="22"/>
              </w:rPr>
              <w:id w:val="-1311477419"/>
              <w14:checkbox>
                <w14:checked w14:val="0"/>
                <w14:checkedState w14:val="2612" w14:font="MS Gothic"/>
                <w14:uncheckedState w14:val="2610" w14:font="MS Gothic"/>
              </w14:checkbox>
            </w:sdtPr>
            <w:sdtEndPr/>
            <w:sdtContent>
              <w:p w14:paraId="2D9E145A"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982232726"/>
              <w14:checkbox>
                <w14:checked w14:val="1"/>
                <w14:checkedState w14:val="2612" w14:font="MS Gothic"/>
                <w14:uncheckedState w14:val="2610" w14:font="MS Gothic"/>
              </w14:checkbox>
            </w:sdtPr>
            <w:sdtEndPr/>
            <w:sdtContent>
              <w:p w14:paraId="247F7C6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1BE229D5" w14:textId="77777777" w:rsidTr="00E82EF9">
        <w:trPr>
          <w:trHeight w:val="403"/>
        </w:trPr>
        <w:tc>
          <w:tcPr>
            <w:tcW w:w="562" w:type="dxa"/>
            <w:shd w:val="clear" w:color="auto" w:fill="F2F2F2" w:themeFill="background1" w:themeFillShade="F2"/>
          </w:tcPr>
          <w:p w14:paraId="01C0BF6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20</w:t>
            </w:r>
          </w:p>
        </w:tc>
        <w:tc>
          <w:tcPr>
            <w:tcW w:w="7905" w:type="dxa"/>
            <w:shd w:val="clear" w:color="auto" w:fill="F2F2F2" w:themeFill="background1" w:themeFillShade="F2"/>
            <w:vAlign w:val="center"/>
          </w:tcPr>
          <w:p w14:paraId="5A7B56C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Use of personal addresses, postcodes, faxes, </w:t>
            </w:r>
            <w:proofErr w:type="gramStart"/>
            <w:r w:rsidRPr="008506DE">
              <w:rPr>
                <w:rFonts w:ascii="Arial" w:hAnsi="Arial" w:cs="Arial"/>
                <w:sz w:val="22"/>
                <w:szCs w:val="22"/>
              </w:rPr>
              <w:t>emails</w:t>
            </w:r>
            <w:proofErr w:type="gramEnd"/>
            <w:r w:rsidRPr="008506DE">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Cs/>
                <w:sz w:val="22"/>
                <w:szCs w:val="22"/>
              </w:rPr>
              <w:id w:val="580263657"/>
              <w14:checkbox>
                <w14:checked w14:val="0"/>
                <w14:checkedState w14:val="2612" w14:font="MS Gothic"/>
                <w14:uncheckedState w14:val="2610" w14:font="MS Gothic"/>
              </w14:checkbox>
            </w:sdtPr>
            <w:sdtEndPr/>
            <w:sdtContent>
              <w:p w14:paraId="48BC6536"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705679297"/>
              <w14:checkbox>
                <w14:checked w14:val="1"/>
                <w14:checkedState w14:val="2612" w14:font="MS Gothic"/>
                <w14:uncheckedState w14:val="2610" w14:font="MS Gothic"/>
              </w14:checkbox>
            </w:sdtPr>
            <w:sdtEndPr/>
            <w:sdtContent>
              <w:p w14:paraId="7E83A872"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2133B0C5" w14:textId="77777777" w:rsidTr="00E82EF9">
        <w:trPr>
          <w:trHeight w:val="403"/>
        </w:trPr>
        <w:tc>
          <w:tcPr>
            <w:tcW w:w="562" w:type="dxa"/>
            <w:shd w:val="clear" w:color="auto" w:fill="F2F2F2" w:themeFill="background1" w:themeFillShade="F2"/>
          </w:tcPr>
          <w:p w14:paraId="4E6B9324"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21</w:t>
            </w:r>
          </w:p>
        </w:tc>
        <w:tc>
          <w:tcPr>
            <w:tcW w:w="7905" w:type="dxa"/>
            <w:shd w:val="clear" w:color="auto" w:fill="F2F2F2" w:themeFill="background1" w:themeFillShade="F2"/>
            <w:vAlign w:val="center"/>
          </w:tcPr>
          <w:p w14:paraId="0FF89FDA"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Cs/>
                <w:sz w:val="22"/>
                <w:szCs w:val="22"/>
              </w:rPr>
              <w:id w:val="1833259881"/>
              <w14:checkbox>
                <w14:checked w14:val="0"/>
                <w14:checkedState w14:val="2612" w14:font="MS Gothic"/>
                <w14:uncheckedState w14:val="2610" w14:font="MS Gothic"/>
              </w14:checkbox>
            </w:sdtPr>
            <w:sdtEndPr/>
            <w:sdtContent>
              <w:p w14:paraId="50192485"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48495840"/>
              <w14:checkbox>
                <w14:checked w14:val="1"/>
                <w14:checkedState w14:val="2612" w14:font="MS Gothic"/>
                <w14:uncheckedState w14:val="2610" w14:font="MS Gothic"/>
              </w14:checkbox>
            </w:sdtPr>
            <w:sdtEndPr/>
            <w:sdtContent>
              <w:p w14:paraId="6F9AD03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3A5886F6" w14:textId="77777777" w:rsidTr="00E82EF9">
        <w:trPr>
          <w:trHeight w:val="403"/>
        </w:trPr>
        <w:tc>
          <w:tcPr>
            <w:tcW w:w="562" w:type="dxa"/>
            <w:shd w:val="clear" w:color="auto" w:fill="F2F2F2" w:themeFill="background1" w:themeFillShade="F2"/>
          </w:tcPr>
          <w:p w14:paraId="57112BB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22</w:t>
            </w:r>
          </w:p>
        </w:tc>
        <w:tc>
          <w:tcPr>
            <w:tcW w:w="7905" w:type="dxa"/>
            <w:shd w:val="clear" w:color="auto" w:fill="F2F2F2" w:themeFill="background1" w:themeFillShade="F2"/>
            <w:vAlign w:val="center"/>
          </w:tcPr>
          <w:p w14:paraId="48C7D803"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Cs/>
                <w:sz w:val="22"/>
                <w:szCs w:val="22"/>
              </w:rPr>
              <w:id w:val="-1317182428"/>
              <w14:checkbox>
                <w14:checked w14:val="0"/>
                <w14:checkedState w14:val="2612" w14:font="MS Gothic"/>
                <w14:uncheckedState w14:val="2610" w14:font="MS Gothic"/>
              </w14:checkbox>
            </w:sdtPr>
            <w:sdtEndPr/>
            <w:sdtContent>
              <w:p w14:paraId="35B6C993"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1535304944"/>
              <w14:checkbox>
                <w14:checked w14:val="1"/>
                <w14:checkedState w14:val="2612" w14:font="MS Gothic"/>
                <w14:uncheckedState w14:val="2610" w14:font="MS Gothic"/>
              </w14:checkbox>
            </w:sdtPr>
            <w:sdtEndPr/>
            <w:sdtContent>
              <w:p w14:paraId="405FE81D"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Segoe UI Symbol" w:eastAsia="MS Gothic" w:hAnsi="Segoe UI Symbol" w:cs="Segoe UI Symbol"/>
                    <w:bCs/>
                    <w:sz w:val="22"/>
                    <w:szCs w:val="22"/>
                  </w:rPr>
                  <w:t>☒</w:t>
                </w:r>
              </w:p>
            </w:sdtContent>
          </w:sdt>
        </w:tc>
      </w:tr>
      <w:tr w:rsidR="00C738C1" w:rsidRPr="008506DE" w14:paraId="59C6120D" w14:textId="77777777" w:rsidTr="00E82EF9">
        <w:trPr>
          <w:trHeight w:val="403"/>
        </w:trPr>
        <w:tc>
          <w:tcPr>
            <w:tcW w:w="562" w:type="dxa"/>
            <w:shd w:val="clear" w:color="auto" w:fill="F2F2F2" w:themeFill="background1" w:themeFillShade="F2"/>
          </w:tcPr>
          <w:p w14:paraId="713E70D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23</w:t>
            </w:r>
          </w:p>
        </w:tc>
        <w:tc>
          <w:tcPr>
            <w:tcW w:w="7905" w:type="dxa"/>
            <w:shd w:val="clear" w:color="auto" w:fill="F2F2F2" w:themeFill="background1" w:themeFillShade="F2"/>
            <w:vAlign w:val="center"/>
          </w:tcPr>
          <w:p w14:paraId="037AFFE2"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Cs/>
                <w:sz w:val="22"/>
                <w:szCs w:val="22"/>
              </w:rPr>
              <w:id w:val="337199998"/>
              <w14:checkbox>
                <w14:checked w14:val="0"/>
                <w14:checkedState w14:val="2612" w14:font="MS Gothic"/>
                <w14:uncheckedState w14:val="2610" w14:font="MS Gothic"/>
              </w14:checkbox>
            </w:sdtPr>
            <w:sdtEndPr/>
            <w:sdtContent>
              <w:p w14:paraId="20B7419E"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1026" w:type="dxa"/>
            <w:shd w:val="clear" w:color="auto" w:fill="BFBFBF" w:themeFill="background1" w:themeFillShade="BF"/>
            <w:vAlign w:val="center"/>
          </w:tcPr>
          <w:sdt>
            <w:sdtPr>
              <w:rPr>
                <w:rFonts w:ascii="Arial" w:hAnsi="Arial" w:cs="Arial"/>
                <w:bCs/>
                <w:sz w:val="22"/>
                <w:szCs w:val="22"/>
              </w:rPr>
              <w:id w:val="-433046498"/>
              <w14:checkbox>
                <w14:checked w14:val="1"/>
                <w14:checkedState w14:val="2612" w14:font="MS Gothic"/>
                <w14:uncheckedState w14:val="2610" w14:font="MS Gothic"/>
              </w14:checkbox>
            </w:sdtPr>
            <w:sdtEndPr/>
            <w:sdtContent>
              <w:p w14:paraId="315D0CF0" w14:textId="77777777" w:rsidR="00C738C1" w:rsidRPr="008506DE" w:rsidRDefault="00C738C1" w:rsidP="00E82EF9">
                <w:pPr>
                  <w:autoSpaceDE w:val="0"/>
                  <w:autoSpaceDN w:val="0"/>
                  <w:adjustRightInd w:val="0"/>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r>
      <w:tr w:rsidR="00C738C1" w:rsidRPr="008506DE" w14:paraId="37ADCBBE" w14:textId="77777777" w:rsidTr="00E82EF9">
        <w:trPr>
          <w:trHeight w:val="403"/>
        </w:trPr>
        <w:tc>
          <w:tcPr>
            <w:tcW w:w="562" w:type="dxa"/>
            <w:shd w:val="clear" w:color="auto" w:fill="F2F2F2" w:themeFill="background1" w:themeFillShade="F2"/>
          </w:tcPr>
          <w:p w14:paraId="1EAF65C6" w14:textId="77777777" w:rsidR="00C738C1" w:rsidRPr="008506DE" w:rsidRDefault="00C738C1" w:rsidP="00E82EF9">
            <w:pPr>
              <w:spacing w:before="120" w:after="120"/>
              <w:rPr>
                <w:rFonts w:ascii="Arial" w:hAnsi="Arial" w:cs="Arial"/>
                <w:sz w:val="22"/>
                <w:szCs w:val="22"/>
              </w:rPr>
            </w:pPr>
            <w:r w:rsidRPr="008506DE">
              <w:rPr>
                <w:rFonts w:ascii="Arial" w:hAnsi="Arial" w:cs="Arial"/>
                <w:sz w:val="22"/>
                <w:szCs w:val="22"/>
              </w:rPr>
              <w:t>24</w:t>
            </w:r>
          </w:p>
        </w:tc>
        <w:tc>
          <w:tcPr>
            <w:tcW w:w="9923" w:type="dxa"/>
            <w:gridSpan w:val="3"/>
            <w:shd w:val="clear" w:color="auto" w:fill="F2F2F2" w:themeFill="background1" w:themeFillShade="F2"/>
            <w:vAlign w:val="center"/>
          </w:tcPr>
          <w:p w14:paraId="49E029BB" w14:textId="77777777" w:rsidR="00C738C1" w:rsidRPr="008506DE" w:rsidRDefault="00C738C1" w:rsidP="00E82EF9">
            <w:pPr>
              <w:spacing w:before="120" w:after="120"/>
              <w:rPr>
                <w:rFonts w:ascii="Arial" w:hAnsi="Arial" w:cs="Arial"/>
                <w:bCs/>
                <w:sz w:val="22"/>
                <w:szCs w:val="22"/>
              </w:rPr>
            </w:pPr>
            <w:r w:rsidRPr="008506DE">
              <w:rPr>
                <w:rFonts w:ascii="Arial" w:hAnsi="Arial" w:cs="Arial"/>
                <w:sz w:val="22"/>
                <w:szCs w:val="22"/>
              </w:rPr>
              <w:t>If YES</w:t>
            </w:r>
            <w:r w:rsidRPr="008506DE">
              <w:rPr>
                <w:rFonts w:ascii="Arial" w:hAnsi="Arial" w:cs="Arial"/>
                <w:bCs/>
                <w:sz w:val="22"/>
                <w:szCs w:val="22"/>
              </w:rPr>
              <w:t xml:space="preserve"> </w:t>
            </w:r>
            <w:r w:rsidRPr="008506DE">
              <w:rPr>
                <w:rFonts w:ascii="Arial" w:hAnsi="Arial" w:cs="Arial"/>
                <w:sz w:val="22"/>
                <w:szCs w:val="22"/>
              </w:rPr>
              <w:t xml:space="preserve">to any question, please provide full details, </w:t>
            </w:r>
            <w:r w:rsidRPr="008506DE">
              <w:rPr>
                <w:rFonts w:ascii="Arial" w:hAnsi="Arial" w:cs="Arial"/>
                <w:bCs/>
                <w:sz w:val="22"/>
                <w:szCs w:val="22"/>
              </w:rPr>
              <w:t>explaining how this will be conducted in accordance with the GDPR and DPA (and/or any international equivalent):</w:t>
            </w:r>
          </w:p>
        </w:tc>
      </w:tr>
      <w:tr w:rsidR="00C738C1" w:rsidRPr="008506DE" w14:paraId="5776D69B" w14:textId="77777777" w:rsidTr="00E82EF9">
        <w:trPr>
          <w:trHeight w:val="403"/>
        </w:trPr>
        <w:tc>
          <w:tcPr>
            <w:tcW w:w="562" w:type="dxa"/>
          </w:tcPr>
          <w:p w14:paraId="216E0594"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vAlign w:val="center"/>
          </w:tcPr>
          <w:p w14:paraId="14D8B22B"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All data will be stored in a password protected folder on the school’s Google Drive. Any devices used to record the </w:t>
            </w:r>
            <w:proofErr w:type="gramStart"/>
            <w:r w:rsidRPr="008506DE">
              <w:rPr>
                <w:rFonts w:ascii="Arial" w:hAnsi="Arial" w:cs="Arial"/>
                <w:sz w:val="22"/>
                <w:szCs w:val="22"/>
              </w:rPr>
              <w:t>audio visual</w:t>
            </w:r>
            <w:proofErr w:type="gramEnd"/>
            <w:r w:rsidRPr="008506DE">
              <w:rPr>
                <w:rFonts w:ascii="Arial" w:hAnsi="Arial" w:cs="Arial"/>
                <w:sz w:val="22"/>
                <w:szCs w:val="22"/>
              </w:rPr>
              <w:t xml:space="preserve"> data will not be shared and data will be uploaded straight onto the encrypted folder then deleted from the devices. . In line with the DPA2018 all </w:t>
            </w:r>
            <w:proofErr w:type="gramStart"/>
            <w:r w:rsidRPr="008506DE">
              <w:rPr>
                <w:rFonts w:ascii="Arial" w:hAnsi="Arial" w:cs="Arial"/>
                <w:sz w:val="22"/>
                <w:szCs w:val="22"/>
              </w:rPr>
              <w:t>audio visual</w:t>
            </w:r>
            <w:proofErr w:type="gramEnd"/>
            <w:r w:rsidRPr="008506DE">
              <w:rPr>
                <w:rFonts w:ascii="Arial" w:hAnsi="Arial" w:cs="Arial"/>
                <w:sz w:val="22"/>
                <w:szCs w:val="22"/>
              </w:rPr>
              <w:t xml:space="preserve"> data will also be stored on the encrypted and password protected folder. Any data transfers will also be password protected and encrypted. Data will be stored until the project is completed and then deleted.  Confidentiality will be achieved by allocating a unique indicator shared only with the individual participant and stored in the password protected folder.  Participants have the right to request to see their data that is stored and can ask for it to be deleted and not used in the project. </w:t>
            </w:r>
          </w:p>
          <w:p w14:paraId="5837E653" w14:textId="77777777" w:rsidR="00C738C1" w:rsidRPr="008506DE" w:rsidRDefault="00C738C1" w:rsidP="00E82EF9">
            <w:pPr>
              <w:autoSpaceDE w:val="0"/>
              <w:autoSpaceDN w:val="0"/>
              <w:adjustRightInd w:val="0"/>
              <w:rPr>
                <w:rFonts w:ascii="Arial" w:hAnsi="Arial" w:cs="Arial"/>
                <w:sz w:val="22"/>
                <w:szCs w:val="22"/>
              </w:rPr>
            </w:pPr>
          </w:p>
          <w:p w14:paraId="738BDBA9"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3B367A09" w14:textId="77777777" w:rsidTr="00E82EF9">
        <w:trPr>
          <w:trHeight w:val="403"/>
        </w:trPr>
        <w:tc>
          <w:tcPr>
            <w:tcW w:w="562" w:type="dxa"/>
            <w:shd w:val="clear" w:color="auto" w:fill="F2F2F2" w:themeFill="background1" w:themeFillShade="F2"/>
          </w:tcPr>
          <w:p w14:paraId="0513EE06"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25</w:t>
            </w:r>
          </w:p>
        </w:tc>
        <w:tc>
          <w:tcPr>
            <w:tcW w:w="9923" w:type="dxa"/>
            <w:gridSpan w:val="3"/>
            <w:shd w:val="clear" w:color="auto" w:fill="F2F2F2" w:themeFill="background1" w:themeFillShade="F2"/>
            <w:vAlign w:val="center"/>
          </w:tcPr>
          <w:p w14:paraId="689F1D5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List all who will have access to the data generated by the research activity</w:t>
            </w:r>
            <w:r w:rsidRPr="008506DE">
              <w:rPr>
                <w:rFonts w:ascii="Arial" w:hAnsi="Arial" w:cs="Arial"/>
                <w:sz w:val="22"/>
                <w:szCs w:val="22"/>
              </w:rPr>
              <w:t>:</w:t>
            </w:r>
          </w:p>
        </w:tc>
      </w:tr>
      <w:tr w:rsidR="00C738C1" w:rsidRPr="008506DE" w14:paraId="1566A76B" w14:textId="77777777" w:rsidTr="00E82EF9">
        <w:trPr>
          <w:trHeight w:val="403"/>
        </w:trPr>
        <w:tc>
          <w:tcPr>
            <w:tcW w:w="562" w:type="dxa"/>
          </w:tcPr>
          <w:p w14:paraId="33F491C6"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vAlign w:val="center"/>
          </w:tcPr>
          <w:p w14:paraId="48891EF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Caroline Fitch</w:t>
            </w:r>
          </w:p>
          <w:p w14:paraId="4F76A361"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2319A216" w14:textId="77777777" w:rsidTr="00E82EF9">
        <w:trPr>
          <w:trHeight w:val="403"/>
        </w:trPr>
        <w:tc>
          <w:tcPr>
            <w:tcW w:w="562" w:type="dxa"/>
            <w:shd w:val="clear" w:color="auto" w:fill="F2F2F2" w:themeFill="background1" w:themeFillShade="F2"/>
          </w:tcPr>
          <w:p w14:paraId="1E316BEB"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26</w:t>
            </w:r>
          </w:p>
        </w:tc>
        <w:tc>
          <w:tcPr>
            <w:tcW w:w="9923" w:type="dxa"/>
            <w:gridSpan w:val="3"/>
            <w:shd w:val="clear" w:color="auto" w:fill="F2F2F2" w:themeFill="background1" w:themeFillShade="F2"/>
          </w:tcPr>
          <w:p w14:paraId="6905EB1D"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List who will have control of, and act as custodian(s) for, data generated by the research activity</w:t>
            </w:r>
            <w:r w:rsidRPr="008506DE">
              <w:rPr>
                <w:rFonts w:ascii="Arial" w:hAnsi="Arial" w:cs="Arial"/>
                <w:sz w:val="22"/>
                <w:szCs w:val="22"/>
              </w:rPr>
              <w:t>:</w:t>
            </w:r>
          </w:p>
        </w:tc>
      </w:tr>
      <w:tr w:rsidR="00C738C1" w:rsidRPr="008506DE" w14:paraId="33CD395C" w14:textId="77777777" w:rsidTr="00E82EF9">
        <w:trPr>
          <w:trHeight w:val="403"/>
        </w:trPr>
        <w:tc>
          <w:tcPr>
            <w:tcW w:w="562" w:type="dxa"/>
          </w:tcPr>
          <w:p w14:paraId="296BE4B5"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tcPr>
          <w:p w14:paraId="2B31CED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Caroline Fitch</w:t>
            </w:r>
          </w:p>
          <w:p w14:paraId="30D9EFB1"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118D5C23" w14:textId="77777777" w:rsidTr="00E82EF9">
        <w:trPr>
          <w:trHeight w:val="403"/>
        </w:trPr>
        <w:tc>
          <w:tcPr>
            <w:tcW w:w="562" w:type="dxa"/>
            <w:shd w:val="clear" w:color="auto" w:fill="F2F2F2" w:themeFill="background1" w:themeFillShade="F2"/>
          </w:tcPr>
          <w:p w14:paraId="631E5304"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27</w:t>
            </w:r>
          </w:p>
        </w:tc>
        <w:tc>
          <w:tcPr>
            <w:tcW w:w="9923" w:type="dxa"/>
            <w:gridSpan w:val="3"/>
            <w:shd w:val="clear" w:color="auto" w:fill="F2F2F2" w:themeFill="background1" w:themeFillShade="F2"/>
          </w:tcPr>
          <w:p w14:paraId="1D639D1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8506DE">
              <w:rPr>
                <w:rFonts w:ascii="Arial" w:hAnsi="Arial" w:cs="Arial"/>
                <w:bCs/>
                <w:sz w:val="22"/>
                <w:szCs w:val="22"/>
              </w:rPr>
              <w:t>why not</w:t>
            </w:r>
            <w:proofErr w:type="gramEnd"/>
            <w:r w:rsidRPr="008506DE">
              <w:rPr>
                <w:rFonts w:ascii="Arial" w:hAnsi="Arial" w:cs="Arial"/>
                <w:bCs/>
                <w:sz w:val="22"/>
                <w:szCs w:val="22"/>
              </w:rPr>
              <w:t xml:space="preserve">.  </w:t>
            </w:r>
          </w:p>
        </w:tc>
      </w:tr>
      <w:tr w:rsidR="00C738C1" w:rsidRPr="008506DE" w14:paraId="18A56BDA" w14:textId="77777777" w:rsidTr="00E82EF9">
        <w:trPr>
          <w:trHeight w:val="403"/>
        </w:trPr>
        <w:tc>
          <w:tcPr>
            <w:tcW w:w="562" w:type="dxa"/>
          </w:tcPr>
          <w:p w14:paraId="77145EB6"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tcPr>
          <w:p w14:paraId="63826E91"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In the unlikely event this project will be archived the data will be stored in an encrypted and password protected folder on the school’s Google Drive that will not be shared. All data will be deleted once the project upon completion. </w:t>
            </w:r>
          </w:p>
          <w:p w14:paraId="1DD893A9" w14:textId="77777777" w:rsidR="00C738C1" w:rsidRPr="008506DE" w:rsidRDefault="00C738C1" w:rsidP="00E82EF9">
            <w:pPr>
              <w:autoSpaceDE w:val="0"/>
              <w:autoSpaceDN w:val="0"/>
              <w:adjustRightInd w:val="0"/>
              <w:rPr>
                <w:rFonts w:ascii="Arial" w:hAnsi="Arial" w:cs="Arial"/>
                <w:sz w:val="22"/>
                <w:szCs w:val="22"/>
              </w:rPr>
            </w:pPr>
          </w:p>
        </w:tc>
      </w:tr>
      <w:tr w:rsidR="00C738C1" w:rsidRPr="008506DE" w14:paraId="38FF237B" w14:textId="77777777" w:rsidTr="00E82EF9">
        <w:trPr>
          <w:trHeight w:val="403"/>
        </w:trPr>
        <w:tc>
          <w:tcPr>
            <w:tcW w:w="562" w:type="dxa"/>
          </w:tcPr>
          <w:p w14:paraId="1D27392E"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28</w:t>
            </w:r>
          </w:p>
        </w:tc>
        <w:tc>
          <w:tcPr>
            <w:tcW w:w="9923" w:type="dxa"/>
            <w:gridSpan w:val="3"/>
          </w:tcPr>
          <w:p w14:paraId="04C948EB"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sz w:val="22"/>
                <w:szCs w:val="22"/>
              </w:rPr>
              <w:t xml:space="preserve">Please indicate if your data will be stored in the UWTSD Research Data Repository (see </w:t>
            </w:r>
            <w:hyperlink r:id="rId36" w:history="1">
              <w:r w:rsidRPr="008506DE">
                <w:rPr>
                  <w:rStyle w:val="Hyperlink"/>
                  <w:rFonts w:ascii="Arial" w:hAnsi="Arial" w:cs="Arial"/>
                  <w:color w:val="000000"/>
                  <w:sz w:val="22"/>
                  <w:szCs w:val="22"/>
                </w:rPr>
                <w:t>https://researchdata.uwtsd.ac.uk/</w:t>
              </w:r>
            </w:hyperlink>
            <w:r w:rsidRPr="008506DE">
              <w:rPr>
                <w:rFonts w:ascii="Arial" w:hAnsi="Arial" w:cs="Arial"/>
                <w:color w:val="000000"/>
                <w:sz w:val="22"/>
                <w:szCs w:val="22"/>
              </w:rPr>
              <w:t xml:space="preserve"> ).   If so please explain. (Most relevant to academic staff) </w:t>
            </w:r>
          </w:p>
        </w:tc>
      </w:tr>
      <w:tr w:rsidR="00C738C1" w:rsidRPr="008506DE" w14:paraId="6EC7D1B9" w14:textId="77777777" w:rsidTr="00E82EF9">
        <w:trPr>
          <w:trHeight w:val="403"/>
        </w:trPr>
        <w:tc>
          <w:tcPr>
            <w:tcW w:w="562" w:type="dxa"/>
          </w:tcPr>
          <w:p w14:paraId="2F0103CB" w14:textId="77777777" w:rsidR="00C738C1" w:rsidRPr="008506DE" w:rsidRDefault="00C738C1" w:rsidP="00E82EF9">
            <w:pPr>
              <w:autoSpaceDE w:val="0"/>
              <w:autoSpaceDN w:val="0"/>
              <w:adjustRightInd w:val="0"/>
              <w:rPr>
                <w:rFonts w:ascii="Arial" w:hAnsi="Arial" w:cs="Arial"/>
                <w:sz w:val="22"/>
                <w:szCs w:val="22"/>
              </w:rPr>
            </w:pPr>
          </w:p>
        </w:tc>
        <w:tc>
          <w:tcPr>
            <w:tcW w:w="9923" w:type="dxa"/>
            <w:gridSpan w:val="3"/>
          </w:tcPr>
          <w:p w14:paraId="54FB61FB" w14:textId="77777777" w:rsidR="00C738C1" w:rsidRPr="008506DE" w:rsidRDefault="00C738C1" w:rsidP="00E82EF9">
            <w:pPr>
              <w:autoSpaceDE w:val="0"/>
              <w:autoSpaceDN w:val="0"/>
              <w:adjustRightInd w:val="0"/>
              <w:rPr>
                <w:rFonts w:ascii="Arial" w:hAnsi="Arial" w:cs="Arial"/>
                <w:sz w:val="22"/>
                <w:szCs w:val="22"/>
              </w:rPr>
            </w:pPr>
          </w:p>
          <w:p w14:paraId="4AEAAEDA" w14:textId="77777777" w:rsidR="00C738C1" w:rsidRPr="008506DE" w:rsidRDefault="00C738C1" w:rsidP="00E82EF9">
            <w:pPr>
              <w:autoSpaceDE w:val="0"/>
              <w:autoSpaceDN w:val="0"/>
              <w:adjustRightInd w:val="0"/>
              <w:rPr>
                <w:rFonts w:ascii="Arial" w:hAnsi="Arial" w:cs="Arial"/>
                <w:sz w:val="22"/>
                <w:szCs w:val="22"/>
              </w:rPr>
            </w:pPr>
          </w:p>
          <w:p w14:paraId="2842C4C7" w14:textId="77777777" w:rsidR="00C738C1" w:rsidRPr="008506DE" w:rsidRDefault="00C738C1" w:rsidP="00E82EF9">
            <w:pPr>
              <w:autoSpaceDE w:val="0"/>
              <w:autoSpaceDN w:val="0"/>
              <w:adjustRightInd w:val="0"/>
              <w:rPr>
                <w:rFonts w:ascii="Arial" w:hAnsi="Arial" w:cs="Arial"/>
                <w:sz w:val="22"/>
                <w:szCs w:val="22"/>
              </w:rPr>
            </w:pPr>
          </w:p>
          <w:p w14:paraId="2483C922"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color w:val="808080"/>
                <w:sz w:val="22"/>
                <w:szCs w:val="22"/>
              </w:rPr>
              <w:t>(this box should expand as you type)</w:t>
            </w:r>
          </w:p>
        </w:tc>
      </w:tr>
      <w:tr w:rsidR="00C738C1" w:rsidRPr="008506DE" w14:paraId="4418C3DD" w14:textId="77777777" w:rsidTr="00E82EF9">
        <w:trPr>
          <w:trHeight w:val="252"/>
        </w:trPr>
        <w:tc>
          <w:tcPr>
            <w:tcW w:w="562" w:type="dxa"/>
            <w:vMerge w:val="restart"/>
            <w:shd w:val="clear" w:color="auto" w:fill="F2F2F2" w:themeFill="background1" w:themeFillShade="F2"/>
          </w:tcPr>
          <w:p w14:paraId="02C5A524"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29</w:t>
            </w:r>
          </w:p>
        </w:tc>
        <w:tc>
          <w:tcPr>
            <w:tcW w:w="7905" w:type="dxa"/>
            <w:vMerge w:val="restart"/>
            <w:shd w:val="clear" w:color="auto" w:fill="F2F2F2" w:themeFill="background1" w:themeFillShade="F2"/>
          </w:tcPr>
          <w:p w14:paraId="735CFE29" w14:textId="77777777" w:rsidR="00C738C1" w:rsidRPr="008506DE" w:rsidRDefault="00C738C1" w:rsidP="00E82EF9">
            <w:pPr>
              <w:autoSpaceDE w:val="0"/>
              <w:autoSpaceDN w:val="0"/>
              <w:adjustRightInd w:val="0"/>
              <w:rPr>
                <w:rFonts w:ascii="Arial" w:hAnsi="Arial" w:cs="Arial"/>
                <w:color w:val="000000"/>
                <w:sz w:val="22"/>
                <w:szCs w:val="22"/>
              </w:rPr>
            </w:pPr>
            <w:r w:rsidRPr="008506DE">
              <w:rPr>
                <w:rFonts w:ascii="Arial" w:hAnsi="Arial" w:cs="Arial"/>
                <w:bCs/>
                <w:sz w:val="22"/>
                <w:szCs w:val="22"/>
              </w:rPr>
              <w:t xml:space="preserve">Confirm that you have read the UWTSD guidance on data management (see </w:t>
            </w:r>
            <w:hyperlink r:id="rId37" w:history="1">
              <w:r w:rsidRPr="008506DE">
                <w:rPr>
                  <w:rStyle w:val="Hyperlink"/>
                  <w:rFonts w:ascii="Arial" w:hAnsi="Arial" w:cs="Arial"/>
                  <w:color w:val="000000"/>
                  <w:sz w:val="22"/>
                  <w:szCs w:val="22"/>
                </w:rPr>
                <w:t>https://www.uwtsd.ac.uk/library/research-data-management/</w:t>
              </w:r>
            </w:hyperlink>
            <w:r w:rsidRPr="008506DE">
              <w:rPr>
                <w:rFonts w:ascii="Arial" w:hAnsi="Arial" w:cs="Arial"/>
                <w:color w:val="000000"/>
                <w:sz w:val="22"/>
                <w:szCs w:val="22"/>
              </w:rPr>
              <w:t>)</w:t>
            </w:r>
          </w:p>
          <w:p w14:paraId="518F71EB" w14:textId="77777777" w:rsidR="00C738C1" w:rsidRPr="008506DE" w:rsidRDefault="00C738C1" w:rsidP="00E82EF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7121B11"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1026" w:type="dxa"/>
            <w:shd w:val="clear" w:color="auto" w:fill="BFBFBF" w:themeFill="background1" w:themeFillShade="BF"/>
          </w:tcPr>
          <w:p w14:paraId="5CA514B8" w14:textId="77777777" w:rsidR="00C738C1" w:rsidRPr="008506DE" w:rsidRDefault="005C3B4B" w:rsidP="00E82EF9">
            <w:pPr>
              <w:autoSpaceDE w:val="0"/>
              <w:autoSpaceDN w:val="0"/>
              <w:adjustRightInd w:val="0"/>
              <w:jc w:val="center"/>
              <w:rPr>
                <w:rFonts w:ascii="Arial" w:hAnsi="Arial" w:cs="Arial"/>
                <w:sz w:val="22"/>
                <w:szCs w:val="22"/>
              </w:rPr>
            </w:pPr>
            <w:sdt>
              <w:sdtPr>
                <w:rPr>
                  <w:rFonts w:ascii="Arial" w:hAnsi="Arial" w:cs="Arial"/>
                  <w:bCs/>
                  <w:sz w:val="22"/>
                  <w:szCs w:val="22"/>
                </w:rPr>
                <w:id w:val="1912113242"/>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r>
      <w:tr w:rsidR="00C738C1" w:rsidRPr="008506DE" w14:paraId="762CF310" w14:textId="77777777" w:rsidTr="00E82EF9">
        <w:trPr>
          <w:trHeight w:val="252"/>
        </w:trPr>
        <w:tc>
          <w:tcPr>
            <w:tcW w:w="562" w:type="dxa"/>
            <w:vMerge/>
            <w:shd w:val="clear" w:color="auto" w:fill="F2F2F2" w:themeFill="background1" w:themeFillShade="F2"/>
          </w:tcPr>
          <w:p w14:paraId="051EDA24" w14:textId="77777777" w:rsidR="00C738C1" w:rsidRPr="008506DE" w:rsidRDefault="00C738C1" w:rsidP="00E82EF9">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0BA35D4A" w14:textId="77777777" w:rsidR="00C738C1" w:rsidRPr="008506DE" w:rsidRDefault="00C738C1" w:rsidP="00E82EF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53E9AEE"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026" w:type="dxa"/>
            <w:shd w:val="clear" w:color="auto" w:fill="BFBFBF" w:themeFill="background1" w:themeFillShade="BF"/>
          </w:tcPr>
          <w:p w14:paraId="1DCA5509" w14:textId="77777777" w:rsidR="00C738C1" w:rsidRPr="008506DE" w:rsidRDefault="005C3B4B" w:rsidP="00E82EF9">
            <w:pPr>
              <w:autoSpaceDE w:val="0"/>
              <w:autoSpaceDN w:val="0"/>
              <w:adjustRightInd w:val="0"/>
              <w:jc w:val="center"/>
              <w:rPr>
                <w:rFonts w:ascii="Arial" w:hAnsi="Arial" w:cs="Arial"/>
                <w:sz w:val="22"/>
                <w:szCs w:val="22"/>
              </w:rPr>
            </w:pPr>
            <w:sdt>
              <w:sdtPr>
                <w:rPr>
                  <w:rFonts w:ascii="Arial" w:hAnsi="Arial" w:cs="Arial"/>
                  <w:bCs/>
                  <w:sz w:val="22"/>
                  <w:szCs w:val="22"/>
                </w:rPr>
                <w:id w:val="1821611795"/>
                <w14:checkbox>
                  <w14:checked w14:val="1"/>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r>
      <w:tr w:rsidR="00C738C1" w:rsidRPr="008506DE" w14:paraId="72073163" w14:textId="77777777" w:rsidTr="00E82EF9">
        <w:trPr>
          <w:trHeight w:val="311"/>
        </w:trPr>
        <w:tc>
          <w:tcPr>
            <w:tcW w:w="562" w:type="dxa"/>
            <w:vMerge w:val="restart"/>
            <w:shd w:val="clear" w:color="auto" w:fill="F2F2F2" w:themeFill="background1" w:themeFillShade="F2"/>
          </w:tcPr>
          <w:p w14:paraId="3575A0E1" w14:textId="77777777" w:rsidR="00C738C1" w:rsidRPr="008506DE" w:rsidRDefault="00C738C1" w:rsidP="00E82EF9">
            <w:pPr>
              <w:autoSpaceDE w:val="0"/>
              <w:autoSpaceDN w:val="0"/>
              <w:adjustRightInd w:val="0"/>
              <w:rPr>
                <w:rFonts w:ascii="Arial" w:hAnsi="Arial" w:cs="Arial"/>
                <w:bCs/>
                <w:sz w:val="22"/>
                <w:szCs w:val="22"/>
              </w:rPr>
            </w:pPr>
            <w:r w:rsidRPr="008506DE">
              <w:rPr>
                <w:rFonts w:ascii="Arial" w:hAnsi="Arial" w:cs="Arial"/>
                <w:bCs/>
                <w:sz w:val="22"/>
                <w:szCs w:val="22"/>
              </w:rPr>
              <w:t>30</w:t>
            </w:r>
          </w:p>
        </w:tc>
        <w:tc>
          <w:tcPr>
            <w:tcW w:w="7905" w:type="dxa"/>
            <w:vMerge w:val="restart"/>
            <w:shd w:val="clear" w:color="auto" w:fill="F2F2F2" w:themeFill="background1" w:themeFillShade="F2"/>
          </w:tcPr>
          <w:p w14:paraId="7CA99926" w14:textId="77777777" w:rsidR="00C738C1" w:rsidRPr="008506DE" w:rsidRDefault="00C738C1" w:rsidP="00E82EF9">
            <w:pPr>
              <w:autoSpaceDE w:val="0"/>
              <w:autoSpaceDN w:val="0"/>
              <w:adjustRightInd w:val="0"/>
              <w:rPr>
                <w:rFonts w:ascii="Arial" w:hAnsi="Arial" w:cs="Arial"/>
                <w:sz w:val="22"/>
                <w:szCs w:val="22"/>
              </w:rPr>
            </w:pPr>
            <w:r w:rsidRPr="008506DE">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165369A"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YES</w:t>
            </w:r>
          </w:p>
        </w:tc>
        <w:tc>
          <w:tcPr>
            <w:tcW w:w="1026" w:type="dxa"/>
            <w:shd w:val="clear" w:color="auto" w:fill="BFBFBF" w:themeFill="background1" w:themeFillShade="BF"/>
          </w:tcPr>
          <w:p w14:paraId="72EC65B8" w14:textId="77777777" w:rsidR="00C738C1" w:rsidRPr="008506DE" w:rsidRDefault="005C3B4B" w:rsidP="00E82EF9">
            <w:pPr>
              <w:autoSpaceDE w:val="0"/>
              <w:autoSpaceDN w:val="0"/>
              <w:adjustRightInd w:val="0"/>
              <w:jc w:val="center"/>
              <w:rPr>
                <w:rFonts w:ascii="Arial" w:hAnsi="Arial" w:cs="Arial"/>
                <w:sz w:val="22"/>
                <w:szCs w:val="22"/>
              </w:rPr>
            </w:pPr>
            <w:sdt>
              <w:sdtPr>
                <w:rPr>
                  <w:rFonts w:ascii="Arial" w:hAnsi="Arial" w:cs="Arial"/>
                  <w:bCs/>
                  <w:sz w:val="22"/>
                  <w:szCs w:val="22"/>
                </w:rPr>
                <w:id w:val="1277371831"/>
                <w14:checkbox>
                  <w14:checked w14:val="1"/>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r>
      <w:tr w:rsidR="00C738C1" w:rsidRPr="008506DE" w14:paraId="35536F18" w14:textId="77777777" w:rsidTr="00E82EF9">
        <w:trPr>
          <w:trHeight w:val="311"/>
        </w:trPr>
        <w:tc>
          <w:tcPr>
            <w:tcW w:w="562" w:type="dxa"/>
            <w:vMerge/>
            <w:shd w:val="clear" w:color="auto" w:fill="F2F2F2" w:themeFill="background1" w:themeFillShade="F2"/>
          </w:tcPr>
          <w:p w14:paraId="18FE9263" w14:textId="77777777" w:rsidR="00C738C1" w:rsidRPr="008506DE" w:rsidRDefault="00C738C1" w:rsidP="00E82EF9">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9429755" w14:textId="77777777" w:rsidR="00C738C1" w:rsidRPr="008506DE" w:rsidRDefault="00C738C1" w:rsidP="00E82EF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AB4A100" w14:textId="77777777" w:rsidR="00C738C1" w:rsidRPr="008506DE" w:rsidRDefault="00C738C1" w:rsidP="00E82EF9">
            <w:pPr>
              <w:autoSpaceDE w:val="0"/>
              <w:autoSpaceDN w:val="0"/>
              <w:adjustRightInd w:val="0"/>
              <w:jc w:val="center"/>
              <w:rPr>
                <w:rFonts w:ascii="Arial" w:hAnsi="Arial" w:cs="Arial"/>
                <w:sz w:val="22"/>
                <w:szCs w:val="22"/>
              </w:rPr>
            </w:pPr>
            <w:r w:rsidRPr="008506DE">
              <w:rPr>
                <w:rFonts w:ascii="Arial" w:hAnsi="Arial" w:cs="Arial"/>
                <w:sz w:val="22"/>
                <w:szCs w:val="22"/>
              </w:rPr>
              <w:t>NO</w:t>
            </w:r>
          </w:p>
        </w:tc>
        <w:tc>
          <w:tcPr>
            <w:tcW w:w="1026" w:type="dxa"/>
            <w:shd w:val="clear" w:color="auto" w:fill="BFBFBF" w:themeFill="background1" w:themeFillShade="BF"/>
          </w:tcPr>
          <w:p w14:paraId="4E91400F" w14:textId="77777777" w:rsidR="00C738C1" w:rsidRPr="008506DE" w:rsidRDefault="005C3B4B" w:rsidP="00E82EF9">
            <w:pPr>
              <w:autoSpaceDE w:val="0"/>
              <w:autoSpaceDN w:val="0"/>
              <w:adjustRightInd w:val="0"/>
              <w:jc w:val="center"/>
              <w:rPr>
                <w:rFonts w:ascii="Arial" w:hAnsi="Arial" w:cs="Arial"/>
                <w:sz w:val="22"/>
                <w:szCs w:val="22"/>
              </w:rPr>
            </w:pPr>
            <w:sdt>
              <w:sdtPr>
                <w:rPr>
                  <w:rFonts w:ascii="Arial" w:hAnsi="Arial" w:cs="Arial"/>
                  <w:bCs/>
                  <w:sz w:val="22"/>
                  <w:szCs w:val="22"/>
                </w:rPr>
                <w:id w:val="767737168"/>
                <w14:checkbox>
                  <w14:checked w14:val="0"/>
                  <w14:checkedState w14:val="2612" w14:font="MS Gothic"/>
                  <w14:uncheckedState w14:val="2610" w14:font="MS Gothic"/>
                </w14:checkbox>
              </w:sdtPr>
              <w:sdtEndPr/>
              <w:sdtContent>
                <w:r w:rsidR="00C738C1" w:rsidRPr="008506DE">
                  <w:rPr>
                    <w:rFonts w:ascii="Segoe UI Symbol" w:eastAsia="MS Gothic" w:hAnsi="Segoe UI Symbol" w:cs="Segoe UI Symbol"/>
                    <w:bCs/>
                    <w:sz w:val="22"/>
                    <w:szCs w:val="22"/>
                  </w:rPr>
                  <w:t>☐</w:t>
                </w:r>
              </w:sdtContent>
            </w:sdt>
          </w:p>
        </w:tc>
      </w:tr>
    </w:tbl>
    <w:p w14:paraId="5CD9B7EB" w14:textId="77777777" w:rsidR="00C738C1" w:rsidRPr="008506DE" w:rsidRDefault="00C738C1" w:rsidP="00C738C1">
      <w:pPr>
        <w:rPr>
          <w:bCs/>
        </w:rPr>
      </w:pPr>
    </w:p>
    <w:p w14:paraId="2771A829" w14:textId="77777777" w:rsidR="00C738C1" w:rsidRPr="008506DE" w:rsidRDefault="00C738C1" w:rsidP="00C738C1">
      <w:pPr>
        <w:rPr>
          <w:bCs/>
        </w:rPr>
      </w:pPr>
      <w:r w:rsidRPr="008506DE">
        <w:rPr>
          <w:bCs/>
        </w:rPr>
        <w:br w:type="page"/>
      </w:r>
    </w:p>
    <w:p w14:paraId="4E4CF50D" w14:textId="77777777" w:rsidR="00C738C1" w:rsidRPr="008506DE" w:rsidRDefault="00C738C1" w:rsidP="00C738C1">
      <w:pPr>
        <w:autoSpaceDE w:val="0"/>
        <w:autoSpaceDN w:val="0"/>
        <w:adjustRightInd w:val="0"/>
        <w:spacing w:after="240"/>
        <w:jc w:val="both"/>
      </w:pPr>
      <w:r w:rsidRPr="008506DE">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738C1" w:rsidRPr="008506DE" w14:paraId="6B65FD05" w14:textId="77777777" w:rsidTr="00E82EF9">
        <w:trPr>
          <w:trHeight w:val="1807"/>
        </w:trPr>
        <w:tc>
          <w:tcPr>
            <w:tcW w:w="554" w:type="dxa"/>
            <w:shd w:val="clear" w:color="auto" w:fill="F2F2F2" w:themeFill="background1" w:themeFillShade="F2"/>
          </w:tcPr>
          <w:p w14:paraId="7961CA7D" w14:textId="77777777" w:rsidR="00C738C1" w:rsidRPr="008506DE" w:rsidRDefault="00C738C1" w:rsidP="00E82EF9">
            <w:pPr>
              <w:jc w:val="both"/>
            </w:pPr>
            <w:r w:rsidRPr="008506DE">
              <w:t>31</w:t>
            </w:r>
          </w:p>
        </w:tc>
        <w:tc>
          <w:tcPr>
            <w:tcW w:w="9923" w:type="dxa"/>
            <w:gridSpan w:val="3"/>
            <w:shd w:val="clear" w:color="auto" w:fill="F2F2F2" w:themeFill="background1" w:themeFillShade="F2"/>
            <w:vAlign w:val="center"/>
          </w:tcPr>
          <w:p w14:paraId="37A2044A" w14:textId="77777777" w:rsidR="00C738C1" w:rsidRPr="008506DE" w:rsidRDefault="00C738C1" w:rsidP="00E82EF9">
            <w:pPr>
              <w:jc w:val="both"/>
              <w:rPr>
                <w:bCs/>
                <w:color w:val="000000"/>
              </w:rPr>
            </w:pPr>
            <w:r w:rsidRPr="008506DE">
              <w:t>The information which I have provided is correct and complete to the best of my knowledge. I have attempted to identify any risks and issues related to the research activity and acknowledge my obligations and the rights of the participants</w:t>
            </w:r>
            <w:r w:rsidRPr="008506DE">
              <w:rPr>
                <w:bCs/>
                <w:color w:val="000000"/>
              </w:rPr>
              <w:t>.</w:t>
            </w:r>
          </w:p>
          <w:p w14:paraId="5D8B4D7E" w14:textId="77777777" w:rsidR="00C738C1" w:rsidRPr="008506DE" w:rsidRDefault="00C738C1" w:rsidP="00E82EF9">
            <w:pPr>
              <w:jc w:val="both"/>
              <w:rPr>
                <w:bCs/>
                <w:color w:val="000000"/>
              </w:rPr>
            </w:pPr>
          </w:p>
          <w:p w14:paraId="4428C6F8" w14:textId="77777777" w:rsidR="00C738C1" w:rsidRPr="008506DE" w:rsidRDefault="00C738C1" w:rsidP="00E82EF9">
            <w:pPr>
              <w:jc w:val="both"/>
              <w:rPr>
                <w:color w:val="000080"/>
              </w:rPr>
            </w:pPr>
            <w:r w:rsidRPr="008506DE">
              <w:t xml:space="preserve">In submitting this application I hereby confirm that I undertake to ensure that the above named research activity will meet the University’s Research Ethics and Integrity Code of Practice which is published on the website: </w:t>
            </w:r>
            <w:hyperlink r:id="rId38" w:history="1">
              <w:r w:rsidRPr="008506DE">
                <w:rPr>
                  <w:rStyle w:val="Hyperlink"/>
                </w:rPr>
                <w:t>https://www.uwtsd.ac.uk/research/research-ethics/</w:t>
              </w:r>
            </w:hyperlink>
            <w:r w:rsidRPr="008506DE">
              <w:t xml:space="preserve"> </w:t>
            </w:r>
          </w:p>
        </w:tc>
      </w:tr>
      <w:tr w:rsidR="00C738C1" w:rsidRPr="008506DE" w14:paraId="57C59E2F" w14:textId="77777777" w:rsidTr="00E82E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A89C5B" w14:textId="77777777" w:rsidR="00C738C1" w:rsidRPr="008506DE" w:rsidRDefault="00C738C1" w:rsidP="00E82EF9">
            <w:pPr>
              <w:spacing w:before="100" w:beforeAutospacing="1" w:after="100" w:afterAutospacing="1"/>
              <w:rPr>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832C7E" w14:textId="77777777" w:rsidR="00C738C1" w:rsidRPr="008506DE" w:rsidRDefault="00C738C1" w:rsidP="00E82EF9">
            <w:pPr>
              <w:spacing w:before="100" w:beforeAutospacing="1" w:after="100" w:afterAutospacing="1"/>
            </w:pPr>
            <w:r w:rsidRPr="008506DE">
              <w:rPr>
                <w:bCs/>
              </w:rPr>
              <w:t>Signature of applicant:</w:t>
            </w:r>
          </w:p>
        </w:tc>
        <w:tc>
          <w:tcPr>
            <w:tcW w:w="4820" w:type="dxa"/>
            <w:tcBorders>
              <w:left w:val="single" w:sz="4" w:space="0" w:color="auto"/>
            </w:tcBorders>
            <w:vAlign w:val="center"/>
          </w:tcPr>
          <w:p w14:paraId="184ECB06" w14:textId="77777777" w:rsidR="00C738C1" w:rsidRPr="008506DE" w:rsidRDefault="00C738C1" w:rsidP="00E82EF9">
            <w:pPr>
              <w:spacing w:before="100" w:beforeAutospacing="1" w:after="100" w:afterAutospacing="1"/>
            </w:pPr>
            <w:r w:rsidRPr="008506DE">
              <w:t>Caroline Fitch</w:t>
            </w:r>
          </w:p>
        </w:tc>
        <w:tc>
          <w:tcPr>
            <w:tcW w:w="2139" w:type="dxa"/>
            <w:vAlign w:val="center"/>
          </w:tcPr>
          <w:p w14:paraId="21CF5237" w14:textId="77777777" w:rsidR="00C738C1" w:rsidRPr="008506DE" w:rsidRDefault="00C738C1" w:rsidP="00E82EF9">
            <w:pPr>
              <w:spacing w:before="100" w:beforeAutospacing="1" w:after="100" w:afterAutospacing="1"/>
              <w:rPr>
                <w:bCs/>
              </w:rPr>
            </w:pPr>
            <w:r w:rsidRPr="008506DE">
              <w:rPr>
                <w:bCs/>
              </w:rPr>
              <w:t>Date:</w:t>
            </w:r>
          </w:p>
          <w:p w14:paraId="2991C1D4" w14:textId="77777777" w:rsidR="00C738C1" w:rsidRPr="008506DE" w:rsidRDefault="00C738C1" w:rsidP="00E82EF9">
            <w:pPr>
              <w:spacing w:before="100" w:beforeAutospacing="1" w:after="100" w:afterAutospacing="1"/>
            </w:pPr>
            <w:r w:rsidRPr="008506DE">
              <w:t>07/02/23</w:t>
            </w:r>
          </w:p>
        </w:tc>
      </w:tr>
    </w:tbl>
    <w:p w14:paraId="53524571" w14:textId="77777777" w:rsidR="00C738C1" w:rsidRPr="008506DE" w:rsidRDefault="00C738C1" w:rsidP="00C738C1"/>
    <w:p w14:paraId="163EEE20" w14:textId="77777777" w:rsidR="00C738C1" w:rsidRPr="008506DE" w:rsidRDefault="00C738C1" w:rsidP="00C738C1">
      <w:r w:rsidRPr="008506DE">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C738C1" w:rsidRPr="008506DE" w14:paraId="1C563938" w14:textId="77777777" w:rsidTr="00E82EF9">
        <w:trPr>
          <w:trHeight w:val="346"/>
        </w:trPr>
        <w:tc>
          <w:tcPr>
            <w:tcW w:w="336" w:type="pct"/>
            <w:shd w:val="clear" w:color="auto" w:fill="F2F2F2" w:themeFill="background1" w:themeFillShade="F2"/>
          </w:tcPr>
          <w:p w14:paraId="0741EE96" w14:textId="77777777" w:rsidR="00C738C1" w:rsidRPr="008506DE" w:rsidRDefault="00C738C1" w:rsidP="00E82EF9">
            <w:pPr>
              <w:pStyle w:val="ListParagraph"/>
              <w:ind w:left="0"/>
              <w:rPr>
                <w:rFonts w:ascii="Arial" w:hAnsi="Arial" w:cs="Arial"/>
              </w:rPr>
            </w:pPr>
            <w:r w:rsidRPr="008506DE">
              <w:rPr>
                <w:rFonts w:ascii="Arial" w:hAnsi="Arial" w:cs="Arial"/>
              </w:rPr>
              <w:t>32</w:t>
            </w:r>
          </w:p>
        </w:tc>
        <w:tc>
          <w:tcPr>
            <w:tcW w:w="1328" w:type="pct"/>
            <w:shd w:val="clear" w:color="auto" w:fill="F2F2F2" w:themeFill="background1" w:themeFillShade="F2"/>
            <w:vAlign w:val="center"/>
          </w:tcPr>
          <w:p w14:paraId="076AA35F" w14:textId="77777777" w:rsidR="00C738C1" w:rsidRPr="008506DE" w:rsidRDefault="00C738C1" w:rsidP="00E82EF9">
            <w:pPr>
              <w:pStyle w:val="ListParagraph"/>
              <w:ind w:left="0"/>
              <w:rPr>
                <w:rFonts w:ascii="Arial" w:hAnsi="Arial" w:cs="Arial"/>
              </w:rPr>
            </w:pPr>
            <w:r w:rsidRPr="008506DE">
              <w:rPr>
                <w:rFonts w:ascii="Arial" w:hAnsi="Arial" w:cs="Arial"/>
              </w:rPr>
              <w:t>Director of Studies/Supervisor:</w:t>
            </w:r>
          </w:p>
        </w:tc>
        <w:tc>
          <w:tcPr>
            <w:tcW w:w="2323" w:type="pct"/>
            <w:shd w:val="clear" w:color="auto" w:fill="auto"/>
            <w:vAlign w:val="center"/>
          </w:tcPr>
          <w:p w14:paraId="210A33CD" w14:textId="77777777" w:rsidR="00C738C1" w:rsidRPr="008506DE" w:rsidRDefault="00C738C1" w:rsidP="00E82EF9">
            <w:pPr>
              <w:rPr>
                <w:color w:val="000000" w:themeColor="text1"/>
              </w:rPr>
            </w:pPr>
            <w:r w:rsidRPr="008506DE">
              <w:rPr>
                <w:rFonts w:eastAsia="Times New Roman"/>
                <w:color w:val="000000" w:themeColor="text1"/>
                <w:lang w:val="en-US"/>
              </w:rPr>
              <w:t>Louise Emanuel</w:t>
            </w:r>
          </w:p>
        </w:tc>
        <w:tc>
          <w:tcPr>
            <w:tcW w:w="1014" w:type="pct"/>
            <w:vMerge w:val="restart"/>
          </w:tcPr>
          <w:p w14:paraId="1F721378" w14:textId="77777777" w:rsidR="00C738C1" w:rsidRPr="008506DE" w:rsidRDefault="00C738C1" w:rsidP="00E82EF9">
            <w:pPr>
              <w:rPr>
                <w:color w:val="000000" w:themeColor="text1"/>
              </w:rPr>
            </w:pPr>
            <w:r w:rsidRPr="008506DE">
              <w:rPr>
                <w:bCs/>
                <w:color w:val="000000" w:themeColor="text1"/>
                <w:lang w:val="en-US"/>
              </w:rPr>
              <w:t>Date:</w:t>
            </w:r>
          </w:p>
          <w:p w14:paraId="7661ADD2" w14:textId="77777777" w:rsidR="00C738C1" w:rsidRPr="008506DE" w:rsidRDefault="00C738C1" w:rsidP="00E82EF9">
            <w:pPr>
              <w:rPr>
                <w:color w:val="000000" w:themeColor="text1"/>
              </w:rPr>
            </w:pPr>
            <w:r w:rsidRPr="008506DE">
              <w:rPr>
                <w:bCs/>
                <w:color w:val="000000" w:themeColor="text1"/>
                <w:lang w:val="en-US"/>
              </w:rPr>
              <w:t>15-3-23</w:t>
            </w:r>
          </w:p>
        </w:tc>
      </w:tr>
      <w:tr w:rsidR="00C738C1" w:rsidRPr="008506DE" w14:paraId="43F62F57" w14:textId="77777777" w:rsidTr="00E82EF9">
        <w:trPr>
          <w:trHeight w:val="347"/>
        </w:trPr>
        <w:tc>
          <w:tcPr>
            <w:tcW w:w="336" w:type="pct"/>
            <w:shd w:val="clear" w:color="auto" w:fill="F2F2F2" w:themeFill="background1" w:themeFillShade="F2"/>
          </w:tcPr>
          <w:p w14:paraId="32DDCA6C" w14:textId="77777777" w:rsidR="00C738C1" w:rsidRPr="008506DE" w:rsidRDefault="00C738C1" w:rsidP="00E82EF9">
            <w:pPr>
              <w:pStyle w:val="ListParagraph"/>
              <w:ind w:left="0"/>
              <w:rPr>
                <w:rFonts w:ascii="Arial" w:hAnsi="Arial" w:cs="Arial"/>
              </w:rPr>
            </w:pPr>
            <w:r w:rsidRPr="008506DE">
              <w:rPr>
                <w:rFonts w:ascii="Arial" w:hAnsi="Arial" w:cs="Arial"/>
              </w:rPr>
              <w:t>33</w:t>
            </w:r>
          </w:p>
        </w:tc>
        <w:tc>
          <w:tcPr>
            <w:tcW w:w="1328" w:type="pct"/>
            <w:shd w:val="clear" w:color="auto" w:fill="F2F2F2" w:themeFill="background1" w:themeFillShade="F2"/>
            <w:vAlign w:val="center"/>
          </w:tcPr>
          <w:p w14:paraId="01AB6A1A" w14:textId="77777777" w:rsidR="00C738C1" w:rsidRPr="008506DE" w:rsidRDefault="00C738C1" w:rsidP="00E82EF9">
            <w:pPr>
              <w:pStyle w:val="ListParagraph"/>
              <w:ind w:left="0"/>
              <w:rPr>
                <w:rFonts w:ascii="Arial" w:hAnsi="Arial" w:cs="Arial"/>
              </w:rPr>
            </w:pPr>
            <w:r w:rsidRPr="008506DE">
              <w:rPr>
                <w:rFonts w:ascii="Arial" w:hAnsi="Arial" w:cs="Arial"/>
              </w:rPr>
              <w:t>Signature:</w:t>
            </w:r>
          </w:p>
        </w:tc>
        <w:tc>
          <w:tcPr>
            <w:tcW w:w="2323" w:type="pct"/>
            <w:shd w:val="clear" w:color="auto" w:fill="auto"/>
            <w:vAlign w:val="center"/>
          </w:tcPr>
          <w:p w14:paraId="28122B42" w14:textId="77777777" w:rsidR="00C738C1" w:rsidRPr="008506DE" w:rsidRDefault="00C738C1" w:rsidP="00E82EF9">
            <w:pPr>
              <w:rPr>
                <w:rFonts w:eastAsia="Bradley Hand ITC"/>
                <w:color w:val="000000" w:themeColor="text1"/>
              </w:rPr>
            </w:pPr>
            <w:r w:rsidRPr="008506DE">
              <w:rPr>
                <w:rFonts w:eastAsia="Bradley Hand ITC"/>
                <w:bCs/>
                <w:color w:val="000000" w:themeColor="text1"/>
                <w:lang w:val="en-US"/>
              </w:rPr>
              <w:t>Louise Emanuel</w:t>
            </w:r>
          </w:p>
        </w:tc>
        <w:tc>
          <w:tcPr>
            <w:tcW w:w="1014" w:type="pct"/>
            <w:vMerge/>
            <w:vAlign w:val="center"/>
          </w:tcPr>
          <w:p w14:paraId="5C124537" w14:textId="77777777" w:rsidR="00C738C1" w:rsidRPr="008506DE" w:rsidRDefault="00C738C1" w:rsidP="00E82EF9">
            <w:pPr>
              <w:pStyle w:val="ListParagraph"/>
              <w:ind w:left="0"/>
              <w:rPr>
                <w:rFonts w:ascii="Arial" w:hAnsi="Arial" w:cs="Arial"/>
              </w:rPr>
            </w:pPr>
          </w:p>
        </w:tc>
      </w:tr>
    </w:tbl>
    <w:p w14:paraId="5682E6B5" w14:textId="77777777" w:rsidR="00C738C1" w:rsidRPr="008506DE" w:rsidRDefault="00C738C1" w:rsidP="00C738C1"/>
    <w:p w14:paraId="76D9A03E" w14:textId="77777777" w:rsidR="00C738C1" w:rsidRPr="008506DE" w:rsidRDefault="00C738C1" w:rsidP="00C738C1">
      <w:r w:rsidRPr="008506DE">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C738C1" w:rsidRPr="008506DE" w14:paraId="745A6924" w14:textId="77777777" w:rsidTr="00E82EF9">
        <w:trPr>
          <w:trHeight w:val="346"/>
        </w:trPr>
        <w:tc>
          <w:tcPr>
            <w:tcW w:w="336" w:type="pct"/>
            <w:shd w:val="clear" w:color="auto" w:fill="F2F2F2" w:themeFill="background1" w:themeFillShade="F2"/>
          </w:tcPr>
          <w:p w14:paraId="15E55958" w14:textId="77777777" w:rsidR="00C738C1" w:rsidRPr="008506DE" w:rsidRDefault="00C738C1" w:rsidP="00E82EF9">
            <w:pPr>
              <w:pStyle w:val="ListParagraph"/>
              <w:ind w:left="0"/>
              <w:rPr>
                <w:rFonts w:ascii="Arial" w:hAnsi="Arial" w:cs="Arial"/>
              </w:rPr>
            </w:pPr>
            <w:r w:rsidRPr="008506DE">
              <w:rPr>
                <w:rFonts w:ascii="Arial" w:hAnsi="Arial" w:cs="Arial"/>
              </w:rPr>
              <w:t>34</w:t>
            </w:r>
          </w:p>
        </w:tc>
        <w:tc>
          <w:tcPr>
            <w:tcW w:w="1328" w:type="pct"/>
            <w:shd w:val="clear" w:color="auto" w:fill="F2F2F2" w:themeFill="background1" w:themeFillShade="F2"/>
            <w:vAlign w:val="center"/>
          </w:tcPr>
          <w:p w14:paraId="1AA15153" w14:textId="77777777" w:rsidR="00C738C1" w:rsidRPr="008506DE" w:rsidRDefault="00C738C1" w:rsidP="00E82EF9">
            <w:pPr>
              <w:pStyle w:val="ListParagraph"/>
              <w:ind w:left="0"/>
              <w:rPr>
                <w:rFonts w:ascii="Arial" w:hAnsi="Arial" w:cs="Arial"/>
              </w:rPr>
            </w:pPr>
            <w:r w:rsidRPr="008506DE">
              <w:rPr>
                <w:rFonts w:ascii="Arial" w:hAnsi="Arial" w:cs="Arial"/>
              </w:rPr>
              <w:t>Academic Director/ Assistant Dean:</w:t>
            </w:r>
          </w:p>
        </w:tc>
        <w:tc>
          <w:tcPr>
            <w:tcW w:w="2323" w:type="pct"/>
            <w:shd w:val="clear" w:color="auto" w:fill="auto"/>
            <w:vAlign w:val="center"/>
          </w:tcPr>
          <w:p w14:paraId="39B99427" w14:textId="77777777" w:rsidR="00C738C1" w:rsidRPr="008506DE" w:rsidRDefault="00C738C1" w:rsidP="00E82EF9">
            <w:pPr>
              <w:pStyle w:val="ListParagraph"/>
              <w:ind w:left="0"/>
              <w:rPr>
                <w:rFonts w:ascii="Arial" w:hAnsi="Arial" w:cs="Arial"/>
              </w:rPr>
            </w:pPr>
          </w:p>
        </w:tc>
        <w:tc>
          <w:tcPr>
            <w:tcW w:w="1014" w:type="pct"/>
            <w:vMerge w:val="restart"/>
          </w:tcPr>
          <w:p w14:paraId="1F755C16" w14:textId="77777777" w:rsidR="00C738C1" w:rsidRPr="008506DE" w:rsidRDefault="00C738C1" w:rsidP="00E82EF9">
            <w:pPr>
              <w:pStyle w:val="ListParagraph"/>
              <w:ind w:left="0"/>
              <w:rPr>
                <w:rFonts w:ascii="Arial" w:hAnsi="Arial" w:cs="Arial"/>
              </w:rPr>
            </w:pPr>
            <w:r w:rsidRPr="008506DE">
              <w:rPr>
                <w:rFonts w:ascii="Arial" w:hAnsi="Arial" w:cs="Arial"/>
                <w:bCs/>
              </w:rPr>
              <w:t>Date:</w:t>
            </w:r>
          </w:p>
        </w:tc>
      </w:tr>
      <w:tr w:rsidR="00C738C1" w:rsidRPr="008506DE" w14:paraId="146E998C" w14:textId="77777777" w:rsidTr="00E82EF9">
        <w:trPr>
          <w:trHeight w:val="347"/>
        </w:trPr>
        <w:tc>
          <w:tcPr>
            <w:tcW w:w="336" w:type="pct"/>
            <w:shd w:val="clear" w:color="auto" w:fill="F2F2F2" w:themeFill="background1" w:themeFillShade="F2"/>
          </w:tcPr>
          <w:p w14:paraId="4B809046" w14:textId="77777777" w:rsidR="00C738C1" w:rsidRPr="008506DE" w:rsidRDefault="00C738C1" w:rsidP="00E82EF9">
            <w:pPr>
              <w:pStyle w:val="ListParagraph"/>
              <w:ind w:left="0"/>
              <w:rPr>
                <w:rFonts w:ascii="Arial" w:hAnsi="Arial" w:cs="Arial"/>
              </w:rPr>
            </w:pPr>
            <w:r w:rsidRPr="008506DE">
              <w:rPr>
                <w:rFonts w:ascii="Arial" w:hAnsi="Arial" w:cs="Arial"/>
              </w:rPr>
              <w:t>35</w:t>
            </w:r>
          </w:p>
        </w:tc>
        <w:tc>
          <w:tcPr>
            <w:tcW w:w="1328" w:type="pct"/>
            <w:shd w:val="clear" w:color="auto" w:fill="F2F2F2" w:themeFill="background1" w:themeFillShade="F2"/>
            <w:vAlign w:val="center"/>
          </w:tcPr>
          <w:p w14:paraId="1E2BB38F" w14:textId="77777777" w:rsidR="00C738C1" w:rsidRPr="008506DE" w:rsidRDefault="00C738C1" w:rsidP="00E82EF9">
            <w:pPr>
              <w:pStyle w:val="ListParagraph"/>
              <w:ind w:left="0"/>
              <w:rPr>
                <w:rFonts w:ascii="Arial" w:hAnsi="Arial" w:cs="Arial"/>
              </w:rPr>
            </w:pPr>
            <w:r w:rsidRPr="008506DE">
              <w:rPr>
                <w:rFonts w:ascii="Arial" w:hAnsi="Arial" w:cs="Arial"/>
              </w:rPr>
              <w:t>Signature:</w:t>
            </w:r>
          </w:p>
        </w:tc>
        <w:tc>
          <w:tcPr>
            <w:tcW w:w="2323" w:type="pct"/>
            <w:shd w:val="clear" w:color="auto" w:fill="auto"/>
            <w:vAlign w:val="center"/>
          </w:tcPr>
          <w:p w14:paraId="0D943E88" w14:textId="77777777" w:rsidR="00C738C1" w:rsidRPr="008506DE" w:rsidRDefault="00C738C1" w:rsidP="00E82EF9">
            <w:pPr>
              <w:pStyle w:val="ListParagraph"/>
              <w:ind w:left="0"/>
              <w:rPr>
                <w:rFonts w:ascii="Arial" w:hAnsi="Arial" w:cs="Arial"/>
              </w:rPr>
            </w:pPr>
          </w:p>
          <w:p w14:paraId="0B2FA91F" w14:textId="77777777" w:rsidR="00C738C1" w:rsidRPr="008506DE" w:rsidRDefault="00C738C1" w:rsidP="00E82EF9">
            <w:pPr>
              <w:pStyle w:val="ListParagraph"/>
              <w:ind w:left="0"/>
              <w:rPr>
                <w:rFonts w:ascii="Arial" w:hAnsi="Arial" w:cs="Arial"/>
              </w:rPr>
            </w:pPr>
          </w:p>
        </w:tc>
        <w:tc>
          <w:tcPr>
            <w:tcW w:w="1014" w:type="pct"/>
            <w:vMerge/>
            <w:vAlign w:val="center"/>
          </w:tcPr>
          <w:p w14:paraId="3E77C934" w14:textId="77777777" w:rsidR="00C738C1" w:rsidRPr="008506DE" w:rsidRDefault="00C738C1" w:rsidP="00E82EF9">
            <w:pPr>
              <w:pStyle w:val="ListParagraph"/>
              <w:ind w:left="0"/>
              <w:rPr>
                <w:rFonts w:ascii="Arial" w:hAnsi="Arial" w:cs="Arial"/>
              </w:rPr>
            </w:pPr>
          </w:p>
        </w:tc>
      </w:tr>
    </w:tbl>
    <w:p w14:paraId="72055889" w14:textId="77777777" w:rsidR="00C738C1" w:rsidRPr="008506DE" w:rsidRDefault="00C738C1" w:rsidP="00C738C1"/>
    <w:p w14:paraId="52228750" w14:textId="77777777" w:rsidR="00C738C1" w:rsidRPr="008506DE" w:rsidRDefault="00C738C1" w:rsidP="00C738C1">
      <w:pPr>
        <w:autoSpaceDE w:val="0"/>
        <w:autoSpaceDN w:val="0"/>
        <w:adjustRightInd w:val="0"/>
        <w:spacing w:after="240"/>
        <w:jc w:val="both"/>
        <w:rPr>
          <w:bCs/>
        </w:rPr>
      </w:pPr>
      <w:r w:rsidRPr="008506DE">
        <w:t xml:space="preserve">Checklist: </w:t>
      </w:r>
      <w:r w:rsidRPr="008506DE">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738C1" w:rsidRPr="008506DE" w14:paraId="3C8C613A" w14:textId="77777777" w:rsidTr="00E82EF9">
        <w:trPr>
          <w:trHeight w:val="491"/>
        </w:trPr>
        <w:tc>
          <w:tcPr>
            <w:tcW w:w="675" w:type="dxa"/>
            <w:shd w:val="clear" w:color="auto" w:fill="BFBFBF" w:themeFill="background1" w:themeFillShade="BF"/>
            <w:vAlign w:val="center"/>
          </w:tcPr>
          <w:sdt>
            <w:sdtPr>
              <w:rPr>
                <w:rFonts w:ascii="Arial" w:hAnsi="Arial" w:cs="Arial"/>
                <w:bCs/>
                <w:sz w:val="22"/>
                <w:szCs w:val="22"/>
              </w:rPr>
              <w:id w:val="1454446193"/>
              <w14:checkbox>
                <w14:checked w14:val="1"/>
                <w14:checkedState w14:val="2612" w14:font="MS Gothic"/>
                <w14:uncheckedState w14:val="2610" w14:font="MS Gothic"/>
              </w14:checkbox>
            </w:sdtPr>
            <w:sdtEndPr/>
            <w:sdtContent>
              <w:p w14:paraId="11ADF888" w14:textId="77777777" w:rsidR="00C738C1" w:rsidRPr="008506DE" w:rsidRDefault="00C738C1" w:rsidP="00E82EF9">
                <w:pPr>
                  <w:jc w:val="center"/>
                  <w:rPr>
                    <w:rFonts w:ascii="Arial" w:eastAsia="MS Gothic" w:hAnsi="Arial" w:cs="Arial"/>
                    <w:bCs/>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5A244588" w14:textId="77777777" w:rsidR="00C738C1" w:rsidRPr="008506DE" w:rsidRDefault="00C738C1" w:rsidP="00E82EF9">
            <w:pPr>
              <w:rPr>
                <w:rFonts w:ascii="Arial" w:eastAsia="MS Gothic" w:hAnsi="Arial" w:cs="Arial"/>
                <w:bCs/>
                <w:sz w:val="22"/>
                <w:szCs w:val="22"/>
              </w:rPr>
            </w:pPr>
            <w:r w:rsidRPr="008506DE">
              <w:rPr>
                <w:rFonts w:ascii="Arial" w:eastAsia="MS Gothic" w:hAnsi="Arial" w:cs="Arial"/>
                <w:bCs/>
                <w:sz w:val="22"/>
                <w:szCs w:val="22"/>
              </w:rPr>
              <w:t>I have read the guidance notes supplied before completing the form.</w:t>
            </w:r>
          </w:p>
        </w:tc>
      </w:tr>
      <w:tr w:rsidR="00C738C1" w:rsidRPr="008506DE" w14:paraId="07E0A9AF" w14:textId="77777777" w:rsidTr="00E82EF9">
        <w:trPr>
          <w:trHeight w:val="413"/>
        </w:trPr>
        <w:tc>
          <w:tcPr>
            <w:tcW w:w="675" w:type="dxa"/>
            <w:shd w:val="clear" w:color="auto" w:fill="BFBFBF" w:themeFill="background1" w:themeFillShade="BF"/>
            <w:vAlign w:val="center"/>
          </w:tcPr>
          <w:sdt>
            <w:sdtPr>
              <w:rPr>
                <w:rFonts w:ascii="Arial" w:hAnsi="Arial" w:cs="Arial"/>
                <w:bCs/>
                <w:sz w:val="22"/>
                <w:szCs w:val="22"/>
              </w:rPr>
              <w:id w:val="-17703630"/>
              <w14:checkbox>
                <w14:checked w14:val="1"/>
                <w14:checkedState w14:val="2612" w14:font="MS Gothic"/>
                <w14:uncheckedState w14:val="2610" w14:font="MS Gothic"/>
              </w14:checkbox>
            </w:sdtPr>
            <w:sdtEndPr/>
            <w:sdtContent>
              <w:p w14:paraId="707ABA58" w14:textId="77777777" w:rsidR="00C738C1" w:rsidRPr="008506DE" w:rsidRDefault="00C738C1" w:rsidP="00E82EF9">
                <w:pPr>
                  <w:jc w:val="center"/>
                  <w:rPr>
                    <w:rFonts w:ascii="Arial" w:eastAsia="MS Gothic" w:hAnsi="Arial" w:cs="Arial"/>
                    <w:bCs/>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2F4BBEBA" w14:textId="77777777" w:rsidR="00C738C1" w:rsidRPr="008506DE" w:rsidRDefault="00C738C1" w:rsidP="00E82EF9">
            <w:pPr>
              <w:rPr>
                <w:rFonts w:ascii="Arial" w:hAnsi="Arial" w:cs="Arial"/>
                <w:sz w:val="22"/>
                <w:szCs w:val="22"/>
              </w:rPr>
            </w:pPr>
            <w:r w:rsidRPr="008506DE">
              <w:rPr>
                <w:rFonts w:ascii="Arial" w:hAnsi="Arial" w:cs="Arial"/>
                <w:sz w:val="22"/>
                <w:szCs w:val="22"/>
              </w:rPr>
              <w:t>I have completed ALL RELEVANT sections of the form in full.</w:t>
            </w:r>
          </w:p>
        </w:tc>
      </w:tr>
      <w:tr w:rsidR="00C738C1" w:rsidRPr="008506DE" w14:paraId="063325DA" w14:textId="77777777" w:rsidTr="00E82EF9">
        <w:trPr>
          <w:trHeight w:val="419"/>
        </w:trPr>
        <w:tc>
          <w:tcPr>
            <w:tcW w:w="675" w:type="dxa"/>
            <w:shd w:val="clear" w:color="auto" w:fill="BFBFBF" w:themeFill="background1" w:themeFillShade="BF"/>
            <w:vAlign w:val="center"/>
          </w:tcPr>
          <w:sdt>
            <w:sdtPr>
              <w:rPr>
                <w:rFonts w:ascii="Arial" w:hAnsi="Arial" w:cs="Arial"/>
                <w:bCs/>
                <w:sz w:val="22"/>
                <w:szCs w:val="22"/>
              </w:rPr>
              <w:id w:val="1393921880"/>
              <w14:checkbox>
                <w14:checked w14:val="1"/>
                <w14:checkedState w14:val="2612" w14:font="MS Gothic"/>
                <w14:uncheckedState w14:val="2610" w14:font="MS Gothic"/>
              </w14:checkbox>
            </w:sdtPr>
            <w:sdtEndPr/>
            <w:sdtContent>
              <w:p w14:paraId="50DA5652"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632E6705" w14:textId="77777777" w:rsidR="00C738C1" w:rsidRPr="008506DE" w:rsidRDefault="00C738C1" w:rsidP="00E82EF9">
            <w:pPr>
              <w:rPr>
                <w:rFonts w:ascii="Arial" w:hAnsi="Arial" w:cs="Arial"/>
                <w:sz w:val="22"/>
                <w:szCs w:val="22"/>
              </w:rPr>
            </w:pPr>
            <w:r w:rsidRPr="008506DE">
              <w:rPr>
                <w:rFonts w:ascii="Arial" w:hAnsi="Arial" w:cs="Arial"/>
                <w:sz w:val="22"/>
                <w:szCs w:val="22"/>
              </w:rPr>
              <w:t>I confirm that the research activity has received approval in principle</w:t>
            </w:r>
          </w:p>
        </w:tc>
      </w:tr>
      <w:tr w:rsidR="00C738C1" w:rsidRPr="008506DE" w14:paraId="3C565CB5" w14:textId="77777777" w:rsidTr="00E82EF9">
        <w:trPr>
          <w:trHeight w:val="492"/>
        </w:trPr>
        <w:tc>
          <w:tcPr>
            <w:tcW w:w="675" w:type="dxa"/>
            <w:shd w:val="clear" w:color="auto" w:fill="BFBFBF" w:themeFill="background1" w:themeFillShade="BF"/>
            <w:vAlign w:val="center"/>
          </w:tcPr>
          <w:sdt>
            <w:sdtPr>
              <w:rPr>
                <w:rFonts w:ascii="Arial" w:hAnsi="Arial" w:cs="Arial"/>
                <w:bCs/>
                <w:sz w:val="22"/>
                <w:szCs w:val="22"/>
              </w:rPr>
              <w:id w:val="-1978295672"/>
              <w14:checkbox>
                <w14:checked w14:val="1"/>
                <w14:checkedState w14:val="2612" w14:font="MS Gothic"/>
                <w14:uncheckedState w14:val="2610" w14:font="MS Gothic"/>
              </w14:checkbox>
            </w:sdtPr>
            <w:sdtEndPr/>
            <w:sdtContent>
              <w:p w14:paraId="733FD969"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73847A57" w14:textId="77777777" w:rsidR="00C738C1" w:rsidRPr="008506DE" w:rsidRDefault="00C738C1" w:rsidP="00E82EF9">
            <w:pPr>
              <w:rPr>
                <w:rFonts w:ascii="Arial" w:hAnsi="Arial" w:cs="Arial"/>
                <w:sz w:val="22"/>
                <w:szCs w:val="22"/>
              </w:rPr>
            </w:pPr>
            <w:r w:rsidRPr="008506DE">
              <w:rPr>
                <w:rFonts w:ascii="Arial" w:hAnsi="Arial" w:cs="Arial"/>
                <w:sz w:val="22"/>
                <w:szCs w:val="22"/>
              </w:rPr>
              <w:t>I have attached a copy of final/interim approval from external organisation (where appropriate)</w:t>
            </w:r>
          </w:p>
        </w:tc>
      </w:tr>
      <w:tr w:rsidR="00C738C1" w:rsidRPr="008506DE" w14:paraId="710DEAF7" w14:textId="77777777" w:rsidTr="00E82EF9">
        <w:trPr>
          <w:trHeight w:val="720"/>
        </w:trPr>
        <w:tc>
          <w:tcPr>
            <w:tcW w:w="675" w:type="dxa"/>
            <w:shd w:val="clear" w:color="auto" w:fill="BFBFBF" w:themeFill="background1" w:themeFillShade="BF"/>
            <w:vAlign w:val="center"/>
          </w:tcPr>
          <w:sdt>
            <w:sdtPr>
              <w:rPr>
                <w:rFonts w:ascii="Arial" w:hAnsi="Arial" w:cs="Arial"/>
                <w:bCs/>
                <w:sz w:val="22"/>
                <w:szCs w:val="22"/>
              </w:rPr>
              <w:id w:val="1893926499"/>
              <w14:checkbox>
                <w14:checked w14:val="1"/>
                <w14:checkedState w14:val="2612" w14:font="MS Gothic"/>
                <w14:uncheckedState w14:val="2610" w14:font="MS Gothic"/>
              </w14:checkbox>
            </w:sdtPr>
            <w:sdtEndPr/>
            <w:sdtContent>
              <w:p w14:paraId="582F6465" w14:textId="77777777" w:rsidR="00C738C1" w:rsidRPr="008506DE" w:rsidRDefault="00C738C1" w:rsidP="00E82EF9">
                <w:pPr>
                  <w:jc w:val="center"/>
                  <w:rPr>
                    <w:rFonts w:ascii="Arial" w:hAnsi="Arial" w:cs="Arial"/>
                    <w:bCs/>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2D2B4BF6" w14:textId="77777777" w:rsidR="00C738C1" w:rsidRPr="008506DE" w:rsidRDefault="00C738C1" w:rsidP="00E82EF9">
            <w:pPr>
              <w:rPr>
                <w:rFonts w:ascii="Arial" w:hAnsi="Arial" w:cs="Arial"/>
                <w:sz w:val="22"/>
                <w:szCs w:val="22"/>
              </w:rPr>
            </w:pPr>
            <w:r w:rsidRPr="008506DE">
              <w:rPr>
                <w:rFonts w:ascii="Arial" w:hAnsi="Arial" w:cs="Arial"/>
                <w:sz w:val="22"/>
                <w:szCs w:val="22"/>
              </w:rPr>
              <w:t>I have attached a full risk assessment (and have NOT completed Section H of this form) (where appropriate)  ONLY TICK IF YOU HAVE ATTACHED A FULL RISK ASSESSMENT</w:t>
            </w:r>
          </w:p>
        </w:tc>
      </w:tr>
      <w:tr w:rsidR="00C738C1" w:rsidRPr="008506DE" w14:paraId="6EC47438" w14:textId="77777777" w:rsidTr="00E82EF9">
        <w:trPr>
          <w:trHeight w:val="858"/>
        </w:trPr>
        <w:tc>
          <w:tcPr>
            <w:tcW w:w="675" w:type="dxa"/>
            <w:shd w:val="clear" w:color="auto" w:fill="BFBFBF" w:themeFill="background1" w:themeFillShade="BF"/>
            <w:vAlign w:val="center"/>
          </w:tcPr>
          <w:sdt>
            <w:sdtPr>
              <w:rPr>
                <w:rFonts w:ascii="Arial" w:hAnsi="Arial" w:cs="Arial"/>
                <w:bCs/>
                <w:sz w:val="22"/>
                <w:szCs w:val="22"/>
              </w:rPr>
              <w:id w:val="1189257540"/>
              <w14:checkbox>
                <w14:checked w14:val="1"/>
                <w14:checkedState w14:val="2612" w14:font="MS Gothic"/>
                <w14:uncheckedState w14:val="2610" w14:font="MS Gothic"/>
              </w14:checkbox>
            </w:sdtPr>
            <w:sdtEndPr/>
            <w:sdtContent>
              <w:p w14:paraId="3DFBF453"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05D8F1E4" w14:textId="77777777" w:rsidR="00C738C1" w:rsidRPr="008506DE" w:rsidRDefault="00C738C1" w:rsidP="00E82EF9">
            <w:pPr>
              <w:rPr>
                <w:rFonts w:ascii="Arial" w:hAnsi="Arial" w:cs="Arial"/>
                <w:sz w:val="22"/>
                <w:szCs w:val="22"/>
              </w:rPr>
            </w:pPr>
            <w:r w:rsidRPr="008506DE">
              <w:rPr>
                <w:rFonts w:ascii="Arial" w:hAnsi="Arial" w:cs="Arial"/>
                <w:sz w:val="22"/>
                <w:szCs w:val="22"/>
              </w:rPr>
              <w:t xml:space="preserve">I understand that it is my responsibility to ensure that the </w:t>
            </w:r>
            <w:proofErr w:type="gramStart"/>
            <w:r w:rsidRPr="008506DE">
              <w:rPr>
                <w:rFonts w:ascii="Arial" w:hAnsi="Arial" w:cs="Arial"/>
                <w:sz w:val="22"/>
                <w:szCs w:val="22"/>
              </w:rPr>
              <w:t>above named</w:t>
            </w:r>
            <w:proofErr w:type="gramEnd"/>
            <w:r w:rsidRPr="008506DE">
              <w:rPr>
                <w:rFonts w:ascii="Arial" w:hAnsi="Arial" w:cs="Arial"/>
                <w:sz w:val="22"/>
                <w:szCs w:val="22"/>
              </w:rPr>
              <w:t xml:space="preserve"> research activity will meet the University’s Research Ethics and Integrity Code of Practice.</w:t>
            </w:r>
          </w:p>
        </w:tc>
      </w:tr>
      <w:tr w:rsidR="00C738C1" w:rsidRPr="008506DE" w14:paraId="159E6C21" w14:textId="77777777" w:rsidTr="00E82EF9">
        <w:trPr>
          <w:trHeight w:val="969"/>
        </w:trPr>
        <w:tc>
          <w:tcPr>
            <w:tcW w:w="675" w:type="dxa"/>
            <w:shd w:val="clear" w:color="auto" w:fill="BFBFBF" w:themeFill="background1" w:themeFillShade="BF"/>
            <w:vAlign w:val="center"/>
          </w:tcPr>
          <w:sdt>
            <w:sdtPr>
              <w:rPr>
                <w:rFonts w:ascii="Arial" w:hAnsi="Arial" w:cs="Arial"/>
                <w:bCs/>
                <w:sz w:val="22"/>
                <w:szCs w:val="22"/>
              </w:rPr>
              <w:id w:val="1030683582"/>
              <w14:checkbox>
                <w14:checked w14:val="1"/>
                <w14:checkedState w14:val="2612" w14:font="MS Gothic"/>
                <w14:uncheckedState w14:val="2610" w14:font="MS Gothic"/>
              </w14:checkbox>
            </w:sdtPr>
            <w:sdtEndPr/>
            <w:sdtContent>
              <w:p w14:paraId="01AB719F" w14:textId="77777777" w:rsidR="00C738C1" w:rsidRPr="008506DE" w:rsidRDefault="00C738C1" w:rsidP="00E82EF9">
                <w:pPr>
                  <w:jc w:val="center"/>
                  <w:rPr>
                    <w:rFonts w:ascii="Arial" w:hAnsi="Arial" w:cs="Arial"/>
                    <w:sz w:val="22"/>
                    <w:szCs w:val="22"/>
                  </w:rPr>
                </w:pPr>
                <w:r w:rsidRPr="008506DE">
                  <w:rPr>
                    <w:rFonts w:ascii="Segoe UI Symbol" w:eastAsia="MS Gothic" w:hAnsi="Segoe UI Symbol" w:cs="Segoe UI Symbol"/>
                    <w:bCs/>
                    <w:sz w:val="22"/>
                    <w:szCs w:val="22"/>
                  </w:rPr>
                  <w:t>☒</w:t>
                </w:r>
              </w:p>
            </w:sdtContent>
          </w:sdt>
        </w:tc>
        <w:tc>
          <w:tcPr>
            <w:tcW w:w="9810" w:type="dxa"/>
            <w:vAlign w:val="center"/>
          </w:tcPr>
          <w:p w14:paraId="29329C2E" w14:textId="77777777" w:rsidR="00C738C1" w:rsidRPr="008506DE" w:rsidRDefault="00C738C1" w:rsidP="00E82EF9">
            <w:pPr>
              <w:rPr>
                <w:rFonts w:ascii="Arial" w:hAnsi="Arial" w:cs="Arial"/>
                <w:sz w:val="22"/>
                <w:szCs w:val="22"/>
              </w:rPr>
            </w:pPr>
            <w:r w:rsidRPr="008506DE">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C738C1" w:rsidRPr="008506DE" w14:paraId="5360BFAE" w14:textId="77777777" w:rsidTr="00E82EF9">
        <w:trPr>
          <w:trHeight w:val="590"/>
        </w:trPr>
        <w:tc>
          <w:tcPr>
            <w:tcW w:w="675" w:type="dxa"/>
            <w:shd w:val="clear" w:color="auto" w:fill="BFBFBF" w:themeFill="background1" w:themeFillShade="BF"/>
            <w:vAlign w:val="center"/>
          </w:tcPr>
          <w:sdt>
            <w:sdtPr>
              <w:rPr>
                <w:rFonts w:ascii="Arial" w:hAnsi="Arial" w:cs="Arial"/>
                <w:bCs/>
                <w:sz w:val="22"/>
                <w:szCs w:val="22"/>
              </w:rPr>
              <w:id w:val="-174501529"/>
              <w14:checkbox>
                <w14:checked w14:val="1"/>
                <w14:checkedState w14:val="2612" w14:font="MS Gothic"/>
                <w14:uncheckedState w14:val="2610" w14:font="MS Gothic"/>
              </w14:checkbox>
            </w:sdtPr>
            <w:sdtEndPr/>
            <w:sdtContent>
              <w:p w14:paraId="79A6E92E" w14:textId="77777777" w:rsidR="00C738C1" w:rsidRPr="008506DE" w:rsidRDefault="00C738C1" w:rsidP="00E82EF9">
                <w:pPr>
                  <w:jc w:val="center"/>
                  <w:rPr>
                    <w:rFonts w:ascii="Arial" w:hAnsi="Arial" w:cs="Arial"/>
                    <w:bCs/>
                    <w:sz w:val="22"/>
                    <w:szCs w:val="22"/>
                  </w:rPr>
                </w:pPr>
                <w:r w:rsidRPr="008506DE">
                  <w:rPr>
                    <w:rFonts w:ascii="Segoe UI Symbol" w:eastAsia="MS Gothic" w:hAnsi="Segoe UI Symbol" w:cs="Segoe UI Symbol"/>
                    <w:bCs/>
                    <w:sz w:val="22"/>
                    <w:szCs w:val="22"/>
                  </w:rPr>
                  <w:t>☒</w:t>
                </w:r>
              </w:p>
            </w:sdtContent>
          </w:sdt>
          <w:p w14:paraId="134C7696" w14:textId="77777777" w:rsidR="00C738C1" w:rsidRPr="008506DE" w:rsidRDefault="00C738C1" w:rsidP="00E82EF9">
            <w:pPr>
              <w:jc w:val="center"/>
              <w:rPr>
                <w:rFonts w:ascii="Arial" w:eastAsia="MS Gothic" w:hAnsi="Arial" w:cs="Arial"/>
                <w:bCs/>
                <w:sz w:val="22"/>
                <w:szCs w:val="22"/>
              </w:rPr>
            </w:pPr>
          </w:p>
        </w:tc>
        <w:tc>
          <w:tcPr>
            <w:tcW w:w="9810" w:type="dxa"/>
            <w:vAlign w:val="center"/>
          </w:tcPr>
          <w:p w14:paraId="776E091E" w14:textId="77777777" w:rsidR="00C738C1" w:rsidRPr="008506DE" w:rsidRDefault="00C738C1" w:rsidP="00E82EF9">
            <w:pPr>
              <w:rPr>
                <w:rFonts w:ascii="Arial" w:hAnsi="Arial" w:cs="Arial"/>
                <w:sz w:val="22"/>
                <w:szCs w:val="22"/>
              </w:rPr>
            </w:pPr>
            <w:r w:rsidRPr="008506DE">
              <w:rPr>
                <w:rFonts w:ascii="Arial" w:hAnsi="Arial" w:cs="Arial"/>
                <w:sz w:val="22"/>
                <w:szCs w:val="22"/>
              </w:rPr>
              <w:t>I have deleted the guidance notes before submitting the PG2 for consideration</w:t>
            </w:r>
          </w:p>
        </w:tc>
      </w:tr>
    </w:tbl>
    <w:p w14:paraId="41A652BF" w14:textId="77777777" w:rsidR="00C738C1" w:rsidRPr="008506DE" w:rsidRDefault="00C738C1" w:rsidP="00C738C1">
      <w:pPr>
        <w:tabs>
          <w:tab w:val="left" w:pos="5103"/>
        </w:tabs>
        <w:rPr>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738C1" w:rsidRPr="008506DE" w14:paraId="520F2D98" w14:textId="77777777" w:rsidTr="00E82EF9">
        <w:tc>
          <w:tcPr>
            <w:tcW w:w="10485" w:type="dxa"/>
            <w:shd w:val="clear" w:color="auto" w:fill="D9D9D9" w:themeFill="background1" w:themeFillShade="D9"/>
          </w:tcPr>
          <w:p w14:paraId="24C14FBE" w14:textId="77777777" w:rsidR="00C738C1" w:rsidRPr="008506DE" w:rsidRDefault="00C738C1" w:rsidP="00E82EF9">
            <w:r w:rsidRPr="008506DE">
              <w:t>RESEARCH STUDENTS AND STAFF ONLY</w:t>
            </w:r>
          </w:p>
          <w:p w14:paraId="271CE426" w14:textId="77777777" w:rsidR="00C738C1" w:rsidRPr="008506DE" w:rsidRDefault="00C738C1" w:rsidP="00E82EF9">
            <w:r w:rsidRPr="008506DE">
              <w:lastRenderedPageBreak/>
              <w:t xml:space="preserve">All communications relating to this application during its processing must be in writing and emailed to </w:t>
            </w:r>
            <w:hyperlink r:id="rId39" w:history="1">
              <w:r w:rsidRPr="008506DE">
                <w:rPr>
                  <w:rStyle w:val="Hyperlink"/>
                </w:rPr>
                <w:t>pgresearch@uwtsd.ac.uk</w:t>
              </w:r>
            </w:hyperlink>
            <w:r w:rsidRPr="008506DE">
              <w:t xml:space="preserve"> , with the title ‘Ethical Approval’ followed by your name.</w:t>
            </w:r>
          </w:p>
          <w:p w14:paraId="1A693B28" w14:textId="77777777" w:rsidR="00C738C1" w:rsidRPr="008506DE" w:rsidRDefault="00C738C1" w:rsidP="00E82EF9">
            <w:r w:rsidRPr="008506DE">
              <w:rPr>
                <w:color w:val="000000"/>
              </w:rPr>
              <w:t xml:space="preserve">You will be informed of the outcome of your claim by email; </w:t>
            </w:r>
            <w:proofErr w:type="gramStart"/>
            <w:r w:rsidRPr="008506DE">
              <w:rPr>
                <w:color w:val="000000"/>
              </w:rPr>
              <w:t>therefore</w:t>
            </w:r>
            <w:proofErr w:type="gramEnd"/>
            <w:r w:rsidRPr="008506DE">
              <w:rPr>
                <w:color w:val="000000"/>
              </w:rPr>
              <w:t xml:space="preserve"> </w:t>
            </w:r>
            <w:r w:rsidRPr="008506DE">
              <w:rPr>
                <w:rStyle w:val="Strong"/>
                <w:b w:val="0"/>
                <w:color w:val="000000"/>
              </w:rPr>
              <w:t>it is important that you check your University and personal email accounts regularly</w:t>
            </w:r>
            <w:r w:rsidRPr="008506DE">
              <w:rPr>
                <w:bCs/>
              </w:rPr>
              <w:t>.</w:t>
            </w:r>
          </w:p>
        </w:tc>
      </w:tr>
      <w:tr w:rsidR="00C738C1" w:rsidRPr="008506DE" w14:paraId="77C76F13" w14:textId="77777777" w:rsidTr="00E82EF9">
        <w:tc>
          <w:tcPr>
            <w:tcW w:w="10485" w:type="dxa"/>
            <w:shd w:val="clear" w:color="auto" w:fill="D9D9D9" w:themeFill="background1" w:themeFillShade="D9"/>
          </w:tcPr>
          <w:p w14:paraId="2B5505AC" w14:textId="77777777" w:rsidR="00C738C1" w:rsidRPr="008506DE" w:rsidRDefault="00C738C1" w:rsidP="00E82E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pPr>
            <w:r w:rsidRPr="008506DE">
              <w:rPr>
                <w:bCs/>
              </w:rPr>
              <w:lastRenderedPageBreak/>
              <w:t>STUDENTS ON UNDERGRADUATE OR TAUGHT MASTERS PROGRAMMES should submit  this form (and receive the outcome) via systems explained to you by the supervisor/module leader.</w:t>
            </w:r>
          </w:p>
        </w:tc>
      </w:tr>
    </w:tbl>
    <w:p w14:paraId="38FD12B4" w14:textId="77777777" w:rsidR="00C738C1" w:rsidRPr="008506DE" w:rsidRDefault="00C738C1" w:rsidP="00C738C1">
      <w:pPr>
        <w:tabs>
          <w:tab w:val="left" w:pos="5103"/>
        </w:tabs>
        <w:rPr>
          <w:bCs/>
        </w:rPr>
      </w:pPr>
    </w:p>
    <w:p w14:paraId="5FC36552" w14:textId="77777777" w:rsidR="00C738C1" w:rsidRPr="008506DE" w:rsidRDefault="00C738C1" w:rsidP="00C738C1">
      <w:pPr>
        <w:tabs>
          <w:tab w:val="left" w:pos="5103"/>
        </w:tabs>
        <w:rPr>
          <w:rStyle w:val="Hyperlink"/>
        </w:rPr>
      </w:pPr>
      <w:r w:rsidRPr="008506DE">
        <w:rPr>
          <w:bCs/>
        </w:rPr>
        <w:t xml:space="preserve">This form is available electronically from the Academic Office web pages: </w:t>
      </w:r>
      <w:hyperlink r:id="rId40" w:history="1">
        <w:r w:rsidRPr="008506DE">
          <w:rPr>
            <w:rStyle w:val="Hyperlink"/>
          </w:rPr>
          <w:t>https://www.uwtsd.ac.uk/academic-office/appendices-and-forms/</w:t>
        </w:r>
      </w:hyperlink>
      <w:r w:rsidRPr="008506DE">
        <w:t xml:space="preserve"> </w:t>
      </w:r>
    </w:p>
    <w:p w14:paraId="6612E423" w14:textId="77777777" w:rsidR="00C738C1" w:rsidRPr="008506DE" w:rsidRDefault="00C738C1" w:rsidP="00C738C1">
      <w:pPr>
        <w:tabs>
          <w:tab w:val="left" w:pos="5103"/>
        </w:tabs>
        <w:rPr>
          <w:bCs/>
        </w:rPr>
      </w:pPr>
    </w:p>
    <w:p w14:paraId="7DC6FB63" w14:textId="77777777" w:rsidR="00C738C1" w:rsidRPr="008506DE" w:rsidRDefault="00C738C1" w:rsidP="00C738C1">
      <w:pPr>
        <w:jc w:val="center"/>
      </w:pPr>
    </w:p>
    <w:p w14:paraId="55A6FBA6" w14:textId="77777777" w:rsidR="00C738C1" w:rsidRPr="008506DE" w:rsidRDefault="00C738C1" w:rsidP="00C738C1">
      <w:pPr>
        <w:jc w:val="center"/>
      </w:pPr>
      <w:r w:rsidRPr="008506DE">
        <w:t>Application Process</w:t>
      </w:r>
    </w:p>
    <w:p w14:paraId="021104B9" w14:textId="77777777" w:rsidR="00C738C1" w:rsidRPr="008506DE" w:rsidRDefault="00C738C1" w:rsidP="00C738C1">
      <w:pPr>
        <w:jc w:val="both"/>
      </w:pPr>
    </w:p>
    <w:p w14:paraId="61EED285" w14:textId="77777777" w:rsidR="00C738C1" w:rsidRPr="008506DE" w:rsidRDefault="00C738C1" w:rsidP="00C738C1">
      <w:pPr>
        <w:jc w:val="both"/>
      </w:pPr>
      <w:r w:rsidRPr="008506DE">
        <w:t xml:space="preserve">All staff research </w:t>
      </w:r>
      <w:proofErr w:type="gramStart"/>
      <w:r w:rsidRPr="008506DE">
        <w:t>projects</w:t>
      </w:r>
      <w:proofErr w:type="gramEnd"/>
      <w:r w:rsidRPr="008506DE">
        <w:t xml:space="preserve"> and all research students must submit the Ethical Approval Form to the University Research Ethics Committee via the Academic Office (</w:t>
      </w:r>
      <w:hyperlink r:id="rId41" w:history="1">
        <w:r w:rsidRPr="008506DE">
          <w:rPr>
            <w:rStyle w:val="Hyperlink"/>
          </w:rPr>
          <w:t>pgresearch@uwtsd.ac.uk</w:t>
        </w:r>
      </w:hyperlink>
      <w:r w:rsidRPr="008506DE">
        <w:rPr>
          <w:rStyle w:val="Hyperlink"/>
        </w:rPr>
        <w:t>)</w:t>
      </w:r>
      <w:r w:rsidRPr="008506DE">
        <w:t>.   Staff research directly in relation to personal study for taught undergraduate or Masters programmes should be submitted via the Institute procedures explained below.</w:t>
      </w:r>
    </w:p>
    <w:p w14:paraId="220F23B1" w14:textId="77777777" w:rsidR="00C738C1" w:rsidRPr="008506DE" w:rsidRDefault="00C738C1" w:rsidP="00C738C1">
      <w:pPr>
        <w:jc w:val="both"/>
      </w:pPr>
    </w:p>
    <w:p w14:paraId="39D912F2" w14:textId="77777777" w:rsidR="00C738C1" w:rsidRPr="008506DE" w:rsidRDefault="00C738C1" w:rsidP="00C738C1">
      <w:pPr>
        <w:jc w:val="both"/>
      </w:pPr>
      <w:r w:rsidRPr="008506DE">
        <w:t xml:space="preserve">Taught masters and taught undergraduate research Ethical Approval Forms are considered within Institutes.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57B898FE" w14:textId="77777777" w:rsidR="00C738C1" w:rsidRPr="008506DE" w:rsidRDefault="00C738C1" w:rsidP="00C738C1">
      <w:pPr>
        <w:jc w:val="both"/>
      </w:pPr>
    </w:p>
    <w:p w14:paraId="5FD22243" w14:textId="77777777" w:rsidR="00C738C1" w:rsidRPr="008506DE" w:rsidRDefault="00C738C1" w:rsidP="00C738C1">
      <w:pPr>
        <w:jc w:val="center"/>
        <w:rPr>
          <w:bCs/>
        </w:rPr>
      </w:pPr>
      <w:r w:rsidRPr="008506DE">
        <w:rPr>
          <w:bCs/>
        </w:rPr>
        <w:t>Notes for guidance in completion of this form</w:t>
      </w:r>
    </w:p>
    <w:p w14:paraId="1B7943F3" w14:textId="77777777" w:rsidR="00C738C1" w:rsidRPr="008506DE" w:rsidRDefault="00C738C1" w:rsidP="00C738C1">
      <w:pPr>
        <w:tabs>
          <w:tab w:val="left" w:pos="5103"/>
        </w:tabs>
        <w:jc w:val="both"/>
        <w:rPr>
          <w:bCs/>
        </w:rPr>
      </w:pPr>
    </w:p>
    <w:p w14:paraId="1630926D" w14:textId="77777777" w:rsidR="00C738C1" w:rsidRPr="008506DE" w:rsidRDefault="00C738C1" w:rsidP="00C738C1">
      <w:pPr>
        <w:tabs>
          <w:tab w:val="left" w:pos="5103"/>
        </w:tabs>
        <w:jc w:val="both"/>
        <w:rPr>
          <w:bCs/>
        </w:rPr>
      </w:pPr>
      <w:r w:rsidRPr="008506DE">
        <w:rPr>
          <w:bCs/>
        </w:rPr>
        <w:t>Section A:  About You</w:t>
      </w:r>
    </w:p>
    <w:p w14:paraId="606E2E92" w14:textId="77777777" w:rsidR="00C738C1" w:rsidRPr="008506DE" w:rsidRDefault="00C738C1" w:rsidP="00C738C1">
      <w:pPr>
        <w:tabs>
          <w:tab w:val="left" w:pos="5103"/>
        </w:tabs>
        <w:jc w:val="both"/>
        <w:rPr>
          <w:bCs/>
        </w:rPr>
      </w:pPr>
      <w:r w:rsidRPr="008506DE">
        <w:rPr>
          <w:bCs/>
        </w:rPr>
        <w:t>Please complete all relevant sections</w:t>
      </w:r>
    </w:p>
    <w:p w14:paraId="7DFD821C" w14:textId="77777777" w:rsidR="00C738C1" w:rsidRPr="008506DE" w:rsidRDefault="00C738C1" w:rsidP="00C738C1">
      <w:pPr>
        <w:tabs>
          <w:tab w:val="left" w:pos="5103"/>
        </w:tabs>
        <w:jc w:val="both"/>
        <w:rPr>
          <w:bCs/>
        </w:rPr>
      </w:pPr>
    </w:p>
    <w:p w14:paraId="01755BAB" w14:textId="77777777" w:rsidR="00C738C1" w:rsidRPr="008506DE" w:rsidRDefault="00C738C1" w:rsidP="00C738C1">
      <w:pPr>
        <w:tabs>
          <w:tab w:val="left" w:pos="5103"/>
        </w:tabs>
        <w:jc w:val="both"/>
        <w:rPr>
          <w:bCs/>
        </w:rPr>
      </w:pPr>
      <w:r w:rsidRPr="008506DE">
        <w:rPr>
          <w:bCs/>
        </w:rPr>
        <w:t>Section B:  Approval for research activity</w:t>
      </w:r>
    </w:p>
    <w:p w14:paraId="0E4A6D64" w14:textId="77777777" w:rsidR="00C738C1" w:rsidRPr="008506DE" w:rsidRDefault="00C738C1" w:rsidP="00C738C1">
      <w:pPr>
        <w:tabs>
          <w:tab w:val="left" w:pos="5103"/>
        </w:tabs>
        <w:jc w:val="both"/>
        <w:rPr>
          <w:bCs/>
        </w:rPr>
      </w:pPr>
      <w:r w:rsidRPr="008506DE">
        <w:rPr>
          <w:bCs/>
        </w:rPr>
        <w:t xml:space="preserve">Research proposals must be approved in principle before applying for Ethical Approval.  The proposal approval only becomes final when the ethical approval is received.  </w:t>
      </w:r>
    </w:p>
    <w:p w14:paraId="585346A2" w14:textId="77777777" w:rsidR="00C738C1" w:rsidRPr="008506DE" w:rsidRDefault="00C738C1" w:rsidP="00C738C1">
      <w:pPr>
        <w:tabs>
          <w:tab w:val="left" w:pos="5103"/>
        </w:tabs>
        <w:jc w:val="both"/>
        <w:rPr>
          <w:bCs/>
        </w:rPr>
      </w:pPr>
    </w:p>
    <w:p w14:paraId="0DC987C3" w14:textId="77777777" w:rsidR="00C738C1" w:rsidRPr="008506DE" w:rsidRDefault="00C738C1" w:rsidP="00C738C1">
      <w:pPr>
        <w:tabs>
          <w:tab w:val="left" w:pos="5103"/>
        </w:tabs>
        <w:jc w:val="both"/>
        <w:rPr>
          <w:bCs/>
        </w:rPr>
      </w:pPr>
      <w:r w:rsidRPr="008506DE">
        <w:rPr>
          <w:bCs/>
        </w:rPr>
        <w:t>The process for proposal approval varies according the individual and programme of study:</w:t>
      </w:r>
    </w:p>
    <w:p w14:paraId="076A09FA" w14:textId="77777777" w:rsidR="00C738C1" w:rsidRPr="008506DE" w:rsidRDefault="00C738C1" w:rsidP="00C738C1">
      <w:pPr>
        <w:pStyle w:val="ListParagraph"/>
        <w:numPr>
          <w:ilvl w:val="0"/>
          <w:numId w:val="22"/>
        </w:numPr>
        <w:tabs>
          <w:tab w:val="left" w:pos="5103"/>
        </w:tabs>
        <w:jc w:val="both"/>
        <w:rPr>
          <w:rFonts w:ascii="Arial" w:hAnsi="Arial" w:cs="Arial"/>
          <w:bCs/>
        </w:rPr>
      </w:pPr>
      <w:r w:rsidRPr="008506DE">
        <w:rPr>
          <w:rFonts w:ascii="Arial" w:hAnsi="Arial" w:cs="Arial"/>
          <w:bCs/>
        </w:rPr>
        <w:t>Research students, by application on form PG1 to the Research Degrees Committee</w:t>
      </w:r>
    </w:p>
    <w:p w14:paraId="0A0D6FE6" w14:textId="77777777" w:rsidR="00C738C1" w:rsidRPr="008506DE" w:rsidRDefault="00C738C1" w:rsidP="00C738C1">
      <w:pPr>
        <w:pStyle w:val="ListParagraph"/>
        <w:numPr>
          <w:ilvl w:val="0"/>
          <w:numId w:val="22"/>
        </w:numPr>
        <w:tabs>
          <w:tab w:val="left" w:pos="5103"/>
        </w:tabs>
        <w:jc w:val="both"/>
        <w:rPr>
          <w:rFonts w:ascii="Arial" w:hAnsi="Arial" w:cs="Arial"/>
          <w:bCs/>
        </w:rPr>
      </w:pPr>
      <w:r w:rsidRPr="008506DE">
        <w:rPr>
          <w:rFonts w:ascii="Arial" w:hAnsi="Arial" w:cs="Arial"/>
          <w:bCs/>
        </w:rPr>
        <w:t>Taught students by review of research proposal within Institutes (Institutes provide specific details of these processes)</w:t>
      </w:r>
    </w:p>
    <w:p w14:paraId="408A873F" w14:textId="77777777" w:rsidR="00C738C1" w:rsidRPr="008506DE" w:rsidRDefault="00C738C1" w:rsidP="00C738C1">
      <w:pPr>
        <w:pStyle w:val="ListParagraph"/>
        <w:numPr>
          <w:ilvl w:val="0"/>
          <w:numId w:val="22"/>
        </w:numPr>
        <w:tabs>
          <w:tab w:val="left" w:pos="5103"/>
        </w:tabs>
        <w:jc w:val="both"/>
        <w:rPr>
          <w:rFonts w:ascii="Arial" w:hAnsi="Arial" w:cs="Arial"/>
          <w:bCs/>
        </w:rPr>
      </w:pPr>
      <w:r w:rsidRPr="008506DE">
        <w:rPr>
          <w:rFonts w:ascii="Arial" w:hAnsi="Arial" w:cs="Arial"/>
          <w:bCs/>
        </w:rPr>
        <w:t>Staff, by agreement by the Academic Director/Assistant Dean</w:t>
      </w:r>
    </w:p>
    <w:p w14:paraId="1D735AAC" w14:textId="77777777" w:rsidR="00C738C1" w:rsidRPr="008506DE" w:rsidRDefault="00C738C1" w:rsidP="00C738C1">
      <w:pPr>
        <w:tabs>
          <w:tab w:val="left" w:pos="5103"/>
        </w:tabs>
        <w:jc w:val="both"/>
        <w:rPr>
          <w:bCs/>
        </w:rPr>
      </w:pPr>
    </w:p>
    <w:p w14:paraId="6D6A49B4" w14:textId="77777777" w:rsidR="00C738C1" w:rsidRPr="008506DE" w:rsidRDefault="00C738C1" w:rsidP="00C738C1">
      <w:pPr>
        <w:tabs>
          <w:tab w:val="left" w:pos="5103"/>
        </w:tabs>
        <w:jc w:val="both"/>
        <w:rPr>
          <w:bCs/>
        </w:rPr>
      </w:pPr>
      <w:r w:rsidRPr="008506DE">
        <w:rPr>
          <w:bCs/>
        </w:rPr>
        <w:t>Section C:  External Ethical Guidance materials</w:t>
      </w:r>
    </w:p>
    <w:p w14:paraId="219A7AB3" w14:textId="77777777" w:rsidR="00C738C1" w:rsidRPr="008506DE" w:rsidRDefault="00C738C1" w:rsidP="00C738C1">
      <w:pPr>
        <w:tabs>
          <w:tab w:val="left" w:pos="5103"/>
        </w:tabs>
        <w:jc w:val="both"/>
        <w:rPr>
          <w:bCs/>
        </w:rPr>
      </w:pPr>
      <w:r w:rsidRPr="008506DE">
        <w:rPr>
          <w:bCs/>
        </w:rPr>
        <w:t xml:space="preserve">Many discipline areas are required to operate with the discipline specific codes of research ethics (for example health, psychology, education etc.), any such codes must be </w:t>
      </w:r>
      <w:proofErr w:type="gramStart"/>
      <w:r w:rsidRPr="008506DE">
        <w:rPr>
          <w:bCs/>
        </w:rPr>
        <w:t>listed</w:t>
      </w:r>
      <w:proofErr w:type="gramEnd"/>
      <w:r w:rsidRPr="008506DE">
        <w:rPr>
          <w:bCs/>
        </w:rPr>
        <w:t xml:space="preserve"> and you must tick to confirm that you have consulted with these.</w:t>
      </w:r>
    </w:p>
    <w:p w14:paraId="3E61E5B1" w14:textId="77777777" w:rsidR="00C738C1" w:rsidRPr="008506DE" w:rsidRDefault="00C738C1" w:rsidP="00C738C1">
      <w:pPr>
        <w:tabs>
          <w:tab w:val="left" w:pos="5103"/>
        </w:tabs>
        <w:jc w:val="both"/>
        <w:rPr>
          <w:bCs/>
        </w:rPr>
      </w:pPr>
    </w:p>
    <w:p w14:paraId="4CB587C6" w14:textId="77777777" w:rsidR="00C738C1" w:rsidRPr="008506DE" w:rsidRDefault="00C738C1" w:rsidP="00C738C1">
      <w:pPr>
        <w:tabs>
          <w:tab w:val="left" w:pos="5103"/>
        </w:tabs>
        <w:jc w:val="both"/>
        <w:rPr>
          <w:bCs/>
        </w:rPr>
      </w:pPr>
      <w:r w:rsidRPr="008506DE">
        <w:rPr>
          <w:bCs/>
        </w:rPr>
        <w:t>Section D:  External Collaborative Research Activity</w:t>
      </w:r>
    </w:p>
    <w:p w14:paraId="6B2693EA" w14:textId="77777777" w:rsidR="00C738C1" w:rsidRPr="008506DE" w:rsidRDefault="00C738C1" w:rsidP="00C738C1">
      <w:pPr>
        <w:tabs>
          <w:tab w:val="left" w:pos="5103"/>
        </w:tabs>
        <w:jc w:val="both"/>
        <w:rPr>
          <w:bCs/>
        </w:rPr>
      </w:pPr>
      <w:r w:rsidRPr="008506DE">
        <w:rPr>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20561CF" w14:textId="77777777" w:rsidR="00C738C1" w:rsidRPr="008506DE" w:rsidRDefault="00C738C1" w:rsidP="00C738C1">
      <w:pPr>
        <w:tabs>
          <w:tab w:val="left" w:pos="5103"/>
        </w:tabs>
        <w:jc w:val="both"/>
        <w:rPr>
          <w:bCs/>
        </w:rPr>
      </w:pPr>
    </w:p>
    <w:p w14:paraId="638607F5" w14:textId="77777777" w:rsidR="00C738C1" w:rsidRPr="008506DE" w:rsidRDefault="00C738C1" w:rsidP="00C738C1">
      <w:pPr>
        <w:tabs>
          <w:tab w:val="left" w:pos="5103"/>
        </w:tabs>
        <w:jc w:val="both"/>
        <w:rPr>
          <w:bCs/>
        </w:rPr>
      </w:pPr>
      <w:r w:rsidRPr="008506DE">
        <w:rPr>
          <w:bCs/>
        </w:rPr>
        <w:t>Section E:  Details of Research Activity</w:t>
      </w:r>
    </w:p>
    <w:p w14:paraId="27EC1FF7" w14:textId="77777777" w:rsidR="00C738C1" w:rsidRPr="008506DE" w:rsidRDefault="00C738C1" w:rsidP="00C738C1">
      <w:pPr>
        <w:tabs>
          <w:tab w:val="left" w:pos="5103"/>
        </w:tabs>
        <w:jc w:val="both"/>
        <w:rPr>
          <w:bCs/>
        </w:rPr>
      </w:pPr>
      <w:r w:rsidRPr="008506DE">
        <w:rPr>
          <w:bCs/>
        </w:rPr>
        <w:t xml:space="preserve">Remember that the individuals reviewing this Ethical Approval Form may not have seen your research proposal, </w:t>
      </w:r>
      <w:proofErr w:type="gramStart"/>
      <w:r w:rsidRPr="008506DE">
        <w:rPr>
          <w:bCs/>
        </w:rPr>
        <w:t>and also</w:t>
      </w:r>
      <w:proofErr w:type="gramEnd"/>
      <w:r w:rsidRPr="008506DE">
        <w:rPr>
          <w:bCs/>
        </w:rPr>
        <w:t xml:space="preserve"> may not be experts in the specific area of your research.  The information provided should therefore be jargon free and clearly stated.</w:t>
      </w:r>
    </w:p>
    <w:p w14:paraId="28931808" w14:textId="77777777" w:rsidR="00C738C1" w:rsidRPr="008506DE" w:rsidRDefault="00C738C1" w:rsidP="00C738C1">
      <w:pPr>
        <w:tabs>
          <w:tab w:val="left" w:pos="5103"/>
        </w:tabs>
        <w:jc w:val="both"/>
        <w:rPr>
          <w:bCs/>
        </w:rPr>
      </w:pPr>
    </w:p>
    <w:p w14:paraId="2E0DA175" w14:textId="77777777" w:rsidR="00C738C1" w:rsidRPr="008506DE" w:rsidRDefault="00C738C1" w:rsidP="00C738C1">
      <w:pPr>
        <w:tabs>
          <w:tab w:val="left" w:pos="5103"/>
        </w:tabs>
        <w:jc w:val="both"/>
        <w:rPr>
          <w:bCs/>
        </w:rPr>
      </w:pPr>
      <w:r w:rsidRPr="008506DE">
        <w:rPr>
          <w:bCs/>
        </w:rPr>
        <w:t>Indicative Title:  please use the same title as used on the research proposal.</w:t>
      </w:r>
    </w:p>
    <w:p w14:paraId="5BF7C1F8" w14:textId="77777777" w:rsidR="00C738C1" w:rsidRPr="008506DE" w:rsidRDefault="00C738C1" w:rsidP="00C738C1">
      <w:pPr>
        <w:tabs>
          <w:tab w:val="left" w:pos="5103"/>
        </w:tabs>
        <w:jc w:val="both"/>
        <w:rPr>
          <w:bCs/>
        </w:rPr>
      </w:pPr>
    </w:p>
    <w:p w14:paraId="4AD93756" w14:textId="77777777" w:rsidR="00C738C1" w:rsidRPr="008506DE" w:rsidRDefault="00C738C1" w:rsidP="00C738C1">
      <w:pPr>
        <w:tabs>
          <w:tab w:val="left" w:pos="5103"/>
        </w:tabs>
        <w:jc w:val="both"/>
        <w:rPr>
          <w:bCs/>
        </w:rPr>
      </w:pPr>
      <w:r w:rsidRPr="008506DE">
        <w:rPr>
          <w:bCs/>
        </w:rPr>
        <w:t>Purpose:  the Ethical approval process will want to ensure that the methods you propose are adequate and appropriate to address the research aims and objectives.  Excessive additional data collection can be seen as unethical.</w:t>
      </w:r>
    </w:p>
    <w:p w14:paraId="0A2CBBD5" w14:textId="77777777" w:rsidR="00C738C1" w:rsidRPr="008506DE" w:rsidRDefault="00C738C1" w:rsidP="00C738C1">
      <w:pPr>
        <w:tabs>
          <w:tab w:val="left" w:pos="5103"/>
        </w:tabs>
        <w:jc w:val="both"/>
        <w:rPr>
          <w:bCs/>
        </w:rPr>
      </w:pPr>
    </w:p>
    <w:p w14:paraId="712E88D5" w14:textId="77777777" w:rsidR="00C738C1" w:rsidRPr="008506DE" w:rsidRDefault="00C738C1" w:rsidP="00C738C1">
      <w:pPr>
        <w:tabs>
          <w:tab w:val="left" w:pos="5103"/>
        </w:tabs>
        <w:jc w:val="both"/>
        <w:rPr>
          <w:bCs/>
        </w:rPr>
      </w:pPr>
      <w:r w:rsidRPr="008506DE">
        <w:rPr>
          <w:bCs/>
        </w:rPr>
        <w:t>Proposed Methods: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14444E6" w14:textId="77777777" w:rsidR="00C738C1" w:rsidRPr="008506DE" w:rsidRDefault="00C738C1" w:rsidP="00C738C1">
      <w:pPr>
        <w:tabs>
          <w:tab w:val="left" w:pos="5103"/>
        </w:tabs>
        <w:jc w:val="both"/>
        <w:rPr>
          <w:bCs/>
        </w:rPr>
      </w:pPr>
    </w:p>
    <w:p w14:paraId="5313E639" w14:textId="77777777" w:rsidR="00C738C1" w:rsidRPr="008506DE" w:rsidRDefault="00C738C1" w:rsidP="00C738C1">
      <w:pPr>
        <w:tabs>
          <w:tab w:val="left" w:pos="5103"/>
        </w:tabs>
        <w:jc w:val="both"/>
        <w:rPr>
          <w:bCs/>
        </w:rPr>
      </w:pPr>
      <w:r w:rsidRPr="008506DE">
        <w:rPr>
          <w:bCs/>
        </w:rPr>
        <w:t xml:space="preserve">Location:  this needs to mention geographical location </w:t>
      </w:r>
      <w:proofErr w:type="gramStart"/>
      <w:r w:rsidRPr="008506DE">
        <w:rPr>
          <w:bCs/>
        </w:rPr>
        <w:t>and also</w:t>
      </w:r>
      <w:proofErr w:type="gramEnd"/>
      <w:r w:rsidRPr="008506DE">
        <w:rPr>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p>
    <w:p w14:paraId="3D73FB2A" w14:textId="77777777" w:rsidR="00C738C1" w:rsidRPr="008506DE" w:rsidRDefault="00C738C1" w:rsidP="00C738C1">
      <w:pPr>
        <w:tabs>
          <w:tab w:val="left" w:pos="5103"/>
        </w:tabs>
        <w:jc w:val="both"/>
        <w:rPr>
          <w:bCs/>
        </w:rPr>
      </w:pPr>
    </w:p>
    <w:p w14:paraId="257747A9" w14:textId="77777777" w:rsidR="00C738C1" w:rsidRPr="008506DE" w:rsidRDefault="00C738C1" w:rsidP="00C738C1">
      <w:pPr>
        <w:tabs>
          <w:tab w:val="left" w:pos="5103"/>
        </w:tabs>
        <w:jc w:val="both"/>
        <w:rPr>
          <w:bCs/>
        </w:rPr>
      </w:pPr>
      <w:r w:rsidRPr="008506DE">
        <w:rPr>
          <w:bCs/>
        </w:rPr>
        <w:t xml:space="preserve">Research Activity outside of the UK:  please complete this section in </w:t>
      </w:r>
      <w:proofErr w:type="gramStart"/>
      <w:r w:rsidRPr="008506DE">
        <w:rPr>
          <w:bCs/>
        </w:rPr>
        <w:t>detail, and</w:t>
      </w:r>
      <w:proofErr w:type="gramEnd"/>
      <w:r w:rsidRPr="008506DE">
        <w:rPr>
          <w:bCs/>
        </w:rPr>
        <w:t xml:space="preserve"> note any guidance you have received.  Also describe your own familiarity (or not) with the location that you will be utilising.</w:t>
      </w:r>
    </w:p>
    <w:p w14:paraId="6C04EA38" w14:textId="77777777" w:rsidR="00C738C1" w:rsidRPr="008506DE" w:rsidRDefault="00C738C1" w:rsidP="00C738C1">
      <w:pPr>
        <w:tabs>
          <w:tab w:val="left" w:pos="5103"/>
        </w:tabs>
        <w:jc w:val="both"/>
        <w:rPr>
          <w:bCs/>
        </w:rPr>
      </w:pPr>
    </w:p>
    <w:p w14:paraId="139A5FA8" w14:textId="77777777" w:rsidR="00C738C1" w:rsidRPr="008506DE" w:rsidRDefault="00C738C1" w:rsidP="00C738C1">
      <w:pPr>
        <w:tabs>
          <w:tab w:val="left" w:pos="5103"/>
        </w:tabs>
        <w:jc w:val="both"/>
        <w:rPr>
          <w:bCs/>
        </w:rPr>
      </w:pPr>
      <w:r w:rsidRPr="008506DE">
        <w:rPr>
          <w:bCs/>
        </w:rPr>
        <w:t>Section F:  Scope of Research Activity</w:t>
      </w:r>
    </w:p>
    <w:p w14:paraId="24546682" w14:textId="77777777" w:rsidR="00C738C1" w:rsidRPr="008506DE" w:rsidRDefault="00C738C1" w:rsidP="00C738C1">
      <w:pPr>
        <w:tabs>
          <w:tab w:val="left" w:pos="5103"/>
        </w:tabs>
        <w:jc w:val="both"/>
        <w:rPr>
          <w:bCs/>
        </w:rPr>
      </w:pPr>
      <w:r w:rsidRPr="008506DE">
        <w:rPr>
          <w:bCs/>
        </w:rPr>
        <w:t xml:space="preserve">Please tick </w:t>
      </w:r>
      <w:proofErr w:type="gramStart"/>
      <w:r w:rsidRPr="008506DE">
        <w:rPr>
          <w:bCs/>
        </w:rPr>
        <w:t>ALL of</w:t>
      </w:r>
      <w:proofErr w:type="gramEnd"/>
      <w:r w:rsidRPr="008506DE">
        <w:rPr>
          <w:bCs/>
        </w:rPr>
        <w:t xml:space="preserve"> the research activities that might be undertaken.   If any additional types of activity are intended then please add an extra box and describe these.</w:t>
      </w:r>
    </w:p>
    <w:p w14:paraId="54ED3EB9" w14:textId="77777777" w:rsidR="00C738C1" w:rsidRPr="008506DE" w:rsidRDefault="00C738C1" w:rsidP="00C738C1">
      <w:pPr>
        <w:tabs>
          <w:tab w:val="left" w:pos="5103"/>
        </w:tabs>
        <w:jc w:val="both"/>
        <w:rPr>
          <w:bCs/>
        </w:rPr>
      </w:pPr>
    </w:p>
    <w:p w14:paraId="2C8C3392" w14:textId="77777777" w:rsidR="00C738C1" w:rsidRPr="008506DE" w:rsidRDefault="00C738C1" w:rsidP="00C738C1">
      <w:pPr>
        <w:tabs>
          <w:tab w:val="left" w:pos="5103"/>
        </w:tabs>
        <w:jc w:val="both"/>
        <w:rPr>
          <w:bCs/>
        </w:rPr>
      </w:pPr>
      <w:r w:rsidRPr="008506DE">
        <w:rPr>
          <w:bCs/>
        </w:rPr>
        <w:t>If you have answered no to all questions in F then sections G and I do not need to be completed.  .  Signatures are still required in section K.</w:t>
      </w:r>
    </w:p>
    <w:p w14:paraId="19A34541" w14:textId="77777777" w:rsidR="00C738C1" w:rsidRPr="008506DE" w:rsidRDefault="00C738C1" w:rsidP="00C738C1">
      <w:pPr>
        <w:tabs>
          <w:tab w:val="left" w:pos="5103"/>
        </w:tabs>
        <w:jc w:val="both"/>
        <w:rPr>
          <w:bCs/>
        </w:rPr>
      </w:pPr>
    </w:p>
    <w:p w14:paraId="27A48098" w14:textId="77777777" w:rsidR="00C738C1" w:rsidRPr="008506DE" w:rsidRDefault="00C738C1" w:rsidP="00C738C1">
      <w:pPr>
        <w:tabs>
          <w:tab w:val="left" w:pos="5103"/>
        </w:tabs>
        <w:jc w:val="both"/>
        <w:rPr>
          <w:bCs/>
        </w:rPr>
      </w:pPr>
      <w:r w:rsidRPr="008506DE">
        <w:rPr>
          <w:bCs/>
        </w:rPr>
        <w:t>Section G:  Intended Participants</w:t>
      </w:r>
    </w:p>
    <w:p w14:paraId="6CE6009D" w14:textId="77777777" w:rsidR="00C738C1" w:rsidRPr="008506DE" w:rsidRDefault="00C738C1" w:rsidP="00C738C1">
      <w:pPr>
        <w:tabs>
          <w:tab w:val="left" w:pos="5103"/>
        </w:tabs>
        <w:jc w:val="both"/>
        <w:rPr>
          <w:bCs/>
        </w:rPr>
      </w:pPr>
      <w:r w:rsidRPr="008506DE">
        <w:rPr>
          <w:bCs/>
        </w:rPr>
        <w:t>Please tick all categories that might apply.</w:t>
      </w:r>
    </w:p>
    <w:p w14:paraId="4EB2661E" w14:textId="77777777" w:rsidR="00C738C1" w:rsidRPr="008506DE" w:rsidRDefault="00C738C1" w:rsidP="00C738C1">
      <w:pPr>
        <w:tabs>
          <w:tab w:val="left" w:pos="5103"/>
        </w:tabs>
        <w:jc w:val="both"/>
        <w:rPr>
          <w:bCs/>
        </w:rPr>
      </w:pPr>
    </w:p>
    <w:p w14:paraId="2D047A12" w14:textId="77777777" w:rsidR="00C738C1" w:rsidRPr="008506DE" w:rsidRDefault="00C738C1" w:rsidP="00C738C1">
      <w:pPr>
        <w:tabs>
          <w:tab w:val="left" w:pos="5103"/>
        </w:tabs>
        <w:jc w:val="both"/>
        <w:rPr>
          <w:bCs/>
        </w:rPr>
      </w:pPr>
      <w:r w:rsidRPr="008506DE">
        <w:rPr>
          <w:bCs/>
        </w:rPr>
        <w:t>Numbers &amp; Source:  if you are using a series of different methods or research activities please list numbers for each stage/phase.  Be clear about how you will find respondents.   Will you use intermediaries, and if so how?  How will you ensure compliance with your sampling strategy?</w:t>
      </w:r>
    </w:p>
    <w:p w14:paraId="1FCBD0F8" w14:textId="77777777" w:rsidR="00C738C1" w:rsidRPr="008506DE" w:rsidRDefault="00C738C1" w:rsidP="00C738C1">
      <w:pPr>
        <w:tabs>
          <w:tab w:val="left" w:pos="5103"/>
        </w:tabs>
        <w:jc w:val="both"/>
        <w:rPr>
          <w:bCs/>
        </w:rPr>
      </w:pPr>
    </w:p>
    <w:p w14:paraId="691C780F" w14:textId="77777777" w:rsidR="00C738C1" w:rsidRPr="008506DE" w:rsidRDefault="00C738C1" w:rsidP="00C738C1">
      <w:pPr>
        <w:tabs>
          <w:tab w:val="left" w:pos="5103"/>
        </w:tabs>
        <w:jc w:val="both"/>
        <w:rPr>
          <w:bCs/>
        </w:rPr>
      </w:pPr>
      <w:r w:rsidRPr="008506DE">
        <w:rPr>
          <w:bCs/>
        </w:rPr>
        <w:t xml:space="preserve">Information for participants:  all participants should be appropriately informed about the research, what is expected of them and what will happen to the information that they provide.  The Ethical review process does not ask to see this </w:t>
      </w:r>
      <w:proofErr w:type="gramStart"/>
      <w:r w:rsidRPr="008506DE">
        <w:rPr>
          <w:bCs/>
        </w:rPr>
        <w:t>documentation, but</w:t>
      </w:r>
      <w:proofErr w:type="gramEnd"/>
      <w:r w:rsidRPr="008506DE">
        <w:rPr>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0436B99C" w14:textId="77777777" w:rsidR="00C738C1" w:rsidRPr="008506DE" w:rsidRDefault="00C738C1" w:rsidP="00C738C1">
      <w:pPr>
        <w:tabs>
          <w:tab w:val="left" w:pos="5103"/>
        </w:tabs>
        <w:jc w:val="both"/>
        <w:rPr>
          <w:bCs/>
        </w:rPr>
      </w:pPr>
    </w:p>
    <w:p w14:paraId="427B4733" w14:textId="77777777" w:rsidR="00C738C1" w:rsidRPr="008506DE" w:rsidRDefault="00C738C1" w:rsidP="00C738C1">
      <w:pPr>
        <w:tabs>
          <w:tab w:val="left" w:pos="5103"/>
        </w:tabs>
        <w:jc w:val="both"/>
        <w:rPr>
          <w:bCs/>
        </w:rPr>
      </w:pPr>
      <w:r w:rsidRPr="008506DE">
        <w:rPr>
          <w:bCs/>
        </w:rPr>
        <w:t>Section H:  Anticipate Risks</w:t>
      </w:r>
    </w:p>
    <w:p w14:paraId="0E674BD8" w14:textId="77777777" w:rsidR="00C738C1" w:rsidRPr="008506DE" w:rsidRDefault="00C738C1" w:rsidP="00C738C1">
      <w:pPr>
        <w:tabs>
          <w:tab w:val="left" w:pos="5103"/>
        </w:tabs>
        <w:jc w:val="both"/>
        <w:rPr>
          <w:bCs/>
        </w:rPr>
      </w:pPr>
      <w:r w:rsidRPr="008506DE">
        <w:rPr>
          <w:bCs/>
        </w:rPr>
        <w:t xml:space="preserve">All research carries some level of risk.  The answers you provide to questions in this section will be reviewed to ensure that you have an appropriate understanding of the type of risks involved </w:t>
      </w:r>
      <w:r w:rsidRPr="008506DE">
        <w:rPr>
          <w:bCs/>
        </w:rPr>
        <w:lastRenderedPageBreak/>
        <w:t>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BD5488E" w14:textId="77777777" w:rsidR="00C738C1" w:rsidRPr="008506DE" w:rsidRDefault="00C738C1" w:rsidP="00C738C1">
      <w:pPr>
        <w:contextualSpacing/>
        <w:jc w:val="both"/>
        <w:rPr>
          <w:rFonts w:eastAsiaTheme="minorHAnsi"/>
        </w:rPr>
      </w:pPr>
    </w:p>
    <w:p w14:paraId="304D3412" w14:textId="77777777" w:rsidR="00C738C1" w:rsidRPr="008506DE" w:rsidRDefault="00C738C1" w:rsidP="00C738C1">
      <w:pPr>
        <w:contextualSpacing/>
        <w:jc w:val="both"/>
        <w:rPr>
          <w:rFonts w:eastAsiaTheme="minorHAnsi"/>
        </w:rPr>
      </w:pPr>
      <w:r w:rsidRPr="008506DE">
        <w:rPr>
          <w:rFonts w:eastAsiaTheme="minorHAnsi"/>
        </w:rPr>
        <w:t xml:space="preserve">Risk to participants   Think very carefully about how your actions/questions/discussions might affect the people you are involving as participants.  You might identify the risk as </w:t>
      </w:r>
      <w:proofErr w:type="gramStart"/>
      <w:r w:rsidRPr="008506DE">
        <w:rPr>
          <w:rFonts w:eastAsiaTheme="minorHAnsi"/>
        </w:rPr>
        <w:t>small</w:t>
      </w:r>
      <w:proofErr w:type="gramEnd"/>
      <w:r w:rsidRPr="008506DE">
        <w:rPr>
          <w:rFonts w:eastAsiaTheme="minorHAnsi"/>
        </w:rPr>
        <w:t xml:space="preserve"> but it would still be a risk.  Many types of question have the potential to make respondents less content with their life / job; you need to recognise and try to ameliorate any such </w:t>
      </w:r>
      <w:proofErr w:type="gramStart"/>
      <w:r w:rsidRPr="008506DE">
        <w:rPr>
          <w:rFonts w:eastAsiaTheme="minorHAnsi"/>
        </w:rPr>
        <w:t>effects</w:t>
      </w:r>
      <w:proofErr w:type="gramEnd"/>
    </w:p>
    <w:p w14:paraId="1CD37121" w14:textId="77777777" w:rsidR="00C738C1" w:rsidRPr="008506DE" w:rsidRDefault="00C738C1" w:rsidP="00C738C1">
      <w:pPr>
        <w:jc w:val="both"/>
        <w:rPr>
          <w:rFonts w:eastAsiaTheme="minorHAnsi"/>
        </w:rPr>
      </w:pPr>
      <w:r w:rsidRPr="008506DE">
        <w:rPr>
          <w:rFonts w:eastAsiaTheme="minorHAnsi"/>
        </w:rPr>
        <w:t xml:space="preserve">If these are business owners, time with you may reduce profit.  </w:t>
      </w:r>
    </w:p>
    <w:p w14:paraId="76A7C99D" w14:textId="77777777" w:rsidR="00C738C1" w:rsidRPr="008506DE" w:rsidRDefault="00C738C1" w:rsidP="00C738C1">
      <w:pPr>
        <w:jc w:val="both"/>
        <w:rPr>
          <w:rFonts w:eastAsiaTheme="minorHAnsi"/>
        </w:rPr>
      </w:pPr>
      <w:r w:rsidRPr="008506DE">
        <w:rPr>
          <w:rFonts w:eastAsiaTheme="minorHAnsi"/>
        </w:rPr>
        <w:t xml:space="preserve">In some locations physical risk is very real to both participants and </w:t>
      </w:r>
      <w:proofErr w:type="gramStart"/>
      <w:r w:rsidRPr="008506DE">
        <w:rPr>
          <w:rFonts w:eastAsiaTheme="minorHAnsi"/>
        </w:rPr>
        <w:t>yourself</w:t>
      </w:r>
      <w:proofErr w:type="gramEnd"/>
      <w:r w:rsidRPr="008506DE">
        <w:rPr>
          <w:rFonts w:eastAsiaTheme="minorHAnsi"/>
        </w:rPr>
        <w:t>, please consider this.</w:t>
      </w:r>
    </w:p>
    <w:p w14:paraId="1DEE88F1" w14:textId="77777777" w:rsidR="00C738C1" w:rsidRPr="008506DE" w:rsidRDefault="00C738C1" w:rsidP="00C738C1">
      <w:pPr>
        <w:contextualSpacing/>
        <w:jc w:val="both"/>
        <w:rPr>
          <w:rFonts w:eastAsiaTheme="minorHAnsi"/>
        </w:rPr>
      </w:pPr>
    </w:p>
    <w:p w14:paraId="63085798" w14:textId="77777777" w:rsidR="00C738C1" w:rsidRPr="008506DE" w:rsidRDefault="00C738C1" w:rsidP="00C738C1">
      <w:pPr>
        <w:contextualSpacing/>
        <w:jc w:val="both"/>
        <w:rPr>
          <w:rFonts w:eastAsiaTheme="minorHAnsi"/>
        </w:rPr>
      </w:pPr>
      <w:r w:rsidRPr="008506DE">
        <w:rPr>
          <w:rFonts w:eastAsiaTheme="minorHAnsi"/>
        </w:rPr>
        <w:t xml:space="preserve">Risk to you, the researcher   Think about where you will meet people, if there are any dangers involved in the location.  If you are meeting people as individuals think about using a public place.  In </w:t>
      </w:r>
      <w:proofErr w:type="gramStart"/>
      <w:r w:rsidRPr="008506DE">
        <w:rPr>
          <w:rFonts w:eastAsiaTheme="minorHAnsi"/>
        </w:rPr>
        <w:t>general</w:t>
      </w:r>
      <w:proofErr w:type="gramEnd"/>
      <w:r w:rsidRPr="008506DE">
        <w:rPr>
          <w:rFonts w:eastAsiaTheme="minorHAnsi"/>
        </w:rPr>
        <w:t xml:space="preserve"> do not visit people in their own homes or remote locations.  If you are talking to individuals about certain issues think about how their responses might affect you emotionally.  What about the risk of collecting insufficient data?</w:t>
      </w:r>
    </w:p>
    <w:p w14:paraId="52155E73" w14:textId="77777777" w:rsidR="00C738C1" w:rsidRPr="008506DE" w:rsidRDefault="00C738C1" w:rsidP="00C738C1">
      <w:pPr>
        <w:contextualSpacing/>
        <w:jc w:val="both"/>
        <w:rPr>
          <w:rFonts w:eastAsiaTheme="minorHAnsi"/>
        </w:rPr>
      </w:pPr>
    </w:p>
    <w:p w14:paraId="18D541C3" w14:textId="77777777" w:rsidR="00C738C1" w:rsidRPr="008506DE" w:rsidRDefault="00C738C1" w:rsidP="00C738C1">
      <w:pPr>
        <w:contextualSpacing/>
        <w:jc w:val="both"/>
        <w:rPr>
          <w:rFonts w:eastAsiaTheme="minorHAnsi"/>
        </w:rPr>
      </w:pPr>
      <w:r w:rsidRPr="008506DE">
        <w:rPr>
          <w:rFonts w:eastAsiaTheme="minorHAnsi"/>
        </w:rPr>
        <w:t xml:space="preserve">Risk to the University   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8506DE">
        <w:rPr>
          <w:rFonts w:eastAsiaTheme="minorHAnsi"/>
        </w:rPr>
        <w:t>legal</w:t>
      </w:r>
      <w:proofErr w:type="gramEnd"/>
      <w:r w:rsidRPr="008506DE">
        <w:rPr>
          <w:rFonts w:eastAsiaTheme="minorHAnsi"/>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4848A377"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fabrication: making up results or other outputs (eg, artefacts) and presenting them as if they were </w:t>
      </w:r>
      <w:proofErr w:type="gramStart"/>
      <w:r w:rsidRPr="008506DE">
        <w:rPr>
          <w:rFonts w:ascii="Arial" w:eastAsiaTheme="minorHAnsi" w:hAnsi="Arial" w:cs="Arial"/>
        </w:rPr>
        <w:t>real</w:t>
      </w:r>
      <w:proofErr w:type="gramEnd"/>
    </w:p>
    <w:p w14:paraId="25B3ECF7"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falsification: manipulating research processes or changing or omitting data without good </w:t>
      </w:r>
      <w:proofErr w:type="gramStart"/>
      <w:r w:rsidRPr="008506DE">
        <w:rPr>
          <w:rFonts w:ascii="Arial" w:eastAsiaTheme="minorHAnsi" w:hAnsi="Arial" w:cs="Arial"/>
        </w:rPr>
        <w:t>cause</w:t>
      </w:r>
      <w:proofErr w:type="gramEnd"/>
    </w:p>
    <w:p w14:paraId="02968651"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plagiarism: using other people’s material without giving proper </w:t>
      </w:r>
      <w:proofErr w:type="gramStart"/>
      <w:r w:rsidRPr="008506DE">
        <w:rPr>
          <w:rFonts w:ascii="Arial" w:eastAsiaTheme="minorHAnsi" w:hAnsi="Arial" w:cs="Arial"/>
        </w:rPr>
        <w:t>credit</w:t>
      </w:r>
      <w:proofErr w:type="gramEnd"/>
    </w:p>
    <w:p w14:paraId="63AB88F2"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failure to meet ethical, legal and professional obligations: for </w:t>
      </w:r>
      <w:proofErr w:type="gramStart"/>
      <w:r w:rsidRPr="008506DE">
        <w:rPr>
          <w:rFonts w:ascii="Arial" w:eastAsiaTheme="minorHAnsi" w:hAnsi="Arial" w:cs="Arial"/>
        </w:rPr>
        <w:t>example</w:t>
      </w:r>
      <w:proofErr w:type="gramEnd"/>
      <w:r w:rsidRPr="008506DE">
        <w:rPr>
          <w:rFonts w:ascii="Arial" w:eastAsiaTheme="minorHAnsi"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6B19C9C" w14:textId="77777777" w:rsidR="00C738C1" w:rsidRPr="008506DE" w:rsidRDefault="00C738C1" w:rsidP="00C738C1">
      <w:pPr>
        <w:pStyle w:val="ListParagraph"/>
        <w:numPr>
          <w:ilvl w:val="0"/>
          <w:numId w:val="25"/>
        </w:numPr>
        <w:jc w:val="both"/>
        <w:rPr>
          <w:rFonts w:ascii="Arial" w:eastAsiaTheme="minorHAnsi" w:hAnsi="Arial" w:cs="Arial"/>
        </w:rPr>
      </w:pPr>
      <w:r w:rsidRPr="008506DE">
        <w:rPr>
          <w:rFonts w:ascii="Arial" w:eastAsiaTheme="minorHAnsi" w:hAnsi="Arial" w:cs="Arial"/>
        </w:rPr>
        <w:t xml:space="preserve">improper dealing with allegations of misconduct: failing to address possible infringements such as attempts to cover up misconduct and reprisals against </w:t>
      </w:r>
      <w:proofErr w:type="gramStart"/>
      <w:r w:rsidRPr="008506DE">
        <w:rPr>
          <w:rFonts w:ascii="Arial" w:eastAsiaTheme="minorHAnsi" w:hAnsi="Arial" w:cs="Arial"/>
        </w:rPr>
        <w:t>whistle-blowers</w:t>
      </w:r>
      <w:proofErr w:type="gramEnd"/>
    </w:p>
    <w:p w14:paraId="26D1DE58" w14:textId="77777777" w:rsidR="00C738C1" w:rsidRPr="008506DE" w:rsidRDefault="00C738C1" w:rsidP="00C738C1">
      <w:pPr>
        <w:contextualSpacing/>
        <w:jc w:val="both"/>
        <w:rPr>
          <w:rFonts w:eastAsiaTheme="minorHAnsi"/>
        </w:rPr>
      </w:pPr>
    </w:p>
    <w:p w14:paraId="5C4BAF5B" w14:textId="77777777" w:rsidR="00C738C1" w:rsidRPr="008506DE" w:rsidRDefault="00C738C1" w:rsidP="00C738C1">
      <w:pPr>
        <w:contextualSpacing/>
        <w:jc w:val="both"/>
        <w:rPr>
          <w:rFonts w:eastAsiaTheme="minorHAnsi"/>
        </w:rPr>
      </w:pPr>
      <w:r w:rsidRPr="008506DE">
        <w:rPr>
          <w:rFonts w:eastAsiaTheme="minorHAnsi"/>
        </w:rPr>
        <w:t xml:space="preserve">Adverse Outcomes.  Think carefully about the possibilities, and cover </w:t>
      </w:r>
      <w:proofErr w:type="gramStart"/>
      <w:r w:rsidRPr="008506DE">
        <w:rPr>
          <w:rFonts w:eastAsiaTheme="minorHAnsi"/>
        </w:rPr>
        <w:t>here</w:t>
      </w:r>
      <w:proofErr w:type="gramEnd"/>
    </w:p>
    <w:p w14:paraId="5E932AA5" w14:textId="77777777" w:rsidR="00C738C1" w:rsidRPr="008506DE" w:rsidRDefault="00C738C1" w:rsidP="00C738C1">
      <w:pPr>
        <w:contextualSpacing/>
        <w:jc w:val="both"/>
        <w:rPr>
          <w:rFonts w:eastAsiaTheme="minorHAnsi"/>
        </w:rPr>
      </w:pPr>
    </w:p>
    <w:p w14:paraId="4ED7EE0E" w14:textId="77777777" w:rsidR="00C738C1" w:rsidRPr="008506DE" w:rsidRDefault="00C738C1" w:rsidP="00C738C1">
      <w:pPr>
        <w:contextualSpacing/>
        <w:jc w:val="both"/>
        <w:rPr>
          <w:rFonts w:eastAsiaTheme="minorHAnsi"/>
        </w:rPr>
      </w:pPr>
      <w:r w:rsidRPr="008506DE">
        <w:rPr>
          <w:rFonts w:eastAsiaTheme="minorHAnsi"/>
        </w:rPr>
        <w:t>Section I:  Feedback, Consent and Confidentiality</w:t>
      </w:r>
    </w:p>
    <w:p w14:paraId="4CD4816D" w14:textId="77777777" w:rsidR="00C738C1" w:rsidRPr="008506DE" w:rsidRDefault="00C738C1" w:rsidP="00C738C1">
      <w:pPr>
        <w:jc w:val="both"/>
        <w:rPr>
          <w:rFonts w:eastAsiaTheme="minorHAnsi"/>
        </w:rPr>
      </w:pPr>
    </w:p>
    <w:p w14:paraId="0F76137C" w14:textId="77777777" w:rsidR="00C738C1" w:rsidRPr="008506DE" w:rsidRDefault="00C738C1" w:rsidP="00C738C1">
      <w:pPr>
        <w:jc w:val="both"/>
        <w:rPr>
          <w:rFonts w:eastAsiaTheme="minorHAnsi"/>
        </w:rPr>
      </w:pPr>
      <w:r w:rsidRPr="008506DE">
        <w:rPr>
          <w:rFonts w:eastAsiaTheme="minorHAnsi"/>
        </w:rPr>
        <w:t>Feedback to participants:  outline your approach.   Will interview transcripts be shared with respondents to check accuracy?  Will summaries of questionnaire analysis be made available to respondents in some way?   Will an overview report be provided?  How and when?</w:t>
      </w:r>
    </w:p>
    <w:p w14:paraId="3FD62A34" w14:textId="77777777" w:rsidR="00C738C1" w:rsidRPr="008506DE" w:rsidRDefault="00C738C1" w:rsidP="00C738C1">
      <w:pPr>
        <w:jc w:val="both"/>
        <w:rPr>
          <w:rFonts w:eastAsiaTheme="minorHAnsi"/>
        </w:rPr>
      </w:pPr>
    </w:p>
    <w:p w14:paraId="161DE289" w14:textId="77777777" w:rsidR="00C738C1" w:rsidRPr="008506DE" w:rsidRDefault="00C738C1" w:rsidP="00C738C1">
      <w:pPr>
        <w:jc w:val="both"/>
        <w:rPr>
          <w:rFonts w:eastAsiaTheme="minorHAnsi"/>
        </w:rPr>
      </w:pPr>
      <w:r w:rsidRPr="008506DE">
        <w:rPr>
          <w:rFonts w:eastAsiaTheme="minorHAnsi"/>
        </w:rPr>
        <w:lastRenderedPageBreak/>
        <w:t>Informed consent:   Draft letter / e-mail / or heading (or footer) section of questionnaire must be approved by DoS/supervisor (if research student), supervisor/module tutor if taught student, or Academic Director / Assistant Dean if a member of staff.</w:t>
      </w:r>
    </w:p>
    <w:p w14:paraId="13886CDA" w14:textId="77777777" w:rsidR="00C738C1" w:rsidRPr="008506DE" w:rsidRDefault="00C738C1" w:rsidP="00C738C1">
      <w:pPr>
        <w:jc w:val="both"/>
        <w:rPr>
          <w:rFonts w:eastAsiaTheme="minorHAnsi"/>
        </w:rPr>
      </w:pPr>
      <w:r w:rsidRPr="008506DE">
        <w:rPr>
          <w:rFonts w:eastAsiaTheme="minorHAnsi"/>
        </w:rPr>
        <w:t>Confidentiality/Anonymity.  Explain clearly how you will ensure confidentiality and anonymity.</w:t>
      </w:r>
    </w:p>
    <w:p w14:paraId="73C49AD1" w14:textId="77777777" w:rsidR="00C738C1" w:rsidRPr="008506DE" w:rsidRDefault="00C738C1" w:rsidP="00C738C1">
      <w:pPr>
        <w:jc w:val="both"/>
      </w:pPr>
    </w:p>
    <w:p w14:paraId="587449E5" w14:textId="77777777" w:rsidR="00C738C1" w:rsidRPr="008506DE" w:rsidRDefault="00C738C1" w:rsidP="00C738C1">
      <w:pPr>
        <w:jc w:val="both"/>
      </w:pPr>
      <w:r w:rsidRPr="008506DE">
        <w:t>Section J:  Data Protection and Storage</w:t>
      </w:r>
    </w:p>
    <w:p w14:paraId="0043CDB5" w14:textId="77777777" w:rsidR="00C738C1" w:rsidRPr="008506DE" w:rsidRDefault="00C738C1" w:rsidP="00C738C1">
      <w:pPr>
        <w:jc w:val="both"/>
      </w:pPr>
      <w:r w:rsidRPr="008506DE">
        <w:t xml:space="preserve">Before completing this </w:t>
      </w:r>
      <w:proofErr w:type="gramStart"/>
      <w:r w:rsidRPr="008506DE">
        <w:t>section</w:t>
      </w:r>
      <w:proofErr w:type="gramEnd"/>
      <w:r w:rsidRPr="008506DE">
        <w:t xml:space="preserve"> it is necessary to read the University’s Research Data Management information.   The questions that follow are designed to ensure compliance with the Data Protection Act as well as established research protocols.</w:t>
      </w:r>
    </w:p>
    <w:p w14:paraId="4437415D" w14:textId="77777777" w:rsidR="00C738C1" w:rsidRPr="008506DE" w:rsidRDefault="00C738C1" w:rsidP="00C738C1">
      <w:pPr>
        <w:jc w:val="both"/>
      </w:pPr>
    </w:p>
    <w:p w14:paraId="16D377DD" w14:textId="77777777" w:rsidR="00C738C1" w:rsidRPr="008506DE" w:rsidRDefault="00C738C1" w:rsidP="00C738C1">
      <w:pPr>
        <w:jc w:val="both"/>
      </w:pPr>
      <w:r w:rsidRPr="008506DE">
        <w:t>Many research activities will involve electronic transfer of data and use of data management systems in the summarisation and analysis of data.  You will need to explain these in relation to compliance with the Data Protection Act.</w:t>
      </w:r>
    </w:p>
    <w:p w14:paraId="49AA0A70" w14:textId="77777777" w:rsidR="00C738C1" w:rsidRPr="008506DE" w:rsidRDefault="00C738C1" w:rsidP="00C738C1">
      <w:pPr>
        <w:jc w:val="both"/>
      </w:pPr>
    </w:p>
    <w:p w14:paraId="1B5F4A86" w14:textId="77777777" w:rsidR="00C738C1" w:rsidRPr="008506DE" w:rsidRDefault="00C738C1" w:rsidP="00C738C1">
      <w:pPr>
        <w:jc w:val="both"/>
        <w:rPr>
          <w:rFonts w:eastAsiaTheme="minorHAnsi"/>
        </w:rPr>
      </w:pPr>
      <w:r w:rsidRPr="008506DE">
        <w:t xml:space="preserve">Think carefully about who </w:t>
      </w:r>
      <w:proofErr w:type="gramStart"/>
      <w:r w:rsidRPr="008506DE">
        <w:t>will have access to your data</w:t>
      </w:r>
      <w:proofErr w:type="gramEnd"/>
      <w:r w:rsidRPr="008506DE">
        <w:t xml:space="preserve">, this will include supervisors and examiners. </w:t>
      </w:r>
      <w:proofErr w:type="gramStart"/>
      <w:r w:rsidRPr="008506DE">
        <w:t>Also</w:t>
      </w:r>
      <w:proofErr w:type="gramEnd"/>
      <w:r w:rsidRPr="008506DE">
        <w:t xml:space="preserve"> that a thesis will be made available via the University library and the British Library system.  </w:t>
      </w:r>
      <w:r w:rsidRPr="008506DE">
        <w:rPr>
          <w:rFonts w:eastAsiaTheme="minorHAnsi"/>
        </w:rPr>
        <w:t xml:space="preserve">If you are seeking an access bar for </w:t>
      </w:r>
      <w:proofErr w:type="gramStart"/>
      <w:r w:rsidRPr="008506DE">
        <w:rPr>
          <w:rFonts w:eastAsiaTheme="minorHAnsi"/>
        </w:rPr>
        <w:t>a period of time</w:t>
      </w:r>
      <w:proofErr w:type="gramEnd"/>
      <w:r w:rsidRPr="008506DE">
        <w:rPr>
          <w:rFonts w:eastAsiaTheme="minorHAnsi"/>
        </w:rPr>
        <w:t xml:space="preserv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1BAB65F" w14:textId="77777777" w:rsidR="00C738C1" w:rsidRPr="008506DE" w:rsidRDefault="00C738C1" w:rsidP="00C738C1">
      <w:pPr>
        <w:jc w:val="both"/>
        <w:rPr>
          <w:rFonts w:eastAsiaTheme="minorHAnsi"/>
        </w:rPr>
      </w:pPr>
    </w:p>
    <w:p w14:paraId="62F31D1F" w14:textId="77777777" w:rsidR="00C738C1" w:rsidRPr="008506DE" w:rsidRDefault="00C738C1" w:rsidP="00C738C1">
      <w:pPr>
        <w:jc w:val="both"/>
        <w:rPr>
          <w:rFonts w:eastAsiaTheme="minorHAnsi"/>
        </w:rPr>
      </w:pPr>
      <w:r w:rsidRPr="008506DE">
        <w:rPr>
          <w:rFonts w:eastAsiaTheme="minorHAnsi"/>
        </w:rPr>
        <w:t xml:space="preserve">In terms of storage of data please ensure security, </w:t>
      </w:r>
      <w:proofErr w:type="gramStart"/>
      <w:r w:rsidRPr="008506DE">
        <w:rPr>
          <w:rFonts w:eastAsiaTheme="minorHAnsi"/>
        </w:rPr>
        <w:t>and also</w:t>
      </w:r>
      <w:proofErr w:type="gramEnd"/>
      <w:r w:rsidRPr="008506DE">
        <w:rPr>
          <w:rFonts w:eastAsiaTheme="minorHAnsi"/>
        </w:rPr>
        <w:t xml:space="preserve"> mitigate against loss of data.</w:t>
      </w:r>
    </w:p>
    <w:p w14:paraId="23B11A76" w14:textId="77777777" w:rsidR="00C738C1" w:rsidRPr="008506DE" w:rsidRDefault="00C738C1" w:rsidP="00C738C1">
      <w:pPr>
        <w:jc w:val="both"/>
        <w:rPr>
          <w:rFonts w:eastAsiaTheme="minorHAnsi"/>
        </w:rPr>
      </w:pPr>
    </w:p>
    <w:p w14:paraId="5C50DF6E" w14:textId="77777777" w:rsidR="00C738C1" w:rsidRPr="008506DE" w:rsidRDefault="00C738C1" w:rsidP="00C738C1">
      <w:pPr>
        <w:jc w:val="both"/>
        <w:rPr>
          <w:rFonts w:eastAsiaTheme="minorHAnsi"/>
        </w:rPr>
      </w:pPr>
      <w:r w:rsidRPr="008506DE">
        <w:rPr>
          <w:rFonts w:eastAsiaTheme="minorHAnsi"/>
        </w:rPr>
        <w:t>Section K:  Declaration</w:t>
      </w:r>
    </w:p>
    <w:p w14:paraId="25987281" w14:textId="77777777" w:rsidR="00C738C1" w:rsidRPr="008506DE" w:rsidRDefault="00C738C1" w:rsidP="00C738C1">
      <w:pPr>
        <w:jc w:val="both"/>
        <w:rPr>
          <w:rFonts w:eastAsiaTheme="minorHAnsi"/>
        </w:rPr>
      </w:pPr>
      <w:r w:rsidRPr="008506DE">
        <w:rPr>
          <w:rFonts w:eastAsiaTheme="minorHAnsi"/>
        </w:rPr>
        <w:t xml:space="preserve">Ensure the appropriate countersignatures have been </w:t>
      </w:r>
      <w:proofErr w:type="gramStart"/>
      <w:r w:rsidRPr="008506DE">
        <w:rPr>
          <w:rFonts w:eastAsiaTheme="minorHAnsi"/>
        </w:rPr>
        <w:t>provided</w:t>
      </w:r>
      <w:proofErr w:type="gramEnd"/>
    </w:p>
    <w:p w14:paraId="646D75C9" w14:textId="77777777" w:rsidR="00C738C1" w:rsidRPr="008506DE" w:rsidRDefault="00C738C1" w:rsidP="00C738C1">
      <w:pPr>
        <w:spacing w:line="360" w:lineRule="auto"/>
        <w:rPr>
          <w:u w:val="single"/>
        </w:rPr>
      </w:pPr>
      <w:r w:rsidRPr="008506DE">
        <w:rPr>
          <w:rFonts w:eastAsiaTheme="minorHAnsi"/>
        </w:rPr>
        <w:t xml:space="preserve">Look carefully at the checklist and ensure that you comply with and tick all that are </w:t>
      </w:r>
      <w:proofErr w:type="gramStart"/>
      <w:r w:rsidRPr="008506DE">
        <w:rPr>
          <w:rFonts w:eastAsiaTheme="minorHAnsi"/>
        </w:rPr>
        <w:t>releva</w:t>
      </w:r>
      <w:proofErr w:type="gramEnd"/>
    </w:p>
    <w:sectPr w:rsidR="00C738C1" w:rsidRPr="008506DE">
      <w:headerReference w:type="default" r:id="rId42"/>
      <w:footerReference w:type="default" r:id="rId4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99F62" w14:textId="77777777" w:rsidR="006F07BF" w:rsidRDefault="006F07BF">
      <w:r>
        <w:separator/>
      </w:r>
    </w:p>
  </w:endnote>
  <w:endnote w:type="continuationSeparator" w:id="0">
    <w:p w14:paraId="353577AE" w14:textId="77777777" w:rsidR="006F07BF" w:rsidRDefault="006F0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FC60C" w14:textId="77777777" w:rsidR="00E544DE" w:rsidRDefault="00E544DE">
    <w:pPr>
      <w:jc w:val="right"/>
    </w:pPr>
    <w:r>
      <w:fldChar w:fldCharType="begin"/>
    </w:r>
    <w:r>
      <w:instrText>PAGE</w:instrText>
    </w:r>
    <w:r>
      <w:fldChar w:fldCharType="separate"/>
    </w:r>
    <w:r w:rsidR="00E05E2B">
      <w:rPr>
        <w:noProof/>
      </w:rP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A4404" w14:textId="77777777" w:rsidR="006F07BF" w:rsidRDefault="006F07BF">
      <w:r>
        <w:separator/>
      </w:r>
    </w:p>
  </w:footnote>
  <w:footnote w:type="continuationSeparator" w:id="0">
    <w:p w14:paraId="742ACB0B" w14:textId="77777777" w:rsidR="006F07BF" w:rsidRDefault="006F0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5F772" w14:textId="03D252C0" w:rsidR="00E544DE" w:rsidRDefault="00E544DE">
    <w:pPr>
      <w:pStyle w:val="Header"/>
    </w:pPr>
    <w:r>
      <w:t>Caroline Fitch - Cohort J</w:t>
    </w:r>
    <w:r>
      <w:tab/>
      <w:t>BMFP7008</w:t>
    </w:r>
    <w:r>
      <w:tab/>
    </w:r>
    <w:r w:rsidR="00DA78CD">
      <w:t>Final submission July 6th</w:t>
    </w:r>
    <w:r w:rsidR="003461DA">
      <w:t>, 2023</w:t>
    </w:r>
  </w:p>
  <w:p w14:paraId="1082A6BC" w14:textId="77777777" w:rsidR="00E544DE" w:rsidRDefault="00E544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419C"/>
    <w:multiLevelType w:val="hybridMultilevel"/>
    <w:tmpl w:val="C83076FC"/>
    <w:lvl w:ilvl="0" w:tplc="A43C265A">
      <w:start w:val="8"/>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6F2028"/>
    <w:multiLevelType w:val="multilevel"/>
    <w:tmpl w:val="C4161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0D22E3"/>
    <w:multiLevelType w:val="hybridMultilevel"/>
    <w:tmpl w:val="1B92368A"/>
    <w:lvl w:ilvl="0" w:tplc="C6A645C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D11124"/>
    <w:multiLevelType w:val="multilevel"/>
    <w:tmpl w:val="7A604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D43EB4"/>
    <w:multiLevelType w:val="hybridMultilevel"/>
    <w:tmpl w:val="A7B671A8"/>
    <w:lvl w:ilvl="0" w:tplc="DAEE5C1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963866">
    <w:abstractNumId w:val="1"/>
  </w:num>
  <w:num w:numId="2" w16cid:durableId="1095007459">
    <w:abstractNumId w:val="18"/>
  </w:num>
  <w:num w:numId="3" w16cid:durableId="874004162">
    <w:abstractNumId w:val="13"/>
  </w:num>
  <w:num w:numId="4" w16cid:durableId="1855413461">
    <w:abstractNumId w:val="23"/>
  </w:num>
  <w:num w:numId="5" w16cid:durableId="429937104">
    <w:abstractNumId w:val="4"/>
  </w:num>
  <w:num w:numId="6" w16cid:durableId="135925889">
    <w:abstractNumId w:val="29"/>
  </w:num>
  <w:num w:numId="7" w16cid:durableId="10084834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176306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80797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7725803">
    <w:abstractNumId w:val="6"/>
  </w:num>
  <w:num w:numId="11" w16cid:durableId="1371373247">
    <w:abstractNumId w:val="10"/>
  </w:num>
  <w:num w:numId="12" w16cid:durableId="1904829409">
    <w:abstractNumId w:val="11"/>
  </w:num>
  <w:num w:numId="13" w16cid:durableId="1436515125">
    <w:abstractNumId w:val="26"/>
  </w:num>
  <w:num w:numId="14" w16cid:durableId="1700618866">
    <w:abstractNumId w:val="24"/>
  </w:num>
  <w:num w:numId="15" w16cid:durableId="2022202106">
    <w:abstractNumId w:val="25"/>
  </w:num>
  <w:num w:numId="16" w16cid:durableId="671566487">
    <w:abstractNumId w:val="2"/>
  </w:num>
  <w:num w:numId="17" w16cid:durableId="797723703">
    <w:abstractNumId w:val="8"/>
  </w:num>
  <w:num w:numId="18" w16cid:durableId="1605070052">
    <w:abstractNumId w:val="9"/>
  </w:num>
  <w:num w:numId="19" w16cid:durableId="1799565911">
    <w:abstractNumId w:val="14"/>
  </w:num>
  <w:num w:numId="20" w16cid:durableId="914053601">
    <w:abstractNumId w:val="16"/>
  </w:num>
  <w:num w:numId="21" w16cid:durableId="2043892859">
    <w:abstractNumId w:val="28"/>
  </w:num>
  <w:num w:numId="22" w16cid:durableId="122311124">
    <w:abstractNumId w:val="7"/>
  </w:num>
  <w:num w:numId="23" w16cid:durableId="315034688">
    <w:abstractNumId w:val="17"/>
  </w:num>
  <w:num w:numId="24" w16cid:durableId="1575240363">
    <w:abstractNumId w:val="22"/>
  </w:num>
  <w:num w:numId="25" w16cid:durableId="642003433">
    <w:abstractNumId w:val="3"/>
  </w:num>
  <w:num w:numId="26" w16cid:durableId="2102291601">
    <w:abstractNumId w:val="12"/>
  </w:num>
  <w:num w:numId="27" w16cid:durableId="180358107">
    <w:abstractNumId w:val="15"/>
  </w:num>
  <w:num w:numId="28" w16cid:durableId="1292051153">
    <w:abstractNumId w:val="30"/>
  </w:num>
  <w:num w:numId="29" w16cid:durableId="299724491">
    <w:abstractNumId w:val="21"/>
  </w:num>
  <w:num w:numId="30" w16cid:durableId="1450902216">
    <w:abstractNumId w:val="27"/>
  </w:num>
  <w:num w:numId="31" w16cid:durableId="1367868532">
    <w:abstractNumId w:val="0"/>
  </w:num>
  <w:num w:numId="32" w16cid:durableId="6440895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1F4"/>
    <w:rsid w:val="00014704"/>
    <w:rsid w:val="00016B56"/>
    <w:rsid w:val="00023209"/>
    <w:rsid w:val="00040062"/>
    <w:rsid w:val="00043BBA"/>
    <w:rsid w:val="00053A92"/>
    <w:rsid w:val="00057E9B"/>
    <w:rsid w:val="00083821"/>
    <w:rsid w:val="00093BCD"/>
    <w:rsid w:val="00094FA3"/>
    <w:rsid w:val="000A6F48"/>
    <w:rsid w:val="000D0BF4"/>
    <w:rsid w:val="000D55C6"/>
    <w:rsid w:val="000E5820"/>
    <w:rsid w:val="00105D3B"/>
    <w:rsid w:val="00106D6B"/>
    <w:rsid w:val="00123024"/>
    <w:rsid w:val="00152327"/>
    <w:rsid w:val="00157E5D"/>
    <w:rsid w:val="0016594C"/>
    <w:rsid w:val="001676B5"/>
    <w:rsid w:val="001879FE"/>
    <w:rsid w:val="0019077E"/>
    <w:rsid w:val="001A0FA4"/>
    <w:rsid w:val="001A37ED"/>
    <w:rsid w:val="001A6262"/>
    <w:rsid w:val="001B1476"/>
    <w:rsid w:val="001C4EF7"/>
    <w:rsid w:val="001D0004"/>
    <w:rsid w:val="001D1E0C"/>
    <w:rsid w:val="001E3572"/>
    <w:rsid w:val="001F1154"/>
    <w:rsid w:val="001F1227"/>
    <w:rsid w:val="002044CA"/>
    <w:rsid w:val="002073A7"/>
    <w:rsid w:val="002076D4"/>
    <w:rsid w:val="0022486D"/>
    <w:rsid w:val="002346F4"/>
    <w:rsid w:val="002461C7"/>
    <w:rsid w:val="0025526B"/>
    <w:rsid w:val="002841F2"/>
    <w:rsid w:val="00290701"/>
    <w:rsid w:val="002A6EF1"/>
    <w:rsid w:val="002C0753"/>
    <w:rsid w:val="002E63F8"/>
    <w:rsid w:val="002E7B27"/>
    <w:rsid w:val="002F1BCF"/>
    <w:rsid w:val="002F3857"/>
    <w:rsid w:val="002F51F4"/>
    <w:rsid w:val="00322ADD"/>
    <w:rsid w:val="00335D5B"/>
    <w:rsid w:val="00341995"/>
    <w:rsid w:val="003444EF"/>
    <w:rsid w:val="003461DA"/>
    <w:rsid w:val="00380D6A"/>
    <w:rsid w:val="00383DCE"/>
    <w:rsid w:val="00391372"/>
    <w:rsid w:val="0039768F"/>
    <w:rsid w:val="003A585C"/>
    <w:rsid w:val="003B1518"/>
    <w:rsid w:val="00442D6F"/>
    <w:rsid w:val="00476AD1"/>
    <w:rsid w:val="00476FCD"/>
    <w:rsid w:val="004779FD"/>
    <w:rsid w:val="004B2831"/>
    <w:rsid w:val="004C1B32"/>
    <w:rsid w:val="004D25DD"/>
    <w:rsid w:val="00507E0E"/>
    <w:rsid w:val="00513DDA"/>
    <w:rsid w:val="00534767"/>
    <w:rsid w:val="005374A5"/>
    <w:rsid w:val="00554555"/>
    <w:rsid w:val="00560D1B"/>
    <w:rsid w:val="0056765A"/>
    <w:rsid w:val="0057390D"/>
    <w:rsid w:val="00583567"/>
    <w:rsid w:val="005922DF"/>
    <w:rsid w:val="0059519E"/>
    <w:rsid w:val="005A7E06"/>
    <w:rsid w:val="005B13D0"/>
    <w:rsid w:val="005B3F7E"/>
    <w:rsid w:val="005B4493"/>
    <w:rsid w:val="005C3B4B"/>
    <w:rsid w:val="005C5232"/>
    <w:rsid w:val="005D0534"/>
    <w:rsid w:val="005F48C6"/>
    <w:rsid w:val="005F6FDD"/>
    <w:rsid w:val="006051A8"/>
    <w:rsid w:val="006071E9"/>
    <w:rsid w:val="00614C16"/>
    <w:rsid w:val="006304AB"/>
    <w:rsid w:val="00636239"/>
    <w:rsid w:val="006428EF"/>
    <w:rsid w:val="00652080"/>
    <w:rsid w:val="006526A1"/>
    <w:rsid w:val="00667BC4"/>
    <w:rsid w:val="00670496"/>
    <w:rsid w:val="00677AD6"/>
    <w:rsid w:val="006846B2"/>
    <w:rsid w:val="006B0318"/>
    <w:rsid w:val="006B4D31"/>
    <w:rsid w:val="006C14F7"/>
    <w:rsid w:val="006D2312"/>
    <w:rsid w:val="006E77DF"/>
    <w:rsid w:val="006F07BF"/>
    <w:rsid w:val="006F6B42"/>
    <w:rsid w:val="0070037F"/>
    <w:rsid w:val="00701553"/>
    <w:rsid w:val="00704B6C"/>
    <w:rsid w:val="0071084B"/>
    <w:rsid w:val="0071132A"/>
    <w:rsid w:val="0072326E"/>
    <w:rsid w:val="00736F66"/>
    <w:rsid w:val="007423FD"/>
    <w:rsid w:val="00746F2B"/>
    <w:rsid w:val="007806DB"/>
    <w:rsid w:val="00793DCC"/>
    <w:rsid w:val="007D5661"/>
    <w:rsid w:val="007D6E14"/>
    <w:rsid w:val="007E0DF2"/>
    <w:rsid w:val="007E5A6A"/>
    <w:rsid w:val="007E77D1"/>
    <w:rsid w:val="00801AD5"/>
    <w:rsid w:val="00813D51"/>
    <w:rsid w:val="0082334D"/>
    <w:rsid w:val="008255C6"/>
    <w:rsid w:val="00831829"/>
    <w:rsid w:val="008506DE"/>
    <w:rsid w:val="008520B2"/>
    <w:rsid w:val="00855754"/>
    <w:rsid w:val="008613DA"/>
    <w:rsid w:val="008703CB"/>
    <w:rsid w:val="00871057"/>
    <w:rsid w:val="0088500C"/>
    <w:rsid w:val="00885333"/>
    <w:rsid w:val="008916F0"/>
    <w:rsid w:val="00897A3B"/>
    <w:rsid w:val="008B3947"/>
    <w:rsid w:val="008C3DEA"/>
    <w:rsid w:val="008F59DE"/>
    <w:rsid w:val="0090387B"/>
    <w:rsid w:val="00913615"/>
    <w:rsid w:val="00914C2B"/>
    <w:rsid w:val="00946D24"/>
    <w:rsid w:val="009509A8"/>
    <w:rsid w:val="00964CD7"/>
    <w:rsid w:val="009A1FBF"/>
    <w:rsid w:val="009A5515"/>
    <w:rsid w:val="009B2D93"/>
    <w:rsid w:val="009B5BD5"/>
    <w:rsid w:val="009C796E"/>
    <w:rsid w:val="009D2D88"/>
    <w:rsid w:val="009E5096"/>
    <w:rsid w:val="009F6F14"/>
    <w:rsid w:val="00A05246"/>
    <w:rsid w:val="00A31611"/>
    <w:rsid w:val="00A45441"/>
    <w:rsid w:val="00A562AC"/>
    <w:rsid w:val="00A83EBE"/>
    <w:rsid w:val="00A90CDE"/>
    <w:rsid w:val="00AA2283"/>
    <w:rsid w:val="00AA740A"/>
    <w:rsid w:val="00AD3C80"/>
    <w:rsid w:val="00AE5005"/>
    <w:rsid w:val="00AE775C"/>
    <w:rsid w:val="00AF0B4F"/>
    <w:rsid w:val="00B1019E"/>
    <w:rsid w:val="00B54778"/>
    <w:rsid w:val="00B60EDC"/>
    <w:rsid w:val="00B71B49"/>
    <w:rsid w:val="00B921D6"/>
    <w:rsid w:val="00B946DD"/>
    <w:rsid w:val="00BA0EDC"/>
    <w:rsid w:val="00BC7C4A"/>
    <w:rsid w:val="00BD0DC4"/>
    <w:rsid w:val="00BD10E1"/>
    <w:rsid w:val="00BD4C8A"/>
    <w:rsid w:val="00BD5C28"/>
    <w:rsid w:val="00BE2059"/>
    <w:rsid w:val="00BF345F"/>
    <w:rsid w:val="00BF5EE2"/>
    <w:rsid w:val="00C25F4B"/>
    <w:rsid w:val="00C71190"/>
    <w:rsid w:val="00C738C1"/>
    <w:rsid w:val="00C778F8"/>
    <w:rsid w:val="00C870E2"/>
    <w:rsid w:val="00C87575"/>
    <w:rsid w:val="00C93E96"/>
    <w:rsid w:val="00C948B6"/>
    <w:rsid w:val="00CA7EF1"/>
    <w:rsid w:val="00CD0A23"/>
    <w:rsid w:val="00CD64DB"/>
    <w:rsid w:val="00CD694D"/>
    <w:rsid w:val="00CE62F4"/>
    <w:rsid w:val="00CF180F"/>
    <w:rsid w:val="00D00DD0"/>
    <w:rsid w:val="00D00EDC"/>
    <w:rsid w:val="00D1298D"/>
    <w:rsid w:val="00D13D56"/>
    <w:rsid w:val="00D316ED"/>
    <w:rsid w:val="00D3310D"/>
    <w:rsid w:val="00D34512"/>
    <w:rsid w:val="00D41A37"/>
    <w:rsid w:val="00D56D54"/>
    <w:rsid w:val="00D80498"/>
    <w:rsid w:val="00D873BF"/>
    <w:rsid w:val="00D943EB"/>
    <w:rsid w:val="00D96FC2"/>
    <w:rsid w:val="00DA78CD"/>
    <w:rsid w:val="00DD0801"/>
    <w:rsid w:val="00E05E2B"/>
    <w:rsid w:val="00E10DBF"/>
    <w:rsid w:val="00E226A9"/>
    <w:rsid w:val="00E247BD"/>
    <w:rsid w:val="00E26569"/>
    <w:rsid w:val="00E44FB4"/>
    <w:rsid w:val="00E544DE"/>
    <w:rsid w:val="00E6268C"/>
    <w:rsid w:val="00E6677D"/>
    <w:rsid w:val="00E67DDF"/>
    <w:rsid w:val="00E821DD"/>
    <w:rsid w:val="00E82EF9"/>
    <w:rsid w:val="00E87F79"/>
    <w:rsid w:val="00EB690A"/>
    <w:rsid w:val="00EC75E9"/>
    <w:rsid w:val="00ED0960"/>
    <w:rsid w:val="00ED5FFF"/>
    <w:rsid w:val="00F069FC"/>
    <w:rsid w:val="00F1365D"/>
    <w:rsid w:val="00F22F3D"/>
    <w:rsid w:val="00F31262"/>
    <w:rsid w:val="00F4554C"/>
    <w:rsid w:val="00F45F93"/>
    <w:rsid w:val="00F50D45"/>
    <w:rsid w:val="00F5197C"/>
    <w:rsid w:val="00F62FB5"/>
    <w:rsid w:val="00F70634"/>
    <w:rsid w:val="00F77E86"/>
    <w:rsid w:val="00F866C1"/>
    <w:rsid w:val="00F96D0C"/>
    <w:rsid w:val="00FA404E"/>
    <w:rsid w:val="00FB70F0"/>
    <w:rsid w:val="00FC0451"/>
    <w:rsid w:val="00FD00EA"/>
    <w:rsid w:val="00FD6CEF"/>
    <w:rsid w:val="00FF4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8E8BF"/>
  <w15:docId w15:val="{6F378D82-1417-4E11-A39E-87638BC7D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link w:val="Heading4Char"/>
    <w:uiPriority w:val="9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80D6A"/>
    <w:pPr>
      <w:tabs>
        <w:tab w:val="center" w:pos="4513"/>
        <w:tab w:val="right" w:pos="9026"/>
      </w:tabs>
    </w:pPr>
  </w:style>
  <w:style w:type="character" w:customStyle="1" w:styleId="HeaderChar">
    <w:name w:val="Header Char"/>
    <w:basedOn w:val="DefaultParagraphFont"/>
    <w:link w:val="Header"/>
    <w:uiPriority w:val="99"/>
    <w:rsid w:val="00380D6A"/>
  </w:style>
  <w:style w:type="paragraph" w:styleId="Footer">
    <w:name w:val="footer"/>
    <w:basedOn w:val="Normal"/>
    <w:link w:val="FooterChar"/>
    <w:uiPriority w:val="99"/>
    <w:unhideWhenUsed/>
    <w:rsid w:val="00380D6A"/>
    <w:pPr>
      <w:tabs>
        <w:tab w:val="center" w:pos="4513"/>
        <w:tab w:val="right" w:pos="9026"/>
      </w:tabs>
    </w:pPr>
  </w:style>
  <w:style w:type="character" w:customStyle="1" w:styleId="FooterChar">
    <w:name w:val="Footer Char"/>
    <w:basedOn w:val="DefaultParagraphFont"/>
    <w:link w:val="Footer"/>
    <w:uiPriority w:val="99"/>
    <w:rsid w:val="00380D6A"/>
  </w:style>
  <w:style w:type="character" w:customStyle="1" w:styleId="Heading1Char">
    <w:name w:val="Heading 1 Char"/>
    <w:link w:val="Heading1"/>
    <w:uiPriority w:val="99"/>
    <w:rsid w:val="00C738C1"/>
    <w:rPr>
      <w:sz w:val="40"/>
      <w:szCs w:val="40"/>
    </w:rPr>
  </w:style>
  <w:style w:type="character" w:customStyle="1" w:styleId="Heading4Char">
    <w:name w:val="Heading 4 Char"/>
    <w:link w:val="Heading4"/>
    <w:uiPriority w:val="99"/>
    <w:rsid w:val="00C738C1"/>
    <w:rPr>
      <w:color w:val="666666"/>
      <w:sz w:val="24"/>
      <w:szCs w:val="24"/>
    </w:rPr>
  </w:style>
  <w:style w:type="paragraph" w:styleId="BodyText2">
    <w:name w:val="Body Text 2"/>
    <w:basedOn w:val="Normal"/>
    <w:link w:val="BodyText2Char"/>
    <w:uiPriority w:val="99"/>
    <w:rsid w:val="00C738C1"/>
    <w:pPr>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C738C1"/>
    <w:rPr>
      <w:rFonts w:ascii="Times New Roman" w:eastAsia="Times New Roman" w:hAnsi="Times New Roman" w:cs="Times New Roman"/>
      <w:b/>
      <w:bCs/>
      <w:lang w:eastAsia="en-US"/>
    </w:rPr>
  </w:style>
  <w:style w:type="paragraph" w:customStyle="1" w:styleId="deannah1">
    <w:name w:val="deannah1"/>
    <w:basedOn w:val="Normal"/>
    <w:uiPriority w:val="99"/>
    <w:rsid w:val="00C738C1"/>
    <w:pPr>
      <w:keepNext/>
      <w:spacing w:after="240"/>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C738C1"/>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C738C1"/>
    <w:rPr>
      <w:rFonts w:ascii="Tahoma" w:eastAsia="Times New Roman" w:hAnsi="Tahoma" w:cs="Tahoma"/>
      <w:sz w:val="16"/>
      <w:szCs w:val="16"/>
      <w:lang w:eastAsia="en-US"/>
    </w:rPr>
  </w:style>
  <w:style w:type="character" w:styleId="Hyperlink">
    <w:name w:val="Hyperlink"/>
    <w:uiPriority w:val="99"/>
    <w:rsid w:val="00C738C1"/>
    <w:rPr>
      <w:color w:val="0000FF"/>
      <w:u w:val="single"/>
    </w:rPr>
  </w:style>
  <w:style w:type="table" w:styleId="TableGrid">
    <w:name w:val="Table Grid"/>
    <w:basedOn w:val="TableNormal"/>
    <w:uiPriority w:val="59"/>
    <w:rsid w:val="00C738C1"/>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738C1"/>
    <w:rPr>
      <w:color w:val="800080"/>
      <w:u w:val="single"/>
    </w:rPr>
  </w:style>
  <w:style w:type="paragraph" w:styleId="NormalWeb">
    <w:name w:val="Normal (Web)"/>
    <w:basedOn w:val="Normal"/>
    <w:uiPriority w:val="99"/>
    <w:rsid w:val="00C738C1"/>
    <w:pPr>
      <w:spacing w:before="100" w:beforeAutospacing="1" w:after="100" w:afterAutospacing="1"/>
    </w:pPr>
    <w:rPr>
      <w:rFonts w:ascii="Times New Roman" w:eastAsia="Times New Roman" w:hAnsi="Times New Roman" w:cs="Times New Roman"/>
      <w:sz w:val="24"/>
      <w:szCs w:val="24"/>
    </w:rPr>
  </w:style>
  <w:style w:type="character" w:customStyle="1" w:styleId="Hyperlink1">
    <w:name w:val="Hyperlink1"/>
    <w:uiPriority w:val="99"/>
    <w:rsid w:val="00C738C1"/>
    <w:rPr>
      <w:color w:val="535353"/>
      <w:u w:val="single"/>
      <w:effect w:val="none"/>
    </w:rPr>
  </w:style>
  <w:style w:type="paragraph" w:customStyle="1" w:styleId="NormalWeb1">
    <w:name w:val="Normal (Web)1"/>
    <w:basedOn w:val="Normal"/>
    <w:uiPriority w:val="99"/>
    <w:rsid w:val="00C738C1"/>
    <w:pPr>
      <w:spacing w:before="100" w:beforeAutospacing="1" w:after="300"/>
    </w:pPr>
    <w:rPr>
      <w:rFonts w:ascii="Times New Roman" w:eastAsia="Times New Roman" w:hAnsi="Times New Roman" w:cs="Times New Roman"/>
      <w:sz w:val="24"/>
      <w:szCs w:val="24"/>
    </w:rPr>
  </w:style>
  <w:style w:type="character" w:styleId="PageNumber">
    <w:name w:val="page number"/>
    <w:basedOn w:val="DefaultParagraphFont"/>
    <w:uiPriority w:val="99"/>
    <w:rsid w:val="00C738C1"/>
  </w:style>
  <w:style w:type="character" w:styleId="CommentReference">
    <w:name w:val="annotation reference"/>
    <w:uiPriority w:val="99"/>
    <w:semiHidden/>
    <w:unhideWhenUsed/>
    <w:rsid w:val="00C738C1"/>
    <w:rPr>
      <w:sz w:val="16"/>
      <w:szCs w:val="16"/>
    </w:rPr>
  </w:style>
  <w:style w:type="paragraph" w:styleId="CommentText">
    <w:name w:val="annotation text"/>
    <w:basedOn w:val="Normal"/>
    <w:link w:val="CommentTextChar"/>
    <w:uiPriority w:val="99"/>
    <w:unhideWhenUsed/>
    <w:rsid w:val="00C738C1"/>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rsid w:val="00C738C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738C1"/>
    <w:rPr>
      <w:b/>
      <w:bCs/>
    </w:rPr>
  </w:style>
  <w:style w:type="character" w:customStyle="1" w:styleId="CommentSubjectChar">
    <w:name w:val="Comment Subject Char"/>
    <w:basedOn w:val="CommentTextChar"/>
    <w:link w:val="CommentSubject"/>
    <w:uiPriority w:val="99"/>
    <w:semiHidden/>
    <w:rsid w:val="00C738C1"/>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C738C1"/>
    <w:pPr>
      <w:ind w:left="720"/>
      <w:contextualSpacing/>
    </w:pPr>
    <w:rPr>
      <w:rFonts w:ascii="Calibri" w:eastAsia="Calibri" w:hAnsi="Calibri" w:cs="Times New Roman"/>
      <w:lang w:eastAsia="en-US"/>
    </w:rPr>
  </w:style>
  <w:style w:type="character" w:styleId="Strong">
    <w:name w:val="Strong"/>
    <w:uiPriority w:val="22"/>
    <w:qFormat/>
    <w:rsid w:val="00C738C1"/>
    <w:rPr>
      <w:b/>
      <w:bCs/>
    </w:rPr>
  </w:style>
  <w:style w:type="paragraph" w:styleId="Revision">
    <w:name w:val="Revision"/>
    <w:hidden/>
    <w:uiPriority w:val="99"/>
    <w:semiHidden/>
    <w:rsid w:val="005B13D0"/>
  </w:style>
  <w:style w:type="character" w:customStyle="1" w:styleId="ref-journal">
    <w:name w:val="ref-journal"/>
    <w:basedOn w:val="DefaultParagraphFont"/>
    <w:rsid w:val="00583567"/>
  </w:style>
  <w:style w:type="character" w:customStyle="1" w:styleId="ref-vol">
    <w:name w:val="ref-vol"/>
    <w:basedOn w:val="DefaultParagraphFont"/>
    <w:rsid w:val="00583567"/>
  </w:style>
  <w:style w:type="character" w:styleId="Emphasis">
    <w:name w:val="Emphasis"/>
    <w:basedOn w:val="DefaultParagraphFont"/>
    <w:uiPriority w:val="20"/>
    <w:qFormat/>
    <w:rsid w:val="00093BCD"/>
    <w:rPr>
      <w:i/>
      <w:iCs/>
    </w:rPr>
  </w:style>
  <w:style w:type="character" w:styleId="UnresolvedMention">
    <w:name w:val="Unresolved Mention"/>
    <w:basedOn w:val="DefaultParagraphFont"/>
    <w:uiPriority w:val="99"/>
    <w:semiHidden/>
    <w:unhideWhenUsed/>
    <w:rsid w:val="00E87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573314">
      <w:bodyDiv w:val="1"/>
      <w:marLeft w:val="0"/>
      <w:marRight w:val="0"/>
      <w:marTop w:val="0"/>
      <w:marBottom w:val="0"/>
      <w:divBdr>
        <w:top w:val="none" w:sz="0" w:space="0" w:color="auto"/>
        <w:left w:val="none" w:sz="0" w:space="0" w:color="auto"/>
        <w:bottom w:val="none" w:sz="0" w:space="0" w:color="auto"/>
        <w:right w:val="none" w:sz="0" w:space="0" w:color="auto"/>
      </w:divBdr>
    </w:div>
    <w:div w:id="717555752">
      <w:bodyDiv w:val="1"/>
      <w:marLeft w:val="0"/>
      <w:marRight w:val="0"/>
      <w:marTop w:val="0"/>
      <w:marBottom w:val="0"/>
      <w:divBdr>
        <w:top w:val="none" w:sz="0" w:space="0" w:color="auto"/>
        <w:left w:val="none" w:sz="0" w:space="0" w:color="auto"/>
        <w:bottom w:val="none" w:sz="0" w:space="0" w:color="auto"/>
        <w:right w:val="none" w:sz="0" w:space="0" w:color="auto"/>
      </w:divBdr>
      <w:divsChild>
        <w:div w:id="667639670">
          <w:marLeft w:val="0"/>
          <w:marRight w:val="0"/>
          <w:marTop w:val="0"/>
          <w:marBottom w:val="0"/>
          <w:divBdr>
            <w:top w:val="none" w:sz="0" w:space="0" w:color="auto"/>
            <w:left w:val="none" w:sz="0" w:space="0" w:color="auto"/>
            <w:bottom w:val="none" w:sz="0" w:space="0" w:color="auto"/>
            <w:right w:val="none" w:sz="0" w:space="0" w:color="auto"/>
          </w:divBdr>
          <w:divsChild>
            <w:div w:id="1633293875">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00564022">
                  <w:marLeft w:val="0"/>
                  <w:marRight w:val="0"/>
                  <w:marTop w:val="180"/>
                  <w:marBottom w:val="180"/>
                  <w:divBdr>
                    <w:top w:val="none" w:sz="0" w:space="0" w:color="auto"/>
                    <w:left w:val="none" w:sz="0" w:space="0" w:color="auto"/>
                    <w:bottom w:val="none" w:sz="0" w:space="0" w:color="auto"/>
                    <w:right w:val="none" w:sz="0" w:space="0" w:color="auto"/>
                  </w:divBdr>
                  <w:divsChild>
                    <w:div w:id="48852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21488">
      <w:bodyDiv w:val="1"/>
      <w:marLeft w:val="0"/>
      <w:marRight w:val="0"/>
      <w:marTop w:val="0"/>
      <w:marBottom w:val="0"/>
      <w:divBdr>
        <w:top w:val="none" w:sz="0" w:space="0" w:color="auto"/>
        <w:left w:val="none" w:sz="0" w:space="0" w:color="auto"/>
        <w:bottom w:val="none" w:sz="0" w:space="0" w:color="auto"/>
        <w:right w:val="none" w:sz="0" w:space="0" w:color="auto"/>
      </w:divBdr>
      <w:divsChild>
        <w:div w:id="1079524695">
          <w:marLeft w:val="0"/>
          <w:marRight w:val="0"/>
          <w:marTop w:val="0"/>
          <w:marBottom w:val="0"/>
          <w:divBdr>
            <w:top w:val="none" w:sz="0" w:space="0" w:color="auto"/>
            <w:left w:val="none" w:sz="0" w:space="0" w:color="auto"/>
            <w:bottom w:val="none" w:sz="0" w:space="0" w:color="auto"/>
            <w:right w:val="none" w:sz="0" w:space="0" w:color="auto"/>
          </w:divBdr>
          <w:divsChild>
            <w:div w:id="25960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208">
      <w:bodyDiv w:val="1"/>
      <w:marLeft w:val="0"/>
      <w:marRight w:val="0"/>
      <w:marTop w:val="0"/>
      <w:marBottom w:val="0"/>
      <w:divBdr>
        <w:top w:val="none" w:sz="0" w:space="0" w:color="auto"/>
        <w:left w:val="none" w:sz="0" w:space="0" w:color="auto"/>
        <w:bottom w:val="none" w:sz="0" w:space="0" w:color="auto"/>
        <w:right w:val="none" w:sz="0" w:space="0" w:color="auto"/>
      </w:divBdr>
      <w:divsChild>
        <w:div w:id="2131000978">
          <w:marLeft w:val="0"/>
          <w:marRight w:val="0"/>
          <w:marTop w:val="0"/>
          <w:marBottom w:val="0"/>
          <w:divBdr>
            <w:top w:val="none" w:sz="0" w:space="0" w:color="auto"/>
            <w:left w:val="none" w:sz="0" w:space="0" w:color="auto"/>
            <w:bottom w:val="none" w:sz="0" w:space="0" w:color="auto"/>
            <w:right w:val="none" w:sz="0" w:space="0" w:color="auto"/>
          </w:divBdr>
          <w:divsChild>
            <w:div w:id="1579090614">
              <w:marLeft w:val="0"/>
              <w:marRight w:val="0"/>
              <w:marTop w:val="0"/>
              <w:marBottom w:val="0"/>
              <w:divBdr>
                <w:top w:val="none" w:sz="0" w:space="0" w:color="auto"/>
                <w:left w:val="none" w:sz="0" w:space="0" w:color="auto"/>
                <w:bottom w:val="none" w:sz="0" w:space="0" w:color="auto"/>
                <w:right w:val="none" w:sz="0" w:space="0" w:color="auto"/>
              </w:divBdr>
              <w:divsChild>
                <w:div w:id="1890990413">
                  <w:marLeft w:val="0"/>
                  <w:marRight w:val="0"/>
                  <w:marTop w:val="0"/>
                  <w:marBottom w:val="0"/>
                  <w:divBdr>
                    <w:top w:val="none" w:sz="0" w:space="0" w:color="auto"/>
                    <w:left w:val="none" w:sz="0" w:space="0" w:color="auto"/>
                    <w:bottom w:val="none" w:sz="0" w:space="0" w:color="auto"/>
                    <w:right w:val="none" w:sz="0" w:space="0" w:color="auto"/>
                  </w:divBdr>
                  <w:divsChild>
                    <w:div w:id="77031896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8780305">
                          <w:marLeft w:val="0"/>
                          <w:marRight w:val="0"/>
                          <w:marTop w:val="180"/>
                          <w:marBottom w:val="180"/>
                          <w:divBdr>
                            <w:top w:val="none" w:sz="0" w:space="0" w:color="auto"/>
                            <w:left w:val="none" w:sz="0" w:space="0" w:color="auto"/>
                            <w:bottom w:val="none" w:sz="0" w:space="0" w:color="auto"/>
                            <w:right w:val="none" w:sz="0" w:space="0" w:color="auto"/>
                          </w:divBdr>
                          <w:divsChild>
                            <w:div w:id="193567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5080910">
      <w:bodyDiv w:val="1"/>
      <w:marLeft w:val="0"/>
      <w:marRight w:val="0"/>
      <w:marTop w:val="0"/>
      <w:marBottom w:val="0"/>
      <w:divBdr>
        <w:top w:val="none" w:sz="0" w:space="0" w:color="auto"/>
        <w:left w:val="none" w:sz="0" w:space="0" w:color="auto"/>
        <w:bottom w:val="none" w:sz="0" w:space="0" w:color="auto"/>
        <w:right w:val="none" w:sz="0" w:space="0" w:color="auto"/>
      </w:divBdr>
      <w:divsChild>
        <w:div w:id="891186786">
          <w:marLeft w:val="0"/>
          <w:marRight w:val="0"/>
          <w:marTop w:val="0"/>
          <w:marBottom w:val="0"/>
          <w:divBdr>
            <w:top w:val="none" w:sz="0" w:space="0" w:color="auto"/>
            <w:left w:val="none" w:sz="0" w:space="0" w:color="auto"/>
            <w:bottom w:val="none" w:sz="0" w:space="0" w:color="auto"/>
            <w:right w:val="none" w:sz="0" w:space="0" w:color="auto"/>
          </w:divBdr>
          <w:divsChild>
            <w:div w:id="330376850">
              <w:marLeft w:val="0"/>
              <w:marRight w:val="0"/>
              <w:marTop w:val="0"/>
              <w:marBottom w:val="0"/>
              <w:divBdr>
                <w:top w:val="none" w:sz="0" w:space="0" w:color="auto"/>
                <w:left w:val="none" w:sz="0" w:space="0" w:color="auto"/>
                <w:bottom w:val="none" w:sz="0" w:space="0" w:color="auto"/>
                <w:right w:val="none" w:sz="0" w:space="0" w:color="auto"/>
              </w:divBdr>
              <w:divsChild>
                <w:div w:id="374542721">
                  <w:marLeft w:val="0"/>
                  <w:marRight w:val="0"/>
                  <w:marTop w:val="0"/>
                  <w:marBottom w:val="0"/>
                  <w:divBdr>
                    <w:top w:val="none" w:sz="0" w:space="0" w:color="auto"/>
                    <w:left w:val="none" w:sz="0" w:space="0" w:color="auto"/>
                    <w:bottom w:val="none" w:sz="0" w:space="0" w:color="auto"/>
                    <w:right w:val="none" w:sz="0" w:space="0" w:color="auto"/>
                  </w:divBdr>
                  <w:divsChild>
                    <w:div w:id="36486744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36882478">
                          <w:marLeft w:val="0"/>
                          <w:marRight w:val="0"/>
                          <w:marTop w:val="180"/>
                          <w:marBottom w:val="180"/>
                          <w:divBdr>
                            <w:top w:val="none" w:sz="0" w:space="0" w:color="auto"/>
                            <w:left w:val="none" w:sz="0" w:space="0" w:color="auto"/>
                            <w:bottom w:val="none" w:sz="0" w:space="0" w:color="auto"/>
                            <w:right w:val="none" w:sz="0" w:space="0" w:color="auto"/>
                          </w:divBdr>
                          <w:divsChild>
                            <w:div w:id="17422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4187">
      <w:bodyDiv w:val="1"/>
      <w:marLeft w:val="0"/>
      <w:marRight w:val="0"/>
      <w:marTop w:val="0"/>
      <w:marBottom w:val="0"/>
      <w:divBdr>
        <w:top w:val="none" w:sz="0" w:space="0" w:color="auto"/>
        <w:left w:val="none" w:sz="0" w:space="0" w:color="auto"/>
        <w:bottom w:val="none" w:sz="0" w:space="0" w:color="auto"/>
        <w:right w:val="none" w:sz="0" w:space="0" w:color="auto"/>
      </w:divBdr>
    </w:div>
    <w:div w:id="2106070099">
      <w:bodyDiv w:val="1"/>
      <w:marLeft w:val="0"/>
      <w:marRight w:val="0"/>
      <w:marTop w:val="0"/>
      <w:marBottom w:val="0"/>
      <w:divBdr>
        <w:top w:val="none" w:sz="0" w:space="0" w:color="auto"/>
        <w:left w:val="none" w:sz="0" w:space="0" w:color="auto"/>
        <w:bottom w:val="none" w:sz="0" w:space="0" w:color="auto"/>
        <w:right w:val="none" w:sz="0" w:space="0" w:color="auto"/>
      </w:divBdr>
      <w:divsChild>
        <w:div w:id="1537042664">
          <w:marLeft w:val="0"/>
          <w:marRight w:val="0"/>
          <w:marTop w:val="0"/>
          <w:marBottom w:val="0"/>
          <w:divBdr>
            <w:top w:val="none" w:sz="0" w:space="0" w:color="auto"/>
            <w:left w:val="none" w:sz="0" w:space="0" w:color="auto"/>
            <w:bottom w:val="none" w:sz="0" w:space="0" w:color="auto"/>
            <w:right w:val="none" w:sz="0" w:space="0" w:color="auto"/>
          </w:divBdr>
          <w:divsChild>
            <w:div w:id="132751734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46218097">
                  <w:marLeft w:val="0"/>
                  <w:marRight w:val="0"/>
                  <w:marTop w:val="180"/>
                  <w:marBottom w:val="180"/>
                  <w:divBdr>
                    <w:top w:val="none" w:sz="0" w:space="0" w:color="auto"/>
                    <w:left w:val="none" w:sz="0" w:space="0" w:color="auto"/>
                    <w:bottom w:val="none" w:sz="0" w:space="0" w:color="auto"/>
                    <w:right w:val="none" w:sz="0" w:space="0" w:color="auto"/>
                  </w:divBdr>
                  <w:divsChild>
                    <w:div w:id="10971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23184">
      <w:bodyDiv w:val="1"/>
      <w:marLeft w:val="0"/>
      <w:marRight w:val="0"/>
      <w:marTop w:val="0"/>
      <w:marBottom w:val="0"/>
      <w:divBdr>
        <w:top w:val="none" w:sz="0" w:space="0" w:color="auto"/>
        <w:left w:val="none" w:sz="0" w:space="0" w:color="auto"/>
        <w:bottom w:val="none" w:sz="0" w:space="0" w:color="auto"/>
        <w:right w:val="none" w:sz="0" w:space="0" w:color="auto"/>
      </w:divBdr>
      <w:divsChild>
        <w:div w:id="527375739">
          <w:marLeft w:val="0"/>
          <w:marRight w:val="0"/>
          <w:marTop w:val="0"/>
          <w:marBottom w:val="0"/>
          <w:divBdr>
            <w:top w:val="none" w:sz="0" w:space="0" w:color="auto"/>
            <w:left w:val="none" w:sz="0" w:space="0" w:color="auto"/>
            <w:bottom w:val="single" w:sz="6" w:space="0" w:color="444444"/>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452315117303739" TargetMode="External"/><Relationship Id="rId18" Type="http://schemas.openxmlformats.org/officeDocument/2006/relationships/image" Target="media/image5.png"/><Relationship Id="rId26" Type="http://schemas.openxmlformats.org/officeDocument/2006/relationships/hyperlink" Target="https://researchportal.scu.edu.au/esploro/outputs/journalArticle/Faking-it-social-desirability-response-bias/991012821838002368" TargetMode="External"/><Relationship Id="rId39" Type="http://schemas.openxmlformats.org/officeDocument/2006/relationships/hyperlink" Target="mailto:pgresearch@uwtsd.ac.uk" TargetMode="External"/><Relationship Id="rId21" Type="http://schemas.openxmlformats.org/officeDocument/2006/relationships/hyperlink" Target="http://www.srl.uic.edu/publist/Conference/crownemarlowe.pdf" TargetMode="External"/><Relationship Id="rId34" Type="http://schemas.openxmlformats.org/officeDocument/2006/relationships/hyperlink" Target="file:///C:\Users\c.lohmann-hancock\AppData\Local\Microsoft\Windows\INetCache\REICoP-17-20-v3-Final.pdf"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quirkos.com/blog/post/in-vivo-coding-and-revealing-life-from-the-text/" TargetMode="External"/><Relationship Id="rId32" Type="http://schemas.openxmlformats.org/officeDocument/2006/relationships/image" Target="media/image11.png"/><Relationship Id="rId3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0" Type="http://schemas.openxmlformats.org/officeDocument/2006/relationships/hyperlink" Target="https://www.uwtsd.ac.uk/academic-office/appendices-and-form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simplypsychology.org/likert-scale.html" TargetMode="External"/><Relationship Id="rId28" Type="http://schemas.openxmlformats.org/officeDocument/2006/relationships/image" Target="media/image7.png"/><Relationship Id="rId3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hyperlink" Target="https://www.frontiersin.org/articles/10.3389/fpsyg.2020.00882/full" TargetMode="External"/><Relationship Id="rId19" Type="http://schemas.openxmlformats.org/officeDocument/2006/relationships/hyperlink" Target="https://blogs.longwood.edu/incite/2014/05/07/the-effects-of-the-neutral-response-option-on-the-extremeness-of-participant-responses/" TargetMode="External"/><Relationship Id="rId31" Type="http://schemas.openxmlformats.org/officeDocument/2006/relationships/image" Target="media/image10.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rontiersin.org/articles/10.3389/fpsyg.2015.00195/full" TargetMode="External"/><Relationship Id="rId14" Type="http://schemas.openxmlformats.org/officeDocument/2006/relationships/hyperlink" Target="https://journals-sagepub-com.ezproxy.uwtsd.ac.uk/doi/full/10.1177/1049732317697102" TargetMode="External"/><Relationship Id="rId22" Type="http://schemas.openxmlformats.org/officeDocument/2006/relationships/hyperlink" Target="https://www.ncbi.nlm.nih.gov/books/NBK570516/"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3" Type="http://schemas.openxmlformats.org/officeDocument/2006/relationships/footer" Target="footer1.xml"/><Relationship Id="rId8" Type="http://schemas.openxmlformats.org/officeDocument/2006/relationships/hyperlink" Target="https://www.frontiersin.org/articles/10.3389/fpsyg.2015.00195/full" TargetMode="External"/><Relationship Id="rId3" Type="http://schemas.openxmlformats.org/officeDocument/2006/relationships/styles" Target="styles.xml"/><Relationship Id="rId12" Type="http://schemas.openxmlformats.org/officeDocument/2006/relationships/hyperlink" Target="https://www.sciencedirect.com/science/article/pii/S2452315117303739" TargetMode="External"/><Relationship Id="rId17" Type="http://schemas.openxmlformats.org/officeDocument/2006/relationships/image" Target="media/image4.png"/><Relationship Id="rId25" Type="http://schemas.openxmlformats.org/officeDocument/2006/relationships/hyperlink" Target="https://uksa.statisticsauthority.gov.uk/publication/ethical-considerations-associated-with-qualitative-research-methods/pages/6/" TargetMode="External"/><Relationship Id="rId33" Type="http://schemas.openxmlformats.org/officeDocument/2006/relationships/hyperlink" Target="mailto:carolinefitch@gmail.com" TargetMode="External"/><Relationship Id="rId38" Type="http://schemas.openxmlformats.org/officeDocument/2006/relationships/hyperlink" Target="https://www.uwtsd.ac.uk/research/research-ethics/" TargetMode="External"/><Relationship Id="rId20" Type="http://schemas.openxmlformats.org/officeDocument/2006/relationships/hyperlink" Target="https://www.tes.com/magazine/archive/behold-dying-art-peripatetic-music-teacher" TargetMode="External"/><Relationship Id="rId41"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034DA-768C-4DB4-A2F5-6E70D7880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15789</Words>
  <Characters>92163</Characters>
  <Application>Microsoft Office Word</Application>
  <DocSecurity>0</DocSecurity>
  <Lines>768</Lines>
  <Paragraphs>215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LMS 28</dc:creator>
  <cp:lastModifiedBy>Dave Evans</cp:lastModifiedBy>
  <cp:revision>2</cp:revision>
  <dcterms:created xsi:type="dcterms:W3CDTF">2023-07-06T11:18:00Z</dcterms:created>
  <dcterms:modified xsi:type="dcterms:W3CDTF">2023-07-06T11:18:00Z</dcterms:modified>
</cp:coreProperties>
</file>