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Arial" w:hAnsi="Times New Roman" w:cs="Arial"/>
          <w:sz w:val="24"/>
          <w:lang w:val="en-GB" w:eastAsia="en-IN"/>
        </w:rPr>
        <w:id w:val="440646436"/>
        <w:docPartObj>
          <w:docPartGallery w:val="Cover Pages"/>
          <w:docPartUnique/>
        </w:docPartObj>
      </w:sdtPr>
      <w:sdtContent>
        <w:p w14:paraId="309F23A6" w14:textId="0806D282" w:rsidR="00E622D9" w:rsidRPr="009A1216" w:rsidRDefault="00E622D9">
          <w:pPr>
            <w:pStyle w:val="NoSpacing"/>
            <w:rPr>
              <w:lang w:val="en-GB"/>
            </w:rPr>
          </w:pPr>
          <w:r w:rsidRPr="009A1216">
            <w:rPr>
              <w:noProof/>
              <w:lang w:val="en-GB" w:eastAsia="en-IN"/>
            </w:rPr>
            <mc:AlternateContent>
              <mc:Choice Requires="wpg">
                <w:drawing>
                  <wp:anchor distT="0" distB="0" distL="114300" distR="114300" simplePos="0" relativeHeight="251659264" behindDoc="1" locked="0" layoutInCell="1" allowOverlap="1" wp14:anchorId="586E53C3" wp14:editId="42AC709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5"/>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4679B8" w14:textId="3DE25BFE" w:rsidR="00E622D9" w:rsidRDefault="003B7D58">
                                  <w:pPr>
                                    <w:pStyle w:val="NoSpacing"/>
                                    <w:jc w:val="right"/>
                                    <w:rPr>
                                      <w:color w:val="FFFFFF" w:themeColor="background1"/>
                                      <w:sz w:val="28"/>
                                      <w:szCs w:val="28"/>
                                    </w:rPr>
                                  </w:pPr>
                                  <w:r>
                                    <w:rPr>
                                      <w:color w:val="FFFFFF" w:themeColor="background1"/>
                                      <w:sz w:val="28"/>
                                      <w:szCs w:val="28"/>
                                    </w:rPr>
                                    <w:t>17</w:t>
                                  </w:r>
                                  <w:r w:rsidR="00E622D9">
                                    <w:rPr>
                                      <w:color w:val="FFFFFF" w:themeColor="background1"/>
                                      <w:sz w:val="28"/>
                                      <w:szCs w:val="28"/>
                                    </w:rPr>
                                    <w:t>/</w:t>
                                  </w:r>
                                  <w:r w:rsidR="00B6392C">
                                    <w:rPr>
                                      <w:color w:val="FFFFFF" w:themeColor="background1"/>
                                      <w:sz w:val="28"/>
                                      <w:szCs w:val="28"/>
                                    </w:rPr>
                                    <w:t>11</w:t>
                                  </w:r>
                                  <w:r w:rsidR="00E622D9">
                                    <w:rPr>
                                      <w:color w:val="FFFFFF" w:themeColor="background1"/>
                                      <w:sz w:val="28"/>
                                      <w:szCs w:val="28"/>
                                    </w:rPr>
                                    <w:t>/</w:t>
                                  </w:r>
                                  <w:r w:rsidR="00B6392C">
                                    <w:rPr>
                                      <w:color w:val="FFFFFF" w:themeColor="background1"/>
                                      <w:sz w:val="28"/>
                                      <w:szCs w:val="28"/>
                                    </w:rPr>
                                    <w:t>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6E53C3"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5b9bd5 [3204]" stroked="f" strokeweight="1pt">
                      <v:textbox inset=",0,14.4pt,0">
                        <w:txbxContent>
                          <w:p w14:paraId="004679B8" w14:textId="3DE25BFE" w:rsidR="00E622D9" w:rsidRDefault="003B7D58">
                            <w:pPr>
                              <w:pStyle w:val="NoSpacing"/>
                              <w:jc w:val="right"/>
                              <w:rPr>
                                <w:color w:val="FFFFFF" w:themeColor="background1"/>
                                <w:sz w:val="28"/>
                                <w:szCs w:val="28"/>
                              </w:rPr>
                            </w:pPr>
                            <w:r>
                              <w:rPr>
                                <w:color w:val="FFFFFF" w:themeColor="background1"/>
                                <w:sz w:val="28"/>
                                <w:szCs w:val="28"/>
                              </w:rPr>
                              <w:t>17</w:t>
                            </w:r>
                            <w:r w:rsidR="00E622D9">
                              <w:rPr>
                                <w:color w:val="FFFFFF" w:themeColor="background1"/>
                                <w:sz w:val="28"/>
                                <w:szCs w:val="28"/>
                              </w:rPr>
                              <w:t>/</w:t>
                            </w:r>
                            <w:r w:rsidR="00B6392C">
                              <w:rPr>
                                <w:color w:val="FFFFFF" w:themeColor="background1"/>
                                <w:sz w:val="28"/>
                                <w:szCs w:val="28"/>
                              </w:rPr>
                              <w:t>11</w:t>
                            </w:r>
                            <w:r w:rsidR="00E622D9">
                              <w:rPr>
                                <w:color w:val="FFFFFF" w:themeColor="background1"/>
                                <w:sz w:val="28"/>
                                <w:szCs w:val="28"/>
                              </w:rPr>
                              <w:t>/</w:t>
                            </w:r>
                            <w:r w:rsidR="00B6392C">
                              <w:rPr>
                                <w:color w:val="FFFFFF" w:themeColor="background1"/>
                                <w:sz w:val="28"/>
                                <w:szCs w:val="28"/>
                              </w:rPr>
                              <w:t>2023</w:t>
                            </w:r>
                          </w:p>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9"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0"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5"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16"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8"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19"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20"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22"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3"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4"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25"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27"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28"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31"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32"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4275977" w14:textId="08C6836C" w:rsidR="00E622D9" w:rsidRPr="009A1216" w:rsidRDefault="00771FC9" w:rsidP="00E622D9">
          <w:pPr>
            <w:spacing w:after="160" w:line="259" w:lineRule="auto"/>
            <w:jc w:val="left"/>
            <w:rPr>
              <w:lang w:val="en-GB"/>
            </w:rPr>
          </w:pPr>
          <w:r w:rsidRPr="009A1216">
            <w:rPr>
              <w:noProof/>
              <w:lang w:val="en-GB"/>
            </w:rPr>
            <mc:AlternateContent>
              <mc:Choice Requires="wps">
                <w:drawing>
                  <wp:anchor distT="0" distB="0" distL="114300" distR="114300" simplePos="0" relativeHeight="251663360" behindDoc="0" locked="0" layoutInCell="1" allowOverlap="1" wp14:anchorId="5EA6E422" wp14:editId="497ABC9F">
                    <wp:simplePos x="0" y="0"/>
                    <wp:positionH relativeFrom="margin">
                      <wp:align>right</wp:align>
                    </wp:positionH>
                    <wp:positionV relativeFrom="paragraph">
                      <wp:posOffset>2258060</wp:posOffset>
                    </wp:positionV>
                    <wp:extent cx="3019425" cy="1066800"/>
                    <wp:effectExtent l="0" t="0" r="28575" b="19050"/>
                    <wp:wrapNone/>
                    <wp:docPr id="892029160" name="Rectangle 1"/>
                    <wp:cNvGraphicFramePr/>
                    <a:graphic xmlns:a="http://schemas.openxmlformats.org/drawingml/2006/main">
                      <a:graphicData uri="http://schemas.microsoft.com/office/word/2010/wordprocessingShape">
                        <wps:wsp>
                          <wps:cNvSpPr/>
                          <wps:spPr>
                            <a:xfrm>
                              <a:off x="0" y="0"/>
                              <a:ext cx="3019425" cy="1066800"/>
                            </a:xfrm>
                            <a:prstGeom prst="rect">
                              <a:avLst/>
                            </a:prstGeom>
                          </wps:spPr>
                          <wps:style>
                            <a:lnRef idx="2">
                              <a:schemeClr val="dk1"/>
                            </a:lnRef>
                            <a:fillRef idx="1">
                              <a:schemeClr val="lt1"/>
                            </a:fillRef>
                            <a:effectRef idx="0">
                              <a:schemeClr val="dk1"/>
                            </a:effectRef>
                            <a:fontRef idx="minor">
                              <a:schemeClr val="dk1"/>
                            </a:fontRef>
                          </wps:style>
                          <wps:txbx>
                            <w:txbxContent>
                              <w:p w14:paraId="16EBB67C" w14:textId="07D66BDD" w:rsidR="009972EF" w:rsidRDefault="00B6392C" w:rsidP="009972EF">
                                <w:pPr>
                                  <w:jc w:val="center"/>
                                  <w:rPr>
                                    <w:lang w:val="en-US"/>
                                  </w:rPr>
                                </w:pPr>
                                <w:r>
                                  <w:rPr>
                                    <w:lang w:val="en-US"/>
                                  </w:rPr>
                                  <w:t xml:space="preserve">Student </w:t>
                                </w:r>
                                <w:r w:rsidR="009972EF">
                                  <w:rPr>
                                    <w:lang w:val="en-US"/>
                                  </w:rPr>
                                  <w:t xml:space="preserve">Name: </w:t>
                                </w:r>
                                <w:r>
                                  <w:rPr>
                                    <w:lang w:val="en-US"/>
                                  </w:rPr>
                                  <w:t>Corina Stefan</w:t>
                                </w:r>
                              </w:p>
                              <w:p w14:paraId="1B95DC86" w14:textId="255AFC77" w:rsidR="009972EF" w:rsidRDefault="009972EF" w:rsidP="009972EF">
                                <w:pPr>
                                  <w:jc w:val="center"/>
                                  <w:rPr>
                                    <w:lang w:val="en-US"/>
                                  </w:rPr>
                                </w:pPr>
                                <w:r>
                                  <w:rPr>
                                    <w:lang w:val="en-US"/>
                                  </w:rPr>
                                  <w:t xml:space="preserve">Student Number: </w:t>
                                </w:r>
                                <w:r w:rsidR="00484B34">
                                  <w:rPr>
                                    <w:lang w:val="en-US"/>
                                  </w:rPr>
                                  <w:t>2108562</w:t>
                                </w:r>
                              </w:p>
                              <w:p w14:paraId="06468340" w14:textId="7493F712" w:rsidR="00484B34" w:rsidRPr="009972EF" w:rsidRDefault="00D33259" w:rsidP="009972EF">
                                <w:pPr>
                                  <w:jc w:val="center"/>
                                  <w:rPr>
                                    <w:lang w:val="en-US"/>
                                  </w:rPr>
                                </w:pPr>
                                <w:r>
                                  <w:rPr>
                                    <w:lang w:val="en-US"/>
                                  </w:rPr>
                                  <w:t xml:space="preserve">Tutor </w:t>
                                </w:r>
                                <w:r w:rsidR="00771FC9">
                                  <w:rPr>
                                    <w:lang w:val="en-US"/>
                                  </w:rPr>
                                  <w:t xml:space="preserve">name: </w:t>
                                </w:r>
                                <w:r w:rsidR="00DB0447">
                                  <w:rPr>
                                    <w:lang w:val="en-US"/>
                                  </w:rPr>
                                  <w:t>Jaliya de Silva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A6E422" id="Rectangle 1" o:spid="_x0000_s1055" style="position:absolute;margin-left:186.55pt;margin-top:177.8pt;width:237.75pt;height:8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" fillcolor="white [3201]" strokecolor="black [3200]" strokeweight="1pt">
                    <v:textbox>
                      <w:txbxContent>
                        <w:p w14:paraId="16EBB67C" w14:textId="07D66BDD" w:rsidR="009972EF" w:rsidRDefault="00B6392C" w:rsidP="009972EF">
                          <w:pPr>
                            <w:jc w:val="center"/>
                            <w:rPr>
                              <w:lang w:val="en-US"/>
                            </w:rPr>
                          </w:pPr>
                          <w:r>
                            <w:rPr>
                              <w:lang w:val="en-US"/>
                            </w:rPr>
                            <w:t xml:space="preserve">Student </w:t>
                          </w:r>
                          <w:r w:rsidR="009972EF">
                            <w:rPr>
                              <w:lang w:val="en-US"/>
                            </w:rPr>
                            <w:t xml:space="preserve">Name: </w:t>
                          </w:r>
                          <w:r>
                            <w:rPr>
                              <w:lang w:val="en-US"/>
                            </w:rPr>
                            <w:t>Corina Stefan</w:t>
                          </w:r>
                        </w:p>
                        <w:p w14:paraId="1B95DC86" w14:textId="255AFC77" w:rsidR="009972EF" w:rsidRDefault="009972EF" w:rsidP="009972EF">
                          <w:pPr>
                            <w:jc w:val="center"/>
                            <w:rPr>
                              <w:lang w:val="en-US"/>
                            </w:rPr>
                          </w:pPr>
                          <w:r>
                            <w:rPr>
                              <w:lang w:val="en-US"/>
                            </w:rPr>
                            <w:t xml:space="preserve">Student Number: </w:t>
                          </w:r>
                          <w:r w:rsidR="00484B34">
                            <w:rPr>
                              <w:lang w:val="en-US"/>
                            </w:rPr>
                            <w:t>2108562</w:t>
                          </w:r>
                        </w:p>
                        <w:p w14:paraId="06468340" w14:textId="7493F712" w:rsidR="00484B34" w:rsidRPr="009972EF" w:rsidRDefault="00D33259" w:rsidP="009972EF">
                          <w:pPr>
                            <w:jc w:val="center"/>
                            <w:rPr>
                              <w:lang w:val="en-US"/>
                            </w:rPr>
                          </w:pPr>
                          <w:r>
                            <w:rPr>
                              <w:lang w:val="en-US"/>
                            </w:rPr>
                            <w:t xml:space="preserve">Tutor </w:t>
                          </w:r>
                          <w:r w:rsidR="00771FC9">
                            <w:rPr>
                              <w:lang w:val="en-US"/>
                            </w:rPr>
                            <w:t xml:space="preserve">name: </w:t>
                          </w:r>
                          <w:r w:rsidR="00DB0447">
                            <w:rPr>
                              <w:lang w:val="en-US"/>
                            </w:rPr>
                            <w:t>Jaliya de Silva</w:t>
                          </w:r>
                        </w:p>
                      </w:txbxContent>
                    </v:textbox>
                    <w10:wrap anchorx="margin"/>
                  </v:rect>
                </w:pict>
              </mc:Fallback>
            </mc:AlternateContent>
          </w:r>
          <w:r w:rsidR="009972EF" w:rsidRPr="009A1216">
            <w:rPr>
              <w:noProof/>
              <w:lang w:val="en-GB"/>
            </w:rPr>
            <mc:AlternateContent>
              <mc:Choice Requires="wps">
                <w:drawing>
                  <wp:anchor distT="0" distB="0" distL="114300" distR="114300" simplePos="0" relativeHeight="251660288" behindDoc="0" locked="0" layoutInCell="1" allowOverlap="1" wp14:anchorId="1B904046" wp14:editId="1EF75131">
                    <wp:simplePos x="0" y="0"/>
                    <wp:positionH relativeFrom="page">
                      <wp:posOffset>3455035</wp:posOffset>
                    </wp:positionH>
                    <wp:positionV relativeFrom="page">
                      <wp:posOffset>1093470</wp:posOffset>
                    </wp:positionV>
                    <wp:extent cx="3657600" cy="1701800"/>
                    <wp:effectExtent l="0" t="0" r="7620" b="12700"/>
                    <wp:wrapNone/>
                    <wp:docPr id="37" name="Text Box 37"/>
                    <wp:cNvGraphicFramePr/>
                    <a:graphic xmlns:a="http://schemas.openxmlformats.org/drawingml/2006/main">
                      <a:graphicData uri="http://schemas.microsoft.com/office/word/2010/wordprocessingShape">
                        <wps:wsp>
                          <wps:cNvSpPr txBox="1"/>
                          <wps:spPr>
                            <a:xfrm>
                              <a:off x="0" y="0"/>
                              <a:ext cx="3657600" cy="1701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13C9A0" w14:textId="782143FF" w:rsidR="00E622D9" w:rsidRPr="00E622D9" w:rsidRDefault="00E622D9" w:rsidP="009972EF">
                                <w:pPr>
                                  <w:pStyle w:val="NoSpacing"/>
                                  <w:jc w:val="center"/>
                                  <w:rPr>
                                    <w:rFonts w:ascii="Times New Roman" w:eastAsiaTheme="majorEastAsia" w:hAnsi="Times New Roman" w:cs="Times New Roman"/>
                                    <w:color w:val="262626" w:themeColor="text1" w:themeTint="D9"/>
                                    <w:sz w:val="144"/>
                                  </w:rPr>
                                </w:pPr>
                                <w:r w:rsidRPr="00E622D9">
                                  <w:rPr>
                                    <w:rFonts w:ascii="Times New Roman" w:hAnsi="Times New Roman" w:cs="Times New Roman"/>
                                    <w:b/>
                                    <w:caps/>
                                    <w:sz w:val="44"/>
                                    <w:szCs w:val="52"/>
                                  </w:rPr>
                                  <w:t>CONSULTANCY REPORT ON SADAF DELMON HOTEL</w:t>
                                </w:r>
                                <w:r w:rsidR="009972EF">
                                  <w:rPr>
                                    <w:rFonts w:ascii="Times New Roman" w:hAnsi="Times New Roman" w:cs="Times New Roman"/>
                                    <w:b/>
                                    <w:caps/>
                                    <w:sz w:val="44"/>
                                    <w:szCs w:val="52"/>
                                  </w:rPr>
                                  <w:t xml:space="preserve"> Dubai</w:t>
                                </w:r>
                                <w:r w:rsidRPr="00E622D9">
                                  <w:rPr>
                                    <w:rFonts w:ascii="Times New Roman" w:hAnsi="Times New Roman" w:cs="Times New Roman"/>
                                    <w:b/>
                                    <w:caps/>
                                    <w:sz w:val="44"/>
                                    <w:szCs w:val="52"/>
                                  </w:rPr>
                                  <w:t xml:space="preserve"> BY BLACK SWAN CONSULTANCY FIRM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1B904046" id="_x0000_t202" coordsize="21600,21600" o:spt="202" path="m,l,21600r21600,l21600,xe">
                    <v:stroke joinstyle="miter"/>
                    <v:path gradientshapeok="t" o:connecttype="rect"/>
                  </v:shapetype>
                  <v:shape id="Text Box 37" o:spid="_x0000_s1056" type="#_x0000_t202" style="position:absolute;margin-left:272.05pt;margin-top:86.1pt;width:4in;height:134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" filled="f" stroked="f" strokeweight=".5pt">
                    <v:textbox inset="0,0,0,0">
                      <w:txbxContent>
                        <w:p w14:paraId="7613C9A0" w14:textId="782143FF" w:rsidR="00E622D9" w:rsidRPr="00E622D9" w:rsidRDefault="00E622D9" w:rsidP="009972EF">
                          <w:pPr>
                            <w:pStyle w:val="NoSpacing"/>
                            <w:jc w:val="center"/>
                            <w:rPr>
                              <w:rFonts w:ascii="Times New Roman" w:eastAsiaTheme="majorEastAsia" w:hAnsi="Times New Roman" w:cs="Times New Roman"/>
                              <w:color w:val="262626" w:themeColor="text1" w:themeTint="D9"/>
                              <w:sz w:val="144"/>
                            </w:rPr>
                          </w:pPr>
                          <w:r w:rsidRPr="00E622D9">
                            <w:rPr>
                              <w:rFonts w:ascii="Times New Roman" w:hAnsi="Times New Roman" w:cs="Times New Roman"/>
                              <w:b/>
                              <w:caps/>
                              <w:sz w:val="44"/>
                              <w:szCs w:val="52"/>
                            </w:rPr>
                            <w:t>CONSULTANCY REPORT ON SADAF DELMON HOTEL</w:t>
                          </w:r>
                          <w:r w:rsidR="009972EF">
                            <w:rPr>
                              <w:rFonts w:ascii="Times New Roman" w:hAnsi="Times New Roman" w:cs="Times New Roman"/>
                              <w:b/>
                              <w:caps/>
                              <w:sz w:val="44"/>
                              <w:szCs w:val="52"/>
                            </w:rPr>
                            <w:t xml:space="preserve"> Dubai</w:t>
                          </w:r>
                          <w:r w:rsidRPr="00E622D9">
                            <w:rPr>
                              <w:rFonts w:ascii="Times New Roman" w:hAnsi="Times New Roman" w:cs="Times New Roman"/>
                              <w:b/>
                              <w:caps/>
                              <w:sz w:val="44"/>
                              <w:szCs w:val="52"/>
                            </w:rPr>
                            <w:t xml:space="preserve"> BY BLACK SWAN CONSULTANCY FIRM</w:t>
                          </w:r>
                        </w:p>
                      </w:txbxContent>
                    </v:textbox>
                    <w10:wrap anchorx="page" anchory="page"/>
                  </v:shape>
                </w:pict>
              </mc:Fallback>
            </mc:AlternateContent>
          </w:r>
          <w:r w:rsidR="00E622D9" w:rsidRPr="009A1216">
            <w:rPr>
              <w:noProof/>
              <w:lang w:val="en-GB"/>
            </w:rPr>
            <mc:AlternateContent>
              <mc:Choice Requires="wps">
                <w:drawing>
                  <wp:anchor distT="0" distB="0" distL="114300" distR="114300" simplePos="0" relativeHeight="251661312" behindDoc="0" locked="0" layoutInCell="1" allowOverlap="1" wp14:anchorId="07FE8E81" wp14:editId="74995BEA">
                    <wp:simplePos x="0" y="0"/>
                    <wp:positionH relativeFrom="page">
                      <wp:posOffset>3810800</wp:posOffset>
                    </wp:positionH>
                    <wp:positionV relativeFrom="page">
                      <wp:posOffset>9404680</wp:posOffset>
                    </wp:positionV>
                    <wp:extent cx="3657600" cy="36576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4DA81" w14:textId="37E22899" w:rsidR="00E622D9" w:rsidRPr="00E622D9" w:rsidRDefault="00E622D9" w:rsidP="00E622D9">
                                <w:pPr>
                                  <w:pStyle w:val="NoSpacing"/>
                                  <w:jc w:val="right"/>
                                  <w:rPr>
                                    <w:rFonts w:ascii="Times New Roman" w:hAnsi="Times New Roman" w:cs="Times New Roman"/>
                                    <w:b/>
                                    <w:sz w:val="28"/>
                                    <w:szCs w:val="26"/>
                                  </w:rPr>
                                </w:pPr>
                                <w:r>
                                  <w:rPr>
                                    <w:rFonts w:ascii="Times New Roman" w:hAnsi="Times New Roman" w:cs="Times New Roman"/>
                                    <w:b/>
                                    <w:sz w:val="28"/>
                                    <w:szCs w:val="26"/>
                                    <w:lang w:val="en-IN"/>
                                  </w:rPr>
                                  <w:t>BLACK</w:t>
                                </w:r>
                                <w:r w:rsidRPr="00E622D9">
                                  <w:rPr>
                                    <w:rFonts w:ascii="Times New Roman" w:hAnsi="Times New Roman" w:cs="Times New Roman"/>
                                    <w:b/>
                                    <w:sz w:val="28"/>
                                    <w:szCs w:val="26"/>
                                    <w:lang w:val="en-IN"/>
                                  </w:rPr>
                                  <w:t xml:space="preserve"> SWAN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FE8E81" id="Text Box 36" o:spid="_x0000_s1057" type="#_x0000_t202" style="position:absolute;margin-left:300.05pt;margin-top:740.5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" filled="f" stroked="f" strokeweight=".5pt">
                    <v:textbox style="mso-fit-shape-to-text:t" inset="0,0,0,0">
                      <w:txbxContent>
                        <w:p w14:paraId="3E04DA81" w14:textId="37E22899" w:rsidR="00E622D9" w:rsidRPr="00E622D9" w:rsidRDefault="00E622D9" w:rsidP="00E622D9">
                          <w:pPr>
                            <w:pStyle w:val="NoSpacing"/>
                            <w:jc w:val="right"/>
                            <w:rPr>
                              <w:rFonts w:ascii="Times New Roman" w:hAnsi="Times New Roman" w:cs="Times New Roman"/>
                              <w:b/>
                              <w:sz w:val="28"/>
                              <w:szCs w:val="26"/>
                            </w:rPr>
                          </w:pPr>
                          <w:r>
                            <w:rPr>
                              <w:rFonts w:ascii="Times New Roman" w:hAnsi="Times New Roman" w:cs="Times New Roman"/>
                              <w:b/>
                              <w:sz w:val="28"/>
                              <w:szCs w:val="26"/>
                              <w:lang w:val="en-IN"/>
                            </w:rPr>
                            <w:t>BLACK</w:t>
                          </w:r>
                          <w:r w:rsidRPr="00E622D9">
                            <w:rPr>
                              <w:rFonts w:ascii="Times New Roman" w:hAnsi="Times New Roman" w:cs="Times New Roman"/>
                              <w:b/>
                              <w:sz w:val="28"/>
                              <w:szCs w:val="26"/>
                              <w:lang w:val="en-IN"/>
                            </w:rPr>
                            <w:t xml:space="preserve"> SWAN</w:t>
                          </w:r>
                        </w:p>
                      </w:txbxContent>
                    </v:textbox>
                    <w10:wrap anchorx="page" anchory="page"/>
                  </v:shape>
                </w:pict>
              </mc:Fallback>
            </mc:AlternateContent>
          </w:r>
          <w:r w:rsidR="00E622D9" w:rsidRPr="009A1216">
            <w:rPr>
              <w:noProof/>
              <w:lang w:val="en-GB"/>
            </w:rPr>
            <mc:AlternateContent>
              <mc:Choice Requires="wps">
                <w:drawing>
                  <wp:anchor distT="0" distB="0" distL="114300" distR="114300" simplePos="0" relativeHeight="251662336" behindDoc="0" locked="0" layoutInCell="1" allowOverlap="1" wp14:anchorId="4BADB2DE" wp14:editId="3A6812CC">
                    <wp:simplePos x="0" y="0"/>
                    <wp:positionH relativeFrom="column">
                      <wp:posOffset>3194158</wp:posOffset>
                    </wp:positionH>
                    <wp:positionV relativeFrom="paragraph">
                      <wp:posOffset>3948899</wp:posOffset>
                    </wp:positionV>
                    <wp:extent cx="2398816" cy="1983180"/>
                    <wp:effectExtent l="0" t="0" r="1905" b="0"/>
                    <wp:wrapNone/>
                    <wp:docPr id="38" name="Text Box 38"/>
                    <wp:cNvGraphicFramePr/>
                    <a:graphic xmlns:a="http://schemas.openxmlformats.org/drawingml/2006/main">
                      <a:graphicData uri="http://schemas.microsoft.com/office/word/2010/wordprocessingShape">
                        <wps:wsp>
                          <wps:cNvSpPr txBox="1"/>
                          <wps:spPr>
                            <a:xfrm>
                              <a:off x="0" y="0"/>
                              <a:ext cx="2398816" cy="19831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12245" w14:textId="77777777" w:rsidR="00E622D9" w:rsidRDefault="00E622D9">
                                <w:r>
                                  <w:rPr>
                                    <w:noProof/>
                                    <w:lang w:val="en-IN"/>
                                  </w:rPr>
                                  <w:drawing>
                                    <wp:inline distT="0" distB="0" distL="0" distR="0" wp14:anchorId="3233E2BE" wp14:editId="0C961990">
                                      <wp:extent cx="2209165" cy="18364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09165" cy="18364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ADB2DE" id="Text Box 38" o:spid="_x0000_s1058" type="#_x0000_t202" style="position:absolute;margin-left:251.5pt;margin-top:310.95pt;width:188.9pt;height:156.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" fillcolor="white [3201]" stroked="f" strokeweight=".5pt">
                    <v:textbox>
                      <w:txbxContent>
                        <w:p w14:paraId="2A312245" w14:textId="77777777" w:rsidR="00E622D9" w:rsidRDefault="00E622D9">
                          <w:r>
                            <w:rPr>
                              <w:noProof/>
                              <w:lang w:val="en-IN"/>
                            </w:rPr>
                            <w:drawing>
                              <wp:inline distT="0" distB="0" distL="0" distR="0" wp14:anchorId="3233E2BE" wp14:editId="0C961990">
                                <wp:extent cx="2209165" cy="18364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09165" cy="1836425"/>
                                        </a:xfrm>
                                        <a:prstGeom prst="rect">
                                          <a:avLst/>
                                        </a:prstGeom>
                                      </pic:spPr>
                                    </pic:pic>
                                  </a:graphicData>
                                </a:graphic>
                              </wp:inline>
                            </w:drawing>
                          </w:r>
                        </w:p>
                      </w:txbxContent>
                    </v:textbox>
                  </v:shape>
                </w:pict>
              </mc:Fallback>
            </mc:AlternateContent>
          </w:r>
          <w:r w:rsidR="00E622D9" w:rsidRPr="009A1216">
            <w:rPr>
              <w:lang w:val="en-GB"/>
            </w:rPr>
            <w:br w:type="page"/>
          </w:r>
        </w:p>
      </w:sdtContent>
    </w:sdt>
    <w:p w14:paraId="54A012FB" w14:textId="77777777" w:rsidR="00152AC8" w:rsidRPr="009A1216" w:rsidRDefault="00152AC8" w:rsidP="009972EF">
      <w:pPr>
        <w:pStyle w:val="Heading1"/>
        <w:rPr>
          <w:lang w:val="en-GB"/>
        </w:rPr>
      </w:pPr>
      <w:bookmarkStart w:id="0" w:name="_Toc149921198"/>
      <w:r w:rsidRPr="009A1216">
        <w:rPr>
          <w:lang w:val="en-GB"/>
        </w:rPr>
        <w:lastRenderedPageBreak/>
        <w:t>Executive Summary</w:t>
      </w:r>
      <w:bookmarkEnd w:id="0"/>
      <w:r w:rsidRPr="009A1216">
        <w:rPr>
          <w:lang w:val="en-GB"/>
        </w:rPr>
        <w:t xml:space="preserve"> </w:t>
      </w:r>
    </w:p>
    <w:p w14:paraId="1C04FE7A" w14:textId="4FEEE750" w:rsidR="00152AC8" w:rsidRPr="009A1216" w:rsidRDefault="00152AC8" w:rsidP="00152AC8">
      <w:pPr>
        <w:rPr>
          <w:lang w:val="en-GB"/>
        </w:rPr>
      </w:pPr>
      <w:r w:rsidRPr="009A1216">
        <w:rPr>
          <w:lang w:val="en-GB"/>
        </w:rPr>
        <w:t xml:space="preserve">Hotel management is considered to be the leading factor that can support the economical side of the countries and manage the needs of the </w:t>
      </w:r>
      <w:r w:rsidR="00FF67C8" w:rsidRPr="009A1216">
        <w:rPr>
          <w:lang w:val="en-GB"/>
        </w:rPr>
        <w:t>travellers</w:t>
      </w:r>
      <w:r w:rsidRPr="009A1216">
        <w:rPr>
          <w:lang w:val="en-GB"/>
        </w:rPr>
        <w:t xml:space="preserve"> as well. Some of the key factors like the hospitality, leadership, governance and brand image are marked to be an important part of the hotel industry. However, the issues related to the staff, the management problems and the process of promotion are mainly taken into consideration to retain the position of the hotel. It is further noted that the application of effective strategies like the formulation of more efficient care, adoption of robotics and technological modes of development is also considered to be the main factor that can enhance the hotel persistence as well</w:t>
      </w:r>
      <w:sdt>
        <w:sdtPr>
          <w:rPr>
            <w:lang w:val="en-GB"/>
          </w:rPr>
          <w:id w:val="-909535936"/>
          <w:citation/>
        </w:sdtPr>
        <w:sdtContent>
          <w:r w:rsidRPr="009A1216">
            <w:rPr>
              <w:lang w:val="en-GB"/>
            </w:rPr>
            <w:fldChar w:fldCharType="begin"/>
          </w:r>
          <w:r w:rsidRPr="009A1216">
            <w:rPr>
              <w:lang w:val="en-GB"/>
            </w:rPr>
            <w:instrText xml:space="preserve"> CITATION Nam21 \l 1033 </w:instrText>
          </w:r>
          <w:r w:rsidRPr="009A1216">
            <w:rPr>
              <w:lang w:val="en-GB"/>
            </w:rPr>
            <w:fldChar w:fldCharType="separate"/>
          </w:r>
          <w:r w:rsidR="009972EF" w:rsidRPr="009A1216">
            <w:rPr>
              <w:noProof/>
              <w:lang w:val="en-GB"/>
            </w:rPr>
            <w:t xml:space="preserve"> (Nam, et al., 2021)</w:t>
          </w:r>
          <w:r w:rsidRPr="009A1216">
            <w:rPr>
              <w:lang w:val="en-GB"/>
            </w:rPr>
            <w:fldChar w:fldCharType="end"/>
          </w:r>
        </w:sdtContent>
      </w:sdt>
      <w:r w:rsidRPr="009A1216">
        <w:rPr>
          <w:lang w:val="en-GB"/>
        </w:rPr>
        <w:t>. However, some of the basic issues will be mainly taken into the consideration in this consulting report where the mismanagement because of inefficient staff and the customer retention will be mainly taken into the consideration. It is further noted that the application of effective examples are also considered where the Sadaf Delmon Hotel of Dubai is mainly considered in the report as well. The problem related to the mismanagement and the loss of customers due to the inefficient staff and unskilled workers are the main issues that are faced from the side of the company</w:t>
      </w:r>
      <w:sdt>
        <w:sdtPr>
          <w:rPr>
            <w:lang w:val="en-GB"/>
          </w:rPr>
          <w:id w:val="-1930951170"/>
          <w:citation/>
        </w:sdtPr>
        <w:sdtContent>
          <w:r w:rsidRPr="009A1216">
            <w:rPr>
              <w:lang w:val="en-GB"/>
            </w:rPr>
            <w:fldChar w:fldCharType="begin"/>
          </w:r>
          <w:r w:rsidRPr="009A1216">
            <w:rPr>
              <w:lang w:val="en-GB"/>
            </w:rPr>
            <w:instrText xml:space="preserve"> CITATION Mar204 \l 1033 </w:instrText>
          </w:r>
          <w:r w:rsidRPr="009A1216">
            <w:rPr>
              <w:lang w:val="en-GB"/>
            </w:rPr>
            <w:fldChar w:fldCharType="separate"/>
          </w:r>
          <w:r w:rsidR="009972EF" w:rsidRPr="009A1216">
            <w:rPr>
              <w:noProof/>
              <w:lang w:val="en-GB"/>
            </w:rPr>
            <w:t xml:space="preserve"> (Marek, et al., 2020)</w:t>
          </w:r>
          <w:r w:rsidRPr="009A1216">
            <w:rPr>
              <w:lang w:val="en-GB"/>
            </w:rPr>
            <w:fldChar w:fldCharType="end"/>
          </w:r>
        </w:sdtContent>
      </w:sdt>
      <w:r w:rsidRPr="009A1216">
        <w:rPr>
          <w:lang w:val="en-GB"/>
        </w:rPr>
        <w:t xml:space="preserve">. </w:t>
      </w:r>
    </w:p>
    <w:p w14:paraId="06A35941" w14:textId="2368832A" w:rsidR="00152AC8" w:rsidRPr="009A1216" w:rsidRDefault="00152AC8" w:rsidP="00152AC8">
      <w:pPr>
        <w:rPr>
          <w:lang w:val="en-GB"/>
        </w:rPr>
      </w:pPr>
      <w:r w:rsidRPr="009A1216">
        <w:rPr>
          <w:lang w:val="en-GB"/>
        </w:rPr>
        <w:t>The report is considered to furnish the ideas which include the external, internal and the development processes that can process the company as well. The application of different kinds of models frameworks like SWOT, PESTLE and TOWS matrix are mainly selected in this report for the sake of emphasis. It is noted that the economic condition of Dubai is significantly high which can endorse positive results for the company. It is noted that in 2028 the GDP is considered to reach around 618.94</w:t>
      </w:r>
      <w:r w:rsidR="00C32DCC">
        <w:rPr>
          <w:lang w:val="en-GB"/>
        </w:rPr>
        <w:t>B</w:t>
      </w:r>
      <w:r w:rsidRPr="009A1216">
        <w:rPr>
          <w:lang w:val="en-GB"/>
        </w:rPr>
        <w:t xml:space="preserve"> in the case of UAE which can support the development of the companies engaged in the development</w:t>
      </w:r>
      <w:sdt>
        <w:sdtPr>
          <w:rPr>
            <w:lang w:val="en-GB"/>
          </w:rPr>
          <w:id w:val="-749276531"/>
          <w:citation/>
        </w:sdtPr>
        <w:sdtContent>
          <w:r w:rsidRPr="009A1216">
            <w:rPr>
              <w:lang w:val="en-GB"/>
            </w:rPr>
            <w:fldChar w:fldCharType="begin"/>
          </w:r>
          <w:r w:rsidRPr="009A1216">
            <w:rPr>
              <w:lang w:val="en-GB"/>
            </w:rPr>
            <w:instrText xml:space="preserve"> CITATION Sta2391 \l 1033 </w:instrText>
          </w:r>
          <w:r w:rsidRPr="009A1216">
            <w:rPr>
              <w:lang w:val="en-GB"/>
            </w:rPr>
            <w:fldChar w:fldCharType="separate"/>
          </w:r>
          <w:r w:rsidR="009972EF" w:rsidRPr="009A1216">
            <w:rPr>
              <w:noProof/>
              <w:lang w:val="en-GB"/>
            </w:rPr>
            <w:t xml:space="preserve"> (Statista, 2023)</w:t>
          </w:r>
          <w:r w:rsidRPr="009A1216">
            <w:rPr>
              <w:lang w:val="en-GB"/>
            </w:rPr>
            <w:fldChar w:fldCharType="end"/>
          </w:r>
        </w:sdtContent>
      </w:sdt>
      <w:r w:rsidRPr="009A1216">
        <w:rPr>
          <w:lang w:val="en-GB"/>
        </w:rPr>
        <w:t>.</w:t>
      </w:r>
    </w:p>
    <w:p w14:paraId="43A3B84D" w14:textId="77777777" w:rsidR="00152AC8" w:rsidRPr="009A1216" w:rsidRDefault="00152AC8" w:rsidP="00152AC8">
      <w:pPr>
        <w:jc w:val="center"/>
        <w:rPr>
          <w:b/>
          <w:lang w:val="en-GB"/>
        </w:rPr>
      </w:pPr>
      <w:r w:rsidRPr="009A1216">
        <w:rPr>
          <w:b/>
          <w:noProof/>
          <w:lang w:val="en-GB"/>
        </w:rPr>
        <w:lastRenderedPageBreak/>
        <w:drawing>
          <wp:inline distT="114300" distB="114300" distL="114300" distR="114300" wp14:anchorId="61B3DDD7" wp14:editId="59B0D7BA">
            <wp:extent cx="5467350" cy="339090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67350" cy="3390900"/>
                    </a:xfrm>
                    <a:prstGeom prst="rect">
                      <a:avLst/>
                    </a:prstGeom>
                    <a:ln w="38100">
                      <a:solidFill>
                        <a:schemeClr val="tx1"/>
                      </a:solidFill>
                    </a:ln>
                  </pic:spPr>
                </pic:pic>
              </a:graphicData>
            </a:graphic>
          </wp:inline>
        </w:drawing>
      </w:r>
      <w:r w:rsidRPr="009A1216">
        <w:rPr>
          <w:b/>
          <w:lang w:val="en-GB"/>
        </w:rPr>
        <w:br/>
        <w:t>Figure: Projected GDP of UAE</w:t>
      </w:r>
    </w:p>
    <w:p w14:paraId="7AE249D2" w14:textId="77777777" w:rsidR="00152AC8" w:rsidRPr="009A1216" w:rsidRDefault="00152AC8" w:rsidP="00152AC8">
      <w:pPr>
        <w:jc w:val="center"/>
        <w:rPr>
          <w:lang w:val="en-GB"/>
        </w:rPr>
      </w:pPr>
      <w:r w:rsidRPr="009A1216">
        <w:rPr>
          <w:lang w:val="en-GB"/>
        </w:rPr>
        <w:t>(Source: Statista, 2023)</w:t>
      </w:r>
    </w:p>
    <w:p w14:paraId="5636F40D" w14:textId="5DD32FF3" w:rsidR="00152AC8" w:rsidRPr="009A1216" w:rsidRDefault="00152AC8" w:rsidP="00152AC8">
      <w:pPr>
        <w:rPr>
          <w:lang w:val="en-GB"/>
        </w:rPr>
      </w:pPr>
      <w:r w:rsidRPr="009A1216">
        <w:rPr>
          <w:lang w:val="en-GB"/>
        </w:rPr>
        <w:t>It is noted that the rise of the GDP can ensure the development of the hospitality and hotel management development as well. Apart from that SWOT analysis is also considered in the mentioned report where the strength of the hotel is mainly discussed with addition to the weakness. Significant effort on maintaining the diversity and poor management for the utilizing the human resources are mainly observed in the hotel which is identified as the main problem that is discussed in the report</w:t>
      </w:r>
      <w:sdt>
        <w:sdtPr>
          <w:rPr>
            <w:lang w:val="en-GB"/>
          </w:rPr>
          <w:id w:val="1725106016"/>
          <w:citation/>
        </w:sdtPr>
        <w:sdtContent>
          <w:r w:rsidRPr="009A1216">
            <w:rPr>
              <w:lang w:val="en-GB"/>
            </w:rPr>
            <w:fldChar w:fldCharType="begin"/>
          </w:r>
          <w:r w:rsidRPr="009A1216">
            <w:rPr>
              <w:lang w:val="en-GB"/>
            </w:rPr>
            <w:instrText xml:space="preserve"> CITATION Ngu22 \l 1033 </w:instrText>
          </w:r>
          <w:r w:rsidRPr="009A1216">
            <w:rPr>
              <w:lang w:val="en-GB"/>
            </w:rPr>
            <w:fldChar w:fldCharType="separate"/>
          </w:r>
          <w:r w:rsidR="009972EF" w:rsidRPr="009A1216">
            <w:rPr>
              <w:noProof/>
              <w:lang w:val="en-GB"/>
            </w:rPr>
            <w:t xml:space="preserve"> (Nguyen, et al., 2022)</w:t>
          </w:r>
          <w:r w:rsidRPr="009A1216">
            <w:rPr>
              <w:lang w:val="en-GB"/>
            </w:rPr>
            <w:fldChar w:fldCharType="end"/>
          </w:r>
        </w:sdtContent>
      </w:sdt>
      <w:r w:rsidRPr="009A1216">
        <w:rPr>
          <w:lang w:val="en-GB"/>
        </w:rPr>
        <w:t>. Apart from that, the recommended processes where the threats related to the human resource can be mitigated through automation are also considered to be the main ideas of the mentioned report.</w:t>
      </w:r>
    </w:p>
    <w:p w14:paraId="153D6CD1" w14:textId="6A412574" w:rsidR="00152AC8" w:rsidRPr="009A1216" w:rsidRDefault="00152AC8" w:rsidP="00152AC8">
      <w:pPr>
        <w:rPr>
          <w:lang w:val="en-GB"/>
        </w:rPr>
      </w:pPr>
      <w:r w:rsidRPr="009A1216">
        <w:rPr>
          <w:lang w:val="en-GB"/>
        </w:rPr>
        <w:t xml:space="preserve">It is noted that the analysis where the reputation, brand image and the revenue of the hotel along with the ideas of the development are mainly presented are also represented in the mentioned report. </w:t>
      </w:r>
      <w:r w:rsidR="00D34C0C">
        <w:rPr>
          <w:lang w:val="en-GB"/>
        </w:rPr>
        <w:t xml:space="preserve">Both </w:t>
      </w:r>
      <w:r w:rsidRPr="009A1216">
        <w:rPr>
          <w:lang w:val="en-GB"/>
        </w:rPr>
        <w:t>positive and negative sides of the hotels are integrated in the report to ideate the development and manage the needs. The application of the technology and the management of the HRM principles and policies can also be a major factor that can strengthen the efficiency of the hotel</w:t>
      </w:r>
      <w:sdt>
        <w:sdtPr>
          <w:rPr>
            <w:lang w:val="en-GB"/>
          </w:rPr>
          <w:id w:val="-1363361240"/>
          <w:citation/>
        </w:sdtPr>
        <w:sdtContent>
          <w:r w:rsidRPr="009A1216">
            <w:rPr>
              <w:lang w:val="en-GB"/>
            </w:rPr>
            <w:fldChar w:fldCharType="begin"/>
          </w:r>
          <w:r w:rsidRPr="009A1216">
            <w:rPr>
              <w:lang w:val="en-GB"/>
            </w:rPr>
            <w:instrText xml:space="preserve"> CITATION Dar22 \l 1033 </w:instrText>
          </w:r>
          <w:r w:rsidRPr="009A1216">
            <w:rPr>
              <w:lang w:val="en-GB"/>
            </w:rPr>
            <w:fldChar w:fldCharType="separate"/>
          </w:r>
          <w:r w:rsidR="009972EF" w:rsidRPr="009A1216">
            <w:rPr>
              <w:noProof/>
              <w:lang w:val="en-GB"/>
            </w:rPr>
            <w:t xml:space="preserve"> (Darvishmotevali &amp; Altinay, 2022)</w:t>
          </w:r>
          <w:r w:rsidRPr="009A1216">
            <w:rPr>
              <w:lang w:val="en-GB"/>
            </w:rPr>
            <w:fldChar w:fldCharType="end"/>
          </w:r>
        </w:sdtContent>
      </w:sdt>
      <w:r w:rsidRPr="009A1216">
        <w:rPr>
          <w:lang w:val="en-GB"/>
        </w:rPr>
        <w:t xml:space="preserve">. The change in the recruitment policies, the application of eminent measures to control the development and the strategic measures to engage the stakeholders for infrastructural development are also discussed in the report as well. It is </w:t>
      </w:r>
      <w:r w:rsidR="003105B7">
        <w:rPr>
          <w:lang w:val="en-GB"/>
        </w:rPr>
        <w:lastRenderedPageBreak/>
        <w:t>considered</w:t>
      </w:r>
      <w:r w:rsidRPr="009A1216">
        <w:rPr>
          <w:lang w:val="en-GB"/>
        </w:rPr>
        <w:t xml:space="preserve"> that monetary support is one of the key factors that can ensure the development of the companies</w:t>
      </w:r>
      <w:sdt>
        <w:sdtPr>
          <w:rPr>
            <w:lang w:val="en-GB"/>
          </w:rPr>
          <w:id w:val="-2085294036"/>
          <w:citation/>
        </w:sdtPr>
        <w:sdtContent>
          <w:r w:rsidRPr="009A1216">
            <w:rPr>
              <w:lang w:val="en-GB"/>
            </w:rPr>
            <w:fldChar w:fldCharType="begin"/>
          </w:r>
          <w:r w:rsidRPr="009A1216">
            <w:rPr>
              <w:lang w:val="en-GB"/>
            </w:rPr>
            <w:instrText xml:space="preserve"> CITATION Kar212 \l 1033 </w:instrText>
          </w:r>
          <w:r w:rsidRPr="009A1216">
            <w:rPr>
              <w:lang w:val="en-GB"/>
            </w:rPr>
            <w:fldChar w:fldCharType="separate"/>
          </w:r>
          <w:r w:rsidR="009972EF" w:rsidRPr="009A1216">
            <w:rPr>
              <w:noProof/>
              <w:lang w:val="en-GB"/>
            </w:rPr>
            <w:t xml:space="preserve"> (Karmaker, et al., 2021)</w:t>
          </w:r>
          <w:r w:rsidRPr="009A1216">
            <w:rPr>
              <w:lang w:val="en-GB"/>
            </w:rPr>
            <w:fldChar w:fldCharType="end"/>
          </w:r>
        </w:sdtContent>
      </w:sdt>
      <w:r w:rsidRPr="009A1216">
        <w:rPr>
          <w:lang w:val="en-GB"/>
        </w:rPr>
        <w:t xml:space="preserve">. Therefore, the idea where the stakeholder integration and the management of the hotel that can provide a steady support to recover from the issues of mismanagement is mainly ideated. It is noted that effective recruitment strategies, management of the ideas and the processes of development are mainly </w:t>
      </w:r>
      <w:r w:rsidR="00FF67C8" w:rsidRPr="009A1216">
        <w:rPr>
          <w:lang w:val="en-GB"/>
        </w:rPr>
        <w:t>analysed</w:t>
      </w:r>
      <w:r w:rsidRPr="009A1216">
        <w:rPr>
          <w:lang w:val="en-GB"/>
        </w:rPr>
        <w:t xml:space="preserve"> through the help of the mentioned report</w:t>
      </w:r>
      <w:sdt>
        <w:sdtPr>
          <w:rPr>
            <w:lang w:val="en-GB"/>
          </w:rPr>
          <w:id w:val="-546916103"/>
          <w:citation/>
        </w:sdtPr>
        <w:sdtContent>
          <w:r w:rsidRPr="009A1216">
            <w:rPr>
              <w:lang w:val="en-GB"/>
            </w:rPr>
            <w:fldChar w:fldCharType="begin"/>
          </w:r>
          <w:r w:rsidRPr="009A1216">
            <w:rPr>
              <w:lang w:val="en-GB"/>
            </w:rPr>
            <w:instrText xml:space="preserve"> CITATION AlH22 \l 1033 </w:instrText>
          </w:r>
          <w:r w:rsidRPr="009A1216">
            <w:rPr>
              <w:lang w:val="en-GB"/>
            </w:rPr>
            <w:fldChar w:fldCharType="separate"/>
          </w:r>
          <w:r w:rsidR="009972EF" w:rsidRPr="009A1216">
            <w:rPr>
              <w:noProof/>
              <w:lang w:val="en-GB"/>
            </w:rPr>
            <w:t xml:space="preserve"> (AlHamad, et al., 2022)</w:t>
          </w:r>
          <w:r w:rsidRPr="009A1216">
            <w:rPr>
              <w:lang w:val="en-GB"/>
            </w:rPr>
            <w:fldChar w:fldCharType="end"/>
          </w:r>
        </w:sdtContent>
      </w:sdt>
      <w:r w:rsidRPr="009A1216">
        <w:rPr>
          <w:lang w:val="en-GB"/>
        </w:rPr>
        <w:t xml:space="preserve">. </w:t>
      </w:r>
      <w:r w:rsidR="00DF3243">
        <w:rPr>
          <w:lang w:val="en-GB"/>
        </w:rPr>
        <w:t>S</w:t>
      </w:r>
      <w:r w:rsidRPr="009A1216">
        <w:rPr>
          <w:lang w:val="en-GB"/>
        </w:rPr>
        <w:t>ocial media promotion and workplace collaboration are mainly considered in this mentioned report where the ideas and the strategies related to the talent and skill management can be implemented for the hotel.</w:t>
      </w:r>
    </w:p>
    <w:p w14:paraId="70845C73" w14:textId="29633812" w:rsidR="00152AC8" w:rsidRPr="009A1216" w:rsidRDefault="00152AC8" w:rsidP="00152AC8">
      <w:pPr>
        <w:rPr>
          <w:lang w:val="en-GB"/>
        </w:rPr>
      </w:pPr>
      <w:r w:rsidRPr="009A1216">
        <w:rPr>
          <w:lang w:val="en-GB"/>
        </w:rPr>
        <w:t>The recommendations like the increase in the social media promotion, increase in the HRM processes, management of the stakeholders and the effective use of technology and automation are mainly concentrated in this report. The technology and automation are considered to provide a significant development for the companies and therefore, the automation for providing client satisfaction is mainly taken into the consideration</w:t>
      </w:r>
      <w:sdt>
        <w:sdtPr>
          <w:rPr>
            <w:lang w:val="en-GB"/>
          </w:rPr>
          <w:id w:val="1736506738"/>
          <w:citation/>
        </w:sdtPr>
        <w:sdtContent>
          <w:r w:rsidRPr="009A1216">
            <w:rPr>
              <w:lang w:val="en-GB"/>
            </w:rPr>
            <w:fldChar w:fldCharType="begin"/>
          </w:r>
          <w:r w:rsidRPr="009A1216">
            <w:rPr>
              <w:lang w:val="en-GB"/>
            </w:rPr>
            <w:instrText xml:space="preserve"> CITATION NgK21 \l 1033 </w:instrText>
          </w:r>
          <w:r w:rsidRPr="009A1216">
            <w:rPr>
              <w:lang w:val="en-GB"/>
            </w:rPr>
            <w:fldChar w:fldCharType="separate"/>
          </w:r>
          <w:r w:rsidR="009972EF" w:rsidRPr="009A1216">
            <w:rPr>
              <w:noProof/>
              <w:lang w:val="en-GB"/>
            </w:rPr>
            <w:t xml:space="preserve"> (Ng, et al., 2021)</w:t>
          </w:r>
          <w:r w:rsidRPr="009A1216">
            <w:rPr>
              <w:lang w:val="en-GB"/>
            </w:rPr>
            <w:fldChar w:fldCharType="end"/>
          </w:r>
        </w:sdtContent>
      </w:sdt>
      <w:r w:rsidRPr="009A1216">
        <w:rPr>
          <w:lang w:val="en-GB"/>
        </w:rPr>
        <w:t xml:space="preserve">. It is also noted that the application of the data driven decision and relying on the online data interpretation and statistical notions to gain a strategic outcome is also taken into the consideration for the sake of the development. As a result, the ideas related to effective management can be a major process that can ensure the development of the companies. </w:t>
      </w:r>
      <w:r w:rsidR="00FE49A7">
        <w:rPr>
          <w:lang w:val="en-GB"/>
        </w:rPr>
        <w:t>R</w:t>
      </w:r>
      <w:r w:rsidRPr="009A1216">
        <w:rPr>
          <w:lang w:val="en-GB"/>
        </w:rPr>
        <w:t xml:space="preserve">ecommendations related to the utilization of government grants and recovery policies </w:t>
      </w:r>
      <w:r w:rsidR="00E92B7F">
        <w:rPr>
          <w:lang w:val="en-GB"/>
        </w:rPr>
        <w:t xml:space="preserve">are </w:t>
      </w:r>
      <w:r w:rsidRPr="009A1216">
        <w:rPr>
          <w:lang w:val="en-GB"/>
        </w:rPr>
        <w:t>to uphold the development of the companies in the hotel industry</w:t>
      </w:r>
      <w:sdt>
        <w:sdtPr>
          <w:rPr>
            <w:lang w:val="en-GB"/>
          </w:rPr>
          <w:id w:val="-980992800"/>
          <w:citation/>
        </w:sdtPr>
        <w:sdtContent>
          <w:r w:rsidRPr="009A1216">
            <w:rPr>
              <w:lang w:val="en-GB"/>
            </w:rPr>
            <w:fldChar w:fldCharType="begin"/>
          </w:r>
          <w:r w:rsidRPr="009A1216">
            <w:rPr>
              <w:lang w:val="en-GB"/>
            </w:rPr>
            <w:instrText xml:space="preserve"> CITATION Yac211 \l 1033 </w:instrText>
          </w:r>
          <w:r w:rsidRPr="009A1216">
            <w:rPr>
              <w:lang w:val="en-GB"/>
            </w:rPr>
            <w:fldChar w:fldCharType="separate"/>
          </w:r>
          <w:r w:rsidR="009972EF" w:rsidRPr="009A1216">
            <w:rPr>
              <w:noProof/>
              <w:lang w:val="en-GB"/>
            </w:rPr>
            <w:t xml:space="preserve"> (Yacoub &amp; ElHajjar, 2021)</w:t>
          </w:r>
          <w:r w:rsidRPr="009A1216">
            <w:rPr>
              <w:lang w:val="en-GB"/>
            </w:rPr>
            <w:fldChar w:fldCharType="end"/>
          </w:r>
        </w:sdtContent>
      </w:sdt>
      <w:r w:rsidRPr="009A1216">
        <w:rPr>
          <w:lang w:val="en-GB"/>
        </w:rPr>
        <w:t>. As a result, a set of recommendations from the consultancy is also presented in the report as well.</w:t>
      </w:r>
    </w:p>
    <w:p w14:paraId="20DB8F68" w14:textId="2E1954C7" w:rsidR="00152AC8" w:rsidRPr="009A1216" w:rsidRDefault="00152AC8" w:rsidP="00152AC8">
      <w:pPr>
        <w:rPr>
          <w:lang w:val="en-GB"/>
        </w:rPr>
      </w:pPr>
      <w:r w:rsidRPr="009A1216">
        <w:rPr>
          <w:lang w:val="en-GB"/>
        </w:rPr>
        <w:t>The increase in the tourism industry in the Middle East is considered to be the leading factor that can provide the country with a significant share of finance. Being an economical support for the advancements and the management of the hotel industry is considered to be a major factor that can ensure the development of the companies</w:t>
      </w:r>
      <w:sdt>
        <w:sdtPr>
          <w:rPr>
            <w:lang w:val="en-GB"/>
          </w:rPr>
          <w:id w:val="1385759320"/>
          <w:citation/>
        </w:sdtPr>
        <w:sdtContent>
          <w:r w:rsidRPr="009A1216">
            <w:rPr>
              <w:lang w:val="en-GB"/>
            </w:rPr>
            <w:fldChar w:fldCharType="begin"/>
          </w:r>
          <w:r w:rsidRPr="009A1216">
            <w:rPr>
              <w:lang w:val="en-GB"/>
            </w:rPr>
            <w:instrText xml:space="preserve"> CITATION Gau211 \l 1033 </w:instrText>
          </w:r>
          <w:r w:rsidRPr="009A1216">
            <w:rPr>
              <w:lang w:val="en-GB"/>
            </w:rPr>
            <w:fldChar w:fldCharType="separate"/>
          </w:r>
          <w:r w:rsidR="009972EF" w:rsidRPr="009A1216">
            <w:rPr>
              <w:noProof/>
              <w:lang w:val="en-GB"/>
            </w:rPr>
            <w:t xml:space="preserve"> (Gaur, et al., 2021)</w:t>
          </w:r>
          <w:r w:rsidRPr="009A1216">
            <w:rPr>
              <w:lang w:val="en-GB"/>
            </w:rPr>
            <w:fldChar w:fldCharType="end"/>
          </w:r>
        </w:sdtContent>
      </w:sdt>
      <w:r w:rsidRPr="009A1216">
        <w:rPr>
          <w:lang w:val="en-GB"/>
        </w:rPr>
        <w:t>. It is noted that the action plan, development of the certain areas for the sake of the development and the management of the needs of the companies are further recommended that can provide steady support to the companies.</w:t>
      </w:r>
    </w:p>
    <w:p w14:paraId="2219445A" w14:textId="77777777" w:rsidR="00152AC8" w:rsidRPr="009A1216" w:rsidRDefault="00152AC8">
      <w:pPr>
        <w:spacing w:after="160" w:line="259" w:lineRule="auto"/>
        <w:jc w:val="left"/>
        <w:rPr>
          <w:b/>
          <w:sz w:val="28"/>
          <w:szCs w:val="40"/>
          <w:lang w:val="en-GB"/>
        </w:rPr>
      </w:pPr>
      <w:r w:rsidRPr="009A1216">
        <w:rPr>
          <w:lang w:val="en-GB"/>
        </w:rPr>
        <w:br w:type="column"/>
      </w:r>
    </w:p>
    <w:sdt>
      <w:sdtPr>
        <w:rPr>
          <w:b/>
          <w:sz w:val="28"/>
          <w:lang w:val="en-GB"/>
        </w:rPr>
        <w:id w:val="1684164621"/>
        <w:docPartObj>
          <w:docPartGallery w:val="Table of Contents"/>
          <w:docPartUnique/>
        </w:docPartObj>
      </w:sdtPr>
      <w:sdtEndPr>
        <w:rPr>
          <w:bCs/>
          <w:noProof/>
          <w:sz w:val="24"/>
        </w:rPr>
      </w:sdtEndPr>
      <w:sdtContent>
        <w:p w14:paraId="3E5FF3AE" w14:textId="77777777" w:rsidR="00152AC8" w:rsidRPr="009A1216" w:rsidRDefault="00152AC8" w:rsidP="00152AC8">
          <w:pPr>
            <w:jc w:val="center"/>
            <w:rPr>
              <w:b/>
              <w:sz w:val="28"/>
              <w:lang w:val="en-GB"/>
            </w:rPr>
          </w:pPr>
          <w:r w:rsidRPr="009A1216">
            <w:rPr>
              <w:b/>
              <w:sz w:val="28"/>
              <w:lang w:val="en-GB"/>
            </w:rPr>
            <w:t>Table of Contents</w:t>
          </w:r>
        </w:p>
        <w:p w14:paraId="7AFE0724" w14:textId="22352B3E" w:rsidR="009972EF" w:rsidRPr="009A1216" w:rsidRDefault="00152AC8">
          <w:pPr>
            <w:pStyle w:val="TOC1"/>
            <w:tabs>
              <w:tab w:val="right" w:leader="dot" w:pos="9350"/>
            </w:tabs>
            <w:rPr>
              <w:rFonts w:asciiTheme="minorHAnsi" w:eastAsiaTheme="minorEastAsia" w:hAnsiTheme="minorHAnsi" w:cstheme="minorBidi"/>
              <w:noProof/>
              <w:kern w:val="2"/>
              <w:sz w:val="22"/>
              <w:lang w:val="en-GB"/>
              <w14:ligatures w14:val="standardContextual"/>
            </w:rPr>
          </w:pPr>
          <w:r w:rsidRPr="009A1216">
            <w:rPr>
              <w:lang w:val="en-GB"/>
            </w:rPr>
            <w:fldChar w:fldCharType="begin"/>
          </w:r>
          <w:r w:rsidRPr="009A1216">
            <w:rPr>
              <w:lang w:val="en-GB"/>
            </w:rPr>
            <w:instrText xml:space="preserve"> TOC \o "1-3" \h \z \u </w:instrText>
          </w:r>
          <w:r w:rsidRPr="009A1216">
            <w:rPr>
              <w:lang w:val="en-GB"/>
            </w:rPr>
            <w:fldChar w:fldCharType="separate"/>
          </w:r>
          <w:hyperlink w:anchor="_Toc149921198" w:history="1">
            <w:r w:rsidR="009972EF" w:rsidRPr="009A1216">
              <w:rPr>
                <w:rStyle w:val="Hyperlink"/>
                <w:noProof/>
                <w:lang w:val="en-GB"/>
              </w:rPr>
              <w:t>Executive Summary</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_Toc149921198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1</w:t>
            </w:r>
            <w:r w:rsidR="009972EF" w:rsidRPr="009A1216">
              <w:rPr>
                <w:noProof/>
                <w:webHidden/>
                <w:lang w:val="en-GB"/>
              </w:rPr>
              <w:fldChar w:fldCharType="end"/>
            </w:r>
          </w:hyperlink>
        </w:p>
        <w:p w14:paraId="7E64E171" w14:textId="681DE21A" w:rsidR="009972EF" w:rsidRPr="009A1216"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49921199" w:history="1">
            <w:r w:rsidR="009972EF" w:rsidRPr="009A1216">
              <w:rPr>
                <w:rStyle w:val="Hyperlink"/>
                <w:noProof/>
                <w:lang w:val="en-GB"/>
              </w:rPr>
              <w:t>Introduction</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_Toc149921199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5</w:t>
            </w:r>
            <w:r w:rsidR="009972EF" w:rsidRPr="009A1216">
              <w:rPr>
                <w:noProof/>
                <w:webHidden/>
                <w:lang w:val="en-GB"/>
              </w:rPr>
              <w:fldChar w:fldCharType="end"/>
            </w:r>
          </w:hyperlink>
        </w:p>
        <w:p w14:paraId="7F29A582" w14:textId="71D7B03D" w:rsidR="009972EF" w:rsidRPr="009A1216"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49921200" w:history="1">
            <w:r w:rsidR="009972EF" w:rsidRPr="009A1216">
              <w:rPr>
                <w:rStyle w:val="Hyperlink"/>
                <w:noProof/>
                <w:lang w:val="en-GB"/>
              </w:rPr>
              <w:t>Analysis</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_Toc149921200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7</w:t>
            </w:r>
            <w:r w:rsidR="009972EF" w:rsidRPr="009A1216">
              <w:rPr>
                <w:noProof/>
                <w:webHidden/>
                <w:lang w:val="en-GB"/>
              </w:rPr>
              <w:fldChar w:fldCharType="end"/>
            </w:r>
          </w:hyperlink>
        </w:p>
        <w:p w14:paraId="7BBF56FF" w14:textId="5DDC6204" w:rsidR="009972EF" w:rsidRPr="009A1216"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49921201" w:history="1">
            <w:r w:rsidR="009972EF" w:rsidRPr="009A1216">
              <w:rPr>
                <w:rStyle w:val="Hyperlink"/>
                <w:noProof/>
                <w:lang w:val="en-GB"/>
              </w:rPr>
              <w:t>Recommendations and Change Management</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_Toc149921201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16</w:t>
            </w:r>
            <w:r w:rsidR="009972EF" w:rsidRPr="009A1216">
              <w:rPr>
                <w:noProof/>
                <w:webHidden/>
                <w:lang w:val="en-GB"/>
              </w:rPr>
              <w:fldChar w:fldCharType="end"/>
            </w:r>
          </w:hyperlink>
        </w:p>
        <w:p w14:paraId="76796EB1" w14:textId="6A13DA82" w:rsidR="009972EF" w:rsidRPr="009A1216" w:rsidRDefault="00000000">
          <w:pPr>
            <w:pStyle w:val="TOC2"/>
            <w:tabs>
              <w:tab w:val="right" w:leader="dot" w:pos="9350"/>
            </w:tabs>
            <w:rPr>
              <w:noProof/>
              <w:lang w:val="en-GB"/>
            </w:rPr>
          </w:pPr>
          <w:hyperlink w:anchor="_Toc149921202" w:history="1">
            <w:r w:rsidR="009972EF" w:rsidRPr="009A1216">
              <w:rPr>
                <w:rStyle w:val="Hyperlink"/>
                <w:noProof/>
                <w:lang w:val="en-GB"/>
              </w:rPr>
              <w:t>Recommendations</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_Toc149921202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16</w:t>
            </w:r>
            <w:r w:rsidR="009972EF" w:rsidRPr="009A1216">
              <w:rPr>
                <w:noProof/>
                <w:webHidden/>
                <w:lang w:val="en-GB"/>
              </w:rPr>
              <w:fldChar w:fldCharType="end"/>
            </w:r>
          </w:hyperlink>
        </w:p>
        <w:p w14:paraId="2B987875" w14:textId="5D022AD9" w:rsidR="009972EF" w:rsidRPr="009A1216" w:rsidRDefault="00000000">
          <w:pPr>
            <w:pStyle w:val="TOC2"/>
            <w:tabs>
              <w:tab w:val="right" w:leader="dot" w:pos="9350"/>
            </w:tabs>
            <w:rPr>
              <w:noProof/>
              <w:lang w:val="en-GB"/>
            </w:rPr>
          </w:pPr>
          <w:hyperlink w:anchor="_Toc149921203" w:history="1">
            <w:r w:rsidR="009972EF" w:rsidRPr="009A1216">
              <w:rPr>
                <w:rStyle w:val="Hyperlink"/>
                <w:noProof/>
                <w:lang w:val="en-GB"/>
              </w:rPr>
              <w:t>Application of Change Management Practices</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_Toc149921203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21</w:t>
            </w:r>
            <w:r w:rsidR="009972EF" w:rsidRPr="009A1216">
              <w:rPr>
                <w:noProof/>
                <w:webHidden/>
                <w:lang w:val="en-GB"/>
              </w:rPr>
              <w:fldChar w:fldCharType="end"/>
            </w:r>
          </w:hyperlink>
        </w:p>
        <w:p w14:paraId="1351F999" w14:textId="03ECAA04" w:rsidR="009972EF" w:rsidRPr="009A1216"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49921204" w:history="1">
            <w:r w:rsidR="009972EF" w:rsidRPr="009A1216">
              <w:rPr>
                <w:rStyle w:val="Hyperlink"/>
                <w:noProof/>
                <w:lang w:val="en-GB"/>
              </w:rPr>
              <w:t>Action plan</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_Toc149921204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24</w:t>
            </w:r>
            <w:r w:rsidR="009972EF" w:rsidRPr="009A1216">
              <w:rPr>
                <w:noProof/>
                <w:webHidden/>
                <w:lang w:val="en-GB"/>
              </w:rPr>
              <w:fldChar w:fldCharType="end"/>
            </w:r>
          </w:hyperlink>
        </w:p>
        <w:p w14:paraId="4AE114EF" w14:textId="3FEE6917" w:rsidR="009972EF" w:rsidRPr="009A1216"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49921205" w:history="1">
            <w:r w:rsidR="009972EF" w:rsidRPr="009A1216">
              <w:rPr>
                <w:rStyle w:val="Hyperlink"/>
                <w:noProof/>
                <w:lang w:val="en-GB"/>
              </w:rPr>
              <w:t>Conclusion</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_Toc149921205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27</w:t>
            </w:r>
            <w:r w:rsidR="009972EF" w:rsidRPr="009A1216">
              <w:rPr>
                <w:noProof/>
                <w:webHidden/>
                <w:lang w:val="en-GB"/>
              </w:rPr>
              <w:fldChar w:fldCharType="end"/>
            </w:r>
          </w:hyperlink>
        </w:p>
        <w:p w14:paraId="37ECF110" w14:textId="48B294CE" w:rsidR="009972EF" w:rsidRPr="009A1216"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49921206" w:history="1">
            <w:r w:rsidR="009972EF" w:rsidRPr="009A1216">
              <w:rPr>
                <w:rStyle w:val="Hyperlink"/>
                <w:noProof/>
                <w:lang w:val="en-GB"/>
              </w:rPr>
              <w:t>References</w:t>
            </w:r>
            <w:r w:rsidR="009972EF" w:rsidRPr="009A1216">
              <w:rPr>
                <w:noProof/>
                <w:webHidden/>
                <w:lang w:val="en-GB"/>
              </w:rPr>
              <w:tab/>
            </w:r>
            <w:r w:rsidR="009972EF" w:rsidRPr="009A1216">
              <w:rPr>
                <w:noProof/>
                <w:webHidden/>
                <w:lang w:val="en-GB"/>
              </w:rPr>
              <w:fldChar w:fldCharType="begin"/>
            </w:r>
            <w:r w:rsidR="009972EF" w:rsidRPr="009A1216">
              <w:rPr>
                <w:noProof/>
                <w:webHidden/>
                <w:lang w:val="en-GB"/>
              </w:rPr>
              <w:instrText xml:space="preserve"> PAGEREF _Toc149921206 \h </w:instrText>
            </w:r>
            <w:r w:rsidR="009972EF" w:rsidRPr="009A1216">
              <w:rPr>
                <w:noProof/>
                <w:webHidden/>
                <w:lang w:val="en-GB"/>
              </w:rPr>
            </w:r>
            <w:r w:rsidR="009972EF" w:rsidRPr="009A1216">
              <w:rPr>
                <w:noProof/>
                <w:webHidden/>
                <w:lang w:val="en-GB"/>
              </w:rPr>
              <w:fldChar w:fldCharType="separate"/>
            </w:r>
            <w:r w:rsidR="009972EF" w:rsidRPr="009A1216">
              <w:rPr>
                <w:noProof/>
                <w:webHidden/>
                <w:lang w:val="en-GB"/>
              </w:rPr>
              <w:t>29</w:t>
            </w:r>
            <w:r w:rsidR="009972EF" w:rsidRPr="009A1216">
              <w:rPr>
                <w:noProof/>
                <w:webHidden/>
                <w:lang w:val="en-GB"/>
              </w:rPr>
              <w:fldChar w:fldCharType="end"/>
            </w:r>
          </w:hyperlink>
        </w:p>
        <w:p w14:paraId="0BA86CF4" w14:textId="17E8BD4B" w:rsidR="00152AC8" w:rsidRPr="009A1216" w:rsidRDefault="00152AC8">
          <w:pPr>
            <w:rPr>
              <w:lang w:val="en-GB"/>
            </w:rPr>
          </w:pPr>
          <w:r w:rsidRPr="009A1216">
            <w:rPr>
              <w:b/>
              <w:bCs/>
              <w:noProof/>
              <w:lang w:val="en-GB"/>
            </w:rPr>
            <w:fldChar w:fldCharType="end"/>
          </w:r>
        </w:p>
      </w:sdtContent>
    </w:sdt>
    <w:p w14:paraId="57687A59" w14:textId="77777777" w:rsidR="00152AC8" w:rsidRPr="009A1216" w:rsidRDefault="00152AC8">
      <w:pPr>
        <w:spacing w:after="160" w:line="259" w:lineRule="auto"/>
        <w:jc w:val="left"/>
        <w:rPr>
          <w:b/>
          <w:sz w:val="28"/>
          <w:szCs w:val="40"/>
          <w:lang w:val="en-GB"/>
        </w:rPr>
      </w:pPr>
      <w:r w:rsidRPr="009A1216">
        <w:rPr>
          <w:lang w:val="en-GB"/>
        </w:rPr>
        <w:br w:type="page"/>
      </w:r>
    </w:p>
    <w:p w14:paraId="5E2A7A87" w14:textId="77777777" w:rsidR="00152AC8" w:rsidRPr="009A1216" w:rsidRDefault="00152AC8" w:rsidP="009972EF">
      <w:pPr>
        <w:pStyle w:val="Heading1"/>
        <w:rPr>
          <w:lang w:val="en-GB"/>
        </w:rPr>
      </w:pPr>
      <w:bookmarkStart w:id="1" w:name="_Toc149921199"/>
      <w:r w:rsidRPr="009A1216">
        <w:rPr>
          <w:lang w:val="en-GB"/>
        </w:rPr>
        <w:lastRenderedPageBreak/>
        <w:t>Introduction</w:t>
      </w:r>
      <w:bookmarkEnd w:id="1"/>
    </w:p>
    <w:p w14:paraId="1EAB70DA" w14:textId="643AB15E" w:rsidR="00152AC8" w:rsidRPr="009A1216" w:rsidRDefault="00152AC8" w:rsidP="00152AC8">
      <w:pPr>
        <w:rPr>
          <w:lang w:val="en-GB"/>
        </w:rPr>
      </w:pPr>
      <w:r w:rsidRPr="009A1216">
        <w:rPr>
          <w:lang w:val="en-GB"/>
        </w:rPr>
        <w:t>The issues of staffing and mismanagement is a viable problem that is faced in the hotel industry and on certain modifications is considered to be controlled, aiming for development. It is noted that aging population, financial conditions, share of GDP, cultural factors and the client demands are considered to be the key drivers that can impact on the employment of the hospitality industry. The climate and the sustainable issues are also considered to play an important role which can ensure the development of the hotel industry and stakeholder integration</w:t>
      </w:r>
      <w:sdt>
        <w:sdtPr>
          <w:rPr>
            <w:lang w:val="en-GB"/>
          </w:rPr>
          <w:id w:val="1972933140"/>
          <w:citation/>
        </w:sdtPr>
        <w:sdtContent>
          <w:r w:rsidRPr="009A1216">
            <w:rPr>
              <w:lang w:val="en-GB"/>
            </w:rPr>
            <w:fldChar w:fldCharType="begin"/>
          </w:r>
          <w:r w:rsidRPr="009A1216">
            <w:rPr>
              <w:lang w:val="en-GB"/>
            </w:rPr>
            <w:instrText xml:space="preserve"> CITATION Rub20 \l 1033 </w:instrText>
          </w:r>
          <w:r w:rsidRPr="009A1216">
            <w:rPr>
              <w:lang w:val="en-GB"/>
            </w:rPr>
            <w:fldChar w:fldCharType="separate"/>
          </w:r>
          <w:r w:rsidR="009972EF" w:rsidRPr="009A1216">
            <w:rPr>
              <w:noProof/>
              <w:lang w:val="en-GB"/>
            </w:rPr>
            <w:t xml:space="preserve"> (Rubio-Mozos, et al., 2020)</w:t>
          </w:r>
          <w:r w:rsidRPr="009A1216">
            <w:rPr>
              <w:lang w:val="en-GB"/>
            </w:rPr>
            <w:fldChar w:fldCharType="end"/>
          </w:r>
        </w:sdtContent>
      </w:sdt>
      <w:r w:rsidRPr="009A1216">
        <w:rPr>
          <w:lang w:val="en-GB"/>
        </w:rPr>
        <w:t xml:space="preserve">. The issues related to the staff inefficiency and guest dissatisfaction is mainly faced in UAE hospitality. The loss of talent and the human resources in addition to proper corporate culture in order to generate efficiency is mainly seen from the side of the companies. The mentioned report will emphasize its arguments based on the example of Sadaf Delmon Hotel. The mismanagement, lack of corporate culture and issues related to the human resource is mainly seen which degrades the potential of the hotel. Sadaf Delmon Hotel is present in 36A street, AL </w:t>
      </w:r>
      <w:proofErr w:type="spellStart"/>
      <w:r w:rsidRPr="009A1216">
        <w:rPr>
          <w:lang w:val="en-GB"/>
        </w:rPr>
        <w:t>Rigga</w:t>
      </w:r>
      <w:proofErr w:type="spellEnd"/>
      <w:r w:rsidRPr="009A1216">
        <w:rPr>
          <w:lang w:val="en-GB"/>
        </w:rPr>
        <w:t>, Deria, Dubai and is considered to provide diversified facilities as per the choice of the customers. It is noted that the hotel is operative from 2003 and is present in the prime position in Dubai for easy availability of the visitors</w:t>
      </w:r>
      <w:sdt>
        <w:sdtPr>
          <w:rPr>
            <w:lang w:val="en-GB"/>
          </w:rPr>
          <w:id w:val="-413237890"/>
          <w:citation/>
        </w:sdtPr>
        <w:sdtContent>
          <w:r w:rsidRPr="009A1216">
            <w:rPr>
              <w:lang w:val="en-GB"/>
            </w:rPr>
            <w:fldChar w:fldCharType="begin"/>
          </w:r>
          <w:r w:rsidRPr="009A1216">
            <w:rPr>
              <w:lang w:val="en-GB"/>
            </w:rPr>
            <w:instrText xml:space="preserve"> CITATION Del23 \l 1033 </w:instrText>
          </w:r>
          <w:r w:rsidRPr="009A1216">
            <w:rPr>
              <w:lang w:val="en-GB"/>
            </w:rPr>
            <w:fldChar w:fldCharType="separate"/>
          </w:r>
          <w:r w:rsidR="009972EF" w:rsidRPr="009A1216">
            <w:rPr>
              <w:noProof/>
              <w:lang w:val="en-GB"/>
            </w:rPr>
            <w:t xml:space="preserve"> (Delmon Hotel, 2023)</w:t>
          </w:r>
          <w:r w:rsidRPr="009A1216">
            <w:rPr>
              <w:lang w:val="en-GB"/>
            </w:rPr>
            <w:fldChar w:fldCharType="end"/>
          </w:r>
        </w:sdtContent>
      </w:sdt>
      <w:r w:rsidRPr="009A1216">
        <w:rPr>
          <w:lang w:val="en-GB"/>
        </w:rPr>
        <w:t xml:space="preserve">. The hotel is considered to be present near AL </w:t>
      </w:r>
      <w:proofErr w:type="spellStart"/>
      <w:r w:rsidRPr="009A1216">
        <w:rPr>
          <w:lang w:val="en-GB"/>
        </w:rPr>
        <w:t>Rigga</w:t>
      </w:r>
      <w:proofErr w:type="spellEnd"/>
      <w:r w:rsidRPr="009A1216">
        <w:rPr>
          <w:lang w:val="en-GB"/>
        </w:rPr>
        <w:t xml:space="preserve"> road and caters the visitors as it is near to the Airport. The hotel provides King Deluxe, Twin and Triple Deluxe as well as Executive room services.</w:t>
      </w:r>
    </w:p>
    <w:p w14:paraId="32150C93" w14:textId="286689B1" w:rsidR="00152AC8" w:rsidRPr="009A1216" w:rsidRDefault="00152AC8" w:rsidP="00152AC8">
      <w:pPr>
        <w:rPr>
          <w:lang w:val="en-GB"/>
        </w:rPr>
      </w:pPr>
      <w:r w:rsidRPr="009A1216">
        <w:rPr>
          <w:lang w:val="en-GB"/>
        </w:rPr>
        <w:t>The Black Swan company which is operative in Dubai is considered to be the chief consultancy firm which can recommend the development in the UAE. It is noted that the company is operative from 2016 and is 100% transparent, accountable and accurate. The main strength of the company is considered to be developed with the experience where it furnishes its portfolio to provide experience working with GCC countries. It is also noted that the company is flexible and provides preliminary free services on the consultation as well</w:t>
      </w:r>
      <w:sdt>
        <w:sdtPr>
          <w:rPr>
            <w:lang w:val="en-GB"/>
          </w:rPr>
          <w:id w:val="1333877254"/>
          <w:citation/>
        </w:sdtPr>
        <w:sdtContent>
          <w:r w:rsidRPr="009A1216">
            <w:rPr>
              <w:lang w:val="en-GB"/>
            </w:rPr>
            <w:fldChar w:fldCharType="begin"/>
          </w:r>
          <w:r w:rsidRPr="009A1216">
            <w:rPr>
              <w:lang w:val="en-GB"/>
            </w:rPr>
            <w:instrText xml:space="preserve"> CITATION Bla23 \l 1033 </w:instrText>
          </w:r>
          <w:r w:rsidRPr="009A1216">
            <w:rPr>
              <w:lang w:val="en-GB"/>
            </w:rPr>
            <w:fldChar w:fldCharType="separate"/>
          </w:r>
          <w:r w:rsidR="009972EF" w:rsidRPr="009A1216">
            <w:rPr>
              <w:noProof/>
              <w:lang w:val="en-GB"/>
            </w:rPr>
            <w:t xml:space="preserve"> (Black Swan, 2023)</w:t>
          </w:r>
          <w:r w:rsidRPr="009A1216">
            <w:rPr>
              <w:lang w:val="en-GB"/>
            </w:rPr>
            <w:fldChar w:fldCharType="end"/>
          </w:r>
        </w:sdtContent>
      </w:sdt>
      <w:r w:rsidRPr="009A1216">
        <w:rPr>
          <w:lang w:val="en-GB"/>
        </w:rPr>
        <w:t xml:space="preserve">. The legal framework, flexibility and costing process is considered to be the leading factor that can ensure the development of the companies. Therefore, effective processes which can ensure the development of the companies are mainly provided by </w:t>
      </w:r>
      <w:proofErr w:type="spellStart"/>
      <w:r w:rsidRPr="009A1216">
        <w:rPr>
          <w:lang w:val="en-GB"/>
        </w:rPr>
        <w:t>Blackswan</w:t>
      </w:r>
      <w:proofErr w:type="spellEnd"/>
      <w:r w:rsidRPr="009A1216">
        <w:rPr>
          <w:lang w:val="en-GB"/>
        </w:rPr>
        <w:t>. The free consultation services and initial cost calculation are also provided which can benefit the development of the companies. It is noted that the free consultation is a major factor that can ensure the development and manage the needs of the companies as per the requirement</w:t>
      </w:r>
      <w:sdt>
        <w:sdtPr>
          <w:rPr>
            <w:lang w:val="en-GB"/>
          </w:rPr>
          <w:id w:val="1114642714"/>
          <w:citation/>
        </w:sdtPr>
        <w:sdtContent>
          <w:r w:rsidRPr="009A1216">
            <w:rPr>
              <w:lang w:val="en-GB"/>
            </w:rPr>
            <w:fldChar w:fldCharType="begin"/>
          </w:r>
          <w:r w:rsidRPr="009A1216">
            <w:rPr>
              <w:lang w:val="en-GB"/>
            </w:rPr>
            <w:instrText xml:space="preserve"> CITATION Kas21 \l 1033 </w:instrText>
          </w:r>
          <w:r w:rsidRPr="009A1216">
            <w:rPr>
              <w:lang w:val="en-GB"/>
            </w:rPr>
            <w:fldChar w:fldCharType="separate"/>
          </w:r>
          <w:r w:rsidR="009972EF" w:rsidRPr="009A1216">
            <w:rPr>
              <w:noProof/>
              <w:lang w:val="en-GB"/>
            </w:rPr>
            <w:t xml:space="preserve"> (Kasauli, et al., 2021)</w:t>
          </w:r>
          <w:r w:rsidRPr="009A1216">
            <w:rPr>
              <w:lang w:val="en-GB"/>
            </w:rPr>
            <w:fldChar w:fldCharType="end"/>
          </w:r>
        </w:sdtContent>
      </w:sdt>
      <w:r w:rsidRPr="009A1216">
        <w:rPr>
          <w:lang w:val="en-GB"/>
        </w:rPr>
        <w:t xml:space="preserve">. As a result, the change in talent </w:t>
      </w:r>
      <w:r w:rsidRPr="009A1216">
        <w:rPr>
          <w:lang w:val="en-GB"/>
        </w:rPr>
        <w:lastRenderedPageBreak/>
        <w:t>management and the need for employee training and supervision is considered to be the leading scale of development that can be provided from the side of the companies.</w:t>
      </w:r>
    </w:p>
    <w:p w14:paraId="6C9031C6" w14:textId="0D7EAB40" w:rsidR="00152AC8" w:rsidRPr="009A1216" w:rsidRDefault="00152AC8" w:rsidP="00152AC8">
      <w:pPr>
        <w:rPr>
          <w:lang w:val="en-GB"/>
        </w:rPr>
      </w:pPr>
      <w:r w:rsidRPr="009A1216">
        <w:rPr>
          <w:lang w:val="en-GB"/>
        </w:rPr>
        <w:t>The explanation of the critical issues and the management fallacies can be explained through the introspection of internal and external analysis of the hotel. The application of different kinds of frameworks are therefore considered to be the main idea which can ensure the development of the companies</w:t>
      </w:r>
      <w:sdt>
        <w:sdtPr>
          <w:rPr>
            <w:lang w:val="en-GB"/>
          </w:rPr>
          <w:id w:val="-524249195"/>
          <w:citation/>
        </w:sdtPr>
        <w:sdtContent>
          <w:r w:rsidRPr="009A1216">
            <w:rPr>
              <w:lang w:val="en-GB"/>
            </w:rPr>
            <w:fldChar w:fldCharType="begin"/>
          </w:r>
          <w:r w:rsidRPr="009A1216">
            <w:rPr>
              <w:lang w:val="en-GB"/>
            </w:rPr>
            <w:instrText xml:space="preserve"> CITATION Dmy211 \l 1033 </w:instrText>
          </w:r>
          <w:r w:rsidRPr="009A1216">
            <w:rPr>
              <w:lang w:val="en-GB"/>
            </w:rPr>
            <w:fldChar w:fldCharType="separate"/>
          </w:r>
          <w:r w:rsidR="009972EF" w:rsidRPr="009A1216">
            <w:rPr>
              <w:noProof/>
              <w:lang w:val="en-GB"/>
            </w:rPr>
            <w:t xml:space="preserve"> (Dmytriyev, et al., 2021)</w:t>
          </w:r>
          <w:r w:rsidRPr="009A1216">
            <w:rPr>
              <w:lang w:val="en-GB"/>
            </w:rPr>
            <w:fldChar w:fldCharType="end"/>
          </w:r>
        </w:sdtContent>
      </w:sdt>
      <w:r w:rsidRPr="009A1216">
        <w:rPr>
          <w:lang w:val="en-GB"/>
        </w:rPr>
        <w:t xml:space="preserve">. </w:t>
      </w:r>
      <w:r w:rsidR="005305F7">
        <w:rPr>
          <w:lang w:val="en-GB"/>
        </w:rPr>
        <w:t>T</w:t>
      </w:r>
      <w:r w:rsidRPr="009A1216">
        <w:rPr>
          <w:lang w:val="en-GB"/>
        </w:rPr>
        <w:t>he application of SWOT and PESTLE is mainly taken into the consideration that can ensure the development. The reliable and unbiased insights about the situation and the companies can be mainly generated through the application of the SWOT and PESTLE</w:t>
      </w:r>
      <w:sdt>
        <w:sdtPr>
          <w:rPr>
            <w:lang w:val="en-GB"/>
          </w:rPr>
          <w:id w:val="-756052903"/>
          <w:citation/>
        </w:sdtPr>
        <w:sdtContent>
          <w:r w:rsidRPr="009A1216">
            <w:rPr>
              <w:lang w:val="en-GB"/>
            </w:rPr>
            <w:fldChar w:fldCharType="begin"/>
          </w:r>
          <w:r w:rsidRPr="009A1216">
            <w:rPr>
              <w:lang w:val="en-GB"/>
            </w:rPr>
            <w:instrText xml:space="preserve"> CITATION Sha214 \l 1033 </w:instrText>
          </w:r>
          <w:r w:rsidRPr="009A1216">
            <w:rPr>
              <w:lang w:val="en-GB"/>
            </w:rPr>
            <w:fldChar w:fldCharType="separate"/>
          </w:r>
          <w:r w:rsidR="009972EF" w:rsidRPr="009A1216">
            <w:rPr>
              <w:noProof/>
              <w:lang w:val="en-GB"/>
            </w:rPr>
            <w:t xml:space="preserve"> (Shadman, et al., 2021)</w:t>
          </w:r>
          <w:r w:rsidRPr="009A1216">
            <w:rPr>
              <w:lang w:val="en-GB"/>
            </w:rPr>
            <w:fldChar w:fldCharType="end"/>
          </w:r>
        </w:sdtContent>
      </w:sdt>
      <w:r w:rsidRPr="009A1216">
        <w:rPr>
          <w:lang w:val="en-GB"/>
        </w:rPr>
        <w:t>. On the other hand, the strategic application that can ensure the development can be generated through the application of effective frameworks as well. The TWOS matrices are also used for the sake of the development and the management of the ideas</w:t>
      </w:r>
      <w:sdt>
        <w:sdtPr>
          <w:rPr>
            <w:lang w:val="en-GB"/>
          </w:rPr>
          <w:id w:val="1616478530"/>
          <w:citation/>
        </w:sdtPr>
        <w:sdtContent>
          <w:r w:rsidRPr="009A1216">
            <w:rPr>
              <w:lang w:val="en-GB"/>
            </w:rPr>
            <w:fldChar w:fldCharType="begin"/>
          </w:r>
          <w:r w:rsidRPr="009A1216">
            <w:rPr>
              <w:lang w:val="en-GB"/>
            </w:rPr>
            <w:instrText xml:space="preserve"> CITATION Roy21 \l 1033 </w:instrText>
          </w:r>
          <w:r w:rsidRPr="009A1216">
            <w:rPr>
              <w:lang w:val="en-GB"/>
            </w:rPr>
            <w:fldChar w:fldCharType="separate"/>
          </w:r>
          <w:r w:rsidR="009972EF" w:rsidRPr="009A1216">
            <w:rPr>
              <w:noProof/>
              <w:lang w:val="en-GB"/>
            </w:rPr>
            <w:t xml:space="preserve"> (Roy, 2021)</w:t>
          </w:r>
          <w:r w:rsidRPr="009A1216">
            <w:rPr>
              <w:lang w:val="en-GB"/>
            </w:rPr>
            <w:fldChar w:fldCharType="end"/>
          </w:r>
        </w:sdtContent>
      </w:sdt>
      <w:r w:rsidRPr="009A1216">
        <w:rPr>
          <w:lang w:val="en-GB"/>
        </w:rPr>
        <w:t xml:space="preserve">. The TOWS matrix can also offer recommended steps and provide specific insights that can develop the efficiency and the management of the companies. As a result, the inclusion of the same is also done in the mentioned report which ideates the efficacy and the development of the hotel in the competitive position. </w:t>
      </w:r>
    </w:p>
    <w:p w14:paraId="1CA9F4B1" w14:textId="77777777" w:rsidR="009972EF" w:rsidRPr="009A1216" w:rsidRDefault="009972EF" w:rsidP="00152AC8">
      <w:pPr>
        <w:rPr>
          <w:lang w:val="en-GB"/>
        </w:rPr>
      </w:pPr>
    </w:p>
    <w:p w14:paraId="0BC1E4E1" w14:textId="77777777" w:rsidR="009972EF" w:rsidRPr="009A1216" w:rsidRDefault="009972EF" w:rsidP="00152AC8">
      <w:pPr>
        <w:rPr>
          <w:lang w:val="en-GB"/>
        </w:rPr>
      </w:pPr>
    </w:p>
    <w:p w14:paraId="3ED158F7" w14:textId="77777777" w:rsidR="009972EF" w:rsidRPr="009A1216" w:rsidRDefault="009972EF" w:rsidP="00152AC8">
      <w:pPr>
        <w:rPr>
          <w:lang w:val="en-GB"/>
        </w:rPr>
      </w:pPr>
    </w:p>
    <w:p w14:paraId="3CC9BCFE" w14:textId="77777777" w:rsidR="009972EF" w:rsidRPr="009A1216" w:rsidRDefault="009972EF" w:rsidP="00152AC8">
      <w:pPr>
        <w:rPr>
          <w:lang w:val="en-GB"/>
        </w:rPr>
      </w:pPr>
    </w:p>
    <w:p w14:paraId="77E06621" w14:textId="77777777" w:rsidR="009972EF" w:rsidRPr="009A1216" w:rsidRDefault="009972EF" w:rsidP="00152AC8">
      <w:pPr>
        <w:rPr>
          <w:lang w:val="en-GB"/>
        </w:rPr>
      </w:pPr>
    </w:p>
    <w:p w14:paraId="74AA0EEF" w14:textId="77777777" w:rsidR="009972EF" w:rsidRPr="009A1216" w:rsidRDefault="009972EF" w:rsidP="00152AC8">
      <w:pPr>
        <w:rPr>
          <w:lang w:val="en-GB"/>
        </w:rPr>
      </w:pPr>
    </w:p>
    <w:p w14:paraId="38EC4F67" w14:textId="77777777" w:rsidR="009972EF" w:rsidRPr="009A1216" w:rsidRDefault="009972EF" w:rsidP="00152AC8">
      <w:pPr>
        <w:rPr>
          <w:lang w:val="en-GB"/>
        </w:rPr>
      </w:pPr>
    </w:p>
    <w:p w14:paraId="2A2D5D5F" w14:textId="77777777" w:rsidR="009972EF" w:rsidRPr="009A1216" w:rsidRDefault="009972EF" w:rsidP="00152AC8">
      <w:pPr>
        <w:rPr>
          <w:lang w:val="en-GB"/>
        </w:rPr>
      </w:pPr>
    </w:p>
    <w:p w14:paraId="44527634" w14:textId="77777777" w:rsidR="009972EF" w:rsidRPr="009A1216" w:rsidRDefault="009972EF" w:rsidP="00152AC8">
      <w:pPr>
        <w:rPr>
          <w:lang w:val="en-GB"/>
        </w:rPr>
      </w:pPr>
    </w:p>
    <w:p w14:paraId="544A12AC" w14:textId="77777777" w:rsidR="009972EF" w:rsidRPr="009A1216" w:rsidRDefault="009972EF" w:rsidP="00152AC8">
      <w:pPr>
        <w:rPr>
          <w:lang w:val="en-GB"/>
        </w:rPr>
      </w:pPr>
    </w:p>
    <w:p w14:paraId="50623ECA" w14:textId="77777777" w:rsidR="009972EF" w:rsidRPr="009A1216" w:rsidRDefault="009972EF" w:rsidP="00152AC8">
      <w:pPr>
        <w:rPr>
          <w:lang w:val="en-GB"/>
        </w:rPr>
      </w:pPr>
    </w:p>
    <w:p w14:paraId="45A95BB9" w14:textId="77777777" w:rsidR="009972EF" w:rsidRPr="009A1216" w:rsidRDefault="009972EF" w:rsidP="00152AC8">
      <w:pPr>
        <w:rPr>
          <w:lang w:val="en-GB"/>
        </w:rPr>
      </w:pPr>
    </w:p>
    <w:p w14:paraId="1E0A74EE" w14:textId="77777777" w:rsidR="009972EF" w:rsidRPr="009A1216" w:rsidRDefault="009972EF" w:rsidP="00152AC8">
      <w:pPr>
        <w:rPr>
          <w:lang w:val="en-GB"/>
        </w:rPr>
      </w:pPr>
    </w:p>
    <w:p w14:paraId="05C54AB4" w14:textId="77777777" w:rsidR="009972EF" w:rsidRPr="009A1216" w:rsidRDefault="009972EF" w:rsidP="00152AC8">
      <w:pPr>
        <w:rPr>
          <w:lang w:val="en-GB"/>
        </w:rPr>
      </w:pPr>
    </w:p>
    <w:p w14:paraId="44210FDE" w14:textId="77777777" w:rsidR="009972EF" w:rsidRPr="009A1216" w:rsidRDefault="009972EF" w:rsidP="00152AC8">
      <w:pPr>
        <w:rPr>
          <w:lang w:val="en-GB"/>
        </w:rPr>
      </w:pPr>
    </w:p>
    <w:p w14:paraId="6C6D2249" w14:textId="77777777" w:rsidR="009972EF" w:rsidRPr="009A1216" w:rsidRDefault="009972EF" w:rsidP="00152AC8">
      <w:pPr>
        <w:rPr>
          <w:lang w:val="en-GB"/>
        </w:rPr>
      </w:pPr>
    </w:p>
    <w:p w14:paraId="20398C9E" w14:textId="77777777" w:rsidR="009972EF" w:rsidRPr="009A1216" w:rsidRDefault="009972EF" w:rsidP="009972EF">
      <w:pPr>
        <w:pStyle w:val="Heading1"/>
        <w:rPr>
          <w:lang w:val="en-GB"/>
        </w:rPr>
      </w:pPr>
      <w:bookmarkStart w:id="2" w:name="_Toc149921200"/>
      <w:r w:rsidRPr="009A1216">
        <w:rPr>
          <w:lang w:val="en-GB"/>
        </w:rPr>
        <w:lastRenderedPageBreak/>
        <w:t>Analysis</w:t>
      </w:r>
      <w:bookmarkEnd w:id="2"/>
      <w:r w:rsidRPr="009A1216">
        <w:rPr>
          <w:lang w:val="en-GB"/>
        </w:rPr>
        <w:t xml:space="preserve"> </w:t>
      </w:r>
    </w:p>
    <w:p w14:paraId="5AD443EB" w14:textId="75F1A15D" w:rsidR="009972EF" w:rsidRPr="009A1216" w:rsidRDefault="009972EF" w:rsidP="009972EF">
      <w:pPr>
        <w:rPr>
          <w:lang w:val="en-GB"/>
        </w:rPr>
      </w:pPr>
      <w:r w:rsidRPr="009A1216">
        <w:rPr>
          <w:lang w:val="en-GB"/>
        </w:rPr>
        <w:t>‘</w:t>
      </w:r>
      <w:r w:rsidRPr="009A1216">
        <w:rPr>
          <w:b/>
          <w:i/>
          <w:lang w:val="en-GB"/>
        </w:rPr>
        <w:t>Staff inefficiency leading to guest’s dissatisfaction’</w:t>
      </w:r>
      <w:r w:rsidRPr="009A1216">
        <w:rPr>
          <w:lang w:val="en-GB"/>
        </w:rPr>
        <w:t xml:space="preserve"> is a key issue claimed by the guests on different social review websites of Sadaf Delmon Hotel, Dubai </w:t>
      </w:r>
      <w:sdt>
        <w:sdtPr>
          <w:rPr>
            <w:lang w:val="en-GB"/>
          </w:rPr>
          <w:id w:val="-1886792172"/>
          <w:citation/>
        </w:sdtPr>
        <w:sdtContent>
          <w:r w:rsidRPr="009A1216">
            <w:rPr>
              <w:lang w:val="en-GB"/>
            </w:rPr>
            <w:fldChar w:fldCharType="begin"/>
          </w:r>
          <w:r w:rsidRPr="009A1216">
            <w:rPr>
              <w:lang w:val="en-GB"/>
            </w:rPr>
            <w:instrText xml:space="preserve"> CITATION Tri23 \l 1033 </w:instrText>
          </w:r>
          <w:r w:rsidRPr="009A1216">
            <w:rPr>
              <w:lang w:val="en-GB"/>
            </w:rPr>
            <w:fldChar w:fldCharType="separate"/>
          </w:r>
          <w:r w:rsidRPr="009A1216">
            <w:rPr>
              <w:noProof/>
              <w:lang w:val="en-GB"/>
            </w:rPr>
            <w:t>(TripAdvisor, 2023)</w:t>
          </w:r>
          <w:r w:rsidRPr="009A1216">
            <w:rPr>
              <w:lang w:val="en-GB"/>
            </w:rPr>
            <w:fldChar w:fldCharType="end"/>
          </w:r>
        </w:sdtContent>
      </w:sdt>
      <w:r w:rsidRPr="009A1216">
        <w:rPr>
          <w:lang w:val="en-GB"/>
        </w:rPr>
        <w:t xml:space="preserve">. Staff inefficiency can be spotted when the staff is underperforming to their fullest potential on account of different reasons like poor management, improper training, and personal reasons. As a consequence, inefficient staff leads to low productivity and poor service quality </w:t>
      </w:r>
      <w:sdt>
        <w:sdtPr>
          <w:rPr>
            <w:lang w:val="en-GB"/>
          </w:rPr>
          <w:id w:val="-1000968670"/>
          <w:citation/>
        </w:sdtPr>
        <w:sdtContent>
          <w:r w:rsidRPr="009A1216">
            <w:rPr>
              <w:lang w:val="en-GB"/>
            </w:rPr>
            <w:fldChar w:fldCharType="begin"/>
          </w:r>
          <w:r w:rsidRPr="009A1216">
            <w:rPr>
              <w:lang w:val="en-GB"/>
            </w:rPr>
            <w:instrText xml:space="preserve"> CITATION Hay191 \l 1033 </w:instrText>
          </w:r>
          <w:r w:rsidRPr="009A1216">
            <w:rPr>
              <w:lang w:val="en-GB"/>
            </w:rPr>
            <w:fldChar w:fldCharType="separate"/>
          </w:r>
          <w:r w:rsidRPr="009A1216">
            <w:rPr>
              <w:noProof/>
              <w:lang w:val="en-GB"/>
            </w:rPr>
            <w:t>(Haywood‐Farmer, 2019)</w:t>
          </w:r>
          <w:r w:rsidRPr="009A1216">
            <w:rPr>
              <w:lang w:val="en-GB"/>
            </w:rPr>
            <w:fldChar w:fldCharType="end"/>
          </w:r>
        </w:sdtContent>
      </w:sdt>
      <w:r w:rsidRPr="009A1216">
        <w:rPr>
          <w:lang w:val="en-GB"/>
        </w:rPr>
        <w:t xml:space="preserve">. Hence, the goodwill of the hotel is impactful due to inefficient staff. As per </w:t>
      </w:r>
      <w:r w:rsidRPr="009A1216">
        <w:rPr>
          <w:rFonts w:eastAsiaTheme="minorHAnsi"/>
          <w:noProof/>
          <w:lang w:val="en-GB"/>
        </w:rPr>
        <w:t>Parnell</w:t>
      </w:r>
      <w:r w:rsidRPr="009A1216">
        <w:rPr>
          <w:lang w:val="en-GB"/>
        </w:rPr>
        <w:t xml:space="preserve"> (2019), guest dissatisfaction is evident when the customers are not happy with the services provided by the organisation and eventually fail to meet the guest's expectations. The health of the business can be influenced by the guest’s dissatisfaction. The serious impact on sales turnover and occupancy rate can be demonstrated as the consequences of guest dissatisfaction in the hospitality sector. The dissatisfied guests will not consider repeat purchases and influence other people by sharing negative reviews on different publicly accessible websites</w:t>
      </w:r>
      <w:sdt>
        <w:sdtPr>
          <w:rPr>
            <w:lang w:val="en-GB"/>
          </w:rPr>
          <w:id w:val="-1781020752"/>
          <w:citation/>
        </w:sdtPr>
        <w:sdtContent>
          <w:r w:rsidRPr="009A1216">
            <w:rPr>
              <w:lang w:val="en-GB"/>
            </w:rPr>
            <w:fldChar w:fldCharType="begin"/>
          </w:r>
          <w:r w:rsidRPr="009A1216">
            <w:rPr>
              <w:lang w:val="en-GB"/>
            </w:rPr>
            <w:instrText xml:space="preserve"> CITATION McA19 \l 1033 </w:instrText>
          </w:r>
          <w:r w:rsidRPr="009A1216">
            <w:rPr>
              <w:lang w:val="en-GB"/>
            </w:rPr>
            <w:fldChar w:fldCharType="separate"/>
          </w:r>
          <w:r w:rsidRPr="009A1216">
            <w:rPr>
              <w:noProof/>
              <w:lang w:val="en-GB"/>
            </w:rPr>
            <w:t xml:space="preserve"> (McAlexander, 2019)</w:t>
          </w:r>
          <w:r w:rsidRPr="009A1216">
            <w:rPr>
              <w:lang w:val="en-GB"/>
            </w:rPr>
            <w:fldChar w:fldCharType="end"/>
          </w:r>
        </w:sdtContent>
      </w:sdt>
      <w:r w:rsidRPr="009A1216">
        <w:rPr>
          <w:lang w:val="en-GB"/>
        </w:rPr>
        <w:t xml:space="preserve">. The negative word-of-mouth hampers brand reputation and affects the organisation in achieving desired profitability index. </w:t>
      </w:r>
    </w:p>
    <w:p w14:paraId="1C3E62E5" w14:textId="77777777" w:rsidR="009972EF" w:rsidRPr="009A1216" w:rsidRDefault="009972EF" w:rsidP="009972EF">
      <w:pPr>
        <w:rPr>
          <w:lang w:val="en-GB"/>
        </w:rPr>
      </w:pPr>
    </w:p>
    <w:p w14:paraId="20649A79" w14:textId="77777777" w:rsidR="009972EF" w:rsidRPr="009A1216" w:rsidRDefault="009972EF" w:rsidP="009972EF">
      <w:pPr>
        <w:jc w:val="center"/>
        <w:rPr>
          <w:lang w:val="en-GB"/>
        </w:rPr>
      </w:pPr>
      <w:r w:rsidRPr="009A1216">
        <w:rPr>
          <w:noProof/>
          <w:lang w:val="en-GB"/>
        </w:rPr>
        <w:drawing>
          <wp:inline distT="0" distB="0" distL="0" distR="0" wp14:anchorId="0C00B540" wp14:editId="123614CC">
            <wp:extent cx="4223621" cy="2371725"/>
            <wp:effectExtent l="38100" t="38100" r="43815" b="28575"/>
            <wp:docPr id="1933588747" name="Picture 1933588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222326" cy="2370998"/>
                    </a:xfrm>
                    <a:prstGeom prst="rect">
                      <a:avLst/>
                    </a:prstGeom>
                    <a:ln w="28575">
                      <a:solidFill>
                        <a:schemeClr val="tx1"/>
                      </a:solidFill>
                    </a:ln>
                  </pic:spPr>
                </pic:pic>
              </a:graphicData>
            </a:graphic>
          </wp:inline>
        </w:drawing>
      </w:r>
    </w:p>
    <w:p w14:paraId="4E86DF09" w14:textId="77777777" w:rsidR="009972EF" w:rsidRPr="009A1216" w:rsidRDefault="009972EF" w:rsidP="009972EF">
      <w:pPr>
        <w:jc w:val="center"/>
        <w:rPr>
          <w:b/>
          <w:bCs/>
          <w:lang w:val="en-GB"/>
        </w:rPr>
      </w:pPr>
      <w:r w:rsidRPr="009A1216">
        <w:rPr>
          <w:b/>
          <w:bCs/>
          <w:lang w:val="en-GB"/>
        </w:rPr>
        <w:t>Negative Review of the Hotel</w:t>
      </w:r>
    </w:p>
    <w:p w14:paraId="27273643" w14:textId="77777777" w:rsidR="009972EF" w:rsidRPr="009A1216" w:rsidRDefault="009972EF" w:rsidP="009972EF">
      <w:pPr>
        <w:jc w:val="center"/>
        <w:rPr>
          <w:b/>
          <w:lang w:val="en-GB"/>
        </w:rPr>
      </w:pPr>
      <w:r w:rsidRPr="009A1216">
        <w:rPr>
          <w:b/>
          <w:lang w:val="en-GB"/>
        </w:rPr>
        <w:t xml:space="preserve">Source: TripAdvisor </w:t>
      </w:r>
    </w:p>
    <w:p w14:paraId="649D007C" w14:textId="77777777" w:rsidR="009972EF" w:rsidRPr="009A1216" w:rsidRDefault="009972EF" w:rsidP="009972EF">
      <w:pPr>
        <w:jc w:val="center"/>
        <w:rPr>
          <w:b/>
          <w:lang w:val="en-GB"/>
        </w:rPr>
      </w:pPr>
    </w:p>
    <w:p w14:paraId="26596196" w14:textId="77777777" w:rsidR="009972EF" w:rsidRPr="009A1216" w:rsidRDefault="009972EF" w:rsidP="009972EF">
      <w:pPr>
        <w:rPr>
          <w:lang w:val="en-GB"/>
        </w:rPr>
      </w:pPr>
    </w:p>
    <w:p w14:paraId="4E0188A4" w14:textId="460DE212" w:rsidR="009972EF" w:rsidRPr="009A1216" w:rsidRDefault="009972EF" w:rsidP="009972EF">
      <w:pPr>
        <w:rPr>
          <w:lang w:val="en-GB"/>
        </w:rPr>
      </w:pPr>
      <w:r w:rsidRPr="009A1216">
        <w:rPr>
          <w:bCs/>
          <w:lang w:val="en-GB"/>
        </w:rPr>
        <w:lastRenderedPageBreak/>
        <w:t>The</w:t>
      </w:r>
      <w:r w:rsidRPr="009A1216">
        <w:rPr>
          <w:lang w:val="en-GB"/>
        </w:rPr>
        <w:t xml:space="preserve"> guest’s complaints regarding the </w:t>
      </w:r>
      <w:r w:rsidRPr="009A1216">
        <w:rPr>
          <w:b/>
          <w:lang w:val="en-GB"/>
        </w:rPr>
        <w:t>‘staff inefficiency’</w:t>
      </w:r>
      <w:r w:rsidRPr="009A1216">
        <w:rPr>
          <w:lang w:val="en-GB"/>
        </w:rPr>
        <w:t xml:space="preserve"> have created a negative image of the Sadaf Delmon Hotel, Dubai. More specifically, the guests have evidenced that the housekeeping staff, reception team, and management are ineffective and failed to respond to the guests’ requirements. The inconvenience caused by the guests encountered during room cleaning, late food services, and lengthy registration process is due to staff inefficiency and poor management of Sadaf Delmon Hotel, Dubai. The inattentive staff failed to deliver quality services to the guests. Moreover, the responsiveness of the staff in meeting the guests’ requirements is negative at Sadaf Delmon Hotel, Dubai. The staff inefficiency in the hotel is mainly due to a lack of integration in the operational process, poor management, and ineffective monitoring of the service delivery process</w:t>
      </w:r>
      <w:sdt>
        <w:sdtPr>
          <w:rPr>
            <w:lang w:val="en-GB"/>
          </w:rPr>
          <w:id w:val="1148243275"/>
          <w:citation/>
        </w:sdtPr>
        <w:sdtContent>
          <w:r w:rsidRPr="009A1216">
            <w:rPr>
              <w:lang w:val="en-GB"/>
            </w:rPr>
            <w:fldChar w:fldCharType="begin"/>
          </w:r>
          <w:r w:rsidRPr="009A1216">
            <w:rPr>
              <w:lang w:val="en-GB"/>
            </w:rPr>
            <w:instrText xml:space="preserve"> CITATION Lad19 \l 1033 </w:instrText>
          </w:r>
          <w:r w:rsidRPr="009A1216">
            <w:rPr>
              <w:lang w:val="en-GB"/>
            </w:rPr>
            <w:fldChar w:fldCharType="separate"/>
          </w:r>
          <w:r w:rsidRPr="009A1216">
            <w:rPr>
              <w:noProof/>
              <w:lang w:val="en-GB"/>
            </w:rPr>
            <w:t xml:space="preserve"> (Ladhari, 2019)</w:t>
          </w:r>
          <w:r w:rsidRPr="009A1216">
            <w:rPr>
              <w:lang w:val="en-GB"/>
            </w:rPr>
            <w:fldChar w:fldCharType="end"/>
          </w:r>
        </w:sdtContent>
      </w:sdt>
      <w:r w:rsidRPr="009A1216">
        <w:rPr>
          <w:lang w:val="en-GB"/>
        </w:rPr>
        <w:t xml:space="preserve">. As per the report, the UAE and Dubai hotel sector requires 90,000 skilled hospitality staff by 2025 in consideration of </w:t>
      </w:r>
      <w:proofErr w:type="spellStart"/>
      <w:r w:rsidRPr="009A1216">
        <w:rPr>
          <w:lang w:val="en-GB"/>
        </w:rPr>
        <w:t>to</w:t>
      </w:r>
      <w:proofErr w:type="spellEnd"/>
      <w:r w:rsidRPr="009A1216">
        <w:rPr>
          <w:lang w:val="en-GB"/>
        </w:rPr>
        <w:t xml:space="preserve"> supply of hotel rooms. Currently, 0.7 million people are employed within the hotel sector in UAE and Dubai. However, as per new regulations implemented by the UAE Government, nearly 30% of the staff from Saudi Arabia must be recruited for managerial and front desk jobs </w:t>
      </w:r>
      <w:sdt>
        <w:sdtPr>
          <w:rPr>
            <w:lang w:val="en-GB"/>
          </w:rPr>
          <w:id w:val="-1832522491"/>
          <w:citation/>
        </w:sdtPr>
        <w:sdtContent>
          <w:r w:rsidRPr="009A1216">
            <w:rPr>
              <w:lang w:val="en-GB"/>
            </w:rPr>
            <w:fldChar w:fldCharType="begin"/>
          </w:r>
          <w:r w:rsidRPr="009A1216">
            <w:rPr>
              <w:lang w:val="en-GB"/>
            </w:rPr>
            <w:instrText xml:space="preserve"> CITATION Mor232 \l 1033 </w:instrText>
          </w:r>
          <w:r w:rsidRPr="009A1216">
            <w:rPr>
              <w:lang w:val="en-GB"/>
            </w:rPr>
            <w:fldChar w:fldCharType="separate"/>
          </w:r>
          <w:r w:rsidRPr="009A1216">
            <w:rPr>
              <w:noProof/>
              <w:lang w:val="en-GB"/>
            </w:rPr>
            <w:t>(Intelligence, 2023)</w:t>
          </w:r>
          <w:r w:rsidRPr="009A1216">
            <w:rPr>
              <w:lang w:val="en-GB"/>
            </w:rPr>
            <w:fldChar w:fldCharType="end"/>
          </w:r>
        </w:sdtContent>
      </w:sdt>
      <w:r w:rsidRPr="009A1216">
        <w:rPr>
          <w:lang w:val="en-GB"/>
        </w:rPr>
        <w:t xml:space="preserve">. Presently, there are 894000 rooms in the year 2022-23. Therefore, a staff shortage is one of the key causes leading to guest’s dissatisfaction with the hotel. </w:t>
      </w:r>
    </w:p>
    <w:p w14:paraId="2BE3CA8E" w14:textId="69853FA3" w:rsidR="009972EF" w:rsidRPr="009A1216" w:rsidRDefault="009972EF" w:rsidP="009972EF">
      <w:pPr>
        <w:rPr>
          <w:lang w:val="en-GB"/>
        </w:rPr>
      </w:pPr>
      <w:r w:rsidRPr="009A1216">
        <w:rPr>
          <w:lang w:val="en-GB"/>
        </w:rPr>
        <w:t xml:space="preserve">Firstly, </w:t>
      </w:r>
      <w:r w:rsidRPr="009A1216">
        <w:rPr>
          <w:b/>
          <w:lang w:val="en-GB"/>
        </w:rPr>
        <w:t xml:space="preserve">poor management </w:t>
      </w:r>
      <w:r w:rsidRPr="009A1216">
        <w:rPr>
          <w:lang w:val="en-GB"/>
        </w:rPr>
        <w:t xml:space="preserve">is one of the main causes leading to staff inefficiency at the hotel. The guests have denied the presence of management staff at the hotel </w:t>
      </w:r>
      <w:sdt>
        <w:sdtPr>
          <w:rPr>
            <w:lang w:val="en-GB"/>
          </w:rPr>
          <w:id w:val="1619879571"/>
          <w:citation/>
        </w:sdtPr>
        <w:sdtContent>
          <w:r w:rsidRPr="009A1216">
            <w:rPr>
              <w:lang w:val="en-GB"/>
            </w:rPr>
            <w:fldChar w:fldCharType="begin"/>
          </w:r>
          <w:r w:rsidRPr="009A1216">
            <w:rPr>
              <w:lang w:val="en-GB"/>
            </w:rPr>
            <w:instrText xml:space="preserve"> CITATION Lew191 \l 1033 </w:instrText>
          </w:r>
          <w:r w:rsidRPr="009A1216">
            <w:rPr>
              <w:lang w:val="en-GB"/>
            </w:rPr>
            <w:fldChar w:fldCharType="separate"/>
          </w:r>
          <w:r w:rsidRPr="009A1216">
            <w:rPr>
              <w:noProof/>
              <w:lang w:val="en-GB"/>
            </w:rPr>
            <w:t>(Lewis, 2021)</w:t>
          </w:r>
          <w:r w:rsidRPr="009A1216">
            <w:rPr>
              <w:lang w:val="en-GB"/>
            </w:rPr>
            <w:fldChar w:fldCharType="end"/>
          </w:r>
        </w:sdtContent>
      </w:sdt>
      <w:r w:rsidRPr="009A1216">
        <w:rPr>
          <w:lang w:val="en-GB"/>
        </w:rPr>
        <w:t>. Poor management leads to low staff engagement in the organisation. Moreover, low engagement declines overall productivity and increases employee turnover rates. Ineffective management often fails to understand employee’s concerns and needs. Lewis (2021), opined that the employees are considered to be the strategic resources of the organization and thereby require full support from the management to achieve the desired target. The lack of leadership buy-in demotivates the staff and eventually, the productivity gets affected</w:t>
      </w:r>
      <w:sdt>
        <w:sdtPr>
          <w:rPr>
            <w:lang w:val="en-GB"/>
          </w:rPr>
          <w:id w:val="-887648363"/>
          <w:citation/>
        </w:sdtPr>
        <w:sdtContent>
          <w:r w:rsidRPr="009A1216">
            <w:rPr>
              <w:lang w:val="en-GB"/>
            </w:rPr>
            <w:fldChar w:fldCharType="begin"/>
          </w:r>
          <w:r w:rsidRPr="009A1216">
            <w:rPr>
              <w:lang w:val="en-GB"/>
            </w:rPr>
            <w:instrText xml:space="preserve"> CITATION Lad19 \l 1033 </w:instrText>
          </w:r>
          <w:r w:rsidRPr="009A1216">
            <w:rPr>
              <w:lang w:val="en-GB"/>
            </w:rPr>
            <w:fldChar w:fldCharType="separate"/>
          </w:r>
          <w:r w:rsidRPr="009A1216">
            <w:rPr>
              <w:noProof/>
              <w:lang w:val="en-GB"/>
            </w:rPr>
            <w:t xml:space="preserve"> (Ladhari, 2019)</w:t>
          </w:r>
          <w:r w:rsidRPr="009A1216">
            <w:rPr>
              <w:lang w:val="en-GB"/>
            </w:rPr>
            <w:fldChar w:fldCharType="end"/>
          </w:r>
        </w:sdtContent>
      </w:sdt>
      <w:r w:rsidRPr="009A1216">
        <w:rPr>
          <w:lang w:val="en-GB"/>
        </w:rPr>
        <w:t>. Hence, the management of the organisation plays an important role in undertaking strategic decisions to improve organisational performance. As per Ansoff (2021), Poor management influences the company’s profitability and influences employee turnover rates. The employees are dependent on the management regarding their approaches and support</w:t>
      </w:r>
      <w:sdt>
        <w:sdtPr>
          <w:rPr>
            <w:lang w:val="en-GB"/>
          </w:rPr>
          <w:id w:val="1806121614"/>
          <w:citation/>
        </w:sdtPr>
        <w:sdtContent>
          <w:r w:rsidRPr="009A1216">
            <w:rPr>
              <w:lang w:val="en-GB"/>
            </w:rPr>
            <w:fldChar w:fldCharType="begin"/>
          </w:r>
          <w:r w:rsidRPr="009A1216">
            <w:rPr>
              <w:lang w:val="en-GB"/>
            </w:rPr>
            <w:instrText xml:space="preserve"> CITATION Lep17 \l 1033 </w:instrText>
          </w:r>
          <w:r w:rsidRPr="009A1216">
            <w:rPr>
              <w:lang w:val="en-GB"/>
            </w:rPr>
            <w:fldChar w:fldCharType="separate"/>
          </w:r>
          <w:r w:rsidRPr="009A1216">
            <w:rPr>
              <w:noProof/>
              <w:lang w:val="en-GB"/>
            </w:rPr>
            <w:t xml:space="preserve"> (Lepak, 2017)</w:t>
          </w:r>
          <w:r w:rsidRPr="009A1216">
            <w:rPr>
              <w:lang w:val="en-GB"/>
            </w:rPr>
            <w:fldChar w:fldCharType="end"/>
          </w:r>
        </w:sdtContent>
      </w:sdt>
      <w:r w:rsidRPr="009A1216">
        <w:rPr>
          <w:lang w:val="en-GB"/>
        </w:rPr>
        <w:t xml:space="preserve">. However, poor management demoralizes the employees and eventually affects their performance. </w:t>
      </w:r>
    </w:p>
    <w:p w14:paraId="5CDE6E4B" w14:textId="726A2CA8" w:rsidR="009972EF" w:rsidRPr="009A1216" w:rsidRDefault="009972EF" w:rsidP="009972EF">
      <w:pPr>
        <w:rPr>
          <w:lang w:val="en-GB"/>
        </w:rPr>
      </w:pPr>
      <w:r w:rsidRPr="009A1216">
        <w:rPr>
          <w:lang w:val="en-GB"/>
        </w:rPr>
        <w:t xml:space="preserve">Secondly, a </w:t>
      </w:r>
      <w:r w:rsidRPr="009A1216">
        <w:rPr>
          <w:b/>
          <w:bCs/>
          <w:lang w:val="en-GB"/>
        </w:rPr>
        <w:t>lack of strategic planning</w:t>
      </w:r>
      <w:r w:rsidRPr="009A1216">
        <w:rPr>
          <w:lang w:val="en-GB"/>
        </w:rPr>
        <w:t xml:space="preserve"> is one of the identified causes of staff inefficiency at Sadaf Delmon Hotel, Dubai. Strategic Planning defines the process of the organisation to formulate its </w:t>
      </w:r>
      <w:r w:rsidRPr="009A1216">
        <w:rPr>
          <w:lang w:val="en-GB"/>
        </w:rPr>
        <w:lastRenderedPageBreak/>
        <w:t>vision and plan accordingly to achieve the desirable target</w:t>
      </w:r>
      <w:sdt>
        <w:sdtPr>
          <w:rPr>
            <w:lang w:val="en-GB"/>
          </w:rPr>
          <w:id w:val="1440407548"/>
          <w:citation/>
        </w:sdtPr>
        <w:sdtContent>
          <w:r w:rsidRPr="009A1216">
            <w:rPr>
              <w:lang w:val="en-GB"/>
            </w:rPr>
            <w:fldChar w:fldCharType="begin"/>
          </w:r>
          <w:r w:rsidRPr="009A1216">
            <w:rPr>
              <w:lang w:val="en-GB"/>
            </w:rPr>
            <w:instrText xml:space="preserve"> CITATION Set19 \l 1033 </w:instrText>
          </w:r>
          <w:r w:rsidRPr="009A1216">
            <w:rPr>
              <w:lang w:val="en-GB"/>
            </w:rPr>
            <w:fldChar w:fldCharType="separate"/>
          </w:r>
          <w:r w:rsidRPr="009A1216">
            <w:rPr>
              <w:noProof/>
              <w:lang w:val="en-GB"/>
            </w:rPr>
            <w:t xml:space="preserve"> (Seth, 2019)</w:t>
          </w:r>
          <w:r w:rsidRPr="009A1216">
            <w:rPr>
              <w:lang w:val="en-GB"/>
            </w:rPr>
            <w:fldChar w:fldCharType="end"/>
          </w:r>
        </w:sdtContent>
      </w:sdt>
      <w:r w:rsidRPr="009A1216">
        <w:rPr>
          <w:lang w:val="en-GB"/>
        </w:rPr>
        <w:t xml:space="preserve">. Strategic planning enables the organization to establish the sequences for achieving the goals. Moreover, strategic planning supports the organisation in allocating the resources for attaining the strategic goals. In the dynamic business environment, strategic planning is impactful to organisational productivity and facilitates the organisation to achieve competitive advantage. As per the report, the projected revenue of the UAE hotel market will reach US$0.42bn within the year-end 2023. The revenue is forecasted to demonstrate an annual growth rate of 2.30% within the year 2026. Moreover, the projected volume of the hospitality market of UAE will be around US$0.46bn by 2027. The report has also anticipated that the UAE hospitality market size will touch USD 9459.8 million within 2028 by registering a CAGR of 5% </w:t>
      </w:r>
      <w:sdt>
        <w:sdtPr>
          <w:rPr>
            <w:lang w:val="en-GB"/>
          </w:rPr>
          <w:id w:val="53206775"/>
          <w:citation/>
        </w:sdtPr>
        <w:sdtContent>
          <w:r w:rsidRPr="009A1216">
            <w:rPr>
              <w:lang w:val="en-GB"/>
            </w:rPr>
            <w:fldChar w:fldCharType="begin"/>
          </w:r>
          <w:r w:rsidRPr="009A1216">
            <w:rPr>
              <w:lang w:val="en-GB"/>
            </w:rPr>
            <w:instrText xml:space="preserve"> CITATION Sta2313 \l 1033 </w:instrText>
          </w:r>
          <w:r w:rsidRPr="009A1216">
            <w:rPr>
              <w:lang w:val="en-GB"/>
            </w:rPr>
            <w:fldChar w:fldCharType="separate"/>
          </w:r>
          <w:r w:rsidRPr="009A1216">
            <w:rPr>
              <w:noProof/>
              <w:lang w:val="en-GB"/>
            </w:rPr>
            <w:t>(Statista, 2023)</w:t>
          </w:r>
          <w:r w:rsidRPr="009A1216">
            <w:rPr>
              <w:lang w:val="en-GB"/>
            </w:rPr>
            <w:fldChar w:fldCharType="end"/>
          </w:r>
        </w:sdtContent>
      </w:sdt>
      <w:r w:rsidRPr="009A1216">
        <w:rPr>
          <w:lang w:val="en-GB"/>
        </w:rPr>
        <w:t xml:space="preserve">. In consideration of the forecasted market size and revenue growth of the UAE hospitality sector, strategic planning holds special emphasis for the Dubai hotels. </w:t>
      </w:r>
    </w:p>
    <w:p w14:paraId="5C3A22BD" w14:textId="77777777" w:rsidR="009972EF" w:rsidRPr="009A1216" w:rsidRDefault="009972EF" w:rsidP="009972EF">
      <w:pPr>
        <w:jc w:val="center"/>
        <w:rPr>
          <w:lang w:val="en-GB"/>
        </w:rPr>
      </w:pPr>
      <w:r w:rsidRPr="009A1216">
        <w:rPr>
          <w:noProof/>
          <w:lang w:val="en-GB"/>
        </w:rPr>
        <w:drawing>
          <wp:inline distT="0" distB="0" distL="0" distR="0" wp14:anchorId="3FC88098" wp14:editId="09FA20B0">
            <wp:extent cx="4641850" cy="2513264"/>
            <wp:effectExtent l="38100" t="38100" r="44450" b="40005"/>
            <wp:docPr id="936165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65928" name=""/>
                    <pic:cNvPicPr/>
                  </pic:nvPicPr>
                  <pic:blipFill>
                    <a:blip r:embed="rId12"/>
                    <a:stretch>
                      <a:fillRect/>
                    </a:stretch>
                  </pic:blipFill>
                  <pic:spPr>
                    <a:xfrm>
                      <a:off x="0" y="0"/>
                      <a:ext cx="4650113" cy="2517738"/>
                    </a:xfrm>
                    <a:prstGeom prst="rect">
                      <a:avLst/>
                    </a:prstGeom>
                    <a:ln w="38100">
                      <a:solidFill>
                        <a:schemeClr val="tx1"/>
                      </a:solidFill>
                    </a:ln>
                  </pic:spPr>
                </pic:pic>
              </a:graphicData>
            </a:graphic>
          </wp:inline>
        </w:drawing>
      </w:r>
    </w:p>
    <w:p w14:paraId="3D53914A" w14:textId="77777777" w:rsidR="009972EF" w:rsidRPr="009A1216" w:rsidRDefault="009972EF" w:rsidP="009972EF">
      <w:pPr>
        <w:jc w:val="center"/>
        <w:rPr>
          <w:b/>
          <w:bCs/>
          <w:lang w:val="en-GB"/>
        </w:rPr>
      </w:pPr>
      <w:r w:rsidRPr="009A1216">
        <w:rPr>
          <w:b/>
          <w:bCs/>
          <w:lang w:val="en-GB"/>
        </w:rPr>
        <w:t xml:space="preserve">Revenue Growth of the UAE Hospitality Sector </w:t>
      </w:r>
    </w:p>
    <w:p w14:paraId="49F99B8C" w14:textId="77777777" w:rsidR="009972EF" w:rsidRPr="00FF67C8" w:rsidRDefault="009972EF" w:rsidP="009972EF">
      <w:pPr>
        <w:jc w:val="center"/>
        <w:rPr>
          <w:b/>
          <w:bCs/>
          <w:lang w:val="fr-FR"/>
        </w:rPr>
      </w:pPr>
      <w:r w:rsidRPr="00FF67C8">
        <w:rPr>
          <w:b/>
          <w:bCs/>
          <w:lang w:val="fr-FR"/>
        </w:rPr>
        <w:t xml:space="preserve">Source: </w:t>
      </w:r>
      <w:hyperlink r:id="rId13" w:history="1">
        <w:r w:rsidRPr="00FF67C8">
          <w:rPr>
            <w:rStyle w:val="Hyperlink"/>
            <w:b/>
            <w:bCs/>
            <w:lang w:val="fr-FR"/>
          </w:rPr>
          <w:t>https://www.statista.com/</w:t>
        </w:r>
      </w:hyperlink>
      <w:r w:rsidRPr="00FF67C8">
        <w:rPr>
          <w:b/>
          <w:bCs/>
          <w:lang w:val="fr-FR"/>
        </w:rPr>
        <w:t xml:space="preserve"> </w:t>
      </w:r>
    </w:p>
    <w:p w14:paraId="07D137A2" w14:textId="77777777" w:rsidR="009972EF" w:rsidRPr="00FF67C8" w:rsidRDefault="009972EF" w:rsidP="009972EF">
      <w:pPr>
        <w:rPr>
          <w:lang w:val="fr-FR"/>
        </w:rPr>
      </w:pPr>
    </w:p>
    <w:p w14:paraId="171BC256" w14:textId="65B41F63" w:rsidR="009972EF" w:rsidRPr="009A1216" w:rsidRDefault="009972EF" w:rsidP="009972EF">
      <w:pPr>
        <w:rPr>
          <w:lang w:val="en-GB"/>
        </w:rPr>
      </w:pPr>
      <w:r w:rsidRPr="009A1216">
        <w:rPr>
          <w:lang w:val="en-GB"/>
        </w:rPr>
        <w:t xml:space="preserve">Thirdly, ineffective </w:t>
      </w:r>
      <w:r w:rsidRPr="009A1216">
        <w:rPr>
          <w:b/>
          <w:bCs/>
          <w:lang w:val="en-GB"/>
        </w:rPr>
        <w:t>Human Resource (HR) policies and lack of motivational techniques</w:t>
      </w:r>
      <w:r w:rsidRPr="009A1216">
        <w:rPr>
          <w:lang w:val="en-GB"/>
        </w:rPr>
        <w:t xml:space="preserve"> can also be considered as the key causes for staff inefficiency in the hotel. Employee Motivation plays a positive role in contributing towards organisational productivity</w:t>
      </w:r>
      <w:sdt>
        <w:sdtPr>
          <w:rPr>
            <w:lang w:val="en-GB"/>
          </w:rPr>
          <w:id w:val="1924226464"/>
          <w:citation/>
        </w:sdtPr>
        <w:sdtContent>
          <w:r w:rsidRPr="009A1216">
            <w:rPr>
              <w:lang w:val="en-GB"/>
            </w:rPr>
            <w:fldChar w:fldCharType="begin"/>
          </w:r>
          <w:r w:rsidRPr="009A1216">
            <w:rPr>
              <w:lang w:val="en-GB"/>
            </w:rPr>
            <w:instrText xml:space="preserve"> CITATION Tea19 \l 1033 </w:instrText>
          </w:r>
          <w:r w:rsidRPr="009A1216">
            <w:rPr>
              <w:lang w:val="en-GB"/>
            </w:rPr>
            <w:fldChar w:fldCharType="separate"/>
          </w:r>
          <w:r w:rsidRPr="009A1216">
            <w:rPr>
              <w:noProof/>
              <w:lang w:val="en-GB"/>
            </w:rPr>
            <w:t xml:space="preserve"> (Teas, 2019)</w:t>
          </w:r>
          <w:r w:rsidRPr="009A1216">
            <w:rPr>
              <w:lang w:val="en-GB"/>
            </w:rPr>
            <w:fldChar w:fldCharType="end"/>
          </w:r>
        </w:sdtContent>
      </w:sdt>
      <w:r w:rsidRPr="009A1216">
        <w:rPr>
          <w:lang w:val="en-GB"/>
        </w:rPr>
        <w:t xml:space="preserve">. As per Daley (2019), employee motivation considers the forces that stimulate their willingness towards a specific action. Employee commitment and employee morale are the outcomes of high employee motivation. The highly motivated employees are productive and ensure better performers in the </w:t>
      </w:r>
      <w:r w:rsidRPr="009A1216">
        <w:rPr>
          <w:lang w:val="en-GB"/>
        </w:rPr>
        <w:lastRenderedPageBreak/>
        <w:t xml:space="preserve">workplace. Moreover, motivated employees complete their tasks within the deadline and eventually undertake discretionary effort toward their job responsibilities. Employee Motivation contributes to a high level of employee satisfaction and loyalty to the workplace. At Sadaf Delmon Hotel Dubai, the staff is inattentive in responding to guest’s requests. Moreover, motivating the employees results in work efficiency and directly helps to achieve the organisational goals. The employees are showing a lack of interest in attaining the guest’s request at Sadaf Delmon Hotel, Dubai. Furthermore, the responsiveness of the staff in delivering quality service has been influenced by to lack of employee job satisfaction. </w:t>
      </w:r>
    </w:p>
    <w:p w14:paraId="1EFB1C09" w14:textId="00E7AD92" w:rsidR="009972EF" w:rsidRPr="009A1216" w:rsidRDefault="009972EF" w:rsidP="009972EF">
      <w:pPr>
        <w:rPr>
          <w:lang w:val="en-GB"/>
        </w:rPr>
      </w:pPr>
      <w:r w:rsidRPr="009A1216">
        <w:rPr>
          <w:b/>
          <w:bCs/>
          <w:lang w:val="en-GB"/>
        </w:rPr>
        <w:t>The external Environment</w:t>
      </w:r>
      <w:r w:rsidRPr="009A1216">
        <w:rPr>
          <w:lang w:val="en-GB"/>
        </w:rPr>
        <w:t xml:space="preserve"> has been impactful on the decision-making process of the organisation/industry </w:t>
      </w:r>
      <w:sdt>
        <w:sdtPr>
          <w:rPr>
            <w:lang w:val="en-GB"/>
          </w:rPr>
          <w:id w:val="652869050"/>
          <w:citation/>
        </w:sdtPr>
        <w:sdtContent>
          <w:r w:rsidRPr="009A1216">
            <w:rPr>
              <w:lang w:val="en-GB"/>
            </w:rPr>
            <w:fldChar w:fldCharType="begin"/>
          </w:r>
          <w:r w:rsidRPr="009A1216">
            <w:rPr>
              <w:lang w:val="en-GB"/>
            </w:rPr>
            <w:instrText xml:space="preserve"> CITATION Ans18 \l 1033 </w:instrText>
          </w:r>
          <w:r w:rsidRPr="009A1216">
            <w:rPr>
              <w:lang w:val="en-GB"/>
            </w:rPr>
            <w:fldChar w:fldCharType="separate"/>
          </w:r>
          <w:r w:rsidRPr="009A1216">
            <w:rPr>
              <w:noProof/>
              <w:lang w:val="en-GB"/>
            </w:rPr>
            <w:t>(Ansoff, 2021)</w:t>
          </w:r>
          <w:r w:rsidRPr="009A1216">
            <w:rPr>
              <w:lang w:val="en-GB"/>
            </w:rPr>
            <w:fldChar w:fldCharType="end"/>
          </w:r>
        </w:sdtContent>
      </w:sdt>
      <w:r w:rsidRPr="009A1216">
        <w:rPr>
          <w:lang w:val="en-GB"/>
        </w:rPr>
        <w:t xml:space="preserve">. Moreover, the external environment consists of factors that are uncontrollable and directly impact the strategic decisions of the organisation </w:t>
      </w:r>
      <w:sdt>
        <w:sdtPr>
          <w:rPr>
            <w:lang w:val="en-GB"/>
          </w:rPr>
          <w:id w:val="1744287558"/>
          <w:citation/>
        </w:sdtPr>
        <w:sdtContent>
          <w:r w:rsidRPr="009A1216">
            <w:rPr>
              <w:lang w:val="en-GB"/>
            </w:rPr>
            <w:fldChar w:fldCharType="begin"/>
          </w:r>
          <w:r w:rsidRPr="009A1216">
            <w:rPr>
              <w:lang w:val="en-GB"/>
            </w:rPr>
            <w:instrText xml:space="preserve"> CITATION Blu19 \l 1033 </w:instrText>
          </w:r>
          <w:r w:rsidRPr="009A1216">
            <w:rPr>
              <w:lang w:val="en-GB"/>
            </w:rPr>
            <w:fldChar w:fldCharType="separate"/>
          </w:r>
          <w:r w:rsidRPr="009A1216">
            <w:rPr>
              <w:noProof/>
              <w:lang w:val="en-GB"/>
            </w:rPr>
            <w:t>(Blumentritt, 2019)</w:t>
          </w:r>
          <w:r w:rsidRPr="009A1216">
            <w:rPr>
              <w:lang w:val="en-GB"/>
            </w:rPr>
            <w:fldChar w:fldCharType="end"/>
          </w:r>
        </w:sdtContent>
      </w:sdt>
      <w:r w:rsidRPr="009A1216">
        <w:rPr>
          <w:lang w:val="en-GB"/>
        </w:rPr>
        <w:t xml:space="preserve">. Therefore, </w:t>
      </w:r>
      <w:r w:rsidRPr="009A1216">
        <w:rPr>
          <w:b/>
          <w:bCs/>
          <w:lang w:val="en-GB"/>
        </w:rPr>
        <w:t>PESTLE Analysis</w:t>
      </w:r>
      <w:r w:rsidRPr="009A1216">
        <w:rPr>
          <w:lang w:val="en-GB"/>
        </w:rPr>
        <w:t xml:space="preserve"> is a framework that is used to examine the impact of external factors on the business decision-making process of the organisation </w:t>
      </w:r>
      <w:sdt>
        <w:sdtPr>
          <w:rPr>
            <w:lang w:val="en-GB"/>
          </w:rPr>
          <w:id w:val="1486666140"/>
          <w:citation/>
        </w:sdtPr>
        <w:sdtContent>
          <w:r w:rsidRPr="009A1216">
            <w:rPr>
              <w:lang w:val="en-GB"/>
            </w:rPr>
            <w:fldChar w:fldCharType="begin"/>
          </w:r>
          <w:r w:rsidRPr="009A1216">
            <w:rPr>
              <w:lang w:val="en-GB"/>
            </w:rPr>
            <w:instrText xml:space="preserve"> CITATION Bon19 \l 1033 </w:instrText>
          </w:r>
          <w:r w:rsidRPr="009A1216">
            <w:rPr>
              <w:lang w:val="en-GB"/>
            </w:rPr>
            <w:fldChar w:fldCharType="separate"/>
          </w:r>
          <w:r w:rsidRPr="009A1216">
            <w:rPr>
              <w:noProof/>
              <w:lang w:val="en-GB"/>
            </w:rPr>
            <w:t>(Bonn, 2019)</w:t>
          </w:r>
          <w:r w:rsidRPr="009A1216">
            <w:rPr>
              <w:lang w:val="en-GB"/>
            </w:rPr>
            <w:fldChar w:fldCharType="end"/>
          </w:r>
        </w:sdtContent>
      </w:sdt>
      <w:r w:rsidRPr="009A1216">
        <w:rPr>
          <w:lang w:val="en-GB"/>
        </w:rPr>
        <w:t xml:space="preserve">. </w:t>
      </w:r>
    </w:p>
    <w:tbl>
      <w:tblPr>
        <w:tblStyle w:val="TableGrid"/>
        <w:tblW w:w="0" w:type="auto"/>
        <w:tblLook w:val="04A0" w:firstRow="1" w:lastRow="0" w:firstColumn="1" w:lastColumn="0" w:noHBand="0" w:noVBand="1"/>
      </w:tblPr>
      <w:tblGrid>
        <w:gridCol w:w="2122"/>
        <w:gridCol w:w="6894"/>
      </w:tblGrid>
      <w:tr w:rsidR="009972EF" w:rsidRPr="009A1216" w14:paraId="090E2651" w14:textId="77777777" w:rsidTr="00010075">
        <w:tc>
          <w:tcPr>
            <w:tcW w:w="2122" w:type="dxa"/>
            <w:shd w:val="clear" w:color="auto" w:fill="FFC000"/>
          </w:tcPr>
          <w:p w14:paraId="226F4F5B" w14:textId="77777777" w:rsidR="009972EF" w:rsidRPr="009A1216" w:rsidRDefault="009972EF" w:rsidP="00010075">
            <w:pPr>
              <w:jc w:val="center"/>
              <w:rPr>
                <w:b/>
                <w:bCs/>
                <w:lang w:val="en-GB"/>
              </w:rPr>
            </w:pPr>
            <w:r w:rsidRPr="009A1216">
              <w:rPr>
                <w:b/>
                <w:bCs/>
                <w:lang w:val="en-GB"/>
              </w:rPr>
              <w:t>PESTLE Factors</w:t>
            </w:r>
          </w:p>
        </w:tc>
        <w:tc>
          <w:tcPr>
            <w:tcW w:w="6894" w:type="dxa"/>
            <w:shd w:val="clear" w:color="auto" w:fill="A5A5A5" w:themeFill="accent3"/>
          </w:tcPr>
          <w:p w14:paraId="23442A0E" w14:textId="77777777" w:rsidR="009972EF" w:rsidRPr="009A1216" w:rsidRDefault="009972EF" w:rsidP="00010075">
            <w:pPr>
              <w:jc w:val="center"/>
              <w:rPr>
                <w:b/>
                <w:bCs/>
                <w:lang w:val="en-GB"/>
              </w:rPr>
            </w:pPr>
            <w:r w:rsidRPr="009A1216">
              <w:rPr>
                <w:b/>
                <w:bCs/>
                <w:lang w:val="en-GB"/>
              </w:rPr>
              <w:t>Description</w:t>
            </w:r>
          </w:p>
        </w:tc>
      </w:tr>
      <w:tr w:rsidR="009972EF" w:rsidRPr="009A1216" w14:paraId="550354D7" w14:textId="77777777" w:rsidTr="00010075">
        <w:tc>
          <w:tcPr>
            <w:tcW w:w="2122" w:type="dxa"/>
            <w:shd w:val="clear" w:color="auto" w:fill="FFFF00"/>
          </w:tcPr>
          <w:p w14:paraId="7EE0B2FC" w14:textId="77777777" w:rsidR="009972EF" w:rsidRPr="009A1216" w:rsidRDefault="009972EF" w:rsidP="00010075">
            <w:pPr>
              <w:jc w:val="center"/>
              <w:rPr>
                <w:lang w:val="en-GB"/>
              </w:rPr>
            </w:pPr>
            <w:r w:rsidRPr="009A1216">
              <w:rPr>
                <w:b/>
                <w:bCs/>
                <w:lang w:val="en-GB"/>
              </w:rPr>
              <w:t>Political factor</w:t>
            </w:r>
          </w:p>
        </w:tc>
        <w:tc>
          <w:tcPr>
            <w:tcW w:w="6894" w:type="dxa"/>
          </w:tcPr>
          <w:p w14:paraId="0D3F6B48" w14:textId="561FD5F4" w:rsidR="009972EF" w:rsidRPr="009A1216" w:rsidRDefault="009972EF" w:rsidP="00010075">
            <w:pPr>
              <w:rPr>
                <w:lang w:val="en-GB"/>
              </w:rPr>
            </w:pPr>
            <w:r w:rsidRPr="009A1216">
              <w:rPr>
                <w:lang w:val="en-GB"/>
              </w:rPr>
              <w:t xml:space="preserve">The UAE is mainly a federal presidential state that has a ‘tribal autocracy’ based on seven constituent monarchies. Hence, democratically elected institutions are not observed in the UAE. The Government of Dubai has announced a ‘National Tourism Strategy’ to attract 40 million guests to the hotels within 2031. Moreover, an investment of around DH100 billion has been raised to implement the strategy nationally </w:t>
            </w:r>
            <w:sdt>
              <w:sdtPr>
                <w:rPr>
                  <w:lang w:val="en-GB"/>
                </w:rPr>
                <w:id w:val="1164127875"/>
                <w:citation/>
              </w:sdtPr>
              <w:sdtContent>
                <w:r w:rsidRPr="009A1216">
                  <w:rPr>
                    <w:lang w:val="en-GB"/>
                  </w:rPr>
                  <w:fldChar w:fldCharType="begin"/>
                </w:r>
                <w:r w:rsidRPr="009A1216">
                  <w:rPr>
                    <w:lang w:val="en-GB"/>
                  </w:rPr>
                  <w:instrText xml:space="preserve"> CITATION UAE23 \l 1033 </w:instrText>
                </w:r>
                <w:r w:rsidRPr="009A1216">
                  <w:rPr>
                    <w:lang w:val="en-GB"/>
                  </w:rPr>
                  <w:fldChar w:fldCharType="separate"/>
                </w:r>
                <w:r w:rsidRPr="009A1216">
                  <w:rPr>
                    <w:noProof/>
                    <w:lang w:val="en-GB"/>
                  </w:rPr>
                  <w:t>(UAE, 2023)</w:t>
                </w:r>
                <w:r w:rsidRPr="009A1216">
                  <w:rPr>
                    <w:lang w:val="en-GB"/>
                  </w:rPr>
                  <w:fldChar w:fldCharType="end"/>
                </w:r>
              </w:sdtContent>
            </w:sdt>
            <w:r w:rsidRPr="009A1216">
              <w:rPr>
                <w:lang w:val="en-GB"/>
              </w:rPr>
              <w:t xml:space="preserve">. Hence, politically, the support from the Dubai Government can be observed. Therefore, the political stability of the UAE is helpful to the hotel sector to accelerate its growth strategy. </w:t>
            </w:r>
          </w:p>
        </w:tc>
      </w:tr>
      <w:tr w:rsidR="009972EF" w:rsidRPr="009A1216" w14:paraId="3A2205C1" w14:textId="77777777" w:rsidTr="00010075">
        <w:tc>
          <w:tcPr>
            <w:tcW w:w="2122" w:type="dxa"/>
            <w:shd w:val="clear" w:color="auto" w:fill="FFC000"/>
          </w:tcPr>
          <w:p w14:paraId="7BDA91F8" w14:textId="77777777" w:rsidR="009972EF" w:rsidRPr="009A1216" w:rsidRDefault="009972EF" w:rsidP="00010075">
            <w:pPr>
              <w:jc w:val="center"/>
              <w:rPr>
                <w:b/>
                <w:bCs/>
                <w:lang w:val="en-GB"/>
              </w:rPr>
            </w:pPr>
            <w:r w:rsidRPr="009A1216">
              <w:rPr>
                <w:b/>
                <w:bCs/>
                <w:lang w:val="en-GB"/>
              </w:rPr>
              <w:t>Economic factor</w:t>
            </w:r>
          </w:p>
        </w:tc>
        <w:tc>
          <w:tcPr>
            <w:tcW w:w="6894" w:type="dxa"/>
          </w:tcPr>
          <w:p w14:paraId="0B1EDD72" w14:textId="23BE779E" w:rsidR="009972EF" w:rsidRPr="009A1216" w:rsidRDefault="009972EF" w:rsidP="00010075">
            <w:pPr>
              <w:rPr>
                <w:lang w:val="en-GB"/>
              </w:rPr>
            </w:pPr>
            <w:r w:rsidRPr="009A1216">
              <w:rPr>
                <w:lang w:val="en-GB"/>
              </w:rPr>
              <w:t xml:space="preserve">Tourism and hospitality have been an important part of the UAE's economic growth. Dubai Government has undertaken a nationwide tourism strategy to push the tourism sector’s contribution towards GDP. The anticipated tourism growth to the GDP of the nation up to Dh450bn within the year-end 2031 will have a positive impact on the economy and hospitality sector as well </w:t>
            </w:r>
            <w:sdt>
              <w:sdtPr>
                <w:rPr>
                  <w:lang w:val="en-GB"/>
                </w:rPr>
                <w:id w:val="-218446609"/>
                <w:citation/>
              </w:sdtPr>
              <w:sdtContent>
                <w:r w:rsidRPr="009A1216">
                  <w:rPr>
                    <w:lang w:val="en-GB"/>
                  </w:rPr>
                  <w:fldChar w:fldCharType="begin"/>
                </w:r>
                <w:r w:rsidRPr="009A1216">
                  <w:rPr>
                    <w:lang w:val="en-GB"/>
                  </w:rPr>
                  <w:instrText xml:space="preserve"> CITATION Sha211 \l 1033 </w:instrText>
                </w:r>
                <w:r w:rsidRPr="009A1216">
                  <w:rPr>
                    <w:lang w:val="en-GB"/>
                  </w:rPr>
                  <w:fldChar w:fldCharType="separate"/>
                </w:r>
                <w:r w:rsidRPr="009A1216">
                  <w:rPr>
                    <w:noProof/>
                    <w:lang w:val="en-GB"/>
                  </w:rPr>
                  <w:t>(Sharpley, 2021)</w:t>
                </w:r>
                <w:r w:rsidRPr="009A1216">
                  <w:rPr>
                    <w:lang w:val="en-GB"/>
                  </w:rPr>
                  <w:fldChar w:fldCharType="end"/>
                </w:r>
              </w:sdtContent>
            </w:sdt>
            <w:r w:rsidRPr="009A1216">
              <w:rPr>
                <w:lang w:val="en-GB"/>
              </w:rPr>
              <w:t xml:space="preserve">. The strengthening of hospitality and tourism products, building </w:t>
            </w:r>
            <w:r w:rsidRPr="009A1216">
              <w:rPr>
                <w:lang w:val="en-GB"/>
              </w:rPr>
              <w:lastRenderedPageBreak/>
              <w:t xml:space="preserve">capabilities, and encouraging tourists across the world are part of Government initiatives. Hence, economic factors play a positive role in accelerating the growth of hospitality sector organisations in Dubai. </w:t>
            </w:r>
          </w:p>
        </w:tc>
      </w:tr>
      <w:tr w:rsidR="009972EF" w:rsidRPr="009A1216" w14:paraId="6F72F434" w14:textId="77777777" w:rsidTr="00010075">
        <w:tc>
          <w:tcPr>
            <w:tcW w:w="2122" w:type="dxa"/>
            <w:shd w:val="clear" w:color="auto" w:fill="FFFF00"/>
          </w:tcPr>
          <w:p w14:paraId="46437E73" w14:textId="77777777" w:rsidR="009972EF" w:rsidRPr="009A1216" w:rsidRDefault="009972EF" w:rsidP="00010075">
            <w:pPr>
              <w:jc w:val="center"/>
              <w:rPr>
                <w:b/>
                <w:bCs/>
                <w:lang w:val="en-GB"/>
              </w:rPr>
            </w:pPr>
            <w:r w:rsidRPr="009A1216">
              <w:rPr>
                <w:b/>
                <w:bCs/>
                <w:lang w:val="en-GB"/>
              </w:rPr>
              <w:lastRenderedPageBreak/>
              <w:t>Socio-Cultural factor</w:t>
            </w:r>
          </w:p>
        </w:tc>
        <w:tc>
          <w:tcPr>
            <w:tcW w:w="6894" w:type="dxa"/>
          </w:tcPr>
          <w:p w14:paraId="2656EA9B" w14:textId="7E67D777" w:rsidR="009972EF" w:rsidRPr="009A1216" w:rsidRDefault="009972EF" w:rsidP="00010075">
            <w:pPr>
              <w:rPr>
                <w:lang w:val="en-GB"/>
              </w:rPr>
            </w:pPr>
            <w:r w:rsidRPr="009A1216">
              <w:rPr>
                <w:lang w:val="en-GB"/>
              </w:rPr>
              <w:t>The constant change in the tastes and preferences among people can be spotted under socio-cultural factors. Hospitality organisations are responding to the current taste and preferences of the guests by redesigning their service delivery process</w:t>
            </w:r>
            <w:sdt>
              <w:sdtPr>
                <w:rPr>
                  <w:lang w:val="en-GB"/>
                </w:rPr>
                <w:id w:val="1694417263"/>
                <w:citation/>
              </w:sdtPr>
              <w:sdtContent>
                <w:r w:rsidRPr="009A1216">
                  <w:rPr>
                    <w:lang w:val="en-GB"/>
                  </w:rPr>
                  <w:fldChar w:fldCharType="begin"/>
                </w:r>
                <w:r w:rsidRPr="009A1216">
                  <w:rPr>
                    <w:lang w:val="en-GB"/>
                  </w:rPr>
                  <w:instrText xml:space="preserve"> CITATION Hos19 \l 1033 </w:instrText>
                </w:r>
                <w:r w:rsidRPr="009A1216">
                  <w:rPr>
                    <w:lang w:val="en-GB"/>
                  </w:rPr>
                  <w:fldChar w:fldCharType="separate"/>
                </w:r>
                <w:r w:rsidRPr="009A1216">
                  <w:rPr>
                    <w:noProof/>
                    <w:lang w:val="en-GB"/>
                  </w:rPr>
                  <w:t xml:space="preserve"> (Hosmer, 2019)</w:t>
                </w:r>
                <w:r w:rsidRPr="009A1216">
                  <w:rPr>
                    <w:lang w:val="en-GB"/>
                  </w:rPr>
                  <w:fldChar w:fldCharType="end"/>
                </w:r>
              </w:sdtContent>
            </w:sdt>
            <w:r w:rsidRPr="009A1216">
              <w:rPr>
                <w:lang w:val="en-GB"/>
              </w:rPr>
              <w:t xml:space="preserve">. Moreover, the millennials and Generation Z customer segment are seeking value for money. However, a shorter product life cycle is a concern for hospitality organisations due to the involvement of high operation costs. Hence, the negative impact of socio-cultural factors on the business decision-making process of the hospitality organisation can be spotted. </w:t>
            </w:r>
          </w:p>
        </w:tc>
      </w:tr>
      <w:tr w:rsidR="009972EF" w:rsidRPr="009A1216" w14:paraId="20054E5D" w14:textId="77777777" w:rsidTr="00010075">
        <w:tc>
          <w:tcPr>
            <w:tcW w:w="2122" w:type="dxa"/>
            <w:shd w:val="clear" w:color="auto" w:fill="FFC000"/>
          </w:tcPr>
          <w:p w14:paraId="280F5C10" w14:textId="77777777" w:rsidR="009972EF" w:rsidRPr="009A1216" w:rsidRDefault="009972EF" w:rsidP="00010075">
            <w:pPr>
              <w:jc w:val="center"/>
              <w:rPr>
                <w:b/>
                <w:bCs/>
                <w:lang w:val="en-GB"/>
              </w:rPr>
            </w:pPr>
            <w:r w:rsidRPr="009A1216">
              <w:rPr>
                <w:b/>
                <w:bCs/>
                <w:lang w:val="en-GB"/>
              </w:rPr>
              <w:t>Technological factor</w:t>
            </w:r>
          </w:p>
        </w:tc>
        <w:tc>
          <w:tcPr>
            <w:tcW w:w="6894" w:type="dxa"/>
          </w:tcPr>
          <w:p w14:paraId="704B9E50" w14:textId="10539515" w:rsidR="009972EF" w:rsidRPr="009A1216" w:rsidRDefault="009972EF" w:rsidP="00010075">
            <w:pPr>
              <w:rPr>
                <w:lang w:val="en-GB"/>
              </w:rPr>
            </w:pPr>
            <w:r w:rsidRPr="009A1216">
              <w:rPr>
                <w:lang w:val="en-GB"/>
              </w:rPr>
              <w:t>Technological upgradation like automation, Artificial Intelligence (AI), and social media promotional strategies have enhanced hospitality operations. The convenience created by the technological applications has been impactful in delivering a seamless customer experience</w:t>
            </w:r>
            <w:sdt>
              <w:sdtPr>
                <w:rPr>
                  <w:lang w:val="en-GB"/>
                </w:rPr>
                <w:id w:val="948745836"/>
                <w:citation/>
              </w:sdtPr>
              <w:sdtContent>
                <w:r w:rsidRPr="009A1216">
                  <w:rPr>
                    <w:lang w:val="en-GB"/>
                  </w:rPr>
                  <w:fldChar w:fldCharType="begin"/>
                </w:r>
                <w:r w:rsidRPr="009A1216">
                  <w:rPr>
                    <w:lang w:val="en-GB"/>
                  </w:rPr>
                  <w:instrText xml:space="preserve"> CITATION Leh181 \l 1033 </w:instrText>
                </w:r>
                <w:r w:rsidRPr="009A1216">
                  <w:rPr>
                    <w:lang w:val="en-GB"/>
                  </w:rPr>
                  <w:fldChar w:fldCharType="separate"/>
                </w:r>
                <w:r w:rsidRPr="009A1216">
                  <w:rPr>
                    <w:noProof/>
                    <w:lang w:val="en-GB"/>
                  </w:rPr>
                  <w:t xml:space="preserve"> (Lehtinen, 2018)</w:t>
                </w:r>
                <w:r w:rsidRPr="009A1216">
                  <w:rPr>
                    <w:lang w:val="en-GB"/>
                  </w:rPr>
                  <w:fldChar w:fldCharType="end"/>
                </w:r>
              </w:sdtContent>
            </w:sdt>
            <w:r w:rsidRPr="009A1216">
              <w:rPr>
                <w:lang w:val="en-GB"/>
              </w:rPr>
              <w:t xml:space="preserve">. In Dubai, the majority of the hotels are using contactless check-in, revenue management tools, and automated Customer Relationship Management (CRM) tools to deliver superior value propositions to the customers. Hence, technological factors are having a positive impact on improving hospitality operations. </w:t>
            </w:r>
          </w:p>
        </w:tc>
      </w:tr>
      <w:tr w:rsidR="009972EF" w:rsidRPr="009A1216" w14:paraId="14B5E35C" w14:textId="77777777" w:rsidTr="00010075">
        <w:tc>
          <w:tcPr>
            <w:tcW w:w="2122" w:type="dxa"/>
            <w:shd w:val="clear" w:color="auto" w:fill="FFFF00"/>
          </w:tcPr>
          <w:p w14:paraId="069BFD76" w14:textId="77777777" w:rsidR="009972EF" w:rsidRPr="009A1216" w:rsidRDefault="009972EF" w:rsidP="00010075">
            <w:pPr>
              <w:jc w:val="center"/>
              <w:rPr>
                <w:b/>
                <w:bCs/>
                <w:lang w:val="en-GB"/>
              </w:rPr>
            </w:pPr>
            <w:r w:rsidRPr="009A1216">
              <w:rPr>
                <w:b/>
                <w:bCs/>
                <w:lang w:val="en-GB"/>
              </w:rPr>
              <w:t>Legal factors</w:t>
            </w:r>
          </w:p>
        </w:tc>
        <w:tc>
          <w:tcPr>
            <w:tcW w:w="6894" w:type="dxa"/>
          </w:tcPr>
          <w:p w14:paraId="295749C5" w14:textId="73551A51" w:rsidR="009972EF" w:rsidRPr="009A1216" w:rsidRDefault="009972EF" w:rsidP="00010075">
            <w:pPr>
              <w:rPr>
                <w:lang w:val="en-GB"/>
              </w:rPr>
            </w:pPr>
            <w:r w:rsidRPr="009A1216">
              <w:rPr>
                <w:lang w:val="en-GB"/>
              </w:rPr>
              <w:t>The hotel operation in Dubai has been granted by DTCM. Moreover, the UAE is governed by a CIVIL law system that focuses on codified laws. There is also a local judicial department managed by Dubai Municipality. Moreover, the hotel operations are managed by the local Government in Dubai. Therefore, mandatory regulations are observed under legal factors</w:t>
            </w:r>
            <w:sdt>
              <w:sdtPr>
                <w:rPr>
                  <w:lang w:val="en-GB"/>
                </w:rPr>
                <w:id w:val="-743256826"/>
                <w:citation/>
              </w:sdtPr>
              <w:sdtContent>
                <w:r w:rsidRPr="009A1216">
                  <w:rPr>
                    <w:lang w:val="en-GB"/>
                  </w:rPr>
                  <w:fldChar w:fldCharType="begin"/>
                </w:r>
                <w:r w:rsidRPr="009A1216">
                  <w:rPr>
                    <w:lang w:val="en-GB"/>
                  </w:rPr>
                  <w:instrText xml:space="preserve"> CITATION Sad19 \l 1033 </w:instrText>
                </w:r>
                <w:r w:rsidRPr="009A1216">
                  <w:rPr>
                    <w:lang w:val="en-GB"/>
                  </w:rPr>
                  <w:fldChar w:fldCharType="separate"/>
                </w:r>
                <w:r w:rsidRPr="009A1216">
                  <w:rPr>
                    <w:noProof/>
                    <w:lang w:val="en-GB"/>
                  </w:rPr>
                  <w:t xml:space="preserve"> (Sadler, 2019)</w:t>
                </w:r>
                <w:r w:rsidRPr="009A1216">
                  <w:rPr>
                    <w:lang w:val="en-GB"/>
                  </w:rPr>
                  <w:fldChar w:fldCharType="end"/>
                </w:r>
              </w:sdtContent>
            </w:sdt>
            <w:r w:rsidRPr="009A1216">
              <w:rPr>
                <w:lang w:val="en-GB"/>
              </w:rPr>
              <w:t xml:space="preserve">. Hence, the administrative duties of hospitality organisations are increased due to the presence of legal factors. </w:t>
            </w:r>
          </w:p>
        </w:tc>
      </w:tr>
      <w:tr w:rsidR="009972EF" w:rsidRPr="009A1216" w14:paraId="5BEDD870" w14:textId="77777777" w:rsidTr="00010075">
        <w:tc>
          <w:tcPr>
            <w:tcW w:w="2122" w:type="dxa"/>
            <w:shd w:val="clear" w:color="auto" w:fill="FFC000"/>
          </w:tcPr>
          <w:p w14:paraId="20DFFD44" w14:textId="77777777" w:rsidR="009972EF" w:rsidRPr="009A1216" w:rsidRDefault="009972EF" w:rsidP="00010075">
            <w:pPr>
              <w:jc w:val="center"/>
              <w:rPr>
                <w:b/>
                <w:bCs/>
                <w:lang w:val="en-GB"/>
              </w:rPr>
            </w:pPr>
            <w:r w:rsidRPr="009A1216">
              <w:rPr>
                <w:b/>
                <w:bCs/>
                <w:lang w:val="en-GB"/>
              </w:rPr>
              <w:lastRenderedPageBreak/>
              <w:t>Environmental factors</w:t>
            </w:r>
          </w:p>
        </w:tc>
        <w:tc>
          <w:tcPr>
            <w:tcW w:w="6894" w:type="dxa"/>
          </w:tcPr>
          <w:p w14:paraId="4C03E00F" w14:textId="18B64DA3" w:rsidR="009972EF" w:rsidRPr="009A1216" w:rsidRDefault="009972EF" w:rsidP="00010075">
            <w:pPr>
              <w:rPr>
                <w:lang w:val="en-GB"/>
              </w:rPr>
            </w:pPr>
            <w:r w:rsidRPr="009A1216">
              <w:rPr>
                <w:lang w:val="en-GB"/>
              </w:rPr>
              <w:t xml:space="preserve">Environmental factors like pollution and climate change issues have insisted the Dubai Government introduce the Tourism Stamp process </w:t>
            </w:r>
            <w:sdt>
              <w:sdtPr>
                <w:rPr>
                  <w:lang w:val="en-GB"/>
                </w:rPr>
                <w:id w:val="-1716734493"/>
                <w:citation/>
              </w:sdtPr>
              <w:sdtContent>
                <w:r w:rsidRPr="009A1216">
                  <w:rPr>
                    <w:lang w:val="en-GB"/>
                  </w:rPr>
                  <w:fldChar w:fldCharType="begin"/>
                </w:r>
                <w:r w:rsidRPr="009A1216">
                  <w:rPr>
                    <w:lang w:val="en-GB"/>
                  </w:rPr>
                  <w:instrText xml:space="preserve"> CITATION Hil15 \l 1033 </w:instrText>
                </w:r>
                <w:r w:rsidRPr="009A1216">
                  <w:rPr>
                    <w:lang w:val="en-GB"/>
                  </w:rPr>
                  <w:fldChar w:fldCharType="separate"/>
                </w:r>
                <w:r w:rsidRPr="009A1216">
                  <w:rPr>
                    <w:noProof/>
                    <w:lang w:val="en-GB"/>
                  </w:rPr>
                  <w:t>(Hillman, 2019)</w:t>
                </w:r>
                <w:r w:rsidRPr="009A1216">
                  <w:rPr>
                    <w:lang w:val="en-GB"/>
                  </w:rPr>
                  <w:fldChar w:fldCharType="end"/>
                </w:r>
              </w:sdtContent>
            </w:sdt>
            <w:r w:rsidRPr="009A1216">
              <w:rPr>
                <w:lang w:val="en-GB"/>
              </w:rPr>
              <w:t>. The hotels irrespective of all classifications operating in Dubai have to meet the highest standards of DET’s 19 sustainability requirements including energy and water efficiency along with waste management programmes. Moreover, staff education and engagement activities need to be monitored by the hotels to meet the sustainability standard implemented by the Government. Millennials and Generation Z customers are showing their interest in sustainable accommodation.</w:t>
            </w:r>
          </w:p>
          <w:p w14:paraId="4BB78ECB" w14:textId="77777777" w:rsidR="009972EF" w:rsidRPr="009A1216" w:rsidRDefault="009972EF" w:rsidP="00010075">
            <w:pPr>
              <w:rPr>
                <w:lang w:val="en-GB"/>
              </w:rPr>
            </w:pPr>
          </w:p>
        </w:tc>
      </w:tr>
    </w:tbl>
    <w:p w14:paraId="7A35E9C1" w14:textId="77777777" w:rsidR="009972EF" w:rsidRPr="009A1216" w:rsidRDefault="009972EF" w:rsidP="009972EF">
      <w:pPr>
        <w:rPr>
          <w:b/>
          <w:bCs/>
          <w:lang w:val="en-GB"/>
        </w:rPr>
      </w:pPr>
    </w:p>
    <w:p w14:paraId="4AB1C260" w14:textId="77777777" w:rsidR="009972EF" w:rsidRPr="009A1216" w:rsidRDefault="009972EF" w:rsidP="009972EF">
      <w:pPr>
        <w:rPr>
          <w:b/>
          <w:bCs/>
          <w:lang w:val="en-GB"/>
        </w:rPr>
      </w:pPr>
    </w:p>
    <w:p w14:paraId="2163E93A" w14:textId="77777777" w:rsidR="009972EF" w:rsidRPr="009A1216" w:rsidRDefault="009972EF" w:rsidP="009972EF">
      <w:pPr>
        <w:rPr>
          <w:b/>
          <w:bCs/>
          <w:lang w:val="en-GB"/>
        </w:rPr>
      </w:pPr>
    </w:p>
    <w:p w14:paraId="7349AE18" w14:textId="77777777" w:rsidR="009972EF" w:rsidRPr="009A1216" w:rsidRDefault="009972EF" w:rsidP="009972EF">
      <w:pPr>
        <w:rPr>
          <w:b/>
          <w:bCs/>
          <w:lang w:val="en-GB"/>
        </w:rPr>
      </w:pPr>
    </w:p>
    <w:p w14:paraId="2087A2F8" w14:textId="77777777" w:rsidR="009972EF" w:rsidRPr="009A1216" w:rsidRDefault="009972EF" w:rsidP="009972EF">
      <w:pPr>
        <w:rPr>
          <w:b/>
          <w:bCs/>
          <w:lang w:val="en-GB"/>
        </w:rPr>
      </w:pPr>
    </w:p>
    <w:p w14:paraId="71F781BD" w14:textId="77777777" w:rsidR="009972EF" w:rsidRPr="009A1216" w:rsidRDefault="009972EF" w:rsidP="009972EF">
      <w:pPr>
        <w:rPr>
          <w:b/>
          <w:bCs/>
          <w:lang w:val="en-GB"/>
        </w:rPr>
      </w:pPr>
    </w:p>
    <w:p w14:paraId="0CDA6678" w14:textId="77777777" w:rsidR="009972EF" w:rsidRPr="009A1216" w:rsidRDefault="009972EF" w:rsidP="009972EF">
      <w:pPr>
        <w:rPr>
          <w:b/>
          <w:bCs/>
          <w:lang w:val="en-GB"/>
        </w:rPr>
      </w:pPr>
    </w:p>
    <w:p w14:paraId="756F653F" w14:textId="77777777" w:rsidR="009972EF" w:rsidRPr="009A1216" w:rsidRDefault="009972EF" w:rsidP="009972EF">
      <w:pPr>
        <w:rPr>
          <w:b/>
          <w:bCs/>
          <w:lang w:val="en-GB"/>
        </w:rPr>
      </w:pPr>
    </w:p>
    <w:p w14:paraId="12D6CBC2" w14:textId="77777777" w:rsidR="009972EF" w:rsidRPr="009A1216" w:rsidRDefault="009972EF" w:rsidP="009972EF">
      <w:pPr>
        <w:rPr>
          <w:b/>
          <w:bCs/>
          <w:lang w:val="en-GB"/>
        </w:rPr>
      </w:pPr>
    </w:p>
    <w:p w14:paraId="03C0CC8B" w14:textId="77777777" w:rsidR="009972EF" w:rsidRPr="009A1216" w:rsidRDefault="009972EF" w:rsidP="009972EF">
      <w:pPr>
        <w:rPr>
          <w:b/>
          <w:bCs/>
          <w:lang w:val="en-GB"/>
        </w:rPr>
      </w:pPr>
    </w:p>
    <w:p w14:paraId="6F12A5DB" w14:textId="77777777" w:rsidR="009972EF" w:rsidRPr="009A1216" w:rsidRDefault="009972EF" w:rsidP="009972EF">
      <w:pPr>
        <w:rPr>
          <w:b/>
          <w:bCs/>
          <w:lang w:val="en-GB"/>
        </w:rPr>
      </w:pPr>
    </w:p>
    <w:p w14:paraId="5C2FA5D3" w14:textId="77777777" w:rsidR="009972EF" w:rsidRPr="009A1216" w:rsidRDefault="009972EF" w:rsidP="009972EF">
      <w:pPr>
        <w:rPr>
          <w:b/>
          <w:bCs/>
          <w:lang w:val="en-GB"/>
        </w:rPr>
      </w:pPr>
    </w:p>
    <w:p w14:paraId="3F25635E" w14:textId="77777777" w:rsidR="009972EF" w:rsidRPr="009A1216" w:rsidRDefault="009972EF" w:rsidP="009972EF">
      <w:pPr>
        <w:rPr>
          <w:b/>
          <w:bCs/>
          <w:lang w:val="en-GB"/>
        </w:rPr>
      </w:pPr>
    </w:p>
    <w:p w14:paraId="7BE7CC1C" w14:textId="77777777" w:rsidR="009972EF" w:rsidRPr="009A1216" w:rsidRDefault="009972EF" w:rsidP="009972EF">
      <w:pPr>
        <w:rPr>
          <w:b/>
          <w:bCs/>
          <w:lang w:val="en-GB"/>
        </w:rPr>
      </w:pPr>
    </w:p>
    <w:p w14:paraId="1A7BC08E" w14:textId="77777777" w:rsidR="009972EF" w:rsidRPr="009A1216" w:rsidRDefault="009972EF" w:rsidP="009972EF">
      <w:pPr>
        <w:rPr>
          <w:b/>
          <w:bCs/>
          <w:lang w:val="en-GB"/>
        </w:rPr>
      </w:pPr>
    </w:p>
    <w:p w14:paraId="6C7BA4FD" w14:textId="77777777" w:rsidR="009972EF" w:rsidRPr="009A1216" w:rsidRDefault="009972EF" w:rsidP="009972EF">
      <w:pPr>
        <w:rPr>
          <w:b/>
          <w:bCs/>
          <w:lang w:val="en-GB"/>
        </w:rPr>
      </w:pPr>
    </w:p>
    <w:p w14:paraId="57A8876E" w14:textId="77777777" w:rsidR="009972EF" w:rsidRPr="009A1216" w:rsidRDefault="009972EF" w:rsidP="009972EF">
      <w:pPr>
        <w:rPr>
          <w:b/>
          <w:bCs/>
          <w:lang w:val="en-GB"/>
        </w:rPr>
      </w:pPr>
    </w:p>
    <w:p w14:paraId="469C9396" w14:textId="77777777" w:rsidR="009972EF" w:rsidRPr="009A1216" w:rsidRDefault="009972EF" w:rsidP="009972EF">
      <w:pPr>
        <w:rPr>
          <w:b/>
          <w:bCs/>
          <w:lang w:val="en-GB"/>
        </w:rPr>
      </w:pPr>
    </w:p>
    <w:p w14:paraId="4E952098" w14:textId="169C311A" w:rsidR="009972EF" w:rsidRPr="009A1216" w:rsidRDefault="009972EF" w:rsidP="009972EF">
      <w:pPr>
        <w:rPr>
          <w:lang w:val="en-GB"/>
        </w:rPr>
      </w:pPr>
      <w:r w:rsidRPr="009A1216">
        <w:rPr>
          <w:b/>
          <w:bCs/>
          <w:lang w:val="en-GB"/>
        </w:rPr>
        <w:lastRenderedPageBreak/>
        <w:t>SWOT Analysis</w:t>
      </w:r>
      <w:r w:rsidRPr="009A1216">
        <w:rPr>
          <w:lang w:val="en-GB"/>
        </w:rPr>
        <w:t xml:space="preserve"> is a framework that helps to examine the key strengths and weaknesses of the organisation along with the weaknesses and possible threats </w:t>
      </w:r>
      <w:sdt>
        <w:sdtPr>
          <w:rPr>
            <w:lang w:val="en-GB"/>
          </w:rPr>
          <w:id w:val="1186709669"/>
          <w:citation/>
        </w:sdtPr>
        <w:sdtContent>
          <w:r w:rsidRPr="009A1216">
            <w:rPr>
              <w:lang w:val="en-GB"/>
            </w:rPr>
            <w:fldChar w:fldCharType="begin"/>
          </w:r>
          <w:r w:rsidRPr="009A1216">
            <w:rPr>
              <w:lang w:val="en-GB"/>
            </w:rPr>
            <w:instrText xml:space="preserve"> CITATION Bow191 \l 1033 </w:instrText>
          </w:r>
          <w:r w:rsidRPr="009A1216">
            <w:rPr>
              <w:lang w:val="en-GB"/>
            </w:rPr>
            <w:fldChar w:fldCharType="separate"/>
          </w:r>
          <w:r w:rsidRPr="009A1216">
            <w:rPr>
              <w:noProof/>
              <w:lang w:val="en-GB"/>
            </w:rPr>
            <w:t>(Bowman, 2019)</w:t>
          </w:r>
          <w:r w:rsidRPr="009A1216">
            <w:rPr>
              <w:lang w:val="en-GB"/>
            </w:rPr>
            <w:fldChar w:fldCharType="end"/>
          </w:r>
        </w:sdtContent>
      </w:sdt>
      <w:r w:rsidRPr="009A1216">
        <w:rPr>
          <w:lang w:val="en-GB"/>
        </w:rPr>
        <w:t xml:space="preserve">. In the context of </w:t>
      </w:r>
      <w:r w:rsidRPr="009A1216">
        <w:rPr>
          <w:b/>
          <w:bCs/>
          <w:lang w:val="en-GB"/>
        </w:rPr>
        <w:t xml:space="preserve">Sadaf Delmon Hotel, Dubai </w:t>
      </w:r>
      <w:r w:rsidRPr="009A1216">
        <w:rPr>
          <w:lang w:val="en-GB"/>
        </w:rPr>
        <w:t xml:space="preserve">the following SWOT analysis has been performed: </w:t>
      </w:r>
    </w:p>
    <w:tbl>
      <w:tblPr>
        <w:tblStyle w:val="TableGrid"/>
        <w:tblW w:w="0" w:type="auto"/>
        <w:tblLook w:val="04A0" w:firstRow="1" w:lastRow="0" w:firstColumn="1" w:lastColumn="0" w:noHBand="0" w:noVBand="1"/>
      </w:tblPr>
      <w:tblGrid>
        <w:gridCol w:w="4621"/>
        <w:gridCol w:w="4621"/>
      </w:tblGrid>
      <w:tr w:rsidR="009972EF" w:rsidRPr="009A1216" w14:paraId="4DAB6615" w14:textId="77777777" w:rsidTr="00010075">
        <w:tc>
          <w:tcPr>
            <w:tcW w:w="4621" w:type="dxa"/>
            <w:shd w:val="clear" w:color="auto" w:fill="E2EFD9" w:themeFill="accent6" w:themeFillTint="33"/>
          </w:tcPr>
          <w:p w14:paraId="4A10543D" w14:textId="77777777" w:rsidR="009972EF" w:rsidRPr="009A1216" w:rsidRDefault="009972EF" w:rsidP="00010075">
            <w:pPr>
              <w:jc w:val="center"/>
              <w:rPr>
                <w:b/>
                <w:bCs/>
                <w:lang w:val="en-GB"/>
              </w:rPr>
            </w:pPr>
            <w:r w:rsidRPr="009A1216">
              <w:rPr>
                <w:b/>
                <w:bCs/>
                <w:lang w:val="en-GB"/>
              </w:rPr>
              <w:t>Strengths</w:t>
            </w:r>
          </w:p>
          <w:p w14:paraId="6F7C8D03" w14:textId="5927072B" w:rsidR="009972EF" w:rsidRPr="009A1216" w:rsidRDefault="009972EF" w:rsidP="00010075">
            <w:pPr>
              <w:pStyle w:val="ListParagraph"/>
              <w:numPr>
                <w:ilvl w:val="0"/>
                <w:numId w:val="1"/>
              </w:numPr>
              <w:rPr>
                <w:lang w:val="en-GB"/>
              </w:rPr>
            </w:pPr>
            <w:r w:rsidRPr="009A1216">
              <w:rPr>
                <w:lang w:val="en-GB"/>
              </w:rPr>
              <w:t xml:space="preserve">Budget-friendly hotel for travellers in Dubai </w:t>
            </w:r>
            <w:sdt>
              <w:sdtPr>
                <w:rPr>
                  <w:lang w:val="en-GB"/>
                </w:rPr>
                <w:id w:val="-261382915"/>
                <w:citation/>
              </w:sdtPr>
              <w:sdtContent>
                <w:r w:rsidRPr="009A1216">
                  <w:rPr>
                    <w:lang w:val="en-GB"/>
                  </w:rPr>
                  <w:fldChar w:fldCharType="begin"/>
                </w:r>
                <w:r w:rsidRPr="009A1216">
                  <w:rPr>
                    <w:lang w:val="en-GB"/>
                  </w:rPr>
                  <w:instrText xml:space="preserve"> CITATION Boo232 \l 1033 </w:instrText>
                </w:r>
                <w:r w:rsidRPr="009A1216">
                  <w:rPr>
                    <w:lang w:val="en-GB"/>
                  </w:rPr>
                  <w:fldChar w:fldCharType="separate"/>
                </w:r>
                <w:r w:rsidRPr="009A1216">
                  <w:rPr>
                    <w:noProof/>
                    <w:lang w:val="en-GB"/>
                  </w:rPr>
                  <w:t>(Booking.com, 2023)</w:t>
                </w:r>
                <w:r w:rsidRPr="009A1216">
                  <w:rPr>
                    <w:lang w:val="en-GB"/>
                  </w:rPr>
                  <w:fldChar w:fldCharType="end"/>
                </w:r>
              </w:sdtContent>
            </w:sdt>
          </w:p>
          <w:p w14:paraId="183A98AA" w14:textId="77777777" w:rsidR="009972EF" w:rsidRPr="009A1216" w:rsidRDefault="009972EF" w:rsidP="00010075">
            <w:pPr>
              <w:pStyle w:val="ListParagraph"/>
              <w:numPr>
                <w:ilvl w:val="0"/>
                <w:numId w:val="1"/>
              </w:numPr>
              <w:rPr>
                <w:lang w:val="en-GB"/>
              </w:rPr>
            </w:pPr>
            <w:r w:rsidRPr="009A1216">
              <w:rPr>
                <w:lang w:val="en-GB"/>
              </w:rPr>
              <w:t xml:space="preserve">Location of the hotel is near to Al Ghurair Shopping Mall and also beside the Al </w:t>
            </w:r>
            <w:proofErr w:type="spellStart"/>
            <w:r w:rsidRPr="009A1216">
              <w:rPr>
                <w:lang w:val="en-GB"/>
              </w:rPr>
              <w:t>Rigga</w:t>
            </w:r>
            <w:proofErr w:type="spellEnd"/>
            <w:r w:rsidRPr="009A1216">
              <w:rPr>
                <w:lang w:val="en-GB"/>
              </w:rPr>
              <w:t xml:space="preserve"> metro station. </w:t>
            </w:r>
          </w:p>
          <w:p w14:paraId="1AFF6CE1" w14:textId="77777777" w:rsidR="009972EF" w:rsidRPr="009A1216" w:rsidRDefault="009972EF" w:rsidP="00010075">
            <w:pPr>
              <w:pStyle w:val="ListParagraph"/>
              <w:numPr>
                <w:ilvl w:val="0"/>
                <w:numId w:val="1"/>
              </w:numPr>
              <w:rPr>
                <w:lang w:val="en-GB"/>
              </w:rPr>
            </w:pPr>
            <w:r w:rsidRPr="009A1216">
              <w:rPr>
                <w:lang w:val="en-GB"/>
              </w:rPr>
              <w:t xml:space="preserve">International buffets for breakfast, lunch, and dinner are available for guests across the world. </w:t>
            </w:r>
          </w:p>
        </w:tc>
        <w:tc>
          <w:tcPr>
            <w:tcW w:w="4621" w:type="dxa"/>
          </w:tcPr>
          <w:p w14:paraId="5400B347" w14:textId="77777777" w:rsidR="009972EF" w:rsidRPr="009A1216" w:rsidRDefault="009972EF" w:rsidP="00010075">
            <w:pPr>
              <w:jc w:val="center"/>
              <w:rPr>
                <w:b/>
                <w:bCs/>
                <w:lang w:val="en-GB"/>
              </w:rPr>
            </w:pPr>
            <w:r w:rsidRPr="009A1216">
              <w:rPr>
                <w:b/>
                <w:bCs/>
                <w:lang w:val="en-GB"/>
              </w:rPr>
              <w:t>Weaknesses</w:t>
            </w:r>
          </w:p>
          <w:p w14:paraId="39EA85D5" w14:textId="77777777" w:rsidR="009972EF" w:rsidRPr="009A1216" w:rsidRDefault="009972EF" w:rsidP="00010075">
            <w:pPr>
              <w:pStyle w:val="ListParagraph"/>
              <w:numPr>
                <w:ilvl w:val="0"/>
                <w:numId w:val="2"/>
              </w:numPr>
              <w:rPr>
                <w:lang w:val="en-GB"/>
              </w:rPr>
            </w:pPr>
            <w:r w:rsidRPr="009A1216">
              <w:rPr>
                <w:lang w:val="en-GB"/>
              </w:rPr>
              <w:t xml:space="preserve">Inattentive staff that failed to respond to the guest’s requirements. </w:t>
            </w:r>
          </w:p>
          <w:p w14:paraId="751D0A74" w14:textId="14D78AA5" w:rsidR="009972EF" w:rsidRPr="009A1216" w:rsidRDefault="009972EF" w:rsidP="00010075">
            <w:pPr>
              <w:pStyle w:val="ListParagraph"/>
              <w:numPr>
                <w:ilvl w:val="0"/>
                <w:numId w:val="2"/>
              </w:numPr>
              <w:rPr>
                <w:lang w:val="en-GB"/>
              </w:rPr>
            </w:pPr>
            <w:r w:rsidRPr="009A1216">
              <w:rPr>
                <w:lang w:val="en-GB"/>
              </w:rPr>
              <w:t xml:space="preserve">Lack of coordination between reception and housekeeping staff has increased guest dissatisfaction </w:t>
            </w:r>
            <w:sdt>
              <w:sdtPr>
                <w:rPr>
                  <w:lang w:val="en-GB"/>
                </w:rPr>
                <w:id w:val="1003321949"/>
                <w:citation/>
              </w:sdtPr>
              <w:sdtContent>
                <w:r w:rsidRPr="009A1216">
                  <w:rPr>
                    <w:lang w:val="en-GB"/>
                  </w:rPr>
                  <w:fldChar w:fldCharType="begin"/>
                </w:r>
                <w:r w:rsidRPr="009A1216">
                  <w:rPr>
                    <w:lang w:val="en-GB"/>
                  </w:rPr>
                  <w:instrText xml:space="preserve"> CITATION Tri23 \l 1033 </w:instrText>
                </w:r>
                <w:r w:rsidRPr="009A1216">
                  <w:rPr>
                    <w:lang w:val="en-GB"/>
                  </w:rPr>
                  <w:fldChar w:fldCharType="separate"/>
                </w:r>
                <w:r w:rsidRPr="009A1216">
                  <w:rPr>
                    <w:noProof/>
                    <w:lang w:val="en-GB"/>
                  </w:rPr>
                  <w:t>(TripAdvisor, 2023)</w:t>
                </w:r>
                <w:r w:rsidRPr="009A1216">
                  <w:rPr>
                    <w:lang w:val="en-GB"/>
                  </w:rPr>
                  <w:fldChar w:fldCharType="end"/>
                </w:r>
              </w:sdtContent>
            </w:sdt>
            <w:r w:rsidRPr="009A1216">
              <w:rPr>
                <w:lang w:val="en-GB"/>
              </w:rPr>
              <w:t xml:space="preserve">. </w:t>
            </w:r>
          </w:p>
          <w:p w14:paraId="7626E851" w14:textId="77777777" w:rsidR="009972EF" w:rsidRPr="009A1216" w:rsidRDefault="009972EF" w:rsidP="00010075">
            <w:pPr>
              <w:pStyle w:val="ListParagraph"/>
              <w:numPr>
                <w:ilvl w:val="0"/>
                <w:numId w:val="2"/>
              </w:numPr>
              <w:rPr>
                <w:lang w:val="en-GB"/>
              </w:rPr>
            </w:pPr>
            <w:r w:rsidRPr="009A1216">
              <w:rPr>
                <w:lang w:val="en-GB"/>
              </w:rPr>
              <w:t xml:space="preserve">Poor management, lack of leadership buy-in, and inadequate monitoring are the pitfalls of the hotel. </w:t>
            </w:r>
          </w:p>
        </w:tc>
      </w:tr>
      <w:tr w:rsidR="009972EF" w:rsidRPr="009A1216" w14:paraId="315032B3" w14:textId="77777777" w:rsidTr="00010075">
        <w:tc>
          <w:tcPr>
            <w:tcW w:w="4621" w:type="dxa"/>
          </w:tcPr>
          <w:p w14:paraId="43781ACE" w14:textId="77777777" w:rsidR="009972EF" w:rsidRPr="009A1216" w:rsidRDefault="009972EF" w:rsidP="00010075">
            <w:pPr>
              <w:jc w:val="center"/>
              <w:rPr>
                <w:b/>
                <w:bCs/>
                <w:lang w:val="en-GB"/>
              </w:rPr>
            </w:pPr>
            <w:r w:rsidRPr="009A1216">
              <w:rPr>
                <w:b/>
                <w:bCs/>
                <w:lang w:val="en-GB"/>
              </w:rPr>
              <w:t>Opportunities</w:t>
            </w:r>
          </w:p>
          <w:p w14:paraId="71A92F3E" w14:textId="78DC1CE6" w:rsidR="009972EF" w:rsidRPr="009A1216" w:rsidRDefault="009972EF" w:rsidP="00010075">
            <w:pPr>
              <w:pStyle w:val="ListParagraph"/>
              <w:numPr>
                <w:ilvl w:val="0"/>
                <w:numId w:val="3"/>
              </w:numPr>
              <w:rPr>
                <w:b/>
                <w:bCs/>
                <w:lang w:val="en-GB"/>
              </w:rPr>
            </w:pPr>
            <w:r w:rsidRPr="009A1216">
              <w:rPr>
                <w:lang w:val="en-GB"/>
              </w:rPr>
              <w:t xml:space="preserve">The Government of Dubai has announced a ‘National Tourism Strategy’ to attract 40 million guests to the hotels within 2031. Moreover, an investment of around DH100 billion has been raised to implement the strategy nationally </w:t>
            </w:r>
            <w:sdt>
              <w:sdtPr>
                <w:rPr>
                  <w:lang w:val="en-GB"/>
                </w:rPr>
                <w:id w:val="-1779553157"/>
                <w:citation/>
              </w:sdtPr>
              <w:sdtContent>
                <w:r w:rsidRPr="009A1216">
                  <w:rPr>
                    <w:lang w:val="en-GB"/>
                  </w:rPr>
                  <w:fldChar w:fldCharType="begin"/>
                </w:r>
                <w:r w:rsidRPr="009A1216">
                  <w:rPr>
                    <w:lang w:val="en-GB"/>
                  </w:rPr>
                  <w:instrText xml:space="preserve"> CITATION UAE23 \l 1033 </w:instrText>
                </w:r>
                <w:r w:rsidRPr="009A1216">
                  <w:rPr>
                    <w:lang w:val="en-GB"/>
                  </w:rPr>
                  <w:fldChar w:fldCharType="separate"/>
                </w:r>
                <w:r w:rsidRPr="009A1216">
                  <w:rPr>
                    <w:noProof/>
                    <w:lang w:val="en-GB"/>
                  </w:rPr>
                  <w:t>(UAE, 2023)</w:t>
                </w:r>
                <w:r w:rsidRPr="009A1216">
                  <w:rPr>
                    <w:lang w:val="en-GB"/>
                  </w:rPr>
                  <w:fldChar w:fldCharType="end"/>
                </w:r>
              </w:sdtContent>
            </w:sdt>
            <w:r w:rsidRPr="009A1216">
              <w:rPr>
                <w:lang w:val="en-GB"/>
              </w:rPr>
              <w:t xml:space="preserve">. Therefore, Government-sponsored investment can help the hotel to accelerate its business growth in Dubai. </w:t>
            </w:r>
          </w:p>
          <w:p w14:paraId="028658A2" w14:textId="77777777" w:rsidR="009972EF" w:rsidRPr="009A1216" w:rsidRDefault="009972EF" w:rsidP="00010075">
            <w:pPr>
              <w:pStyle w:val="ListParagraph"/>
              <w:numPr>
                <w:ilvl w:val="0"/>
                <w:numId w:val="3"/>
              </w:numPr>
              <w:rPr>
                <w:b/>
                <w:bCs/>
                <w:lang w:val="en-GB"/>
              </w:rPr>
            </w:pPr>
            <w:r w:rsidRPr="009A1216">
              <w:rPr>
                <w:lang w:val="en-GB"/>
              </w:rPr>
              <w:t xml:space="preserve">The rise in the number of millennials and Generation Z customers in the hospitality sector can fetch more revenue for the hotel sector. </w:t>
            </w:r>
          </w:p>
          <w:p w14:paraId="7703031C" w14:textId="77777777" w:rsidR="009972EF" w:rsidRPr="009A1216" w:rsidRDefault="009972EF" w:rsidP="00010075">
            <w:pPr>
              <w:pStyle w:val="ListParagraph"/>
              <w:numPr>
                <w:ilvl w:val="0"/>
                <w:numId w:val="3"/>
              </w:numPr>
              <w:rPr>
                <w:b/>
                <w:bCs/>
                <w:lang w:val="en-GB"/>
              </w:rPr>
            </w:pPr>
            <w:r w:rsidRPr="009A1216">
              <w:rPr>
                <w:lang w:val="en-GB"/>
              </w:rPr>
              <w:t xml:space="preserve">The rise in demand for the tourism sector has been positive for the hospitality sector growth in Dubai. </w:t>
            </w:r>
          </w:p>
          <w:p w14:paraId="499B3538" w14:textId="77777777" w:rsidR="009972EF" w:rsidRPr="009A1216" w:rsidRDefault="009972EF" w:rsidP="00010075">
            <w:pPr>
              <w:rPr>
                <w:lang w:val="en-GB"/>
              </w:rPr>
            </w:pPr>
          </w:p>
        </w:tc>
        <w:tc>
          <w:tcPr>
            <w:tcW w:w="4621" w:type="dxa"/>
            <w:shd w:val="clear" w:color="auto" w:fill="E2EFD9" w:themeFill="accent6" w:themeFillTint="33"/>
          </w:tcPr>
          <w:p w14:paraId="62559369" w14:textId="77777777" w:rsidR="009972EF" w:rsidRPr="009A1216" w:rsidRDefault="009972EF" w:rsidP="00010075">
            <w:pPr>
              <w:jc w:val="center"/>
              <w:rPr>
                <w:b/>
                <w:bCs/>
                <w:lang w:val="en-GB"/>
              </w:rPr>
            </w:pPr>
            <w:r w:rsidRPr="009A1216">
              <w:rPr>
                <w:b/>
                <w:bCs/>
                <w:lang w:val="en-GB"/>
              </w:rPr>
              <w:t>Threats</w:t>
            </w:r>
          </w:p>
          <w:p w14:paraId="08051CD5" w14:textId="77777777" w:rsidR="009972EF" w:rsidRPr="009A1216" w:rsidRDefault="009972EF" w:rsidP="00010075">
            <w:pPr>
              <w:pStyle w:val="ListParagraph"/>
              <w:numPr>
                <w:ilvl w:val="0"/>
                <w:numId w:val="4"/>
              </w:numPr>
              <w:rPr>
                <w:b/>
                <w:bCs/>
                <w:lang w:val="en-GB"/>
              </w:rPr>
            </w:pPr>
            <w:r w:rsidRPr="009A1216">
              <w:rPr>
                <w:lang w:val="en-GB"/>
              </w:rPr>
              <w:t xml:space="preserve">Negative reviews of the hotel on social reviewing sites by the guests like TripAdvisor can damage the goodwill of the brand. </w:t>
            </w:r>
          </w:p>
          <w:p w14:paraId="472FCA41" w14:textId="439C0760" w:rsidR="009972EF" w:rsidRPr="009A1216" w:rsidRDefault="009972EF" w:rsidP="00010075">
            <w:pPr>
              <w:pStyle w:val="ListParagraph"/>
              <w:numPr>
                <w:ilvl w:val="0"/>
                <w:numId w:val="4"/>
              </w:numPr>
              <w:rPr>
                <w:b/>
                <w:bCs/>
                <w:lang w:val="en-GB"/>
              </w:rPr>
            </w:pPr>
            <w:r w:rsidRPr="009A1216">
              <w:rPr>
                <w:lang w:val="en-GB"/>
              </w:rPr>
              <w:t>Extensive competition in the hospitality sector has been impactful on the occupancy rate of the hotel</w:t>
            </w:r>
            <w:sdt>
              <w:sdtPr>
                <w:rPr>
                  <w:lang w:val="en-GB"/>
                </w:rPr>
                <w:id w:val="-1593618072"/>
                <w:citation/>
              </w:sdtPr>
              <w:sdtContent>
                <w:r w:rsidRPr="009A1216">
                  <w:rPr>
                    <w:lang w:val="en-GB"/>
                  </w:rPr>
                  <w:fldChar w:fldCharType="begin"/>
                </w:r>
                <w:r w:rsidRPr="009A1216">
                  <w:rPr>
                    <w:lang w:val="en-GB"/>
                  </w:rPr>
                  <w:instrText xml:space="preserve"> CITATION Tea19 \l 1033 </w:instrText>
                </w:r>
                <w:r w:rsidRPr="009A1216">
                  <w:rPr>
                    <w:lang w:val="en-GB"/>
                  </w:rPr>
                  <w:fldChar w:fldCharType="separate"/>
                </w:r>
                <w:r w:rsidRPr="009A1216">
                  <w:rPr>
                    <w:noProof/>
                    <w:lang w:val="en-GB"/>
                  </w:rPr>
                  <w:t xml:space="preserve"> (Teas, 2019)</w:t>
                </w:r>
                <w:r w:rsidRPr="009A1216">
                  <w:rPr>
                    <w:lang w:val="en-GB"/>
                  </w:rPr>
                  <w:fldChar w:fldCharType="end"/>
                </w:r>
              </w:sdtContent>
            </w:sdt>
            <w:r w:rsidRPr="009A1216">
              <w:rPr>
                <w:lang w:val="en-GB"/>
              </w:rPr>
              <w:t xml:space="preserve">. </w:t>
            </w:r>
          </w:p>
          <w:p w14:paraId="0F6F0645" w14:textId="77777777" w:rsidR="009972EF" w:rsidRPr="009A1216" w:rsidRDefault="009972EF" w:rsidP="00010075">
            <w:pPr>
              <w:pStyle w:val="ListParagraph"/>
              <w:numPr>
                <w:ilvl w:val="0"/>
                <w:numId w:val="4"/>
              </w:numPr>
              <w:rPr>
                <w:b/>
                <w:bCs/>
                <w:lang w:val="en-GB"/>
              </w:rPr>
            </w:pPr>
            <w:r w:rsidRPr="009A1216">
              <w:rPr>
                <w:lang w:val="en-GB"/>
              </w:rPr>
              <w:t xml:space="preserve">Economic fluctuation like a rise in the rate of inflation can reduce the occupancy rate of the hotel. </w:t>
            </w:r>
          </w:p>
        </w:tc>
      </w:tr>
    </w:tbl>
    <w:p w14:paraId="6CB5C841" w14:textId="39B70886" w:rsidR="009972EF" w:rsidRPr="009A1216" w:rsidRDefault="009972EF" w:rsidP="009972EF">
      <w:pPr>
        <w:rPr>
          <w:lang w:val="en-GB"/>
        </w:rPr>
      </w:pPr>
      <w:r w:rsidRPr="009A1216">
        <w:rPr>
          <w:b/>
          <w:bCs/>
          <w:lang w:val="en-GB"/>
        </w:rPr>
        <w:lastRenderedPageBreak/>
        <w:t>TOWS Analysis</w:t>
      </w:r>
      <w:r w:rsidRPr="009A1216">
        <w:rPr>
          <w:lang w:val="en-GB"/>
        </w:rPr>
        <w:t xml:space="preserve"> is a strategic management framework that is used to develop strategies in relation to internal and external business factors </w:t>
      </w:r>
      <w:sdt>
        <w:sdtPr>
          <w:rPr>
            <w:lang w:val="en-GB"/>
          </w:rPr>
          <w:id w:val="890692528"/>
          <w:citation/>
        </w:sdtPr>
        <w:sdtContent>
          <w:r w:rsidRPr="009A1216">
            <w:rPr>
              <w:lang w:val="en-GB"/>
            </w:rPr>
            <w:fldChar w:fldCharType="begin"/>
          </w:r>
          <w:r w:rsidRPr="009A1216">
            <w:rPr>
              <w:lang w:val="en-GB"/>
            </w:rPr>
            <w:instrText xml:space="preserve"> CITATION Boy192 \l 1033 </w:instrText>
          </w:r>
          <w:r w:rsidRPr="009A1216">
            <w:rPr>
              <w:lang w:val="en-GB"/>
            </w:rPr>
            <w:fldChar w:fldCharType="separate"/>
          </w:r>
          <w:r w:rsidRPr="009A1216">
            <w:rPr>
              <w:noProof/>
              <w:lang w:val="en-GB"/>
            </w:rPr>
            <w:t>(Boyd, 2019)</w:t>
          </w:r>
          <w:r w:rsidRPr="009A1216">
            <w:rPr>
              <w:lang w:val="en-GB"/>
            </w:rPr>
            <w:fldChar w:fldCharType="end"/>
          </w:r>
        </w:sdtContent>
      </w:sdt>
      <w:r w:rsidRPr="009A1216">
        <w:rPr>
          <w:lang w:val="en-GB"/>
        </w:rPr>
        <w:t xml:space="preserve">. The purpose of TOWS analysis is to minimise the threats, capitalise on the business opportunities, retain the business strengths, and eradicate the weaknesses </w:t>
      </w:r>
      <w:sdt>
        <w:sdtPr>
          <w:rPr>
            <w:lang w:val="en-GB"/>
          </w:rPr>
          <w:id w:val="1816983567"/>
          <w:citation/>
        </w:sdtPr>
        <w:sdtContent>
          <w:r w:rsidRPr="009A1216">
            <w:rPr>
              <w:lang w:val="en-GB"/>
            </w:rPr>
            <w:fldChar w:fldCharType="begin"/>
          </w:r>
          <w:r w:rsidRPr="009A1216">
            <w:rPr>
              <w:lang w:val="en-GB"/>
            </w:rPr>
            <w:instrText xml:space="preserve"> CITATION Buy13 \l 1033 </w:instrText>
          </w:r>
          <w:r w:rsidRPr="009A1216">
            <w:rPr>
              <w:lang w:val="en-GB"/>
            </w:rPr>
            <w:fldChar w:fldCharType="separate"/>
          </w:r>
          <w:r w:rsidRPr="009A1216">
            <w:rPr>
              <w:noProof/>
              <w:lang w:val="en-GB"/>
            </w:rPr>
            <w:t>(Buysse, 2018)</w:t>
          </w:r>
          <w:r w:rsidRPr="009A1216">
            <w:rPr>
              <w:lang w:val="en-GB"/>
            </w:rPr>
            <w:fldChar w:fldCharType="end"/>
          </w:r>
        </w:sdtContent>
      </w:sdt>
      <w:r w:rsidRPr="009A1216">
        <w:rPr>
          <w:lang w:val="en-GB"/>
        </w:rPr>
        <w:t xml:space="preserve">. </w:t>
      </w:r>
    </w:p>
    <w:tbl>
      <w:tblPr>
        <w:tblStyle w:val="TableGrid"/>
        <w:tblW w:w="0" w:type="auto"/>
        <w:tblLook w:val="04A0" w:firstRow="1" w:lastRow="0" w:firstColumn="1" w:lastColumn="0" w:noHBand="0" w:noVBand="1"/>
      </w:tblPr>
      <w:tblGrid>
        <w:gridCol w:w="3005"/>
        <w:gridCol w:w="3086"/>
        <w:gridCol w:w="2925"/>
      </w:tblGrid>
      <w:tr w:rsidR="009972EF" w:rsidRPr="009A1216" w14:paraId="070000F0" w14:textId="77777777" w:rsidTr="00010075">
        <w:tc>
          <w:tcPr>
            <w:tcW w:w="3005" w:type="dxa"/>
            <w:shd w:val="clear" w:color="auto" w:fill="FFFF00"/>
          </w:tcPr>
          <w:p w14:paraId="14D04D8B" w14:textId="77777777" w:rsidR="009972EF" w:rsidRPr="009A1216" w:rsidRDefault="009972EF" w:rsidP="00010075">
            <w:pPr>
              <w:jc w:val="center"/>
              <w:rPr>
                <w:b/>
                <w:bCs/>
                <w:lang w:val="en-GB"/>
              </w:rPr>
            </w:pPr>
          </w:p>
          <w:p w14:paraId="163B7E94" w14:textId="77777777" w:rsidR="009972EF" w:rsidRPr="009A1216" w:rsidRDefault="009972EF" w:rsidP="00010075">
            <w:pPr>
              <w:jc w:val="center"/>
              <w:rPr>
                <w:b/>
                <w:bCs/>
                <w:lang w:val="en-GB"/>
              </w:rPr>
            </w:pPr>
            <w:r w:rsidRPr="009A1216">
              <w:rPr>
                <w:b/>
                <w:bCs/>
                <w:lang w:val="en-GB"/>
              </w:rPr>
              <w:t>TOWS Matrix</w:t>
            </w:r>
          </w:p>
        </w:tc>
        <w:tc>
          <w:tcPr>
            <w:tcW w:w="3086" w:type="dxa"/>
          </w:tcPr>
          <w:p w14:paraId="0373A645" w14:textId="77777777" w:rsidR="009972EF" w:rsidRPr="009A1216" w:rsidRDefault="009972EF" w:rsidP="00010075">
            <w:pPr>
              <w:jc w:val="center"/>
              <w:rPr>
                <w:b/>
                <w:bCs/>
                <w:lang w:val="en-GB"/>
              </w:rPr>
            </w:pPr>
            <w:r w:rsidRPr="009A1216">
              <w:rPr>
                <w:b/>
                <w:bCs/>
                <w:lang w:val="en-GB"/>
              </w:rPr>
              <w:t>Strengths (S)</w:t>
            </w:r>
          </w:p>
          <w:p w14:paraId="06BE68E1" w14:textId="77777777" w:rsidR="009972EF" w:rsidRPr="009A1216" w:rsidRDefault="009972EF" w:rsidP="00010075">
            <w:pPr>
              <w:pStyle w:val="ListParagraph"/>
              <w:numPr>
                <w:ilvl w:val="0"/>
                <w:numId w:val="7"/>
              </w:numPr>
              <w:rPr>
                <w:lang w:val="en-GB"/>
              </w:rPr>
            </w:pPr>
            <w:r w:rsidRPr="009A1216">
              <w:rPr>
                <w:lang w:val="en-GB"/>
              </w:rPr>
              <w:t xml:space="preserve">Convenient location of the hotel </w:t>
            </w:r>
          </w:p>
          <w:p w14:paraId="51CA41F9" w14:textId="77777777" w:rsidR="009972EF" w:rsidRPr="009A1216" w:rsidRDefault="009972EF" w:rsidP="00010075">
            <w:pPr>
              <w:pStyle w:val="ListParagraph"/>
              <w:numPr>
                <w:ilvl w:val="0"/>
                <w:numId w:val="7"/>
              </w:numPr>
              <w:rPr>
                <w:lang w:val="en-GB"/>
              </w:rPr>
            </w:pPr>
            <w:r w:rsidRPr="009A1216">
              <w:rPr>
                <w:lang w:val="en-GB"/>
              </w:rPr>
              <w:t>Budget-friendly accommodation service</w:t>
            </w:r>
          </w:p>
          <w:p w14:paraId="5751DD2D" w14:textId="77777777" w:rsidR="009972EF" w:rsidRPr="009A1216" w:rsidRDefault="009972EF" w:rsidP="00010075">
            <w:pPr>
              <w:pStyle w:val="ListParagraph"/>
              <w:numPr>
                <w:ilvl w:val="0"/>
                <w:numId w:val="7"/>
              </w:numPr>
              <w:rPr>
                <w:lang w:val="en-GB"/>
              </w:rPr>
            </w:pPr>
            <w:r w:rsidRPr="009A1216">
              <w:rPr>
                <w:lang w:val="en-GB"/>
              </w:rPr>
              <w:t xml:space="preserve">Diverse food options for guests across the world </w:t>
            </w:r>
          </w:p>
        </w:tc>
        <w:tc>
          <w:tcPr>
            <w:tcW w:w="2925" w:type="dxa"/>
          </w:tcPr>
          <w:p w14:paraId="7A9EDA84" w14:textId="77777777" w:rsidR="009972EF" w:rsidRPr="009A1216" w:rsidRDefault="009972EF" w:rsidP="00010075">
            <w:pPr>
              <w:jc w:val="center"/>
              <w:rPr>
                <w:b/>
                <w:bCs/>
                <w:lang w:val="en-GB"/>
              </w:rPr>
            </w:pPr>
            <w:r w:rsidRPr="009A1216">
              <w:rPr>
                <w:b/>
                <w:bCs/>
                <w:lang w:val="en-GB"/>
              </w:rPr>
              <w:t>Weaknesses (W)</w:t>
            </w:r>
          </w:p>
          <w:p w14:paraId="3B31EB9F" w14:textId="77777777" w:rsidR="009972EF" w:rsidRPr="009A1216" w:rsidRDefault="009972EF" w:rsidP="00010075">
            <w:pPr>
              <w:pStyle w:val="ListParagraph"/>
              <w:numPr>
                <w:ilvl w:val="0"/>
                <w:numId w:val="8"/>
              </w:numPr>
              <w:rPr>
                <w:lang w:val="en-GB"/>
              </w:rPr>
            </w:pPr>
            <w:r w:rsidRPr="009A1216">
              <w:rPr>
                <w:lang w:val="en-GB"/>
              </w:rPr>
              <w:t xml:space="preserve">Inefficient staffs </w:t>
            </w:r>
          </w:p>
          <w:p w14:paraId="0528FB5F" w14:textId="77777777" w:rsidR="009972EF" w:rsidRPr="009A1216" w:rsidRDefault="009972EF" w:rsidP="00010075">
            <w:pPr>
              <w:pStyle w:val="ListParagraph"/>
              <w:numPr>
                <w:ilvl w:val="0"/>
                <w:numId w:val="8"/>
              </w:numPr>
              <w:rPr>
                <w:lang w:val="en-GB"/>
              </w:rPr>
            </w:pPr>
            <w:r w:rsidRPr="009A1216">
              <w:rPr>
                <w:lang w:val="en-GB"/>
              </w:rPr>
              <w:t xml:space="preserve">Poor Management </w:t>
            </w:r>
          </w:p>
          <w:p w14:paraId="10401F5E" w14:textId="77777777" w:rsidR="009972EF" w:rsidRPr="009A1216" w:rsidRDefault="009972EF" w:rsidP="00010075">
            <w:pPr>
              <w:pStyle w:val="ListParagraph"/>
              <w:numPr>
                <w:ilvl w:val="0"/>
                <w:numId w:val="8"/>
              </w:numPr>
              <w:rPr>
                <w:lang w:val="en-GB"/>
              </w:rPr>
            </w:pPr>
            <w:r w:rsidRPr="009A1216">
              <w:rPr>
                <w:lang w:val="en-GB"/>
              </w:rPr>
              <w:t xml:space="preserve">Lack of coordination between the staffs </w:t>
            </w:r>
          </w:p>
        </w:tc>
      </w:tr>
      <w:tr w:rsidR="009972EF" w:rsidRPr="009A1216" w14:paraId="7CCB208D" w14:textId="77777777" w:rsidTr="00010075">
        <w:tc>
          <w:tcPr>
            <w:tcW w:w="3005" w:type="dxa"/>
          </w:tcPr>
          <w:p w14:paraId="2630BBF9" w14:textId="77777777" w:rsidR="009972EF" w:rsidRPr="009A1216" w:rsidRDefault="009972EF" w:rsidP="00010075">
            <w:pPr>
              <w:jc w:val="center"/>
              <w:rPr>
                <w:b/>
                <w:bCs/>
                <w:lang w:val="en-GB"/>
              </w:rPr>
            </w:pPr>
            <w:r w:rsidRPr="009A1216">
              <w:rPr>
                <w:b/>
                <w:bCs/>
                <w:lang w:val="en-GB"/>
              </w:rPr>
              <w:t>Opportunities (O)</w:t>
            </w:r>
          </w:p>
          <w:p w14:paraId="36A80F8E" w14:textId="77777777" w:rsidR="009972EF" w:rsidRPr="009A1216" w:rsidRDefault="009972EF" w:rsidP="00010075">
            <w:pPr>
              <w:pStyle w:val="ListParagraph"/>
              <w:numPr>
                <w:ilvl w:val="0"/>
                <w:numId w:val="5"/>
              </w:numPr>
              <w:rPr>
                <w:lang w:val="en-GB"/>
              </w:rPr>
            </w:pPr>
            <w:r w:rsidRPr="009A1216">
              <w:rPr>
                <w:lang w:val="en-GB"/>
              </w:rPr>
              <w:t xml:space="preserve">Government support to the hospitality sector </w:t>
            </w:r>
          </w:p>
          <w:p w14:paraId="68699B17" w14:textId="77777777" w:rsidR="009972EF" w:rsidRPr="009A1216" w:rsidRDefault="009972EF" w:rsidP="00010075">
            <w:pPr>
              <w:pStyle w:val="ListParagraph"/>
              <w:numPr>
                <w:ilvl w:val="0"/>
                <w:numId w:val="5"/>
              </w:numPr>
              <w:rPr>
                <w:lang w:val="en-GB"/>
              </w:rPr>
            </w:pPr>
            <w:r w:rsidRPr="009A1216">
              <w:rPr>
                <w:lang w:val="en-GB"/>
              </w:rPr>
              <w:t xml:space="preserve">Rise in the Millennials and Generation Z customers </w:t>
            </w:r>
          </w:p>
          <w:p w14:paraId="366FBFC3" w14:textId="77777777" w:rsidR="009972EF" w:rsidRPr="009A1216" w:rsidRDefault="009972EF" w:rsidP="00010075">
            <w:pPr>
              <w:pStyle w:val="ListParagraph"/>
              <w:numPr>
                <w:ilvl w:val="0"/>
                <w:numId w:val="5"/>
              </w:numPr>
              <w:rPr>
                <w:lang w:val="en-GB"/>
              </w:rPr>
            </w:pPr>
            <w:r w:rsidRPr="009A1216">
              <w:rPr>
                <w:lang w:val="en-GB"/>
              </w:rPr>
              <w:t>The demand in the Tourism sector has accelerated the growth rate of the hospitality sector</w:t>
            </w:r>
          </w:p>
        </w:tc>
        <w:tc>
          <w:tcPr>
            <w:tcW w:w="3086" w:type="dxa"/>
            <w:shd w:val="clear" w:color="auto" w:fill="70AD47" w:themeFill="accent6"/>
          </w:tcPr>
          <w:p w14:paraId="781C5FB9" w14:textId="77777777" w:rsidR="009972EF" w:rsidRPr="009A1216" w:rsidRDefault="009972EF" w:rsidP="00010075">
            <w:pPr>
              <w:jc w:val="center"/>
              <w:rPr>
                <w:b/>
                <w:bCs/>
                <w:lang w:val="en-GB"/>
              </w:rPr>
            </w:pPr>
            <w:r w:rsidRPr="009A1216">
              <w:rPr>
                <w:b/>
                <w:bCs/>
                <w:lang w:val="en-GB"/>
              </w:rPr>
              <w:t>S/O Strategies</w:t>
            </w:r>
          </w:p>
          <w:p w14:paraId="73912BC6" w14:textId="77777777" w:rsidR="009972EF" w:rsidRPr="009A1216" w:rsidRDefault="009972EF" w:rsidP="00010075">
            <w:pPr>
              <w:pStyle w:val="ListParagraph"/>
              <w:numPr>
                <w:ilvl w:val="0"/>
                <w:numId w:val="9"/>
              </w:numPr>
              <w:rPr>
                <w:lang w:val="en-GB"/>
              </w:rPr>
            </w:pPr>
            <w:r w:rsidRPr="009A1216">
              <w:rPr>
                <w:lang w:val="en-GB"/>
              </w:rPr>
              <w:t xml:space="preserve">Investment in increasing accommodation facilities. </w:t>
            </w:r>
          </w:p>
          <w:p w14:paraId="2349369B" w14:textId="77777777" w:rsidR="009972EF" w:rsidRPr="009A1216" w:rsidRDefault="009972EF" w:rsidP="00010075">
            <w:pPr>
              <w:pStyle w:val="ListParagraph"/>
              <w:numPr>
                <w:ilvl w:val="0"/>
                <w:numId w:val="9"/>
              </w:numPr>
              <w:rPr>
                <w:lang w:val="en-GB"/>
              </w:rPr>
            </w:pPr>
            <w:r w:rsidRPr="009A1216">
              <w:rPr>
                <w:lang w:val="en-GB"/>
              </w:rPr>
              <w:t xml:space="preserve">Focusing on sustainable hotel operations to attract millennials and Generation Z customer segment. </w:t>
            </w:r>
          </w:p>
        </w:tc>
        <w:tc>
          <w:tcPr>
            <w:tcW w:w="2925" w:type="dxa"/>
          </w:tcPr>
          <w:p w14:paraId="4AC08C89" w14:textId="77777777" w:rsidR="009972EF" w:rsidRPr="009A1216" w:rsidRDefault="009972EF" w:rsidP="00010075">
            <w:pPr>
              <w:jc w:val="center"/>
              <w:rPr>
                <w:b/>
                <w:bCs/>
                <w:lang w:val="en-GB"/>
              </w:rPr>
            </w:pPr>
            <w:r w:rsidRPr="009A1216">
              <w:rPr>
                <w:b/>
                <w:bCs/>
                <w:lang w:val="en-GB"/>
              </w:rPr>
              <w:t>W/O Strategies</w:t>
            </w:r>
          </w:p>
          <w:p w14:paraId="57DC2E66" w14:textId="77777777" w:rsidR="009972EF" w:rsidRPr="009A1216" w:rsidRDefault="009972EF" w:rsidP="00010075">
            <w:pPr>
              <w:pStyle w:val="ListParagraph"/>
              <w:numPr>
                <w:ilvl w:val="0"/>
                <w:numId w:val="11"/>
              </w:numPr>
              <w:rPr>
                <w:lang w:val="en-GB"/>
              </w:rPr>
            </w:pPr>
            <w:r w:rsidRPr="009A1216">
              <w:rPr>
                <w:lang w:val="en-GB"/>
              </w:rPr>
              <w:t xml:space="preserve">Developing the Service Blueprint by addressing the service gaps </w:t>
            </w:r>
          </w:p>
          <w:p w14:paraId="34ECD599" w14:textId="77777777" w:rsidR="009972EF" w:rsidRPr="009A1216" w:rsidRDefault="009972EF" w:rsidP="00010075">
            <w:pPr>
              <w:pStyle w:val="ListParagraph"/>
              <w:numPr>
                <w:ilvl w:val="0"/>
                <w:numId w:val="11"/>
              </w:numPr>
              <w:rPr>
                <w:lang w:val="en-GB"/>
              </w:rPr>
            </w:pPr>
            <w:r w:rsidRPr="009A1216">
              <w:rPr>
                <w:lang w:val="en-GB"/>
              </w:rPr>
              <w:t xml:space="preserve">Implementing the CRM strategies to increase guest satisfaction. </w:t>
            </w:r>
          </w:p>
        </w:tc>
      </w:tr>
      <w:tr w:rsidR="009972EF" w:rsidRPr="009A1216" w14:paraId="1A69E0F1" w14:textId="77777777" w:rsidTr="00010075">
        <w:tc>
          <w:tcPr>
            <w:tcW w:w="3005" w:type="dxa"/>
          </w:tcPr>
          <w:p w14:paraId="17ACB67D" w14:textId="77777777" w:rsidR="009972EF" w:rsidRPr="009A1216" w:rsidRDefault="009972EF" w:rsidP="00010075">
            <w:pPr>
              <w:jc w:val="center"/>
              <w:rPr>
                <w:b/>
                <w:bCs/>
                <w:lang w:val="en-GB"/>
              </w:rPr>
            </w:pPr>
            <w:r w:rsidRPr="009A1216">
              <w:rPr>
                <w:b/>
                <w:bCs/>
                <w:lang w:val="en-GB"/>
              </w:rPr>
              <w:t>Threats (T)</w:t>
            </w:r>
          </w:p>
          <w:p w14:paraId="57E1973A" w14:textId="77777777" w:rsidR="009972EF" w:rsidRPr="009A1216" w:rsidRDefault="009972EF" w:rsidP="00010075">
            <w:pPr>
              <w:pStyle w:val="ListParagraph"/>
              <w:numPr>
                <w:ilvl w:val="0"/>
                <w:numId w:val="6"/>
              </w:numPr>
              <w:rPr>
                <w:lang w:val="en-GB"/>
              </w:rPr>
            </w:pPr>
            <w:r w:rsidRPr="009A1216">
              <w:rPr>
                <w:lang w:val="en-GB"/>
              </w:rPr>
              <w:t xml:space="preserve">Extensive competition in the hospitality sector </w:t>
            </w:r>
          </w:p>
          <w:p w14:paraId="0473604B" w14:textId="77777777" w:rsidR="009972EF" w:rsidRPr="009A1216" w:rsidRDefault="009972EF" w:rsidP="00010075">
            <w:pPr>
              <w:pStyle w:val="ListParagraph"/>
              <w:numPr>
                <w:ilvl w:val="0"/>
                <w:numId w:val="6"/>
              </w:numPr>
              <w:rPr>
                <w:lang w:val="en-GB"/>
              </w:rPr>
            </w:pPr>
            <w:r w:rsidRPr="009A1216">
              <w:rPr>
                <w:lang w:val="en-GB"/>
              </w:rPr>
              <w:t xml:space="preserve">Economic fluctuation </w:t>
            </w:r>
          </w:p>
          <w:p w14:paraId="5941D704" w14:textId="77777777" w:rsidR="009972EF" w:rsidRPr="009A1216" w:rsidRDefault="009972EF" w:rsidP="00010075">
            <w:pPr>
              <w:rPr>
                <w:lang w:val="en-GB"/>
              </w:rPr>
            </w:pPr>
          </w:p>
        </w:tc>
        <w:tc>
          <w:tcPr>
            <w:tcW w:w="3086" w:type="dxa"/>
          </w:tcPr>
          <w:p w14:paraId="4DE29004" w14:textId="77777777" w:rsidR="009972EF" w:rsidRPr="009A1216" w:rsidRDefault="009972EF" w:rsidP="00010075">
            <w:pPr>
              <w:jc w:val="center"/>
              <w:rPr>
                <w:b/>
                <w:bCs/>
                <w:lang w:val="en-GB"/>
              </w:rPr>
            </w:pPr>
            <w:r w:rsidRPr="009A1216">
              <w:rPr>
                <w:b/>
                <w:bCs/>
                <w:lang w:val="en-GB"/>
              </w:rPr>
              <w:t>S/T Strategies</w:t>
            </w:r>
          </w:p>
          <w:p w14:paraId="07BBC1F2" w14:textId="77777777" w:rsidR="009972EF" w:rsidRPr="009A1216" w:rsidRDefault="009972EF" w:rsidP="00010075">
            <w:pPr>
              <w:pStyle w:val="ListParagraph"/>
              <w:numPr>
                <w:ilvl w:val="0"/>
                <w:numId w:val="10"/>
              </w:numPr>
              <w:rPr>
                <w:lang w:val="en-GB"/>
              </w:rPr>
            </w:pPr>
            <w:r w:rsidRPr="009A1216">
              <w:rPr>
                <w:lang w:val="en-GB"/>
              </w:rPr>
              <w:t xml:space="preserve">Social media campaigns to increase the reach of the advertisement. </w:t>
            </w:r>
          </w:p>
          <w:p w14:paraId="490C283F" w14:textId="77777777" w:rsidR="009972EF" w:rsidRPr="009A1216" w:rsidRDefault="009972EF" w:rsidP="00010075">
            <w:pPr>
              <w:pStyle w:val="ListParagraph"/>
              <w:numPr>
                <w:ilvl w:val="0"/>
                <w:numId w:val="10"/>
              </w:numPr>
              <w:rPr>
                <w:lang w:val="en-GB"/>
              </w:rPr>
            </w:pPr>
            <w:r w:rsidRPr="009A1216">
              <w:rPr>
                <w:lang w:val="en-GB"/>
              </w:rPr>
              <w:t xml:space="preserve">Fetching feedback from the guests. </w:t>
            </w:r>
          </w:p>
        </w:tc>
        <w:tc>
          <w:tcPr>
            <w:tcW w:w="2925" w:type="dxa"/>
            <w:shd w:val="clear" w:color="auto" w:fill="FFFF00"/>
          </w:tcPr>
          <w:p w14:paraId="7270CFBA" w14:textId="77777777" w:rsidR="009972EF" w:rsidRPr="009A1216" w:rsidRDefault="009972EF" w:rsidP="00010075">
            <w:pPr>
              <w:jc w:val="center"/>
              <w:rPr>
                <w:b/>
                <w:bCs/>
                <w:lang w:val="en-GB"/>
              </w:rPr>
            </w:pPr>
            <w:r w:rsidRPr="009A1216">
              <w:rPr>
                <w:b/>
                <w:bCs/>
                <w:lang w:val="en-GB"/>
              </w:rPr>
              <w:t>W/T Strategies</w:t>
            </w:r>
          </w:p>
          <w:p w14:paraId="6CDE006A" w14:textId="77777777" w:rsidR="009972EF" w:rsidRPr="009A1216" w:rsidRDefault="009972EF" w:rsidP="00010075">
            <w:pPr>
              <w:pStyle w:val="ListParagraph"/>
              <w:numPr>
                <w:ilvl w:val="0"/>
                <w:numId w:val="12"/>
              </w:numPr>
              <w:rPr>
                <w:b/>
                <w:bCs/>
                <w:lang w:val="en-GB"/>
              </w:rPr>
            </w:pPr>
            <w:r w:rsidRPr="009A1216">
              <w:rPr>
                <w:lang w:val="en-GB"/>
              </w:rPr>
              <w:t xml:space="preserve">Focusing on the strategic planning of the organisation. </w:t>
            </w:r>
          </w:p>
          <w:p w14:paraId="1BC2C770" w14:textId="77777777" w:rsidR="009972EF" w:rsidRPr="009A1216" w:rsidRDefault="009972EF" w:rsidP="00010075">
            <w:pPr>
              <w:pStyle w:val="ListParagraph"/>
              <w:numPr>
                <w:ilvl w:val="0"/>
                <w:numId w:val="12"/>
              </w:numPr>
              <w:rPr>
                <w:b/>
                <w:bCs/>
                <w:lang w:val="en-GB"/>
              </w:rPr>
            </w:pPr>
            <w:r w:rsidRPr="009A1216">
              <w:rPr>
                <w:lang w:val="en-GB"/>
              </w:rPr>
              <w:t xml:space="preserve">Examining the negative reviews of the guests with priority and </w:t>
            </w:r>
            <w:r w:rsidRPr="009A1216">
              <w:rPr>
                <w:lang w:val="en-GB"/>
              </w:rPr>
              <w:lastRenderedPageBreak/>
              <w:t xml:space="preserve">improving the service quality. </w:t>
            </w:r>
          </w:p>
        </w:tc>
      </w:tr>
    </w:tbl>
    <w:p w14:paraId="6AE73B70" w14:textId="77777777" w:rsidR="009972EF" w:rsidRPr="009A1216" w:rsidRDefault="009972EF" w:rsidP="009972EF">
      <w:pPr>
        <w:rPr>
          <w:lang w:val="en-GB"/>
        </w:rPr>
      </w:pPr>
    </w:p>
    <w:p w14:paraId="43E0393D" w14:textId="77777777" w:rsidR="009972EF" w:rsidRPr="009A1216" w:rsidRDefault="009972EF" w:rsidP="009972EF">
      <w:pPr>
        <w:rPr>
          <w:lang w:val="en-GB"/>
        </w:rPr>
      </w:pPr>
    </w:p>
    <w:p w14:paraId="0DCC606E" w14:textId="77777777" w:rsidR="009972EF" w:rsidRPr="009A1216" w:rsidRDefault="009972EF" w:rsidP="00152AC8">
      <w:pPr>
        <w:rPr>
          <w:lang w:val="en-GB"/>
        </w:rPr>
      </w:pPr>
    </w:p>
    <w:p w14:paraId="2198F268" w14:textId="77777777" w:rsidR="009972EF" w:rsidRPr="009A1216" w:rsidRDefault="009972EF" w:rsidP="00152AC8">
      <w:pPr>
        <w:rPr>
          <w:lang w:val="en-GB"/>
        </w:rPr>
      </w:pPr>
    </w:p>
    <w:p w14:paraId="01FBB0C1" w14:textId="77777777" w:rsidR="009972EF" w:rsidRPr="009A1216" w:rsidRDefault="009972EF" w:rsidP="00152AC8">
      <w:pPr>
        <w:rPr>
          <w:lang w:val="en-GB"/>
        </w:rPr>
      </w:pPr>
    </w:p>
    <w:p w14:paraId="57049E8C" w14:textId="77777777" w:rsidR="009972EF" w:rsidRPr="009A1216" w:rsidRDefault="009972EF" w:rsidP="00152AC8">
      <w:pPr>
        <w:rPr>
          <w:lang w:val="en-GB"/>
        </w:rPr>
      </w:pPr>
    </w:p>
    <w:p w14:paraId="17F664CC" w14:textId="77777777" w:rsidR="009972EF" w:rsidRPr="009A1216" w:rsidRDefault="009972EF" w:rsidP="00152AC8">
      <w:pPr>
        <w:rPr>
          <w:lang w:val="en-GB"/>
        </w:rPr>
      </w:pPr>
    </w:p>
    <w:p w14:paraId="3E6412FF" w14:textId="77777777" w:rsidR="009972EF" w:rsidRPr="009A1216" w:rsidRDefault="009972EF" w:rsidP="00152AC8">
      <w:pPr>
        <w:rPr>
          <w:lang w:val="en-GB"/>
        </w:rPr>
      </w:pPr>
    </w:p>
    <w:p w14:paraId="641DA67C" w14:textId="77777777" w:rsidR="009972EF" w:rsidRPr="009A1216" w:rsidRDefault="009972EF" w:rsidP="00152AC8">
      <w:pPr>
        <w:rPr>
          <w:lang w:val="en-GB"/>
        </w:rPr>
      </w:pPr>
    </w:p>
    <w:p w14:paraId="123C670B" w14:textId="77777777" w:rsidR="009972EF" w:rsidRPr="009A1216" w:rsidRDefault="009972EF" w:rsidP="00152AC8">
      <w:pPr>
        <w:rPr>
          <w:lang w:val="en-GB"/>
        </w:rPr>
      </w:pPr>
    </w:p>
    <w:p w14:paraId="6AE648AC" w14:textId="77777777" w:rsidR="009972EF" w:rsidRPr="009A1216" w:rsidRDefault="009972EF" w:rsidP="00152AC8">
      <w:pPr>
        <w:rPr>
          <w:lang w:val="en-GB"/>
        </w:rPr>
      </w:pPr>
    </w:p>
    <w:p w14:paraId="5F255AE5" w14:textId="77777777" w:rsidR="009972EF" w:rsidRPr="009A1216" w:rsidRDefault="009972EF" w:rsidP="00152AC8">
      <w:pPr>
        <w:rPr>
          <w:lang w:val="en-GB"/>
        </w:rPr>
      </w:pPr>
    </w:p>
    <w:p w14:paraId="6D6BBEA1" w14:textId="77777777" w:rsidR="009972EF" w:rsidRPr="009A1216" w:rsidRDefault="009972EF" w:rsidP="00152AC8">
      <w:pPr>
        <w:rPr>
          <w:lang w:val="en-GB"/>
        </w:rPr>
      </w:pPr>
    </w:p>
    <w:p w14:paraId="3139865D" w14:textId="77777777" w:rsidR="009972EF" w:rsidRPr="009A1216" w:rsidRDefault="009972EF" w:rsidP="00152AC8">
      <w:pPr>
        <w:rPr>
          <w:lang w:val="en-GB"/>
        </w:rPr>
      </w:pPr>
    </w:p>
    <w:p w14:paraId="01D75474" w14:textId="77777777" w:rsidR="009972EF" w:rsidRPr="009A1216" w:rsidRDefault="009972EF" w:rsidP="00152AC8">
      <w:pPr>
        <w:rPr>
          <w:lang w:val="en-GB"/>
        </w:rPr>
      </w:pPr>
    </w:p>
    <w:p w14:paraId="02BDFA28" w14:textId="77777777" w:rsidR="009972EF" w:rsidRPr="009A1216" w:rsidRDefault="009972EF" w:rsidP="00152AC8">
      <w:pPr>
        <w:rPr>
          <w:lang w:val="en-GB"/>
        </w:rPr>
      </w:pPr>
    </w:p>
    <w:p w14:paraId="23E86A75" w14:textId="77777777" w:rsidR="009972EF" w:rsidRPr="009A1216" w:rsidRDefault="009972EF" w:rsidP="00152AC8">
      <w:pPr>
        <w:rPr>
          <w:lang w:val="en-GB"/>
        </w:rPr>
      </w:pPr>
    </w:p>
    <w:p w14:paraId="52F19239" w14:textId="77777777" w:rsidR="009972EF" w:rsidRPr="009A1216" w:rsidRDefault="009972EF" w:rsidP="00152AC8">
      <w:pPr>
        <w:rPr>
          <w:lang w:val="en-GB"/>
        </w:rPr>
      </w:pPr>
    </w:p>
    <w:p w14:paraId="03A53483" w14:textId="77777777" w:rsidR="009972EF" w:rsidRPr="009A1216" w:rsidRDefault="009972EF" w:rsidP="00152AC8">
      <w:pPr>
        <w:rPr>
          <w:lang w:val="en-GB"/>
        </w:rPr>
      </w:pPr>
    </w:p>
    <w:p w14:paraId="62103826" w14:textId="77777777" w:rsidR="009972EF" w:rsidRPr="009A1216" w:rsidRDefault="009972EF" w:rsidP="00152AC8">
      <w:pPr>
        <w:rPr>
          <w:lang w:val="en-GB"/>
        </w:rPr>
      </w:pPr>
    </w:p>
    <w:p w14:paraId="73DCA87D" w14:textId="77777777" w:rsidR="009972EF" w:rsidRPr="009A1216" w:rsidRDefault="009972EF" w:rsidP="00152AC8">
      <w:pPr>
        <w:rPr>
          <w:lang w:val="en-GB"/>
        </w:rPr>
      </w:pPr>
    </w:p>
    <w:p w14:paraId="5F9EDEDB" w14:textId="77777777" w:rsidR="009972EF" w:rsidRPr="009A1216" w:rsidRDefault="009972EF" w:rsidP="00152AC8">
      <w:pPr>
        <w:rPr>
          <w:lang w:val="en-GB"/>
        </w:rPr>
      </w:pPr>
    </w:p>
    <w:p w14:paraId="4349F59F" w14:textId="77777777" w:rsidR="009972EF" w:rsidRPr="009A1216" w:rsidRDefault="009972EF" w:rsidP="00152AC8">
      <w:pPr>
        <w:rPr>
          <w:lang w:val="en-GB"/>
        </w:rPr>
      </w:pPr>
    </w:p>
    <w:p w14:paraId="22D21EB9" w14:textId="77777777" w:rsidR="009972EF" w:rsidRPr="009A1216" w:rsidRDefault="009972EF" w:rsidP="00152AC8">
      <w:pPr>
        <w:rPr>
          <w:lang w:val="en-GB"/>
        </w:rPr>
      </w:pPr>
    </w:p>
    <w:p w14:paraId="553F6FBE" w14:textId="77777777" w:rsidR="009972EF" w:rsidRPr="009A1216" w:rsidRDefault="009972EF" w:rsidP="00152AC8">
      <w:pPr>
        <w:rPr>
          <w:lang w:val="en-GB"/>
        </w:rPr>
      </w:pPr>
    </w:p>
    <w:p w14:paraId="2F2C6BD2" w14:textId="77777777" w:rsidR="009972EF" w:rsidRPr="009A1216" w:rsidRDefault="009972EF" w:rsidP="00152AC8">
      <w:pPr>
        <w:rPr>
          <w:lang w:val="en-GB"/>
        </w:rPr>
      </w:pPr>
    </w:p>
    <w:p w14:paraId="384D8FA0" w14:textId="77777777" w:rsidR="009972EF" w:rsidRPr="009A1216" w:rsidRDefault="009972EF" w:rsidP="00152AC8">
      <w:pPr>
        <w:rPr>
          <w:lang w:val="en-GB"/>
        </w:rPr>
      </w:pPr>
    </w:p>
    <w:p w14:paraId="181A7ADF" w14:textId="77777777" w:rsidR="009972EF" w:rsidRPr="009A1216" w:rsidRDefault="009972EF" w:rsidP="00152AC8">
      <w:pPr>
        <w:rPr>
          <w:lang w:val="en-GB"/>
        </w:rPr>
      </w:pPr>
    </w:p>
    <w:p w14:paraId="519AC3CE" w14:textId="77777777" w:rsidR="009972EF" w:rsidRPr="009A1216" w:rsidRDefault="009972EF" w:rsidP="00152AC8">
      <w:pPr>
        <w:rPr>
          <w:lang w:val="en-GB"/>
        </w:rPr>
      </w:pPr>
    </w:p>
    <w:p w14:paraId="695D4017" w14:textId="77777777" w:rsidR="009972EF" w:rsidRPr="009A1216" w:rsidRDefault="009972EF" w:rsidP="009972EF">
      <w:pPr>
        <w:pStyle w:val="Heading1"/>
        <w:rPr>
          <w:lang w:val="en-GB"/>
        </w:rPr>
      </w:pPr>
      <w:bookmarkStart w:id="3" w:name="_Toc149921201"/>
      <w:r w:rsidRPr="009A1216">
        <w:rPr>
          <w:lang w:val="en-GB"/>
        </w:rPr>
        <w:lastRenderedPageBreak/>
        <w:t>Recommendations and Change Management</w:t>
      </w:r>
      <w:bookmarkEnd w:id="3"/>
    </w:p>
    <w:p w14:paraId="3970B050" w14:textId="77777777" w:rsidR="009972EF" w:rsidRPr="009A1216" w:rsidRDefault="009972EF" w:rsidP="009972EF">
      <w:pPr>
        <w:pStyle w:val="Heading2"/>
        <w:rPr>
          <w:lang w:val="en-GB"/>
        </w:rPr>
      </w:pPr>
      <w:bookmarkStart w:id="4" w:name="_Toc149921202"/>
      <w:r w:rsidRPr="009A1216">
        <w:rPr>
          <w:lang w:val="en-GB"/>
        </w:rPr>
        <w:t>Recommendations</w:t>
      </w:r>
      <w:bookmarkEnd w:id="4"/>
      <w:r w:rsidRPr="009A1216">
        <w:rPr>
          <w:lang w:val="en-GB"/>
        </w:rPr>
        <w:t xml:space="preserve"> </w:t>
      </w:r>
    </w:p>
    <w:p w14:paraId="3328AD80" w14:textId="15E9186A" w:rsidR="009972EF" w:rsidRPr="009A1216" w:rsidRDefault="009972EF" w:rsidP="009972EF">
      <w:pPr>
        <w:rPr>
          <w:lang w:val="en-GB"/>
        </w:rPr>
      </w:pPr>
      <w:r w:rsidRPr="009A1216">
        <w:rPr>
          <w:lang w:val="en-GB"/>
        </w:rPr>
        <w:t>‘</w:t>
      </w:r>
      <w:r w:rsidRPr="009A1216">
        <w:rPr>
          <w:b/>
          <w:lang w:val="en-GB"/>
        </w:rPr>
        <w:t>Staff inefficiency leading to guest’s dissatisfaction’</w:t>
      </w:r>
      <w:r w:rsidRPr="009A1216">
        <w:rPr>
          <w:lang w:val="en-GB"/>
        </w:rPr>
        <w:t xml:space="preserve"> of Sadaf Delmon Hotel, Dubai is a central issue observed in different social review websites </w:t>
      </w:r>
      <w:sdt>
        <w:sdtPr>
          <w:rPr>
            <w:lang w:val="en-GB"/>
          </w:rPr>
          <w:id w:val="1969388047"/>
          <w:citation/>
        </w:sdtPr>
        <w:sdtContent>
          <w:r w:rsidRPr="009A1216">
            <w:rPr>
              <w:lang w:val="en-GB"/>
            </w:rPr>
            <w:fldChar w:fldCharType="begin"/>
          </w:r>
          <w:r w:rsidRPr="009A1216">
            <w:rPr>
              <w:lang w:val="en-GB"/>
            </w:rPr>
            <w:instrText xml:space="preserve"> CITATION Cen191 \l 1033 </w:instrText>
          </w:r>
          <w:r w:rsidRPr="009A1216">
            <w:rPr>
              <w:lang w:val="en-GB"/>
            </w:rPr>
            <w:fldChar w:fldCharType="separate"/>
          </w:r>
          <w:r w:rsidRPr="009A1216">
            <w:rPr>
              <w:noProof/>
              <w:lang w:val="en-GB"/>
            </w:rPr>
            <w:t>(Centeno, 2019)</w:t>
          </w:r>
          <w:r w:rsidRPr="009A1216">
            <w:rPr>
              <w:lang w:val="en-GB"/>
            </w:rPr>
            <w:fldChar w:fldCharType="end"/>
          </w:r>
        </w:sdtContent>
      </w:sdt>
      <w:r w:rsidRPr="009A1216">
        <w:rPr>
          <w:lang w:val="en-GB"/>
        </w:rPr>
        <w:t xml:space="preserve">.  As per Lewis (2019), staff inefficiency is mainly evidenced when the staff is underperforming to their fullest potential due to multiple reasons like poor management, improper training, job dissatisfaction, and personal reasons. The guests have raised complaints against the housekeeping staff, reception team, and management that are ineffective and failed to respond to the guest’s requirements </w:t>
      </w:r>
      <w:sdt>
        <w:sdtPr>
          <w:rPr>
            <w:lang w:val="en-GB"/>
          </w:rPr>
          <w:id w:val="-760212312"/>
          <w:citation/>
        </w:sdtPr>
        <w:sdtContent>
          <w:r w:rsidRPr="009A1216">
            <w:rPr>
              <w:lang w:val="en-GB"/>
            </w:rPr>
            <w:fldChar w:fldCharType="begin"/>
          </w:r>
          <w:r w:rsidRPr="009A1216">
            <w:rPr>
              <w:lang w:val="en-GB"/>
            </w:rPr>
            <w:instrText xml:space="preserve"> CITATION Buy13 \l 1033 </w:instrText>
          </w:r>
          <w:r w:rsidRPr="009A1216">
            <w:rPr>
              <w:lang w:val="en-GB"/>
            </w:rPr>
            <w:fldChar w:fldCharType="separate"/>
          </w:r>
          <w:r w:rsidRPr="009A1216">
            <w:rPr>
              <w:noProof/>
              <w:lang w:val="en-GB"/>
            </w:rPr>
            <w:t>(Buysse, 2018)</w:t>
          </w:r>
          <w:r w:rsidRPr="009A1216">
            <w:rPr>
              <w:lang w:val="en-GB"/>
            </w:rPr>
            <w:fldChar w:fldCharType="end"/>
          </w:r>
        </w:sdtContent>
      </w:sdt>
      <w:r w:rsidRPr="009A1216">
        <w:rPr>
          <w:lang w:val="en-GB"/>
        </w:rPr>
        <w:t xml:space="preserve">. The inconvenience caused by the guests at room cleaning, late food services, and lengthy registration process has been shared on different social sites. As a consequence, the brand reputation of Sadaf Delmon Hotel, Dubai has been hampered and eventually influenced the profitability. </w:t>
      </w:r>
    </w:p>
    <w:p w14:paraId="3A94E96F" w14:textId="0B8A74CB" w:rsidR="009972EF" w:rsidRPr="009A1216" w:rsidRDefault="009972EF" w:rsidP="009972EF">
      <w:pPr>
        <w:pStyle w:val="ListParagraph"/>
        <w:numPr>
          <w:ilvl w:val="0"/>
          <w:numId w:val="13"/>
        </w:numPr>
        <w:rPr>
          <w:lang w:val="en-GB"/>
        </w:rPr>
      </w:pPr>
      <w:r w:rsidRPr="009A1216">
        <w:rPr>
          <w:b/>
          <w:bCs/>
          <w:lang w:val="en-GB"/>
        </w:rPr>
        <w:t>Strategic Planning</w:t>
      </w:r>
      <w:r w:rsidRPr="009A1216">
        <w:rPr>
          <w:lang w:val="en-GB"/>
        </w:rPr>
        <w:t xml:space="preserve"> is the first and foremost approach to developing the vision of the business </w:t>
      </w:r>
      <w:sdt>
        <w:sdtPr>
          <w:rPr>
            <w:lang w:val="en-GB"/>
          </w:rPr>
          <w:id w:val="2103366111"/>
          <w:citation/>
        </w:sdtPr>
        <w:sdtContent>
          <w:r w:rsidRPr="009A1216">
            <w:rPr>
              <w:lang w:val="en-GB"/>
            </w:rPr>
            <w:fldChar w:fldCharType="begin"/>
          </w:r>
          <w:r w:rsidRPr="009A1216">
            <w:rPr>
              <w:lang w:val="en-GB"/>
            </w:rPr>
            <w:instrText xml:space="preserve"> CITATION Cen19 \l 1033 </w:instrText>
          </w:r>
          <w:r w:rsidRPr="009A1216">
            <w:rPr>
              <w:lang w:val="en-GB"/>
            </w:rPr>
            <w:fldChar w:fldCharType="separate"/>
          </w:r>
          <w:r w:rsidRPr="009A1216">
            <w:rPr>
              <w:noProof/>
              <w:lang w:val="en-GB"/>
            </w:rPr>
            <w:t>(Centeno, 2019)</w:t>
          </w:r>
          <w:r w:rsidRPr="009A1216">
            <w:rPr>
              <w:lang w:val="en-GB"/>
            </w:rPr>
            <w:fldChar w:fldCharType="end"/>
          </w:r>
        </w:sdtContent>
      </w:sdt>
      <w:r w:rsidRPr="009A1216">
        <w:rPr>
          <w:lang w:val="en-GB"/>
        </w:rPr>
        <w:t xml:space="preserve">. Furthermore, Strategic Planning is the refined process of the organisation in formulating the vision and business planning to achieve the desirable target. Strategic planning facilitates the organisation to develop the sequences for achieving the strategic goals </w:t>
      </w:r>
      <w:sdt>
        <w:sdtPr>
          <w:rPr>
            <w:lang w:val="en-GB"/>
          </w:rPr>
          <w:id w:val="2079087646"/>
          <w:citation/>
        </w:sdtPr>
        <w:sdtContent>
          <w:r w:rsidRPr="009A1216">
            <w:rPr>
              <w:lang w:val="en-GB"/>
            </w:rPr>
            <w:fldChar w:fldCharType="begin"/>
          </w:r>
          <w:r w:rsidRPr="009A1216">
            <w:rPr>
              <w:lang w:val="en-GB"/>
            </w:rPr>
            <w:instrText xml:space="preserve"> CITATION Gru19 \l 1033 </w:instrText>
          </w:r>
          <w:r w:rsidRPr="009A1216">
            <w:rPr>
              <w:lang w:val="en-GB"/>
            </w:rPr>
            <w:fldChar w:fldCharType="separate"/>
          </w:r>
          <w:r w:rsidRPr="009A1216">
            <w:rPr>
              <w:noProof/>
              <w:lang w:val="en-GB"/>
            </w:rPr>
            <w:t>(Grunig, 2019)</w:t>
          </w:r>
          <w:r w:rsidRPr="009A1216">
            <w:rPr>
              <w:lang w:val="en-GB"/>
            </w:rPr>
            <w:fldChar w:fldCharType="end"/>
          </w:r>
        </w:sdtContent>
      </w:sdt>
      <w:r w:rsidRPr="009A1216">
        <w:rPr>
          <w:lang w:val="en-GB"/>
        </w:rPr>
        <w:t xml:space="preserve">. It is strategic planning that supports the organisation in allocating the resources for attaining desired business objectives. In the context of the extremely competitive hospitality market, strategic planning is impactful to organisational productivity and also facilitates the organisation in achieving a competitive advantage </w:t>
      </w:r>
      <w:sdt>
        <w:sdtPr>
          <w:rPr>
            <w:lang w:val="en-GB"/>
          </w:rPr>
          <w:id w:val="-603643913"/>
          <w:citation/>
        </w:sdtPr>
        <w:sdtContent>
          <w:r w:rsidRPr="009A1216">
            <w:rPr>
              <w:lang w:val="en-GB"/>
            </w:rPr>
            <w:fldChar w:fldCharType="begin"/>
          </w:r>
          <w:r w:rsidRPr="009A1216">
            <w:rPr>
              <w:lang w:val="en-GB"/>
            </w:rPr>
            <w:instrText xml:space="preserve"> CITATION Hos19 \l 1033 </w:instrText>
          </w:r>
          <w:r w:rsidRPr="009A1216">
            <w:rPr>
              <w:lang w:val="en-GB"/>
            </w:rPr>
            <w:fldChar w:fldCharType="separate"/>
          </w:r>
          <w:r w:rsidRPr="009A1216">
            <w:rPr>
              <w:noProof/>
              <w:lang w:val="en-GB"/>
            </w:rPr>
            <w:t>(Hosmer, 2019)</w:t>
          </w:r>
          <w:r w:rsidRPr="009A1216">
            <w:rPr>
              <w:lang w:val="en-GB"/>
            </w:rPr>
            <w:fldChar w:fldCharType="end"/>
          </w:r>
        </w:sdtContent>
      </w:sdt>
      <w:r w:rsidRPr="009A1216">
        <w:rPr>
          <w:lang w:val="en-GB"/>
        </w:rPr>
        <w:t xml:space="preserve">. Firstly, the mission of the Sadaf Delmon Hotel Dubai is to deliver quality and affordable accommodation for the guests by putting sustainability hotel practices on a priority basis </w:t>
      </w:r>
      <w:sdt>
        <w:sdtPr>
          <w:rPr>
            <w:lang w:val="en-GB"/>
          </w:rPr>
          <w:id w:val="-1954318708"/>
          <w:citation/>
        </w:sdtPr>
        <w:sdtContent>
          <w:r w:rsidRPr="009A1216">
            <w:rPr>
              <w:lang w:val="en-GB"/>
            </w:rPr>
            <w:fldChar w:fldCharType="begin"/>
          </w:r>
          <w:r w:rsidRPr="009A1216">
            <w:rPr>
              <w:lang w:val="en-GB"/>
            </w:rPr>
            <w:instrText xml:space="preserve"> CITATION Lew19 \l 1033 </w:instrText>
          </w:r>
          <w:r w:rsidRPr="009A1216">
            <w:rPr>
              <w:lang w:val="en-GB"/>
            </w:rPr>
            <w:fldChar w:fldCharType="separate"/>
          </w:r>
          <w:r w:rsidRPr="009A1216">
            <w:rPr>
              <w:noProof/>
              <w:lang w:val="en-GB"/>
            </w:rPr>
            <w:t>(Lewis, 2019)</w:t>
          </w:r>
          <w:r w:rsidRPr="009A1216">
            <w:rPr>
              <w:lang w:val="en-GB"/>
            </w:rPr>
            <w:fldChar w:fldCharType="end"/>
          </w:r>
        </w:sdtContent>
      </w:sdt>
      <w:r w:rsidRPr="009A1216">
        <w:rPr>
          <w:lang w:val="en-GB"/>
        </w:rPr>
        <w:t xml:space="preserve">. Secondly, the vision of Sadaf Delmon Hotel Dubai is to deliver superior value propositions to the guests. In addition, the business values must include people, profit, and planet to drive employee motivation, societal responsibilities, and sustainable business practices </w:t>
      </w:r>
      <w:sdt>
        <w:sdtPr>
          <w:rPr>
            <w:lang w:val="en-GB"/>
          </w:rPr>
          <w:id w:val="-1623451417"/>
          <w:citation/>
        </w:sdtPr>
        <w:sdtContent>
          <w:r w:rsidRPr="009A1216">
            <w:rPr>
              <w:lang w:val="en-GB"/>
            </w:rPr>
            <w:fldChar w:fldCharType="begin"/>
          </w:r>
          <w:r w:rsidRPr="009A1216">
            <w:rPr>
              <w:lang w:val="en-GB"/>
            </w:rPr>
            <w:instrText xml:space="preserve"> CITATION Lyn18 \l 1033 </w:instrText>
          </w:r>
          <w:r w:rsidRPr="009A1216">
            <w:rPr>
              <w:lang w:val="en-GB"/>
            </w:rPr>
            <w:fldChar w:fldCharType="separate"/>
          </w:r>
          <w:r w:rsidRPr="009A1216">
            <w:rPr>
              <w:noProof/>
              <w:lang w:val="en-GB"/>
            </w:rPr>
            <w:t>(Lynch, 2019)</w:t>
          </w:r>
          <w:r w:rsidRPr="009A1216">
            <w:rPr>
              <w:lang w:val="en-GB"/>
            </w:rPr>
            <w:fldChar w:fldCharType="end"/>
          </w:r>
        </w:sdtContent>
      </w:sdt>
      <w:r w:rsidRPr="009A1216">
        <w:rPr>
          <w:lang w:val="en-GB"/>
        </w:rPr>
        <w:t xml:space="preserve">. Under the strategic planning aspect, the formulation of an effective HR policy can attract, retain and develop employees to attain organisational productivity. Strategic planning is crucial in developing a plan and guidelines for the hotel. Hence, a roadmap for the hotel based on mission, vision, and organisational goals has been focused under Strategic Planning </w:t>
      </w:r>
      <w:sdt>
        <w:sdtPr>
          <w:rPr>
            <w:lang w:val="en-GB"/>
          </w:rPr>
          <w:id w:val="-1870681497"/>
          <w:citation/>
        </w:sdtPr>
        <w:sdtContent>
          <w:r w:rsidRPr="009A1216">
            <w:rPr>
              <w:lang w:val="en-GB"/>
            </w:rPr>
            <w:fldChar w:fldCharType="begin"/>
          </w:r>
          <w:r w:rsidRPr="009A1216">
            <w:rPr>
              <w:lang w:val="en-GB"/>
            </w:rPr>
            <w:instrText xml:space="preserve"> CITATION Rum19 \l 1033 </w:instrText>
          </w:r>
          <w:r w:rsidRPr="009A1216">
            <w:rPr>
              <w:lang w:val="en-GB"/>
            </w:rPr>
            <w:fldChar w:fldCharType="separate"/>
          </w:r>
          <w:r w:rsidRPr="009A1216">
            <w:rPr>
              <w:noProof/>
              <w:lang w:val="en-GB"/>
            </w:rPr>
            <w:t>(Rumelt, 2019)</w:t>
          </w:r>
          <w:r w:rsidRPr="009A1216">
            <w:rPr>
              <w:lang w:val="en-GB"/>
            </w:rPr>
            <w:fldChar w:fldCharType="end"/>
          </w:r>
        </w:sdtContent>
      </w:sdt>
      <w:r w:rsidRPr="009A1216">
        <w:rPr>
          <w:lang w:val="en-GB"/>
        </w:rPr>
        <w:t xml:space="preserve">. In accordance with </w:t>
      </w:r>
      <w:r w:rsidRPr="009A1216">
        <w:rPr>
          <w:b/>
          <w:bCs/>
          <w:lang w:val="en-GB"/>
        </w:rPr>
        <w:t>Bowman’s Strategy Clock model</w:t>
      </w:r>
      <w:r w:rsidRPr="009A1216">
        <w:rPr>
          <w:lang w:val="en-GB"/>
        </w:rPr>
        <w:t xml:space="preserve">, the positioning of the business in </w:t>
      </w:r>
      <w:r w:rsidRPr="009A1216">
        <w:rPr>
          <w:lang w:val="en-GB"/>
        </w:rPr>
        <w:lastRenderedPageBreak/>
        <w:t xml:space="preserve">relation to price and perceived value can be focused. The purpose of Bowman’s Strategy Clock model is to place the products/services in attaining the most competitive position in the market </w:t>
      </w:r>
      <w:sdt>
        <w:sdtPr>
          <w:rPr>
            <w:lang w:val="en-GB"/>
          </w:rPr>
          <w:id w:val="-1257904553"/>
          <w:citation/>
        </w:sdtPr>
        <w:sdtContent>
          <w:r w:rsidRPr="009A1216">
            <w:rPr>
              <w:lang w:val="en-GB"/>
            </w:rPr>
            <w:fldChar w:fldCharType="begin"/>
          </w:r>
          <w:r w:rsidRPr="009A1216">
            <w:rPr>
              <w:lang w:val="en-GB"/>
            </w:rPr>
            <w:instrText xml:space="preserve"> CITATION Mer18 \l 1033 </w:instrText>
          </w:r>
          <w:r w:rsidRPr="009A1216">
            <w:rPr>
              <w:lang w:val="en-GB"/>
            </w:rPr>
            <w:fldChar w:fldCharType="separate"/>
          </w:r>
          <w:r w:rsidRPr="009A1216">
            <w:rPr>
              <w:noProof/>
              <w:lang w:val="en-GB"/>
            </w:rPr>
            <w:t>(Meredith, 2018)</w:t>
          </w:r>
          <w:r w:rsidRPr="009A1216">
            <w:rPr>
              <w:lang w:val="en-GB"/>
            </w:rPr>
            <w:fldChar w:fldCharType="end"/>
          </w:r>
        </w:sdtContent>
      </w:sdt>
      <w:r w:rsidRPr="009A1216">
        <w:rPr>
          <w:lang w:val="en-GB"/>
        </w:rPr>
        <w:t xml:space="preserve">. As per Bowman’s Strategy Clock model, the ‘hybrid position’ is effective for Sadaf Delmon Hotel Dubai which focuses on the low price and differentiation aspect to attract guests across the world </w:t>
      </w:r>
      <w:sdt>
        <w:sdtPr>
          <w:rPr>
            <w:lang w:val="en-GB"/>
          </w:rPr>
          <w:id w:val="141630230"/>
          <w:citation/>
        </w:sdtPr>
        <w:sdtContent>
          <w:r w:rsidRPr="009A1216">
            <w:rPr>
              <w:lang w:val="en-GB"/>
            </w:rPr>
            <w:fldChar w:fldCharType="begin"/>
          </w:r>
          <w:r w:rsidRPr="009A1216">
            <w:rPr>
              <w:lang w:val="en-GB"/>
            </w:rPr>
            <w:instrText xml:space="preserve"> CITATION Mil19 \l 1033 </w:instrText>
          </w:r>
          <w:r w:rsidRPr="009A1216">
            <w:rPr>
              <w:lang w:val="en-GB"/>
            </w:rPr>
            <w:fldChar w:fldCharType="separate"/>
          </w:r>
          <w:r w:rsidRPr="009A1216">
            <w:rPr>
              <w:noProof/>
              <w:lang w:val="en-GB"/>
            </w:rPr>
            <w:t>(Milton-Smith, 2019)</w:t>
          </w:r>
          <w:r w:rsidRPr="009A1216">
            <w:rPr>
              <w:lang w:val="en-GB"/>
            </w:rPr>
            <w:fldChar w:fldCharType="end"/>
          </w:r>
        </w:sdtContent>
      </w:sdt>
      <w:r w:rsidRPr="009A1216">
        <w:rPr>
          <w:lang w:val="en-GB"/>
        </w:rPr>
        <w:t xml:space="preserve">. With the hybrid strategy, the balance between cost and differentiation is mainly focused. The budget-seeking travellers will prefer Sadaf Delmon Hotel Dubai due to the affordable pricing and added value </w:t>
      </w:r>
      <w:sdt>
        <w:sdtPr>
          <w:rPr>
            <w:lang w:val="en-GB"/>
          </w:rPr>
          <w:id w:val="122659231"/>
          <w:citation/>
        </w:sdtPr>
        <w:sdtContent>
          <w:r w:rsidRPr="009A1216">
            <w:rPr>
              <w:lang w:val="en-GB"/>
            </w:rPr>
            <w:fldChar w:fldCharType="begin"/>
          </w:r>
          <w:r w:rsidRPr="009A1216">
            <w:rPr>
              <w:lang w:val="en-GB"/>
            </w:rPr>
            <w:instrText xml:space="preserve"> CITATION Nuc19 \l 1033 </w:instrText>
          </w:r>
          <w:r w:rsidRPr="009A1216">
            <w:rPr>
              <w:lang w:val="en-GB"/>
            </w:rPr>
            <w:fldChar w:fldCharType="separate"/>
          </w:r>
          <w:r w:rsidRPr="009A1216">
            <w:rPr>
              <w:noProof/>
              <w:lang w:val="en-GB"/>
            </w:rPr>
            <w:t>(Nucciarelli, 2020)</w:t>
          </w:r>
          <w:r w:rsidRPr="009A1216">
            <w:rPr>
              <w:lang w:val="en-GB"/>
            </w:rPr>
            <w:fldChar w:fldCharType="end"/>
          </w:r>
        </w:sdtContent>
      </w:sdt>
      <w:r w:rsidRPr="009A1216">
        <w:rPr>
          <w:lang w:val="en-GB"/>
        </w:rPr>
        <w:t xml:space="preserve">. Currently, Sadaf Delmon Hotel Dubai has been positioned in the budget category in Dubai. Therefore, retaining the current position by giving emphasis on differentiation can increase the occupancy rate in the upcoming period </w:t>
      </w:r>
      <w:sdt>
        <w:sdtPr>
          <w:rPr>
            <w:lang w:val="en-GB"/>
          </w:rPr>
          <w:id w:val="-1563247568"/>
          <w:citation/>
        </w:sdtPr>
        <w:sdtContent>
          <w:r w:rsidRPr="009A1216">
            <w:rPr>
              <w:lang w:val="en-GB"/>
            </w:rPr>
            <w:fldChar w:fldCharType="begin"/>
          </w:r>
          <w:r w:rsidRPr="009A1216">
            <w:rPr>
              <w:lang w:val="en-GB"/>
            </w:rPr>
            <w:instrText xml:space="preserve"> CITATION Par192 \l 1033 </w:instrText>
          </w:r>
          <w:r w:rsidRPr="009A1216">
            <w:rPr>
              <w:lang w:val="en-GB"/>
            </w:rPr>
            <w:fldChar w:fldCharType="separate"/>
          </w:r>
          <w:r w:rsidRPr="009A1216">
            <w:rPr>
              <w:noProof/>
              <w:lang w:val="en-GB"/>
            </w:rPr>
            <w:t>(Parnell, 2020)</w:t>
          </w:r>
          <w:r w:rsidRPr="009A1216">
            <w:rPr>
              <w:lang w:val="en-GB"/>
            </w:rPr>
            <w:fldChar w:fldCharType="end"/>
          </w:r>
        </w:sdtContent>
      </w:sdt>
      <w:r w:rsidRPr="009A1216">
        <w:rPr>
          <w:lang w:val="en-GB"/>
        </w:rPr>
        <w:t xml:space="preserve">. </w:t>
      </w:r>
    </w:p>
    <w:p w14:paraId="7DCC0A4F" w14:textId="77777777" w:rsidR="009972EF" w:rsidRPr="009A1216" w:rsidRDefault="009972EF" w:rsidP="009972EF">
      <w:pPr>
        <w:rPr>
          <w:lang w:val="en-GB"/>
        </w:rPr>
      </w:pPr>
    </w:p>
    <w:p w14:paraId="17B46160" w14:textId="77777777" w:rsidR="009972EF" w:rsidRPr="009A1216" w:rsidRDefault="009972EF" w:rsidP="009972EF">
      <w:pPr>
        <w:jc w:val="center"/>
        <w:rPr>
          <w:lang w:val="en-GB"/>
        </w:rPr>
      </w:pPr>
      <w:r w:rsidRPr="009A1216">
        <w:rPr>
          <w:noProof/>
          <w:lang w:val="en-GB"/>
        </w:rPr>
        <w:drawing>
          <wp:inline distT="0" distB="0" distL="0" distR="0" wp14:anchorId="4B85A86C" wp14:editId="619B2514">
            <wp:extent cx="3917950" cy="2609553"/>
            <wp:effectExtent l="38100" t="38100" r="44450" b="38735"/>
            <wp:docPr id="691567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567213" name=""/>
                    <pic:cNvPicPr/>
                  </pic:nvPicPr>
                  <pic:blipFill>
                    <a:blip r:embed="rId14"/>
                    <a:stretch>
                      <a:fillRect/>
                    </a:stretch>
                  </pic:blipFill>
                  <pic:spPr>
                    <a:xfrm>
                      <a:off x="0" y="0"/>
                      <a:ext cx="3930780" cy="2618098"/>
                    </a:xfrm>
                    <a:prstGeom prst="rect">
                      <a:avLst/>
                    </a:prstGeom>
                    <a:ln w="28575">
                      <a:solidFill>
                        <a:schemeClr val="tx1"/>
                      </a:solidFill>
                    </a:ln>
                  </pic:spPr>
                </pic:pic>
              </a:graphicData>
            </a:graphic>
          </wp:inline>
        </w:drawing>
      </w:r>
    </w:p>
    <w:p w14:paraId="7E087045" w14:textId="77777777" w:rsidR="009972EF" w:rsidRPr="009A1216" w:rsidRDefault="009972EF" w:rsidP="009972EF">
      <w:pPr>
        <w:jc w:val="center"/>
        <w:rPr>
          <w:b/>
          <w:bCs/>
          <w:lang w:val="en-GB"/>
        </w:rPr>
      </w:pPr>
      <w:r w:rsidRPr="009A1216">
        <w:rPr>
          <w:b/>
          <w:bCs/>
          <w:lang w:val="en-GB"/>
        </w:rPr>
        <w:t xml:space="preserve">Bowman’s Strategy Clock model </w:t>
      </w:r>
    </w:p>
    <w:p w14:paraId="24C80373" w14:textId="77777777" w:rsidR="009972EF" w:rsidRPr="009A1216" w:rsidRDefault="009972EF" w:rsidP="009972EF">
      <w:pPr>
        <w:jc w:val="center"/>
        <w:rPr>
          <w:b/>
          <w:bCs/>
          <w:lang w:val="en-GB"/>
        </w:rPr>
      </w:pPr>
      <w:r w:rsidRPr="009A1216">
        <w:rPr>
          <w:b/>
          <w:bCs/>
          <w:lang w:val="en-GB"/>
        </w:rPr>
        <w:t xml:space="preserve">Source: </w:t>
      </w:r>
      <w:hyperlink r:id="rId15" w:history="1">
        <w:r w:rsidRPr="009A1216">
          <w:rPr>
            <w:rStyle w:val="Hyperlink"/>
            <w:b/>
            <w:bCs/>
            <w:lang w:val="en-GB"/>
          </w:rPr>
          <w:t>https://www.marketing91.com/</w:t>
        </w:r>
      </w:hyperlink>
      <w:r w:rsidRPr="009A1216">
        <w:rPr>
          <w:b/>
          <w:bCs/>
          <w:lang w:val="en-GB"/>
        </w:rPr>
        <w:t xml:space="preserve"> </w:t>
      </w:r>
    </w:p>
    <w:p w14:paraId="28391A56" w14:textId="77777777" w:rsidR="009972EF" w:rsidRPr="009A1216" w:rsidRDefault="009972EF" w:rsidP="009972EF">
      <w:pPr>
        <w:rPr>
          <w:b/>
          <w:bCs/>
          <w:lang w:val="en-GB"/>
        </w:rPr>
      </w:pPr>
    </w:p>
    <w:p w14:paraId="31B41AA1" w14:textId="1E045773" w:rsidR="009972EF" w:rsidRPr="009A1216" w:rsidRDefault="009972EF" w:rsidP="009972EF">
      <w:pPr>
        <w:pStyle w:val="ListParagraph"/>
        <w:numPr>
          <w:ilvl w:val="0"/>
          <w:numId w:val="13"/>
        </w:numPr>
        <w:rPr>
          <w:lang w:val="en-GB"/>
        </w:rPr>
      </w:pPr>
      <w:r w:rsidRPr="009A1216">
        <w:rPr>
          <w:b/>
          <w:bCs/>
          <w:lang w:val="en-GB"/>
        </w:rPr>
        <w:t>Human Resource Planning (HRP)</w:t>
      </w:r>
      <w:r w:rsidRPr="009A1216">
        <w:rPr>
          <w:lang w:val="en-GB"/>
        </w:rPr>
        <w:t xml:space="preserve"> is a continuous process towards systematic planning for achieving optimum use of the employees of the organisation </w:t>
      </w:r>
      <w:sdt>
        <w:sdtPr>
          <w:rPr>
            <w:lang w:val="en-GB"/>
          </w:rPr>
          <w:id w:val="1794628049"/>
          <w:citation/>
        </w:sdtPr>
        <w:sdtContent>
          <w:r w:rsidRPr="009A1216">
            <w:rPr>
              <w:lang w:val="en-GB"/>
            </w:rPr>
            <w:fldChar w:fldCharType="begin"/>
          </w:r>
          <w:r w:rsidRPr="009A1216">
            <w:rPr>
              <w:lang w:val="en-GB"/>
            </w:rPr>
            <w:instrText xml:space="preserve"> CITATION Bai193 \l 1033 </w:instrText>
          </w:r>
          <w:r w:rsidRPr="009A1216">
            <w:rPr>
              <w:lang w:val="en-GB"/>
            </w:rPr>
            <w:fldChar w:fldCharType="separate"/>
          </w:r>
          <w:r w:rsidRPr="009A1216">
            <w:rPr>
              <w:noProof/>
              <w:lang w:val="en-GB"/>
            </w:rPr>
            <w:t>(Bailey, 2019)</w:t>
          </w:r>
          <w:r w:rsidRPr="009A1216">
            <w:rPr>
              <w:lang w:val="en-GB"/>
            </w:rPr>
            <w:fldChar w:fldCharType="end"/>
          </w:r>
        </w:sdtContent>
      </w:sdt>
      <w:r w:rsidRPr="009A1216">
        <w:rPr>
          <w:lang w:val="en-GB"/>
        </w:rPr>
        <w:t xml:space="preserve">. The purpose of HRP is to address the current and future human resources for meeting the organisational goals. The HRP interlinks the human resource management strategy with the overall strategic business plan of the organisation </w:t>
      </w:r>
      <w:sdt>
        <w:sdtPr>
          <w:rPr>
            <w:lang w:val="en-GB"/>
          </w:rPr>
          <w:id w:val="-193541801"/>
          <w:citation/>
        </w:sdtPr>
        <w:sdtContent>
          <w:r w:rsidRPr="009A1216">
            <w:rPr>
              <w:lang w:val="en-GB"/>
            </w:rPr>
            <w:fldChar w:fldCharType="begin"/>
          </w:r>
          <w:r w:rsidRPr="009A1216">
            <w:rPr>
              <w:lang w:val="en-GB"/>
            </w:rPr>
            <w:instrText xml:space="preserve"> CITATION Bai15 \l 1033 </w:instrText>
          </w:r>
          <w:r w:rsidRPr="009A1216">
            <w:rPr>
              <w:lang w:val="en-GB"/>
            </w:rPr>
            <w:fldChar w:fldCharType="separate"/>
          </w:r>
          <w:r w:rsidRPr="009A1216">
            <w:rPr>
              <w:noProof/>
              <w:lang w:val="en-GB"/>
            </w:rPr>
            <w:t>(Baird, 2020)</w:t>
          </w:r>
          <w:r w:rsidRPr="009A1216">
            <w:rPr>
              <w:lang w:val="en-GB"/>
            </w:rPr>
            <w:fldChar w:fldCharType="end"/>
          </w:r>
        </w:sdtContent>
      </w:sdt>
      <w:r w:rsidRPr="009A1216">
        <w:rPr>
          <w:lang w:val="en-GB"/>
        </w:rPr>
        <w:t xml:space="preserve">. Moreover, HRP is a strategic technique to balance the flow of employees and reduces employee turnover rates </w:t>
      </w:r>
      <w:r w:rsidRPr="009A1216">
        <w:rPr>
          <w:lang w:val="en-GB"/>
        </w:rPr>
        <w:lastRenderedPageBreak/>
        <w:t xml:space="preserve">in the organisation. With the HRP, future staff requirements can be planned by assessing the current human resources of the organisation </w:t>
      </w:r>
      <w:sdt>
        <w:sdtPr>
          <w:rPr>
            <w:lang w:val="en-GB"/>
          </w:rPr>
          <w:id w:val="-1206246022"/>
          <w:citation/>
        </w:sdtPr>
        <w:sdtContent>
          <w:r w:rsidRPr="009A1216">
            <w:rPr>
              <w:lang w:val="en-GB"/>
            </w:rPr>
            <w:fldChar w:fldCharType="begin"/>
          </w:r>
          <w:r w:rsidRPr="009A1216">
            <w:rPr>
              <w:lang w:val="en-GB"/>
            </w:rPr>
            <w:instrText xml:space="preserve"> CITATION Bec18 \l 1033 </w:instrText>
          </w:r>
          <w:r w:rsidRPr="009A1216">
            <w:rPr>
              <w:lang w:val="en-GB"/>
            </w:rPr>
            <w:fldChar w:fldCharType="separate"/>
          </w:r>
          <w:r w:rsidRPr="009A1216">
            <w:rPr>
              <w:noProof/>
              <w:lang w:val="en-GB"/>
            </w:rPr>
            <w:t>(Becker, 2018)</w:t>
          </w:r>
          <w:r w:rsidRPr="009A1216">
            <w:rPr>
              <w:lang w:val="en-GB"/>
            </w:rPr>
            <w:fldChar w:fldCharType="end"/>
          </w:r>
        </w:sdtContent>
      </w:sdt>
      <w:r w:rsidRPr="009A1216">
        <w:rPr>
          <w:lang w:val="en-GB"/>
        </w:rPr>
        <w:t xml:space="preserve">. Firstly, the business objectives need to be analysed to review the business expansion plans and financial situation. Secondly, HRP focuses on the inventory evaluation of the current employees to review their contribution to the company. The work performance of the employees needs to be measured by considering their views and concerns under the inventory evaluation phase of HRP </w:t>
      </w:r>
      <w:sdt>
        <w:sdtPr>
          <w:rPr>
            <w:lang w:val="en-GB"/>
          </w:rPr>
          <w:id w:val="1679241401"/>
          <w:citation/>
        </w:sdtPr>
        <w:sdtContent>
          <w:r w:rsidRPr="009A1216">
            <w:rPr>
              <w:lang w:val="en-GB"/>
            </w:rPr>
            <w:fldChar w:fldCharType="begin"/>
          </w:r>
          <w:r w:rsidRPr="009A1216">
            <w:rPr>
              <w:lang w:val="en-GB"/>
            </w:rPr>
            <w:instrText xml:space="preserve"> CITATION Boo19 \l 1033 </w:instrText>
          </w:r>
          <w:r w:rsidRPr="009A1216">
            <w:rPr>
              <w:lang w:val="en-GB"/>
            </w:rPr>
            <w:fldChar w:fldCharType="separate"/>
          </w:r>
          <w:r w:rsidRPr="009A1216">
            <w:rPr>
              <w:noProof/>
              <w:lang w:val="en-GB"/>
            </w:rPr>
            <w:t>(Boon, 2019)</w:t>
          </w:r>
          <w:r w:rsidRPr="009A1216">
            <w:rPr>
              <w:lang w:val="en-GB"/>
            </w:rPr>
            <w:fldChar w:fldCharType="end"/>
          </w:r>
        </w:sdtContent>
      </w:sdt>
      <w:r w:rsidRPr="009A1216">
        <w:rPr>
          <w:lang w:val="en-GB"/>
        </w:rPr>
        <w:t xml:space="preserve">. Thirdly, forecasting the human resource demand as well as supply requirements has been encouraged in the third phase. The documentation of skilled and experienced professionals to </w:t>
      </w:r>
      <w:r w:rsidR="005C02C5" w:rsidRPr="009A1216">
        <w:rPr>
          <w:lang w:val="en-GB"/>
        </w:rPr>
        <w:t>fulfil</w:t>
      </w:r>
      <w:r w:rsidRPr="009A1216">
        <w:rPr>
          <w:lang w:val="en-GB"/>
        </w:rPr>
        <w:t xml:space="preserve"> the business goals is emphasised. The planning for vacancies is crucial that could arise from upcoming retirements, promotions, job changes, and layoffs </w:t>
      </w:r>
      <w:sdt>
        <w:sdtPr>
          <w:rPr>
            <w:lang w:val="en-GB"/>
          </w:rPr>
          <w:id w:val="-1139104050"/>
          <w:citation/>
        </w:sdtPr>
        <w:sdtContent>
          <w:r w:rsidRPr="009A1216">
            <w:rPr>
              <w:lang w:val="en-GB"/>
            </w:rPr>
            <w:fldChar w:fldCharType="begin"/>
          </w:r>
          <w:r w:rsidRPr="009A1216">
            <w:rPr>
              <w:lang w:val="en-GB"/>
            </w:rPr>
            <w:instrText xml:space="preserve"> CITATION Che16 \l 1033 </w:instrText>
          </w:r>
          <w:r w:rsidRPr="009A1216">
            <w:rPr>
              <w:lang w:val="en-GB"/>
            </w:rPr>
            <w:fldChar w:fldCharType="separate"/>
          </w:r>
          <w:r w:rsidRPr="009A1216">
            <w:rPr>
              <w:noProof/>
              <w:lang w:val="en-GB"/>
            </w:rPr>
            <w:t>(Chen, 2021)</w:t>
          </w:r>
          <w:r w:rsidRPr="009A1216">
            <w:rPr>
              <w:lang w:val="en-GB"/>
            </w:rPr>
            <w:fldChar w:fldCharType="end"/>
          </w:r>
        </w:sdtContent>
      </w:sdt>
      <w:r w:rsidRPr="009A1216">
        <w:rPr>
          <w:lang w:val="en-GB"/>
        </w:rPr>
        <w:t xml:space="preserve">. Fourthly, undertaking gap analysis and creating a human resource action plan by comparing the current performance level with the desired performance standard has been prioritised in the HRP. The planning of strategies to reduce the gap with the support of training and development programmes, leadership buy-in and employee motivational techniques are effective for Sadaf Delmon Hotel Dubai. Lastly, monitoring the planning through feedback has been emphasised. The plan was undertaken to reduce the gap in accordance with human resource allocation, budget availability, and inventory position. </w:t>
      </w:r>
    </w:p>
    <w:p w14:paraId="656E4D9B" w14:textId="77777777" w:rsidR="009972EF" w:rsidRPr="009A1216" w:rsidRDefault="009972EF" w:rsidP="009972EF">
      <w:pPr>
        <w:pStyle w:val="ListParagraph"/>
        <w:rPr>
          <w:b/>
          <w:bCs/>
          <w:lang w:val="en-GB"/>
        </w:rPr>
      </w:pPr>
    </w:p>
    <w:p w14:paraId="53A41936" w14:textId="77777777" w:rsidR="009972EF" w:rsidRPr="009A1216" w:rsidRDefault="009972EF" w:rsidP="009972EF">
      <w:pPr>
        <w:pStyle w:val="ListParagraph"/>
        <w:jc w:val="center"/>
        <w:rPr>
          <w:lang w:val="en-GB"/>
        </w:rPr>
      </w:pPr>
      <w:r w:rsidRPr="009A1216">
        <w:rPr>
          <w:noProof/>
          <w:lang w:val="en-GB"/>
        </w:rPr>
        <w:drawing>
          <wp:inline distT="0" distB="0" distL="0" distR="0" wp14:anchorId="17EA550C" wp14:editId="13CD6C9A">
            <wp:extent cx="4050459" cy="2324100"/>
            <wp:effectExtent l="38100" t="38100" r="45720" b="38100"/>
            <wp:docPr id="29186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62045" name=""/>
                    <pic:cNvPicPr/>
                  </pic:nvPicPr>
                  <pic:blipFill>
                    <a:blip r:embed="rId16"/>
                    <a:stretch>
                      <a:fillRect/>
                    </a:stretch>
                  </pic:blipFill>
                  <pic:spPr>
                    <a:xfrm>
                      <a:off x="0" y="0"/>
                      <a:ext cx="4060583" cy="2329909"/>
                    </a:xfrm>
                    <a:prstGeom prst="rect">
                      <a:avLst/>
                    </a:prstGeom>
                    <a:ln w="38100">
                      <a:solidFill>
                        <a:schemeClr val="tx1"/>
                      </a:solidFill>
                    </a:ln>
                  </pic:spPr>
                </pic:pic>
              </a:graphicData>
            </a:graphic>
          </wp:inline>
        </w:drawing>
      </w:r>
    </w:p>
    <w:p w14:paraId="596807A7" w14:textId="77777777" w:rsidR="009972EF" w:rsidRPr="009A1216" w:rsidRDefault="009972EF" w:rsidP="009972EF">
      <w:pPr>
        <w:pStyle w:val="ListParagraph"/>
        <w:jc w:val="center"/>
        <w:rPr>
          <w:b/>
          <w:bCs/>
          <w:lang w:val="en-GB"/>
        </w:rPr>
      </w:pPr>
      <w:r w:rsidRPr="009A1216">
        <w:rPr>
          <w:b/>
          <w:bCs/>
          <w:lang w:val="en-GB"/>
        </w:rPr>
        <w:t>Human Resource Planning</w:t>
      </w:r>
    </w:p>
    <w:p w14:paraId="06FA861C" w14:textId="77777777" w:rsidR="009972EF" w:rsidRPr="009A1216" w:rsidRDefault="009972EF" w:rsidP="009972EF">
      <w:pPr>
        <w:pStyle w:val="ListParagraph"/>
        <w:jc w:val="center"/>
        <w:rPr>
          <w:b/>
          <w:bCs/>
          <w:lang w:val="en-GB"/>
        </w:rPr>
      </w:pPr>
      <w:r w:rsidRPr="009A1216">
        <w:rPr>
          <w:b/>
          <w:bCs/>
          <w:lang w:val="en-GB"/>
        </w:rPr>
        <w:t xml:space="preserve">Source: </w:t>
      </w:r>
      <w:hyperlink r:id="rId17" w:history="1">
        <w:r w:rsidRPr="009A1216">
          <w:rPr>
            <w:rStyle w:val="Hyperlink"/>
            <w:b/>
            <w:bCs/>
            <w:lang w:val="en-GB"/>
          </w:rPr>
          <w:t>https://www.aihr.com/</w:t>
        </w:r>
      </w:hyperlink>
      <w:r w:rsidRPr="009A1216">
        <w:rPr>
          <w:b/>
          <w:bCs/>
          <w:lang w:val="en-GB"/>
        </w:rPr>
        <w:t xml:space="preserve"> </w:t>
      </w:r>
    </w:p>
    <w:p w14:paraId="53F79DFD" w14:textId="01A502CE" w:rsidR="009972EF" w:rsidRPr="009A1216" w:rsidRDefault="009972EF" w:rsidP="009972EF">
      <w:pPr>
        <w:pStyle w:val="ListParagraph"/>
        <w:numPr>
          <w:ilvl w:val="0"/>
          <w:numId w:val="13"/>
        </w:numPr>
        <w:rPr>
          <w:b/>
          <w:bCs/>
          <w:lang w:val="en-GB"/>
        </w:rPr>
      </w:pPr>
      <w:r w:rsidRPr="009A1216">
        <w:rPr>
          <w:b/>
          <w:bCs/>
          <w:lang w:val="en-GB"/>
        </w:rPr>
        <w:lastRenderedPageBreak/>
        <w:t xml:space="preserve">Training and Development </w:t>
      </w:r>
      <w:r w:rsidRPr="009A1216">
        <w:rPr>
          <w:lang w:val="en-GB"/>
        </w:rPr>
        <w:t xml:space="preserve">programme is an educational activity that helps to improve the effectiveness of the organisation by enhancing the skills and knowledge of the employees </w:t>
      </w:r>
      <w:sdt>
        <w:sdtPr>
          <w:rPr>
            <w:lang w:val="en-GB"/>
          </w:rPr>
          <w:id w:val="1656648545"/>
          <w:citation/>
        </w:sdtPr>
        <w:sdtContent>
          <w:r w:rsidRPr="009A1216">
            <w:rPr>
              <w:lang w:val="en-GB"/>
            </w:rPr>
            <w:fldChar w:fldCharType="begin"/>
          </w:r>
          <w:r w:rsidRPr="009A1216">
            <w:rPr>
              <w:lang w:val="en-GB"/>
            </w:rPr>
            <w:instrText xml:space="preserve"> CITATION Sch16 \l 1033 </w:instrText>
          </w:r>
          <w:r w:rsidRPr="009A1216">
            <w:rPr>
              <w:lang w:val="en-GB"/>
            </w:rPr>
            <w:fldChar w:fldCharType="separate"/>
          </w:r>
          <w:r w:rsidRPr="009A1216">
            <w:rPr>
              <w:noProof/>
              <w:lang w:val="en-GB"/>
            </w:rPr>
            <w:t>(Schuler, 2019)</w:t>
          </w:r>
          <w:r w:rsidRPr="009A1216">
            <w:rPr>
              <w:lang w:val="en-GB"/>
            </w:rPr>
            <w:fldChar w:fldCharType="end"/>
          </w:r>
        </w:sdtContent>
      </w:sdt>
      <w:r w:rsidRPr="009A1216">
        <w:rPr>
          <w:lang w:val="en-GB"/>
        </w:rPr>
        <w:t xml:space="preserve">. The purpose of Training and Development in HRM is to improve employee’s job performance and facilitate career growth. With Training and Development, the process of acquiring skill, knowledge, and attitude can be spotted. Moreover, Training is the acquisition of knowledge and skills to perform a specific job. The guests have complained about the staff efficiency of Sadaf Delmon Hotel Dubai. More specifically, the responsiveness of the staff in handling the guest’s requirements is negative </w:t>
      </w:r>
      <w:sdt>
        <w:sdtPr>
          <w:rPr>
            <w:lang w:val="en-GB"/>
          </w:rPr>
          <w:id w:val="-413944559"/>
          <w:citation/>
        </w:sdtPr>
        <w:sdtContent>
          <w:r w:rsidRPr="009A1216">
            <w:rPr>
              <w:lang w:val="en-GB"/>
            </w:rPr>
            <w:fldChar w:fldCharType="begin"/>
          </w:r>
          <w:r w:rsidRPr="009A1216">
            <w:rPr>
              <w:lang w:val="en-GB"/>
            </w:rPr>
            <w:instrText xml:space="preserve"> CITATION Col18 \l 1033 </w:instrText>
          </w:r>
          <w:r w:rsidRPr="009A1216">
            <w:rPr>
              <w:lang w:val="en-GB"/>
            </w:rPr>
            <w:fldChar w:fldCharType="separate"/>
          </w:r>
          <w:r w:rsidRPr="009A1216">
            <w:rPr>
              <w:noProof/>
              <w:lang w:val="en-GB"/>
            </w:rPr>
            <w:t>(Collins, 2020)</w:t>
          </w:r>
          <w:r w:rsidRPr="009A1216">
            <w:rPr>
              <w:lang w:val="en-GB"/>
            </w:rPr>
            <w:fldChar w:fldCharType="end"/>
          </w:r>
        </w:sdtContent>
      </w:sdt>
      <w:r w:rsidRPr="009A1216">
        <w:rPr>
          <w:lang w:val="en-GB"/>
        </w:rPr>
        <w:t xml:space="preserve">. Hence, the Training and Development programme helps to eliminate skill gaps by focusing on the learning and skill development process. The Training and Development programme has a positive impact on employee performance and fosters innovation in the workplace </w:t>
      </w:r>
      <w:sdt>
        <w:sdtPr>
          <w:rPr>
            <w:lang w:val="en-GB"/>
          </w:rPr>
          <w:id w:val="-670480626"/>
          <w:citation/>
        </w:sdtPr>
        <w:sdtContent>
          <w:r w:rsidRPr="009A1216">
            <w:rPr>
              <w:lang w:val="en-GB"/>
            </w:rPr>
            <w:fldChar w:fldCharType="begin"/>
          </w:r>
          <w:r w:rsidRPr="009A1216">
            <w:rPr>
              <w:lang w:val="en-GB"/>
            </w:rPr>
            <w:instrText xml:space="preserve"> CITATION Del15 \l 1033 </w:instrText>
          </w:r>
          <w:r w:rsidRPr="009A1216">
            <w:rPr>
              <w:lang w:val="en-GB"/>
            </w:rPr>
            <w:fldChar w:fldCharType="separate"/>
          </w:r>
          <w:r w:rsidRPr="009A1216">
            <w:rPr>
              <w:noProof/>
              <w:lang w:val="en-GB"/>
            </w:rPr>
            <w:t>(Delery, 2019)</w:t>
          </w:r>
          <w:r w:rsidRPr="009A1216">
            <w:rPr>
              <w:lang w:val="en-GB"/>
            </w:rPr>
            <w:fldChar w:fldCharType="end"/>
          </w:r>
        </w:sdtContent>
      </w:sdt>
      <w:r w:rsidRPr="009A1216">
        <w:rPr>
          <w:lang w:val="en-GB"/>
        </w:rPr>
        <w:t xml:space="preserve">. Training and Development programmes support employee engagement activities in the organisation. Multiple benefits of training and development programme include the development of a stronger workforce, alignment with the organisational objectives, boosting employee motivation, and creation of a stronger brand. At Sadaf Delmon Hotel Dubai, job-related knowledge for the employees is highly needed to enhance guest satisfaction. The training programme should impart the required skills among the staff to improve their responsiveness in attaining the guest’s request. The change in the attitude among the staff in delivering prompt services to the guests can be improved with the application of an effective training programme </w:t>
      </w:r>
      <w:sdt>
        <w:sdtPr>
          <w:rPr>
            <w:lang w:val="en-GB"/>
          </w:rPr>
          <w:id w:val="1103532577"/>
          <w:citation/>
        </w:sdtPr>
        <w:sdtContent>
          <w:r w:rsidRPr="009A1216">
            <w:rPr>
              <w:lang w:val="en-GB"/>
            </w:rPr>
            <w:fldChar w:fldCharType="begin"/>
          </w:r>
          <w:r w:rsidRPr="009A1216">
            <w:rPr>
              <w:lang w:val="en-GB"/>
            </w:rPr>
            <w:instrText xml:space="preserve"> CITATION Dal14 \l 1033 </w:instrText>
          </w:r>
          <w:r w:rsidRPr="009A1216">
            <w:rPr>
              <w:lang w:val="en-GB"/>
            </w:rPr>
            <w:fldChar w:fldCharType="separate"/>
          </w:r>
          <w:r w:rsidRPr="009A1216">
            <w:rPr>
              <w:noProof/>
              <w:lang w:val="en-GB"/>
            </w:rPr>
            <w:t>(Daley, 2019)</w:t>
          </w:r>
          <w:r w:rsidRPr="009A1216">
            <w:rPr>
              <w:lang w:val="en-GB"/>
            </w:rPr>
            <w:fldChar w:fldCharType="end"/>
          </w:r>
        </w:sdtContent>
      </w:sdt>
      <w:r w:rsidRPr="009A1216">
        <w:rPr>
          <w:lang w:val="en-GB"/>
        </w:rPr>
        <w:t xml:space="preserve">. An effective HRM emphasises driving skills and competencies with the training and development programme. Furthermore, the Training and Development programme helps to acquire new knowledge and improve their performance by adapting to changing business needs. Hence, Training sessions need to be designed by focusing on the service gaps and overall business goals </w:t>
      </w:r>
      <w:sdt>
        <w:sdtPr>
          <w:rPr>
            <w:lang w:val="en-GB"/>
          </w:rPr>
          <w:id w:val="253564557"/>
          <w:citation/>
        </w:sdtPr>
        <w:sdtContent>
          <w:r w:rsidRPr="009A1216">
            <w:rPr>
              <w:lang w:val="en-GB"/>
            </w:rPr>
            <w:fldChar w:fldCharType="begin"/>
          </w:r>
          <w:r w:rsidRPr="009A1216">
            <w:rPr>
              <w:lang w:val="en-GB"/>
            </w:rPr>
            <w:instrText xml:space="preserve"> CITATION Hen191 \l 1033 </w:instrText>
          </w:r>
          <w:r w:rsidRPr="009A1216">
            <w:rPr>
              <w:lang w:val="en-GB"/>
            </w:rPr>
            <w:fldChar w:fldCharType="separate"/>
          </w:r>
          <w:r w:rsidRPr="009A1216">
            <w:rPr>
              <w:noProof/>
              <w:lang w:val="en-GB"/>
            </w:rPr>
            <w:t>(Hendry, 2019)</w:t>
          </w:r>
          <w:r w:rsidRPr="009A1216">
            <w:rPr>
              <w:lang w:val="en-GB"/>
            </w:rPr>
            <w:fldChar w:fldCharType="end"/>
          </w:r>
        </w:sdtContent>
      </w:sdt>
      <w:r w:rsidRPr="009A1216">
        <w:rPr>
          <w:lang w:val="en-GB"/>
        </w:rPr>
        <w:t xml:space="preserve">. </w:t>
      </w:r>
    </w:p>
    <w:p w14:paraId="5D74C721" w14:textId="77777777" w:rsidR="009972EF" w:rsidRPr="009A1216" w:rsidRDefault="009972EF" w:rsidP="00D2196B">
      <w:pPr>
        <w:pStyle w:val="ListParagraph"/>
        <w:jc w:val="center"/>
        <w:rPr>
          <w:b/>
          <w:bCs/>
          <w:lang w:val="en-GB"/>
        </w:rPr>
      </w:pPr>
      <w:r w:rsidRPr="009A1216">
        <w:rPr>
          <w:b/>
          <w:bCs/>
          <w:noProof/>
          <w:lang w:val="en-GB"/>
        </w:rPr>
        <w:lastRenderedPageBreak/>
        <w:drawing>
          <wp:inline distT="0" distB="0" distL="0" distR="0" wp14:anchorId="4ACC0F1C" wp14:editId="01148178">
            <wp:extent cx="4502150" cy="1962182"/>
            <wp:effectExtent l="38100" t="38100" r="31750" b="38100"/>
            <wp:docPr id="159429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97844" name=""/>
                    <pic:cNvPicPr/>
                  </pic:nvPicPr>
                  <pic:blipFill>
                    <a:blip r:embed="rId18"/>
                    <a:stretch>
                      <a:fillRect/>
                    </a:stretch>
                  </pic:blipFill>
                  <pic:spPr>
                    <a:xfrm>
                      <a:off x="0" y="0"/>
                      <a:ext cx="4513473" cy="1967117"/>
                    </a:xfrm>
                    <a:prstGeom prst="rect">
                      <a:avLst/>
                    </a:prstGeom>
                    <a:ln w="28575">
                      <a:solidFill>
                        <a:schemeClr val="tx1"/>
                      </a:solidFill>
                    </a:ln>
                  </pic:spPr>
                </pic:pic>
              </a:graphicData>
            </a:graphic>
          </wp:inline>
        </w:drawing>
      </w:r>
    </w:p>
    <w:p w14:paraId="64081D1F" w14:textId="77777777" w:rsidR="009972EF" w:rsidRPr="009A1216" w:rsidRDefault="009972EF" w:rsidP="009972EF">
      <w:pPr>
        <w:pStyle w:val="ListParagraph"/>
        <w:jc w:val="center"/>
        <w:rPr>
          <w:b/>
          <w:bCs/>
          <w:lang w:val="en-GB"/>
        </w:rPr>
      </w:pPr>
      <w:r w:rsidRPr="009A1216">
        <w:rPr>
          <w:b/>
          <w:bCs/>
          <w:lang w:val="en-GB"/>
        </w:rPr>
        <w:t xml:space="preserve">Training and Development Programs </w:t>
      </w:r>
    </w:p>
    <w:p w14:paraId="265209D3" w14:textId="77777777" w:rsidR="009972EF" w:rsidRPr="009A1216" w:rsidRDefault="009972EF" w:rsidP="009972EF">
      <w:pPr>
        <w:pStyle w:val="ListParagraph"/>
        <w:jc w:val="center"/>
        <w:rPr>
          <w:b/>
          <w:bCs/>
          <w:lang w:val="en-GB"/>
        </w:rPr>
      </w:pPr>
      <w:r w:rsidRPr="009A1216">
        <w:rPr>
          <w:b/>
          <w:bCs/>
          <w:lang w:val="en-GB"/>
        </w:rPr>
        <w:t xml:space="preserve">Source: </w:t>
      </w:r>
      <w:hyperlink r:id="rId19" w:history="1">
        <w:r w:rsidRPr="009A1216">
          <w:rPr>
            <w:rStyle w:val="Hyperlink"/>
            <w:b/>
            <w:bCs/>
            <w:lang w:val="en-GB"/>
          </w:rPr>
          <w:t>https://www.researchgate.net/</w:t>
        </w:r>
      </w:hyperlink>
      <w:r w:rsidRPr="009A1216">
        <w:rPr>
          <w:b/>
          <w:bCs/>
          <w:lang w:val="en-GB"/>
        </w:rPr>
        <w:t xml:space="preserve"> </w:t>
      </w:r>
    </w:p>
    <w:p w14:paraId="344FBC25" w14:textId="77777777" w:rsidR="009972EF" w:rsidRPr="009A1216" w:rsidRDefault="009972EF" w:rsidP="009972EF">
      <w:pPr>
        <w:pStyle w:val="ListParagraph"/>
        <w:jc w:val="center"/>
        <w:rPr>
          <w:b/>
          <w:bCs/>
          <w:lang w:val="en-GB"/>
        </w:rPr>
      </w:pPr>
    </w:p>
    <w:p w14:paraId="71F19EC5" w14:textId="4DCD2B87" w:rsidR="009972EF" w:rsidRPr="009A1216" w:rsidRDefault="009972EF" w:rsidP="009972EF">
      <w:pPr>
        <w:pStyle w:val="ListParagraph"/>
        <w:numPr>
          <w:ilvl w:val="0"/>
          <w:numId w:val="13"/>
        </w:numPr>
        <w:rPr>
          <w:b/>
          <w:bCs/>
          <w:lang w:val="en-GB"/>
        </w:rPr>
      </w:pPr>
      <w:r w:rsidRPr="009A1216">
        <w:rPr>
          <w:b/>
          <w:bCs/>
          <w:lang w:val="en-GB"/>
        </w:rPr>
        <w:t>The service Blueprinting</w:t>
      </w:r>
      <w:r w:rsidRPr="009A1216">
        <w:rPr>
          <w:lang w:val="en-GB"/>
        </w:rPr>
        <w:t xml:space="preserve"> technique is a strategic operational approach by visualising the service components of the hotel </w:t>
      </w:r>
      <w:sdt>
        <w:sdtPr>
          <w:rPr>
            <w:lang w:val="en-GB"/>
          </w:rPr>
          <w:id w:val="-884561203"/>
          <w:citation/>
        </w:sdtPr>
        <w:sdtContent>
          <w:r w:rsidRPr="009A1216">
            <w:rPr>
              <w:lang w:val="en-GB"/>
            </w:rPr>
            <w:fldChar w:fldCharType="begin"/>
          </w:r>
          <w:r w:rsidRPr="009A1216">
            <w:rPr>
              <w:lang w:val="en-GB"/>
            </w:rPr>
            <w:instrText xml:space="preserve"> CITATION Cro17 \l 1033 </w:instrText>
          </w:r>
          <w:r w:rsidRPr="009A1216">
            <w:rPr>
              <w:lang w:val="en-GB"/>
            </w:rPr>
            <w:fldChar w:fldCharType="separate"/>
          </w:r>
          <w:r w:rsidRPr="009A1216">
            <w:rPr>
              <w:noProof/>
              <w:lang w:val="en-GB"/>
            </w:rPr>
            <w:t>(Cronin Jr, 2017)</w:t>
          </w:r>
          <w:r w:rsidRPr="009A1216">
            <w:rPr>
              <w:lang w:val="en-GB"/>
            </w:rPr>
            <w:fldChar w:fldCharType="end"/>
          </w:r>
        </w:sdtContent>
      </w:sdt>
      <w:r w:rsidRPr="009A1216">
        <w:rPr>
          <w:lang w:val="en-GB"/>
        </w:rPr>
        <w:t xml:space="preserve">. The purpose of the Service Blueprinting technique is to assess the key problems in the service delivery process and eventually improve the loopholes by involving the staff. With the Service Blueprinting technique, the customer touch points are explored and assessed to improve the service quality </w:t>
      </w:r>
      <w:sdt>
        <w:sdtPr>
          <w:rPr>
            <w:lang w:val="en-GB"/>
          </w:rPr>
          <w:id w:val="1388294839"/>
          <w:citation/>
        </w:sdtPr>
        <w:sdtContent>
          <w:r w:rsidRPr="009A1216">
            <w:rPr>
              <w:lang w:val="en-GB"/>
            </w:rPr>
            <w:fldChar w:fldCharType="begin"/>
          </w:r>
          <w:r w:rsidRPr="009A1216">
            <w:rPr>
              <w:lang w:val="en-GB"/>
            </w:rPr>
            <w:instrText xml:space="preserve"> CITATION Gho19 \l 1033 </w:instrText>
          </w:r>
          <w:r w:rsidRPr="009A1216">
            <w:rPr>
              <w:lang w:val="en-GB"/>
            </w:rPr>
            <w:fldChar w:fldCharType="separate"/>
          </w:r>
          <w:r w:rsidRPr="009A1216">
            <w:rPr>
              <w:noProof/>
              <w:lang w:val="en-GB"/>
            </w:rPr>
            <w:t>(Ghobadian, 2019)</w:t>
          </w:r>
          <w:r w:rsidRPr="009A1216">
            <w:rPr>
              <w:lang w:val="en-GB"/>
            </w:rPr>
            <w:fldChar w:fldCharType="end"/>
          </w:r>
        </w:sdtContent>
      </w:sdt>
      <w:r w:rsidRPr="009A1216">
        <w:rPr>
          <w:lang w:val="en-GB"/>
        </w:rPr>
        <w:t xml:space="preserve">. The guests encountering the issues need to be identified for undertaking improvement plans. Moreover, educating the staff about the service components of the hotel can be implemented with the Service Blueprinting technique </w:t>
      </w:r>
      <w:sdt>
        <w:sdtPr>
          <w:rPr>
            <w:lang w:val="en-GB"/>
          </w:rPr>
          <w:id w:val="-2011740274"/>
          <w:citation/>
        </w:sdtPr>
        <w:sdtContent>
          <w:r w:rsidRPr="009A1216">
            <w:rPr>
              <w:lang w:val="en-GB"/>
            </w:rPr>
            <w:fldChar w:fldCharType="begin"/>
          </w:r>
          <w:r w:rsidRPr="009A1216">
            <w:rPr>
              <w:lang w:val="en-GB"/>
            </w:rPr>
            <w:instrText xml:space="preserve"> CITATION Lad19 \l 1033 </w:instrText>
          </w:r>
          <w:r w:rsidRPr="009A1216">
            <w:rPr>
              <w:lang w:val="en-GB"/>
            </w:rPr>
            <w:fldChar w:fldCharType="separate"/>
          </w:r>
          <w:r w:rsidRPr="009A1216">
            <w:rPr>
              <w:noProof/>
              <w:lang w:val="en-GB"/>
            </w:rPr>
            <w:t>(Ladhari, 2019)</w:t>
          </w:r>
          <w:r w:rsidRPr="009A1216">
            <w:rPr>
              <w:lang w:val="en-GB"/>
            </w:rPr>
            <w:fldChar w:fldCharType="end"/>
          </w:r>
        </w:sdtContent>
      </w:sdt>
      <w:r w:rsidRPr="009A1216">
        <w:rPr>
          <w:lang w:val="en-GB"/>
        </w:rPr>
        <w:t xml:space="preserve">. </w:t>
      </w:r>
    </w:p>
    <w:p w14:paraId="5D64E8C5" w14:textId="77777777" w:rsidR="009972EF" w:rsidRPr="009A1216" w:rsidRDefault="009972EF" w:rsidP="009972EF">
      <w:pPr>
        <w:rPr>
          <w:b/>
          <w:bCs/>
          <w:lang w:val="en-GB"/>
        </w:rPr>
      </w:pPr>
    </w:p>
    <w:p w14:paraId="0342BB7E" w14:textId="77777777" w:rsidR="009972EF" w:rsidRPr="009A1216" w:rsidRDefault="009972EF" w:rsidP="009972EF">
      <w:pPr>
        <w:jc w:val="center"/>
        <w:rPr>
          <w:b/>
          <w:bCs/>
          <w:lang w:val="en-GB"/>
        </w:rPr>
      </w:pPr>
      <w:r w:rsidRPr="009A1216">
        <w:rPr>
          <w:b/>
          <w:bCs/>
          <w:noProof/>
          <w:lang w:val="en-GB"/>
        </w:rPr>
        <w:drawing>
          <wp:inline distT="0" distB="0" distL="0" distR="0" wp14:anchorId="0B067F9E" wp14:editId="603160CC">
            <wp:extent cx="3613150" cy="2043555"/>
            <wp:effectExtent l="38100" t="38100" r="44450" b="33020"/>
            <wp:docPr id="1545692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92244" name=""/>
                    <pic:cNvPicPr/>
                  </pic:nvPicPr>
                  <pic:blipFill>
                    <a:blip r:embed="rId20"/>
                    <a:stretch>
                      <a:fillRect/>
                    </a:stretch>
                  </pic:blipFill>
                  <pic:spPr>
                    <a:xfrm>
                      <a:off x="0" y="0"/>
                      <a:ext cx="3624185" cy="2049796"/>
                    </a:xfrm>
                    <a:prstGeom prst="rect">
                      <a:avLst/>
                    </a:prstGeom>
                    <a:ln w="28575">
                      <a:solidFill>
                        <a:schemeClr val="tx1"/>
                      </a:solidFill>
                    </a:ln>
                  </pic:spPr>
                </pic:pic>
              </a:graphicData>
            </a:graphic>
          </wp:inline>
        </w:drawing>
      </w:r>
    </w:p>
    <w:p w14:paraId="321F6FCC" w14:textId="77777777" w:rsidR="009972EF" w:rsidRPr="009A1216" w:rsidRDefault="009972EF" w:rsidP="009972EF">
      <w:pPr>
        <w:jc w:val="center"/>
        <w:rPr>
          <w:b/>
          <w:bCs/>
          <w:lang w:val="en-GB"/>
        </w:rPr>
      </w:pPr>
      <w:r w:rsidRPr="009A1216">
        <w:rPr>
          <w:b/>
          <w:bCs/>
          <w:lang w:val="en-GB"/>
        </w:rPr>
        <w:t xml:space="preserve">Service Blueprinting </w:t>
      </w:r>
    </w:p>
    <w:p w14:paraId="7B10A03A" w14:textId="77777777" w:rsidR="009972EF" w:rsidRPr="009A1216" w:rsidRDefault="009972EF" w:rsidP="009972EF">
      <w:pPr>
        <w:jc w:val="center"/>
        <w:rPr>
          <w:b/>
          <w:bCs/>
          <w:lang w:val="en-GB"/>
        </w:rPr>
      </w:pPr>
      <w:r w:rsidRPr="009A1216">
        <w:rPr>
          <w:b/>
          <w:bCs/>
          <w:lang w:val="en-GB"/>
        </w:rPr>
        <w:t xml:space="preserve">Source: </w:t>
      </w:r>
      <w:hyperlink r:id="rId21" w:history="1">
        <w:r w:rsidRPr="009A1216">
          <w:rPr>
            <w:rStyle w:val="Hyperlink"/>
            <w:b/>
            <w:bCs/>
            <w:lang w:val="en-GB"/>
          </w:rPr>
          <w:t>https://media.nngroup.com/</w:t>
        </w:r>
      </w:hyperlink>
      <w:r w:rsidRPr="009A1216">
        <w:rPr>
          <w:b/>
          <w:bCs/>
          <w:lang w:val="en-GB"/>
        </w:rPr>
        <w:t xml:space="preserve"> </w:t>
      </w:r>
    </w:p>
    <w:p w14:paraId="6FEDC1DD" w14:textId="77777777" w:rsidR="009972EF" w:rsidRPr="009A1216" w:rsidRDefault="009972EF" w:rsidP="009972EF">
      <w:pPr>
        <w:pStyle w:val="Heading2"/>
        <w:rPr>
          <w:lang w:val="en-GB"/>
        </w:rPr>
      </w:pPr>
      <w:bookmarkStart w:id="5" w:name="_Toc149921203"/>
      <w:r w:rsidRPr="009A1216">
        <w:rPr>
          <w:lang w:val="en-GB"/>
        </w:rPr>
        <w:lastRenderedPageBreak/>
        <w:t>Application of Change Management Practices</w:t>
      </w:r>
      <w:bookmarkEnd w:id="5"/>
      <w:r w:rsidRPr="009A1216">
        <w:rPr>
          <w:lang w:val="en-GB"/>
        </w:rPr>
        <w:t xml:space="preserve"> </w:t>
      </w:r>
    </w:p>
    <w:p w14:paraId="0F333785" w14:textId="3839FEA8" w:rsidR="009972EF" w:rsidRPr="009A1216" w:rsidRDefault="009972EF" w:rsidP="009972EF">
      <w:pPr>
        <w:rPr>
          <w:lang w:val="en-GB"/>
        </w:rPr>
      </w:pPr>
      <w:r w:rsidRPr="009A1216">
        <w:rPr>
          <w:lang w:val="en-GB"/>
        </w:rPr>
        <w:t xml:space="preserve">Change management is a systematic approach to dealing with the transition or transformation of organisational goals and processes </w:t>
      </w:r>
      <w:sdt>
        <w:sdtPr>
          <w:rPr>
            <w:lang w:val="en-GB"/>
          </w:rPr>
          <w:id w:val="599909556"/>
          <w:citation/>
        </w:sdtPr>
        <w:sdtContent>
          <w:r w:rsidRPr="009A1216">
            <w:rPr>
              <w:lang w:val="en-GB"/>
            </w:rPr>
            <w:fldChar w:fldCharType="begin"/>
          </w:r>
          <w:r w:rsidRPr="009A1216">
            <w:rPr>
              <w:lang w:val="en-GB"/>
            </w:rPr>
            <w:instrText xml:space="preserve"> CITATION Tru18 \l 1033 </w:instrText>
          </w:r>
          <w:r w:rsidRPr="009A1216">
            <w:rPr>
              <w:lang w:val="en-GB"/>
            </w:rPr>
            <w:fldChar w:fldCharType="separate"/>
          </w:r>
          <w:r w:rsidRPr="009A1216">
            <w:rPr>
              <w:noProof/>
              <w:lang w:val="en-GB"/>
            </w:rPr>
            <w:t>(Truss, 2018)</w:t>
          </w:r>
          <w:r w:rsidRPr="009A1216">
            <w:rPr>
              <w:lang w:val="en-GB"/>
            </w:rPr>
            <w:fldChar w:fldCharType="end"/>
          </w:r>
        </w:sdtContent>
      </w:sdt>
      <w:r w:rsidRPr="009A1216">
        <w:rPr>
          <w:lang w:val="en-GB"/>
        </w:rPr>
        <w:t>. The purpose of change management is to execute strategies for implementing and controlling change. Moreover, change management is a move from a current to a future desirable state by assessing the gaps and implementing the transformation with a systematic approach</w:t>
      </w:r>
      <w:sdt>
        <w:sdtPr>
          <w:rPr>
            <w:lang w:val="en-GB"/>
          </w:rPr>
          <w:id w:val="-478072151"/>
          <w:citation/>
        </w:sdtPr>
        <w:sdtContent>
          <w:r w:rsidRPr="009A1216">
            <w:rPr>
              <w:lang w:val="en-GB"/>
            </w:rPr>
            <w:fldChar w:fldCharType="begin"/>
          </w:r>
          <w:r w:rsidRPr="009A1216">
            <w:rPr>
              <w:lang w:val="en-GB"/>
            </w:rPr>
            <w:instrText xml:space="preserve"> CITATION Zei19 \l 1033 </w:instrText>
          </w:r>
          <w:r w:rsidRPr="009A1216">
            <w:rPr>
              <w:lang w:val="en-GB"/>
            </w:rPr>
            <w:fldChar w:fldCharType="separate"/>
          </w:r>
          <w:r w:rsidRPr="009A1216">
            <w:rPr>
              <w:noProof/>
              <w:lang w:val="en-GB"/>
            </w:rPr>
            <w:t xml:space="preserve"> (Zeithaml, 2019)</w:t>
          </w:r>
          <w:r w:rsidRPr="009A1216">
            <w:rPr>
              <w:lang w:val="en-GB"/>
            </w:rPr>
            <w:fldChar w:fldCharType="end"/>
          </w:r>
        </w:sdtContent>
      </w:sdt>
      <w:r w:rsidRPr="009A1216">
        <w:rPr>
          <w:lang w:val="en-GB"/>
        </w:rPr>
        <w:t xml:space="preserve">. In consideration of the ‘change management practices,’ </w:t>
      </w:r>
      <w:r w:rsidRPr="009A1216">
        <w:rPr>
          <w:b/>
          <w:bCs/>
          <w:lang w:val="en-GB"/>
        </w:rPr>
        <w:t>Lewin's Change Management model</w:t>
      </w:r>
      <w:r w:rsidRPr="009A1216">
        <w:rPr>
          <w:lang w:val="en-GB"/>
        </w:rPr>
        <w:t xml:space="preserve"> can be the ideal approach to sustain the change in the organisation </w:t>
      </w:r>
      <w:sdt>
        <w:sdtPr>
          <w:rPr>
            <w:lang w:val="en-GB"/>
          </w:rPr>
          <w:id w:val="2084715792"/>
          <w:citation/>
        </w:sdtPr>
        <w:sdtContent>
          <w:r w:rsidRPr="009A1216">
            <w:rPr>
              <w:lang w:val="en-GB"/>
            </w:rPr>
            <w:fldChar w:fldCharType="begin"/>
          </w:r>
          <w:r w:rsidRPr="009A1216">
            <w:rPr>
              <w:lang w:val="en-GB"/>
            </w:rPr>
            <w:instrText xml:space="preserve"> CITATION Bee18 \l 1033 </w:instrText>
          </w:r>
          <w:r w:rsidRPr="009A1216">
            <w:rPr>
              <w:lang w:val="en-GB"/>
            </w:rPr>
            <w:fldChar w:fldCharType="separate"/>
          </w:r>
          <w:r w:rsidRPr="009A1216">
            <w:rPr>
              <w:noProof/>
              <w:lang w:val="en-GB"/>
            </w:rPr>
            <w:t>(Beerel, 2018)</w:t>
          </w:r>
          <w:r w:rsidRPr="009A1216">
            <w:rPr>
              <w:lang w:val="en-GB"/>
            </w:rPr>
            <w:fldChar w:fldCharType="end"/>
          </w:r>
        </w:sdtContent>
      </w:sdt>
      <w:r w:rsidRPr="009A1216">
        <w:rPr>
          <w:lang w:val="en-GB"/>
        </w:rPr>
        <w:t xml:space="preserve">. The Lewin Change management model will be effective for Sadaf Delmon Hotel Dubai in relation to three phases: unfreezing, change, and freezing </w:t>
      </w:r>
      <w:sdt>
        <w:sdtPr>
          <w:rPr>
            <w:lang w:val="en-GB"/>
          </w:rPr>
          <w:id w:val="483742692"/>
          <w:citation/>
        </w:sdtPr>
        <w:sdtContent>
          <w:r w:rsidRPr="009A1216">
            <w:rPr>
              <w:lang w:val="en-GB"/>
            </w:rPr>
            <w:fldChar w:fldCharType="begin"/>
          </w:r>
          <w:r w:rsidRPr="009A1216">
            <w:rPr>
              <w:lang w:val="en-GB"/>
            </w:rPr>
            <w:instrText xml:space="preserve"> CITATION Wri16 \l 1033 </w:instrText>
          </w:r>
          <w:r w:rsidRPr="009A1216">
            <w:rPr>
              <w:lang w:val="en-GB"/>
            </w:rPr>
            <w:fldChar w:fldCharType="separate"/>
          </w:r>
          <w:r w:rsidRPr="009A1216">
            <w:rPr>
              <w:noProof/>
              <w:lang w:val="en-GB"/>
            </w:rPr>
            <w:t>(Wright, 2016)</w:t>
          </w:r>
          <w:r w:rsidRPr="009A1216">
            <w:rPr>
              <w:lang w:val="en-GB"/>
            </w:rPr>
            <w:fldChar w:fldCharType="end"/>
          </w:r>
        </w:sdtContent>
      </w:sdt>
      <w:r w:rsidRPr="009A1216">
        <w:rPr>
          <w:lang w:val="en-GB"/>
        </w:rPr>
        <w:t xml:space="preserve">. In the unfreezing phase, the breaking down of the existing status quo for building the new capacity is the main focus. The ‘employee resistance’ will be the restraining factor for the hotel to implement the change. However, employee resistance can be observed due to changes in existing operational practices. Therefore, moving into the second phase of ‘change’ has been emphasised in the Lewin Change management model </w:t>
      </w:r>
      <w:sdt>
        <w:sdtPr>
          <w:rPr>
            <w:lang w:val="en-GB"/>
          </w:rPr>
          <w:id w:val="1179698888"/>
          <w:citation/>
        </w:sdtPr>
        <w:sdtContent>
          <w:r w:rsidRPr="009A1216">
            <w:rPr>
              <w:lang w:val="en-GB"/>
            </w:rPr>
            <w:fldChar w:fldCharType="begin"/>
          </w:r>
          <w:r w:rsidRPr="009A1216">
            <w:rPr>
              <w:lang w:val="en-GB"/>
            </w:rPr>
            <w:instrText xml:space="preserve"> CITATION Cam17 \l 1033 </w:instrText>
          </w:r>
          <w:r w:rsidRPr="009A1216">
            <w:rPr>
              <w:lang w:val="en-GB"/>
            </w:rPr>
            <w:fldChar w:fldCharType="separate"/>
          </w:r>
          <w:r w:rsidRPr="009A1216">
            <w:rPr>
              <w:noProof/>
              <w:lang w:val="en-GB"/>
            </w:rPr>
            <w:t>(Cameron, 2017)</w:t>
          </w:r>
          <w:r w:rsidRPr="009A1216">
            <w:rPr>
              <w:lang w:val="en-GB"/>
            </w:rPr>
            <w:fldChar w:fldCharType="end"/>
          </w:r>
        </w:sdtContent>
      </w:sdt>
      <w:r w:rsidRPr="009A1216">
        <w:rPr>
          <w:lang w:val="en-GB"/>
        </w:rPr>
        <w:t xml:space="preserve">. The change management practices like training and development programmes, strategic human resource planning, and employee motivational techniques can be focused on. </w:t>
      </w:r>
    </w:p>
    <w:p w14:paraId="3AE5A316" w14:textId="595E8A14" w:rsidR="009972EF" w:rsidRPr="009A1216" w:rsidRDefault="009972EF" w:rsidP="009972EF">
      <w:pPr>
        <w:pStyle w:val="ListParagraph"/>
        <w:numPr>
          <w:ilvl w:val="0"/>
          <w:numId w:val="13"/>
        </w:numPr>
        <w:rPr>
          <w:lang w:val="en-GB"/>
        </w:rPr>
      </w:pPr>
      <w:r w:rsidRPr="009A1216">
        <w:rPr>
          <w:b/>
          <w:bCs/>
          <w:lang w:val="en-GB"/>
        </w:rPr>
        <w:t>The training and Development programme</w:t>
      </w:r>
      <w:r w:rsidRPr="009A1216">
        <w:rPr>
          <w:lang w:val="en-GB"/>
        </w:rPr>
        <w:t xml:space="preserve"> will be effective for Sadaf Delmon Hotel Dubai to enhance staff efficiency. Undertaking a training and development programme will have certain investments due to the involvement of strategic training partners but it will have a positive impact in the long term</w:t>
      </w:r>
      <w:sdt>
        <w:sdtPr>
          <w:rPr>
            <w:lang w:val="en-GB"/>
          </w:rPr>
          <w:id w:val="911748886"/>
          <w:citation/>
        </w:sdtPr>
        <w:sdtContent>
          <w:r w:rsidRPr="009A1216">
            <w:rPr>
              <w:lang w:val="en-GB"/>
            </w:rPr>
            <w:fldChar w:fldCharType="begin"/>
          </w:r>
          <w:r w:rsidRPr="009A1216">
            <w:rPr>
              <w:lang w:val="en-GB"/>
            </w:rPr>
            <w:instrText xml:space="preserve"> CITATION Fen18 \l 1033 </w:instrText>
          </w:r>
          <w:r w:rsidRPr="009A1216">
            <w:rPr>
              <w:lang w:val="en-GB"/>
            </w:rPr>
            <w:fldChar w:fldCharType="separate"/>
          </w:r>
          <w:r w:rsidRPr="009A1216">
            <w:rPr>
              <w:noProof/>
              <w:lang w:val="en-GB"/>
            </w:rPr>
            <w:t xml:space="preserve"> (Feng, 2018)</w:t>
          </w:r>
          <w:r w:rsidRPr="009A1216">
            <w:rPr>
              <w:lang w:val="en-GB"/>
            </w:rPr>
            <w:fldChar w:fldCharType="end"/>
          </w:r>
        </w:sdtContent>
      </w:sdt>
      <w:r w:rsidRPr="009A1216">
        <w:rPr>
          <w:lang w:val="en-GB"/>
        </w:rPr>
        <w:t xml:space="preserve">. The Training and Development process requires the acquisition of skill, knowledge, and attitude. Moreover, a Training programme helps in the acquisition of knowledge and skills to perform a specific job. The guests have complained about the staff efficiency at Sadaf Delmon Hotel Dubai. More specifically, the responsiveness of the staff in handling the guest’s requirements is negative </w:t>
      </w:r>
      <w:sdt>
        <w:sdtPr>
          <w:rPr>
            <w:lang w:val="en-GB"/>
          </w:rPr>
          <w:id w:val="-737320608"/>
          <w:citation/>
        </w:sdtPr>
        <w:sdtContent>
          <w:r w:rsidRPr="009A1216">
            <w:rPr>
              <w:lang w:val="en-GB"/>
            </w:rPr>
            <w:fldChar w:fldCharType="begin"/>
          </w:r>
          <w:r w:rsidRPr="009A1216">
            <w:rPr>
              <w:lang w:val="en-GB"/>
            </w:rPr>
            <w:instrText xml:space="preserve"> CITATION Gil17 \l 1033 </w:instrText>
          </w:r>
          <w:r w:rsidRPr="009A1216">
            <w:rPr>
              <w:lang w:val="en-GB"/>
            </w:rPr>
            <w:fldChar w:fldCharType="separate"/>
          </w:r>
          <w:r w:rsidRPr="009A1216">
            <w:rPr>
              <w:noProof/>
              <w:lang w:val="en-GB"/>
            </w:rPr>
            <w:t>(Gill, 2017)</w:t>
          </w:r>
          <w:r w:rsidRPr="009A1216">
            <w:rPr>
              <w:lang w:val="en-GB"/>
            </w:rPr>
            <w:fldChar w:fldCharType="end"/>
          </w:r>
        </w:sdtContent>
      </w:sdt>
      <w:r w:rsidRPr="009A1216">
        <w:rPr>
          <w:lang w:val="en-GB"/>
        </w:rPr>
        <w:t>. The specific hospitality training modules are required at this moment to improve staff responsiveness at the hotel.</w:t>
      </w:r>
    </w:p>
    <w:p w14:paraId="16AE5E8F" w14:textId="7C088BDA" w:rsidR="009972EF" w:rsidRPr="009A1216" w:rsidRDefault="009972EF" w:rsidP="009972EF">
      <w:pPr>
        <w:pStyle w:val="ListParagraph"/>
        <w:numPr>
          <w:ilvl w:val="0"/>
          <w:numId w:val="13"/>
        </w:numPr>
        <w:rPr>
          <w:lang w:val="en-GB"/>
        </w:rPr>
      </w:pPr>
      <w:r w:rsidRPr="009A1216">
        <w:rPr>
          <w:b/>
          <w:bCs/>
          <w:lang w:val="en-GB"/>
        </w:rPr>
        <w:t xml:space="preserve">Employee Motivational </w:t>
      </w:r>
      <w:r w:rsidRPr="009A1216">
        <w:rPr>
          <w:lang w:val="en-GB"/>
        </w:rPr>
        <w:t xml:space="preserve">techniques are important for a productive workplace. Employee motivation is a drive that stimulates the willingness of the individual to perform significantly in the workplace </w:t>
      </w:r>
      <w:sdt>
        <w:sdtPr>
          <w:rPr>
            <w:lang w:val="en-GB"/>
          </w:rPr>
          <w:id w:val="-1316795001"/>
          <w:citation/>
        </w:sdtPr>
        <w:sdtContent>
          <w:r w:rsidRPr="009A1216">
            <w:rPr>
              <w:lang w:val="en-GB"/>
            </w:rPr>
            <w:fldChar w:fldCharType="begin"/>
          </w:r>
          <w:r w:rsidRPr="009A1216">
            <w:rPr>
              <w:lang w:val="en-GB"/>
            </w:rPr>
            <w:instrText xml:space="preserve"> CITATION Leh181 \l 1033 </w:instrText>
          </w:r>
          <w:r w:rsidRPr="009A1216">
            <w:rPr>
              <w:lang w:val="en-GB"/>
            </w:rPr>
            <w:fldChar w:fldCharType="separate"/>
          </w:r>
          <w:r w:rsidRPr="009A1216">
            <w:rPr>
              <w:noProof/>
              <w:lang w:val="en-GB"/>
            </w:rPr>
            <w:t>(Lehtinen, 2018)</w:t>
          </w:r>
          <w:r w:rsidRPr="009A1216">
            <w:rPr>
              <w:lang w:val="en-GB"/>
            </w:rPr>
            <w:fldChar w:fldCharType="end"/>
          </w:r>
        </w:sdtContent>
      </w:sdt>
      <w:r w:rsidRPr="009A1216">
        <w:rPr>
          <w:lang w:val="en-GB"/>
        </w:rPr>
        <w:t xml:space="preserve">. At Sadaf Delmon Hotel Dubai, the employees are not showing empathy in delivering services to the guests. Therefore, employee motivational techniques like benefits, perks, incentives, recognition, etc. can be </w:t>
      </w:r>
      <w:r w:rsidRPr="009A1216">
        <w:rPr>
          <w:lang w:val="en-GB"/>
        </w:rPr>
        <w:lastRenderedPageBreak/>
        <w:t>prioritised to enhance commitment among the employees. Moreover, employee engagement in the workplace can be enhanced with employee motivational techniques</w:t>
      </w:r>
      <w:sdt>
        <w:sdtPr>
          <w:rPr>
            <w:lang w:val="en-GB"/>
          </w:rPr>
          <w:id w:val="557825826"/>
          <w:citation/>
        </w:sdtPr>
        <w:sdtContent>
          <w:r w:rsidRPr="009A1216">
            <w:rPr>
              <w:lang w:val="en-GB"/>
            </w:rPr>
            <w:fldChar w:fldCharType="begin"/>
          </w:r>
          <w:r w:rsidRPr="009A1216">
            <w:rPr>
              <w:lang w:val="en-GB"/>
            </w:rPr>
            <w:instrText xml:space="preserve"> CITATION Len14 \l 1033 </w:instrText>
          </w:r>
          <w:r w:rsidRPr="009A1216">
            <w:rPr>
              <w:lang w:val="en-GB"/>
            </w:rPr>
            <w:fldChar w:fldCharType="separate"/>
          </w:r>
          <w:r w:rsidRPr="009A1216">
            <w:rPr>
              <w:noProof/>
              <w:lang w:val="en-GB"/>
            </w:rPr>
            <w:t xml:space="preserve"> (Lengnick-Hall, 2018)</w:t>
          </w:r>
          <w:r w:rsidRPr="009A1216">
            <w:rPr>
              <w:lang w:val="en-GB"/>
            </w:rPr>
            <w:fldChar w:fldCharType="end"/>
          </w:r>
        </w:sdtContent>
      </w:sdt>
      <w:r w:rsidRPr="009A1216">
        <w:rPr>
          <w:lang w:val="en-GB"/>
        </w:rPr>
        <w:t xml:space="preserve">. However, in terms of cost, the management of Sadaf Delmon Hotel Dubai has to invest in employee motivational techniques to increase their commitment to their job responsibilities. </w:t>
      </w:r>
    </w:p>
    <w:p w14:paraId="3A6E4614" w14:textId="219D53AE" w:rsidR="009972EF" w:rsidRPr="009A1216" w:rsidRDefault="009972EF" w:rsidP="009972EF">
      <w:pPr>
        <w:pStyle w:val="ListParagraph"/>
        <w:numPr>
          <w:ilvl w:val="0"/>
          <w:numId w:val="13"/>
        </w:numPr>
        <w:rPr>
          <w:lang w:val="en-GB"/>
        </w:rPr>
      </w:pPr>
      <w:r w:rsidRPr="009A1216">
        <w:rPr>
          <w:b/>
          <w:bCs/>
          <w:lang w:val="en-GB"/>
        </w:rPr>
        <w:t xml:space="preserve">The two-way communication </w:t>
      </w:r>
      <w:r w:rsidRPr="009A1216">
        <w:rPr>
          <w:lang w:val="en-GB"/>
        </w:rPr>
        <w:t>system in the performance management process under strategic human resource planning can be effective in understanding the concerns and issues of the staff along with the performance assessment</w:t>
      </w:r>
      <w:sdt>
        <w:sdtPr>
          <w:rPr>
            <w:lang w:val="en-GB"/>
          </w:rPr>
          <w:id w:val="-976530472"/>
          <w:citation/>
        </w:sdtPr>
        <w:sdtContent>
          <w:r w:rsidRPr="009A1216">
            <w:rPr>
              <w:lang w:val="en-GB"/>
            </w:rPr>
            <w:fldChar w:fldCharType="begin"/>
          </w:r>
          <w:r w:rsidRPr="009A1216">
            <w:rPr>
              <w:lang w:val="en-GB"/>
            </w:rPr>
            <w:instrText xml:space="preserve"> CITATION Lew16 \l 1033 </w:instrText>
          </w:r>
          <w:r w:rsidRPr="009A1216">
            <w:rPr>
              <w:lang w:val="en-GB"/>
            </w:rPr>
            <w:fldChar w:fldCharType="separate"/>
          </w:r>
          <w:r w:rsidRPr="009A1216">
            <w:rPr>
              <w:noProof/>
              <w:lang w:val="en-GB"/>
            </w:rPr>
            <w:t xml:space="preserve"> (Lewis, 2016)</w:t>
          </w:r>
          <w:r w:rsidRPr="009A1216">
            <w:rPr>
              <w:lang w:val="en-GB"/>
            </w:rPr>
            <w:fldChar w:fldCharType="end"/>
          </w:r>
        </w:sdtContent>
      </w:sdt>
      <w:r w:rsidRPr="009A1216">
        <w:rPr>
          <w:lang w:val="en-GB"/>
        </w:rPr>
        <w:t xml:space="preserve">. The involvement of the staff in the decision-making process can help to drive Employee engagement in the workplace. With the two-way communication system, the current performance of the staff can be measured against the standard benchmark. The consideration of guest feedback in the two-way communication system needs to be focused on reviewing the service gaps </w:t>
      </w:r>
      <w:sdt>
        <w:sdtPr>
          <w:rPr>
            <w:lang w:val="en-GB"/>
          </w:rPr>
          <w:id w:val="-915396594"/>
          <w:citation/>
        </w:sdtPr>
        <w:sdtContent>
          <w:r w:rsidRPr="009A1216">
            <w:rPr>
              <w:lang w:val="en-GB"/>
            </w:rPr>
            <w:fldChar w:fldCharType="begin"/>
          </w:r>
          <w:r w:rsidRPr="009A1216">
            <w:rPr>
              <w:lang w:val="en-GB"/>
            </w:rPr>
            <w:instrText xml:space="preserve"> CITATION Tar16 \l 1033 </w:instrText>
          </w:r>
          <w:r w:rsidRPr="009A1216">
            <w:rPr>
              <w:lang w:val="en-GB"/>
            </w:rPr>
            <w:fldChar w:fldCharType="separate"/>
          </w:r>
          <w:r w:rsidRPr="009A1216">
            <w:rPr>
              <w:noProof/>
              <w:lang w:val="en-GB"/>
            </w:rPr>
            <w:t>(Tarique, 2018)</w:t>
          </w:r>
          <w:r w:rsidRPr="009A1216">
            <w:rPr>
              <w:lang w:val="en-GB"/>
            </w:rPr>
            <w:fldChar w:fldCharType="end"/>
          </w:r>
        </w:sdtContent>
      </w:sdt>
      <w:r w:rsidRPr="009A1216">
        <w:rPr>
          <w:lang w:val="en-GB"/>
        </w:rPr>
        <w:t xml:space="preserve">. Moreover, the feedback from guests needs to be encouraged during their check-out time to understand the loopholes and service quality issues. The two-way communication system will have potential benefits in terms of performance assessment and performance monitoring. The real-time communication process can be activated with the two-way communication system in the organization. However, the implementation of a two-way communication process will not increase the cost of operation but enhance the operational efficiency of the hotel. </w:t>
      </w:r>
    </w:p>
    <w:p w14:paraId="33833499" w14:textId="77777777" w:rsidR="009972EF" w:rsidRPr="009A1216" w:rsidRDefault="009972EF" w:rsidP="009972EF">
      <w:pPr>
        <w:rPr>
          <w:lang w:val="en-GB"/>
        </w:rPr>
      </w:pPr>
    </w:p>
    <w:p w14:paraId="4C1FCB7F" w14:textId="77777777" w:rsidR="009972EF" w:rsidRPr="009A1216" w:rsidRDefault="009972EF" w:rsidP="00152AC8">
      <w:pPr>
        <w:rPr>
          <w:lang w:val="en-GB"/>
        </w:rPr>
      </w:pPr>
    </w:p>
    <w:p w14:paraId="351DB7CB" w14:textId="77777777" w:rsidR="009972EF" w:rsidRPr="009A1216" w:rsidRDefault="009972EF" w:rsidP="00152AC8">
      <w:pPr>
        <w:rPr>
          <w:lang w:val="en-GB"/>
        </w:rPr>
      </w:pPr>
    </w:p>
    <w:p w14:paraId="6AF7A680" w14:textId="77777777" w:rsidR="009972EF" w:rsidRPr="009A1216" w:rsidRDefault="009972EF" w:rsidP="00152AC8">
      <w:pPr>
        <w:rPr>
          <w:lang w:val="en-GB"/>
        </w:rPr>
      </w:pPr>
    </w:p>
    <w:p w14:paraId="63A41113" w14:textId="77777777" w:rsidR="009972EF" w:rsidRPr="009A1216" w:rsidRDefault="009972EF" w:rsidP="00152AC8">
      <w:pPr>
        <w:rPr>
          <w:lang w:val="en-GB"/>
        </w:rPr>
      </w:pPr>
    </w:p>
    <w:p w14:paraId="498658EE" w14:textId="77777777" w:rsidR="009972EF" w:rsidRPr="009A1216" w:rsidRDefault="009972EF" w:rsidP="00152AC8">
      <w:pPr>
        <w:rPr>
          <w:lang w:val="en-GB"/>
        </w:rPr>
      </w:pPr>
    </w:p>
    <w:p w14:paraId="02747996" w14:textId="77777777" w:rsidR="009972EF" w:rsidRPr="009A1216" w:rsidRDefault="009972EF" w:rsidP="00152AC8">
      <w:pPr>
        <w:rPr>
          <w:lang w:val="en-GB"/>
        </w:rPr>
      </w:pPr>
    </w:p>
    <w:p w14:paraId="39543FF1" w14:textId="77777777" w:rsidR="009972EF" w:rsidRPr="009A1216" w:rsidRDefault="009972EF" w:rsidP="00152AC8">
      <w:pPr>
        <w:rPr>
          <w:lang w:val="en-GB"/>
        </w:rPr>
      </w:pPr>
    </w:p>
    <w:p w14:paraId="10D0F4E7" w14:textId="77777777" w:rsidR="009972EF" w:rsidRPr="009A1216" w:rsidRDefault="009972EF" w:rsidP="00152AC8">
      <w:pPr>
        <w:rPr>
          <w:lang w:val="en-GB"/>
        </w:rPr>
      </w:pPr>
    </w:p>
    <w:p w14:paraId="03C4D71D" w14:textId="77777777" w:rsidR="009972EF" w:rsidRPr="009A1216" w:rsidRDefault="009972EF" w:rsidP="00152AC8">
      <w:pPr>
        <w:rPr>
          <w:lang w:val="en-GB"/>
        </w:rPr>
      </w:pPr>
    </w:p>
    <w:p w14:paraId="55D26C06" w14:textId="77777777" w:rsidR="009972EF" w:rsidRPr="009A1216" w:rsidRDefault="009972EF" w:rsidP="00152AC8">
      <w:pPr>
        <w:rPr>
          <w:lang w:val="en-GB"/>
        </w:rPr>
      </w:pPr>
    </w:p>
    <w:p w14:paraId="55079F20" w14:textId="77777777" w:rsidR="009972EF" w:rsidRPr="009A1216" w:rsidRDefault="009972EF" w:rsidP="00152AC8">
      <w:pPr>
        <w:rPr>
          <w:lang w:val="en-GB"/>
        </w:rPr>
      </w:pPr>
    </w:p>
    <w:p w14:paraId="72D278FB" w14:textId="77777777" w:rsidR="00152AC8" w:rsidRPr="009A1216" w:rsidRDefault="00152AC8" w:rsidP="009972EF">
      <w:pPr>
        <w:pStyle w:val="Heading1"/>
        <w:rPr>
          <w:lang w:val="en-GB"/>
        </w:rPr>
      </w:pPr>
      <w:bookmarkStart w:id="6" w:name="_Toc149921204"/>
      <w:r w:rsidRPr="009A1216">
        <w:rPr>
          <w:lang w:val="en-GB"/>
        </w:rPr>
        <w:lastRenderedPageBreak/>
        <w:t>Action plan</w:t>
      </w:r>
      <w:bookmarkEnd w:id="6"/>
    </w:p>
    <w:tbl>
      <w:tblPr>
        <w:tblW w:w="10679"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5"/>
        <w:gridCol w:w="1135"/>
        <w:gridCol w:w="1984"/>
        <w:gridCol w:w="3402"/>
        <w:gridCol w:w="1276"/>
        <w:gridCol w:w="1276"/>
        <w:gridCol w:w="1181"/>
      </w:tblGrid>
      <w:tr w:rsidR="00152AC8" w:rsidRPr="009A1216" w14:paraId="0ADA444B" w14:textId="77777777" w:rsidTr="00D6701A">
        <w:tc>
          <w:tcPr>
            <w:tcW w:w="425" w:type="dxa"/>
            <w:shd w:val="clear" w:color="auto" w:fill="auto"/>
            <w:tcMar>
              <w:top w:w="100" w:type="dxa"/>
              <w:left w:w="100" w:type="dxa"/>
              <w:bottom w:w="100" w:type="dxa"/>
              <w:right w:w="100" w:type="dxa"/>
            </w:tcMar>
          </w:tcPr>
          <w:p w14:paraId="0F781F5C" w14:textId="77777777" w:rsidR="00152AC8" w:rsidRPr="009A1216" w:rsidRDefault="00152AC8" w:rsidP="00152AC8">
            <w:pPr>
              <w:rPr>
                <w:b/>
                <w:lang w:val="en-GB"/>
              </w:rPr>
            </w:pPr>
            <w:r w:rsidRPr="009A1216">
              <w:rPr>
                <w:b/>
                <w:lang w:val="en-GB"/>
              </w:rPr>
              <w:t>SL. No.</w:t>
            </w:r>
          </w:p>
        </w:tc>
        <w:tc>
          <w:tcPr>
            <w:tcW w:w="1135" w:type="dxa"/>
            <w:shd w:val="clear" w:color="auto" w:fill="auto"/>
            <w:tcMar>
              <w:top w:w="100" w:type="dxa"/>
              <w:left w:w="100" w:type="dxa"/>
              <w:bottom w:w="100" w:type="dxa"/>
              <w:right w:w="100" w:type="dxa"/>
            </w:tcMar>
          </w:tcPr>
          <w:p w14:paraId="0E57CEBD" w14:textId="77777777" w:rsidR="00152AC8" w:rsidRPr="009A1216" w:rsidRDefault="00152AC8" w:rsidP="00152AC8">
            <w:pPr>
              <w:rPr>
                <w:b/>
                <w:lang w:val="en-GB"/>
              </w:rPr>
            </w:pPr>
            <w:r w:rsidRPr="009A1216">
              <w:rPr>
                <w:b/>
                <w:lang w:val="en-GB"/>
              </w:rPr>
              <w:t>Problem</w:t>
            </w:r>
          </w:p>
        </w:tc>
        <w:tc>
          <w:tcPr>
            <w:tcW w:w="1984" w:type="dxa"/>
            <w:shd w:val="clear" w:color="auto" w:fill="auto"/>
            <w:tcMar>
              <w:top w:w="100" w:type="dxa"/>
              <w:left w:w="100" w:type="dxa"/>
              <w:bottom w:w="100" w:type="dxa"/>
              <w:right w:w="100" w:type="dxa"/>
            </w:tcMar>
          </w:tcPr>
          <w:p w14:paraId="59A2D29E" w14:textId="77777777" w:rsidR="00152AC8" w:rsidRPr="009A1216" w:rsidRDefault="00152AC8" w:rsidP="00152AC8">
            <w:pPr>
              <w:rPr>
                <w:b/>
                <w:lang w:val="en-GB"/>
              </w:rPr>
            </w:pPr>
            <w:r w:rsidRPr="009A1216">
              <w:rPr>
                <w:b/>
                <w:lang w:val="en-GB"/>
              </w:rPr>
              <w:t>Solution</w:t>
            </w:r>
          </w:p>
        </w:tc>
        <w:tc>
          <w:tcPr>
            <w:tcW w:w="3402" w:type="dxa"/>
            <w:shd w:val="clear" w:color="auto" w:fill="auto"/>
            <w:tcMar>
              <w:top w:w="100" w:type="dxa"/>
              <w:left w:w="100" w:type="dxa"/>
              <w:bottom w:w="100" w:type="dxa"/>
              <w:right w:w="100" w:type="dxa"/>
            </w:tcMar>
          </w:tcPr>
          <w:p w14:paraId="5676ECCF" w14:textId="77777777" w:rsidR="00152AC8" w:rsidRPr="009A1216" w:rsidRDefault="00152AC8" w:rsidP="00152AC8">
            <w:pPr>
              <w:rPr>
                <w:b/>
                <w:lang w:val="en-GB"/>
              </w:rPr>
            </w:pPr>
            <w:r w:rsidRPr="009A1216">
              <w:rPr>
                <w:b/>
                <w:lang w:val="en-GB"/>
              </w:rPr>
              <w:t>Desired Outcome</w:t>
            </w:r>
          </w:p>
        </w:tc>
        <w:tc>
          <w:tcPr>
            <w:tcW w:w="1276" w:type="dxa"/>
            <w:shd w:val="clear" w:color="auto" w:fill="auto"/>
            <w:tcMar>
              <w:top w:w="100" w:type="dxa"/>
              <w:left w:w="100" w:type="dxa"/>
              <w:bottom w:w="100" w:type="dxa"/>
              <w:right w:w="100" w:type="dxa"/>
            </w:tcMar>
          </w:tcPr>
          <w:p w14:paraId="2B67B33E" w14:textId="77777777" w:rsidR="00152AC8" w:rsidRPr="009A1216" w:rsidRDefault="00152AC8" w:rsidP="00152AC8">
            <w:pPr>
              <w:rPr>
                <w:b/>
                <w:lang w:val="en-GB"/>
              </w:rPr>
            </w:pPr>
            <w:r w:rsidRPr="009A1216">
              <w:rPr>
                <w:b/>
                <w:lang w:val="en-GB"/>
              </w:rPr>
              <w:t>Time Scale (in months)</w:t>
            </w:r>
          </w:p>
        </w:tc>
        <w:tc>
          <w:tcPr>
            <w:tcW w:w="1276" w:type="dxa"/>
            <w:shd w:val="clear" w:color="auto" w:fill="auto"/>
            <w:tcMar>
              <w:top w:w="100" w:type="dxa"/>
              <w:left w:w="100" w:type="dxa"/>
              <w:bottom w:w="100" w:type="dxa"/>
              <w:right w:w="100" w:type="dxa"/>
            </w:tcMar>
          </w:tcPr>
          <w:p w14:paraId="44541688" w14:textId="77777777" w:rsidR="00152AC8" w:rsidRPr="009A1216" w:rsidRDefault="00152AC8" w:rsidP="00152AC8">
            <w:pPr>
              <w:rPr>
                <w:b/>
                <w:lang w:val="en-GB"/>
              </w:rPr>
            </w:pPr>
            <w:r w:rsidRPr="009A1216">
              <w:rPr>
                <w:b/>
                <w:lang w:val="en-GB"/>
              </w:rPr>
              <w:t>Completion date</w:t>
            </w:r>
          </w:p>
        </w:tc>
        <w:tc>
          <w:tcPr>
            <w:tcW w:w="1181" w:type="dxa"/>
            <w:shd w:val="clear" w:color="auto" w:fill="auto"/>
            <w:tcMar>
              <w:top w:w="100" w:type="dxa"/>
              <w:left w:w="100" w:type="dxa"/>
              <w:bottom w:w="100" w:type="dxa"/>
              <w:right w:w="100" w:type="dxa"/>
            </w:tcMar>
          </w:tcPr>
          <w:p w14:paraId="68F14468" w14:textId="77777777" w:rsidR="00152AC8" w:rsidRPr="009A1216" w:rsidRDefault="00152AC8" w:rsidP="00152AC8">
            <w:pPr>
              <w:rPr>
                <w:b/>
                <w:lang w:val="en-GB"/>
              </w:rPr>
            </w:pPr>
            <w:r w:rsidRPr="009A1216">
              <w:rPr>
                <w:b/>
                <w:lang w:val="en-GB"/>
              </w:rPr>
              <w:t>Planned Budget</w:t>
            </w:r>
          </w:p>
        </w:tc>
      </w:tr>
      <w:tr w:rsidR="00152AC8" w:rsidRPr="009A1216" w14:paraId="3933B5EC" w14:textId="77777777" w:rsidTr="00D6701A">
        <w:tc>
          <w:tcPr>
            <w:tcW w:w="425" w:type="dxa"/>
            <w:shd w:val="clear" w:color="auto" w:fill="auto"/>
            <w:tcMar>
              <w:top w:w="100" w:type="dxa"/>
              <w:left w:w="100" w:type="dxa"/>
              <w:bottom w:w="100" w:type="dxa"/>
              <w:right w:w="100" w:type="dxa"/>
            </w:tcMar>
          </w:tcPr>
          <w:p w14:paraId="727AA40B" w14:textId="77777777" w:rsidR="00152AC8" w:rsidRPr="009A1216" w:rsidRDefault="00152AC8" w:rsidP="00152AC8">
            <w:pPr>
              <w:rPr>
                <w:lang w:val="en-GB"/>
              </w:rPr>
            </w:pPr>
            <w:r w:rsidRPr="009A1216">
              <w:rPr>
                <w:lang w:val="en-GB"/>
              </w:rPr>
              <w:t>1</w:t>
            </w:r>
          </w:p>
        </w:tc>
        <w:tc>
          <w:tcPr>
            <w:tcW w:w="1135" w:type="dxa"/>
            <w:shd w:val="clear" w:color="auto" w:fill="auto"/>
            <w:tcMar>
              <w:top w:w="100" w:type="dxa"/>
              <w:left w:w="100" w:type="dxa"/>
              <w:bottom w:w="100" w:type="dxa"/>
              <w:right w:w="100" w:type="dxa"/>
            </w:tcMar>
          </w:tcPr>
          <w:p w14:paraId="65F4400A" w14:textId="77777777" w:rsidR="00152AC8" w:rsidRPr="009A1216" w:rsidRDefault="00152AC8" w:rsidP="00152AC8">
            <w:pPr>
              <w:rPr>
                <w:lang w:val="en-GB"/>
              </w:rPr>
            </w:pPr>
            <w:r w:rsidRPr="009A1216">
              <w:rPr>
                <w:lang w:val="en-GB"/>
              </w:rPr>
              <w:t xml:space="preserve">Human resource issue </w:t>
            </w:r>
          </w:p>
        </w:tc>
        <w:tc>
          <w:tcPr>
            <w:tcW w:w="1984" w:type="dxa"/>
            <w:shd w:val="clear" w:color="auto" w:fill="auto"/>
            <w:tcMar>
              <w:top w:w="100" w:type="dxa"/>
              <w:left w:w="100" w:type="dxa"/>
              <w:bottom w:w="100" w:type="dxa"/>
              <w:right w:w="100" w:type="dxa"/>
            </w:tcMar>
          </w:tcPr>
          <w:p w14:paraId="6649BE2F" w14:textId="77777777" w:rsidR="00152AC8" w:rsidRPr="009A1216" w:rsidRDefault="00152AC8" w:rsidP="00152AC8">
            <w:pPr>
              <w:rPr>
                <w:lang w:val="en-GB"/>
              </w:rPr>
            </w:pPr>
            <w:r w:rsidRPr="009A1216">
              <w:rPr>
                <w:lang w:val="en-GB"/>
              </w:rPr>
              <w:t>Efficient hiring through HRM methods</w:t>
            </w:r>
          </w:p>
        </w:tc>
        <w:tc>
          <w:tcPr>
            <w:tcW w:w="3402" w:type="dxa"/>
            <w:shd w:val="clear" w:color="auto" w:fill="auto"/>
            <w:tcMar>
              <w:top w:w="100" w:type="dxa"/>
              <w:left w:w="100" w:type="dxa"/>
              <w:bottom w:w="100" w:type="dxa"/>
              <w:right w:w="100" w:type="dxa"/>
            </w:tcMar>
          </w:tcPr>
          <w:p w14:paraId="36120943" w14:textId="77777777" w:rsidR="00152AC8" w:rsidRPr="009A1216" w:rsidRDefault="00152AC8" w:rsidP="00152AC8">
            <w:pPr>
              <w:rPr>
                <w:lang w:val="en-GB"/>
              </w:rPr>
            </w:pPr>
            <w:r w:rsidRPr="009A1216">
              <w:rPr>
                <w:lang w:val="en-GB"/>
              </w:rPr>
              <w:t>The process of efficient hiring can increase the development of the HRM and include the efficiency skills which can develop the company. It is also noted that the application of effective hiring can further increase the customer retention through increased service and productivity.</w:t>
            </w:r>
          </w:p>
        </w:tc>
        <w:tc>
          <w:tcPr>
            <w:tcW w:w="1276" w:type="dxa"/>
            <w:shd w:val="clear" w:color="auto" w:fill="auto"/>
            <w:tcMar>
              <w:top w:w="100" w:type="dxa"/>
              <w:left w:w="100" w:type="dxa"/>
              <w:bottom w:w="100" w:type="dxa"/>
              <w:right w:w="100" w:type="dxa"/>
            </w:tcMar>
          </w:tcPr>
          <w:p w14:paraId="6CFA104D" w14:textId="77777777" w:rsidR="00152AC8" w:rsidRPr="009A1216" w:rsidRDefault="00152AC8" w:rsidP="00152AC8">
            <w:pPr>
              <w:rPr>
                <w:lang w:val="en-GB"/>
              </w:rPr>
            </w:pPr>
            <w:r w:rsidRPr="009A1216">
              <w:rPr>
                <w:lang w:val="en-GB"/>
              </w:rPr>
              <w:t>3</w:t>
            </w:r>
          </w:p>
        </w:tc>
        <w:tc>
          <w:tcPr>
            <w:tcW w:w="1276" w:type="dxa"/>
            <w:shd w:val="clear" w:color="auto" w:fill="auto"/>
            <w:tcMar>
              <w:top w:w="100" w:type="dxa"/>
              <w:left w:w="100" w:type="dxa"/>
              <w:bottom w:w="100" w:type="dxa"/>
              <w:right w:w="100" w:type="dxa"/>
            </w:tcMar>
          </w:tcPr>
          <w:p w14:paraId="50504651" w14:textId="77777777" w:rsidR="00152AC8" w:rsidRPr="009A1216" w:rsidRDefault="00152AC8" w:rsidP="00152AC8">
            <w:pPr>
              <w:rPr>
                <w:lang w:val="en-GB"/>
              </w:rPr>
            </w:pPr>
            <w:r w:rsidRPr="009A1216">
              <w:rPr>
                <w:lang w:val="en-GB"/>
              </w:rPr>
              <w:t>18/12/2023</w:t>
            </w:r>
          </w:p>
        </w:tc>
        <w:tc>
          <w:tcPr>
            <w:tcW w:w="1181" w:type="dxa"/>
            <w:shd w:val="clear" w:color="auto" w:fill="auto"/>
            <w:tcMar>
              <w:top w:w="100" w:type="dxa"/>
              <w:left w:w="100" w:type="dxa"/>
              <w:bottom w:w="100" w:type="dxa"/>
              <w:right w:w="100" w:type="dxa"/>
            </w:tcMar>
          </w:tcPr>
          <w:p w14:paraId="32A68471" w14:textId="77777777" w:rsidR="00152AC8" w:rsidRPr="009A1216" w:rsidRDefault="00152AC8" w:rsidP="00152AC8">
            <w:pPr>
              <w:rPr>
                <w:lang w:val="en-GB"/>
              </w:rPr>
            </w:pPr>
            <w:r w:rsidRPr="009A1216">
              <w:rPr>
                <w:lang w:val="en-GB"/>
              </w:rPr>
              <w:t>10,000 GBP</w:t>
            </w:r>
          </w:p>
        </w:tc>
      </w:tr>
      <w:tr w:rsidR="00152AC8" w:rsidRPr="009A1216" w14:paraId="7C79749D" w14:textId="77777777" w:rsidTr="00D6701A">
        <w:tc>
          <w:tcPr>
            <w:tcW w:w="425" w:type="dxa"/>
            <w:shd w:val="clear" w:color="auto" w:fill="auto"/>
            <w:tcMar>
              <w:top w:w="100" w:type="dxa"/>
              <w:left w:w="100" w:type="dxa"/>
              <w:bottom w:w="100" w:type="dxa"/>
              <w:right w:w="100" w:type="dxa"/>
            </w:tcMar>
          </w:tcPr>
          <w:p w14:paraId="0FD6F488" w14:textId="77777777" w:rsidR="00152AC8" w:rsidRPr="009A1216" w:rsidRDefault="00152AC8" w:rsidP="00152AC8">
            <w:pPr>
              <w:rPr>
                <w:lang w:val="en-GB"/>
              </w:rPr>
            </w:pPr>
            <w:r w:rsidRPr="009A1216">
              <w:rPr>
                <w:lang w:val="en-GB"/>
              </w:rPr>
              <w:t>2</w:t>
            </w:r>
          </w:p>
        </w:tc>
        <w:tc>
          <w:tcPr>
            <w:tcW w:w="1135" w:type="dxa"/>
            <w:shd w:val="clear" w:color="auto" w:fill="auto"/>
            <w:tcMar>
              <w:top w:w="100" w:type="dxa"/>
              <w:left w:w="100" w:type="dxa"/>
              <w:bottom w:w="100" w:type="dxa"/>
              <w:right w:w="100" w:type="dxa"/>
            </w:tcMar>
          </w:tcPr>
          <w:p w14:paraId="446FB80F" w14:textId="77777777" w:rsidR="00152AC8" w:rsidRPr="009A1216" w:rsidRDefault="00152AC8" w:rsidP="00152AC8">
            <w:pPr>
              <w:rPr>
                <w:lang w:val="en-GB"/>
              </w:rPr>
            </w:pPr>
            <w:r w:rsidRPr="009A1216">
              <w:rPr>
                <w:lang w:val="en-GB"/>
              </w:rPr>
              <w:t>Poor staff skill</w:t>
            </w:r>
          </w:p>
        </w:tc>
        <w:tc>
          <w:tcPr>
            <w:tcW w:w="1984" w:type="dxa"/>
            <w:shd w:val="clear" w:color="auto" w:fill="auto"/>
            <w:tcMar>
              <w:top w:w="100" w:type="dxa"/>
              <w:left w:w="100" w:type="dxa"/>
              <w:bottom w:w="100" w:type="dxa"/>
              <w:right w:w="100" w:type="dxa"/>
            </w:tcMar>
          </w:tcPr>
          <w:p w14:paraId="0CF4E933" w14:textId="77777777" w:rsidR="00152AC8" w:rsidRPr="009A1216" w:rsidRDefault="00152AC8" w:rsidP="00152AC8">
            <w:pPr>
              <w:rPr>
                <w:lang w:val="en-GB"/>
              </w:rPr>
            </w:pPr>
            <w:r w:rsidRPr="009A1216">
              <w:rPr>
                <w:lang w:val="en-GB"/>
              </w:rPr>
              <w:t>Employment training</w:t>
            </w:r>
          </w:p>
        </w:tc>
        <w:tc>
          <w:tcPr>
            <w:tcW w:w="3402" w:type="dxa"/>
            <w:shd w:val="clear" w:color="auto" w:fill="auto"/>
            <w:tcMar>
              <w:top w:w="100" w:type="dxa"/>
              <w:left w:w="100" w:type="dxa"/>
              <w:bottom w:w="100" w:type="dxa"/>
              <w:right w:w="100" w:type="dxa"/>
            </w:tcMar>
          </w:tcPr>
          <w:p w14:paraId="2AA30386" w14:textId="77777777" w:rsidR="00152AC8" w:rsidRPr="009A1216" w:rsidRDefault="00152AC8" w:rsidP="00152AC8">
            <w:pPr>
              <w:rPr>
                <w:lang w:val="en-GB"/>
              </w:rPr>
            </w:pPr>
            <w:r w:rsidRPr="009A1216">
              <w:rPr>
                <w:lang w:val="en-GB"/>
              </w:rPr>
              <w:t xml:space="preserve">The employment training can increase the workplace collaboration and resolve the issues related to the development and the management challenges. It is noted that an effective employee can increase the hotel efficiency and increase the customer acquisition and company reputation. The employment training can be done through the application technology and automation which can increase the training </w:t>
            </w:r>
            <w:r w:rsidRPr="009A1216">
              <w:rPr>
                <w:lang w:val="en-GB"/>
              </w:rPr>
              <w:lastRenderedPageBreak/>
              <w:t xml:space="preserve">and development of the companies. </w:t>
            </w:r>
          </w:p>
        </w:tc>
        <w:tc>
          <w:tcPr>
            <w:tcW w:w="1276" w:type="dxa"/>
            <w:shd w:val="clear" w:color="auto" w:fill="auto"/>
            <w:tcMar>
              <w:top w:w="100" w:type="dxa"/>
              <w:left w:w="100" w:type="dxa"/>
              <w:bottom w:w="100" w:type="dxa"/>
              <w:right w:w="100" w:type="dxa"/>
            </w:tcMar>
          </w:tcPr>
          <w:p w14:paraId="4ACAF5C9" w14:textId="77777777" w:rsidR="00152AC8" w:rsidRPr="009A1216" w:rsidRDefault="00152AC8" w:rsidP="00152AC8">
            <w:pPr>
              <w:rPr>
                <w:lang w:val="en-GB"/>
              </w:rPr>
            </w:pPr>
            <w:r w:rsidRPr="009A1216">
              <w:rPr>
                <w:lang w:val="en-GB"/>
              </w:rPr>
              <w:lastRenderedPageBreak/>
              <w:t>5</w:t>
            </w:r>
          </w:p>
        </w:tc>
        <w:tc>
          <w:tcPr>
            <w:tcW w:w="1276" w:type="dxa"/>
            <w:shd w:val="clear" w:color="auto" w:fill="auto"/>
            <w:tcMar>
              <w:top w:w="100" w:type="dxa"/>
              <w:left w:w="100" w:type="dxa"/>
              <w:bottom w:w="100" w:type="dxa"/>
              <w:right w:w="100" w:type="dxa"/>
            </w:tcMar>
          </w:tcPr>
          <w:p w14:paraId="6743EC25" w14:textId="77777777" w:rsidR="00152AC8" w:rsidRPr="009A1216" w:rsidRDefault="00152AC8" w:rsidP="00152AC8">
            <w:pPr>
              <w:rPr>
                <w:lang w:val="en-GB"/>
              </w:rPr>
            </w:pPr>
            <w:r w:rsidRPr="009A1216">
              <w:rPr>
                <w:lang w:val="en-GB"/>
              </w:rPr>
              <w:t>31/12/2023</w:t>
            </w:r>
          </w:p>
        </w:tc>
        <w:tc>
          <w:tcPr>
            <w:tcW w:w="1181" w:type="dxa"/>
            <w:shd w:val="clear" w:color="auto" w:fill="auto"/>
            <w:tcMar>
              <w:top w:w="100" w:type="dxa"/>
              <w:left w:w="100" w:type="dxa"/>
              <w:bottom w:w="100" w:type="dxa"/>
              <w:right w:w="100" w:type="dxa"/>
            </w:tcMar>
          </w:tcPr>
          <w:p w14:paraId="33C73643" w14:textId="77777777" w:rsidR="00152AC8" w:rsidRPr="009A1216" w:rsidRDefault="00152AC8" w:rsidP="00152AC8">
            <w:pPr>
              <w:rPr>
                <w:lang w:val="en-GB"/>
              </w:rPr>
            </w:pPr>
            <w:r w:rsidRPr="009A1216">
              <w:rPr>
                <w:lang w:val="en-GB"/>
              </w:rPr>
              <w:t>20,000 GBP</w:t>
            </w:r>
          </w:p>
        </w:tc>
      </w:tr>
      <w:tr w:rsidR="00152AC8" w:rsidRPr="009A1216" w14:paraId="51B0BA1A" w14:textId="77777777" w:rsidTr="00D6701A">
        <w:tc>
          <w:tcPr>
            <w:tcW w:w="425" w:type="dxa"/>
            <w:shd w:val="clear" w:color="auto" w:fill="auto"/>
            <w:tcMar>
              <w:top w:w="100" w:type="dxa"/>
              <w:left w:w="100" w:type="dxa"/>
              <w:bottom w:w="100" w:type="dxa"/>
              <w:right w:w="100" w:type="dxa"/>
            </w:tcMar>
          </w:tcPr>
          <w:p w14:paraId="5A7BA7CA" w14:textId="77777777" w:rsidR="00152AC8" w:rsidRPr="009A1216" w:rsidRDefault="00152AC8" w:rsidP="00152AC8">
            <w:pPr>
              <w:rPr>
                <w:lang w:val="en-GB"/>
              </w:rPr>
            </w:pPr>
            <w:r w:rsidRPr="009A1216">
              <w:rPr>
                <w:lang w:val="en-GB"/>
              </w:rPr>
              <w:t>3</w:t>
            </w:r>
          </w:p>
        </w:tc>
        <w:tc>
          <w:tcPr>
            <w:tcW w:w="1135" w:type="dxa"/>
            <w:shd w:val="clear" w:color="auto" w:fill="auto"/>
            <w:tcMar>
              <w:top w:w="100" w:type="dxa"/>
              <w:left w:w="100" w:type="dxa"/>
              <w:bottom w:w="100" w:type="dxa"/>
              <w:right w:w="100" w:type="dxa"/>
            </w:tcMar>
          </w:tcPr>
          <w:p w14:paraId="54E0DADB" w14:textId="77777777" w:rsidR="00152AC8" w:rsidRPr="009A1216" w:rsidRDefault="00152AC8" w:rsidP="00152AC8">
            <w:pPr>
              <w:rPr>
                <w:lang w:val="en-GB"/>
              </w:rPr>
            </w:pPr>
            <w:r w:rsidRPr="009A1216">
              <w:rPr>
                <w:lang w:val="en-GB"/>
              </w:rPr>
              <w:t>Poor customer management</w:t>
            </w:r>
          </w:p>
        </w:tc>
        <w:tc>
          <w:tcPr>
            <w:tcW w:w="1984" w:type="dxa"/>
            <w:shd w:val="clear" w:color="auto" w:fill="auto"/>
            <w:tcMar>
              <w:top w:w="100" w:type="dxa"/>
              <w:left w:w="100" w:type="dxa"/>
              <w:bottom w:w="100" w:type="dxa"/>
              <w:right w:w="100" w:type="dxa"/>
            </w:tcMar>
          </w:tcPr>
          <w:p w14:paraId="5138E1AB" w14:textId="77777777" w:rsidR="00152AC8" w:rsidRPr="009A1216" w:rsidRDefault="00152AC8" w:rsidP="00152AC8">
            <w:pPr>
              <w:rPr>
                <w:lang w:val="en-GB"/>
              </w:rPr>
            </w:pPr>
            <w:r w:rsidRPr="009A1216">
              <w:rPr>
                <w:lang w:val="en-GB"/>
              </w:rPr>
              <w:t>Effective hospitality skills and technology intervention</w:t>
            </w:r>
          </w:p>
        </w:tc>
        <w:tc>
          <w:tcPr>
            <w:tcW w:w="3402" w:type="dxa"/>
            <w:shd w:val="clear" w:color="auto" w:fill="auto"/>
            <w:tcMar>
              <w:top w:w="100" w:type="dxa"/>
              <w:left w:w="100" w:type="dxa"/>
              <w:bottom w:w="100" w:type="dxa"/>
              <w:right w:w="100" w:type="dxa"/>
            </w:tcMar>
          </w:tcPr>
          <w:p w14:paraId="0E363C5C" w14:textId="77777777" w:rsidR="00152AC8" w:rsidRPr="009A1216" w:rsidRDefault="00152AC8" w:rsidP="00152AC8">
            <w:pPr>
              <w:rPr>
                <w:lang w:val="en-GB"/>
              </w:rPr>
            </w:pPr>
            <w:r w:rsidRPr="009A1216">
              <w:rPr>
                <w:lang w:val="en-GB"/>
              </w:rPr>
              <w:t>The management process increase can develop smooth collaboration and cohesive work delegation. As a result, the strategic approach to engage the development and manage the efficiency is mainly done from the side of the companies. The revaluation of customer journey mapping can also be managed by the companies which can include the development. As a result, strategic management is considered to be the main factor that can resolve the issues and increase management processes of the companies.</w:t>
            </w:r>
          </w:p>
        </w:tc>
        <w:tc>
          <w:tcPr>
            <w:tcW w:w="1276" w:type="dxa"/>
            <w:shd w:val="clear" w:color="auto" w:fill="auto"/>
            <w:tcMar>
              <w:top w:w="100" w:type="dxa"/>
              <w:left w:w="100" w:type="dxa"/>
              <w:bottom w:w="100" w:type="dxa"/>
              <w:right w:w="100" w:type="dxa"/>
            </w:tcMar>
          </w:tcPr>
          <w:p w14:paraId="51B643BA" w14:textId="77777777" w:rsidR="00152AC8" w:rsidRPr="009A1216" w:rsidRDefault="00152AC8" w:rsidP="00152AC8">
            <w:pPr>
              <w:rPr>
                <w:lang w:val="en-GB"/>
              </w:rPr>
            </w:pPr>
            <w:r w:rsidRPr="009A1216">
              <w:rPr>
                <w:lang w:val="en-GB"/>
              </w:rPr>
              <w:t>8</w:t>
            </w:r>
          </w:p>
        </w:tc>
        <w:tc>
          <w:tcPr>
            <w:tcW w:w="1276" w:type="dxa"/>
            <w:shd w:val="clear" w:color="auto" w:fill="auto"/>
            <w:tcMar>
              <w:top w:w="100" w:type="dxa"/>
              <w:left w:w="100" w:type="dxa"/>
              <w:bottom w:w="100" w:type="dxa"/>
              <w:right w:w="100" w:type="dxa"/>
            </w:tcMar>
          </w:tcPr>
          <w:p w14:paraId="58511A26" w14:textId="77777777" w:rsidR="00152AC8" w:rsidRPr="009A1216" w:rsidRDefault="00152AC8" w:rsidP="00152AC8">
            <w:pPr>
              <w:rPr>
                <w:lang w:val="en-GB"/>
              </w:rPr>
            </w:pPr>
            <w:r w:rsidRPr="009A1216">
              <w:rPr>
                <w:lang w:val="en-GB"/>
              </w:rPr>
              <w:t>5/3/2024</w:t>
            </w:r>
          </w:p>
        </w:tc>
        <w:tc>
          <w:tcPr>
            <w:tcW w:w="1181" w:type="dxa"/>
            <w:shd w:val="clear" w:color="auto" w:fill="auto"/>
            <w:tcMar>
              <w:top w:w="100" w:type="dxa"/>
              <w:left w:w="100" w:type="dxa"/>
              <w:bottom w:w="100" w:type="dxa"/>
              <w:right w:w="100" w:type="dxa"/>
            </w:tcMar>
          </w:tcPr>
          <w:p w14:paraId="3A650D01" w14:textId="77777777" w:rsidR="00152AC8" w:rsidRPr="009A1216" w:rsidRDefault="00152AC8" w:rsidP="00152AC8">
            <w:pPr>
              <w:rPr>
                <w:lang w:val="en-GB"/>
              </w:rPr>
            </w:pPr>
            <w:r w:rsidRPr="009A1216">
              <w:rPr>
                <w:lang w:val="en-GB"/>
              </w:rPr>
              <w:t>15,000 GBP</w:t>
            </w:r>
          </w:p>
        </w:tc>
      </w:tr>
      <w:tr w:rsidR="00152AC8" w:rsidRPr="009A1216" w14:paraId="3DE1E3B4" w14:textId="77777777" w:rsidTr="00D6701A">
        <w:tc>
          <w:tcPr>
            <w:tcW w:w="425" w:type="dxa"/>
            <w:shd w:val="clear" w:color="auto" w:fill="auto"/>
            <w:tcMar>
              <w:top w:w="100" w:type="dxa"/>
              <w:left w:w="100" w:type="dxa"/>
              <w:bottom w:w="100" w:type="dxa"/>
              <w:right w:w="100" w:type="dxa"/>
            </w:tcMar>
          </w:tcPr>
          <w:p w14:paraId="03E05004" w14:textId="77777777" w:rsidR="00152AC8" w:rsidRPr="009A1216" w:rsidRDefault="00152AC8" w:rsidP="00152AC8">
            <w:pPr>
              <w:rPr>
                <w:lang w:val="en-GB"/>
              </w:rPr>
            </w:pPr>
            <w:r w:rsidRPr="009A1216">
              <w:rPr>
                <w:lang w:val="en-GB"/>
              </w:rPr>
              <w:t>4</w:t>
            </w:r>
          </w:p>
        </w:tc>
        <w:tc>
          <w:tcPr>
            <w:tcW w:w="1135" w:type="dxa"/>
            <w:shd w:val="clear" w:color="auto" w:fill="auto"/>
            <w:tcMar>
              <w:top w:w="100" w:type="dxa"/>
              <w:left w:w="100" w:type="dxa"/>
              <w:bottom w:w="100" w:type="dxa"/>
              <w:right w:w="100" w:type="dxa"/>
            </w:tcMar>
          </w:tcPr>
          <w:p w14:paraId="4F6A5164" w14:textId="77777777" w:rsidR="00152AC8" w:rsidRPr="009A1216" w:rsidRDefault="00152AC8" w:rsidP="00152AC8">
            <w:pPr>
              <w:rPr>
                <w:lang w:val="en-GB"/>
              </w:rPr>
            </w:pPr>
            <w:r w:rsidRPr="009A1216">
              <w:rPr>
                <w:lang w:val="en-GB"/>
              </w:rPr>
              <w:t>Lack of automation and technology</w:t>
            </w:r>
          </w:p>
        </w:tc>
        <w:tc>
          <w:tcPr>
            <w:tcW w:w="1984" w:type="dxa"/>
            <w:shd w:val="clear" w:color="auto" w:fill="auto"/>
            <w:tcMar>
              <w:top w:w="100" w:type="dxa"/>
              <w:left w:w="100" w:type="dxa"/>
              <w:bottom w:w="100" w:type="dxa"/>
              <w:right w:w="100" w:type="dxa"/>
            </w:tcMar>
          </w:tcPr>
          <w:p w14:paraId="3CC13C0D" w14:textId="77777777" w:rsidR="00152AC8" w:rsidRPr="009A1216" w:rsidRDefault="00152AC8" w:rsidP="00152AC8">
            <w:pPr>
              <w:rPr>
                <w:lang w:val="en-GB"/>
              </w:rPr>
            </w:pPr>
            <w:r w:rsidRPr="009A1216">
              <w:rPr>
                <w:lang w:val="en-GB"/>
              </w:rPr>
              <w:t>Technological investment and stakeholder management</w:t>
            </w:r>
          </w:p>
        </w:tc>
        <w:tc>
          <w:tcPr>
            <w:tcW w:w="3402" w:type="dxa"/>
            <w:shd w:val="clear" w:color="auto" w:fill="auto"/>
            <w:tcMar>
              <w:top w:w="100" w:type="dxa"/>
              <w:left w:w="100" w:type="dxa"/>
              <w:bottom w:w="100" w:type="dxa"/>
              <w:right w:w="100" w:type="dxa"/>
            </w:tcMar>
          </w:tcPr>
          <w:p w14:paraId="5C298694" w14:textId="77777777" w:rsidR="00152AC8" w:rsidRPr="009A1216" w:rsidRDefault="00152AC8" w:rsidP="00152AC8">
            <w:pPr>
              <w:rPr>
                <w:lang w:val="en-GB"/>
              </w:rPr>
            </w:pPr>
            <w:r w:rsidRPr="009A1216">
              <w:rPr>
                <w:lang w:val="en-GB"/>
              </w:rPr>
              <w:t>The technological processes and the investment of the stakeholder can increase the pricing reduction and further increase the development of the companies. It is noted that automation and technology is a major factor that can increase the efficiency and the development of the companies.</w:t>
            </w:r>
          </w:p>
        </w:tc>
        <w:tc>
          <w:tcPr>
            <w:tcW w:w="1276" w:type="dxa"/>
            <w:shd w:val="clear" w:color="auto" w:fill="auto"/>
            <w:tcMar>
              <w:top w:w="100" w:type="dxa"/>
              <w:left w:w="100" w:type="dxa"/>
              <w:bottom w:w="100" w:type="dxa"/>
              <w:right w:w="100" w:type="dxa"/>
            </w:tcMar>
          </w:tcPr>
          <w:p w14:paraId="401CBD06" w14:textId="77777777" w:rsidR="00152AC8" w:rsidRPr="009A1216" w:rsidRDefault="00152AC8" w:rsidP="00152AC8">
            <w:pPr>
              <w:rPr>
                <w:lang w:val="en-GB"/>
              </w:rPr>
            </w:pPr>
            <w:r w:rsidRPr="009A1216">
              <w:rPr>
                <w:lang w:val="en-GB"/>
              </w:rPr>
              <w:t>4</w:t>
            </w:r>
          </w:p>
        </w:tc>
        <w:tc>
          <w:tcPr>
            <w:tcW w:w="1276" w:type="dxa"/>
            <w:shd w:val="clear" w:color="auto" w:fill="auto"/>
            <w:tcMar>
              <w:top w:w="100" w:type="dxa"/>
              <w:left w:w="100" w:type="dxa"/>
              <w:bottom w:w="100" w:type="dxa"/>
              <w:right w:w="100" w:type="dxa"/>
            </w:tcMar>
          </w:tcPr>
          <w:p w14:paraId="298C602E" w14:textId="77777777" w:rsidR="00152AC8" w:rsidRPr="009A1216" w:rsidRDefault="00152AC8" w:rsidP="00152AC8">
            <w:pPr>
              <w:rPr>
                <w:lang w:val="en-GB"/>
              </w:rPr>
            </w:pPr>
            <w:r w:rsidRPr="009A1216">
              <w:rPr>
                <w:lang w:val="en-GB"/>
              </w:rPr>
              <w:t>27/12/2023</w:t>
            </w:r>
          </w:p>
        </w:tc>
        <w:tc>
          <w:tcPr>
            <w:tcW w:w="1181" w:type="dxa"/>
            <w:shd w:val="clear" w:color="auto" w:fill="auto"/>
            <w:tcMar>
              <w:top w:w="100" w:type="dxa"/>
              <w:left w:w="100" w:type="dxa"/>
              <w:bottom w:w="100" w:type="dxa"/>
              <w:right w:w="100" w:type="dxa"/>
            </w:tcMar>
          </w:tcPr>
          <w:p w14:paraId="095285C1" w14:textId="77777777" w:rsidR="00152AC8" w:rsidRPr="009A1216" w:rsidRDefault="00152AC8" w:rsidP="00152AC8">
            <w:pPr>
              <w:rPr>
                <w:lang w:val="en-GB"/>
              </w:rPr>
            </w:pPr>
            <w:r w:rsidRPr="009A1216">
              <w:rPr>
                <w:lang w:val="en-GB"/>
              </w:rPr>
              <w:t>75,000 GBP</w:t>
            </w:r>
          </w:p>
        </w:tc>
      </w:tr>
    </w:tbl>
    <w:p w14:paraId="2612681A" w14:textId="126BE66C" w:rsidR="009972EF" w:rsidRPr="00FD7710" w:rsidRDefault="00152AC8" w:rsidP="00FD7710">
      <w:pPr>
        <w:jc w:val="center"/>
        <w:rPr>
          <w:b/>
          <w:lang w:val="en-GB"/>
        </w:rPr>
      </w:pPr>
      <w:r w:rsidRPr="009A1216">
        <w:rPr>
          <w:b/>
          <w:lang w:val="en-GB"/>
        </w:rPr>
        <w:lastRenderedPageBreak/>
        <w:t>Table: Action Plan</w:t>
      </w:r>
      <w:r w:rsidR="009972EF" w:rsidRPr="009A1216">
        <w:rPr>
          <w:lang w:val="en-GB"/>
        </w:rPr>
        <w:br w:type="page"/>
      </w:r>
    </w:p>
    <w:p w14:paraId="38BC03AD" w14:textId="28357691" w:rsidR="00152AC8" w:rsidRPr="009A1216" w:rsidRDefault="00152AC8" w:rsidP="009972EF">
      <w:pPr>
        <w:pStyle w:val="Heading1"/>
        <w:rPr>
          <w:lang w:val="en-GB"/>
        </w:rPr>
      </w:pPr>
      <w:bookmarkStart w:id="7" w:name="_Toc149921205"/>
      <w:r w:rsidRPr="009A1216">
        <w:rPr>
          <w:lang w:val="en-GB"/>
        </w:rPr>
        <w:lastRenderedPageBreak/>
        <w:t>Conclusion</w:t>
      </w:r>
      <w:bookmarkEnd w:id="7"/>
    </w:p>
    <w:p w14:paraId="1FE5C783" w14:textId="721DF4A8" w:rsidR="00152AC8" w:rsidRPr="009A1216" w:rsidRDefault="00152AC8" w:rsidP="00152AC8">
      <w:pPr>
        <w:rPr>
          <w:lang w:val="en-GB"/>
        </w:rPr>
      </w:pPr>
      <w:r w:rsidRPr="009A1216">
        <w:rPr>
          <w:lang w:val="en-GB"/>
        </w:rPr>
        <w:t>The aim of the report was to evaluate the needs and the management of the companies based on the development. It is noted that specific strategies are mainly taken into the consideration for the sake of the analysis and development. An effective stress on increasing the management potential of the hotel is mainly observed in the report. It is noted that management efficacy can resolve the multidimensional issues and the problems related to the development</w:t>
      </w:r>
      <w:sdt>
        <w:sdtPr>
          <w:rPr>
            <w:lang w:val="en-GB"/>
          </w:rPr>
          <w:id w:val="-432745117"/>
          <w:citation/>
        </w:sdtPr>
        <w:sdtContent>
          <w:r w:rsidRPr="009A1216">
            <w:rPr>
              <w:lang w:val="en-GB"/>
            </w:rPr>
            <w:fldChar w:fldCharType="begin"/>
          </w:r>
          <w:r w:rsidRPr="009A1216">
            <w:rPr>
              <w:lang w:val="en-GB"/>
            </w:rPr>
            <w:instrText xml:space="preserve"> CITATION Wei21 \l 1033 </w:instrText>
          </w:r>
          <w:r w:rsidRPr="009A1216">
            <w:rPr>
              <w:lang w:val="en-GB"/>
            </w:rPr>
            <w:fldChar w:fldCharType="separate"/>
          </w:r>
          <w:r w:rsidR="009972EF" w:rsidRPr="009A1216">
            <w:rPr>
              <w:noProof/>
              <w:lang w:val="en-GB"/>
            </w:rPr>
            <w:t xml:space="preserve"> (Wei, et al., 2021)</w:t>
          </w:r>
          <w:r w:rsidRPr="009A1216">
            <w:rPr>
              <w:lang w:val="en-GB"/>
            </w:rPr>
            <w:fldChar w:fldCharType="end"/>
          </w:r>
        </w:sdtContent>
      </w:sdt>
      <w:r w:rsidRPr="009A1216">
        <w:rPr>
          <w:lang w:val="en-GB"/>
        </w:rPr>
        <w:t>. It is further noted that the effort on management methods can resolve the problems faced by the hotels related to the room services and the operational fallacies. On the other hand, it is found that the process of development through training mechanisms, technologies and automation are also considered to be the main factors that can ensure the development. It is noted that technological processes have a significant dominance and the development which can resolve issues like human error and management problems</w:t>
      </w:r>
      <w:sdt>
        <w:sdtPr>
          <w:rPr>
            <w:lang w:val="en-GB"/>
          </w:rPr>
          <w:id w:val="227733097"/>
          <w:citation/>
        </w:sdtPr>
        <w:sdtContent>
          <w:r w:rsidRPr="009A1216">
            <w:rPr>
              <w:lang w:val="en-GB"/>
            </w:rPr>
            <w:fldChar w:fldCharType="begin"/>
          </w:r>
          <w:r w:rsidRPr="009A1216">
            <w:rPr>
              <w:lang w:val="en-GB"/>
            </w:rPr>
            <w:instrText xml:space="preserve"> CITATION Lee191 \l 1033 </w:instrText>
          </w:r>
          <w:r w:rsidRPr="009A1216">
            <w:rPr>
              <w:lang w:val="en-GB"/>
            </w:rPr>
            <w:fldChar w:fldCharType="separate"/>
          </w:r>
          <w:r w:rsidR="009972EF" w:rsidRPr="009A1216">
            <w:rPr>
              <w:noProof/>
              <w:lang w:val="en-GB"/>
            </w:rPr>
            <w:t xml:space="preserve"> (Lee, et al., 2019)</w:t>
          </w:r>
          <w:r w:rsidRPr="009A1216">
            <w:rPr>
              <w:lang w:val="en-GB"/>
            </w:rPr>
            <w:fldChar w:fldCharType="end"/>
          </w:r>
        </w:sdtContent>
      </w:sdt>
      <w:r w:rsidRPr="009A1216">
        <w:rPr>
          <w:lang w:val="en-GB"/>
        </w:rPr>
        <w:t xml:space="preserve">. Therefore, the ideas which can increase the technological and automation implication are mainly included in this report. It is further noted that the application of the effective frameworks are also taken into the consideration for the sake of the development. The application of SWOT, PESTLE, TOWS matrices are used for the development of </w:t>
      </w:r>
      <w:r w:rsidR="00141DFF" w:rsidRPr="009A1216">
        <w:rPr>
          <w:lang w:val="en-GB"/>
        </w:rPr>
        <w:t>analysing</w:t>
      </w:r>
      <w:r w:rsidRPr="009A1216">
        <w:rPr>
          <w:lang w:val="en-GB"/>
        </w:rPr>
        <w:t xml:space="preserve"> the internal and external factors which can lead to the development of the companies. The frameworks are considered to be the ideal fit for the macro and micro environment analysis effectively</w:t>
      </w:r>
      <w:sdt>
        <w:sdtPr>
          <w:rPr>
            <w:lang w:val="en-GB"/>
          </w:rPr>
          <w:id w:val="-1372999069"/>
          <w:citation/>
        </w:sdtPr>
        <w:sdtContent>
          <w:r w:rsidRPr="009A1216">
            <w:rPr>
              <w:lang w:val="en-GB"/>
            </w:rPr>
            <w:fldChar w:fldCharType="begin"/>
          </w:r>
          <w:r w:rsidRPr="009A1216">
            <w:rPr>
              <w:lang w:val="en-GB"/>
            </w:rPr>
            <w:instrText xml:space="preserve"> CITATION Bud21 \l 1033 </w:instrText>
          </w:r>
          <w:r w:rsidRPr="009A1216">
            <w:rPr>
              <w:lang w:val="en-GB"/>
            </w:rPr>
            <w:fldChar w:fldCharType="separate"/>
          </w:r>
          <w:r w:rsidR="009972EF" w:rsidRPr="009A1216">
            <w:rPr>
              <w:noProof/>
              <w:lang w:val="en-GB"/>
            </w:rPr>
            <w:t xml:space="preserve"> (Budiyanto &amp; Sholeh, 2021)</w:t>
          </w:r>
          <w:r w:rsidRPr="009A1216">
            <w:rPr>
              <w:lang w:val="en-GB"/>
            </w:rPr>
            <w:fldChar w:fldCharType="end"/>
          </w:r>
        </w:sdtContent>
      </w:sdt>
      <w:r w:rsidRPr="009A1216">
        <w:rPr>
          <w:lang w:val="en-GB"/>
        </w:rPr>
        <w:t>. The motivational techniques and issues that are faced from the side of the companies are also included in the research which can decrease the efficiency of the companies. However, a sincere lack of employee motivation are mainly seen which can deplete the efficiency and the management of the Hotel. The ideas like AI application for CRM management and DTCM which can improve the sustainability and the management processes used from the side of the companies are mainly observed</w:t>
      </w:r>
      <w:sdt>
        <w:sdtPr>
          <w:rPr>
            <w:lang w:val="en-GB"/>
          </w:rPr>
          <w:id w:val="2031673600"/>
          <w:citation/>
        </w:sdtPr>
        <w:sdtContent>
          <w:r w:rsidRPr="009A1216">
            <w:rPr>
              <w:lang w:val="en-GB"/>
            </w:rPr>
            <w:fldChar w:fldCharType="begin"/>
          </w:r>
          <w:r w:rsidRPr="009A1216">
            <w:rPr>
              <w:lang w:val="en-GB"/>
            </w:rPr>
            <w:instrText xml:space="preserve"> CITATION Pre21 \l 1033 </w:instrText>
          </w:r>
          <w:r w:rsidRPr="009A1216">
            <w:rPr>
              <w:lang w:val="en-GB"/>
            </w:rPr>
            <w:fldChar w:fldCharType="separate"/>
          </w:r>
          <w:r w:rsidR="009972EF" w:rsidRPr="009A1216">
            <w:rPr>
              <w:noProof/>
              <w:lang w:val="en-GB"/>
            </w:rPr>
            <w:t xml:space="preserve"> (Prebanić &amp; Vukomanović, 2021)</w:t>
          </w:r>
          <w:r w:rsidRPr="009A1216">
            <w:rPr>
              <w:lang w:val="en-GB"/>
            </w:rPr>
            <w:fldChar w:fldCharType="end"/>
          </w:r>
        </w:sdtContent>
      </w:sdt>
      <w:r w:rsidRPr="009A1216">
        <w:rPr>
          <w:lang w:val="en-GB"/>
        </w:rPr>
        <w:t>. Relevant information regarding the same is mainly presented in the research as well. The Action plan includes the relevant amount of time and budget that is needed to retain the efficiency of the development. It is noted that employment training and automation are costly investments which can provide efficiency in a long term process to the hotels</w:t>
      </w:r>
      <w:sdt>
        <w:sdtPr>
          <w:rPr>
            <w:lang w:val="en-GB"/>
          </w:rPr>
          <w:id w:val="-129867921"/>
          <w:citation/>
        </w:sdtPr>
        <w:sdtContent>
          <w:r w:rsidRPr="009A1216">
            <w:rPr>
              <w:lang w:val="en-GB"/>
            </w:rPr>
            <w:fldChar w:fldCharType="begin"/>
          </w:r>
          <w:r w:rsidRPr="009A1216">
            <w:rPr>
              <w:lang w:val="en-GB"/>
            </w:rPr>
            <w:instrText xml:space="preserve"> CITATION Luk19 \l 1033 </w:instrText>
          </w:r>
          <w:r w:rsidRPr="009A1216">
            <w:rPr>
              <w:lang w:val="en-GB"/>
            </w:rPr>
            <w:fldChar w:fldCharType="separate"/>
          </w:r>
          <w:r w:rsidR="009972EF" w:rsidRPr="009A1216">
            <w:rPr>
              <w:noProof/>
              <w:lang w:val="en-GB"/>
            </w:rPr>
            <w:t xml:space="preserve"> (Lukanova &amp; Ilieva, 2019)</w:t>
          </w:r>
          <w:r w:rsidRPr="009A1216">
            <w:rPr>
              <w:lang w:val="en-GB"/>
            </w:rPr>
            <w:fldChar w:fldCharType="end"/>
          </w:r>
        </w:sdtContent>
      </w:sdt>
      <w:r w:rsidRPr="009A1216">
        <w:rPr>
          <w:lang w:val="en-GB"/>
        </w:rPr>
        <w:t>. As a result, the process can be taken into consideration which can ensure the development and manage the needs of the companies.</w:t>
      </w:r>
    </w:p>
    <w:p w14:paraId="7D1C6BB5" w14:textId="77777777" w:rsidR="009972EF" w:rsidRPr="009A1216" w:rsidRDefault="009972EF" w:rsidP="00152AC8">
      <w:pPr>
        <w:rPr>
          <w:lang w:val="en-GB"/>
        </w:rPr>
      </w:pPr>
    </w:p>
    <w:p w14:paraId="4D23A0E4" w14:textId="77777777" w:rsidR="00152AC8" w:rsidRPr="009A1216" w:rsidRDefault="00152AC8">
      <w:pPr>
        <w:rPr>
          <w:lang w:val="en-GB"/>
        </w:rPr>
      </w:pPr>
      <w:r w:rsidRPr="009A1216">
        <w:rPr>
          <w:lang w:val="en-GB"/>
        </w:rPr>
        <w:lastRenderedPageBreak/>
        <w:t>It concludes that the application of specific medication related to specific areas can increase the development and manage the needs of the companies. However, the problems and the challenges of the implementation are also considered which can be managed through strategic planning. The consultancy services provided by Black Swan includes diverse actions which can provide more premium services related to advanced strategy and costing. Such processes can be mainly taken into consideration for the sake of development.</w:t>
      </w:r>
    </w:p>
    <w:p w14:paraId="6AE01C6C" w14:textId="77777777" w:rsidR="00152AC8" w:rsidRPr="009A1216" w:rsidRDefault="00152AC8">
      <w:pPr>
        <w:spacing w:after="160" w:line="259" w:lineRule="auto"/>
        <w:jc w:val="left"/>
        <w:rPr>
          <w:lang w:val="en-GB"/>
        </w:rPr>
      </w:pPr>
      <w:r w:rsidRPr="009A1216">
        <w:rPr>
          <w:lang w:val="en-GB"/>
        </w:rPr>
        <w:br w:type="page"/>
      </w:r>
    </w:p>
    <w:bookmarkStart w:id="8" w:name="_Toc149921206" w:displacedByCustomXml="next"/>
    <w:sdt>
      <w:sdtPr>
        <w:rPr>
          <w:b w:val="0"/>
          <w:sz w:val="24"/>
          <w:szCs w:val="22"/>
          <w:lang w:val="en-GB"/>
        </w:rPr>
        <w:id w:val="1848139083"/>
        <w:docPartObj>
          <w:docPartGallery w:val="Bibliographies"/>
          <w:docPartUnique/>
        </w:docPartObj>
      </w:sdtPr>
      <w:sdtContent>
        <w:p w14:paraId="32AF5405" w14:textId="77777777" w:rsidR="00152AC8" w:rsidRPr="00FF67C8" w:rsidRDefault="00152AC8" w:rsidP="009972EF">
          <w:pPr>
            <w:pStyle w:val="Heading1"/>
            <w:rPr>
              <w:lang w:val="fr-FR"/>
            </w:rPr>
          </w:pPr>
          <w:proofErr w:type="spellStart"/>
          <w:r w:rsidRPr="00FF67C8">
            <w:rPr>
              <w:lang w:val="fr-FR"/>
            </w:rPr>
            <w:t>References</w:t>
          </w:r>
          <w:bookmarkEnd w:id="8"/>
          <w:proofErr w:type="spellEnd"/>
        </w:p>
        <w:sdt>
          <w:sdtPr>
            <w:rPr>
              <w:lang w:val="en-GB"/>
            </w:rPr>
            <w:id w:val="-573587230"/>
            <w:bibliography/>
          </w:sdtPr>
          <w:sdtContent>
            <w:p w14:paraId="5293BA20" w14:textId="77777777" w:rsidR="009972EF" w:rsidRPr="009A1216" w:rsidRDefault="00152AC8" w:rsidP="009972EF">
              <w:pPr>
                <w:pStyle w:val="Bibliography"/>
                <w:rPr>
                  <w:noProof/>
                  <w:szCs w:val="24"/>
                  <w:lang w:val="en-GB"/>
                </w:rPr>
              </w:pPr>
              <w:r w:rsidRPr="009A1216">
                <w:rPr>
                  <w:lang w:val="en-GB"/>
                </w:rPr>
                <w:fldChar w:fldCharType="begin"/>
              </w:r>
              <w:r w:rsidRPr="00FF67C8">
                <w:rPr>
                  <w:lang w:val="fr-FR"/>
                </w:rPr>
                <w:instrText xml:space="preserve"> BIBLIOGRAPHY </w:instrText>
              </w:r>
              <w:r w:rsidRPr="009A1216">
                <w:rPr>
                  <w:lang w:val="en-GB"/>
                </w:rPr>
                <w:fldChar w:fldCharType="separate"/>
              </w:r>
              <w:r w:rsidR="009972EF" w:rsidRPr="00FF67C8">
                <w:rPr>
                  <w:noProof/>
                  <w:lang w:val="fr-FR"/>
                </w:rPr>
                <w:t xml:space="preserve">AlHamad, A. et al., 2022. </w:t>
              </w:r>
              <w:r w:rsidR="009972EF" w:rsidRPr="009A1216">
                <w:rPr>
                  <w:noProof/>
                  <w:lang w:val="en-GB"/>
                </w:rPr>
                <w:t xml:space="preserve">The effect of electronic human resources management on organizational health of telecommuni-cations companies in Jordan. </w:t>
              </w:r>
              <w:r w:rsidR="009972EF" w:rsidRPr="009A1216">
                <w:rPr>
                  <w:i/>
                  <w:iCs/>
                  <w:noProof/>
                  <w:lang w:val="en-GB"/>
                </w:rPr>
                <w:t xml:space="preserve">International Journal of Data and Network Science, </w:t>
              </w:r>
              <w:r w:rsidR="009972EF" w:rsidRPr="009A1216">
                <w:rPr>
                  <w:noProof/>
                  <w:lang w:val="en-GB"/>
                </w:rPr>
                <w:t>6(2), pp. 429-438.</w:t>
              </w:r>
            </w:p>
            <w:p w14:paraId="08583AEA" w14:textId="77777777" w:rsidR="009972EF" w:rsidRPr="009A1216" w:rsidRDefault="009972EF" w:rsidP="009972EF">
              <w:pPr>
                <w:pStyle w:val="Bibliography"/>
                <w:rPr>
                  <w:noProof/>
                  <w:lang w:val="en-GB"/>
                </w:rPr>
              </w:pPr>
              <w:r w:rsidRPr="009A1216">
                <w:rPr>
                  <w:noProof/>
                  <w:lang w:val="en-GB"/>
                </w:rPr>
                <w:t xml:space="preserve">Ansoff, H., 2021. </w:t>
              </w:r>
              <w:r w:rsidRPr="009A1216">
                <w:rPr>
                  <w:i/>
                  <w:iCs/>
                  <w:noProof/>
                  <w:lang w:val="en-GB"/>
                </w:rPr>
                <w:t xml:space="preserve">Implanting strategic management. </w:t>
              </w:r>
              <w:r w:rsidRPr="009A1216">
                <w:rPr>
                  <w:noProof/>
                  <w:lang w:val="en-GB"/>
                </w:rPr>
                <w:t>London: Springer.</w:t>
              </w:r>
            </w:p>
            <w:p w14:paraId="3BD8DBF4" w14:textId="77777777" w:rsidR="009972EF" w:rsidRPr="009A1216" w:rsidRDefault="009972EF" w:rsidP="009972EF">
              <w:pPr>
                <w:pStyle w:val="Bibliography"/>
                <w:rPr>
                  <w:noProof/>
                  <w:lang w:val="en-GB"/>
                </w:rPr>
              </w:pPr>
              <w:r w:rsidRPr="009A1216">
                <w:rPr>
                  <w:noProof/>
                  <w:lang w:val="en-GB"/>
                </w:rPr>
                <w:t xml:space="preserve">Bailey, C., 2019. </w:t>
              </w:r>
              <w:r w:rsidRPr="009A1216">
                <w:rPr>
                  <w:i/>
                  <w:iCs/>
                  <w:noProof/>
                  <w:lang w:val="en-GB"/>
                </w:rPr>
                <w:t xml:space="preserve">Strategic human resource management. </w:t>
              </w:r>
              <w:r w:rsidRPr="009A1216">
                <w:rPr>
                  <w:noProof/>
                  <w:lang w:val="en-GB"/>
                </w:rPr>
                <w:t>Oxford : Oxford University Press.</w:t>
              </w:r>
            </w:p>
            <w:p w14:paraId="097AFB48" w14:textId="77777777" w:rsidR="009972EF" w:rsidRPr="009A1216" w:rsidRDefault="009972EF" w:rsidP="009972EF">
              <w:pPr>
                <w:pStyle w:val="Bibliography"/>
                <w:rPr>
                  <w:noProof/>
                  <w:lang w:val="en-GB"/>
                </w:rPr>
              </w:pPr>
              <w:r w:rsidRPr="009A1216">
                <w:rPr>
                  <w:noProof/>
                  <w:lang w:val="en-GB"/>
                </w:rPr>
                <w:t xml:space="preserve">Baird, L. a. M. I., 2020. Managing two fits of strategic human resource management. </w:t>
              </w:r>
              <w:r w:rsidRPr="009A1216">
                <w:rPr>
                  <w:i/>
                  <w:iCs/>
                  <w:noProof/>
                  <w:lang w:val="en-GB"/>
                </w:rPr>
                <w:t xml:space="preserve">Academy of Management review, </w:t>
              </w:r>
              <w:r w:rsidRPr="009A1216">
                <w:rPr>
                  <w:noProof/>
                  <w:lang w:val="en-GB"/>
                </w:rPr>
                <w:t>13(4), pp. 116-128.</w:t>
              </w:r>
            </w:p>
            <w:p w14:paraId="4E06B240" w14:textId="77777777" w:rsidR="009972EF" w:rsidRPr="009A1216" w:rsidRDefault="009972EF" w:rsidP="009972EF">
              <w:pPr>
                <w:pStyle w:val="Bibliography"/>
                <w:rPr>
                  <w:noProof/>
                  <w:lang w:val="en-GB"/>
                </w:rPr>
              </w:pPr>
              <w:r w:rsidRPr="009A1216">
                <w:rPr>
                  <w:noProof/>
                  <w:lang w:val="en-GB"/>
                </w:rPr>
                <w:t xml:space="preserve">Becker, B. a. H. M., 2018. Strategic human resources management: where do we go from here?. </w:t>
              </w:r>
              <w:r w:rsidRPr="009A1216">
                <w:rPr>
                  <w:i/>
                  <w:iCs/>
                  <w:noProof/>
                  <w:lang w:val="en-GB"/>
                </w:rPr>
                <w:t xml:space="preserve">Journal of management, </w:t>
              </w:r>
              <w:r w:rsidRPr="009A1216">
                <w:rPr>
                  <w:noProof/>
                  <w:lang w:val="en-GB"/>
                </w:rPr>
                <w:t>11(3), pp. 898-925.</w:t>
              </w:r>
            </w:p>
            <w:p w14:paraId="71F12AD2" w14:textId="77777777" w:rsidR="009972EF" w:rsidRPr="009A1216" w:rsidRDefault="009972EF" w:rsidP="009972EF">
              <w:pPr>
                <w:pStyle w:val="Bibliography"/>
                <w:rPr>
                  <w:noProof/>
                  <w:lang w:val="en-GB"/>
                </w:rPr>
              </w:pPr>
              <w:r w:rsidRPr="009A1216">
                <w:rPr>
                  <w:noProof/>
                  <w:lang w:val="en-GB"/>
                </w:rPr>
                <w:t xml:space="preserve">Beerel, A., 2018. </w:t>
              </w:r>
              <w:r w:rsidRPr="009A1216">
                <w:rPr>
                  <w:i/>
                  <w:iCs/>
                  <w:noProof/>
                  <w:lang w:val="en-GB"/>
                </w:rPr>
                <w:t xml:space="preserve">Leadership and Change Management. </w:t>
              </w:r>
              <w:r w:rsidRPr="009A1216">
                <w:rPr>
                  <w:noProof/>
                  <w:lang w:val="en-GB"/>
                </w:rPr>
                <w:t>London : Sage.</w:t>
              </w:r>
            </w:p>
            <w:p w14:paraId="4C04B7DE" w14:textId="77777777" w:rsidR="009972EF" w:rsidRPr="009A1216" w:rsidRDefault="009972EF" w:rsidP="009972EF">
              <w:pPr>
                <w:pStyle w:val="Bibliography"/>
                <w:rPr>
                  <w:noProof/>
                  <w:lang w:val="en-GB"/>
                </w:rPr>
              </w:pPr>
              <w:r w:rsidRPr="009A1216">
                <w:rPr>
                  <w:noProof/>
                  <w:lang w:val="en-GB"/>
                </w:rPr>
                <w:t xml:space="preserve">Black Swan, 2023. </w:t>
              </w:r>
              <w:r w:rsidRPr="009A1216">
                <w:rPr>
                  <w:i/>
                  <w:iCs/>
                  <w:noProof/>
                  <w:lang w:val="en-GB"/>
                </w:rPr>
                <w:t xml:space="preserve">About Us. </w:t>
              </w:r>
              <w:r w:rsidRPr="009A1216">
                <w:rPr>
                  <w:noProof/>
                  <w:lang w:val="en-GB"/>
                </w:rPr>
                <w:t xml:space="preserve">[Online] </w:t>
              </w:r>
              <w:r w:rsidRPr="009A1216">
                <w:rPr>
                  <w:noProof/>
                  <w:lang w:val="en-GB"/>
                </w:rPr>
                <w:br/>
                <w:t xml:space="preserve">Available at: </w:t>
              </w:r>
              <w:r w:rsidRPr="009A1216">
                <w:rPr>
                  <w:noProof/>
                  <w:u w:val="single"/>
                  <w:lang w:val="en-GB"/>
                </w:rPr>
                <w:t>https://blackswanbss.com/aboutus/</w:t>
              </w:r>
              <w:r w:rsidRPr="009A1216">
                <w:rPr>
                  <w:noProof/>
                  <w:lang w:val="en-GB"/>
                </w:rPr>
                <w:br/>
                <w:t>[Accessed 3 November 2023].</w:t>
              </w:r>
            </w:p>
            <w:p w14:paraId="6C0EA9F8" w14:textId="77777777" w:rsidR="009972EF" w:rsidRPr="009A1216" w:rsidRDefault="009972EF" w:rsidP="009972EF">
              <w:pPr>
                <w:pStyle w:val="Bibliography"/>
                <w:rPr>
                  <w:noProof/>
                  <w:lang w:val="en-GB"/>
                </w:rPr>
              </w:pPr>
              <w:r w:rsidRPr="00FF67C8">
                <w:rPr>
                  <w:noProof/>
                  <w:lang w:val="de-DE"/>
                </w:rPr>
                <w:t xml:space="preserve">Blumentritt, R. a. J. R., 2019. </w:t>
              </w:r>
              <w:r w:rsidRPr="009A1216">
                <w:rPr>
                  <w:noProof/>
                  <w:lang w:val="en-GB"/>
                </w:rPr>
                <w:t xml:space="preserve">Towards a strategy for knowledge management. </w:t>
              </w:r>
              <w:r w:rsidRPr="009A1216">
                <w:rPr>
                  <w:i/>
                  <w:iCs/>
                  <w:noProof/>
                  <w:lang w:val="en-GB"/>
                </w:rPr>
                <w:t xml:space="preserve">Technology Analysis &amp; Strategic Management, </w:t>
              </w:r>
              <w:r w:rsidRPr="009A1216">
                <w:rPr>
                  <w:noProof/>
                  <w:lang w:val="en-GB"/>
                </w:rPr>
                <w:t>4(2), pp. 287-300.</w:t>
              </w:r>
            </w:p>
            <w:p w14:paraId="099B85A2" w14:textId="77777777" w:rsidR="009972EF" w:rsidRPr="009A1216" w:rsidRDefault="009972EF" w:rsidP="009972EF">
              <w:pPr>
                <w:pStyle w:val="Bibliography"/>
                <w:rPr>
                  <w:noProof/>
                  <w:lang w:val="en-GB"/>
                </w:rPr>
              </w:pPr>
              <w:r w:rsidRPr="009A1216">
                <w:rPr>
                  <w:noProof/>
                  <w:lang w:val="en-GB"/>
                </w:rPr>
                <w:t xml:space="preserve">Bonn, I. a. C. C., 2019. From strategic planning to strategic management. </w:t>
              </w:r>
              <w:r w:rsidRPr="009A1216">
                <w:rPr>
                  <w:i/>
                  <w:iCs/>
                  <w:noProof/>
                  <w:lang w:val="en-GB"/>
                </w:rPr>
                <w:t xml:space="preserve">Long range planning, </w:t>
              </w:r>
              <w:r w:rsidRPr="009A1216">
                <w:rPr>
                  <w:noProof/>
                  <w:lang w:val="en-GB"/>
                </w:rPr>
                <w:t>12(9), pp. 543-551.</w:t>
              </w:r>
            </w:p>
            <w:p w14:paraId="2E62591E" w14:textId="77777777" w:rsidR="009972EF" w:rsidRPr="009A1216" w:rsidRDefault="009972EF" w:rsidP="009972EF">
              <w:pPr>
                <w:pStyle w:val="Bibliography"/>
                <w:rPr>
                  <w:noProof/>
                  <w:lang w:val="en-GB"/>
                </w:rPr>
              </w:pPr>
              <w:r w:rsidRPr="009A1216">
                <w:rPr>
                  <w:noProof/>
                  <w:lang w:val="en-GB"/>
                </w:rPr>
                <w:t xml:space="preserve">Booking.com, 2023. </w:t>
              </w:r>
              <w:r w:rsidRPr="009A1216">
                <w:rPr>
                  <w:i/>
                  <w:iCs/>
                  <w:noProof/>
                  <w:lang w:val="en-GB"/>
                </w:rPr>
                <w:t xml:space="preserve">Sadaf Delmon Hotel Review. </w:t>
              </w:r>
              <w:r w:rsidRPr="009A1216">
                <w:rPr>
                  <w:noProof/>
                  <w:lang w:val="en-GB"/>
                </w:rPr>
                <w:t xml:space="preserve">[Online] </w:t>
              </w:r>
              <w:r w:rsidRPr="009A1216">
                <w:rPr>
                  <w:noProof/>
                  <w:lang w:val="en-GB"/>
                </w:rPr>
                <w:br/>
                <w:t xml:space="preserve">Available at: </w:t>
              </w:r>
              <w:r w:rsidRPr="009A1216">
                <w:rPr>
                  <w:noProof/>
                  <w:u w:val="single"/>
                  <w:lang w:val="en-GB"/>
                </w:rPr>
                <w:t>https://www.booking.com/hotel/ae/delmon.en-gb.html?label=hotel-67275-ae-16DFSdeacXh</w:t>
              </w:r>
              <w:r w:rsidRPr="00BD5EC2">
                <w:rPr>
                  <w:noProof/>
                  <w:lang w:val="en-GB"/>
                </w:rPr>
                <w:t>WojtbXdoLKQS393208334835%3Apl%3Ata%3Ap1%3Ap2%3Aac%3Aap%3Aneg%3Afi%3Atiaud-146342137510%3Akwd-337581060943%3Alp9298984%3Ali%3Adec%3Adm%3Appccp%3DUmFuZG9tSVYkc2RlIyh9YTQUGSsR</w:t>
              </w:r>
              <w:r w:rsidRPr="009A1216">
                <w:rPr>
                  <w:noProof/>
                  <w:lang w:val="en-GB"/>
                </w:rPr>
                <w:br/>
                <w:t>[Accessed 03 11 2023].</w:t>
              </w:r>
            </w:p>
            <w:p w14:paraId="0E018F65" w14:textId="77777777" w:rsidR="009972EF" w:rsidRPr="009A1216" w:rsidRDefault="009972EF" w:rsidP="009972EF">
              <w:pPr>
                <w:pStyle w:val="Bibliography"/>
                <w:rPr>
                  <w:noProof/>
                  <w:lang w:val="en-GB"/>
                </w:rPr>
              </w:pPr>
              <w:r w:rsidRPr="009A1216">
                <w:rPr>
                  <w:noProof/>
                  <w:lang w:val="en-GB"/>
                </w:rPr>
                <w:t xml:space="preserve">Boon, C., 2019. Integrating strategic human capital and strategic human resource management. </w:t>
              </w:r>
              <w:r w:rsidRPr="009A1216">
                <w:rPr>
                  <w:i/>
                  <w:iCs/>
                  <w:noProof/>
                  <w:lang w:val="en-GB"/>
                </w:rPr>
                <w:t xml:space="preserve">The International Journal of Human Resource Management, </w:t>
              </w:r>
              <w:r w:rsidRPr="009A1216">
                <w:rPr>
                  <w:noProof/>
                  <w:lang w:val="en-GB"/>
                </w:rPr>
                <w:t>12(4), pp. 34-67.</w:t>
              </w:r>
            </w:p>
            <w:p w14:paraId="6CE6D1B5" w14:textId="77777777" w:rsidR="009972EF" w:rsidRPr="009A1216" w:rsidRDefault="009972EF" w:rsidP="009972EF">
              <w:pPr>
                <w:pStyle w:val="Bibliography"/>
                <w:rPr>
                  <w:noProof/>
                  <w:lang w:val="en-GB"/>
                </w:rPr>
              </w:pPr>
              <w:r w:rsidRPr="009A1216">
                <w:rPr>
                  <w:noProof/>
                  <w:lang w:val="en-GB"/>
                </w:rPr>
                <w:t xml:space="preserve">Bowman, C. a. A. D., 2019. </w:t>
              </w:r>
              <w:r w:rsidRPr="009A1216">
                <w:rPr>
                  <w:i/>
                  <w:iCs/>
                  <w:noProof/>
                  <w:lang w:val="en-GB"/>
                </w:rPr>
                <w:t xml:space="preserve">Strategic management. </w:t>
              </w:r>
              <w:r w:rsidRPr="009A1216">
                <w:rPr>
                  <w:noProof/>
                  <w:lang w:val="en-GB"/>
                </w:rPr>
                <w:t>London : Pearson .</w:t>
              </w:r>
            </w:p>
            <w:p w14:paraId="6E07F98C" w14:textId="77777777" w:rsidR="009972EF" w:rsidRPr="009A1216" w:rsidRDefault="009972EF" w:rsidP="009972EF">
              <w:pPr>
                <w:pStyle w:val="Bibliography"/>
                <w:rPr>
                  <w:noProof/>
                  <w:lang w:val="en-GB"/>
                </w:rPr>
              </w:pPr>
              <w:r w:rsidRPr="009A1216">
                <w:rPr>
                  <w:noProof/>
                  <w:lang w:val="en-GB"/>
                </w:rPr>
                <w:t xml:space="preserve">Boyd, B. a. R. E., 2019. A measurement model of strategic planning. </w:t>
              </w:r>
              <w:r w:rsidRPr="009A1216">
                <w:rPr>
                  <w:i/>
                  <w:iCs/>
                  <w:noProof/>
                  <w:lang w:val="en-GB"/>
                </w:rPr>
                <w:t xml:space="preserve">Strategic management journal, </w:t>
              </w:r>
              <w:r w:rsidRPr="009A1216">
                <w:rPr>
                  <w:noProof/>
                  <w:lang w:val="en-GB"/>
                </w:rPr>
                <w:t>11(4), pp. 181-192.</w:t>
              </w:r>
            </w:p>
            <w:p w14:paraId="42FD662C" w14:textId="77777777" w:rsidR="009972EF" w:rsidRPr="009A1216" w:rsidRDefault="009972EF" w:rsidP="009972EF">
              <w:pPr>
                <w:pStyle w:val="Bibliography"/>
                <w:rPr>
                  <w:noProof/>
                  <w:lang w:val="en-GB"/>
                </w:rPr>
              </w:pPr>
              <w:r w:rsidRPr="009A1216">
                <w:rPr>
                  <w:noProof/>
                  <w:lang w:val="en-GB"/>
                </w:rPr>
                <w:lastRenderedPageBreak/>
                <w:t xml:space="preserve">Budiyanto, A. &amp; Sholeh, A., 2021. Analysis SWOT Strategy of the Ministry of Education and Culture's Rumah Belajar. </w:t>
              </w:r>
              <w:r w:rsidRPr="009A1216">
                <w:rPr>
                  <w:i/>
                  <w:iCs/>
                  <w:noProof/>
                  <w:lang w:val="en-GB"/>
                </w:rPr>
                <w:t xml:space="preserve">Jurnal Mandiri: Ilmu Pengetahuan, Seni, dan Teknologi, </w:t>
              </w:r>
              <w:r w:rsidRPr="009A1216">
                <w:rPr>
                  <w:noProof/>
                  <w:lang w:val="en-GB"/>
                </w:rPr>
                <w:t>5(1), pp. 31-45.</w:t>
              </w:r>
            </w:p>
            <w:p w14:paraId="0E4578A2" w14:textId="77777777" w:rsidR="009972EF" w:rsidRPr="009A1216" w:rsidRDefault="009972EF" w:rsidP="009972EF">
              <w:pPr>
                <w:pStyle w:val="Bibliography"/>
                <w:rPr>
                  <w:noProof/>
                  <w:lang w:val="en-GB"/>
                </w:rPr>
              </w:pPr>
              <w:r w:rsidRPr="009A1216">
                <w:rPr>
                  <w:noProof/>
                  <w:lang w:val="en-GB"/>
                </w:rPr>
                <w:t xml:space="preserve">Buysse, K. a. V. A., 2018. Proactive environmental strategies: A stakeholder management perspective. </w:t>
              </w:r>
              <w:r w:rsidRPr="009A1216">
                <w:rPr>
                  <w:i/>
                  <w:iCs/>
                  <w:noProof/>
                  <w:lang w:val="en-GB"/>
                </w:rPr>
                <w:t xml:space="preserve">Strategic management journal, </w:t>
              </w:r>
              <w:r w:rsidRPr="009A1216">
                <w:rPr>
                  <w:noProof/>
                  <w:lang w:val="en-GB"/>
                </w:rPr>
                <w:t>24(6), pp. 453-470.</w:t>
              </w:r>
            </w:p>
            <w:p w14:paraId="1A319FBE" w14:textId="77777777" w:rsidR="009972EF" w:rsidRPr="009A1216" w:rsidRDefault="009972EF" w:rsidP="009972EF">
              <w:pPr>
                <w:pStyle w:val="Bibliography"/>
                <w:rPr>
                  <w:noProof/>
                  <w:lang w:val="en-GB"/>
                </w:rPr>
              </w:pPr>
              <w:r w:rsidRPr="009A1216">
                <w:rPr>
                  <w:noProof/>
                  <w:lang w:val="en-GB"/>
                </w:rPr>
                <w:t xml:space="preserve">Cameron, E. &amp;. G. M., 2017. </w:t>
              </w:r>
              <w:r w:rsidRPr="009A1216">
                <w:rPr>
                  <w:i/>
                  <w:iCs/>
                  <w:noProof/>
                  <w:lang w:val="en-GB"/>
                </w:rPr>
                <w:t xml:space="preserve">Making Sense of Change Management: A Complete Guide to the Models, Tools and Techniques of Organisational Change. </w:t>
              </w:r>
              <w:r w:rsidRPr="009A1216">
                <w:rPr>
                  <w:noProof/>
                  <w:lang w:val="en-GB"/>
                </w:rPr>
                <w:t>3rd ed. London : Kogan Page.</w:t>
              </w:r>
            </w:p>
            <w:p w14:paraId="7CC9FB09" w14:textId="77777777" w:rsidR="009972EF" w:rsidRPr="009A1216" w:rsidRDefault="009972EF" w:rsidP="009972EF">
              <w:pPr>
                <w:pStyle w:val="Bibliography"/>
                <w:rPr>
                  <w:noProof/>
                  <w:lang w:val="en-GB"/>
                </w:rPr>
              </w:pPr>
              <w:r w:rsidRPr="009A1216">
                <w:rPr>
                  <w:noProof/>
                  <w:lang w:val="en-GB"/>
                </w:rPr>
                <w:t xml:space="preserve">Centeno, E., 2019. Success factors in a CRM strategy: technology is not all. </w:t>
              </w:r>
              <w:r w:rsidRPr="009A1216">
                <w:rPr>
                  <w:i/>
                  <w:iCs/>
                  <w:noProof/>
                  <w:lang w:val="en-GB"/>
                </w:rPr>
                <w:t xml:space="preserve">Journal of Strategic Marketing, </w:t>
              </w:r>
              <w:r w:rsidRPr="009A1216">
                <w:rPr>
                  <w:noProof/>
                  <w:lang w:val="en-GB"/>
                </w:rPr>
                <w:t>25(5), pp. 316-333.</w:t>
              </w:r>
            </w:p>
            <w:p w14:paraId="6BB07F41" w14:textId="77777777" w:rsidR="009972EF" w:rsidRPr="009A1216" w:rsidRDefault="009972EF" w:rsidP="009972EF">
              <w:pPr>
                <w:pStyle w:val="Bibliography"/>
                <w:rPr>
                  <w:noProof/>
                  <w:lang w:val="en-GB"/>
                </w:rPr>
              </w:pPr>
              <w:r w:rsidRPr="009A1216">
                <w:rPr>
                  <w:noProof/>
                  <w:lang w:val="en-GB"/>
                </w:rPr>
                <w:t xml:space="preserve">Centeno, E., 2019. Success factors in a CRM strategy: technology is not all. </w:t>
              </w:r>
              <w:r w:rsidRPr="009A1216">
                <w:rPr>
                  <w:i/>
                  <w:iCs/>
                  <w:noProof/>
                  <w:lang w:val="en-GB"/>
                </w:rPr>
                <w:t xml:space="preserve">Journal of Strategic Marketing, </w:t>
              </w:r>
              <w:r w:rsidRPr="009A1216">
                <w:rPr>
                  <w:noProof/>
                  <w:lang w:val="en-GB"/>
                </w:rPr>
                <w:t>25(5), pp. 316-333.</w:t>
              </w:r>
            </w:p>
            <w:p w14:paraId="6D0ECB89" w14:textId="77777777" w:rsidR="009972EF" w:rsidRPr="009A1216" w:rsidRDefault="009972EF" w:rsidP="009972EF">
              <w:pPr>
                <w:pStyle w:val="Bibliography"/>
                <w:rPr>
                  <w:noProof/>
                  <w:lang w:val="en-GB"/>
                </w:rPr>
              </w:pPr>
              <w:r w:rsidRPr="009A1216">
                <w:rPr>
                  <w:noProof/>
                  <w:lang w:val="en-GB"/>
                </w:rPr>
                <w:t xml:space="preserve">Chen, C. a. H. J., 2021. Strategic human resource practices and innovation performance—The mediating role of knowledge management capacity. </w:t>
              </w:r>
              <w:r w:rsidRPr="009A1216">
                <w:rPr>
                  <w:i/>
                  <w:iCs/>
                  <w:noProof/>
                  <w:lang w:val="en-GB"/>
                </w:rPr>
                <w:t xml:space="preserve">Journal of business research, </w:t>
              </w:r>
              <w:r w:rsidRPr="009A1216">
                <w:rPr>
                  <w:noProof/>
                  <w:lang w:val="en-GB"/>
                </w:rPr>
                <w:t>62(4), pp. 104-114.</w:t>
              </w:r>
            </w:p>
            <w:p w14:paraId="6BA32866" w14:textId="77777777" w:rsidR="009972EF" w:rsidRPr="009A1216" w:rsidRDefault="009972EF" w:rsidP="009972EF">
              <w:pPr>
                <w:pStyle w:val="Bibliography"/>
                <w:rPr>
                  <w:noProof/>
                  <w:lang w:val="en-GB"/>
                </w:rPr>
              </w:pPr>
              <w:r w:rsidRPr="009A1216">
                <w:rPr>
                  <w:noProof/>
                  <w:lang w:val="en-GB"/>
                </w:rPr>
                <w:t xml:space="preserve">Collins, C. a. C. K., 2020. Strategic human resource practices, top management team social networks, and firm performance: The role of human resource practices in creating organizational competitive advantage. </w:t>
              </w:r>
              <w:r w:rsidRPr="009A1216">
                <w:rPr>
                  <w:i/>
                  <w:iCs/>
                  <w:noProof/>
                  <w:lang w:val="en-GB"/>
                </w:rPr>
                <w:t xml:space="preserve">Academy of management Journal, </w:t>
              </w:r>
              <w:r w:rsidRPr="009A1216">
                <w:rPr>
                  <w:noProof/>
                  <w:lang w:val="en-GB"/>
                </w:rPr>
                <w:t>46(6), pp. 223-227.</w:t>
              </w:r>
            </w:p>
            <w:p w14:paraId="6D51C4F7" w14:textId="77777777" w:rsidR="009972EF" w:rsidRPr="009A1216" w:rsidRDefault="009972EF" w:rsidP="009972EF">
              <w:pPr>
                <w:pStyle w:val="Bibliography"/>
                <w:rPr>
                  <w:noProof/>
                  <w:lang w:val="en-GB"/>
                </w:rPr>
              </w:pPr>
              <w:r w:rsidRPr="009A1216">
                <w:rPr>
                  <w:noProof/>
                  <w:lang w:val="en-GB"/>
                </w:rPr>
                <w:t xml:space="preserve">Cronin Jr, J. a. T. S., 2017. Measuring service quality: a reexamination and extension. </w:t>
              </w:r>
              <w:r w:rsidRPr="009A1216">
                <w:rPr>
                  <w:i/>
                  <w:iCs/>
                  <w:noProof/>
                  <w:lang w:val="en-GB"/>
                </w:rPr>
                <w:t xml:space="preserve">Journal of marketing, </w:t>
              </w:r>
              <w:r w:rsidRPr="009A1216">
                <w:rPr>
                  <w:noProof/>
                  <w:lang w:val="en-GB"/>
                </w:rPr>
                <w:t>5(1), pp. 55-68.</w:t>
              </w:r>
            </w:p>
            <w:p w14:paraId="74FE37EE" w14:textId="77777777" w:rsidR="009972EF" w:rsidRPr="00FF67C8" w:rsidRDefault="009972EF" w:rsidP="009972EF">
              <w:pPr>
                <w:pStyle w:val="Bibliography"/>
                <w:rPr>
                  <w:noProof/>
                  <w:lang w:val="fr-FR"/>
                </w:rPr>
              </w:pPr>
              <w:r w:rsidRPr="009A1216">
                <w:rPr>
                  <w:noProof/>
                  <w:lang w:val="en-GB"/>
                </w:rPr>
                <w:t xml:space="preserve">Daley, D., 2019. Strategic human resources management. </w:t>
              </w:r>
              <w:r w:rsidRPr="00FF67C8">
                <w:rPr>
                  <w:i/>
                  <w:iCs/>
                  <w:noProof/>
                  <w:lang w:val="fr-FR"/>
                </w:rPr>
                <w:t xml:space="preserve">Public personnel management, </w:t>
              </w:r>
              <w:r w:rsidRPr="00FF67C8">
                <w:rPr>
                  <w:noProof/>
                  <w:lang w:val="fr-FR"/>
                </w:rPr>
                <w:t>Volume 1, pp. 120-125.</w:t>
              </w:r>
            </w:p>
            <w:p w14:paraId="57B49D92" w14:textId="77777777" w:rsidR="009972EF" w:rsidRPr="009A1216" w:rsidRDefault="009972EF" w:rsidP="009972EF">
              <w:pPr>
                <w:pStyle w:val="Bibliography"/>
                <w:rPr>
                  <w:noProof/>
                  <w:lang w:val="en-GB"/>
                </w:rPr>
              </w:pPr>
              <w:r w:rsidRPr="009A1216">
                <w:rPr>
                  <w:noProof/>
                  <w:lang w:val="en-GB"/>
                </w:rPr>
                <w:t xml:space="preserve">Darvishmotevali, M. &amp; Altinay, L., 2022. Green HRM, environmental awareness and green behaviors: The moderating role of servant leadership. </w:t>
              </w:r>
              <w:r w:rsidRPr="009A1216">
                <w:rPr>
                  <w:i/>
                  <w:iCs/>
                  <w:noProof/>
                  <w:lang w:val="en-GB"/>
                </w:rPr>
                <w:t xml:space="preserve">Tourism Management, </w:t>
              </w:r>
              <w:r w:rsidRPr="009A1216">
                <w:rPr>
                  <w:noProof/>
                  <w:lang w:val="en-GB"/>
                </w:rPr>
                <w:t>Volume 88, p. 104401.</w:t>
              </w:r>
            </w:p>
            <w:p w14:paraId="470DCA79" w14:textId="77777777" w:rsidR="009972EF" w:rsidRPr="009A1216" w:rsidRDefault="009972EF" w:rsidP="009972EF">
              <w:pPr>
                <w:pStyle w:val="Bibliography"/>
                <w:rPr>
                  <w:noProof/>
                  <w:lang w:val="en-GB"/>
                </w:rPr>
              </w:pPr>
              <w:r w:rsidRPr="009A1216">
                <w:rPr>
                  <w:noProof/>
                  <w:lang w:val="en-GB"/>
                </w:rPr>
                <w:t xml:space="preserve">Delery, J., 2019. Issues of fit in strategic human resource management: Implications for research. </w:t>
              </w:r>
              <w:r w:rsidRPr="009A1216">
                <w:rPr>
                  <w:i/>
                  <w:iCs/>
                  <w:noProof/>
                  <w:lang w:val="en-GB"/>
                </w:rPr>
                <w:t xml:space="preserve">Human resource management review, </w:t>
              </w:r>
              <w:r w:rsidRPr="009A1216">
                <w:rPr>
                  <w:noProof/>
                  <w:lang w:val="en-GB"/>
                </w:rPr>
                <w:t>8(4), pp. 289-309.</w:t>
              </w:r>
            </w:p>
            <w:p w14:paraId="771D5507" w14:textId="77777777" w:rsidR="009972EF" w:rsidRPr="009A1216" w:rsidRDefault="009972EF" w:rsidP="009972EF">
              <w:pPr>
                <w:pStyle w:val="Bibliography"/>
                <w:rPr>
                  <w:noProof/>
                  <w:lang w:val="en-GB"/>
                </w:rPr>
              </w:pPr>
              <w:r w:rsidRPr="009A1216">
                <w:rPr>
                  <w:noProof/>
                  <w:lang w:val="en-GB"/>
                </w:rPr>
                <w:t xml:space="preserve">Delmon Hotel, 2023. </w:t>
              </w:r>
              <w:r w:rsidRPr="009A1216">
                <w:rPr>
                  <w:i/>
                  <w:iCs/>
                  <w:noProof/>
                  <w:lang w:val="en-GB"/>
                </w:rPr>
                <w:t xml:space="preserve">Contact Us. </w:t>
              </w:r>
              <w:r w:rsidRPr="009A1216">
                <w:rPr>
                  <w:noProof/>
                  <w:lang w:val="en-GB"/>
                </w:rPr>
                <w:t xml:space="preserve">[Online] </w:t>
              </w:r>
              <w:r w:rsidRPr="009A1216">
                <w:rPr>
                  <w:noProof/>
                  <w:lang w:val="en-GB"/>
                </w:rPr>
                <w:br/>
                <w:t xml:space="preserve">Available at: </w:t>
              </w:r>
              <w:r w:rsidRPr="009A1216">
                <w:rPr>
                  <w:noProof/>
                  <w:u w:val="single"/>
                  <w:lang w:val="en-GB"/>
                </w:rPr>
                <w:t>https://www.delmonhotel.ae/Contact_Us.aspx</w:t>
              </w:r>
              <w:r w:rsidRPr="009A1216">
                <w:rPr>
                  <w:noProof/>
                  <w:lang w:val="en-GB"/>
                </w:rPr>
                <w:br/>
                <w:t>[Accessed 3 November 2023].</w:t>
              </w:r>
            </w:p>
            <w:p w14:paraId="3B53DBEA" w14:textId="77777777" w:rsidR="009972EF" w:rsidRPr="009A1216" w:rsidRDefault="009972EF" w:rsidP="009972EF">
              <w:pPr>
                <w:pStyle w:val="Bibliography"/>
                <w:rPr>
                  <w:noProof/>
                  <w:lang w:val="en-GB"/>
                </w:rPr>
              </w:pPr>
              <w:r w:rsidRPr="00FF67C8">
                <w:rPr>
                  <w:noProof/>
                  <w:lang w:val="de-DE"/>
                </w:rPr>
                <w:lastRenderedPageBreak/>
                <w:t xml:space="preserve">Dmytriyev, S., Freeman, R. &amp; Hörisch, J., 2021. </w:t>
              </w:r>
              <w:r w:rsidRPr="009A1216">
                <w:rPr>
                  <w:noProof/>
                  <w:lang w:val="en-GB"/>
                </w:rPr>
                <w:t xml:space="preserve">The relationship between stakeholder theory and corporate social responsibility: Differences, similarities, and implications for social issues in management. </w:t>
              </w:r>
              <w:r w:rsidRPr="009A1216">
                <w:rPr>
                  <w:i/>
                  <w:iCs/>
                  <w:noProof/>
                  <w:lang w:val="en-GB"/>
                </w:rPr>
                <w:t xml:space="preserve">Journal of Management Studies, </w:t>
              </w:r>
              <w:r w:rsidRPr="009A1216">
                <w:rPr>
                  <w:noProof/>
                  <w:lang w:val="en-GB"/>
                </w:rPr>
                <w:t>58(6), pp. 1441-1470.</w:t>
              </w:r>
            </w:p>
            <w:p w14:paraId="1B2868EA" w14:textId="77777777" w:rsidR="009972EF" w:rsidRPr="009A1216" w:rsidRDefault="009972EF" w:rsidP="009972EF">
              <w:pPr>
                <w:pStyle w:val="Bibliography"/>
                <w:rPr>
                  <w:noProof/>
                  <w:lang w:val="en-GB"/>
                </w:rPr>
              </w:pPr>
              <w:r w:rsidRPr="009A1216">
                <w:rPr>
                  <w:noProof/>
                  <w:lang w:val="en-GB"/>
                </w:rPr>
                <w:t xml:space="preserve">Feng, C. H. X. a. Z. L., 2018. A multilevel study of transformational leadership, dual organisational change and innovative behaviour in groups. </w:t>
              </w:r>
              <w:r w:rsidRPr="009A1216">
                <w:rPr>
                  <w:i/>
                  <w:iCs/>
                  <w:noProof/>
                  <w:lang w:val="en-GB"/>
                </w:rPr>
                <w:t xml:space="preserve">Journal of Organizational Change Management, </w:t>
              </w:r>
              <w:r w:rsidRPr="009A1216">
                <w:rPr>
                  <w:noProof/>
                  <w:lang w:val="en-GB"/>
                </w:rPr>
                <w:t>56(2), pp. 222-225.</w:t>
              </w:r>
            </w:p>
            <w:p w14:paraId="784DA8BA" w14:textId="77777777" w:rsidR="009972EF" w:rsidRPr="009A1216" w:rsidRDefault="009972EF" w:rsidP="009972EF">
              <w:pPr>
                <w:pStyle w:val="Bibliography"/>
                <w:rPr>
                  <w:noProof/>
                  <w:lang w:val="en-GB"/>
                </w:rPr>
              </w:pPr>
              <w:r w:rsidRPr="009A1216">
                <w:rPr>
                  <w:noProof/>
                  <w:lang w:val="en-GB"/>
                </w:rPr>
                <w:t xml:space="preserve">Gaur, L., Afaq, A., Singh, G. &amp; Dwivedi, Y., 2021. Role of artificial intelligence and robotics to foster the touchless travel during a pandemic: a review and research agenda. </w:t>
              </w:r>
              <w:r w:rsidRPr="009A1216">
                <w:rPr>
                  <w:i/>
                  <w:iCs/>
                  <w:noProof/>
                  <w:lang w:val="en-GB"/>
                </w:rPr>
                <w:t xml:space="preserve">International Journal of Contemporary Hospitality Management, </w:t>
              </w:r>
              <w:r w:rsidRPr="009A1216">
                <w:rPr>
                  <w:noProof/>
                  <w:lang w:val="en-GB"/>
                </w:rPr>
                <w:t>33(11), pp. 4079-4098.</w:t>
              </w:r>
            </w:p>
            <w:p w14:paraId="564EF1F6" w14:textId="77777777" w:rsidR="009972EF" w:rsidRPr="009A1216" w:rsidRDefault="009972EF" w:rsidP="009972EF">
              <w:pPr>
                <w:pStyle w:val="Bibliography"/>
                <w:rPr>
                  <w:noProof/>
                  <w:lang w:val="en-GB"/>
                </w:rPr>
              </w:pPr>
              <w:r w:rsidRPr="009A1216">
                <w:rPr>
                  <w:noProof/>
                  <w:lang w:val="en-GB"/>
                </w:rPr>
                <w:t xml:space="preserve">Ghobadian, A. S. S. a. J. M., 2019. Service quality: concepts and models. </w:t>
              </w:r>
              <w:r w:rsidRPr="009A1216">
                <w:rPr>
                  <w:i/>
                  <w:iCs/>
                  <w:noProof/>
                  <w:lang w:val="en-GB"/>
                </w:rPr>
                <w:t xml:space="preserve">International journal of quality &amp; reliability management, </w:t>
              </w:r>
              <w:r w:rsidRPr="009A1216">
                <w:rPr>
                  <w:noProof/>
                  <w:lang w:val="en-GB"/>
                </w:rPr>
                <w:t>12(4), pp. 125-130.</w:t>
              </w:r>
            </w:p>
            <w:p w14:paraId="2DA55717" w14:textId="77777777" w:rsidR="009972EF" w:rsidRPr="009A1216" w:rsidRDefault="009972EF" w:rsidP="009972EF">
              <w:pPr>
                <w:pStyle w:val="Bibliography"/>
                <w:rPr>
                  <w:noProof/>
                  <w:lang w:val="en-GB"/>
                </w:rPr>
              </w:pPr>
              <w:r w:rsidRPr="009A1216">
                <w:rPr>
                  <w:noProof/>
                  <w:lang w:val="en-GB"/>
                </w:rPr>
                <w:t xml:space="preserve">Gill, R., 2017. Change management--or change leadership?. </w:t>
              </w:r>
              <w:r w:rsidRPr="009A1216">
                <w:rPr>
                  <w:i/>
                  <w:iCs/>
                  <w:noProof/>
                  <w:lang w:val="en-GB"/>
                </w:rPr>
                <w:t xml:space="preserve">Journal of change management, </w:t>
              </w:r>
              <w:r w:rsidRPr="009A1216">
                <w:rPr>
                  <w:noProof/>
                  <w:lang w:val="en-GB"/>
                </w:rPr>
                <w:t>3(4), pp. 307-318.</w:t>
              </w:r>
            </w:p>
            <w:p w14:paraId="3B0AD656" w14:textId="77777777" w:rsidR="009972EF" w:rsidRPr="009A1216" w:rsidRDefault="009972EF" w:rsidP="009972EF">
              <w:pPr>
                <w:pStyle w:val="Bibliography"/>
                <w:rPr>
                  <w:noProof/>
                  <w:lang w:val="en-GB"/>
                </w:rPr>
              </w:pPr>
              <w:r w:rsidRPr="00FF67C8">
                <w:rPr>
                  <w:noProof/>
                  <w:lang w:val="de-DE"/>
                </w:rPr>
                <w:t xml:space="preserve">Grunig, J. a. R. F., 2019. </w:t>
              </w:r>
              <w:r w:rsidRPr="009A1216">
                <w:rPr>
                  <w:noProof/>
                  <w:lang w:val="en-GB"/>
                </w:rPr>
                <w:t xml:space="preserve">Strategic management, publics, and issues. </w:t>
              </w:r>
              <w:r w:rsidRPr="009A1216">
                <w:rPr>
                  <w:i/>
                  <w:iCs/>
                  <w:noProof/>
                  <w:lang w:val="en-GB"/>
                </w:rPr>
                <w:t xml:space="preserve">Journal of public relations and communication management, </w:t>
              </w:r>
              <w:r w:rsidRPr="009A1216">
                <w:rPr>
                  <w:noProof/>
                  <w:lang w:val="en-GB"/>
                </w:rPr>
                <w:t>12(3), pp. 117-157.</w:t>
              </w:r>
            </w:p>
            <w:p w14:paraId="29CD77F0" w14:textId="77777777" w:rsidR="009972EF" w:rsidRPr="009A1216" w:rsidRDefault="009972EF" w:rsidP="009972EF">
              <w:pPr>
                <w:pStyle w:val="Bibliography"/>
                <w:rPr>
                  <w:noProof/>
                  <w:lang w:val="en-GB"/>
                </w:rPr>
              </w:pPr>
              <w:r w:rsidRPr="009A1216">
                <w:rPr>
                  <w:noProof/>
                  <w:lang w:val="en-GB"/>
                </w:rPr>
                <w:t xml:space="preserve">Haywood‐Farmer, J., 2019. A conceptual model of service quality. </w:t>
              </w:r>
              <w:r w:rsidRPr="009A1216">
                <w:rPr>
                  <w:i/>
                  <w:iCs/>
                  <w:noProof/>
                  <w:lang w:val="en-GB"/>
                </w:rPr>
                <w:t xml:space="preserve">International journal of operations &amp; production management, </w:t>
              </w:r>
              <w:r w:rsidRPr="009A1216">
                <w:rPr>
                  <w:noProof/>
                  <w:lang w:val="en-GB"/>
                </w:rPr>
                <w:t>8(4), pp. 19-29.</w:t>
              </w:r>
            </w:p>
            <w:p w14:paraId="4A7EEBBB" w14:textId="77777777" w:rsidR="009972EF" w:rsidRPr="009A1216" w:rsidRDefault="009972EF" w:rsidP="009972EF">
              <w:pPr>
                <w:pStyle w:val="Bibliography"/>
                <w:rPr>
                  <w:noProof/>
                  <w:lang w:val="en-GB"/>
                </w:rPr>
              </w:pPr>
              <w:r w:rsidRPr="009A1216">
                <w:rPr>
                  <w:noProof/>
                  <w:lang w:val="en-GB"/>
                </w:rPr>
                <w:t xml:space="preserve">Hendry, C. a. P. A., 2019. The practice of strategic human resource management. </w:t>
              </w:r>
              <w:r w:rsidRPr="009A1216">
                <w:rPr>
                  <w:i/>
                  <w:iCs/>
                  <w:noProof/>
                  <w:lang w:val="en-GB"/>
                </w:rPr>
                <w:t xml:space="preserve">Personnel review, </w:t>
              </w:r>
              <w:r w:rsidRPr="009A1216">
                <w:rPr>
                  <w:noProof/>
                  <w:lang w:val="en-GB"/>
                </w:rPr>
                <w:t>11(4), pp. 3-8.</w:t>
              </w:r>
            </w:p>
            <w:p w14:paraId="022651F5" w14:textId="77777777" w:rsidR="009972EF" w:rsidRPr="009A1216" w:rsidRDefault="009972EF" w:rsidP="009972EF">
              <w:pPr>
                <w:pStyle w:val="Bibliography"/>
                <w:rPr>
                  <w:noProof/>
                  <w:lang w:val="en-GB"/>
                </w:rPr>
              </w:pPr>
              <w:r w:rsidRPr="009A1216">
                <w:rPr>
                  <w:noProof/>
                  <w:lang w:val="en-GB"/>
                </w:rPr>
                <w:t xml:space="preserve">Hillman, A. a. K. G., 2019. Shareholder value, stakeholder management, and social issues: What's the bottom line?. </w:t>
              </w:r>
              <w:r w:rsidRPr="009A1216">
                <w:rPr>
                  <w:i/>
                  <w:iCs/>
                  <w:noProof/>
                  <w:lang w:val="en-GB"/>
                </w:rPr>
                <w:t xml:space="preserve">Strategic management journal, </w:t>
              </w:r>
              <w:r w:rsidRPr="009A1216">
                <w:rPr>
                  <w:noProof/>
                  <w:lang w:val="en-GB"/>
                </w:rPr>
                <w:t>22(4), pp. 125-139.</w:t>
              </w:r>
            </w:p>
            <w:p w14:paraId="1322E27F" w14:textId="77777777" w:rsidR="009972EF" w:rsidRPr="009A1216" w:rsidRDefault="009972EF" w:rsidP="009972EF">
              <w:pPr>
                <w:pStyle w:val="Bibliography"/>
                <w:rPr>
                  <w:noProof/>
                  <w:lang w:val="en-GB"/>
                </w:rPr>
              </w:pPr>
              <w:r w:rsidRPr="009A1216">
                <w:rPr>
                  <w:noProof/>
                  <w:lang w:val="en-GB"/>
                </w:rPr>
                <w:t xml:space="preserve">Hosmer, L., 2019. Strategic planning as if ethics mattered. </w:t>
              </w:r>
              <w:r w:rsidRPr="009A1216">
                <w:rPr>
                  <w:i/>
                  <w:iCs/>
                  <w:noProof/>
                  <w:lang w:val="en-GB"/>
                </w:rPr>
                <w:t xml:space="preserve">Strategic management journal, </w:t>
              </w:r>
              <w:r w:rsidRPr="009A1216">
                <w:rPr>
                  <w:noProof/>
                  <w:lang w:val="en-GB"/>
                </w:rPr>
                <w:t>14(2), pp. 17-34.</w:t>
              </w:r>
            </w:p>
            <w:p w14:paraId="3C57E859" w14:textId="77777777" w:rsidR="009972EF" w:rsidRPr="009A1216" w:rsidRDefault="009972EF" w:rsidP="009972EF">
              <w:pPr>
                <w:pStyle w:val="Bibliography"/>
                <w:rPr>
                  <w:noProof/>
                  <w:lang w:val="en-GB"/>
                </w:rPr>
              </w:pPr>
              <w:r w:rsidRPr="009A1216">
                <w:rPr>
                  <w:noProof/>
                  <w:lang w:val="en-GB"/>
                </w:rPr>
                <w:t xml:space="preserve">Intelligence, M., 2023. </w:t>
              </w:r>
              <w:r w:rsidRPr="009A1216">
                <w:rPr>
                  <w:i/>
                  <w:iCs/>
                  <w:noProof/>
                  <w:lang w:val="en-GB"/>
                </w:rPr>
                <w:t xml:space="preserve">Hospitality Industry in UAE Size &amp; Share Analysis - Growth Trends &amp; Forecasts (2023 - 2028). </w:t>
              </w:r>
              <w:r w:rsidRPr="009A1216">
                <w:rPr>
                  <w:noProof/>
                  <w:lang w:val="en-GB"/>
                </w:rPr>
                <w:t xml:space="preserve">[Online] </w:t>
              </w:r>
              <w:r w:rsidRPr="009A1216">
                <w:rPr>
                  <w:noProof/>
                  <w:lang w:val="en-GB"/>
                </w:rPr>
                <w:br/>
                <w:t xml:space="preserve">Available at: </w:t>
              </w:r>
              <w:r w:rsidRPr="009A1216">
                <w:rPr>
                  <w:noProof/>
                  <w:u w:val="single"/>
                  <w:lang w:val="en-GB"/>
                </w:rPr>
                <w:t>https://www.mordorintelligence.com/industry-reports/hospitality-industry-in-the-united-arab-emirates</w:t>
              </w:r>
              <w:r w:rsidRPr="009A1216">
                <w:rPr>
                  <w:noProof/>
                  <w:lang w:val="en-GB"/>
                </w:rPr>
                <w:br/>
                <w:t>[Accessed 03 11 2023].</w:t>
              </w:r>
            </w:p>
            <w:p w14:paraId="13797062" w14:textId="77777777" w:rsidR="009972EF" w:rsidRPr="009A1216" w:rsidRDefault="009972EF" w:rsidP="009972EF">
              <w:pPr>
                <w:pStyle w:val="Bibliography"/>
                <w:rPr>
                  <w:noProof/>
                  <w:lang w:val="en-GB"/>
                </w:rPr>
              </w:pPr>
              <w:r w:rsidRPr="009A1216">
                <w:rPr>
                  <w:noProof/>
                  <w:lang w:val="en-GB"/>
                </w:rPr>
                <w:t xml:space="preserve">Karmaker, C. et al., 2021. Improving supply chain sustainability in the context of COVID-19 pandemic in an emerging economy: Exploring drivers using an integrated model. </w:t>
              </w:r>
              <w:r w:rsidRPr="009A1216">
                <w:rPr>
                  <w:i/>
                  <w:iCs/>
                  <w:noProof/>
                  <w:lang w:val="en-GB"/>
                </w:rPr>
                <w:t xml:space="preserve">Sustainable production and cosnsumption, </w:t>
              </w:r>
              <w:r w:rsidRPr="009A1216">
                <w:rPr>
                  <w:noProof/>
                  <w:lang w:val="en-GB"/>
                </w:rPr>
                <w:t>Volume 26, pp. 411-427.</w:t>
              </w:r>
            </w:p>
            <w:p w14:paraId="34D90F1B" w14:textId="77777777" w:rsidR="009972EF" w:rsidRPr="009A1216" w:rsidRDefault="009972EF" w:rsidP="009972EF">
              <w:pPr>
                <w:pStyle w:val="Bibliography"/>
                <w:rPr>
                  <w:noProof/>
                  <w:lang w:val="en-GB"/>
                </w:rPr>
              </w:pPr>
              <w:r w:rsidRPr="009A1216">
                <w:rPr>
                  <w:noProof/>
                  <w:lang w:val="en-GB"/>
                </w:rPr>
                <w:lastRenderedPageBreak/>
                <w:t xml:space="preserve">Kasauli, R. et al., 2021. Requirements engineering challenges and practices in large-scale agile system development. </w:t>
              </w:r>
              <w:r w:rsidRPr="009A1216">
                <w:rPr>
                  <w:i/>
                  <w:iCs/>
                  <w:noProof/>
                  <w:lang w:val="en-GB"/>
                </w:rPr>
                <w:t xml:space="preserve">Journal of Systems and Software, </w:t>
              </w:r>
              <w:r w:rsidRPr="009A1216">
                <w:rPr>
                  <w:noProof/>
                  <w:lang w:val="en-GB"/>
                </w:rPr>
                <w:t>Volume 172, p. 110851.</w:t>
              </w:r>
            </w:p>
            <w:p w14:paraId="06255ECC" w14:textId="77777777" w:rsidR="009972EF" w:rsidRPr="009A1216" w:rsidRDefault="009972EF" w:rsidP="009972EF">
              <w:pPr>
                <w:pStyle w:val="Bibliography"/>
                <w:rPr>
                  <w:noProof/>
                  <w:lang w:val="en-GB"/>
                </w:rPr>
              </w:pPr>
              <w:r w:rsidRPr="009A1216">
                <w:rPr>
                  <w:noProof/>
                  <w:lang w:val="en-GB"/>
                </w:rPr>
                <w:t xml:space="preserve">Ladhari, R., 2019. Alternative measures of service quality: a review. </w:t>
              </w:r>
              <w:r w:rsidRPr="009A1216">
                <w:rPr>
                  <w:i/>
                  <w:iCs/>
                  <w:noProof/>
                  <w:lang w:val="en-GB"/>
                </w:rPr>
                <w:t xml:space="preserve">Managing Service Quality: An International Journal, </w:t>
              </w:r>
              <w:r w:rsidRPr="009A1216">
                <w:rPr>
                  <w:noProof/>
                  <w:lang w:val="en-GB"/>
                </w:rPr>
                <w:t>15(3), pp. 65-86.</w:t>
              </w:r>
            </w:p>
            <w:p w14:paraId="62B25F5F" w14:textId="77777777" w:rsidR="009972EF" w:rsidRPr="009A1216" w:rsidRDefault="009972EF" w:rsidP="009972EF">
              <w:pPr>
                <w:pStyle w:val="Bibliography"/>
                <w:rPr>
                  <w:noProof/>
                  <w:lang w:val="en-GB"/>
                </w:rPr>
              </w:pPr>
              <w:r w:rsidRPr="009A1216">
                <w:rPr>
                  <w:noProof/>
                  <w:lang w:val="en-GB"/>
                </w:rPr>
                <w:t xml:space="preserve">Lee, J., Suh, T., Roy, D. &amp; Baucus, M., 2019. Emerging technology and business model innovation: the case of artificial intelligence. </w:t>
              </w:r>
              <w:r w:rsidRPr="009A1216">
                <w:rPr>
                  <w:i/>
                  <w:iCs/>
                  <w:noProof/>
                  <w:lang w:val="en-GB"/>
                </w:rPr>
                <w:t xml:space="preserve">Journal of Open Innovation: Technology, Market, and Complexity, </w:t>
              </w:r>
              <w:r w:rsidRPr="009A1216">
                <w:rPr>
                  <w:noProof/>
                  <w:lang w:val="en-GB"/>
                </w:rPr>
                <w:t>5(3), p. 44.</w:t>
              </w:r>
            </w:p>
            <w:p w14:paraId="7001A03E" w14:textId="77777777" w:rsidR="009972EF" w:rsidRPr="009A1216" w:rsidRDefault="009972EF" w:rsidP="009972EF">
              <w:pPr>
                <w:pStyle w:val="Bibliography"/>
                <w:rPr>
                  <w:noProof/>
                  <w:lang w:val="en-GB"/>
                </w:rPr>
              </w:pPr>
              <w:r w:rsidRPr="009A1216">
                <w:rPr>
                  <w:noProof/>
                  <w:lang w:val="en-GB"/>
                </w:rPr>
                <w:t xml:space="preserve">Lehtinen, U. a. L. J., 2018. Two approaches to service quality dimensions. </w:t>
              </w:r>
              <w:r w:rsidRPr="009A1216">
                <w:rPr>
                  <w:i/>
                  <w:iCs/>
                  <w:noProof/>
                  <w:lang w:val="en-GB"/>
                </w:rPr>
                <w:t xml:space="preserve">Service Industries Journal, </w:t>
              </w:r>
              <w:r w:rsidRPr="009A1216">
                <w:rPr>
                  <w:noProof/>
                  <w:lang w:val="en-GB"/>
                </w:rPr>
                <w:t>11(2), pp. 287-303.</w:t>
              </w:r>
            </w:p>
            <w:p w14:paraId="096D5779" w14:textId="77777777" w:rsidR="009972EF" w:rsidRPr="009A1216" w:rsidRDefault="009972EF" w:rsidP="009972EF">
              <w:pPr>
                <w:pStyle w:val="Bibliography"/>
                <w:rPr>
                  <w:noProof/>
                  <w:lang w:val="en-GB"/>
                </w:rPr>
              </w:pPr>
              <w:r w:rsidRPr="009A1216">
                <w:rPr>
                  <w:noProof/>
                  <w:lang w:val="en-GB"/>
                </w:rPr>
                <w:t xml:space="preserve">Lengnick-Hall, 2018. Strategic human resource management: The evolution of the field. </w:t>
              </w:r>
              <w:r w:rsidRPr="009A1216">
                <w:rPr>
                  <w:i/>
                  <w:iCs/>
                  <w:noProof/>
                  <w:lang w:val="en-GB"/>
                </w:rPr>
                <w:t xml:space="preserve">Human resource management review, </w:t>
              </w:r>
              <w:r w:rsidRPr="009A1216">
                <w:rPr>
                  <w:noProof/>
                  <w:lang w:val="en-GB"/>
                </w:rPr>
                <w:t>19(6), pp. 64-85.</w:t>
              </w:r>
            </w:p>
            <w:p w14:paraId="42C174A1" w14:textId="77777777" w:rsidR="009972EF" w:rsidRPr="009A1216" w:rsidRDefault="009972EF" w:rsidP="009972EF">
              <w:pPr>
                <w:pStyle w:val="Bibliography"/>
                <w:rPr>
                  <w:noProof/>
                  <w:lang w:val="en-GB"/>
                </w:rPr>
              </w:pPr>
              <w:r w:rsidRPr="009A1216">
                <w:rPr>
                  <w:noProof/>
                  <w:lang w:val="en-GB"/>
                </w:rPr>
                <w:t xml:space="preserve">Lepak, D. L. H. C. Y. a. H. E., 2017. A conceptual review of human resource management systems in strategic human resource management research. </w:t>
              </w:r>
              <w:r w:rsidRPr="009A1216">
                <w:rPr>
                  <w:i/>
                  <w:iCs/>
                  <w:noProof/>
                  <w:lang w:val="en-GB"/>
                </w:rPr>
                <w:t xml:space="preserve">Research in personnel and human resources management, </w:t>
              </w:r>
              <w:r w:rsidRPr="009A1216">
                <w:rPr>
                  <w:noProof/>
                  <w:lang w:val="en-GB"/>
                </w:rPr>
                <w:t>25(6), pp. 217-271.</w:t>
              </w:r>
            </w:p>
            <w:p w14:paraId="12A41CC2" w14:textId="77777777" w:rsidR="009972EF" w:rsidRPr="009A1216" w:rsidRDefault="009972EF" w:rsidP="009972EF">
              <w:pPr>
                <w:pStyle w:val="Bibliography"/>
                <w:rPr>
                  <w:noProof/>
                  <w:lang w:val="en-GB"/>
                </w:rPr>
              </w:pPr>
              <w:r w:rsidRPr="009A1216">
                <w:rPr>
                  <w:noProof/>
                  <w:lang w:val="en-GB"/>
                </w:rPr>
                <w:t xml:space="preserve">Lewis, B., 2021. Service quality measurement. </w:t>
              </w:r>
              <w:r w:rsidRPr="009A1216">
                <w:rPr>
                  <w:i/>
                  <w:iCs/>
                  <w:noProof/>
                  <w:lang w:val="en-GB"/>
                </w:rPr>
                <w:t xml:space="preserve">Marketing Intelligence &amp; Planning, </w:t>
              </w:r>
              <w:r w:rsidRPr="009A1216">
                <w:rPr>
                  <w:noProof/>
                  <w:lang w:val="en-GB"/>
                </w:rPr>
                <w:t>12(7), pp. 119-125.</w:t>
              </w:r>
            </w:p>
            <w:p w14:paraId="3CEFF0E7" w14:textId="77777777" w:rsidR="009972EF" w:rsidRPr="009A1216" w:rsidRDefault="009972EF" w:rsidP="009972EF">
              <w:pPr>
                <w:pStyle w:val="Bibliography"/>
                <w:rPr>
                  <w:noProof/>
                  <w:lang w:val="en-GB"/>
                </w:rPr>
              </w:pPr>
              <w:r w:rsidRPr="009A1216">
                <w:rPr>
                  <w:noProof/>
                  <w:lang w:val="en-GB"/>
                </w:rPr>
                <w:t xml:space="preserve">Lewis, P. a. T. H., 2019. The linkage between strategy, strategic groups, and performance in the UK retail grocery industry. </w:t>
              </w:r>
              <w:r w:rsidRPr="009A1216">
                <w:rPr>
                  <w:i/>
                  <w:iCs/>
                  <w:noProof/>
                  <w:lang w:val="en-GB"/>
                </w:rPr>
                <w:t xml:space="preserve">Strategic Management Journal, </w:t>
              </w:r>
              <w:r w:rsidRPr="009A1216">
                <w:rPr>
                  <w:noProof/>
                  <w:lang w:val="en-GB"/>
                </w:rPr>
                <w:t>11(3), pp. 385-397.</w:t>
              </w:r>
            </w:p>
            <w:p w14:paraId="5BF9B11F" w14:textId="77777777" w:rsidR="009972EF" w:rsidRPr="009A1216" w:rsidRDefault="009972EF" w:rsidP="009972EF">
              <w:pPr>
                <w:pStyle w:val="Bibliography"/>
                <w:rPr>
                  <w:noProof/>
                  <w:lang w:val="en-GB"/>
                </w:rPr>
              </w:pPr>
              <w:r w:rsidRPr="009A1216">
                <w:rPr>
                  <w:noProof/>
                  <w:lang w:val="en-GB"/>
                </w:rPr>
                <w:t xml:space="preserve">Lewis, R., 2016. Talent management: A critical review. </w:t>
              </w:r>
              <w:r w:rsidRPr="009A1216">
                <w:rPr>
                  <w:i/>
                  <w:iCs/>
                  <w:noProof/>
                  <w:lang w:val="en-GB"/>
                </w:rPr>
                <w:t xml:space="preserve">Human resource management review, </w:t>
              </w:r>
              <w:r w:rsidRPr="009A1216">
                <w:rPr>
                  <w:noProof/>
                  <w:lang w:val="en-GB"/>
                </w:rPr>
                <w:t>16(2), pp. 139-154.</w:t>
              </w:r>
            </w:p>
            <w:p w14:paraId="150CDEFC" w14:textId="77777777" w:rsidR="009972EF" w:rsidRPr="009A1216" w:rsidRDefault="009972EF" w:rsidP="009972EF">
              <w:pPr>
                <w:pStyle w:val="Bibliography"/>
                <w:rPr>
                  <w:noProof/>
                  <w:lang w:val="en-GB"/>
                </w:rPr>
              </w:pPr>
              <w:r w:rsidRPr="009A1216">
                <w:rPr>
                  <w:noProof/>
                  <w:lang w:val="en-GB"/>
                </w:rPr>
                <w:t xml:space="preserve">Lukanova, G. &amp; Ilieva, G., 2019. Robots, artificial intelligence, and service automation in hotels. In Robots, artificial intelligence, and service automation in travel, tourism and hospitality. </w:t>
              </w:r>
              <w:r w:rsidRPr="009A1216">
                <w:rPr>
                  <w:i/>
                  <w:iCs/>
                  <w:noProof/>
                  <w:lang w:val="en-GB"/>
                </w:rPr>
                <w:t xml:space="preserve">Emerald Publishing Limited, </w:t>
              </w:r>
              <w:r w:rsidRPr="009A1216">
                <w:rPr>
                  <w:noProof/>
                  <w:lang w:val="en-GB"/>
                </w:rPr>
                <w:t>pp. 157-183.</w:t>
              </w:r>
            </w:p>
            <w:p w14:paraId="29D33287" w14:textId="77777777" w:rsidR="009972EF" w:rsidRPr="009A1216" w:rsidRDefault="009972EF" w:rsidP="009972EF">
              <w:pPr>
                <w:pStyle w:val="Bibliography"/>
                <w:rPr>
                  <w:noProof/>
                  <w:lang w:val="en-GB"/>
                </w:rPr>
              </w:pPr>
              <w:r w:rsidRPr="009A1216">
                <w:rPr>
                  <w:noProof/>
                  <w:lang w:val="en-GB"/>
                </w:rPr>
                <w:t xml:space="preserve">Lynch, R., 2019. </w:t>
              </w:r>
              <w:r w:rsidRPr="009A1216">
                <w:rPr>
                  <w:i/>
                  <w:iCs/>
                  <w:noProof/>
                  <w:lang w:val="en-GB"/>
                </w:rPr>
                <w:t xml:space="preserve">Strategic Management. </w:t>
              </w:r>
              <w:r w:rsidRPr="009A1216">
                <w:rPr>
                  <w:noProof/>
                  <w:lang w:val="en-GB"/>
                </w:rPr>
                <w:t>8th ed. London: Pearson.</w:t>
              </w:r>
            </w:p>
            <w:p w14:paraId="26463BBD" w14:textId="77777777" w:rsidR="009972EF" w:rsidRPr="009A1216" w:rsidRDefault="009972EF" w:rsidP="009972EF">
              <w:pPr>
                <w:pStyle w:val="Bibliography"/>
                <w:rPr>
                  <w:noProof/>
                  <w:lang w:val="en-GB"/>
                </w:rPr>
              </w:pPr>
              <w:r w:rsidRPr="009A1216">
                <w:rPr>
                  <w:noProof/>
                  <w:lang w:val="en-GB"/>
                </w:rPr>
                <w:t xml:space="preserve">Marek, D., Patrik, R., Veronika, G. &amp; Marina, F., 2020. Economic impacts of Covid-19 on the labor market and human capital. </w:t>
              </w:r>
              <w:r w:rsidRPr="009A1216">
                <w:rPr>
                  <w:i/>
                  <w:iCs/>
                  <w:noProof/>
                  <w:lang w:val="en-GB"/>
                </w:rPr>
                <w:t xml:space="preserve">Terra Economicus, </w:t>
              </w:r>
              <w:r w:rsidRPr="009A1216">
                <w:rPr>
                  <w:noProof/>
                  <w:lang w:val="en-GB"/>
                </w:rPr>
                <w:t>18(4), pp. 78-96.</w:t>
              </w:r>
            </w:p>
            <w:p w14:paraId="6F6E7B34" w14:textId="77777777" w:rsidR="009972EF" w:rsidRPr="009A1216" w:rsidRDefault="009972EF" w:rsidP="009972EF">
              <w:pPr>
                <w:pStyle w:val="Bibliography"/>
                <w:rPr>
                  <w:noProof/>
                  <w:lang w:val="en-GB"/>
                </w:rPr>
              </w:pPr>
              <w:r w:rsidRPr="009A1216">
                <w:rPr>
                  <w:noProof/>
                  <w:lang w:val="en-GB"/>
                </w:rPr>
                <w:t xml:space="preserve">McAlexander, J., 2019. Service quality measurement. </w:t>
              </w:r>
              <w:r w:rsidRPr="009A1216">
                <w:rPr>
                  <w:i/>
                  <w:iCs/>
                  <w:noProof/>
                  <w:lang w:val="en-GB"/>
                </w:rPr>
                <w:t xml:space="preserve">Journal of service marketing, </w:t>
              </w:r>
              <w:r w:rsidRPr="009A1216">
                <w:rPr>
                  <w:noProof/>
                  <w:lang w:val="en-GB"/>
                </w:rPr>
                <w:t>14(3), pp. 111-116.</w:t>
              </w:r>
            </w:p>
            <w:p w14:paraId="7C7966E8" w14:textId="77777777" w:rsidR="009972EF" w:rsidRPr="009A1216" w:rsidRDefault="009972EF" w:rsidP="009972EF">
              <w:pPr>
                <w:pStyle w:val="Bibliography"/>
                <w:rPr>
                  <w:noProof/>
                  <w:lang w:val="en-GB"/>
                </w:rPr>
              </w:pPr>
              <w:r w:rsidRPr="009A1216">
                <w:rPr>
                  <w:noProof/>
                  <w:lang w:val="en-GB"/>
                </w:rPr>
                <w:t xml:space="preserve">Meredith, J. S. S. a. M. J. S., 2018. </w:t>
              </w:r>
              <w:r w:rsidRPr="009A1216">
                <w:rPr>
                  <w:i/>
                  <w:iCs/>
                  <w:noProof/>
                  <w:lang w:val="en-GB"/>
                </w:rPr>
                <w:t xml:space="preserve">Project Management: A Strategic Managerial Approach. </w:t>
              </w:r>
              <w:r w:rsidRPr="009A1216">
                <w:rPr>
                  <w:noProof/>
                  <w:lang w:val="en-GB"/>
                </w:rPr>
                <w:t>London: John Wiley &amp; Sons.</w:t>
              </w:r>
            </w:p>
            <w:p w14:paraId="586DDD92" w14:textId="77777777" w:rsidR="009972EF" w:rsidRPr="009A1216" w:rsidRDefault="009972EF" w:rsidP="009972EF">
              <w:pPr>
                <w:pStyle w:val="Bibliography"/>
                <w:rPr>
                  <w:noProof/>
                  <w:lang w:val="en-GB"/>
                </w:rPr>
              </w:pPr>
              <w:r w:rsidRPr="009A1216">
                <w:rPr>
                  <w:noProof/>
                  <w:lang w:val="en-GB"/>
                </w:rPr>
                <w:lastRenderedPageBreak/>
                <w:t xml:space="preserve">Milton-Smith, J., 2019. Ethics as excellence: a strategic management perspective. </w:t>
              </w:r>
              <w:r w:rsidRPr="009A1216">
                <w:rPr>
                  <w:i/>
                  <w:iCs/>
                  <w:noProof/>
                  <w:lang w:val="en-GB"/>
                </w:rPr>
                <w:t xml:space="preserve">Journal of Business Ethics, </w:t>
              </w:r>
              <w:r w:rsidRPr="009A1216">
                <w:rPr>
                  <w:noProof/>
                  <w:lang w:val="en-GB"/>
                </w:rPr>
                <w:t>15(8), pp. 683-693.</w:t>
              </w:r>
            </w:p>
            <w:p w14:paraId="09DA1DA8" w14:textId="77777777" w:rsidR="009972EF" w:rsidRPr="009A1216" w:rsidRDefault="009972EF" w:rsidP="009972EF">
              <w:pPr>
                <w:pStyle w:val="Bibliography"/>
                <w:rPr>
                  <w:noProof/>
                  <w:lang w:val="en-GB"/>
                </w:rPr>
              </w:pPr>
              <w:r w:rsidRPr="009A1216">
                <w:rPr>
                  <w:noProof/>
                  <w:lang w:val="en-GB"/>
                </w:rPr>
                <w:t xml:space="preserve">Nam, K. et al., 2021. The adoption of artificial intelligence and robotics in the hotel industry: prospects and challenges. </w:t>
              </w:r>
              <w:r w:rsidRPr="009A1216">
                <w:rPr>
                  <w:i/>
                  <w:iCs/>
                  <w:noProof/>
                  <w:lang w:val="en-GB"/>
                </w:rPr>
                <w:t xml:space="preserve">Electronic Markets, </w:t>
              </w:r>
              <w:r w:rsidRPr="009A1216">
                <w:rPr>
                  <w:noProof/>
                  <w:lang w:val="en-GB"/>
                </w:rPr>
                <w:t>Volume 31, pp. 553-574.</w:t>
              </w:r>
            </w:p>
            <w:p w14:paraId="0FB073ED" w14:textId="77777777" w:rsidR="009972EF" w:rsidRPr="009A1216" w:rsidRDefault="009972EF" w:rsidP="009972EF">
              <w:pPr>
                <w:pStyle w:val="Bibliography"/>
                <w:rPr>
                  <w:noProof/>
                  <w:lang w:val="en-GB"/>
                </w:rPr>
              </w:pPr>
              <w:r w:rsidRPr="009A1216">
                <w:rPr>
                  <w:noProof/>
                  <w:lang w:val="en-GB"/>
                </w:rPr>
                <w:t xml:space="preserve">Ng, K. et al., 2021. A systematic literature review on intelligent automation: Aligning concepts from theory, practice, and future perspectives. </w:t>
              </w:r>
              <w:r w:rsidRPr="009A1216">
                <w:rPr>
                  <w:i/>
                  <w:iCs/>
                  <w:noProof/>
                  <w:lang w:val="en-GB"/>
                </w:rPr>
                <w:t xml:space="preserve">Advanced Engineering Informatics, </w:t>
              </w:r>
              <w:r w:rsidRPr="009A1216">
                <w:rPr>
                  <w:noProof/>
                  <w:lang w:val="en-GB"/>
                </w:rPr>
                <w:t>Volume 47, p. 101246.</w:t>
              </w:r>
            </w:p>
            <w:p w14:paraId="7F5BFFEB" w14:textId="77777777" w:rsidR="009972EF" w:rsidRPr="009A1216" w:rsidRDefault="009972EF" w:rsidP="009972EF">
              <w:pPr>
                <w:pStyle w:val="Bibliography"/>
                <w:rPr>
                  <w:noProof/>
                  <w:lang w:val="en-GB"/>
                </w:rPr>
              </w:pPr>
              <w:r w:rsidRPr="009A1216">
                <w:rPr>
                  <w:noProof/>
                  <w:lang w:val="en-GB"/>
                </w:rPr>
                <w:t xml:space="preserve">Nguyen, N. et al., 2022. Impact of diversity management on organizational performance in hotel organizations: a conceptual framework. </w:t>
              </w:r>
              <w:r w:rsidRPr="009A1216">
                <w:rPr>
                  <w:i/>
                  <w:iCs/>
                  <w:noProof/>
                  <w:lang w:val="en-GB"/>
                </w:rPr>
                <w:t xml:space="preserve">International Journal of System Assurance Engineering and Management, </w:t>
              </w:r>
              <w:r w:rsidRPr="009A1216">
                <w:rPr>
                  <w:noProof/>
                  <w:lang w:val="en-GB"/>
                </w:rPr>
                <w:t>pp. 1-11.</w:t>
              </w:r>
            </w:p>
            <w:p w14:paraId="0775DCC0" w14:textId="77777777" w:rsidR="009972EF" w:rsidRPr="009A1216" w:rsidRDefault="009972EF" w:rsidP="009972EF">
              <w:pPr>
                <w:pStyle w:val="Bibliography"/>
                <w:rPr>
                  <w:noProof/>
                  <w:lang w:val="en-GB"/>
                </w:rPr>
              </w:pPr>
              <w:r w:rsidRPr="009A1216">
                <w:rPr>
                  <w:noProof/>
                  <w:lang w:val="en-GB"/>
                </w:rPr>
                <w:t xml:space="preserve">Nucciarelli, A. a. G. M., 2020. Information technology and collaboration tools within the e-supply chain management of the retail industry. </w:t>
              </w:r>
              <w:r w:rsidRPr="009A1216">
                <w:rPr>
                  <w:i/>
                  <w:iCs/>
                  <w:noProof/>
                  <w:lang w:val="en-GB"/>
                </w:rPr>
                <w:t xml:space="preserve">Technology Analysis and Strategic Management, </w:t>
              </w:r>
              <w:r w:rsidRPr="009A1216">
                <w:rPr>
                  <w:noProof/>
                  <w:lang w:val="en-GB"/>
                </w:rPr>
                <w:t>20(4), pp. 169-184.</w:t>
              </w:r>
            </w:p>
            <w:p w14:paraId="4FA26753" w14:textId="77777777" w:rsidR="009972EF" w:rsidRPr="00FF67C8" w:rsidRDefault="009972EF" w:rsidP="009972EF">
              <w:pPr>
                <w:pStyle w:val="Bibliography"/>
                <w:rPr>
                  <w:noProof/>
                  <w:lang w:val="it-IT"/>
                </w:rPr>
              </w:pPr>
              <w:r w:rsidRPr="009A1216">
                <w:rPr>
                  <w:noProof/>
                  <w:lang w:val="en-GB"/>
                </w:rPr>
                <w:t xml:space="preserve">Parnell, J., 2020. </w:t>
              </w:r>
              <w:r w:rsidRPr="009A1216">
                <w:rPr>
                  <w:i/>
                  <w:iCs/>
                  <w:noProof/>
                  <w:lang w:val="en-GB"/>
                </w:rPr>
                <w:t xml:space="preserve">Strategic management. </w:t>
              </w:r>
              <w:r w:rsidRPr="00FF67C8">
                <w:rPr>
                  <w:noProof/>
                  <w:lang w:val="it-IT"/>
                </w:rPr>
                <w:t>London: Sage.</w:t>
              </w:r>
            </w:p>
            <w:p w14:paraId="2462B01F" w14:textId="77777777" w:rsidR="009972EF" w:rsidRPr="009A1216" w:rsidRDefault="009972EF" w:rsidP="009972EF">
              <w:pPr>
                <w:pStyle w:val="Bibliography"/>
                <w:rPr>
                  <w:noProof/>
                  <w:lang w:val="en-GB"/>
                </w:rPr>
              </w:pPr>
              <w:r w:rsidRPr="00FF67C8">
                <w:rPr>
                  <w:noProof/>
                  <w:lang w:val="it-IT"/>
                </w:rPr>
                <w:t xml:space="preserve">Prebanić, K. &amp; Vukomanović, M., 2021. </w:t>
              </w:r>
              <w:r w:rsidRPr="009A1216">
                <w:rPr>
                  <w:noProof/>
                  <w:lang w:val="en-GB"/>
                </w:rPr>
                <w:t xml:space="preserve">Realizing the need for digital transformation of stakeholder management: A systematic review in the construction industry. </w:t>
              </w:r>
              <w:r w:rsidRPr="009A1216">
                <w:rPr>
                  <w:i/>
                  <w:iCs/>
                  <w:noProof/>
                  <w:lang w:val="en-GB"/>
                </w:rPr>
                <w:t xml:space="preserve">Sustainability, </w:t>
              </w:r>
              <w:r w:rsidRPr="009A1216">
                <w:rPr>
                  <w:noProof/>
                  <w:lang w:val="en-GB"/>
                </w:rPr>
                <w:t>13(22), p. 12690.</w:t>
              </w:r>
            </w:p>
            <w:p w14:paraId="790B6E59" w14:textId="77777777" w:rsidR="009972EF" w:rsidRPr="009A1216" w:rsidRDefault="009972EF" w:rsidP="009972EF">
              <w:pPr>
                <w:pStyle w:val="Bibliography"/>
                <w:rPr>
                  <w:noProof/>
                  <w:lang w:val="en-GB"/>
                </w:rPr>
              </w:pPr>
              <w:r w:rsidRPr="009A1216">
                <w:rPr>
                  <w:noProof/>
                  <w:lang w:val="en-GB"/>
                </w:rPr>
                <w:t xml:space="preserve">Roy, M., 2021. Tourism Industry in Bangladesh: An Assessment of Advanced SWOT Model and TOWS Matrix. </w:t>
              </w:r>
              <w:r w:rsidRPr="009A1216">
                <w:rPr>
                  <w:i/>
                  <w:iCs/>
                  <w:noProof/>
                  <w:lang w:val="en-GB"/>
                </w:rPr>
                <w:t xml:space="preserve">Tourism in Bangladesh: Investment and Development Perspectives, </w:t>
              </w:r>
              <w:r w:rsidRPr="009A1216">
                <w:rPr>
                  <w:noProof/>
                  <w:lang w:val="en-GB"/>
                </w:rPr>
                <w:t>pp. 279-310.</w:t>
              </w:r>
            </w:p>
            <w:p w14:paraId="46954B69" w14:textId="77777777" w:rsidR="009972EF" w:rsidRPr="009A1216" w:rsidRDefault="009972EF" w:rsidP="009972EF">
              <w:pPr>
                <w:pStyle w:val="Bibliography"/>
                <w:rPr>
                  <w:noProof/>
                  <w:lang w:val="en-GB"/>
                </w:rPr>
              </w:pPr>
              <w:r w:rsidRPr="009A1216">
                <w:rPr>
                  <w:noProof/>
                  <w:lang w:val="en-GB"/>
                </w:rPr>
                <w:t xml:space="preserve">Rubio-Mozos, E., García-Muiña, F. &amp; Fuentes-Moraleda, L., 2020. Sustainable strategic management model for hotel companies: A multi-stakeholder proposal to “walk the talk” toward SDGS. </w:t>
              </w:r>
              <w:r w:rsidRPr="009A1216">
                <w:rPr>
                  <w:i/>
                  <w:iCs/>
                  <w:noProof/>
                  <w:lang w:val="en-GB"/>
                </w:rPr>
                <w:t xml:space="preserve">Sustainability, </w:t>
              </w:r>
              <w:r w:rsidRPr="009A1216">
                <w:rPr>
                  <w:noProof/>
                  <w:lang w:val="en-GB"/>
                </w:rPr>
                <w:t>12(20), p. 8652.</w:t>
              </w:r>
            </w:p>
            <w:p w14:paraId="687AD761" w14:textId="77777777" w:rsidR="009972EF" w:rsidRPr="009A1216" w:rsidRDefault="009972EF" w:rsidP="009972EF">
              <w:pPr>
                <w:pStyle w:val="Bibliography"/>
                <w:rPr>
                  <w:noProof/>
                  <w:lang w:val="en-GB"/>
                </w:rPr>
              </w:pPr>
              <w:r w:rsidRPr="009A1216">
                <w:rPr>
                  <w:noProof/>
                  <w:lang w:val="en-GB"/>
                </w:rPr>
                <w:t xml:space="preserve">Rumelt, R., 2019. Strategic management and economics. </w:t>
              </w:r>
              <w:r w:rsidRPr="009A1216">
                <w:rPr>
                  <w:i/>
                  <w:iCs/>
                  <w:noProof/>
                  <w:lang w:val="en-GB"/>
                </w:rPr>
                <w:t xml:space="preserve">Strategic management journal, </w:t>
              </w:r>
              <w:r w:rsidRPr="009A1216">
                <w:rPr>
                  <w:noProof/>
                  <w:lang w:val="en-GB"/>
                </w:rPr>
                <w:t>12(2), pp. 5-29.</w:t>
              </w:r>
            </w:p>
            <w:p w14:paraId="4BA59514" w14:textId="77777777" w:rsidR="009972EF" w:rsidRPr="009A1216" w:rsidRDefault="009972EF" w:rsidP="009972EF">
              <w:pPr>
                <w:pStyle w:val="Bibliography"/>
                <w:rPr>
                  <w:noProof/>
                  <w:lang w:val="en-GB"/>
                </w:rPr>
              </w:pPr>
              <w:r w:rsidRPr="009A1216">
                <w:rPr>
                  <w:noProof/>
                  <w:lang w:val="en-GB"/>
                </w:rPr>
                <w:t xml:space="preserve">Sadler, P., 2019. </w:t>
              </w:r>
              <w:r w:rsidRPr="009A1216">
                <w:rPr>
                  <w:i/>
                  <w:iCs/>
                  <w:noProof/>
                  <w:lang w:val="en-GB"/>
                </w:rPr>
                <w:t xml:space="preserve">Strategic management. </w:t>
              </w:r>
              <w:r w:rsidRPr="009A1216">
                <w:rPr>
                  <w:noProof/>
                  <w:lang w:val="en-GB"/>
                </w:rPr>
                <w:t>London : Kogan Page Publishers.</w:t>
              </w:r>
            </w:p>
            <w:p w14:paraId="2A550F3C" w14:textId="77777777" w:rsidR="009972EF" w:rsidRPr="009A1216" w:rsidRDefault="009972EF" w:rsidP="009972EF">
              <w:pPr>
                <w:pStyle w:val="Bibliography"/>
                <w:rPr>
                  <w:noProof/>
                  <w:lang w:val="en-GB"/>
                </w:rPr>
              </w:pPr>
              <w:r w:rsidRPr="009A1216">
                <w:rPr>
                  <w:noProof/>
                  <w:lang w:val="en-GB"/>
                </w:rPr>
                <w:t xml:space="preserve">Schuler, R., 2019. </w:t>
              </w:r>
              <w:r w:rsidRPr="009A1216">
                <w:rPr>
                  <w:i/>
                  <w:iCs/>
                  <w:noProof/>
                  <w:lang w:val="en-GB"/>
                </w:rPr>
                <w:t xml:space="preserve">Strategic human resource management. </w:t>
              </w:r>
              <w:r w:rsidRPr="009A1216">
                <w:rPr>
                  <w:noProof/>
                  <w:lang w:val="en-GB"/>
                </w:rPr>
                <w:t>London: John Wiley &amp; Sons.</w:t>
              </w:r>
            </w:p>
            <w:p w14:paraId="1C364B03" w14:textId="77777777" w:rsidR="009972EF" w:rsidRPr="009A1216" w:rsidRDefault="009972EF" w:rsidP="009972EF">
              <w:pPr>
                <w:pStyle w:val="Bibliography"/>
                <w:rPr>
                  <w:noProof/>
                  <w:lang w:val="en-GB"/>
                </w:rPr>
              </w:pPr>
              <w:r w:rsidRPr="009A1216">
                <w:rPr>
                  <w:noProof/>
                  <w:lang w:val="en-GB"/>
                </w:rPr>
                <w:t xml:space="preserve">Seth, N., 2019. Service quality models: a review. </w:t>
              </w:r>
              <w:r w:rsidRPr="009A1216">
                <w:rPr>
                  <w:i/>
                  <w:iCs/>
                  <w:noProof/>
                  <w:lang w:val="en-GB"/>
                </w:rPr>
                <w:t xml:space="preserve">International journal of quality &amp; reliability management, </w:t>
              </w:r>
              <w:r w:rsidRPr="009A1216">
                <w:rPr>
                  <w:noProof/>
                  <w:lang w:val="en-GB"/>
                </w:rPr>
                <w:t>16(3), pp. 117-119.</w:t>
              </w:r>
            </w:p>
            <w:p w14:paraId="69E8803D" w14:textId="77777777" w:rsidR="009972EF" w:rsidRPr="009A1216" w:rsidRDefault="009972EF" w:rsidP="009972EF">
              <w:pPr>
                <w:pStyle w:val="Bibliography"/>
                <w:rPr>
                  <w:noProof/>
                  <w:lang w:val="en-GB"/>
                </w:rPr>
              </w:pPr>
              <w:r w:rsidRPr="009A1216">
                <w:rPr>
                  <w:noProof/>
                  <w:lang w:val="en-GB"/>
                </w:rPr>
                <w:t xml:space="preserve">Shadman, S. et al., 2021. The role of current and future renewable energy policies in fortifying Malaysia’s energy security: PESTLE and SWOT analysis through stakeholder engagement. </w:t>
              </w:r>
              <w:r w:rsidRPr="009A1216">
                <w:rPr>
                  <w:i/>
                  <w:iCs/>
                  <w:noProof/>
                  <w:lang w:val="en-GB"/>
                </w:rPr>
                <w:t xml:space="preserve">Progress in Energy and Environement, </w:t>
              </w:r>
              <w:r w:rsidRPr="009A1216">
                <w:rPr>
                  <w:noProof/>
                  <w:lang w:val="en-GB"/>
                </w:rPr>
                <w:t>pp. 1-17.</w:t>
              </w:r>
            </w:p>
            <w:p w14:paraId="178C8F4F" w14:textId="77777777" w:rsidR="009972EF" w:rsidRPr="009A1216" w:rsidRDefault="009972EF" w:rsidP="009972EF">
              <w:pPr>
                <w:pStyle w:val="Bibliography"/>
                <w:rPr>
                  <w:noProof/>
                  <w:lang w:val="en-GB"/>
                </w:rPr>
              </w:pPr>
              <w:r w:rsidRPr="009A1216">
                <w:rPr>
                  <w:noProof/>
                  <w:lang w:val="en-GB"/>
                </w:rPr>
                <w:lastRenderedPageBreak/>
                <w:t xml:space="preserve">Sharpley, R., 2021. Planning for tourism: The case of Dubai.. </w:t>
              </w:r>
              <w:r w:rsidRPr="009A1216">
                <w:rPr>
                  <w:i/>
                  <w:iCs/>
                  <w:noProof/>
                  <w:lang w:val="en-GB"/>
                </w:rPr>
                <w:t xml:space="preserve">Tourism and Hospitality Planning &amp; Development, </w:t>
              </w:r>
              <w:r w:rsidRPr="009A1216">
                <w:rPr>
                  <w:noProof/>
                  <w:lang w:val="en-GB"/>
                </w:rPr>
                <w:t>5(3), pp. 13-30.</w:t>
              </w:r>
            </w:p>
            <w:p w14:paraId="066299CD" w14:textId="77777777" w:rsidR="009972EF" w:rsidRPr="009A1216" w:rsidRDefault="009972EF" w:rsidP="009972EF">
              <w:pPr>
                <w:pStyle w:val="Bibliography"/>
                <w:rPr>
                  <w:noProof/>
                  <w:lang w:val="en-GB"/>
                </w:rPr>
              </w:pPr>
              <w:r w:rsidRPr="009A1216">
                <w:rPr>
                  <w:noProof/>
                  <w:lang w:val="en-GB"/>
                </w:rPr>
                <w:t xml:space="preserve">Statista, 2023. </w:t>
              </w:r>
              <w:r w:rsidRPr="009A1216">
                <w:rPr>
                  <w:i/>
                  <w:iCs/>
                  <w:noProof/>
                  <w:lang w:val="en-GB"/>
                </w:rPr>
                <w:t xml:space="preserve">Hotels - United Arab Emirates. </w:t>
              </w:r>
              <w:r w:rsidRPr="009A1216">
                <w:rPr>
                  <w:noProof/>
                  <w:lang w:val="en-GB"/>
                </w:rPr>
                <w:t xml:space="preserve">[Online] </w:t>
              </w:r>
              <w:r w:rsidRPr="009A1216">
                <w:rPr>
                  <w:noProof/>
                  <w:lang w:val="en-GB"/>
                </w:rPr>
                <w:br/>
                <w:t xml:space="preserve">Available at: </w:t>
              </w:r>
              <w:r w:rsidRPr="009A1216">
                <w:rPr>
                  <w:noProof/>
                  <w:u w:val="single"/>
                  <w:lang w:val="en-GB"/>
                </w:rPr>
                <w:t>https://www.statista.com/outlook/mmo/travel-tourism/hotels/united-arab-emirates</w:t>
              </w:r>
              <w:r w:rsidRPr="009A1216">
                <w:rPr>
                  <w:noProof/>
                  <w:lang w:val="en-GB"/>
                </w:rPr>
                <w:br/>
                <w:t>[Accessed 03 11 2023].</w:t>
              </w:r>
            </w:p>
            <w:p w14:paraId="0FB3079F" w14:textId="77777777" w:rsidR="009972EF" w:rsidRPr="009A1216" w:rsidRDefault="009972EF" w:rsidP="009972EF">
              <w:pPr>
                <w:pStyle w:val="Bibliography"/>
                <w:rPr>
                  <w:noProof/>
                  <w:lang w:val="en-GB"/>
                </w:rPr>
              </w:pPr>
              <w:r w:rsidRPr="009A1216">
                <w:rPr>
                  <w:noProof/>
                  <w:lang w:val="en-GB"/>
                </w:rPr>
                <w:t xml:space="preserve">Statista, 2023. </w:t>
              </w:r>
              <w:r w:rsidRPr="009A1216">
                <w:rPr>
                  <w:i/>
                  <w:iCs/>
                  <w:noProof/>
                  <w:lang w:val="en-GB"/>
                </w:rPr>
                <w:t xml:space="preserve">United Arab Emirates: Gross domestic product (GDP) from 1988 to 2028. </w:t>
              </w:r>
              <w:r w:rsidRPr="009A1216">
                <w:rPr>
                  <w:noProof/>
                  <w:lang w:val="en-GB"/>
                </w:rPr>
                <w:t xml:space="preserve">[Online] </w:t>
              </w:r>
              <w:r w:rsidRPr="009A1216">
                <w:rPr>
                  <w:noProof/>
                  <w:lang w:val="en-GB"/>
                </w:rPr>
                <w:br/>
                <w:t xml:space="preserve">Available at: </w:t>
              </w:r>
              <w:r w:rsidRPr="009A1216">
                <w:rPr>
                  <w:noProof/>
                  <w:u w:val="single"/>
                  <w:lang w:val="en-GB"/>
                </w:rPr>
                <w:t>https://www.statista.com/statistics/297605/uae-gross-domestic-product/</w:t>
              </w:r>
              <w:r w:rsidRPr="009A1216">
                <w:rPr>
                  <w:noProof/>
                  <w:lang w:val="en-GB"/>
                </w:rPr>
                <w:br/>
                <w:t>[Accessed 3 November 2023].</w:t>
              </w:r>
            </w:p>
            <w:p w14:paraId="62381070" w14:textId="77777777" w:rsidR="009972EF" w:rsidRPr="009A1216" w:rsidRDefault="009972EF" w:rsidP="009972EF">
              <w:pPr>
                <w:pStyle w:val="Bibliography"/>
                <w:rPr>
                  <w:noProof/>
                  <w:lang w:val="en-GB"/>
                </w:rPr>
              </w:pPr>
              <w:r w:rsidRPr="00FF67C8">
                <w:rPr>
                  <w:noProof/>
                  <w:lang w:val="fr-FR"/>
                </w:rPr>
                <w:t xml:space="preserve">Tarique, I. a. S. R., 2018. </w:t>
              </w:r>
              <w:r w:rsidRPr="009A1216">
                <w:rPr>
                  <w:noProof/>
                  <w:lang w:val="en-GB"/>
                </w:rPr>
                <w:t xml:space="preserve">Global talent management: Literature review, integrative framework, and suggestions for further research. </w:t>
              </w:r>
              <w:r w:rsidRPr="009A1216">
                <w:rPr>
                  <w:i/>
                  <w:iCs/>
                  <w:noProof/>
                  <w:lang w:val="en-GB"/>
                </w:rPr>
                <w:t xml:space="preserve">Journal of world business, </w:t>
              </w:r>
              <w:r w:rsidRPr="009A1216">
                <w:rPr>
                  <w:noProof/>
                  <w:lang w:val="en-GB"/>
                </w:rPr>
                <w:t>45(7), pp. 122-133.</w:t>
              </w:r>
            </w:p>
            <w:p w14:paraId="1BDB82F0" w14:textId="77777777" w:rsidR="009972EF" w:rsidRPr="009A1216" w:rsidRDefault="009972EF" w:rsidP="009972EF">
              <w:pPr>
                <w:pStyle w:val="Bibliography"/>
                <w:rPr>
                  <w:noProof/>
                  <w:lang w:val="en-GB"/>
                </w:rPr>
              </w:pPr>
              <w:r w:rsidRPr="009A1216">
                <w:rPr>
                  <w:noProof/>
                  <w:lang w:val="en-GB"/>
                </w:rPr>
                <w:t xml:space="preserve">Teas, R., 2019. Consumer expectations and the measurement of perceived service quality. </w:t>
              </w:r>
              <w:r w:rsidRPr="009A1216">
                <w:rPr>
                  <w:i/>
                  <w:iCs/>
                  <w:noProof/>
                  <w:lang w:val="en-GB"/>
                </w:rPr>
                <w:t xml:space="preserve">Journal of professional services marketing, </w:t>
              </w:r>
              <w:r w:rsidRPr="009A1216">
                <w:rPr>
                  <w:noProof/>
                  <w:lang w:val="en-GB"/>
                </w:rPr>
                <w:t>8(4), pp. 33-54.</w:t>
              </w:r>
            </w:p>
            <w:p w14:paraId="4F3AFA64" w14:textId="77777777" w:rsidR="009972EF" w:rsidRPr="009A1216" w:rsidRDefault="009972EF" w:rsidP="009972EF">
              <w:pPr>
                <w:pStyle w:val="Bibliography"/>
                <w:rPr>
                  <w:noProof/>
                  <w:lang w:val="en-GB"/>
                </w:rPr>
              </w:pPr>
              <w:r w:rsidRPr="009A1216">
                <w:rPr>
                  <w:noProof/>
                  <w:lang w:val="en-GB"/>
                </w:rPr>
                <w:t xml:space="preserve">TripAdvisor, 2023. </w:t>
              </w:r>
              <w:r w:rsidRPr="009A1216">
                <w:rPr>
                  <w:i/>
                  <w:iCs/>
                  <w:noProof/>
                  <w:lang w:val="en-GB"/>
                </w:rPr>
                <w:t xml:space="preserve">Sadaf Delmon Hotel. </w:t>
              </w:r>
              <w:r w:rsidRPr="009A1216">
                <w:rPr>
                  <w:noProof/>
                  <w:lang w:val="en-GB"/>
                </w:rPr>
                <w:t xml:space="preserve">[Online] </w:t>
              </w:r>
              <w:r w:rsidRPr="009A1216">
                <w:rPr>
                  <w:noProof/>
                  <w:lang w:val="en-GB"/>
                </w:rPr>
                <w:br/>
                <w:t xml:space="preserve">Available at: </w:t>
              </w:r>
              <w:r w:rsidRPr="009A1216">
                <w:rPr>
                  <w:noProof/>
                  <w:u w:val="single"/>
                  <w:lang w:val="en-GB"/>
                </w:rPr>
                <w:t>https://www.tripadvisor.in/ShowUserReviews-g295424-d10854718-r838721591-Sadaf_Delmon_Hotel-Dubai_Emirate_of_Dubai.html</w:t>
              </w:r>
              <w:r w:rsidRPr="009A1216">
                <w:rPr>
                  <w:noProof/>
                  <w:lang w:val="en-GB"/>
                </w:rPr>
                <w:br/>
                <w:t>[Accessed 03 11 2023].</w:t>
              </w:r>
            </w:p>
            <w:p w14:paraId="24A4B9ED" w14:textId="77777777" w:rsidR="009972EF" w:rsidRPr="009A1216" w:rsidRDefault="009972EF" w:rsidP="009972EF">
              <w:pPr>
                <w:pStyle w:val="Bibliography"/>
                <w:rPr>
                  <w:noProof/>
                  <w:lang w:val="en-GB"/>
                </w:rPr>
              </w:pPr>
              <w:r w:rsidRPr="009A1216">
                <w:rPr>
                  <w:noProof/>
                  <w:lang w:val="en-GB"/>
                </w:rPr>
                <w:t xml:space="preserve">Truss, C. a. G. L., 2018. Strategic human resource management: A conceptual approach. </w:t>
              </w:r>
              <w:r w:rsidRPr="009A1216">
                <w:rPr>
                  <w:i/>
                  <w:iCs/>
                  <w:noProof/>
                  <w:lang w:val="en-GB"/>
                </w:rPr>
                <w:t xml:space="preserve">International Journal of Human Resource Management, </w:t>
              </w:r>
              <w:r w:rsidRPr="009A1216">
                <w:rPr>
                  <w:noProof/>
                  <w:lang w:val="en-GB"/>
                </w:rPr>
                <w:t>3(2), pp. 663-686.</w:t>
              </w:r>
            </w:p>
            <w:p w14:paraId="5E7D8CA4" w14:textId="77777777" w:rsidR="009972EF" w:rsidRPr="009A1216" w:rsidRDefault="009972EF" w:rsidP="009972EF">
              <w:pPr>
                <w:pStyle w:val="Bibliography"/>
                <w:rPr>
                  <w:noProof/>
                  <w:lang w:val="en-GB"/>
                </w:rPr>
              </w:pPr>
              <w:r w:rsidRPr="009A1216">
                <w:rPr>
                  <w:noProof/>
                  <w:lang w:val="en-GB"/>
                </w:rPr>
                <w:t xml:space="preserve">UAE, 2023. </w:t>
              </w:r>
              <w:r w:rsidRPr="009A1216">
                <w:rPr>
                  <w:i/>
                  <w:iCs/>
                  <w:noProof/>
                  <w:lang w:val="en-GB"/>
                </w:rPr>
                <w:t xml:space="preserve">UAE Tourism Strategy 2031. </w:t>
              </w:r>
              <w:r w:rsidRPr="009A1216">
                <w:rPr>
                  <w:noProof/>
                  <w:lang w:val="en-GB"/>
                </w:rPr>
                <w:t xml:space="preserve">[Online] </w:t>
              </w:r>
              <w:r w:rsidRPr="009A1216">
                <w:rPr>
                  <w:noProof/>
                  <w:lang w:val="en-GB"/>
                </w:rPr>
                <w:br/>
                <w:t xml:space="preserve">Available at: </w:t>
              </w:r>
              <w:r w:rsidRPr="009A1216">
                <w:rPr>
                  <w:noProof/>
                  <w:u w:val="single"/>
                  <w:lang w:val="en-GB"/>
                </w:rPr>
                <w:t>https://u.ae/en/about-the-uae/strategies-initiatives-and-awards/strategies-plans-and-visions/tourism/uae-tourism-strategy-2031#:~:text=The%20strategy%20aims%20to%3A,billion%20as%20additional%20tourism%20investments</w:t>
              </w:r>
              <w:r w:rsidRPr="009A1216">
                <w:rPr>
                  <w:noProof/>
                  <w:lang w:val="en-GB"/>
                </w:rPr>
                <w:br/>
                <w:t>[Accessed 03 11 2023].</w:t>
              </w:r>
            </w:p>
            <w:p w14:paraId="11895DBA" w14:textId="77777777" w:rsidR="009972EF" w:rsidRPr="009A1216" w:rsidRDefault="009972EF" w:rsidP="009972EF">
              <w:pPr>
                <w:pStyle w:val="Bibliography"/>
                <w:rPr>
                  <w:noProof/>
                  <w:lang w:val="en-GB"/>
                </w:rPr>
              </w:pPr>
              <w:r w:rsidRPr="009A1216">
                <w:rPr>
                  <w:noProof/>
                  <w:lang w:val="en-GB"/>
                </w:rPr>
                <w:t xml:space="preserve">Wei, Z. et al., 2021. Future smart battery and management: Advanced sensing from external to embedded multi-dimensional measurement. </w:t>
              </w:r>
              <w:r w:rsidRPr="009A1216">
                <w:rPr>
                  <w:i/>
                  <w:iCs/>
                  <w:noProof/>
                  <w:lang w:val="en-GB"/>
                </w:rPr>
                <w:t xml:space="preserve">Journal of Power Sources, </w:t>
              </w:r>
              <w:r w:rsidRPr="009A1216">
                <w:rPr>
                  <w:noProof/>
                  <w:lang w:val="en-GB"/>
                </w:rPr>
                <w:t>Volume 489, p. 229462.</w:t>
              </w:r>
            </w:p>
            <w:p w14:paraId="5DDD5C7E" w14:textId="77777777" w:rsidR="009972EF" w:rsidRPr="009A1216" w:rsidRDefault="009972EF" w:rsidP="009972EF">
              <w:pPr>
                <w:pStyle w:val="Bibliography"/>
                <w:rPr>
                  <w:noProof/>
                  <w:lang w:val="en-GB"/>
                </w:rPr>
              </w:pPr>
              <w:r w:rsidRPr="009A1216">
                <w:rPr>
                  <w:noProof/>
                  <w:lang w:val="en-GB"/>
                </w:rPr>
                <w:t xml:space="preserve">Wright, P. a. M. G., 2016. Theoretical perspectives for strategic human resource management. </w:t>
              </w:r>
              <w:r w:rsidRPr="009A1216">
                <w:rPr>
                  <w:i/>
                  <w:iCs/>
                  <w:noProof/>
                  <w:lang w:val="en-GB"/>
                </w:rPr>
                <w:t xml:space="preserve">Journal of management, </w:t>
              </w:r>
              <w:r w:rsidRPr="009A1216">
                <w:rPr>
                  <w:noProof/>
                  <w:lang w:val="en-GB"/>
                </w:rPr>
                <w:t>18(4), pp. 295-320.</w:t>
              </w:r>
            </w:p>
            <w:p w14:paraId="10324942" w14:textId="77777777" w:rsidR="009972EF" w:rsidRPr="009A1216" w:rsidRDefault="009972EF" w:rsidP="009972EF">
              <w:pPr>
                <w:pStyle w:val="Bibliography"/>
                <w:rPr>
                  <w:noProof/>
                  <w:lang w:val="en-GB"/>
                </w:rPr>
              </w:pPr>
              <w:r w:rsidRPr="009A1216">
                <w:rPr>
                  <w:noProof/>
                  <w:lang w:val="en-GB"/>
                </w:rPr>
                <w:t xml:space="preserve">Yacoub, L. &amp; ElHajjar, S., 2021. How do hotels in developing countries manage the impact of COVID-19? The case of Lebanese hotels. </w:t>
              </w:r>
              <w:r w:rsidRPr="009A1216">
                <w:rPr>
                  <w:i/>
                  <w:iCs/>
                  <w:noProof/>
                  <w:lang w:val="en-GB"/>
                </w:rPr>
                <w:t xml:space="preserve">International Journal of Contemporary Hospitality Management, </w:t>
              </w:r>
              <w:r w:rsidRPr="009A1216">
                <w:rPr>
                  <w:noProof/>
                  <w:lang w:val="en-GB"/>
                </w:rPr>
                <w:t>33(3), pp. 929-948.</w:t>
              </w:r>
            </w:p>
            <w:p w14:paraId="743129A3" w14:textId="77777777" w:rsidR="009972EF" w:rsidRPr="009A1216" w:rsidRDefault="009972EF" w:rsidP="009972EF">
              <w:pPr>
                <w:pStyle w:val="Bibliography"/>
                <w:rPr>
                  <w:noProof/>
                  <w:lang w:val="en-GB"/>
                </w:rPr>
              </w:pPr>
              <w:r w:rsidRPr="009A1216">
                <w:rPr>
                  <w:noProof/>
                  <w:lang w:val="en-GB"/>
                </w:rPr>
                <w:lastRenderedPageBreak/>
                <w:t xml:space="preserve">Zeithaml, V., 2019. The behavioral consequences of service quality. </w:t>
              </w:r>
              <w:r w:rsidRPr="009A1216">
                <w:rPr>
                  <w:i/>
                  <w:iCs/>
                  <w:noProof/>
                  <w:lang w:val="en-GB"/>
                </w:rPr>
                <w:t xml:space="preserve">Journal of marketing, </w:t>
              </w:r>
              <w:r w:rsidRPr="009A1216">
                <w:rPr>
                  <w:noProof/>
                  <w:lang w:val="en-GB"/>
                </w:rPr>
                <w:t>15(3), pp. 31-46.</w:t>
              </w:r>
            </w:p>
            <w:p w14:paraId="4C958C86" w14:textId="77777777" w:rsidR="00152AC8" w:rsidRPr="009A1216" w:rsidRDefault="00152AC8" w:rsidP="009972EF">
              <w:pPr>
                <w:rPr>
                  <w:lang w:val="en-GB"/>
                </w:rPr>
              </w:pPr>
              <w:r w:rsidRPr="009A1216">
                <w:rPr>
                  <w:b/>
                  <w:bCs/>
                  <w:noProof/>
                  <w:lang w:val="en-GB"/>
                </w:rPr>
                <w:fldChar w:fldCharType="end"/>
              </w:r>
            </w:p>
          </w:sdtContent>
        </w:sdt>
      </w:sdtContent>
    </w:sdt>
    <w:p w14:paraId="203CD2C3" w14:textId="77777777" w:rsidR="00471622" w:rsidRPr="009A1216" w:rsidRDefault="00471622">
      <w:pPr>
        <w:rPr>
          <w:lang w:val="en-GB"/>
        </w:rPr>
      </w:pPr>
    </w:p>
    <w:sectPr w:rsidR="00471622" w:rsidRPr="009A1216" w:rsidSect="004B3CCE">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3AEB4" w14:textId="77777777" w:rsidR="001962EE" w:rsidRDefault="001962EE" w:rsidP="007C5DA3">
      <w:pPr>
        <w:spacing w:line="240" w:lineRule="auto"/>
      </w:pPr>
      <w:r>
        <w:separator/>
      </w:r>
    </w:p>
  </w:endnote>
  <w:endnote w:type="continuationSeparator" w:id="0">
    <w:p w14:paraId="385193DF" w14:textId="77777777" w:rsidR="001962EE" w:rsidRDefault="001962EE" w:rsidP="007C5D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399470"/>
      <w:docPartObj>
        <w:docPartGallery w:val="Page Numbers (Bottom of Page)"/>
        <w:docPartUnique/>
      </w:docPartObj>
    </w:sdtPr>
    <w:sdtEndPr>
      <w:rPr>
        <w:noProof/>
      </w:rPr>
    </w:sdtEndPr>
    <w:sdtContent>
      <w:p w14:paraId="3B661A10" w14:textId="77777777" w:rsidR="007C5DA3" w:rsidRDefault="007C5DA3">
        <w:pPr>
          <w:pStyle w:val="Footer"/>
          <w:jc w:val="right"/>
        </w:pPr>
        <w:r w:rsidRPr="007C5DA3">
          <w:rPr>
            <w:sz w:val="22"/>
          </w:rPr>
          <w:fldChar w:fldCharType="begin"/>
        </w:r>
        <w:r w:rsidRPr="007C5DA3">
          <w:rPr>
            <w:sz w:val="22"/>
          </w:rPr>
          <w:instrText xml:space="preserve"> PAGE   \* MERGEFORMAT </w:instrText>
        </w:r>
        <w:r w:rsidRPr="007C5DA3">
          <w:rPr>
            <w:sz w:val="22"/>
          </w:rPr>
          <w:fldChar w:fldCharType="separate"/>
        </w:r>
        <w:r w:rsidR="00E622D9">
          <w:rPr>
            <w:noProof/>
            <w:sz w:val="22"/>
          </w:rPr>
          <w:t>1</w:t>
        </w:r>
        <w:r w:rsidRPr="007C5DA3">
          <w:rPr>
            <w:noProof/>
            <w:sz w:val="22"/>
          </w:rPr>
          <w:fldChar w:fldCharType="end"/>
        </w:r>
      </w:p>
    </w:sdtContent>
  </w:sdt>
  <w:p w14:paraId="57029C98" w14:textId="77777777" w:rsidR="007C5DA3" w:rsidRDefault="007C5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D7C68" w14:textId="77777777" w:rsidR="001962EE" w:rsidRDefault="001962EE" w:rsidP="007C5DA3">
      <w:pPr>
        <w:spacing w:line="240" w:lineRule="auto"/>
      </w:pPr>
      <w:r>
        <w:separator/>
      </w:r>
    </w:p>
  </w:footnote>
  <w:footnote w:type="continuationSeparator" w:id="0">
    <w:p w14:paraId="10509E02" w14:textId="77777777" w:rsidR="001962EE" w:rsidRDefault="001962EE" w:rsidP="007C5D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03630"/>
    <w:multiLevelType w:val="hybridMultilevel"/>
    <w:tmpl w:val="19FC272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DFB7BD9"/>
    <w:multiLevelType w:val="hybridMultilevel"/>
    <w:tmpl w:val="143C980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26211D9"/>
    <w:multiLevelType w:val="hybridMultilevel"/>
    <w:tmpl w:val="BC8E3C1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3771549"/>
    <w:multiLevelType w:val="hybridMultilevel"/>
    <w:tmpl w:val="76BEC2F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6E1065A"/>
    <w:multiLevelType w:val="hybridMultilevel"/>
    <w:tmpl w:val="D69E058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448B4E36"/>
    <w:multiLevelType w:val="hybridMultilevel"/>
    <w:tmpl w:val="7BA28F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79202DA"/>
    <w:multiLevelType w:val="hybridMultilevel"/>
    <w:tmpl w:val="1606479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4C134988"/>
    <w:multiLevelType w:val="hybridMultilevel"/>
    <w:tmpl w:val="484AB89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4D7418AB"/>
    <w:multiLevelType w:val="hybridMultilevel"/>
    <w:tmpl w:val="2446079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5CEC2093"/>
    <w:multiLevelType w:val="hybridMultilevel"/>
    <w:tmpl w:val="B440AB3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5DB656E1"/>
    <w:multiLevelType w:val="hybridMultilevel"/>
    <w:tmpl w:val="704817D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6FA679F9"/>
    <w:multiLevelType w:val="hybridMultilevel"/>
    <w:tmpl w:val="2156283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7FCF084F"/>
    <w:multiLevelType w:val="hybridMultilevel"/>
    <w:tmpl w:val="E47E600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590037168">
    <w:abstractNumId w:val="3"/>
  </w:num>
  <w:num w:numId="2" w16cid:durableId="1174496774">
    <w:abstractNumId w:val="8"/>
  </w:num>
  <w:num w:numId="3" w16cid:durableId="303002066">
    <w:abstractNumId w:val="7"/>
  </w:num>
  <w:num w:numId="4" w16cid:durableId="1033648895">
    <w:abstractNumId w:val="0"/>
  </w:num>
  <w:num w:numId="5" w16cid:durableId="2122917943">
    <w:abstractNumId w:val="12"/>
  </w:num>
  <w:num w:numId="6" w16cid:durableId="1928145904">
    <w:abstractNumId w:val="9"/>
  </w:num>
  <w:num w:numId="7" w16cid:durableId="1369256112">
    <w:abstractNumId w:val="1"/>
  </w:num>
  <w:num w:numId="8" w16cid:durableId="639500846">
    <w:abstractNumId w:val="6"/>
  </w:num>
  <w:num w:numId="9" w16cid:durableId="816071930">
    <w:abstractNumId w:val="11"/>
  </w:num>
  <w:num w:numId="10" w16cid:durableId="939600890">
    <w:abstractNumId w:val="10"/>
  </w:num>
  <w:num w:numId="11" w16cid:durableId="1302926111">
    <w:abstractNumId w:val="2"/>
  </w:num>
  <w:num w:numId="12" w16cid:durableId="1693797985">
    <w:abstractNumId w:val="4"/>
  </w:num>
  <w:num w:numId="13" w16cid:durableId="18951921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axMDI2NjQ1MTI0MzJQ0lEKTi0uzszPAykwrAUAU7rEWiwAAAA="/>
  </w:docVars>
  <w:rsids>
    <w:rsidRoot w:val="00152AC8"/>
    <w:rsid w:val="00126FAB"/>
    <w:rsid w:val="00141DFF"/>
    <w:rsid w:val="00152AC8"/>
    <w:rsid w:val="001962EE"/>
    <w:rsid w:val="003105B7"/>
    <w:rsid w:val="003B7D58"/>
    <w:rsid w:val="003D65DC"/>
    <w:rsid w:val="00454E48"/>
    <w:rsid w:val="00471622"/>
    <w:rsid w:val="00484B34"/>
    <w:rsid w:val="004B3CCE"/>
    <w:rsid w:val="005305F7"/>
    <w:rsid w:val="0057127E"/>
    <w:rsid w:val="005B6B7D"/>
    <w:rsid w:val="005C02C5"/>
    <w:rsid w:val="00606670"/>
    <w:rsid w:val="006C4684"/>
    <w:rsid w:val="00724579"/>
    <w:rsid w:val="00726C40"/>
    <w:rsid w:val="00771FC9"/>
    <w:rsid w:val="007B6778"/>
    <w:rsid w:val="007C5DA3"/>
    <w:rsid w:val="00902311"/>
    <w:rsid w:val="009972EF"/>
    <w:rsid w:val="009A1216"/>
    <w:rsid w:val="00A40A5A"/>
    <w:rsid w:val="00B131BC"/>
    <w:rsid w:val="00B6392C"/>
    <w:rsid w:val="00BD5EC2"/>
    <w:rsid w:val="00BE2E37"/>
    <w:rsid w:val="00C00DE5"/>
    <w:rsid w:val="00C32DCC"/>
    <w:rsid w:val="00C85D7E"/>
    <w:rsid w:val="00D2196B"/>
    <w:rsid w:val="00D33259"/>
    <w:rsid w:val="00D34C0C"/>
    <w:rsid w:val="00D6701A"/>
    <w:rsid w:val="00D67A8A"/>
    <w:rsid w:val="00DB0447"/>
    <w:rsid w:val="00DF3243"/>
    <w:rsid w:val="00E56D4E"/>
    <w:rsid w:val="00E622D9"/>
    <w:rsid w:val="00E92B7F"/>
    <w:rsid w:val="00F25D35"/>
    <w:rsid w:val="00FD7710"/>
    <w:rsid w:val="00FE49A7"/>
    <w:rsid w:val="00FF67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CC4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D4E"/>
    <w:pPr>
      <w:spacing w:after="0" w:line="360" w:lineRule="auto"/>
      <w:jc w:val="both"/>
    </w:pPr>
    <w:rPr>
      <w:rFonts w:ascii="Times New Roman" w:hAnsi="Times New Roman" w:cs="Arial"/>
      <w:sz w:val="24"/>
      <w:lang w:val="en" w:eastAsia="en-IN"/>
    </w:rPr>
  </w:style>
  <w:style w:type="paragraph" w:styleId="Heading1">
    <w:name w:val="heading 1"/>
    <w:basedOn w:val="Normal"/>
    <w:next w:val="Normal"/>
    <w:link w:val="Heading1Char"/>
    <w:autoRedefine/>
    <w:uiPriority w:val="9"/>
    <w:qFormat/>
    <w:rsid w:val="009972EF"/>
    <w:pPr>
      <w:keepNext/>
      <w:keepLines/>
      <w:jc w:val="center"/>
      <w:outlineLvl w:val="0"/>
    </w:pPr>
    <w:rPr>
      <w:b/>
      <w:sz w:val="28"/>
      <w:szCs w:val="40"/>
    </w:rPr>
  </w:style>
  <w:style w:type="paragraph" w:styleId="Heading2">
    <w:name w:val="heading 2"/>
    <w:basedOn w:val="Normal"/>
    <w:next w:val="Normal"/>
    <w:link w:val="Heading2Char"/>
    <w:autoRedefine/>
    <w:qFormat/>
    <w:rsid w:val="00902311"/>
    <w:pPr>
      <w:outlineLvl w:val="1"/>
    </w:pPr>
    <w:rPr>
      <w:rFonts w:eastAsia="Times New Roman" w:cs="Times New Roman"/>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2EF"/>
    <w:rPr>
      <w:rFonts w:ascii="Times New Roman" w:hAnsi="Times New Roman" w:cs="Arial"/>
      <w:b/>
      <w:sz w:val="28"/>
      <w:szCs w:val="40"/>
      <w:lang w:val="en" w:eastAsia="en-IN"/>
    </w:rPr>
  </w:style>
  <w:style w:type="character" w:customStyle="1" w:styleId="Heading2Char">
    <w:name w:val="Heading 2 Char"/>
    <w:basedOn w:val="DefaultParagraphFont"/>
    <w:link w:val="Heading2"/>
    <w:rsid w:val="00902311"/>
    <w:rPr>
      <w:rFonts w:ascii="Times New Roman" w:eastAsia="Times New Roman" w:hAnsi="Times New Roman" w:cs="Times New Roman"/>
      <w:b/>
      <w:sz w:val="26"/>
      <w:szCs w:val="24"/>
      <w:lang w:val="en" w:eastAsia="en-IN"/>
    </w:rPr>
  </w:style>
  <w:style w:type="paragraph" w:styleId="Title">
    <w:name w:val="Title"/>
    <w:basedOn w:val="Normal"/>
    <w:next w:val="Normal"/>
    <w:link w:val="TitleChar"/>
    <w:autoRedefine/>
    <w:qFormat/>
    <w:rsid w:val="007C5DA3"/>
    <w:pPr>
      <w:keepNext/>
      <w:keepLines/>
      <w:pBdr>
        <w:bottom w:val="single" w:sz="4" w:space="1" w:color="auto"/>
      </w:pBdr>
      <w:jc w:val="center"/>
    </w:pPr>
    <w:rPr>
      <w:b/>
      <w:caps/>
      <w:sz w:val="36"/>
      <w:szCs w:val="52"/>
    </w:rPr>
  </w:style>
  <w:style w:type="character" w:customStyle="1" w:styleId="TitleChar">
    <w:name w:val="Title Char"/>
    <w:basedOn w:val="DefaultParagraphFont"/>
    <w:link w:val="Title"/>
    <w:rsid w:val="007C5DA3"/>
    <w:rPr>
      <w:rFonts w:ascii="Times New Roman" w:hAnsi="Times New Roman" w:cs="Arial"/>
      <w:b/>
      <w:caps/>
      <w:sz w:val="36"/>
      <w:szCs w:val="52"/>
      <w:lang w:val="en" w:eastAsia="en-IN"/>
    </w:rPr>
  </w:style>
  <w:style w:type="paragraph" w:styleId="Bibliography">
    <w:name w:val="Bibliography"/>
    <w:basedOn w:val="Normal"/>
    <w:next w:val="Normal"/>
    <w:uiPriority w:val="37"/>
    <w:unhideWhenUsed/>
    <w:rsid w:val="00152AC8"/>
  </w:style>
  <w:style w:type="paragraph" w:styleId="TOCHeading">
    <w:name w:val="TOC Heading"/>
    <w:basedOn w:val="Heading1"/>
    <w:next w:val="Normal"/>
    <w:uiPriority w:val="39"/>
    <w:unhideWhenUsed/>
    <w:qFormat/>
    <w:rsid w:val="00152AC8"/>
    <w:p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152AC8"/>
    <w:pPr>
      <w:spacing w:after="100"/>
    </w:pPr>
  </w:style>
  <w:style w:type="character" w:styleId="Hyperlink">
    <w:name w:val="Hyperlink"/>
    <w:basedOn w:val="DefaultParagraphFont"/>
    <w:uiPriority w:val="99"/>
    <w:unhideWhenUsed/>
    <w:rsid w:val="00152AC8"/>
    <w:rPr>
      <w:color w:val="0563C1" w:themeColor="hyperlink"/>
      <w:u w:val="single"/>
    </w:rPr>
  </w:style>
  <w:style w:type="paragraph" w:styleId="Header">
    <w:name w:val="header"/>
    <w:basedOn w:val="Normal"/>
    <w:link w:val="HeaderChar"/>
    <w:uiPriority w:val="99"/>
    <w:unhideWhenUsed/>
    <w:rsid w:val="007C5DA3"/>
    <w:pPr>
      <w:tabs>
        <w:tab w:val="center" w:pos="4513"/>
        <w:tab w:val="right" w:pos="9026"/>
      </w:tabs>
      <w:spacing w:line="240" w:lineRule="auto"/>
    </w:pPr>
  </w:style>
  <w:style w:type="character" w:customStyle="1" w:styleId="HeaderChar">
    <w:name w:val="Header Char"/>
    <w:basedOn w:val="DefaultParagraphFont"/>
    <w:link w:val="Header"/>
    <w:uiPriority w:val="99"/>
    <w:rsid w:val="007C5DA3"/>
    <w:rPr>
      <w:rFonts w:ascii="Times New Roman" w:hAnsi="Times New Roman" w:cs="Arial"/>
      <w:sz w:val="24"/>
      <w:lang w:val="en" w:eastAsia="en-IN"/>
    </w:rPr>
  </w:style>
  <w:style w:type="paragraph" w:styleId="Footer">
    <w:name w:val="footer"/>
    <w:basedOn w:val="Normal"/>
    <w:link w:val="FooterChar"/>
    <w:uiPriority w:val="99"/>
    <w:unhideWhenUsed/>
    <w:rsid w:val="007C5DA3"/>
    <w:pPr>
      <w:tabs>
        <w:tab w:val="center" w:pos="4513"/>
        <w:tab w:val="right" w:pos="9026"/>
      </w:tabs>
      <w:spacing w:line="240" w:lineRule="auto"/>
    </w:pPr>
  </w:style>
  <w:style w:type="character" w:customStyle="1" w:styleId="FooterChar">
    <w:name w:val="Footer Char"/>
    <w:basedOn w:val="DefaultParagraphFont"/>
    <w:link w:val="Footer"/>
    <w:uiPriority w:val="99"/>
    <w:rsid w:val="007C5DA3"/>
    <w:rPr>
      <w:rFonts w:ascii="Times New Roman" w:hAnsi="Times New Roman" w:cs="Arial"/>
      <w:sz w:val="24"/>
      <w:lang w:val="en" w:eastAsia="en-IN"/>
    </w:rPr>
  </w:style>
  <w:style w:type="paragraph" w:styleId="NoSpacing">
    <w:name w:val="No Spacing"/>
    <w:link w:val="NoSpacingChar"/>
    <w:uiPriority w:val="1"/>
    <w:qFormat/>
    <w:rsid w:val="00E622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22D9"/>
    <w:rPr>
      <w:rFonts w:eastAsiaTheme="minorEastAsia"/>
      <w:lang w:val="en-US"/>
    </w:rPr>
  </w:style>
  <w:style w:type="paragraph" w:styleId="ListParagraph">
    <w:name w:val="List Paragraph"/>
    <w:basedOn w:val="Normal"/>
    <w:uiPriority w:val="34"/>
    <w:qFormat/>
    <w:rsid w:val="009972EF"/>
    <w:pPr>
      <w:ind w:left="720"/>
      <w:contextualSpacing/>
    </w:pPr>
    <w:rPr>
      <w:rFonts w:eastAsiaTheme="minorHAnsi" w:cstheme="minorBidi"/>
      <w:lang w:val="en-IN" w:eastAsia="en-US"/>
    </w:rPr>
  </w:style>
  <w:style w:type="table" w:styleId="TableGrid">
    <w:name w:val="Table Grid"/>
    <w:basedOn w:val="TableNormal"/>
    <w:uiPriority w:val="59"/>
    <w:rsid w:val="009972EF"/>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972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4982">
      <w:bodyDiv w:val="1"/>
      <w:marLeft w:val="0"/>
      <w:marRight w:val="0"/>
      <w:marTop w:val="0"/>
      <w:marBottom w:val="0"/>
      <w:divBdr>
        <w:top w:val="none" w:sz="0" w:space="0" w:color="auto"/>
        <w:left w:val="none" w:sz="0" w:space="0" w:color="auto"/>
        <w:bottom w:val="none" w:sz="0" w:space="0" w:color="auto"/>
        <w:right w:val="none" w:sz="0" w:space="0" w:color="auto"/>
      </w:divBdr>
    </w:div>
    <w:div w:id="31809176">
      <w:bodyDiv w:val="1"/>
      <w:marLeft w:val="0"/>
      <w:marRight w:val="0"/>
      <w:marTop w:val="0"/>
      <w:marBottom w:val="0"/>
      <w:divBdr>
        <w:top w:val="none" w:sz="0" w:space="0" w:color="auto"/>
        <w:left w:val="none" w:sz="0" w:space="0" w:color="auto"/>
        <w:bottom w:val="none" w:sz="0" w:space="0" w:color="auto"/>
        <w:right w:val="none" w:sz="0" w:space="0" w:color="auto"/>
      </w:divBdr>
    </w:div>
    <w:div w:id="93981443">
      <w:bodyDiv w:val="1"/>
      <w:marLeft w:val="0"/>
      <w:marRight w:val="0"/>
      <w:marTop w:val="0"/>
      <w:marBottom w:val="0"/>
      <w:divBdr>
        <w:top w:val="none" w:sz="0" w:space="0" w:color="auto"/>
        <w:left w:val="none" w:sz="0" w:space="0" w:color="auto"/>
        <w:bottom w:val="none" w:sz="0" w:space="0" w:color="auto"/>
        <w:right w:val="none" w:sz="0" w:space="0" w:color="auto"/>
      </w:divBdr>
    </w:div>
    <w:div w:id="110904281">
      <w:bodyDiv w:val="1"/>
      <w:marLeft w:val="0"/>
      <w:marRight w:val="0"/>
      <w:marTop w:val="0"/>
      <w:marBottom w:val="0"/>
      <w:divBdr>
        <w:top w:val="none" w:sz="0" w:space="0" w:color="auto"/>
        <w:left w:val="none" w:sz="0" w:space="0" w:color="auto"/>
        <w:bottom w:val="none" w:sz="0" w:space="0" w:color="auto"/>
        <w:right w:val="none" w:sz="0" w:space="0" w:color="auto"/>
      </w:divBdr>
    </w:div>
    <w:div w:id="117798266">
      <w:bodyDiv w:val="1"/>
      <w:marLeft w:val="0"/>
      <w:marRight w:val="0"/>
      <w:marTop w:val="0"/>
      <w:marBottom w:val="0"/>
      <w:divBdr>
        <w:top w:val="none" w:sz="0" w:space="0" w:color="auto"/>
        <w:left w:val="none" w:sz="0" w:space="0" w:color="auto"/>
        <w:bottom w:val="none" w:sz="0" w:space="0" w:color="auto"/>
        <w:right w:val="none" w:sz="0" w:space="0" w:color="auto"/>
      </w:divBdr>
    </w:div>
    <w:div w:id="145244574">
      <w:bodyDiv w:val="1"/>
      <w:marLeft w:val="0"/>
      <w:marRight w:val="0"/>
      <w:marTop w:val="0"/>
      <w:marBottom w:val="0"/>
      <w:divBdr>
        <w:top w:val="none" w:sz="0" w:space="0" w:color="auto"/>
        <w:left w:val="none" w:sz="0" w:space="0" w:color="auto"/>
        <w:bottom w:val="none" w:sz="0" w:space="0" w:color="auto"/>
        <w:right w:val="none" w:sz="0" w:space="0" w:color="auto"/>
      </w:divBdr>
    </w:div>
    <w:div w:id="164825040">
      <w:bodyDiv w:val="1"/>
      <w:marLeft w:val="0"/>
      <w:marRight w:val="0"/>
      <w:marTop w:val="0"/>
      <w:marBottom w:val="0"/>
      <w:divBdr>
        <w:top w:val="none" w:sz="0" w:space="0" w:color="auto"/>
        <w:left w:val="none" w:sz="0" w:space="0" w:color="auto"/>
        <w:bottom w:val="none" w:sz="0" w:space="0" w:color="auto"/>
        <w:right w:val="none" w:sz="0" w:space="0" w:color="auto"/>
      </w:divBdr>
    </w:div>
    <w:div w:id="194318611">
      <w:bodyDiv w:val="1"/>
      <w:marLeft w:val="0"/>
      <w:marRight w:val="0"/>
      <w:marTop w:val="0"/>
      <w:marBottom w:val="0"/>
      <w:divBdr>
        <w:top w:val="none" w:sz="0" w:space="0" w:color="auto"/>
        <w:left w:val="none" w:sz="0" w:space="0" w:color="auto"/>
        <w:bottom w:val="none" w:sz="0" w:space="0" w:color="auto"/>
        <w:right w:val="none" w:sz="0" w:space="0" w:color="auto"/>
      </w:divBdr>
    </w:div>
    <w:div w:id="195507913">
      <w:bodyDiv w:val="1"/>
      <w:marLeft w:val="0"/>
      <w:marRight w:val="0"/>
      <w:marTop w:val="0"/>
      <w:marBottom w:val="0"/>
      <w:divBdr>
        <w:top w:val="none" w:sz="0" w:space="0" w:color="auto"/>
        <w:left w:val="none" w:sz="0" w:space="0" w:color="auto"/>
        <w:bottom w:val="none" w:sz="0" w:space="0" w:color="auto"/>
        <w:right w:val="none" w:sz="0" w:space="0" w:color="auto"/>
      </w:divBdr>
    </w:div>
    <w:div w:id="207691625">
      <w:bodyDiv w:val="1"/>
      <w:marLeft w:val="0"/>
      <w:marRight w:val="0"/>
      <w:marTop w:val="0"/>
      <w:marBottom w:val="0"/>
      <w:divBdr>
        <w:top w:val="none" w:sz="0" w:space="0" w:color="auto"/>
        <w:left w:val="none" w:sz="0" w:space="0" w:color="auto"/>
        <w:bottom w:val="none" w:sz="0" w:space="0" w:color="auto"/>
        <w:right w:val="none" w:sz="0" w:space="0" w:color="auto"/>
      </w:divBdr>
    </w:div>
    <w:div w:id="244802618">
      <w:bodyDiv w:val="1"/>
      <w:marLeft w:val="0"/>
      <w:marRight w:val="0"/>
      <w:marTop w:val="0"/>
      <w:marBottom w:val="0"/>
      <w:divBdr>
        <w:top w:val="none" w:sz="0" w:space="0" w:color="auto"/>
        <w:left w:val="none" w:sz="0" w:space="0" w:color="auto"/>
        <w:bottom w:val="none" w:sz="0" w:space="0" w:color="auto"/>
        <w:right w:val="none" w:sz="0" w:space="0" w:color="auto"/>
      </w:divBdr>
    </w:div>
    <w:div w:id="257369611">
      <w:bodyDiv w:val="1"/>
      <w:marLeft w:val="0"/>
      <w:marRight w:val="0"/>
      <w:marTop w:val="0"/>
      <w:marBottom w:val="0"/>
      <w:divBdr>
        <w:top w:val="none" w:sz="0" w:space="0" w:color="auto"/>
        <w:left w:val="none" w:sz="0" w:space="0" w:color="auto"/>
        <w:bottom w:val="none" w:sz="0" w:space="0" w:color="auto"/>
        <w:right w:val="none" w:sz="0" w:space="0" w:color="auto"/>
      </w:divBdr>
    </w:div>
    <w:div w:id="282661617">
      <w:bodyDiv w:val="1"/>
      <w:marLeft w:val="0"/>
      <w:marRight w:val="0"/>
      <w:marTop w:val="0"/>
      <w:marBottom w:val="0"/>
      <w:divBdr>
        <w:top w:val="none" w:sz="0" w:space="0" w:color="auto"/>
        <w:left w:val="none" w:sz="0" w:space="0" w:color="auto"/>
        <w:bottom w:val="none" w:sz="0" w:space="0" w:color="auto"/>
        <w:right w:val="none" w:sz="0" w:space="0" w:color="auto"/>
      </w:divBdr>
    </w:div>
    <w:div w:id="291835067">
      <w:bodyDiv w:val="1"/>
      <w:marLeft w:val="0"/>
      <w:marRight w:val="0"/>
      <w:marTop w:val="0"/>
      <w:marBottom w:val="0"/>
      <w:divBdr>
        <w:top w:val="none" w:sz="0" w:space="0" w:color="auto"/>
        <w:left w:val="none" w:sz="0" w:space="0" w:color="auto"/>
        <w:bottom w:val="none" w:sz="0" w:space="0" w:color="auto"/>
        <w:right w:val="none" w:sz="0" w:space="0" w:color="auto"/>
      </w:divBdr>
    </w:div>
    <w:div w:id="333189931">
      <w:bodyDiv w:val="1"/>
      <w:marLeft w:val="0"/>
      <w:marRight w:val="0"/>
      <w:marTop w:val="0"/>
      <w:marBottom w:val="0"/>
      <w:divBdr>
        <w:top w:val="none" w:sz="0" w:space="0" w:color="auto"/>
        <w:left w:val="none" w:sz="0" w:space="0" w:color="auto"/>
        <w:bottom w:val="none" w:sz="0" w:space="0" w:color="auto"/>
        <w:right w:val="none" w:sz="0" w:space="0" w:color="auto"/>
      </w:divBdr>
    </w:div>
    <w:div w:id="356855321">
      <w:bodyDiv w:val="1"/>
      <w:marLeft w:val="0"/>
      <w:marRight w:val="0"/>
      <w:marTop w:val="0"/>
      <w:marBottom w:val="0"/>
      <w:divBdr>
        <w:top w:val="none" w:sz="0" w:space="0" w:color="auto"/>
        <w:left w:val="none" w:sz="0" w:space="0" w:color="auto"/>
        <w:bottom w:val="none" w:sz="0" w:space="0" w:color="auto"/>
        <w:right w:val="none" w:sz="0" w:space="0" w:color="auto"/>
      </w:divBdr>
    </w:div>
    <w:div w:id="366567844">
      <w:bodyDiv w:val="1"/>
      <w:marLeft w:val="0"/>
      <w:marRight w:val="0"/>
      <w:marTop w:val="0"/>
      <w:marBottom w:val="0"/>
      <w:divBdr>
        <w:top w:val="none" w:sz="0" w:space="0" w:color="auto"/>
        <w:left w:val="none" w:sz="0" w:space="0" w:color="auto"/>
        <w:bottom w:val="none" w:sz="0" w:space="0" w:color="auto"/>
        <w:right w:val="none" w:sz="0" w:space="0" w:color="auto"/>
      </w:divBdr>
    </w:div>
    <w:div w:id="410007390">
      <w:bodyDiv w:val="1"/>
      <w:marLeft w:val="0"/>
      <w:marRight w:val="0"/>
      <w:marTop w:val="0"/>
      <w:marBottom w:val="0"/>
      <w:divBdr>
        <w:top w:val="none" w:sz="0" w:space="0" w:color="auto"/>
        <w:left w:val="none" w:sz="0" w:space="0" w:color="auto"/>
        <w:bottom w:val="none" w:sz="0" w:space="0" w:color="auto"/>
        <w:right w:val="none" w:sz="0" w:space="0" w:color="auto"/>
      </w:divBdr>
    </w:div>
    <w:div w:id="434517700">
      <w:bodyDiv w:val="1"/>
      <w:marLeft w:val="0"/>
      <w:marRight w:val="0"/>
      <w:marTop w:val="0"/>
      <w:marBottom w:val="0"/>
      <w:divBdr>
        <w:top w:val="none" w:sz="0" w:space="0" w:color="auto"/>
        <w:left w:val="none" w:sz="0" w:space="0" w:color="auto"/>
        <w:bottom w:val="none" w:sz="0" w:space="0" w:color="auto"/>
        <w:right w:val="none" w:sz="0" w:space="0" w:color="auto"/>
      </w:divBdr>
    </w:div>
    <w:div w:id="439419732">
      <w:bodyDiv w:val="1"/>
      <w:marLeft w:val="0"/>
      <w:marRight w:val="0"/>
      <w:marTop w:val="0"/>
      <w:marBottom w:val="0"/>
      <w:divBdr>
        <w:top w:val="none" w:sz="0" w:space="0" w:color="auto"/>
        <w:left w:val="none" w:sz="0" w:space="0" w:color="auto"/>
        <w:bottom w:val="none" w:sz="0" w:space="0" w:color="auto"/>
        <w:right w:val="none" w:sz="0" w:space="0" w:color="auto"/>
      </w:divBdr>
    </w:div>
    <w:div w:id="440688866">
      <w:bodyDiv w:val="1"/>
      <w:marLeft w:val="0"/>
      <w:marRight w:val="0"/>
      <w:marTop w:val="0"/>
      <w:marBottom w:val="0"/>
      <w:divBdr>
        <w:top w:val="none" w:sz="0" w:space="0" w:color="auto"/>
        <w:left w:val="none" w:sz="0" w:space="0" w:color="auto"/>
        <w:bottom w:val="none" w:sz="0" w:space="0" w:color="auto"/>
        <w:right w:val="none" w:sz="0" w:space="0" w:color="auto"/>
      </w:divBdr>
    </w:div>
    <w:div w:id="460151334">
      <w:bodyDiv w:val="1"/>
      <w:marLeft w:val="0"/>
      <w:marRight w:val="0"/>
      <w:marTop w:val="0"/>
      <w:marBottom w:val="0"/>
      <w:divBdr>
        <w:top w:val="none" w:sz="0" w:space="0" w:color="auto"/>
        <w:left w:val="none" w:sz="0" w:space="0" w:color="auto"/>
        <w:bottom w:val="none" w:sz="0" w:space="0" w:color="auto"/>
        <w:right w:val="none" w:sz="0" w:space="0" w:color="auto"/>
      </w:divBdr>
    </w:div>
    <w:div w:id="480317508">
      <w:bodyDiv w:val="1"/>
      <w:marLeft w:val="0"/>
      <w:marRight w:val="0"/>
      <w:marTop w:val="0"/>
      <w:marBottom w:val="0"/>
      <w:divBdr>
        <w:top w:val="none" w:sz="0" w:space="0" w:color="auto"/>
        <w:left w:val="none" w:sz="0" w:space="0" w:color="auto"/>
        <w:bottom w:val="none" w:sz="0" w:space="0" w:color="auto"/>
        <w:right w:val="none" w:sz="0" w:space="0" w:color="auto"/>
      </w:divBdr>
    </w:div>
    <w:div w:id="495993617">
      <w:bodyDiv w:val="1"/>
      <w:marLeft w:val="0"/>
      <w:marRight w:val="0"/>
      <w:marTop w:val="0"/>
      <w:marBottom w:val="0"/>
      <w:divBdr>
        <w:top w:val="none" w:sz="0" w:space="0" w:color="auto"/>
        <w:left w:val="none" w:sz="0" w:space="0" w:color="auto"/>
        <w:bottom w:val="none" w:sz="0" w:space="0" w:color="auto"/>
        <w:right w:val="none" w:sz="0" w:space="0" w:color="auto"/>
      </w:divBdr>
    </w:div>
    <w:div w:id="498466903">
      <w:bodyDiv w:val="1"/>
      <w:marLeft w:val="0"/>
      <w:marRight w:val="0"/>
      <w:marTop w:val="0"/>
      <w:marBottom w:val="0"/>
      <w:divBdr>
        <w:top w:val="none" w:sz="0" w:space="0" w:color="auto"/>
        <w:left w:val="none" w:sz="0" w:space="0" w:color="auto"/>
        <w:bottom w:val="none" w:sz="0" w:space="0" w:color="auto"/>
        <w:right w:val="none" w:sz="0" w:space="0" w:color="auto"/>
      </w:divBdr>
    </w:div>
    <w:div w:id="515388773">
      <w:bodyDiv w:val="1"/>
      <w:marLeft w:val="0"/>
      <w:marRight w:val="0"/>
      <w:marTop w:val="0"/>
      <w:marBottom w:val="0"/>
      <w:divBdr>
        <w:top w:val="none" w:sz="0" w:space="0" w:color="auto"/>
        <w:left w:val="none" w:sz="0" w:space="0" w:color="auto"/>
        <w:bottom w:val="none" w:sz="0" w:space="0" w:color="auto"/>
        <w:right w:val="none" w:sz="0" w:space="0" w:color="auto"/>
      </w:divBdr>
    </w:div>
    <w:div w:id="655035265">
      <w:bodyDiv w:val="1"/>
      <w:marLeft w:val="0"/>
      <w:marRight w:val="0"/>
      <w:marTop w:val="0"/>
      <w:marBottom w:val="0"/>
      <w:divBdr>
        <w:top w:val="none" w:sz="0" w:space="0" w:color="auto"/>
        <w:left w:val="none" w:sz="0" w:space="0" w:color="auto"/>
        <w:bottom w:val="none" w:sz="0" w:space="0" w:color="auto"/>
        <w:right w:val="none" w:sz="0" w:space="0" w:color="auto"/>
      </w:divBdr>
    </w:div>
    <w:div w:id="662005350">
      <w:bodyDiv w:val="1"/>
      <w:marLeft w:val="0"/>
      <w:marRight w:val="0"/>
      <w:marTop w:val="0"/>
      <w:marBottom w:val="0"/>
      <w:divBdr>
        <w:top w:val="none" w:sz="0" w:space="0" w:color="auto"/>
        <w:left w:val="none" w:sz="0" w:space="0" w:color="auto"/>
        <w:bottom w:val="none" w:sz="0" w:space="0" w:color="auto"/>
        <w:right w:val="none" w:sz="0" w:space="0" w:color="auto"/>
      </w:divBdr>
    </w:div>
    <w:div w:id="666903184">
      <w:bodyDiv w:val="1"/>
      <w:marLeft w:val="0"/>
      <w:marRight w:val="0"/>
      <w:marTop w:val="0"/>
      <w:marBottom w:val="0"/>
      <w:divBdr>
        <w:top w:val="none" w:sz="0" w:space="0" w:color="auto"/>
        <w:left w:val="none" w:sz="0" w:space="0" w:color="auto"/>
        <w:bottom w:val="none" w:sz="0" w:space="0" w:color="auto"/>
        <w:right w:val="none" w:sz="0" w:space="0" w:color="auto"/>
      </w:divBdr>
    </w:div>
    <w:div w:id="712507527">
      <w:bodyDiv w:val="1"/>
      <w:marLeft w:val="0"/>
      <w:marRight w:val="0"/>
      <w:marTop w:val="0"/>
      <w:marBottom w:val="0"/>
      <w:divBdr>
        <w:top w:val="none" w:sz="0" w:space="0" w:color="auto"/>
        <w:left w:val="none" w:sz="0" w:space="0" w:color="auto"/>
        <w:bottom w:val="none" w:sz="0" w:space="0" w:color="auto"/>
        <w:right w:val="none" w:sz="0" w:space="0" w:color="auto"/>
      </w:divBdr>
    </w:div>
    <w:div w:id="719864559">
      <w:bodyDiv w:val="1"/>
      <w:marLeft w:val="0"/>
      <w:marRight w:val="0"/>
      <w:marTop w:val="0"/>
      <w:marBottom w:val="0"/>
      <w:divBdr>
        <w:top w:val="none" w:sz="0" w:space="0" w:color="auto"/>
        <w:left w:val="none" w:sz="0" w:space="0" w:color="auto"/>
        <w:bottom w:val="none" w:sz="0" w:space="0" w:color="auto"/>
        <w:right w:val="none" w:sz="0" w:space="0" w:color="auto"/>
      </w:divBdr>
    </w:div>
    <w:div w:id="731001349">
      <w:bodyDiv w:val="1"/>
      <w:marLeft w:val="0"/>
      <w:marRight w:val="0"/>
      <w:marTop w:val="0"/>
      <w:marBottom w:val="0"/>
      <w:divBdr>
        <w:top w:val="none" w:sz="0" w:space="0" w:color="auto"/>
        <w:left w:val="none" w:sz="0" w:space="0" w:color="auto"/>
        <w:bottom w:val="none" w:sz="0" w:space="0" w:color="auto"/>
        <w:right w:val="none" w:sz="0" w:space="0" w:color="auto"/>
      </w:divBdr>
    </w:div>
    <w:div w:id="751976756">
      <w:bodyDiv w:val="1"/>
      <w:marLeft w:val="0"/>
      <w:marRight w:val="0"/>
      <w:marTop w:val="0"/>
      <w:marBottom w:val="0"/>
      <w:divBdr>
        <w:top w:val="none" w:sz="0" w:space="0" w:color="auto"/>
        <w:left w:val="none" w:sz="0" w:space="0" w:color="auto"/>
        <w:bottom w:val="none" w:sz="0" w:space="0" w:color="auto"/>
        <w:right w:val="none" w:sz="0" w:space="0" w:color="auto"/>
      </w:divBdr>
    </w:div>
    <w:div w:id="761612951">
      <w:bodyDiv w:val="1"/>
      <w:marLeft w:val="0"/>
      <w:marRight w:val="0"/>
      <w:marTop w:val="0"/>
      <w:marBottom w:val="0"/>
      <w:divBdr>
        <w:top w:val="none" w:sz="0" w:space="0" w:color="auto"/>
        <w:left w:val="none" w:sz="0" w:space="0" w:color="auto"/>
        <w:bottom w:val="none" w:sz="0" w:space="0" w:color="auto"/>
        <w:right w:val="none" w:sz="0" w:space="0" w:color="auto"/>
      </w:divBdr>
    </w:div>
    <w:div w:id="762839329">
      <w:bodyDiv w:val="1"/>
      <w:marLeft w:val="0"/>
      <w:marRight w:val="0"/>
      <w:marTop w:val="0"/>
      <w:marBottom w:val="0"/>
      <w:divBdr>
        <w:top w:val="none" w:sz="0" w:space="0" w:color="auto"/>
        <w:left w:val="none" w:sz="0" w:space="0" w:color="auto"/>
        <w:bottom w:val="none" w:sz="0" w:space="0" w:color="auto"/>
        <w:right w:val="none" w:sz="0" w:space="0" w:color="auto"/>
      </w:divBdr>
    </w:div>
    <w:div w:id="851257666">
      <w:bodyDiv w:val="1"/>
      <w:marLeft w:val="0"/>
      <w:marRight w:val="0"/>
      <w:marTop w:val="0"/>
      <w:marBottom w:val="0"/>
      <w:divBdr>
        <w:top w:val="none" w:sz="0" w:space="0" w:color="auto"/>
        <w:left w:val="none" w:sz="0" w:space="0" w:color="auto"/>
        <w:bottom w:val="none" w:sz="0" w:space="0" w:color="auto"/>
        <w:right w:val="none" w:sz="0" w:space="0" w:color="auto"/>
      </w:divBdr>
    </w:div>
    <w:div w:id="881136560">
      <w:bodyDiv w:val="1"/>
      <w:marLeft w:val="0"/>
      <w:marRight w:val="0"/>
      <w:marTop w:val="0"/>
      <w:marBottom w:val="0"/>
      <w:divBdr>
        <w:top w:val="none" w:sz="0" w:space="0" w:color="auto"/>
        <w:left w:val="none" w:sz="0" w:space="0" w:color="auto"/>
        <w:bottom w:val="none" w:sz="0" w:space="0" w:color="auto"/>
        <w:right w:val="none" w:sz="0" w:space="0" w:color="auto"/>
      </w:divBdr>
    </w:div>
    <w:div w:id="893076612">
      <w:bodyDiv w:val="1"/>
      <w:marLeft w:val="0"/>
      <w:marRight w:val="0"/>
      <w:marTop w:val="0"/>
      <w:marBottom w:val="0"/>
      <w:divBdr>
        <w:top w:val="none" w:sz="0" w:space="0" w:color="auto"/>
        <w:left w:val="none" w:sz="0" w:space="0" w:color="auto"/>
        <w:bottom w:val="none" w:sz="0" w:space="0" w:color="auto"/>
        <w:right w:val="none" w:sz="0" w:space="0" w:color="auto"/>
      </w:divBdr>
    </w:div>
    <w:div w:id="914516663">
      <w:bodyDiv w:val="1"/>
      <w:marLeft w:val="0"/>
      <w:marRight w:val="0"/>
      <w:marTop w:val="0"/>
      <w:marBottom w:val="0"/>
      <w:divBdr>
        <w:top w:val="none" w:sz="0" w:space="0" w:color="auto"/>
        <w:left w:val="none" w:sz="0" w:space="0" w:color="auto"/>
        <w:bottom w:val="none" w:sz="0" w:space="0" w:color="auto"/>
        <w:right w:val="none" w:sz="0" w:space="0" w:color="auto"/>
      </w:divBdr>
    </w:div>
    <w:div w:id="917907345">
      <w:bodyDiv w:val="1"/>
      <w:marLeft w:val="0"/>
      <w:marRight w:val="0"/>
      <w:marTop w:val="0"/>
      <w:marBottom w:val="0"/>
      <w:divBdr>
        <w:top w:val="none" w:sz="0" w:space="0" w:color="auto"/>
        <w:left w:val="none" w:sz="0" w:space="0" w:color="auto"/>
        <w:bottom w:val="none" w:sz="0" w:space="0" w:color="auto"/>
        <w:right w:val="none" w:sz="0" w:space="0" w:color="auto"/>
      </w:divBdr>
    </w:div>
    <w:div w:id="931208726">
      <w:bodyDiv w:val="1"/>
      <w:marLeft w:val="0"/>
      <w:marRight w:val="0"/>
      <w:marTop w:val="0"/>
      <w:marBottom w:val="0"/>
      <w:divBdr>
        <w:top w:val="none" w:sz="0" w:space="0" w:color="auto"/>
        <w:left w:val="none" w:sz="0" w:space="0" w:color="auto"/>
        <w:bottom w:val="none" w:sz="0" w:space="0" w:color="auto"/>
        <w:right w:val="none" w:sz="0" w:space="0" w:color="auto"/>
      </w:divBdr>
    </w:div>
    <w:div w:id="975640748">
      <w:bodyDiv w:val="1"/>
      <w:marLeft w:val="0"/>
      <w:marRight w:val="0"/>
      <w:marTop w:val="0"/>
      <w:marBottom w:val="0"/>
      <w:divBdr>
        <w:top w:val="none" w:sz="0" w:space="0" w:color="auto"/>
        <w:left w:val="none" w:sz="0" w:space="0" w:color="auto"/>
        <w:bottom w:val="none" w:sz="0" w:space="0" w:color="auto"/>
        <w:right w:val="none" w:sz="0" w:space="0" w:color="auto"/>
      </w:divBdr>
    </w:div>
    <w:div w:id="983777102">
      <w:bodyDiv w:val="1"/>
      <w:marLeft w:val="0"/>
      <w:marRight w:val="0"/>
      <w:marTop w:val="0"/>
      <w:marBottom w:val="0"/>
      <w:divBdr>
        <w:top w:val="none" w:sz="0" w:space="0" w:color="auto"/>
        <w:left w:val="none" w:sz="0" w:space="0" w:color="auto"/>
        <w:bottom w:val="none" w:sz="0" w:space="0" w:color="auto"/>
        <w:right w:val="none" w:sz="0" w:space="0" w:color="auto"/>
      </w:divBdr>
    </w:div>
    <w:div w:id="992683595">
      <w:bodyDiv w:val="1"/>
      <w:marLeft w:val="0"/>
      <w:marRight w:val="0"/>
      <w:marTop w:val="0"/>
      <w:marBottom w:val="0"/>
      <w:divBdr>
        <w:top w:val="none" w:sz="0" w:space="0" w:color="auto"/>
        <w:left w:val="none" w:sz="0" w:space="0" w:color="auto"/>
        <w:bottom w:val="none" w:sz="0" w:space="0" w:color="auto"/>
        <w:right w:val="none" w:sz="0" w:space="0" w:color="auto"/>
      </w:divBdr>
    </w:div>
    <w:div w:id="997072070">
      <w:bodyDiv w:val="1"/>
      <w:marLeft w:val="0"/>
      <w:marRight w:val="0"/>
      <w:marTop w:val="0"/>
      <w:marBottom w:val="0"/>
      <w:divBdr>
        <w:top w:val="none" w:sz="0" w:space="0" w:color="auto"/>
        <w:left w:val="none" w:sz="0" w:space="0" w:color="auto"/>
        <w:bottom w:val="none" w:sz="0" w:space="0" w:color="auto"/>
        <w:right w:val="none" w:sz="0" w:space="0" w:color="auto"/>
      </w:divBdr>
    </w:div>
    <w:div w:id="1026325726">
      <w:bodyDiv w:val="1"/>
      <w:marLeft w:val="0"/>
      <w:marRight w:val="0"/>
      <w:marTop w:val="0"/>
      <w:marBottom w:val="0"/>
      <w:divBdr>
        <w:top w:val="none" w:sz="0" w:space="0" w:color="auto"/>
        <w:left w:val="none" w:sz="0" w:space="0" w:color="auto"/>
        <w:bottom w:val="none" w:sz="0" w:space="0" w:color="auto"/>
        <w:right w:val="none" w:sz="0" w:space="0" w:color="auto"/>
      </w:divBdr>
    </w:div>
    <w:div w:id="1090732008">
      <w:bodyDiv w:val="1"/>
      <w:marLeft w:val="0"/>
      <w:marRight w:val="0"/>
      <w:marTop w:val="0"/>
      <w:marBottom w:val="0"/>
      <w:divBdr>
        <w:top w:val="none" w:sz="0" w:space="0" w:color="auto"/>
        <w:left w:val="none" w:sz="0" w:space="0" w:color="auto"/>
        <w:bottom w:val="none" w:sz="0" w:space="0" w:color="auto"/>
        <w:right w:val="none" w:sz="0" w:space="0" w:color="auto"/>
      </w:divBdr>
    </w:div>
    <w:div w:id="1111631979">
      <w:bodyDiv w:val="1"/>
      <w:marLeft w:val="0"/>
      <w:marRight w:val="0"/>
      <w:marTop w:val="0"/>
      <w:marBottom w:val="0"/>
      <w:divBdr>
        <w:top w:val="none" w:sz="0" w:space="0" w:color="auto"/>
        <w:left w:val="none" w:sz="0" w:space="0" w:color="auto"/>
        <w:bottom w:val="none" w:sz="0" w:space="0" w:color="auto"/>
        <w:right w:val="none" w:sz="0" w:space="0" w:color="auto"/>
      </w:divBdr>
    </w:div>
    <w:div w:id="1112359976">
      <w:bodyDiv w:val="1"/>
      <w:marLeft w:val="0"/>
      <w:marRight w:val="0"/>
      <w:marTop w:val="0"/>
      <w:marBottom w:val="0"/>
      <w:divBdr>
        <w:top w:val="none" w:sz="0" w:space="0" w:color="auto"/>
        <w:left w:val="none" w:sz="0" w:space="0" w:color="auto"/>
        <w:bottom w:val="none" w:sz="0" w:space="0" w:color="auto"/>
        <w:right w:val="none" w:sz="0" w:space="0" w:color="auto"/>
      </w:divBdr>
    </w:div>
    <w:div w:id="1132139661">
      <w:bodyDiv w:val="1"/>
      <w:marLeft w:val="0"/>
      <w:marRight w:val="0"/>
      <w:marTop w:val="0"/>
      <w:marBottom w:val="0"/>
      <w:divBdr>
        <w:top w:val="none" w:sz="0" w:space="0" w:color="auto"/>
        <w:left w:val="none" w:sz="0" w:space="0" w:color="auto"/>
        <w:bottom w:val="none" w:sz="0" w:space="0" w:color="auto"/>
        <w:right w:val="none" w:sz="0" w:space="0" w:color="auto"/>
      </w:divBdr>
    </w:div>
    <w:div w:id="1171944474">
      <w:bodyDiv w:val="1"/>
      <w:marLeft w:val="0"/>
      <w:marRight w:val="0"/>
      <w:marTop w:val="0"/>
      <w:marBottom w:val="0"/>
      <w:divBdr>
        <w:top w:val="none" w:sz="0" w:space="0" w:color="auto"/>
        <w:left w:val="none" w:sz="0" w:space="0" w:color="auto"/>
        <w:bottom w:val="none" w:sz="0" w:space="0" w:color="auto"/>
        <w:right w:val="none" w:sz="0" w:space="0" w:color="auto"/>
      </w:divBdr>
    </w:div>
    <w:div w:id="1178345983">
      <w:bodyDiv w:val="1"/>
      <w:marLeft w:val="0"/>
      <w:marRight w:val="0"/>
      <w:marTop w:val="0"/>
      <w:marBottom w:val="0"/>
      <w:divBdr>
        <w:top w:val="none" w:sz="0" w:space="0" w:color="auto"/>
        <w:left w:val="none" w:sz="0" w:space="0" w:color="auto"/>
        <w:bottom w:val="none" w:sz="0" w:space="0" w:color="auto"/>
        <w:right w:val="none" w:sz="0" w:space="0" w:color="auto"/>
      </w:divBdr>
    </w:div>
    <w:div w:id="1203635764">
      <w:bodyDiv w:val="1"/>
      <w:marLeft w:val="0"/>
      <w:marRight w:val="0"/>
      <w:marTop w:val="0"/>
      <w:marBottom w:val="0"/>
      <w:divBdr>
        <w:top w:val="none" w:sz="0" w:space="0" w:color="auto"/>
        <w:left w:val="none" w:sz="0" w:space="0" w:color="auto"/>
        <w:bottom w:val="none" w:sz="0" w:space="0" w:color="auto"/>
        <w:right w:val="none" w:sz="0" w:space="0" w:color="auto"/>
      </w:divBdr>
    </w:div>
    <w:div w:id="1269313381">
      <w:bodyDiv w:val="1"/>
      <w:marLeft w:val="0"/>
      <w:marRight w:val="0"/>
      <w:marTop w:val="0"/>
      <w:marBottom w:val="0"/>
      <w:divBdr>
        <w:top w:val="none" w:sz="0" w:space="0" w:color="auto"/>
        <w:left w:val="none" w:sz="0" w:space="0" w:color="auto"/>
        <w:bottom w:val="none" w:sz="0" w:space="0" w:color="auto"/>
        <w:right w:val="none" w:sz="0" w:space="0" w:color="auto"/>
      </w:divBdr>
    </w:div>
    <w:div w:id="1323774902">
      <w:bodyDiv w:val="1"/>
      <w:marLeft w:val="0"/>
      <w:marRight w:val="0"/>
      <w:marTop w:val="0"/>
      <w:marBottom w:val="0"/>
      <w:divBdr>
        <w:top w:val="none" w:sz="0" w:space="0" w:color="auto"/>
        <w:left w:val="none" w:sz="0" w:space="0" w:color="auto"/>
        <w:bottom w:val="none" w:sz="0" w:space="0" w:color="auto"/>
        <w:right w:val="none" w:sz="0" w:space="0" w:color="auto"/>
      </w:divBdr>
    </w:div>
    <w:div w:id="1339506949">
      <w:bodyDiv w:val="1"/>
      <w:marLeft w:val="0"/>
      <w:marRight w:val="0"/>
      <w:marTop w:val="0"/>
      <w:marBottom w:val="0"/>
      <w:divBdr>
        <w:top w:val="none" w:sz="0" w:space="0" w:color="auto"/>
        <w:left w:val="none" w:sz="0" w:space="0" w:color="auto"/>
        <w:bottom w:val="none" w:sz="0" w:space="0" w:color="auto"/>
        <w:right w:val="none" w:sz="0" w:space="0" w:color="auto"/>
      </w:divBdr>
    </w:div>
    <w:div w:id="1339843438">
      <w:bodyDiv w:val="1"/>
      <w:marLeft w:val="0"/>
      <w:marRight w:val="0"/>
      <w:marTop w:val="0"/>
      <w:marBottom w:val="0"/>
      <w:divBdr>
        <w:top w:val="none" w:sz="0" w:space="0" w:color="auto"/>
        <w:left w:val="none" w:sz="0" w:space="0" w:color="auto"/>
        <w:bottom w:val="none" w:sz="0" w:space="0" w:color="auto"/>
        <w:right w:val="none" w:sz="0" w:space="0" w:color="auto"/>
      </w:divBdr>
    </w:div>
    <w:div w:id="1342783352">
      <w:bodyDiv w:val="1"/>
      <w:marLeft w:val="0"/>
      <w:marRight w:val="0"/>
      <w:marTop w:val="0"/>
      <w:marBottom w:val="0"/>
      <w:divBdr>
        <w:top w:val="none" w:sz="0" w:space="0" w:color="auto"/>
        <w:left w:val="none" w:sz="0" w:space="0" w:color="auto"/>
        <w:bottom w:val="none" w:sz="0" w:space="0" w:color="auto"/>
        <w:right w:val="none" w:sz="0" w:space="0" w:color="auto"/>
      </w:divBdr>
    </w:div>
    <w:div w:id="1384863475">
      <w:bodyDiv w:val="1"/>
      <w:marLeft w:val="0"/>
      <w:marRight w:val="0"/>
      <w:marTop w:val="0"/>
      <w:marBottom w:val="0"/>
      <w:divBdr>
        <w:top w:val="none" w:sz="0" w:space="0" w:color="auto"/>
        <w:left w:val="none" w:sz="0" w:space="0" w:color="auto"/>
        <w:bottom w:val="none" w:sz="0" w:space="0" w:color="auto"/>
        <w:right w:val="none" w:sz="0" w:space="0" w:color="auto"/>
      </w:divBdr>
    </w:div>
    <w:div w:id="1411808992">
      <w:bodyDiv w:val="1"/>
      <w:marLeft w:val="0"/>
      <w:marRight w:val="0"/>
      <w:marTop w:val="0"/>
      <w:marBottom w:val="0"/>
      <w:divBdr>
        <w:top w:val="none" w:sz="0" w:space="0" w:color="auto"/>
        <w:left w:val="none" w:sz="0" w:space="0" w:color="auto"/>
        <w:bottom w:val="none" w:sz="0" w:space="0" w:color="auto"/>
        <w:right w:val="none" w:sz="0" w:space="0" w:color="auto"/>
      </w:divBdr>
    </w:div>
    <w:div w:id="1447895105">
      <w:bodyDiv w:val="1"/>
      <w:marLeft w:val="0"/>
      <w:marRight w:val="0"/>
      <w:marTop w:val="0"/>
      <w:marBottom w:val="0"/>
      <w:divBdr>
        <w:top w:val="none" w:sz="0" w:space="0" w:color="auto"/>
        <w:left w:val="none" w:sz="0" w:space="0" w:color="auto"/>
        <w:bottom w:val="none" w:sz="0" w:space="0" w:color="auto"/>
        <w:right w:val="none" w:sz="0" w:space="0" w:color="auto"/>
      </w:divBdr>
    </w:div>
    <w:div w:id="1448739508">
      <w:bodyDiv w:val="1"/>
      <w:marLeft w:val="0"/>
      <w:marRight w:val="0"/>
      <w:marTop w:val="0"/>
      <w:marBottom w:val="0"/>
      <w:divBdr>
        <w:top w:val="none" w:sz="0" w:space="0" w:color="auto"/>
        <w:left w:val="none" w:sz="0" w:space="0" w:color="auto"/>
        <w:bottom w:val="none" w:sz="0" w:space="0" w:color="auto"/>
        <w:right w:val="none" w:sz="0" w:space="0" w:color="auto"/>
      </w:divBdr>
    </w:div>
    <w:div w:id="1455370688">
      <w:bodyDiv w:val="1"/>
      <w:marLeft w:val="0"/>
      <w:marRight w:val="0"/>
      <w:marTop w:val="0"/>
      <w:marBottom w:val="0"/>
      <w:divBdr>
        <w:top w:val="none" w:sz="0" w:space="0" w:color="auto"/>
        <w:left w:val="none" w:sz="0" w:space="0" w:color="auto"/>
        <w:bottom w:val="none" w:sz="0" w:space="0" w:color="auto"/>
        <w:right w:val="none" w:sz="0" w:space="0" w:color="auto"/>
      </w:divBdr>
    </w:div>
    <w:div w:id="1515807898">
      <w:bodyDiv w:val="1"/>
      <w:marLeft w:val="0"/>
      <w:marRight w:val="0"/>
      <w:marTop w:val="0"/>
      <w:marBottom w:val="0"/>
      <w:divBdr>
        <w:top w:val="none" w:sz="0" w:space="0" w:color="auto"/>
        <w:left w:val="none" w:sz="0" w:space="0" w:color="auto"/>
        <w:bottom w:val="none" w:sz="0" w:space="0" w:color="auto"/>
        <w:right w:val="none" w:sz="0" w:space="0" w:color="auto"/>
      </w:divBdr>
    </w:div>
    <w:div w:id="1560434497">
      <w:bodyDiv w:val="1"/>
      <w:marLeft w:val="0"/>
      <w:marRight w:val="0"/>
      <w:marTop w:val="0"/>
      <w:marBottom w:val="0"/>
      <w:divBdr>
        <w:top w:val="none" w:sz="0" w:space="0" w:color="auto"/>
        <w:left w:val="none" w:sz="0" w:space="0" w:color="auto"/>
        <w:bottom w:val="none" w:sz="0" w:space="0" w:color="auto"/>
        <w:right w:val="none" w:sz="0" w:space="0" w:color="auto"/>
      </w:divBdr>
    </w:div>
    <w:div w:id="1598560225">
      <w:bodyDiv w:val="1"/>
      <w:marLeft w:val="0"/>
      <w:marRight w:val="0"/>
      <w:marTop w:val="0"/>
      <w:marBottom w:val="0"/>
      <w:divBdr>
        <w:top w:val="none" w:sz="0" w:space="0" w:color="auto"/>
        <w:left w:val="none" w:sz="0" w:space="0" w:color="auto"/>
        <w:bottom w:val="none" w:sz="0" w:space="0" w:color="auto"/>
        <w:right w:val="none" w:sz="0" w:space="0" w:color="auto"/>
      </w:divBdr>
    </w:div>
    <w:div w:id="1637376000">
      <w:bodyDiv w:val="1"/>
      <w:marLeft w:val="0"/>
      <w:marRight w:val="0"/>
      <w:marTop w:val="0"/>
      <w:marBottom w:val="0"/>
      <w:divBdr>
        <w:top w:val="none" w:sz="0" w:space="0" w:color="auto"/>
        <w:left w:val="none" w:sz="0" w:space="0" w:color="auto"/>
        <w:bottom w:val="none" w:sz="0" w:space="0" w:color="auto"/>
        <w:right w:val="none" w:sz="0" w:space="0" w:color="auto"/>
      </w:divBdr>
    </w:div>
    <w:div w:id="1644389900">
      <w:bodyDiv w:val="1"/>
      <w:marLeft w:val="0"/>
      <w:marRight w:val="0"/>
      <w:marTop w:val="0"/>
      <w:marBottom w:val="0"/>
      <w:divBdr>
        <w:top w:val="none" w:sz="0" w:space="0" w:color="auto"/>
        <w:left w:val="none" w:sz="0" w:space="0" w:color="auto"/>
        <w:bottom w:val="none" w:sz="0" w:space="0" w:color="auto"/>
        <w:right w:val="none" w:sz="0" w:space="0" w:color="auto"/>
      </w:divBdr>
    </w:div>
    <w:div w:id="1646005342">
      <w:bodyDiv w:val="1"/>
      <w:marLeft w:val="0"/>
      <w:marRight w:val="0"/>
      <w:marTop w:val="0"/>
      <w:marBottom w:val="0"/>
      <w:divBdr>
        <w:top w:val="none" w:sz="0" w:space="0" w:color="auto"/>
        <w:left w:val="none" w:sz="0" w:space="0" w:color="auto"/>
        <w:bottom w:val="none" w:sz="0" w:space="0" w:color="auto"/>
        <w:right w:val="none" w:sz="0" w:space="0" w:color="auto"/>
      </w:divBdr>
    </w:div>
    <w:div w:id="1670987583">
      <w:bodyDiv w:val="1"/>
      <w:marLeft w:val="0"/>
      <w:marRight w:val="0"/>
      <w:marTop w:val="0"/>
      <w:marBottom w:val="0"/>
      <w:divBdr>
        <w:top w:val="none" w:sz="0" w:space="0" w:color="auto"/>
        <w:left w:val="none" w:sz="0" w:space="0" w:color="auto"/>
        <w:bottom w:val="none" w:sz="0" w:space="0" w:color="auto"/>
        <w:right w:val="none" w:sz="0" w:space="0" w:color="auto"/>
      </w:divBdr>
    </w:div>
    <w:div w:id="1675916717">
      <w:bodyDiv w:val="1"/>
      <w:marLeft w:val="0"/>
      <w:marRight w:val="0"/>
      <w:marTop w:val="0"/>
      <w:marBottom w:val="0"/>
      <w:divBdr>
        <w:top w:val="none" w:sz="0" w:space="0" w:color="auto"/>
        <w:left w:val="none" w:sz="0" w:space="0" w:color="auto"/>
        <w:bottom w:val="none" w:sz="0" w:space="0" w:color="auto"/>
        <w:right w:val="none" w:sz="0" w:space="0" w:color="auto"/>
      </w:divBdr>
    </w:div>
    <w:div w:id="1677998466">
      <w:bodyDiv w:val="1"/>
      <w:marLeft w:val="0"/>
      <w:marRight w:val="0"/>
      <w:marTop w:val="0"/>
      <w:marBottom w:val="0"/>
      <w:divBdr>
        <w:top w:val="none" w:sz="0" w:space="0" w:color="auto"/>
        <w:left w:val="none" w:sz="0" w:space="0" w:color="auto"/>
        <w:bottom w:val="none" w:sz="0" w:space="0" w:color="auto"/>
        <w:right w:val="none" w:sz="0" w:space="0" w:color="auto"/>
      </w:divBdr>
    </w:div>
    <w:div w:id="1693145498">
      <w:bodyDiv w:val="1"/>
      <w:marLeft w:val="0"/>
      <w:marRight w:val="0"/>
      <w:marTop w:val="0"/>
      <w:marBottom w:val="0"/>
      <w:divBdr>
        <w:top w:val="none" w:sz="0" w:space="0" w:color="auto"/>
        <w:left w:val="none" w:sz="0" w:space="0" w:color="auto"/>
        <w:bottom w:val="none" w:sz="0" w:space="0" w:color="auto"/>
        <w:right w:val="none" w:sz="0" w:space="0" w:color="auto"/>
      </w:divBdr>
    </w:div>
    <w:div w:id="1693871308">
      <w:bodyDiv w:val="1"/>
      <w:marLeft w:val="0"/>
      <w:marRight w:val="0"/>
      <w:marTop w:val="0"/>
      <w:marBottom w:val="0"/>
      <w:divBdr>
        <w:top w:val="none" w:sz="0" w:space="0" w:color="auto"/>
        <w:left w:val="none" w:sz="0" w:space="0" w:color="auto"/>
        <w:bottom w:val="none" w:sz="0" w:space="0" w:color="auto"/>
        <w:right w:val="none" w:sz="0" w:space="0" w:color="auto"/>
      </w:divBdr>
    </w:div>
    <w:div w:id="1762949629">
      <w:bodyDiv w:val="1"/>
      <w:marLeft w:val="0"/>
      <w:marRight w:val="0"/>
      <w:marTop w:val="0"/>
      <w:marBottom w:val="0"/>
      <w:divBdr>
        <w:top w:val="none" w:sz="0" w:space="0" w:color="auto"/>
        <w:left w:val="none" w:sz="0" w:space="0" w:color="auto"/>
        <w:bottom w:val="none" w:sz="0" w:space="0" w:color="auto"/>
        <w:right w:val="none" w:sz="0" w:space="0" w:color="auto"/>
      </w:divBdr>
    </w:div>
    <w:div w:id="1766463191">
      <w:bodyDiv w:val="1"/>
      <w:marLeft w:val="0"/>
      <w:marRight w:val="0"/>
      <w:marTop w:val="0"/>
      <w:marBottom w:val="0"/>
      <w:divBdr>
        <w:top w:val="none" w:sz="0" w:space="0" w:color="auto"/>
        <w:left w:val="none" w:sz="0" w:space="0" w:color="auto"/>
        <w:bottom w:val="none" w:sz="0" w:space="0" w:color="auto"/>
        <w:right w:val="none" w:sz="0" w:space="0" w:color="auto"/>
      </w:divBdr>
    </w:div>
    <w:div w:id="1770080081">
      <w:bodyDiv w:val="1"/>
      <w:marLeft w:val="0"/>
      <w:marRight w:val="0"/>
      <w:marTop w:val="0"/>
      <w:marBottom w:val="0"/>
      <w:divBdr>
        <w:top w:val="none" w:sz="0" w:space="0" w:color="auto"/>
        <w:left w:val="none" w:sz="0" w:space="0" w:color="auto"/>
        <w:bottom w:val="none" w:sz="0" w:space="0" w:color="auto"/>
        <w:right w:val="none" w:sz="0" w:space="0" w:color="auto"/>
      </w:divBdr>
    </w:div>
    <w:div w:id="1809740668">
      <w:bodyDiv w:val="1"/>
      <w:marLeft w:val="0"/>
      <w:marRight w:val="0"/>
      <w:marTop w:val="0"/>
      <w:marBottom w:val="0"/>
      <w:divBdr>
        <w:top w:val="none" w:sz="0" w:space="0" w:color="auto"/>
        <w:left w:val="none" w:sz="0" w:space="0" w:color="auto"/>
        <w:bottom w:val="none" w:sz="0" w:space="0" w:color="auto"/>
        <w:right w:val="none" w:sz="0" w:space="0" w:color="auto"/>
      </w:divBdr>
    </w:div>
    <w:div w:id="1833567146">
      <w:bodyDiv w:val="1"/>
      <w:marLeft w:val="0"/>
      <w:marRight w:val="0"/>
      <w:marTop w:val="0"/>
      <w:marBottom w:val="0"/>
      <w:divBdr>
        <w:top w:val="none" w:sz="0" w:space="0" w:color="auto"/>
        <w:left w:val="none" w:sz="0" w:space="0" w:color="auto"/>
        <w:bottom w:val="none" w:sz="0" w:space="0" w:color="auto"/>
        <w:right w:val="none" w:sz="0" w:space="0" w:color="auto"/>
      </w:divBdr>
    </w:div>
    <w:div w:id="1848708381">
      <w:bodyDiv w:val="1"/>
      <w:marLeft w:val="0"/>
      <w:marRight w:val="0"/>
      <w:marTop w:val="0"/>
      <w:marBottom w:val="0"/>
      <w:divBdr>
        <w:top w:val="none" w:sz="0" w:space="0" w:color="auto"/>
        <w:left w:val="none" w:sz="0" w:space="0" w:color="auto"/>
        <w:bottom w:val="none" w:sz="0" w:space="0" w:color="auto"/>
        <w:right w:val="none" w:sz="0" w:space="0" w:color="auto"/>
      </w:divBdr>
    </w:div>
    <w:div w:id="1943798088">
      <w:bodyDiv w:val="1"/>
      <w:marLeft w:val="0"/>
      <w:marRight w:val="0"/>
      <w:marTop w:val="0"/>
      <w:marBottom w:val="0"/>
      <w:divBdr>
        <w:top w:val="none" w:sz="0" w:space="0" w:color="auto"/>
        <w:left w:val="none" w:sz="0" w:space="0" w:color="auto"/>
        <w:bottom w:val="none" w:sz="0" w:space="0" w:color="auto"/>
        <w:right w:val="none" w:sz="0" w:space="0" w:color="auto"/>
      </w:divBdr>
    </w:div>
    <w:div w:id="1981494916">
      <w:bodyDiv w:val="1"/>
      <w:marLeft w:val="0"/>
      <w:marRight w:val="0"/>
      <w:marTop w:val="0"/>
      <w:marBottom w:val="0"/>
      <w:divBdr>
        <w:top w:val="none" w:sz="0" w:space="0" w:color="auto"/>
        <w:left w:val="none" w:sz="0" w:space="0" w:color="auto"/>
        <w:bottom w:val="none" w:sz="0" w:space="0" w:color="auto"/>
        <w:right w:val="none" w:sz="0" w:space="0" w:color="auto"/>
      </w:divBdr>
    </w:div>
    <w:div w:id="2021353947">
      <w:bodyDiv w:val="1"/>
      <w:marLeft w:val="0"/>
      <w:marRight w:val="0"/>
      <w:marTop w:val="0"/>
      <w:marBottom w:val="0"/>
      <w:divBdr>
        <w:top w:val="none" w:sz="0" w:space="0" w:color="auto"/>
        <w:left w:val="none" w:sz="0" w:space="0" w:color="auto"/>
        <w:bottom w:val="none" w:sz="0" w:space="0" w:color="auto"/>
        <w:right w:val="none" w:sz="0" w:space="0" w:color="auto"/>
      </w:divBdr>
    </w:div>
    <w:div w:id="2052799684">
      <w:bodyDiv w:val="1"/>
      <w:marLeft w:val="0"/>
      <w:marRight w:val="0"/>
      <w:marTop w:val="0"/>
      <w:marBottom w:val="0"/>
      <w:divBdr>
        <w:top w:val="none" w:sz="0" w:space="0" w:color="auto"/>
        <w:left w:val="none" w:sz="0" w:space="0" w:color="auto"/>
        <w:bottom w:val="none" w:sz="0" w:space="0" w:color="auto"/>
        <w:right w:val="none" w:sz="0" w:space="0" w:color="auto"/>
      </w:divBdr>
    </w:div>
    <w:div w:id="2066030546">
      <w:bodyDiv w:val="1"/>
      <w:marLeft w:val="0"/>
      <w:marRight w:val="0"/>
      <w:marTop w:val="0"/>
      <w:marBottom w:val="0"/>
      <w:divBdr>
        <w:top w:val="none" w:sz="0" w:space="0" w:color="auto"/>
        <w:left w:val="none" w:sz="0" w:space="0" w:color="auto"/>
        <w:bottom w:val="none" w:sz="0" w:space="0" w:color="auto"/>
        <w:right w:val="none" w:sz="0" w:space="0" w:color="auto"/>
      </w:divBdr>
    </w:div>
    <w:div w:id="2084522664">
      <w:bodyDiv w:val="1"/>
      <w:marLeft w:val="0"/>
      <w:marRight w:val="0"/>
      <w:marTop w:val="0"/>
      <w:marBottom w:val="0"/>
      <w:divBdr>
        <w:top w:val="none" w:sz="0" w:space="0" w:color="auto"/>
        <w:left w:val="none" w:sz="0" w:space="0" w:color="auto"/>
        <w:bottom w:val="none" w:sz="0" w:space="0" w:color="auto"/>
        <w:right w:val="none" w:sz="0" w:space="0" w:color="auto"/>
      </w:divBdr>
    </w:div>
    <w:div w:id="209211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tista.com/" TargetMode="Externa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hyperlink" Target="https://media.nngroup.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ihr.co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arketing91.com/"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esearchgate.ne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Nam21</b:Tag>
    <b:SourceType>JournalArticle</b:SourceType>
    <b:Guid>{6C7861ED-0824-4C9A-9E96-225C28356100}</b:Guid>
    <b:Author>
      <b:Author>
        <b:NameList>
          <b:Person>
            <b:Last>Nam</b:Last>
            <b:First>K.</b:First>
          </b:Person>
          <b:Person>
            <b:Last>Dutt</b:Last>
            <b:First>C.S.</b:First>
          </b:Person>
          <b:Person>
            <b:Last>Chathoth</b:Last>
            <b:First>P.</b:First>
          </b:Person>
          <b:Person>
            <b:Last>Daghfous</b:Last>
            <b:First>A.</b:First>
          </b:Person>
          <b:Person>
            <b:Last>Khan</b:Last>
            <b:First>M.S.</b:First>
          </b:Person>
        </b:NameList>
      </b:Author>
    </b:Author>
    <b:Title>The adoption of artificial intelligence and robotics in the hotel industry: prospects and challenges</b:Title>
    <b:Year>2021</b:Year>
    <b:JournalName>Electronic Markets</b:JournalName>
    <b:Pages>553-574</b:Pages>
    <b:Volume>31</b:Volume>
    <b:RefOrder>1</b:RefOrder>
  </b:Source>
  <b:Source>
    <b:Tag>Mar204</b:Tag>
    <b:SourceType>JournalArticle</b:SourceType>
    <b:Guid>{B2701C80-8820-4F30-A8E5-4463AAE33927}</b:Guid>
    <b:Author>
      <b:Author>
        <b:NameList>
          <b:Person>
            <b:Last>Marek</b:Last>
            <b:First>D.</b:First>
          </b:Person>
          <b:Person>
            <b:Last>Patrik</b:Last>
            <b:First>R.</b:First>
          </b:Person>
          <b:Person>
            <b:Last>Veronika</b:Last>
            <b:First>G.</b:First>
          </b:Person>
          <b:Person>
            <b:Last>Marina</b:Last>
            <b:First>F.</b:First>
          </b:Person>
        </b:NameList>
      </b:Author>
    </b:Author>
    <b:Title>Economic impacts of Covid-19 on the labor market and human capital</b:Title>
    <b:JournalName>Terra Economicus</b:JournalName>
    <b:Year>2020</b:Year>
    <b:Pages>78-96</b:Pages>
    <b:Volume>18</b:Volume>
    <b:Issue>4</b:Issue>
    <b:RefOrder>2</b:RefOrder>
  </b:Source>
  <b:Source>
    <b:Tag>Sta2391</b:Tag>
    <b:SourceType>InternetSite</b:SourceType>
    <b:Guid>{83DE4001-C8F7-4583-A7B5-343556FCCB3F}</b:Guid>
    <b:Title>United Arab Emirates: Gross domestic product (GDP) from 1988 to 2028</b:Title>
    <b:Year>2023</b:Year>
    <b:Issue>https://www.statista.com/statistics/297605/uae-gross-domestic-product/</b:Issue>
    <b:Author>
      <b:Author>
        <b:Corporate>Statista</b:Corporate>
      </b:Author>
    </b:Author>
    <b:YearAccessed>2023</b:YearAccessed>
    <b:MonthAccessed>November</b:MonthAccessed>
    <b:DayAccessed>3</b:DayAccessed>
    <b:URL>https://www.statista.com/statistics/297605/uae-gross-domestic-product/</b:URL>
    <b:RefOrder>3</b:RefOrder>
  </b:Source>
  <b:Source>
    <b:Tag>Ngu22</b:Tag>
    <b:SourceType>JournalArticle</b:SourceType>
    <b:Guid>{93E6416C-4E3C-4C31-B30E-7A5FCEB2907C}</b:Guid>
    <b:Title>Impact of diversity management on organizational performance in hotel organizations: a conceptual framework</b:Title>
    <b:Year>2022</b:Year>
    <b:Author>
      <b:Author>
        <b:NameList>
          <b:Person>
            <b:Last>Nguyen</b:Last>
            <b:First>N.T.</b:First>
          </b:Person>
          <b:Person>
            <b:Last>Yadav</b:Last>
            <b:First>M.</b:First>
          </b:Person>
          <b:Person>
            <b:Last>Pande</b:Last>
            <b:First>S.</b:First>
          </b:Person>
          <b:Person>
            <b:Last>Bhanot</b:Last>
            <b:First>A.</b:First>
          </b:Person>
          <b:Person>
            <b:Last>Hasan</b:Last>
            <b:First>M.F.</b:First>
          </b:Person>
        </b:NameList>
      </b:Author>
    </b:Author>
    <b:JournalName>International Journal of System Assurance Engineering and Management</b:JournalName>
    <b:Pages>1-11</b:Pages>
    <b:RefOrder>4</b:RefOrder>
  </b:Source>
  <b:Source>
    <b:Tag>Dar22</b:Tag>
    <b:SourceType>JournalArticle</b:SourceType>
    <b:Guid>{C2876792-9FA6-42D0-887D-AF00DE4FD3DE}</b:Guid>
    <b:Author>
      <b:Author>
        <b:NameList>
          <b:Person>
            <b:Last>Darvishmotevali</b:Last>
            <b:First>M.</b:First>
          </b:Person>
          <b:Person>
            <b:Last>Altinay</b:Last>
            <b:First>L.</b:First>
          </b:Person>
        </b:NameList>
      </b:Author>
    </b:Author>
    <b:Title>Green HRM, environmental awareness and green behaviors: The moderating role of servant leadership</b:Title>
    <b:JournalName>Tourism Management</b:JournalName>
    <b:Year>2022</b:Year>
    <b:Pages>104401</b:Pages>
    <b:Volume>88</b:Volume>
    <b:RefOrder>5</b:RefOrder>
  </b:Source>
  <b:Source>
    <b:Tag>Kar212</b:Tag>
    <b:SourceType>JournalArticle</b:SourceType>
    <b:Guid>{C3E35ECC-8F28-4795-AB10-07F5F1D131F5}</b:Guid>
    <b:Author>
      <b:Author>
        <b:NameList>
          <b:Person>
            <b:Last>Karmaker</b:Last>
            <b:First>C.L.</b:First>
          </b:Person>
          <b:Person>
            <b:Last>Ahmed</b:Last>
            <b:First>T.</b:First>
          </b:Person>
          <b:Person>
            <b:Last>Ahmed</b:Last>
            <b:First>S.</b:First>
          </b:Person>
          <b:Person>
            <b:Last>Ali</b:Last>
            <b:First>S.M.</b:First>
          </b:Person>
          <b:Person>
            <b:Last>Moktadir</b:Last>
            <b:First>M.A.</b:First>
          </b:Person>
          <b:Person>
            <b:Last>Kabir</b:Last>
            <b:First>G.</b:First>
          </b:Person>
        </b:NameList>
      </b:Author>
    </b:Author>
    <b:Title>Improving supply chain sustainability in the context of COVID-19 pandemic in an emerging economy: Exploring drivers using an integrated model</b:Title>
    <b:JournalName>Sustainable production and cosnsumption</b:JournalName>
    <b:Year>2021</b:Year>
    <b:Pages>411-427</b:Pages>
    <b:Volume>26</b:Volume>
    <b:RefOrder>6</b:RefOrder>
  </b:Source>
  <b:Source>
    <b:Tag>AlH22</b:Tag>
    <b:SourceType>JournalArticle</b:SourceType>
    <b:Guid>{7E76755F-F6AD-42E9-B5B6-EBF9FE8704F5}</b:Guid>
    <b:Author>
      <b:Author>
        <b:NameList>
          <b:Person>
            <b:Last>AlHamad</b:Last>
            <b:First>A.</b:First>
          </b:Person>
          <b:Person>
            <b:Last>Alshurideh</b:Last>
            <b:First>M.</b:First>
          </b:Person>
          <b:Person>
            <b:Last>Alomari</b:Last>
            <b:First>K.</b:First>
          </b:Person>
          <b:Person>
            <b:Last>Kurdi</b:Last>
            <b:First>B.</b:First>
          </b:Person>
          <b:Person>
            <b:Last>Alzoubi</b:Last>
            <b:First>H.</b:First>
          </b:Person>
          <b:Person>
            <b:Last>Hamouche</b:Last>
            <b:First>S.</b:First>
          </b:Person>
          <b:Person>
            <b:Last>Al-Hawary</b:Last>
            <b:First>S.</b:First>
          </b:Person>
        </b:NameList>
      </b:Author>
    </b:Author>
    <b:Title>The effect of electronic human resources management on organizational health of telecommuni-cations companies in Jordan</b:Title>
    <b:JournalName>International Journal of Data and Network Science</b:JournalName>
    <b:Year>2022</b:Year>
    <b:Pages>429-438</b:Pages>
    <b:Volume>6</b:Volume>
    <b:Issue>2</b:Issue>
    <b:RefOrder>7</b:RefOrder>
  </b:Source>
  <b:Source>
    <b:Tag>NgK21</b:Tag>
    <b:SourceType>JournalArticle</b:SourceType>
    <b:Guid>{DC66BED3-FACF-4C67-8598-7CF214B41D5B}</b:Guid>
    <b:Author>
      <b:Author>
        <b:NameList>
          <b:Person>
            <b:Last>Ng</b:Last>
            <b:First>K.K.</b:First>
          </b:Person>
          <b:Person>
            <b:Last>Chen</b:Last>
            <b:First>C.H.</b:First>
          </b:Person>
          <b:Person>
            <b:Last>Lee</b:Last>
            <b:First>C.K.</b:First>
          </b:Person>
          <b:Person>
            <b:Last>Jiao</b:Last>
            <b:First>J.R.</b:First>
          </b:Person>
          <b:Person>
            <b:Last>Yang</b:Last>
            <b:First>Z.X.</b:First>
          </b:Person>
        </b:NameList>
      </b:Author>
    </b:Author>
    <b:Title>A systematic literature review on intelligent automation: Aligning concepts from theory, practice, and future perspectives</b:Title>
    <b:JournalName>Advanced Engineering Informatics</b:JournalName>
    <b:Year>2021</b:Year>
    <b:Pages>101246</b:Pages>
    <b:Volume>47</b:Volume>
    <b:RefOrder>8</b:RefOrder>
  </b:Source>
  <b:Source>
    <b:Tag>Yac211</b:Tag>
    <b:SourceType>JournalArticle</b:SourceType>
    <b:Guid>{4C058672-209C-43FB-B54D-D3693BF66252}</b:Guid>
    <b:Author>
      <b:Author>
        <b:NameList>
          <b:Person>
            <b:Last>Yacoub</b:Last>
            <b:First>L.</b:First>
          </b:Person>
          <b:Person>
            <b:Last>ElHajjar</b:Last>
            <b:First>S.</b:First>
          </b:Person>
        </b:NameList>
      </b:Author>
    </b:Author>
    <b:Title>How do hotels in developing countries manage the impact of COVID-19? The case of Lebanese hotels</b:Title>
    <b:JournalName>International Journal of Contemporary Hospitality Management</b:JournalName>
    <b:Year>2021</b:Year>
    <b:Pages>929-948</b:Pages>
    <b:Volume>33</b:Volume>
    <b:Issue>3</b:Issue>
    <b:RefOrder>9</b:RefOrder>
  </b:Source>
  <b:Source>
    <b:Tag>Gau211</b:Tag>
    <b:SourceType>JournalArticle</b:SourceType>
    <b:Guid>{BCBEA221-6010-4FD5-92A8-1B911D0F1B28}</b:Guid>
    <b:Author>
      <b:Author>
        <b:NameList>
          <b:Person>
            <b:Last>Gaur</b:Last>
            <b:First>L.</b:First>
          </b:Person>
          <b:Person>
            <b:Last>Afaq</b:Last>
            <b:First>A.</b:First>
          </b:Person>
          <b:Person>
            <b:Last>Singh</b:Last>
            <b:First>G.</b:First>
          </b:Person>
          <b:Person>
            <b:Last>Dwivedi</b:Last>
            <b:First>Y.K.</b:First>
          </b:Person>
        </b:NameList>
      </b:Author>
    </b:Author>
    <b:Title>Role of artificial intelligence and robotics to foster the touchless travel during a pandemic: a review and research agenda</b:Title>
    <b:JournalName>International Journal of Contemporary Hospitality Management</b:JournalName>
    <b:Year>2021</b:Year>
    <b:Pages>4079-4098</b:Pages>
    <b:Volume>33</b:Volume>
    <b:Issue>11</b:Issue>
    <b:RefOrder>10</b:RefOrder>
  </b:Source>
  <b:Source>
    <b:Tag>Rub20</b:Tag>
    <b:SourceType>JournalArticle</b:SourceType>
    <b:Guid>{81891891-231A-401D-ADCC-0F850539D1DC}</b:Guid>
    <b:Author>
      <b:Author>
        <b:NameList>
          <b:Person>
            <b:Last>Rubio-Mozos</b:Last>
            <b:First>E.</b:First>
          </b:Person>
          <b:Person>
            <b:Last>García-Muiña</b:Last>
            <b:First>F.E.</b:First>
          </b:Person>
          <b:Person>
            <b:Last>Fuentes-Moraleda</b:Last>
            <b:First>L.</b:First>
          </b:Person>
        </b:NameList>
      </b:Author>
    </b:Author>
    <b:Title>Sustainable strategic management model for hotel companies: A multi-stakeholder proposal to “walk the talk” toward SDGS</b:Title>
    <b:JournalName>Sustainability</b:JournalName>
    <b:Year>2020</b:Year>
    <b:Pages>8652</b:Pages>
    <b:Volume>12</b:Volume>
    <b:Issue>20</b:Issue>
    <b:RefOrder>11</b:RefOrder>
  </b:Source>
  <b:Source>
    <b:Tag>Del23</b:Tag>
    <b:SourceType>InternetSite</b:SourceType>
    <b:Guid>{7E907A69-082E-4F3E-9FD6-7780816CA371}</b:Guid>
    <b:Author>
      <b:Author>
        <b:Corporate>Delmon Hotel</b:Corporate>
      </b:Author>
    </b:Author>
    <b:Title>Contact Us</b:Title>
    <b:Year>2023</b:Year>
    <b:YearAccessed>2023</b:YearAccessed>
    <b:MonthAccessed>November</b:MonthAccessed>
    <b:DayAccessed>3</b:DayAccessed>
    <b:URL>https://www.delmonhotel.ae/Contact_Us.aspx</b:URL>
    <b:RefOrder>12</b:RefOrder>
  </b:Source>
  <b:Source>
    <b:Tag>Bla23</b:Tag>
    <b:SourceType>InternetSite</b:SourceType>
    <b:Guid>{78542712-A0DB-41CD-9196-FEB691FF1414}</b:Guid>
    <b:Author>
      <b:Author>
        <b:Corporate>Black Swan</b:Corporate>
      </b:Author>
    </b:Author>
    <b:Title>About Us</b:Title>
    <b:Year>2023</b:Year>
    <b:YearAccessed>2023</b:YearAccessed>
    <b:MonthAccessed>November</b:MonthAccessed>
    <b:DayAccessed>3</b:DayAccessed>
    <b:URL>https://blackswanbss.com/aboutus/</b:URL>
    <b:RefOrder>13</b:RefOrder>
  </b:Source>
  <b:Source>
    <b:Tag>Kas21</b:Tag>
    <b:SourceType>JournalArticle</b:SourceType>
    <b:Guid>{BDD9D340-45A5-4BCE-96BC-7D951D68BABB}</b:Guid>
    <b:Title>Requirements engineering challenges and practices in large-scale agile system development</b:Title>
    <b:Year>2021</b:Year>
    <b:Author>
      <b:Author>
        <b:NameList>
          <b:Person>
            <b:Last>Kasauli</b:Last>
            <b:First>R.</b:First>
          </b:Person>
          <b:Person>
            <b:Last>Knauss</b:Last>
            <b:First>E.</b:First>
          </b:Person>
          <b:Person>
            <b:Last>Horkoff</b:Last>
            <b:First>J.</b:First>
          </b:Person>
          <b:Person>
            <b:Last>Liebel</b:Last>
            <b:First>G.</b:First>
          </b:Person>
          <b:Person>
            <b:Last>de Oliveira Neto</b:Last>
            <b:First>F.G.</b:First>
          </b:Person>
        </b:NameList>
      </b:Author>
    </b:Author>
    <b:JournalName>Journal of Systems and Software</b:JournalName>
    <b:Pages>110851</b:Pages>
    <b:Volume>172</b:Volume>
    <b:RefOrder>14</b:RefOrder>
  </b:Source>
  <b:Source>
    <b:Tag>Dmy211</b:Tag>
    <b:SourceType>JournalArticle</b:SourceType>
    <b:Guid>{48821827-2410-42E5-90EA-2D9BCACEB60C}</b:Guid>
    <b:Author>
      <b:Author>
        <b:NameList>
          <b:Person>
            <b:Last>Dmytriyev</b:Last>
            <b:First>S.D.</b:First>
          </b:Person>
          <b:Person>
            <b:Last>Freeman</b:Last>
            <b:First>R.E.</b:First>
          </b:Person>
          <b:Person>
            <b:Last>Hörisch</b:Last>
            <b:First>J.</b:First>
          </b:Person>
        </b:NameList>
      </b:Author>
    </b:Author>
    <b:Title>The relationship between stakeholder theory and corporate social responsibility: Differences, similarities, and implications for social issues in management</b:Title>
    <b:JournalName>Journal of Management Studies</b:JournalName>
    <b:Year>2021</b:Year>
    <b:Pages>1441-1470</b:Pages>
    <b:Volume>58</b:Volume>
    <b:Issue>6</b:Issue>
    <b:RefOrder>15</b:RefOrder>
  </b:Source>
  <b:Source>
    <b:Tag>Sha214</b:Tag>
    <b:SourceType>JournalArticle</b:SourceType>
    <b:Guid>{D0A100E2-2119-4B76-B049-854A09B980D0}</b:Guid>
    <b:Author>
      <b:Author>
        <b:NameList>
          <b:Person>
            <b:Last>Shadman</b:Last>
            <b:First>S.</b:First>
          </b:Person>
          <b:Person>
            <b:Last>Chin</b:Last>
            <b:First>C.M.</b:First>
          </b:Person>
          <b:Person>
            <b:Last>Yap</b:Last>
            <b:First>E.H.</b:First>
          </b:Person>
          <b:Person>
            <b:Last>Sakundarini</b:Last>
            <b:First>N.</b:First>
          </b:Person>
          <b:Person>
            <b:Last>Velautham</b:Last>
            <b:First>S.</b:First>
          </b:Person>
        </b:NameList>
      </b:Author>
    </b:Author>
    <b:Title>The role of current and future renewable energy policies in fortifying Malaysia’s energy security: PESTLE and SWOT analysis through stakeholder engagement</b:Title>
    <b:JournalName>Progress in Energy and Environement</b:JournalName>
    <b:Year>2021</b:Year>
    <b:Pages>1-17</b:Pages>
    <b:RefOrder>16</b:RefOrder>
  </b:Source>
  <b:Source>
    <b:Tag>Roy21</b:Tag>
    <b:SourceType>JournalArticle</b:SourceType>
    <b:Guid>{11B14DA2-2914-43B0-9172-0E93A6B59C03}</b:Guid>
    <b:Author>
      <b:Author>
        <b:NameList>
          <b:Person>
            <b:Last>Roy</b:Last>
            <b:First>M.</b:First>
          </b:Person>
        </b:NameList>
      </b:Author>
    </b:Author>
    <b:Title>Tourism Industry in Bangladesh: An Assessment of Advanced SWOT Model and TOWS Matrix</b:Title>
    <b:JournalName>Tourism in Bangladesh: Investment and Development Perspectives</b:JournalName>
    <b:Year>2021</b:Year>
    <b:Pages>279-310</b:Pages>
    <b:RefOrder>17</b:RefOrder>
  </b:Source>
  <b:Source>
    <b:Tag>Wei21</b:Tag>
    <b:SourceType>JournalArticle</b:SourceType>
    <b:Guid>{D2B43076-7B4D-46ED-833F-F9514E1326B7}</b:Guid>
    <b:Author>
      <b:Author>
        <b:NameList>
          <b:Person>
            <b:Last>Wei</b:Last>
            <b:First>Z.</b:First>
          </b:Person>
          <b:Person>
            <b:Last>Zhao</b:Last>
            <b:First>J.</b:First>
          </b:Person>
          <b:Person>
            <b:Last>He</b:Last>
            <b:First>H.</b:First>
          </b:Person>
          <b:Person>
            <b:Last>Ding</b:Last>
            <b:First>G.</b:First>
          </b:Person>
          <b:Person>
            <b:Last>Cui</b:Last>
            <b:First>H.</b:First>
          </b:Person>
          <b:Person>
            <b:Last>Liu</b:Last>
            <b:First>L.</b:First>
          </b:Person>
        </b:NameList>
      </b:Author>
    </b:Author>
    <b:Title>Future smart battery and management: Advanced sensing from external to embedded multi-dimensional measurement</b:Title>
    <b:JournalName>Journal of Power Sources</b:JournalName>
    <b:Year>2021</b:Year>
    <b:Pages>229462</b:Pages>
    <b:Volume>489</b:Volume>
    <b:RefOrder>73</b:RefOrder>
  </b:Source>
  <b:Source>
    <b:Tag>Lee191</b:Tag>
    <b:SourceType>JournalArticle</b:SourceType>
    <b:Guid>{13D6F840-DA95-4945-A54C-359FDFC23B56}</b:Guid>
    <b:Author>
      <b:Author>
        <b:NameList>
          <b:Person>
            <b:Last>Lee</b:Last>
            <b:First>J.</b:First>
          </b:Person>
          <b:Person>
            <b:Last>Suh</b:Last>
            <b:First>T.</b:First>
          </b:Person>
          <b:Person>
            <b:Last>Roy</b:Last>
            <b:First>D.</b:First>
          </b:Person>
          <b:Person>
            <b:Last>Baucus</b:Last>
            <b:First>M.</b:First>
          </b:Person>
        </b:NameList>
      </b:Author>
    </b:Author>
    <b:Title>Emerging technology and business model innovation: the case of artificial intelligence</b:Title>
    <b:JournalName>Journal of Open Innovation: Technology, Market, and Complexity</b:JournalName>
    <b:Year>2019</b:Year>
    <b:Pages>44</b:Pages>
    <b:Volume>5</b:Volume>
    <b:Issue>3</b:Issue>
    <b:RefOrder>74</b:RefOrder>
  </b:Source>
  <b:Source>
    <b:Tag>Bud21</b:Tag>
    <b:SourceType>JournalArticle</b:SourceType>
    <b:Guid>{00540D01-99E7-4AEF-8DC4-717809A67249}</b:Guid>
    <b:Author>
      <b:Author>
        <b:NameList>
          <b:Person>
            <b:Last>Budiyanto</b:Last>
            <b:First>A.</b:First>
          </b:Person>
          <b:Person>
            <b:Last>Sholeh</b:Last>
            <b:First>A.N.</b:First>
          </b:Person>
        </b:NameList>
      </b:Author>
    </b:Author>
    <b:Title>Analysis SWOT Strategy of the Ministry of Education and Culture's Rumah Belajar</b:Title>
    <b:JournalName>Jurnal Mandiri: Ilmu Pengetahuan, Seni, dan Teknologi</b:JournalName>
    <b:Year>2021</b:Year>
    <b:Pages>31-45</b:Pages>
    <b:Volume>5</b:Volume>
    <b:Issue>1</b:Issue>
    <b:RefOrder>75</b:RefOrder>
  </b:Source>
  <b:Source>
    <b:Tag>Pre21</b:Tag>
    <b:SourceType>JournalArticle</b:SourceType>
    <b:Guid>{CEF82C7A-54E0-44D5-9F18-F5FFAC3C0A68}</b:Guid>
    <b:Author>
      <b:Author>
        <b:NameList>
          <b:Person>
            <b:Last>Prebanić</b:Last>
            <b:First>K.R.</b:First>
          </b:Person>
          <b:Person>
            <b:Last>Vukomanović</b:Last>
            <b:First>M.</b:First>
          </b:Person>
        </b:NameList>
      </b:Author>
    </b:Author>
    <b:Title>Realizing the need for digital transformation of stakeholder management: A systematic review in the construction industry</b:Title>
    <b:JournalName>Sustainability</b:JournalName>
    <b:Year>2021</b:Year>
    <b:Pages>12690</b:Pages>
    <b:Volume>13</b:Volume>
    <b:Issue>22</b:Issue>
    <b:RefOrder>76</b:RefOrder>
  </b:Source>
  <b:Source>
    <b:Tag>Luk19</b:Tag>
    <b:SourceType>JournalArticle</b:SourceType>
    <b:Guid>{67F0AEF3-1811-4902-9584-B42DE77810A3}</b:Guid>
    <b:Author>
      <b:Author>
        <b:NameList>
          <b:Person>
            <b:Last>Lukanova</b:Last>
            <b:First>G.</b:First>
          </b:Person>
          <b:Person>
            <b:Last>Ilieva</b:Last>
            <b:First>G.</b:First>
          </b:Person>
        </b:NameList>
      </b:Author>
    </b:Author>
    <b:Title>Robots, artificial intelligence, and service automation in hotels. In Robots, artificial intelligence, and service automation in travel, tourism and hospitality</b:Title>
    <b:JournalName>Emerald Publishing Limited</b:JournalName>
    <b:Year>2019</b:Year>
    <b:Pages>157-183</b:Pages>
    <b:RefOrder>77</b:RefOrder>
  </b:Source>
  <b:Source>
    <b:Tag>Tri23</b:Tag>
    <b:SourceType>InternetSite</b:SourceType>
    <b:Guid>{2AB5292E-0BD1-48E1-8BCA-E9E2C020B045}</b:Guid>
    <b:Author>
      <b:Author>
        <b:NameList>
          <b:Person>
            <b:Last>TripAdvisor</b:Last>
          </b:Person>
        </b:NameList>
      </b:Author>
    </b:Author>
    <b:Title>Sadaf Delmon Hotel</b:Title>
    <b:Year>2023</b:Year>
    <b:YearAccessed>2023</b:YearAccessed>
    <b:MonthAccessed>11</b:MonthAccessed>
    <b:DayAccessed>03</b:DayAccessed>
    <b:URL>https://www.tripadvisor.in/ShowUserReviews-g295424-d10854718-r838721591-Sadaf_Delmon_Hotel-Dubai_Emirate_of_Dubai.html</b:URL>
    <b:RefOrder>18</b:RefOrder>
  </b:Source>
  <b:Source>
    <b:Tag>Hay191</b:Tag>
    <b:SourceType>JournalArticle</b:SourceType>
    <b:Guid>{83104442-3835-4C1D-996A-2142FC2102EC}</b:Guid>
    <b:Title>A conceptual model of service quality</b:Title>
    <b:Year>2019</b:Year>
    <b:Pages>19-29</b:Pages>
    <b:Author>
      <b:Author>
        <b:NameList>
          <b:Person>
            <b:Last>Haywood‐Farmer</b:Last>
            <b:First>J.,</b:First>
          </b:Person>
        </b:NameList>
      </b:Author>
    </b:Author>
    <b:JournalName>International journal of operations &amp; production management</b:JournalName>
    <b:Volume>8</b:Volume>
    <b:Issue>4</b:Issue>
    <b:RefOrder>19</b:RefOrder>
  </b:Source>
  <b:Source>
    <b:Tag>McA19</b:Tag>
    <b:SourceType>JournalArticle</b:SourceType>
    <b:Guid>{DD6A1E9B-6137-4358-8869-F62EDFA01DF6}</b:Guid>
    <b:Author>
      <b:Author>
        <b:NameList>
          <b:Person>
            <b:Last>McAlexander</b:Last>
            <b:First>J.H.,</b:First>
          </b:Person>
        </b:NameList>
      </b:Author>
    </b:Author>
    <b:Title>Service quality measurement</b:Title>
    <b:JournalName>Journal of service marketing</b:JournalName>
    <b:Year>2019</b:Year>
    <b:Pages>111-116</b:Pages>
    <b:Volume>14</b:Volume>
    <b:Issue>3</b:Issue>
    <b:RefOrder>20</b:RefOrder>
  </b:Source>
  <b:Source>
    <b:Tag>Lad19</b:Tag>
    <b:SourceType>JournalArticle</b:SourceType>
    <b:Guid>{2CD1017C-B654-4876-98E3-84C94A835365}</b:Guid>
    <b:Author>
      <b:Author>
        <b:NameList>
          <b:Person>
            <b:Last>Ladhari</b:Last>
            <b:First>R.,</b:First>
          </b:Person>
        </b:NameList>
      </b:Author>
    </b:Author>
    <b:Title>Alternative measures of service quality: a review</b:Title>
    <b:JournalName>Managing Service Quality: An International Journal</b:JournalName>
    <b:Year>2019</b:Year>
    <b:Pages>65-86</b:Pages>
    <b:Volume>15</b:Volume>
    <b:Issue>3</b:Issue>
    <b:RefOrder>21</b:RefOrder>
  </b:Source>
  <b:Source>
    <b:Tag>Mor232</b:Tag>
    <b:SourceType>InternetSite</b:SourceType>
    <b:Guid>{DDCFB4E1-808B-4A6F-B520-02A788FA6796}</b:Guid>
    <b:Author>
      <b:Author>
        <b:NameList>
          <b:Person>
            <b:Last>Intelligence</b:Last>
            <b:First>Mordor</b:First>
          </b:Person>
        </b:NameList>
      </b:Author>
    </b:Author>
    <b:Title>Hospitality Industry in UAE Size &amp; Share Analysis - Growth Trends &amp; Forecasts (2023 - 2028)</b:Title>
    <b:Year>2023</b:Year>
    <b:YearAccessed>2023</b:YearAccessed>
    <b:MonthAccessed>11</b:MonthAccessed>
    <b:DayAccessed>03</b:DayAccessed>
    <b:URL>https://www.mordorintelligence.com/industry-reports/hospitality-industry-in-the-united-arab-emirates</b:URL>
    <b:RefOrder>22</b:RefOrder>
  </b:Source>
  <b:Source>
    <b:Tag>Lew191</b:Tag>
    <b:SourceType>JournalArticle</b:SourceType>
    <b:Guid>{BD87893F-5D84-47E0-9C60-9EE93ABBAC5F}</b:Guid>
    <b:Author>
      <b:Author>
        <b:NameList>
          <b:Person>
            <b:Last>Lewis</b:Last>
            <b:First>B.R.,</b:First>
          </b:Person>
        </b:NameList>
      </b:Author>
    </b:Author>
    <b:Title>Service quality measurement</b:Title>
    <b:JournalName>Marketing Intelligence &amp; Planning</b:JournalName>
    <b:Year>2021</b:Year>
    <b:Pages>119-125</b:Pages>
    <b:Volume>12</b:Volume>
    <b:Issue>7</b:Issue>
    <b:RefOrder>23</b:RefOrder>
  </b:Source>
  <b:Source>
    <b:Tag>Lep17</b:Tag>
    <b:SourceType>JournalArticle</b:SourceType>
    <b:Guid>{CF3858E2-CF64-4E81-AFE9-30BDE63183BF}</b:Guid>
    <b:Author>
      <b:Author>
        <b:NameList>
          <b:Person>
            <b:Last>Lepak</b:Last>
            <b:First>D.P.,</b:First>
            <b:Middle>Liao, H., Chung, Y. and Harden, E.E.,</b:Middle>
          </b:Person>
        </b:NameList>
      </b:Author>
    </b:Author>
    <b:Title>A conceptual review of human resource management systems in strategic human resource management research</b:Title>
    <b:JournalName>Research in personnel and human resources management</b:JournalName>
    <b:Year>2017</b:Year>
    <b:Pages>217-271</b:Pages>
    <b:Volume>25</b:Volume>
    <b:Issue>6</b:Issue>
    <b:RefOrder>24</b:RefOrder>
  </b:Source>
  <b:Source>
    <b:Tag>Set19</b:Tag>
    <b:SourceType>JournalArticle</b:SourceType>
    <b:Guid>{B82A5BB7-9C75-4062-B623-11EA0CDCD79A}</b:Guid>
    <b:Author>
      <b:Author>
        <b:NameList>
          <b:Person>
            <b:Last>Seth</b:Last>
            <b:First>N.,</b:First>
          </b:Person>
        </b:NameList>
      </b:Author>
    </b:Author>
    <b:Title>Service quality models: a review</b:Title>
    <b:JournalName>International journal of quality &amp; reliability management</b:JournalName>
    <b:Year>2019</b:Year>
    <b:Pages>117-119</b:Pages>
    <b:Volume>16</b:Volume>
    <b:Issue>3</b:Issue>
    <b:RefOrder>25</b:RefOrder>
  </b:Source>
  <b:Source>
    <b:Tag>Sta2313</b:Tag>
    <b:SourceType>InternetSite</b:SourceType>
    <b:Guid>{E83CFF82-F20F-41C7-B35A-4E0186FB9E81}</b:Guid>
    <b:Author>
      <b:Author>
        <b:NameList>
          <b:Person>
            <b:Last>Statista</b:Last>
          </b:Person>
        </b:NameList>
      </b:Author>
    </b:Author>
    <b:Title>Hotels - United Arab Emirates</b:Title>
    <b:Year>2023</b:Year>
    <b:YearAccessed>2023</b:YearAccessed>
    <b:MonthAccessed>11</b:MonthAccessed>
    <b:DayAccessed>03</b:DayAccessed>
    <b:URL>https://www.statista.com/outlook/mmo/travel-tourism/hotels/united-arab-emirates</b:URL>
    <b:RefOrder>26</b:RefOrder>
  </b:Source>
  <b:Source>
    <b:Tag>Tea19</b:Tag>
    <b:SourceType>JournalArticle</b:SourceType>
    <b:Guid>{C2D59E1A-265E-413C-8CFA-95D08F15CCE2}</b:Guid>
    <b:Author>
      <b:Author>
        <b:NameList>
          <b:Person>
            <b:Last>Teas</b:Last>
            <b:First>R.K.,</b:First>
          </b:Person>
        </b:NameList>
      </b:Author>
    </b:Author>
    <b:Title>Consumer expectations and the measurement of perceived service quality</b:Title>
    <b:JournalName>Journal of professional services marketing</b:JournalName>
    <b:Year>2019</b:Year>
    <b:Pages>33-54</b:Pages>
    <b:Volume>8</b:Volume>
    <b:Issue>4</b:Issue>
    <b:RefOrder>27</b:RefOrder>
  </b:Source>
  <b:Source>
    <b:Tag>Ans18</b:Tag>
    <b:SourceType>Book</b:SourceType>
    <b:Guid>{AD316F19-06E9-46C9-B409-5D2682EBA17C}</b:Guid>
    <b:Author>
      <b:Author>
        <b:NameList>
          <b:Person>
            <b:Last>Ansoff</b:Last>
            <b:First>H.I.,</b:First>
          </b:Person>
        </b:NameList>
      </b:Author>
    </b:Author>
    <b:Title>Implanting strategic management</b:Title>
    <b:Year>2021</b:Year>
    <b:City>London</b:City>
    <b:Publisher>Springer</b:Publisher>
    <b:RefOrder>28</b:RefOrder>
  </b:Source>
  <b:Source>
    <b:Tag>Blu19</b:Tag>
    <b:SourceType>JournalArticle</b:SourceType>
    <b:Guid>{568D5879-670D-45E3-83CE-AF9D9A26E33D}</b:Guid>
    <b:Author>
      <b:Author>
        <b:NameList>
          <b:Person>
            <b:Last>Blumentritt</b:Last>
            <b:First>R.</b:First>
            <b:Middle>and Johnston, R.,</b:Middle>
          </b:Person>
        </b:NameList>
      </b:Author>
    </b:Author>
    <b:Title>Towards a strategy for knowledge management</b:Title>
    <b:Year>2019</b:Year>
    <b:JournalName>Technology Analysis &amp; Strategic Management</b:JournalName>
    <b:Pages>287-300</b:Pages>
    <b:Volume>4</b:Volume>
    <b:Issue>2</b:Issue>
    <b:RefOrder>29</b:RefOrder>
  </b:Source>
  <b:Source>
    <b:Tag>Bon19</b:Tag>
    <b:SourceType>JournalArticle</b:SourceType>
    <b:Guid>{E1360F27-8C4E-45E3-A362-BFC609629D06}</b:Guid>
    <b:Author>
      <b:Author>
        <b:NameList>
          <b:Person>
            <b:Last>Bonn</b:Last>
            <b:First>I.</b:First>
            <b:Middle>and Christodoulou, C.,</b:Middle>
          </b:Person>
        </b:NameList>
      </b:Author>
    </b:Author>
    <b:Title>From strategic planning to strategic management</b:Title>
    <b:JournalName>Long range planning</b:JournalName>
    <b:Year>2019</b:Year>
    <b:Pages>543-551</b:Pages>
    <b:Volume>12</b:Volume>
    <b:Issue>9</b:Issue>
    <b:RefOrder>30</b:RefOrder>
  </b:Source>
  <b:Source>
    <b:Tag>UAE23</b:Tag>
    <b:SourceType>InternetSite</b:SourceType>
    <b:Guid>{E74A0DCB-0C38-4EB9-BF90-4BD73E0041D6}</b:Guid>
    <b:Author>
      <b:Author>
        <b:NameList>
          <b:Person>
            <b:Last>UAE</b:Last>
          </b:Person>
        </b:NameList>
      </b:Author>
    </b:Author>
    <b:Title>UAE Tourism Strategy 2031</b:Title>
    <b:Year>2023</b:Year>
    <b:YearAccessed>2023</b:YearAccessed>
    <b:MonthAccessed>11</b:MonthAccessed>
    <b:DayAccessed>03</b:DayAccessed>
    <b:URL>https://u.ae/en/about-the-uae/strategies-initiatives-and-awards/strategies-plans-and-visions/tourism/uae-tourism-strategy-2031#:~:text=The%20strategy%20aims%20to%3A,billion%20as%20additional%20tourism%20investments</b:URL>
    <b:RefOrder>31</b:RefOrder>
  </b:Source>
  <b:Source>
    <b:Tag>Sha211</b:Tag>
    <b:SourceType>JournalArticle</b:SourceType>
    <b:Guid>{A41171F0-0C0E-418F-9085-ED06AAECB2BA}</b:Guid>
    <b:Title>Planning for tourism: The case of Dubai.</b:Title>
    <b:Year>2021</b:Year>
    <b:Author>
      <b:Author>
        <b:NameList>
          <b:Person>
            <b:Last>Sharpley</b:Last>
            <b:First>R.,</b:First>
          </b:Person>
        </b:NameList>
      </b:Author>
    </b:Author>
    <b:JournalName>Tourism and Hospitality Planning &amp; Development</b:JournalName>
    <b:Pages>13-30</b:Pages>
    <b:Volume>5</b:Volume>
    <b:Issue>3</b:Issue>
    <b:RefOrder>32</b:RefOrder>
  </b:Source>
  <b:Source>
    <b:Tag>Hos19</b:Tag>
    <b:SourceType>JournalArticle</b:SourceType>
    <b:Guid>{70FC14E1-EDE1-4F84-A389-475A072D0124}</b:Guid>
    <b:Author>
      <b:Author>
        <b:NameList>
          <b:Person>
            <b:Last>Hosmer</b:Last>
            <b:First>L.T.,</b:First>
          </b:Person>
        </b:NameList>
      </b:Author>
    </b:Author>
    <b:Title>Strategic planning as if ethics mattered</b:Title>
    <b:JournalName>Strategic management journal</b:JournalName>
    <b:Year>2019</b:Year>
    <b:Pages>17-34</b:Pages>
    <b:Volume>14</b:Volume>
    <b:Issue>2</b:Issue>
    <b:RefOrder>33</b:RefOrder>
  </b:Source>
  <b:Source>
    <b:Tag>Leh181</b:Tag>
    <b:SourceType>JournalArticle</b:SourceType>
    <b:Guid>{B5E1BC30-47E9-4FAE-BEDD-CE4826A22195}</b:Guid>
    <b:Author>
      <b:Author>
        <b:NameList>
          <b:Person>
            <b:Last>Lehtinen</b:Last>
            <b:First>U.</b:First>
            <b:Middle>and Lehtinen, J.R.,</b:Middle>
          </b:Person>
        </b:NameList>
      </b:Author>
    </b:Author>
    <b:Title>Two approaches to service quality dimensions</b:Title>
    <b:JournalName>Service Industries Journal</b:JournalName>
    <b:Year>2018</b:Year>
    <b:Pages>287-303</b:Pages>
    <b:Volume>11</b:Volume>
    <b:Issue>2</b:Issue>
    <b:RefOrder>34</b:RefOrder>
  </b:Source>
  <b:Source>
    <b:Tag>Sad19</b:Tag>
    <b:SourceType>Book</b:SourceType>
    <b:Guid>{56F3BE61-C92C-4429-8A5B-0013072D1283}</b:Guid>
    <b:Title>Strategic management</b:Title>
    <b:Year>2019</b:Year>
    <b:Author>
      <b:Author>
        <b:NameList>
          <b:Person>
            <b:Last>Sadler</b:Last>
            <b:First>P.,</b:First>
          </b:Person>
        </b:NameList>
      </b:Author>
    </b:Author>
    <b:City>London </b:City>
    <b:Publisher>Kogan Page Publishers</b:Publisher>
    <b:RefOrder>35</b:RefOrder>
  </b:Source>
  <b:Source>
    <b:Tag>Hil15</b:Tag>
    <b:SourceType>JournalArticle</b:SourceType>
    <b:Guid>{B9B02B31-9974-429D-B96E-3B16AA09CAA8}</b:Guid>
    <b:Author>
      <b:Author>
        <b:NameList>
          <b:Person>
            <b:Last>Hillman</b:Last>
            <b:First>A.J.</b:First>
            <b:Middle>and Keim, G.D.,</b:Middle>
          </b:Person>
        </b:NameList>
      </b:Author>
    </b:Author>
    <b:Title>Shareholder value, stakeholder management, and social issues: What's the bottom line?</b:Title>
    <b:JournalName>Strategic management journal</b:JournalName>
    <b:Year>2019</b:Year>
    <b:Pages>125-139</b:Pages>
    <b:Volume>22</b:Volume>
    <b:Issue>4</b:Issue>
    <b:RefOrder>36</b:RefOrder>
  </b:Source>
  <b:Source>
    <b:Tag>Bow191</b:Tag>
    <b:SourceType>Book</b:SourceType>
    <b:Guid>{0B2FC3AE-1808-40E2-BF8A-CB34878D3B6D}</b:Guid>
    <b:Author>
      <b:Author>
        <b:NameList>
          <b:Person>
            <b:Last>Bowman</b:Last>
            <b:First>C.</b:First>
            <b:Middle>and Asch, D.C.,</b:Middle>
          </b:Person>
        </b:NameList>
      </b:Author>
    </b:Author>
    <b:Title>Strategic management</b:Title>
    <b:Year>2019</b:Year>
    <b:City>London </b:City>
    <b:Publisher>Pearson </b:Publisher>
    <b:RefOrder>37</b:RefOrder>
  </b:Source>
  <b:Source>
    <b:Tag>Boo232</b:Tag>
    <b:SourceType>InternetSite</b:SourceType>
    <b:Guid>{F122EB8D-2F41-4FA6-AB3C-9B4FD466F77B}</b:Guid>
    <b:Title>Sadaf Delmon Hotel Review</b:Title>
    <b:Year>2023</b:Year>
    <b:Author>
      <b:Author>
        <b:NameList>
          <b:Person>
            <b:Last>Booking.com</b:Last>
          </b:Person>
        </b:NameList>
      </b:Author>
    </b:Author>
    <b:YearAccessed>2023</b:YearAccessed>
    <b:MonthAccessed>11</b:MonthAccessed>
    <b:DayAccessed>03</b:DayAccessed>
    <b:URL>https://www.booking.com/hotel/ae/delmon.en-gb.html?label=hotel-67275-ae-16DFSdeacXhWojtbXdoLKQS393208334835%3Apl%3Ata%3Ap1%3Ap2%3Aac%3Aap%3Aneg%3Afi%3Atiaud-146342137510%3Akwd-337581060943%3Alp9298984%3Ali%3Adec%3Adm%3Appccp%3DUmFuZG9tSVYkc2RlIyh9YTQUGSsR</b:URL>
    <b:RefOrder>38</b:RefOrder>
  </b:Source>
  <b:Source>
    <b:Tag>Boy192</b:Tag>
    <b:SourceType>JournalArticle</b:SourceType>
    <b:Guid>{C5CBD012-0005-416C-B221-C82E94864FB6}</b:Guid>
    <b:Author>
      <b:Author>
        <b:NameList>
          <b:Person>
            <b:Last>Boyd</b:Last>
            <b:First>B.K.</b:First>
            <b:Middle>and Reuning‐Elliott, E.,</b:Middle>
          </b:Person>
        </b:NameList>
      </b:Author>
    </b:Author>
    <b:Title>A measurement model of strategic planning</b:Title>
    <b:JournalName>Strategic management journal</b:JournalName>
    <b:Year>2019</b:Year>
    <b:Pages>181-192</b:Pages>
    <b:Volume>11</b:Volume>
    <b:Issue>4</b:Issue>
    <b:RefOrder>39</b:RefOrder>
  </b:Source>
  <b:Source>
    <b:Tag>Buy13</b:Tag>
    <b:SourceType>JournalArticle</b:SourceType>
    <b:Guid>{6C074C83-DED0-4C3D-98C8-AD3B9610C3F6}</b:Guid>
    <b:Title>Proactive environmental strategies: A stakeholder management perspective</b:Title>
    <b:Year>2018</b:Year>
    <b:Author>
      <b:Author>
        <b:NameList>
          <b:Person>
            <b:Last>Buysse</b:Last>
            <b:First>K.</b:First>
            <b:Middle>and Verbeke, A.,</b:Middle>
          </b:Person>
        </b:NameList>
      </b:Author>
    </b:Author>
    <b:JournalName>Strategic management journal</b:JournalName>
    <b:Pages>453-470</b:Pages>
    <b:Volume>24</b:Volume>
    <b:Issue>6</b:Issue>
    <b:RefOrder>40</b:RefOrder>
  </b:Source>
  <b:Source>
    <b:Tag>Cen191</b:Tag>
    <b:SourceType>JournalArticle</b:SourceType>
    <b:Guid>{0B279803-C77A-44E0-A5A5-222D717489B8}</b:Guid>
    <b:Author>
      <b:Author>
        <b:NameList>
          <b:Person>
            <b:Last>Centeno</b:Last>
            <b:First>E.,</b:First>
          </b:Person>
        </b:NameList>
      </b:Author>
    </b:Author>
    <b:Title>Success factors in a CRM strategy: technology is not all</b:Title>
    <b:JournalName>Journal of Strategic Marketing</b:JournalName>
    <b:Year>2019</b:Year>
    <b:Pages>316-333</b:Pages>
    <b:Volume>25</b:Volume>
    <b:Issue>5</b:Issue>
    <b:RefOrder>41</b:RefOrder>
  </b:Source>
  <b:Source>
    <b:Tag>Cen19</b:Tag>
    <b:SourceType>JournalArticle</b:SourceType>
    <b:Guid>{3C651962-2621-4B63-96B7-77311455EF02}</b:Guid>
    <b:Author>
      <b:Author>
        <b:NameList>
          <b:Person>
            <b:Last>Centeno</b:Last>
            <b:First>E.,</b:First>
          </b:Person>
        </b:NameList>
      </b:Author>
    </b:Author>
    <b:Title>Success factors in a CRM strategy: technology is not all</b:Title>
    <b:JournalName>Journal of Strategic Marketing</b:JournalName>
    <b:Year>2019</b:Year>
    <b:Pages>316-333</b:Pages>
    <b:Volume>25</b:Volume>
    <b:Issue>5</b:Issue>
    <b:RefOrder>42</b:RefOrder>
  </b:Source>
  <b:Source>
    <b:Tag>Gru19</b:Tag>
    <b:SourceType>JournalArticle</b:SourceType>
    <b:Guid>{983CBE78-E9B9-44E1-BA03-A4EAA9CD7E40}</b:Guid>
    <b:Author>
      <b:Author>
        <b:NameList>
          <b:Person>
            <b:Last>Grunig</b:Last>
            <b:First>J.E.</b:First>
            <b:Middle>and Repper, F.C.,</b:Middle>
          </b:Person>
        </b:NameList>
      </b:Author>
    </b:Author>
    <b:Title>Strategic management, publics, and issues</b:Title>
    <b:Year>2019</b:Year>
    <b:JournalName>Journal of public relations and communication management</b:JournalName>
    <b:Pages>117-157</b:Pages>
    <b:Volume>12</b:Volume>
    <b:Issue>3</b:Issue>
    <b:RefOrder>43</b:RefOrder>
  </b:Source>
  <b:Source>
    <b:Tag>Lew19</b:Tag>
    <b:SourceType>JournalArticle</b:SourceType>
    <b:Guid>{D4FFAAD6-620B-4C47-A181-F89A83CB5EC3}</b:Guid>
    <b:Title>The linkage between strategy, strategic groups, and performance in the UK retail grocery industry</b:Title>
    <b:Year>2019</b:Year>
    <b:Author>
      <b:Author>
        <b:NameList>
          <b:Person>
            <b:Last>Lewis</b:Last>
            <b:First>P.</b:First>
            <b:Middle>and Thomas, H.,</b:Middle>
          </b:Person>
        </b:NameList>
      </b:Author>
    </b:Author>
    <b:JournalName>Strategic Management Journal</b:JournalName>
    <b:Pages>385-397</b:Pages>
    <b:Volume>11</b:Volume>
    <b:Issue>3</b:Issue>
    <b:RefOrder>44</b:RefOrder>
  </b:Source>
  <b:Source>
    <b:Tag>Lyn18</b:Tag>
    <b:SourceType>Book</b:SourceType>
    <b:Guid>{345B9B1A-2BFB-4987-AC47-3404370CCE91}</b:Guid>
    <b:Title>Strategic Management</b:Title>
    <b:Year>2019</b:Year>
    <b:City>London</b:City>
    <b:Publisher>Pearson</b:Publisher>
    <b:Author>
      <b:Author>
        <b:NameList>
          <b:Person>
            <b:Last>Lynch</b:Last>
            <b:First>R.</b:First>
          </b:Person>
        </b:NameList>
      </b:Author>
    </b:Author>
    <b:Edition>8th</b:Edition>
    <b:RefOrder>45</b:RefOrder>
  </b:Source>
  <b:Source>
    <b:Tag>Rum19</b:Tag>
    <b:SourceType>JournalArticle</b:SourceType>
    <b:Guid>{3990A630-3768-488F-884D-168CE6C02232}</b:Guid>
    <b:Title>Strategic management and economics</b:Title>
    <b:Year>2019</b:Year>
    <b:Author>
      <b:Author>
        <b:NameList>
          <b:Person>
            <b:Last>Rumelt</b:Last>
            <b:First>R.P.,</b:First>
          </b:Person>
        </b:NameList>
      </b:Author>
    </b:Author>
    <b:JournalName>Strategic management journal</b:JournalName>
    <b:Pages>5-29</b:Pages>
    <b:Volume>12</b:Volume>
    <b:Issue>2</b:Issue>
    <b:RefOrder>46</b:RefOrder>
  </b:Source>
  <b:Source>
    <b:Tag>Mer18</b:Tag>
    <b:SourceType>Book</b:SourceType>
    <b:Guid>{ADA19C98-668A-4EED-AF9C-42BEAB3DE64F}</b:Guid>
    <b:Title>Project Management: A Strategic Managerial Approach</b:Title>
    <b:Year>2018</b:Year>
    <b:City>London</b:City>
    <b:Publisher>John Wiley &amp; Sons</b:Publisher>
    <b:Author>
      <b:Author>
        <b:NameList>
          <b:Person>
            <b:Last>Meredith</b:Last>
            <b:First>J.R.,</b:First>
            <b:Middle>Shafer, S.M. and Mantel Jr, S.J.,</b:Middle>
          </b:Person>
        </b:NameList>
      </b:Author>
    </b:Author>
    <b:RefOrder>47</b:RefOrder>
  </b:Source>
  <b:Source>
    <b:Tag>Mil19</b:Tag>
    <b:SourceType>JournalArticle</b:SourceType>
    <b:Guid>{4AAE908E-8DC8-4A3D-A34E-097BFCA56404}</b:Guid>
    <b:Author>
      <b:Author>
        <b:NameList>
          <b:Person>
            <b:Last>Milton-Smith</b:Last>
            <b:First>J.,</b:First>
          </b:Person>
        </b:NameList>
      </b:Author>
    </b:Author>
    <b:Title>Ethics as excellence: a strategic management perspective</b:Title>
    <b:JournalName>Journal of Business Ethics</b:JournalName>
    <b:Year>2019</b:Year>
    <b:Pages>683-693</b:Pages>
    <b:Volume>15</b:Volume>
    <b:Issue>8</b:Issue>
    <b:RefOrder>48</b:RefOrder>
  </b:Source>
  <b:Source>
    <b:Tag>Nuc19</b:Tag>
    <b:SourceType>JournalArticle</b:SourceType>
    <b:Guid>{D6B0C716-2608-49C9-83C9-7F676D7E89D2}</b:Guid>
    <b:Title>Information technology and collaboration tools within the e-supply chain management of the retail industry</b:Title>
    <b:Year>2020</b:Year>
    <b:Author>
      <b:Author>
        <b:NameList>
          <b:Person>
            <b:Last>Nucciarelli</b:Last>
            <b:First>A.</b:First>
            <b:Middle>and Gastaldi, M.,</b:Middle>
          </b:Person>
        </b:NameList>
      </b:Author>
    </b:Author>
    <b:JournalName>Technology Analysis and Strategic Management</b:JournalName>
    <b:Pages>169-184</b:Pages>
    <b:Volume>20</b:Volume>
    <b:Issue>4</b:Issue>
    <b:RefOrder>49</b:RefOrder>
  </b:Source>
  <b:Source>
    <b:Tag>Par192</b:Tag>
    <b:SourceType>Book</b:SourceType>
    <b:Guid>{921A9FF2-A33D-4297-8D08-42EF854103EF}</b:Guid>
    <b:Title>Strategic management</b:Title>
    <b:Year>2020</b:Year>
    <b:Author>
      <b:Author>
        <b:NameList>
          <b:Person>
            <b:Last>Parnell</b:Last>
            <b:First>J.A.,</b:First>
          </b:Person>
        </b:NameList>
      </b:Author>
    </b:Author>
    <b:City>London</b:City>
    <b:Publisher>Sage</b:Publisher>
    <b:RefOrder>50</b:RefOrder>
  </b:Source>
  <b:Source>
    <b:Tag>Bai193</b:Tag>
    <b:SourceType>Book</b:SourceType>
    <b:Guid>{37D4F8A6-2C16-4ECB-A00B-CF5482648B11}</b:Guid>
    <b:Author>
      <b:Author>
        <b:NameList>
          <b:Person>
            <b:Last>Bailey</b:Last>
            <b:First>C.,</b:First>
          </b:Person>
        </b:NameList>
      </b:Author>
    </b:Author>
    <b:Title>Strategic human resource management</b:Title>
    <b:Year>2019</b:Year>
    <b:City>Oxford </b:City>
    <b:Publisher>Oxford University Press</b:Publisher>
    <b:RefOrder>51</b:RefOrder>
  </b:Source>
  <b:Source>
    <b:Tag>Bai15</b:Tag>
    <b:SourceType>JournalArticle</b:SourceType>
    <b:Guid>{4808579D-E21D-4BB9-B90F-AA9BF21C5776}</b:Guid>
    <b:Author>
      <b:Author>
        <b:NameList>
          <b:Person>
            <b:Last>Baird</b:Last>
            <b:First>L.</b:First>
            <b:Middle>and Meshoulam, I.,</b:Middle>
          </b:Person>
        </b:NameList>
      </b:Author>
    </b:Author>
    <b:Title>Managing two fits of strategic human resource management</b:Title>
    <b:JournalName>Academy of Management review</b:JournalName>
    <b:Year>2020</b:Year>
    <b:Pages>116-128</b:Pages>
    <b:Volume>13</b:Volume>
    <b:Issue>4</b:Issue>
    <b:RefOrder>52</b:RefOrder>
  </b:Source>
  <b:Source>
    <b:Tag>Bec18</b:Tag>
    <b:SourceType>JournalArticle</b:SourceType>
    <b:Guid>{E556C989-8791-4E5D-99D0-6FACE7285746}</b:Guid>
    <b:Author>
      <b:Author>
        <b:NameList>
          <b:Person>
            <b:Last>Becker</b:Last>
            <b:First>B.E.</b:First>
            <b:Middle>and Huselid, M.A.,</b:Middle>
          </b:Person>
        </b:NameList>
      </b:Author>
    </b:Author>
    <b:Title>Strategic human resources management: where do we go from here?</b:Title>
    <b:JournalName>Journal of management</b:JournalName>
    <b:Year>2018</b:Year>
    <b:Pages>898-925</b:Pages>
    <b:Volume>11</b:Volume>
    <b:Issue>3</b:Issue>
    <b:RefOrder>53</b:RefOrder>
  </b:Source>
  <b:Source>
    <b:Tag>Boo19</b:Tag>
    <b:SourceType>JournalArticle</b:SourceType>
    <b:Guid>{F0540251-CC66-43E9-BF88-A84D3C136C0E}</b:Guid>
    <b:Author>
      <b:Author>
        <b:NameList>
          <b:Person>
            <b:Last>Boon</b:Last>
            <b:First>C.,</b:First>
          </b:Person>
        </b:NameList>
      </b:Author>
    </b:Author>
    <b:Title>Integrating strategic human capital and strategic human resource management</b:Title>
    <b:JournalName>The International Journal of Human Resource Management</b:JournalName>
    <b:Year>2019</b:Year>
    <b:Pages>34-67</b:Pages>
    <b:Volume>12</b:Volume>
    <b:Issue>4</b:Issue>
    <b:RefOrder>54</b:RefOrder>
  </b:Source>
  <b:Source>
    <b:Tag>Che16</b:Tag>
    <b:SourceType>JournalArticle</b:SourceType>
    <b:Guid>{8B6D0779-B801-46FC-8580-25016BAADA22}</b:Guid>
    <b:Author>
      <b:Author>
        <b:NameList>
          <b:Person>
            <b:Last>Chen</b:Last>
            <b:First>C.J.</b:First>
            <b:Middle>and Huang, J.W.,</b:Middle>
          </b:Person>
        </b:NameList>
      </b:Author>
    </b:Author>
    <b:Title>Strategic human resource practices and innovation performance—The mediating role of knowledge management capacity</b:Title>
    <b:JournalName>Journal of business research</b:JournalName>
    <b:Year>2021</b:Year>
    <b:Pages>104-114</b:Pages>
    <b:Volume>62</b:Volume>
    <b:Issue>4</b:Issue>
    <b:RefOrder>55</b:RefOrder>
  </b:Source>
  <b:Source>
    <b:Tag>Sch16</b:Tag>
    <b:SourceType>Book</b:SourceType>
    <b:Guid>{EC81AA61-792A-4F42-A126-A779A639C8F4}</b:Guid>
    <b:Title>Strategic human resource management</b:Title>
    <b:Year>2019</b:Year>
    <b:Author>
      <b:Author>
        <b:NameList>
          <b:Person>
            <b:Last>Schuler</b:Last>
            <b:First>R.S.</b:First>
          </b:Person>
        </b:NameList>
      </b:Author>
    </b:Author>
    <b:City>London</b:City>
    <b:Publisher>John Wiley &amp; Sons</b:Publisher>
    <b:RefOrder>56</b:RefOrder>
  </b:Source>
  <b:Source>
    <b:Tag>Col18</b:Tag>
    <b:SourceType>JournalArticle</b:SourceType>
    <b:Guid>{D46D0268-F9DB-412A-A391-30EE28550B95}</b:Guid>
    <b:Author>
      <b:Author>
        <b:NameList>
          <b:Person>
            <b:Last>Collins</b:Last>
            <b:First>C.J.</b:First>
            <b:Middle>and Clark, K.D.,</b:Middle>
          </b:Person>
        </b:NameList>
      </b:Author>
    </b:Author>
    <b:Title>Strategic human resource practices, top management team social networks, and firm performance: The role of human resource practices in creating organizational competitive advantage</b:Title>
    <b:JournalName>Academy of management Journal</b:JournalName>
    <b:Year>2020</b:Year>
    <b:Pages>223-227</b:Pages>
    <b:Volume>46</b:Volume>
    <b:Issue>6</b:Issue>
    <b:RefOrder>57</b:RefOrder>
  </b:Source>
  <b:Source>
    <b:Tag>Del15</b:Tag>
    <b:SourceType>JournalArticle</b:SourceType>
    <b:Guid>{E6B01436-FF6B-42C4-BE69-64A37C720043}</b:Guid>
    <b:Title>Issues of fit in strategic human resource management: Implications for research</b:Title>
    <b:Year>2019</b:Year>
    <b:Author>
      <b:Author>
        <b:NameList>
          <b:Person>
            <b:Last>Delery</b:Last>
            <b:First>J.E.,</b:First>
          </b:Person>
        </b:NameList>
      </b:Author>
    </b:Author>
    <b:JournalName>Human resource management review</b:JournalName>
    <b:Pages>289-309</b:Pages>
    <b:Volume>8</b:Volume>
    <b:Issue>4</b:Issue>
    <b:RefOrder>58</b:RefOrder>
  </b:Source>
  <b:Source>
    <b:Tag>Dal14</b:Tag>
    <b:SourceType>JournalArticle</b:SourceType>
    <b:Guid>{AD050851-1E4C-4423-809F-7DC195AC7A51}</b:Guid>
    <b:Author>
      <b:Author>
        <b:NameList>
          <b:Person>
            <b:Last>Daley</b:Last>
            <b:First>D.M.,</b:First>
          </b:Person>
        </b:NameList>
      </b:Author>
    </b:Author>
    <b:Title>Strategic human resources management</b:Title>
    <b:JournalName>Public personnel management</b:JournalName>
    <b:Year>2019</b:Year>
    <b:Pages>120-125</b:Pages>
    <b:Volume>1</b:Volume>
    <b:RefOrder>59</b:RefOrder>
  </b:Source>
  <b:Source>
    <b:Tag>Hen191</b:Tag>
    <b:SourceType>JournalArticle</b:SourceType>
    <b:Guid>{0BAD599C-0C94-42EB-B0D4-6A696B2EC1E8}</b:Guid>
    <b:Author>
      <b:Author>
        <b:NameList>
          <b:Person>
            <b:Last>Hendry</b:Last>
            <b:First>C.</b:First>
            <b:Middle>and Pettigrew, A.,</b:Middle>
          </b:Person>
        </b:NameList>
      </b:Author>
    </b:Author>
    <b:Title>The practice of strategic human resource management</b:Title>
    <b:JournalName>Personnel review</b:JournalName>
    <b:Year>2019</b:Year>
    <b:Pages>3-8</b:Pages>
    <b:Volume>11</b:Volume>
    <b:Issue>4</b:Issue>
    <b:RefOrder>60</b:RefOrder>
  </b:Source>
  <b:Source>
    <b:Tag>Cro17</b:Tag>
    <b:SourceType>JournalArticle</b:SourceType>
    <b:Guid>{51999DEA-0F83-4D48-95B3-F531C0DA7F15}</b:Guid>
    <b:Author>
      <b:Author>
        <b:NameList>
          <b:Person>
            <b:Last>Cronin Jr</b:Last>
            <b:First>J.J.</b:First>
            <b:Middle>and Taylor, S.A.,</b:Middle>
          </b:Person>
        </b:NameList>
      </b:Author>
    </b:Author>
    <b:Title>Measuring service quality: a reexamination and extension</b:Title>
    <b:JournalName>Journal of marketing</b:JournalName>
    <b:Year>2017</b:Year>
    <b:Pages>55-68</b:Pages>
    <b:Volume>5</b:Volume>
    <b:Issue>1</b:Issue>
    <b:RefOrder>61</b:RefOrder>
  </b:Source>
  <b:Source>
    <b:Tag>Gho19</b:Tag>
    <b:SourceType>JournalArticle</b:SourceType>
    <b:Guid>{31BEA1FB-92FF-44F8-8158-25FEADFA0368}</b:Guid>
    <b:Author>
      <b:Author>
        <b:NameList>
          <b:Person>
            <b:Last>Ghobadian</b:Last>
            <b:First>A.,</b:First>
            <b:Middle>Speller, S. and Jones, M.,</b:Middle>
          </b:Person>
        </b:NameList>
      </b:Author>
    </b:Author>
    <b:Title>Service quality: concepts and models</b:Title>
    <b:JournalName>International journal of quality &amp; reliability management</b:JournalName>
    <b:Year>2019</b:Year>
    <b:Pages>125-130</b:Pages>
    <b:Volume>12</b:Volume>
    <b:Issue>4</b:Issue>
    <b:RefOrder>62</b:RefOrder>
  </b:Source>
  <b:Source>
    <b:Tag>Tru18</b:Tag>
    <b:SourceType>JournalArticle</b:SourceType>
    <b:Guid>{FF4ED965-B9AC-420B-8983-D70B76D974D9}</b:Guid>
    <b:Author>
      <b:Author>
        <b:NameList>
          <b:Person>
            <b:Last>Truss</b:Last>
            <b:First>C.</b:First>
            <b:Middle>and Gratton, L.,</b:Middle>
          </b:Person>
        </b:NameList>
      </b:Author>
    </b:Author>
    <b:Title>Strategic human resource management: A conceptual approach</b:Title>
    <b:JournalName>International Journal of Human Resource Management</b:JournalName>
    <b:Year>2018</b:Year>
    <b:Pages>663-686</b:Pages>
    <b:Volume>3</b:Volume>
    <b:Issue>2</b:Issue>
    <b:RefOrder>63</b:RefOrder>
  </b:Source>
  <b:Source>
    <b:Tag>Zei19</b:Tag>
    <b:SourceType>JournalArticle</b:SourceType>
    <b:Guid>{9EBD690D-36F9-4CF8-A2EC-90111BBAFF92}</b:Guid>
    <b:Author>
      <b:Author>
        <b:NameList>
          <b:Person>
            <b:Last>Zeithaml</b:Last>
            <b:First>V.A.,</b:First>
          </b:Person>
        </b:NameList>
      </b:Author>
    </b:Author>
    <b:Title>The behavioral consequences of service quality</b:Title>
    <b:JournalName>Journal of marketing</b:JournalName>
    <b:Year>2019</b:Year>
    <b:Pages>31-46</b:Pages>
    <b:Volume>15</b:Volume>
    <b:Issue>3</b:Issue>
    <b:RefOrder>64</b:RefOrder>
  </b:Source>
  <b:Source>
    <b:Tag>Bee18</b:Tag>
    <b:SourceType>Book</b:SourceType>
    <b:Guid>{27617B42-A0FF-4CFD-8A77-15C13D68DEB7}</b:Guid>
    <b:Author>
      <b:Author>
        <b:NameList>
          <b:Person>
            <b:Last>Beerel</b:Last>
            <b:First>A.C</b:First>
          </b:Person>
        </b:NameList>
      </b:Author>
    </b:Author>
    <b:Title>Leadership and Change Management</b:Title>
    <b:Year>2018</b:Year>
    <b:City>London </b:City>
    <b:Publisher>Sage</b:Publisher>
    <b:RefOrder>65</b:RefOrder>
  </b:Source>
  <b:Source>
    <b:Tag>Wri16</b:Tag>
    <b:SourceType>JournalArticle</b:SourceType>
    <b:Guid>{E6F0C034-B3E9-4647-99B3-524FBABC22F3}</b:Guid>
    <b:Title>Theoretical perspectives for strategic human resource management</b:Title>
    <b:Year>2016</b:Year>
    <b:Author>
      <b:Author>
        <b:NameList>
          <b:Person>
            <b:Last>Wright</b:Last>
            <b:First>P.M.</b:First>
            <b:Middle>and McMahan, G.C.,</b:Middle>
          </b:Person>
        </b:NameList>
      </b:Author>
    </b:Author>
    <b:JournalName>Journal of management</b:JournalName>
    <b:Pages>295-320</b:Pages>
    <b:Volume>18</b:Volume>
    <b:Issue>4</b:Issue>
    <b:RefOrder>66</b:RefOrder>
  </b:Source>
  <b:Source>
    <b:Tag>Cam17</b:Tag>
    <b:SourceType>Book</b:SourceType>
    <b:Guid>{3331C9A4-90B6-431E-BC77-113A0CF5C739}</b:Guid>
    <b:Author>
      <b:Author>
        <b:NameList>
          <b:Person>
            <b:Last>Cameron</b:Last>
            <b:First>E.</b:First>
            <b:Middle>&amp; Green, M</b:Middle>
          </b:Person>
        </b:NameList>
      </b:Author>
    </b:Author>
    <b:Title>Making Sense of Change Management: A Complete Guide to the Models, Tools and Techniques of Organisational Change</b:Title>
    <b:Year>2017</b:Year>
    <b:City>London </b:City>
    <b:Publisher>Kogan Page</b:Publisher>
    <b:Edition>3rd </b:Edition>
    <b:RefOrder>67</b:RefOrder>
  </b:Source>
  <b:Source>
    <b:Tag>Fen18</b:Tag>
    <b:SourceType>JournalArticle</b:SourceType>
    <b:Guid>{907AD61F-037D-4656-99E1-3941A80DB43F}</b:Guid>
    <b:Author>
      <b:Author>
        <b:NameList>
          <b:Person>
            <b:Last>Feng</b:Last>
            <b:First>C.,</b:First>
            <b:Middle>Huang, X. and Zhang, L.,</b:Middle>
          </b:Person>
        </b:NameList>
      </b:Author>
    </b:Author>
    <b:Title>A multilevel study of transformational leadership, dual organisational change and innovative behaviour in groups</b:Title>
    <b:JournalName>Journal of Organizational Change Management</b:JournalName>
    <b:Year>2018</b:Year>
    <b:Pages>222-225</b:Pages>
    <b:Volume>56</b:Volume>
    <b:Issue>2</b:Issue>
    <b:RefOrder>68</b:RefOrder>
  </b:Source>
  <b:Source>
    <b:Tag>Gil17</b:Tag>
    <b:SourceType>JournalArticle</b:SourceType>
    <b:Guid>{904BE878-B3EC-4DBF-A022-B979E42C9440}</b:Guid>
    <b:Author>
      <b:Author>
        <b:NameList>
          <b:Person>
            <b:Last>Gill</b:Last>
            <b:First>R.,</b:First>
          </b:Person>
        </b:NameList>
      </b:Author>
    </b:Author>
    <b:Title>Change management--or change leadership?</b:Title>
    <b:JournalName>Journal of change management</b:JournalName>
    <b:Year>2017</b:Year>
    <b:Pages>307-318</b:Pages>
    <b:Volume>3</b:Volume>
    <b:Issue>4</b:Issue>
    <b:RefOrder>69</b:RefOrder>
  </b:Source>
  <b:Source>
    <b:Tag>Len14</b:Tag>
    <b:SourceType>JournalArticle</b:SourceType>
    <b:Guid>{3B4FFFC2-1C80-4DA4-966C-36CF9855E442}</b:Guid>
    <b:Author>
      <b:Author>
        <b:NameList>
          <b:Person>
            <b:Last>Lengnick-Hall</b:Last>
          </b:Person>
        </b:NameList>
      </b:Author>
    </b:Author>
    <b:Title>Strategic human resource management: The evolution of the field</b:Title>
    <b:JournalName>Human resource management review</b:JournalName>
    <b:Year>2018</b:Year>
    <b:Pages>64-85</b:Pages>
    <b:Volume>19</b:Volume>
    <b:Issue>6</b:Issue>
    <b:RefOrder>70</b:RefOrder>
  </b:Source>
  <b:Source>
    <b:Tag>Lew16</b:Tag>
    <b:SourceType>JournalArticle</b:SourceType>
    <b:Guid>{5D014769-827B-4370-B61E-1D6E644E534D}</b:Guid>
    <b:Title>Talent management: A critical review</b:Title>
    <b:Year>2016</b:Year>
    <b:Author>
      <b:Author>
        <b:NameList>
          <b:Person>
            <b:Last>Lewis</b:Last>
            <b:First>R.E.</b:First>
          </b:Person>
        </b:NameList>
      </b:Author>
    </b:Author>
    <b:JournalName>Human resource management review</b:JournalName>
    <b:Pages>139-154</b:Pages>
    <b:Volume>16</b:Volume>
    <b:Issue>2</b:Issue>
    <b:RefOrder>71</b:RefOrder>
  </b:Source>
  <b:Source>
    <b:Tag>Tar16</b:Tag>
    <b:SourceType>JournalArticle</b:SourceType>
    <b:Guid>{DADE497C-295B-4F96-A544-0F0BB5FF75C4}</b:Guid>
    <b:Title>Global talent management: Literature review, integrative framework, and suggestions for further research</b:Title>
    <b:Year>2018</b:Year>
    <b:Author>
      <b:Author>
        <b:NameList>
          <b:Person>
            <b:Last>Tarique</b:Last>
            <b:First>I.</b:First>
            <b:Middle>and Schuler, R.S.,</b:Middle>
          </b:Person>
        </b:NameList>
      </b:Author>
    </b:Author>
    <b:JournalName>Journal of world business</b:JournalName>
    <b:Pages>122-133</b:Pages>
    <b:Volume>45</b:Volume>
    <b:Issue>7</b:Issue>
    <b:RefOrder>72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5284A2-5A21-4A98-A8F9-ABD4422A8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8632</Words>
  <Characters>49206</Characters>
  <Application>Microsoft Office Word</Application>
  <DocSecurity>0</DocSecurity>
  <Lines>410</Lines>
  <Paragraphs>115</Paragraphs>
  <ScaleCrop>false</ScaleCrop>
  <Company/>
  <LinksUpToDate>false</LinksUpToDate>
  <CharactersWithSpaces>57723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2023-11-03T11:00:00Z</dcterms:created>
  <dcterms:modified xsi:type="dcterms:W3CDTF">2023-11-16T20:35:00Z</dcterms:modified>
</cp:coreProperties>
</file>