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DF4A6" w14:textId="77777777" w:rsidR="00B579A9" w:rsidRDefault="00B579A9" w:rsidP="00413E85">
      <w:pPr>
        <w:jc w:val="both"/>
        <w:rPr>
          <w:b/>
        </w:rPr>
      </w:pPr>
      <w:r>
        <w:rPr>
          <w:b/>
          <w:noProof/>
          <w:lang w:eastAsia="en-GB"/>
        </w:rPr>
        <mc:AlternateContent>
          <mc:Choice Requires="wps">
            <w:drawing>
              <wp:anchor distT="0" distB="0" distL="114300" distR="114300" simplePos="0" relativeHeight="251658240" behindDoc="0" locked="0" layoutInCell="1" allowOverlap="1" wp14:anchorId="41A56152" wp14:editId="00935D09">
                <wp:simplePos x="0" y="0"/>
                <wp:positionH relativeFrom="column">
                  <wp:posOffset>-152400</wp:posOffset>
                </wp:positionH>
                <wp:positionV relativeFrom="paragraph">
                  <wp:posOffset>-254000</wp:posOffset>
                </wp:positionV>
                <wp:extent cx="6024880" cy="9245600"/>
                <wp:effectExtent l="12700" t="12700" r="20320" b="25400"/>
                <wp:wrapNone/>
                <wp:docPr id="15" name="Text Box 15"/>
                <wp:cNvGraphicFramePr/>
                <a:graphic xmlns:a="http://schemas.openxmlformats.org/drawingml/2006/main">
                  <a:graphicData uri="http://schemas.microsoft.com/office/word/2010/wordprocessingShape">
                    <wps:wsp>
                      <wps:cNvSpPr txBox="1"/>
                      <wps:spPr>
                        <a:xfrm>
                          <a:off x="0" y="0"/>
                          <a:ext cx="6024880" cy="9245600"/>
                        </a:xfrm>
                        <a:prstGeom prst="rect">
                          <a:avLst/>
                        </a:prstGeom>
                        <a:solidFill>
                          <a:schemeClr val="lt1"/>
                        </a:solidFill>
                        <a:ln w="38100">
                          <a:solidFill>
                            <a:schemeClr val="accent5"/>
                          </a:solidFill>
                        </a:ln>
                      </wps:spPr>
                      <wps:txbx>
                        <w:txbxContent>
                          <w:p w14:paraId="6E59511E" w14:textId="77777777" w:rsidR="000F36A7" w:rsidRDefault="000F36A7" w:rsidP="00B579A9">
                            <w:pPr>
                              <w:jc w:val="center"/>
                              <w:rPr>
                                <w:sz w:val="56"/>
                              </w:rPr>
                            </w:pPr>
                          </w:p>
                          <w:p w14:paraId="7389D0E6" w14:textId="77777777" w:rsidR="000F36A7" w:rsidRDefault="000F36A7" w:rsidP="00B579A9">
                            <w:pPr>
                              <w:jc w:val="center"/>
                              <w:rPr>
                                <w:sz w:val="56"/>
                              </w:rPr>
                            </w:pPr>
                          </w:p>
                          <w:p w14:paraId="09200211" w14:textId="77777777" w:rsidR="000F36A7" w:rsidRDefault="000F36A7" w:rsidP="00B579A9">
                            <w:pPr>
                              <w:jc w:val="center"/>
                              <w:rPr>
                                <w:sz w:val="56"/>
                              </w:rPr>
                            </w:pPr>
                          </w:p>
                          <w:p w14:paraId="2BFBF90E" w14:textId="77777777" w:rsidR="000F36A7" w:rsidRDefault="000F36A7" w:rsidP="00B579A9">
                            <w:pPr>
                              <w:jc w:val="center"/>
                              <w:rPr>
                                <w:sz w:val="56"/>
                              </w:rPr>
                            </w:pPr>
                          </w:p>
                          <w:p w14:paraId="7C8E4E5F" w14:textId="77777777" w:rsidR="000F36A7" w:rsidRDefault="000F36A7" w:rsidP="00B579A9">
                            <w:pPr>
                              <w:jc w:val="center"/>
                              <w:rPr>
                                <w:sz w:val="56"/>
                              </w:rPr>
                            </w:pPr>
                          </w:p>
                          <w:p w14:paraId="7A618CDE" w14:textId="77777777" w:rsidR="000F36A7" w:rsidRDefault="000F36A7" w:rsidP="00B579A9">
                            <w:pPr>
                              <w:jc w:val="center"/>
                              <w:rPr>
                                <w:sz w:val="56"/>
                              </w:rPr>
                            </w:pPr>
                          </w:p>
                          <w:p w14:paraId="0B661251" w14:textId="77777777" w:rsidR="000F36A7" w:rsidRDefault="000F36A7" w:rsidP="00B579A9">
                            <w:pPr>
                              <w:jc w:val="center"/>
                              <w:rPr>
                                <w:sz w:val="56"/>
                              </w:rPr>
                            </w:pPr>
                            <w:r>
                              <w:rPr>
                                <w:sz w:val="56"/>
                              </w:rPr>
                              <w:t xml:space="preserve">Leading </w:t>
                            </w:r>
                            <w:r w:rsidRPr="00B579A9">
                              <w:rPr>
                                <w:sz w:val="56"/>
                              </w:rPr>
                              <w:t>Service Improvement: Improving Sepsis Care</w:t>
                            </w:r>
                          </w:p>
                          <w:p w14:paraId="65D97608" w14:textId="77777777" w:rsidR="000F36A7" w:rsidRDefault="000F36A7" w:rsidP="00B579A9">
                            <w:pPr>
                              <w:jc w:val="center"/>
                              <w:rPr>
                                <w:sz w:val="56"/>
                              </w:rPr>
                            </w:pPr>
                          </w:p>
                          <w:p w14:paraId="6291EB1E" w14:textId="77777777" w:rsidR="000F36A7" w:rsidRDefault="000F36A7" w:rsidP="00B579A9">
                            <w:pPr>
                              <w:jc w:val="center"/>
                              <w:rPr>
                                <w:sz w:val="56"/>
                              </w:rPr>
                            </w:pPr>
                            <w:r>
                              <w:rPr>
                                <w:sz w:val="56"/>
                              </w:rPr>
                              <w:t>Dr Laura Potts</w:t>
                            </w:r>
                          </w:p>
                          <w:p w14:paraId="12F5D26A" w14:textId="77777777" w:rsidR="000F36A7" w:rsidRDefault="000F36A7" w:rsidP="00413E85">
                            <w:pPr>
                              <w:rPr>
                                <w:sz w:val="56"/>
                              </w:rPr>
                            </w:pPr>
                          </w:p>
                          <w:p w14:paraId="7B95F14A" w14:textId="77777777" w:rsidR="000F36A7" w:rsidRDefault="000F36A7" w:rsidP="00413E85">
                            <w:pPr>
                              <w:rPr>
                                <w:sz w:val="56"/>
                              </w:rPr>
                            </w:pPr>
                          </w:p>
                          <w:p w14:paraId="42569A58" w14:textId="77777777" w:rsidR="000F36A7" w:rsidRDefault="000F36A7" w:rsidP="00B579A9">
                            <w:pPr>
                              <w:jc w:val="center"/>
                              <w:rPr>
                                <w:sz w:val="56"/>
                              </w:rPr>
                            </w:pPr>
                          </w:p>
                          <w:p w14:paraId="0F6C028E" w14:textId="77777777" w:rsidR="000F36A7" w:rsidRDefault="000F36A7" w:rsidP="00B579A9">
                            <w:pPr>
                              <w:jc w:val="center"/>
                              <w:rPr>
                                <w:sz w:val="56"/>
                              </w:rPr>
                            </w:pPr>
                          </w:p>
                          <w:p w14:paraId="3DAABA3B" w14:textId="77777777" w:rsidR="000F36A7" w:rsidRDefault="000F36A7" w:rsidP="00B579A9">
                            <w:pPr>
                              <w:jc w:val="center"/>
                              <w:rPr>
                                <w:sz w:val="56"/>
                              </w:rPr>
                            </w:pPr>
                          </w:p>
                          <w:p w14:paraId="59B74F8F" w14:textId="77777777" w:rsidR="000F36A7" w:rsidRDefault="000F36A7" w:rsidP="00B579A9">
                            <w:pPr>
                              <w:jc w:val="center"/>
                              <w:rPr>
                                <w:sz w:val="56"/>
                              </w:rPr>
                            </w:pPr>
                          </w:p>
                          <w:p w14:paraId="687410E4" w14:textId="77777777" w:rsidR="000F36A7" w:rsidRDefault="000F36A7" w:rsidP="00B579A9">
                            <w:pPr>
                              <w:jc w:val="center"/>
                              <w:rPr>
                                <w:sz w:val="56"/>
                              </w:rPr>
                            </w:pPr>
                          </w:p>
                          <w:p w14:paraId="47B8E2E7" w14:textId="77777777" w:rsidR="000F36A7" w:rsidRDefault="000F36A7" w:rsidP="00B579A9">
                            <w:pPr>
                              <w:jc w:val="center"/>
                              <w:rPr>
                                <w:sz w:val="56"/>
                              </w:rPr>
                            </w:pPr>
                          </w:p>
                          <w:p w14:paraId="1AE59D39" w14:textId="77777777" w:rsidR="000F36A7" w:rsidRDefault="000F36A7" w:rsidP="00B579A9">
                            <w:pPr>
                              <w:jc w:val="center"/>
                              <w:rPr>
                                <w:sz w:val="56"/>
                              </w:rPr>
                            </w:pPr>
                          </w:p>
                          <w:p w14:paraId="75CD5D5C" w14:textId="77777777" w:rsidR="000F36A7" w:rsidRPr="00413E85" w:rsidRDefault="000F36A7" w:rsidP="00B579A9">
                            <w:pPr>
                              <w:jc w:val="center"/>
                              <w:rPr>
                                <w:sz w:val="32"/>
                              </w:rPr>
                            </w:pPr>
                            <w:r w:rsidRPr="00413E85">
                              <w:rPr>
                                <w:sz w:val="32"/>
                              </w:rPr>
                              <w:t>DSAW7058</w:t>
                            </w:r>
                          </w:p>
                          <w:p w14:paraId="62838177" w14:textId="77777777" w:rsidR="000F36A7" w:rsidRPr="00413E85" w:rsidRDefault="000F36A7" w:rsidP="00B579A9">
                            <w:pPr>
                              <w:jc w:val="center"/>
                              <w:rPr>
                                <w:sz w:val="32"/>
                              </w:rPr>
                            </w:pPr>
                            <w:r w:rsidRPr="00413E85">
                              <w:rPr>
                                <w:sz w:val="32"/>
                              </w:rPr>
                              <w:t>University of Wales Trinity St David</w:t>
                            </w:r>
                          </w:p>
                          <w:p w14:paraId="6A0A938F" w14:textId="77777777" w:rsidR="000F36A7" w:rsidRDefault="000F36A7" w:rsidP="00B579A9">
                            <w:pPr>
                              <w:jc w:val="center"/>
                              <w:rPr>
                                <w:sz w:val="56"/>
                              </w:rPr>
                            </w:pPr>
                          </w:p>
                          <w:p w14:paraId="32CBD348" w14:textId="77777777" w:rsidR="000F36A7" w:rsidRDefault="000F36A7" w:rsidP="00B579A9">
                            <w:pPr>
                              <w:jc w:val="center"/>
                              <w:rPr>
                                <w:sz w:val="56"/>
                              </w:rPr>
                            </w:pPr>
                          </w:p>
                          <w:p w14:paraId="50752E13" w14:textId="77777777" w:rsidR="000F36A7" w:rsidRDefault="000F36A7" w:rsidP="00B579A9">
                            <w:pPr>
                              <w:jc w:val="center"/>
                              <w:rPr>
                                <w:sz w:val="56"/>
                              </w:rPr>
                            </w:pPr>
                          </w:p>
                          <w:p w14:paraId="3A755C3B" w14:textId="77777777" w:rsidR="000F36A7" w:rsidRDefault="000F36A7" w:rsidP="00B579A9">
                            <w:pPr>
                              <w:jc w:val="center"/>
                              <w:rPr>
                                <w:sz w:val="56"/>
                              </w:rPr>
                            </w:pPr>
                          </w:p>
                          <w:p w14:paraId="4360084B" w14:textId="77777777" w:rsidR="000F36A7" w:rsidRDefault="000F36A7" w:rsidP="00B579A9">
                            <w:pPr>
                              <w:jc w:val="center"/>
                              <w:rPr>
                                <w:sz w:val="56"/>
                              </w:rPr>
                            </w:pPr>
                          </w:p>
                          <w:p w14:paraId="562AFC50" w14:textId="77777777" w:rsidR="000F36A7" w:rsidRDefault="000F36A7" w:rsidP="00B579A9">
                            <w:pPr>
                              <w:jc w:val="center"/>
                              <w:rPr>
                                <w:sz w:val="56"/>
                              </w:rPr>
                            </w:pPr>
                          </w:p>
                          <w:p w14:paraId="4A1E6573" w14:textId="77777777" w:rsidR="000F36A7" w:rsidRPr="00B579A9" w:rsidRDefault="000F36A7" w:rsidP="00B579A9">
                            <w:pPr>
                              <w:jc w:val="center"/>
                              <w:rPr>
                                <w:sz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A56152" id="_x0000_t202" coordsize="21600,21600" o:spt="202" path="m,l,21600r21600,l21600,xe">
                <v:stroke joinstyle="miter"/>
                <v:path gradientshapeok="t" o:connecttype="rect"/>
              </v:shapetype>
              <v:shape id="Text Box 15" o:spid="_x0000_s1026" type="#_x0000_t202" style="position:absolute;left:0;text-align:left;margin-left:-12pt;margin-top:-20pt;width:474.4pt;height:7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" fillcolor="white [3201]" strokecolor="#5b9bd5 [3208]" strokeweight="3pt">
                <v:textbox>
                  <w:txbxContent>
                    <w:p w14:paraId="6E59511E" w14:textId="77777777" w:rsidR="000F36A7" w:rsidRDefault="000F36A7" w:rsidP="00B579A9">
                      <w:pPr>
                        <w:jc w:val="center"/>
                        <w:rPr>
                          <w:sz w:val="56"/>
                        </w:rPr>
                      </w:pPr>
                    </w:p>
                    <w:p w14:paraId="7389D0E6" w14:textId="77777777" w:rsidR="000F36A7" w:rsidRDefault="000F36A7" w:rsidP="00B579A9">
                      <w:pPr>
                        <w:jc w:val="center"/>
                        <w:rPr>
                          <w:sz w:val="56"/>
                        </w:rPr>
                      </w:pPr>
                    </w:p>
                    <w:p w14:paraId="09200211" w14:textId="77777777" w:rsidR="000F36A7" w:rsidRDefault="000F36A7" w:rsidP="00B579A9">
                      <w:pPr>
                        <w:jc w:val="center"/>
                        <w:rPr>
                          <w:sz w:val="56"/>
                        </w:rPr>
                      </w:pPr>
                    </w:p>
                    <w:p w14:paraId="2BFBF90E" w14:textId="77777777" w:rsidR="000F36A7" w:rsidRDefault="000F36A7" w:rsidP="00B579A9">
                      <w:pPr>
                        <w:jc w:val="center"/>
                        <w:rPr>
                          <w:sz w:val="56"/>
                        </w:rPr>
                      </w:pPr>
                    </w:p>
                    <w:p w14:paraId="7C8E4E5F" w14:textId="77777777" w:rsidR="000F36A7" w:rsidRDefault="000F36A7" w:rsidP="00B579A9">
                      <w:pPr>
                        <w:jc w:val="center"/>
                        <w:rPr>
                          <w:sz w:val="56"/>
                        </w:rPr>
                      </w:pPr>
                    </w:p>
                    <w:p w14:paraId="7A618CDE" w14:textId="77777777" w:rsidR="000F36A7" w:rsidRDefault="000F36A7" w:rsidP="00B579A9">
                      <w:pPr>
                        <w:jc w:val="center"/>
                        <w:rPr>
                          <w:sz w:val="56"/>
                        </w:rPr>
                      </w:pPr>
                    </w:p>
                    <w:p w14:paraId="0B661251" w14:textId="77777777" w:rsidR="000F36A7" w:rsidRDefault="000F36A7" w:rsidP="00B579A9">
                      <w:pPr>
                        <w:jc w:val="center"/>
                        <w:rPr>
                          <w:sz w:val="56"/>
                        </w:rPr>
                      </w:pPr>
                      <w:r>
                        <w:rPr>
                          <w:sz w:val="56"/>
                        </w:rPr>
                        <w:t xml:space="preserve">Leading </w:t>
                      </w:r>
                      <w:r w:rsidRPr="00B579A9">
                        <w:rPr>
                          <w:sz w:val="56"/>
                        </w:rPr>
                        <w:t>Service Improvement: Improving Sepsis Care</w:t>
                      </w:r>
                    </w:p>
                    <w:p w14:paraId="65D97608" w14:textId="77777777" w:rsidR="000F36A7" w:rsidRDefault="000F36A7" w:rsidP="00B579A9">
                      <w:pPr>
                        <w:jc w:val="center"/>
                        <w:rPr>
                          <w:sz w:val="56"/>
                        </w:rPr>
                      </w:pPr>
                    </w:p>
                    <w:p w14:paraId="6291EB1E" w14:textId="77777777" w:rsidR="000F36A7" w:rsidRDefault="000F36A7" w:rsidP="00B579A9">
                      <w:pPr>
                        <w:jc w:val="center"/>
                        <w:rPr>
                          <w:sz w:val="56"/>
                        </w:rPr>
                      </w:pPr>
                      <w:r>
                        <w:rPr>
                          <w:sz w:val="56"/>
                        </w:rPr>
                        <w:t>Dr Laura Potts</w:t>
                      </w:r>
                    </w:p>
                    <w:p w14:paraId="12F5D26A" w14:textId="77777777" w:rsidR="000F36A7" w:rsidRDefault="000F36A7" w:rsidP="00413E85">
                      <w:pPr>
                        <w:rPr>
                          <w:sz w:val="56"/>
                        </w:rPr>
                      </w:pPr>
                    </w:p>
                    <w:p w14:paraId="7B95F14A" w14:textId="77777777" w:rsidR="000F36A7" w:rsidRDefault="000F36A7" w:rsidP="00413E85">
                      <w:pPr>
                        <w:rPr>
                          <w:sz w:val="56"/>
                        </w:rPr>
                      </w:pPr>
                    </w:p>
                    <w:p w14:paraId="42569A58" w14:textId="77777777" w:rsidR="000F36A7" w:rsidRDefault="000F36A7" w:rsidP="00B579A9">
                      <w:pPr>
                        <w:jc w:val="center"/>
                        <w:rPr>
                          <w:sz w:val="56"/>
                        </w:rPr>
                      </w:pPr>
                    </w:p>
                    <w:p w14:paraId="0F6C028E" w14:textId="77777777" w:rsidR="000F36A7" w:rsidRDefault="000F36A7" w:rsidP="00B579A9">
                      <w:pPr>
                        <w:jc w:val="center"/>
                        <w:rPr>
                          <w:sz w:val="56"/>
                        </w:rPr>
                      </w:pPr>
                    </w:p>
                    <w:p w14:paraId="3DAABA3B" w14:textId="77777777" w:rsidR="000F36A7" w:rsidRDefault="000F36A7" w:rsidP="00B579A9">
                      <w:pPr>
                        <w:jc w:val="center"/>
                        <w:rPr>
                          <w:sz w:val="56"/>
                        </w:rPr>
                      </w:pPr>
                    </w:p>
                    <w:p w14:paraId="59B74F8F" w14:textId="77777777" w:rsidR="000F36A7" w:rsidRDefault="000F36A7" w:rsidP="00B579A9">
                      <w:pPr>
                        <w:jc w:val="center"/>
                        <w:rPr>
                          <w:sz w:val="56"/>
                        </w:rPr>
                      </w:pPr>
                    </w:p>
                    <w:p w14:paraId="687410E4" w14:textId="77777777" w:rsidR="000F36A7" w:rsidRDefault="000F36A7" w:rsidP="00B579A9">
                      <w:pPr>
                        <w:jc w:val="center"/>
                        <w:rPr>
                          <w:sz w:val="56"/>
                        </w:rPr>
                      </w:pPr>
                    </w:p>
                    <w:p w14:paraId="47B8E2E7" w14:textId="77777777" w:rsidR="000F36A7" w:rsidRDefault="000F36A7" w:rsidP="00B579A9">
                      <w:pPr>
                        <w:jc w:val="center"/>
                        <w:rPr>
                          <w:sz w:val="56"/>
                        </w:rPr>
                      </w:pPr>
                    </w:p>
                    <w:p w14:paraId="1AE59D39" w14:textId="77777777" w:rsidR="000F36A7" w:rsidRDefault="000F36A7" w:rsidP="00B579A9">
                      <w:pPr>
                        <w:jc w:val="center"/>
                        <w:rPr>
                          <w:sz w:val="56"/>
                        </w:rPr>
                      </w:pPr>
                    </w:p>
                    <w:p w14:paraId="75CD5D5C" w14:textId="77777777" w:rsidR="000F36A7" w:rsidRPr="00413E85" w:rsidRDefault="000F36A7" w:rsidP="00B579A9">
                      <w:pPr>
                        <w:jc w:val="center"/>
                        <w:rPr>
                          <w:sz w:val="32"/>
                        </w:rPr>
                      </w:pPr>
                      <w:r w:rsidRPr="00413E85">
                        <w:rPr>
                          <w:sz w:val="32"/>
                        </w:rPr>
                        <w:t>DSAW7058</w:t>
                      </w:r>
                    </w:p>
                    <w:p w14:paraId="62838177" w14:textId="77777777" w:rsidR="000F36A7" w:rsidRPr="00413E85" w:rsidRDefault="000F36A7" w:rsidP="00B579A9">
                      <w:pPr>
                        <w:jc w:val="center"/>
                        <w:rPr>
                          <w:sz w:val="32"/>
                        </w:rPr>
                      </w:pPr>
                      <w:r w:rsidRPr="00413E85">
                        <w:rPr>
                          <w:sz w:val="32"/>
                        </w:rPr>
                        <w:t>University of Wales Trinity St David</w:t>
                      </w:r>
                    </w:p>
                    <w:p w14:paraId="6A0A938F" w14:textId="77777777" w:rsidR="000F36A7" w:rsidRDefault="000F36A7" w:rsidP="00B579A9">
                      <w:pPr>
                        <w:jc w:val="center"/>
                        <w:rPr>
                          <w:sz w:val="56"/>
                        </w:rPr>
                      </w:pPr>
                    </w:p>
                    <w:p w14:paraId="32CBD348" w14:textId="77777777" w:rsidR="000F36A7" w:rsidRDefault="000F36A7" w:rsidP="00B579A9">
                      <w:pPr>
                        <w:jc w:val="center"/>
                        <w:rPr>
                          <w:sz w:val="56"/>
                        </w:rPr>
                      </w:pPr>
                    </w:p>
                    <w:p w14:paraId="50752E13" w14:textId="77777777" w:rsidR="000F36A7" w:rsidRDefault="000F36A7" w:rsidP="00B579A9">
                      <w:pPr>
                        <w:jc w:val="center"/>
                        <w:rPr>
                          <w:sz w:val="56"/>
                        </w:rPr>
                      </w:pPr>
                    </w:p>
                    <w:p w14:paraId="3A755C3B" w14:textId="77777777" w:rsidR="000F36A7" w:rsidRDefault="000F36A7" w:rsidP="00B579A9">
                      <w:pPr>
                        <w:jc w:val="center"/>
                        <w:rPr>
                          <w:sz w:val="56"/>
                        </w:rPr>
                      </w:pPr>
                    </w:p>
                    <w:p w14:paraId="4360084B" w14:textId="77777777" w:rsidR="000F36A7" w:rsidRDefault="000F36A7" w:rsidP="00B579A9">
                      <w:pPr>
                        <w:jc w:val="center"/>
                        <w:rPr>
                          <w:sz w:val="56"/>
                        </w:rPr>
                      </w:pPr>
                    </w:p>
                    <w:p w14:paraId="562AFC50" w14:textId="77777777" w:rsidR="000F36A7" w:rsidRDefault="000F36A7" w:rsidP="00B579A9">
                      <w:pPr>
                        <w:jc w:val="center"/>
                        <w:rPr>
                          <w:sz w:val="56"/>
                        </w:rPr>
                      </w:pPr>
                    </w:p>
                    <w:p w14:paraId="4A1E6573" w14:textId="77777777" w:rsidR="000F36A7" w:rsidRPr="00B579A9" w:rsidRDefault="000F36A7" w:rsidP="00B579A9">
                      <w:pPr>
                        <w:jc w:val="center"/>
                        <w:rPr>
                          <w:sz w:val="56"/>
                        </w:rPr>
                      </w:pPr>
                    </w:p>
                  </w:txbxContent>
                </v:textbox>
              </v:shape>
            </w:pict>
          </mc:Fallback>
        </mc:AlternateContent>
      </w:r>
    </w:p>
    <w:p w14:paraId="65DF6436" w14:textId="77777777" w:rsidR="00B579A9" w:rsidRDefault="00B579A9" w:rsidP="00413E85">
      <w:pPr>
        <w:jc w:val="both"/>
        <w:rPr>
          <w:b/>
        </w:rPr>
      </w:pPr>
    </w:p>
    <w:p w14:paraId="461458A3" w14:textId="77777777" w:rsidR="00B579A9" w:rsidRDefault="00B579A9" w:rsidP="00413E85">
      <w:pPr>
        <w:jc w:val="both"/>
        <w:rPr>
          <w:b/>
        </w:rPr>
      </w:pPr>
    </w:p>
    <w:p w14:paraId="15994A12" w14:textId="77777777" w:rsidR="00B579A9" w:rsidRDefault="00B579A9" w:rsidP="00413E85">
      <w:pPr>
        <w:jc w:val="both"/>
        <w:rPr>
          <w:b/>
        </w:rPr>
      </w:pPr>
    </w:p>
    <w:p w14:paraId="34BB5ABF" w14:textId="77777777" w:rsidR="00B579A9" w:rsidRDefault="00B579A9" w:rsidP="00413E85">
      <w:pPr>
        <w:jc w:val="both"/>
        <w:rPr>
          <w:b/>
        </w:rPr>
      </w:pPr>
    </w:p>
    <w:p w14:paraId="129532CC" w14:textId="77777777" w:rsidR="00B579A9" w:rsidRDefault="00B579A9" w:rsidP="00413E85">
      <w:pPr>
        <w:jc w:val="both"/>
        <w:rPr>
          <w:b/>
        </w:rPr>
      </w:pPr>
    </w:p>
    <w:p w14:paraId="00CA74AF" w14:textId="77777777" w:rsidR="00B579A9" w:rsidRDefault="00B579A9" w:rsidP="00413E85">
      <w:pPr>
        <w:jc w:val="both"/>
        <w:rPr>
          <w:b/>
        </w:rPr>
      </w:pPr>
    </w:p>
    <w:p w14:paraId="71EB165E" w14:textId="77777777" w:rsidR="00B579A9" w:rsidRDefault="00B579A9" w:rsidP="00413E85">
      <w:pPr>
        <w:jc w:val="both"/>
        <w:rPr>
          <w:b/>
        </w:rPr>
      </w:pPr>
    </w:p>
    <w:p w14:paraId="62C60836" w14:textId="77777777" w:rsidR="00B579A9" w:rsidRDefault="00B579A9" w:rsidP="00413E85">
      <w:pPr>
        <w:jc w:val="both"/>
        <w:rPr>
          <w:b/>
        </w:rPr>
      </w:pPr>
    </w:p>
    <w:p w14:paraId="6235F2EE" w14:textId="77777777" w:rsidR="00B579A9" w:rsidRDefault="00B579A9" w:rsidP="00413E85">
      <w:pPr>
        <w:jc w:val="both"/>
        <w:rPr>
          <w:b/>
        </w:rPr>
      </w:pPr>
    </w:p>
    <w:p w14:paraId="4AB58334" w14:textId="77777777" w:rsidR="00B579A9" w:rsidRDefault="00B579A9" w:rsidP="00413E85">
      <w:pPr>
        <w:jc w:val="both"/>
        <w:rPr>
          <w:b/>
        </w:rPr>
      </w:pPr>
    </w:p>
    <w:p w14:paraId="30774D90" w14:textId="77777777" w:rsidR="00B579A9" w:rsidRDefault="00B579A9" w:rsidP="00413E85">
      <w:pPr>
        <w:jc w:val="both"/>
        <w:rPr>
          <w:b/>
        </w:rPr>
      </w:pPr>
    </w:p>
    <w:p w14:paraId="6BE767D3" w14:textId="77777777" w:rsidR="00B579A9" w:rsidRDefault="00B579A9" w:rsidP="00413E85">
      <w:pPr>
        <w:jc w:val="both"/>
        <w:rPr>
          <w:b/>
        </w:rPr>
      </w:pPr>
    </w:p>
    <w:p w14:paraId="2786F3AD" w14:textId="77777777" w:rsidR="00B579A9" w:rsidRDefault="00B579A9" w:rsidP="00413E85">
      <w:pPr>
        <w:jc w:val="both"/>
        <w:rPr>
          <w:b/>
        </w:rPr>
      </w:pPr>
    </w:p>
    <w:p w14:paraId="7F3F0E95" w14:textId="77777777" w:rsidR="00B579A9" w:rsidRDefault="00B579A9" w:rsidP="00413E85">
      <w:pPr>
        <w:jc w:val="both"/>
        <w:rPr>
          <w:b/>
        </w:rPr>
      </w:pPr>
    </w:p>
    <w:p w14:paraId="311F690F" w14:textId="77777777" w:rsidR="00B579A9" w:rsidRDefault="00B579A9" w:rsidP="00413E85">
      <w:pPr>
        <w:jc w:val="both"/>
        <w:rPr>
          <w:b/>
        </w:rPr>
      </w:pPr>
    </w:p>
    <w:p w14:paraId="1D0E32E7" w14:textId="77777777" w:rsidR="00B579A9" w:rsidRDefault="00B579A9" w:rsidP="00413E85">
      <w:pPr>
        <w:jc w:val="both"/>
        <w:rPr>
          <w:b/>
        </w:rPr>
      </w:pPr>
    </w:p>
    <w:p w14:paraId="44C38236" w14:textId="77777777" w:rsidR="00B579A9" w:rsidRDefault="00B579A9" w:rsidP="00413E85">
      <w:pPr>
        <w:jc w:val="both"/>
        <w:rPr>
          <w:b/>
        </w:rPr>
      </w:pPr>
    </w:p>
    <w:p w14:paraId="1B673799" w14:textId="77777777" w:rsidR="00B579A9" w:rsidRDefault="00B579A9" w:rsidP="00413E85">
      <w:pPr>
        <w:jc w:val="both"/>
        <w:rPr>
          <w:b/>
        </w:rPr>
      </w:pPr>
    </w:p>
    <w:p w14:paraId="61CCA439" w14:textId="77777777" w:rsidR="00B579A9" w:rsidRDefault="00B579A9" w:rsidP="00413E85">
      <w:pPr>
        <w:jc w:val="both"/>
        <w:rPr>
          <w:b/>
        </w:rPr>
      </w:pPr>
    </w:p>
    <w:p w14:paraId="02C50F07" w14:textId="77777777" w:rsidR="00B579A9" w:rsidRDefault="00B579A9" w:rsidP="00413E85">
      <w:pPr>
        <w:jc w:val="both"/>
        <w:rPr>
          <w:b/>
        </w:rPr>
      </w:pPr>
    </w:p>
    <w:p w14:paraId="5CDE3DBB" w14:textId="77777777" w:rsidR="00B579A9" w:rsidRDefault="00B579A9" w:rsidP="00413E85">
      <w:pPr>
        <w:jc w:val="both"/>
        <w:rPr>
          <w:b/>
        </w:rPr>
      </w:pPr>
    </w:p>
    <w:p w14:paraId="54F325FF" w14:textId="77777777" w:rsidR="00B579A9" w:rsidRDefault="00B579A9" w:rsidP="00413E85">
      <w:pPr>
        <w:jc w:val="both"/>
        <w:rPr>
          <w:b/>
        </w:rPr>
      </w:pPr>
    </w:p>
    <w:p w14:paraId="0F058A2C" w14:textId="77777777" w:rsidR="00B579A9" w:rsidRDefault="00B579A9" w:rsidP="00413E85">
      <w:pPr>
        <w:jc w:val="both"/>
        <w:rPr>
          <w:b/>
        </w:rPr>
      </w:pPr>
    </w:p>
    <w:p w14:paraId="629267FD" w14:textId="77777777" w:rsidR="00B579A9" w:rsidRDefault="00B579A9" w:rsidP="00413E85">
      <w:pPr>
        <w:jc w:val="both"/>
        <w:rPr>
          <w:b/>
        </w:rPr>
      </w:pPr>
    </w:p>
    <w:p w14:paraId="25AC42FB" w14:textId="77777777" w:rsidR="00B579A9" w:rsidRDefault="00B579A9" w:rsidP="00413E85">
      <w:pPr>
        <w:jc w:val="both"/>
        <w:rPr>
          <w:b/>
        </w:rPr>
      </w:pPr>
    </w:p>
    <w:p w14:paraId="5C926A81" w14:textId="77777777" w:rsidR="00B579A9" w:rsidRDefault="00B579A9" w:rsidP="00413E85">
      <w:pPr>
        <w:jc w:val="both"/>
        <w:rPr>
          <w:b/>
        </w:rPr>
      </w:pPr>
    </w:p>
    <w:p w14:paraId="780CB01A" w14:textId="77777777" w:rsidR="00B579A9" w:rsidRDefault="00B579A9" w:rsidP="00413E85">
      <w:pPr>
        <w:jc w:val="both"/>
        <w:rPr>
          <w:b/>
        </w:rPr>
      </w:pPr>
    </w:p>
    <w:p w14:paraId="19CCBC1A" w14:textId="77777777" w:rsidR="00B579A9" w:rsidRDefault="00B579A9" w:rsidP="00413E85">
      <w:pPr>
        <w:jc w:val="both"/>
        <w:rPr>
          <w:b/>
        </w:rPr>
      </w:pPr>
    </w:p>
    <w:p w14:paraId="5E58DF3A" w14:textId="77777777" w:rsidR="00B579A9" w:rsidRDefault="00B579A9" w:rsidP="00413E85">
      <w:pPr>
        <w:jc w:val="both"/>
        <w:rPr>
          <w:b/>
        </w:rPr>
      </w:pPr>
    </w:p>
    <w:p w14:paraId="12788D3D" w14:textId="77777777" w:rsidR="00B579A9" w:rsidRDefault="00B579A9" w:rsidP="00413E85">
      <w:pPr>
        <w:jc w:val="both"/>
        <w:rPr>
          <w:b/>
        </w:rPr>
      </w:pPr>
    </w:p>
    <w:p w14:paraId="35CF167B" w14:textId="77777777" w:rsidR="00B579A9" w:rsidRDefault="00B579A9" w:rsidP="00413E85">
      <w:pPr>
        <w:jc w:val="both"/>
        <w:rPr>
          <w:b/>
        </w:rPr>
      </w:pPr>
    </w:p>
    <w:p w14:paraId="649E44CC" w14:textId="77777777" w:rsidR="00B579A9" w:rsidRDefault="00B579A9" w:rsidP="00413E85">
      <w:pPr>
        <w:jc w:val="both"/>
        <w:rPr>
          <w:b/>
        </w:rPr>
      </w:pPr>
    </w:p>
    <w:p w14:paraId="26C23754" w14:textId="77777777" w:rsidR="00B579A9" w:rsidRDefault="00B579A9" w:rsidP="00413E85">
      <w:pPr>
        <w:jc w:val="both"/>
        <w:rPr>
          <w:b/>
        </w:rPr>
      </w:pPr>
    </w:p>
    <w:p w14:paraId="03D1569A" w14:textId="77777777" w:rsidR="00B579A9" w:rsidRDefault="00B579A9" w:rsidP="00413E85">
      <w:pPr>
        <w:jc w:val="both"/>
        <w:rPr>
          <w:b/>
        </w:rPr>
      </w:pPr>
    </w:p>
    <w:p w14:paraId="10F4178F" w14:textId="77777777" w:rsidR="00B579A9" w:rsidRDefault="00B579A9" w:rsidP="00413E85">
      <w:pPr>
        <w:jc w:val="both"/>
        <w:rPr>
          <w:b/>
        </w:rPr>
      </w:pPr>
    </w:p>
    <w:p w14:paraId="7F38729B" w14:textId="77777777" w:rsidR="00B579A9" w:rsidRDefault="00B579A9" w:rsidP="00413E85">
      <w:pPr>
        <w:jc w:val="both"/>
        <w:rPr>
          <w:b/>
        </w:rPr>
      </w:pPr>
    </w:p>
    <w:p w14:paraId="3391A436" w14:textId="77777777" w:rsidR="00B579A9" w:rsidRDefault="00B579A9" w:rsidP="00413E85">
      <w:pPr>
        <w:jc w:val="both"/>
        <w:rPr>
          <w:b/>
        </w:rPr>
      </w:pPr>
    </w:p>
    <w:p w14:paraId="755587DA" w14:textId="77777777" w:rsidR="00B579A9" w:rsidRDefault="00B579A9" w:rsidP="00413E85">
      <w:pPr>
        <w:jc w:val="both"/>
        <w:rPr>
          <w:b/>
        </w:rPr>
      </w:pPr>
    </w:p>
    <w:p w14:paraId="6D49A709" w14:textId="77777777" w:rsidR="00B579A9" w:rsidRDefault="00B579A9" w:rsidP="00413E85">
      <w:pPr>
        <w:jc w:val="both"/>
        <w:rPr>
          <w:b/>
        </w:rPr>
      </w:pPr>
    </w:p>
    <w:p w14:paraId="3D99F363" w14:textId="77777777" w:rsidR="00B579A9" w:rsidRDefault="00B579A9" w:rsidP="00413E85">
      <w:pPr>
        <w:jc w:val="both"/>
        <w:rPr>
          <w:b/>
        </w:rPr>
      </w:pPr>
    </w:p>
    <w:p w14:paraId="561B0530" w14:textId="77777777" w:rsidR="00B579A9" w:rsidRDefault="00B579A9" w:rsidP="00413E85">
      <w:pPr>
        <w:jc w:val="both"/>
        <w:rPr>
          <w:b/>
        </w:rPr>
      </w:pPr>
    </w:p>
    <w:p w14:paraId="65A2F5AD" w14:textId="77777777" w:rsidR="00B579A9" w:rsidRDefault="00B579A9" w:rsidP="00413E85">
      <w:pPr>
        <w:jc w:val="both"/>
        <w:rPr>
          <w:b/>
        </w:rPr>
      </w:pPr>
    </w:p>
    <w:p w14:paraId="37B7D5A0" w14:textId="77777777" w:rsidR="00B579A9" w:rsidRDefault="00B579A9" w:rsidP="00413E85">
      <w:pPr>
        <w:jc w:val="both"/>
        <w:rPr>
          <w:b/>
        </w:rPr>
      </w:pPr>
    </w:p>
    <w:p w14:paraId="228B248F" w14:textId="77777777" w:rsidR="00B579A9" w:rsidRDefault="00B579A9" w:rsidP="00413E85">
      <w:pPr>
        <w:jc w:val="both"/>
        <w:rPr>
          <w:b/>
        </w:rPr>
      </w:pPr>
    </w:p>
    <w:p w14:paraId="4F0635B9" w14:textId="77777777" w:rsidR="00B579A9" w:rsidRDefault="00B579A9" w:rsidP="00413E85">
      <w:pPr>
        <w:jc w:val="both"/>
        <w:rPr>
          <w:b/>
        </w:rPr>
      </w:pPr>
    </w:p>
    <w:p w14:paraId="3C47E7C1" w14:textId="77777777" w:rsidR="00B579A9" w:rsidRDefault="00B579A9" w:rsidP="005C4DEF">
      <w:pPr>
        <w:spacing w:line="360" w:lineRule="auto"/>
        <w:jc w:val="both"/>
        <w:rPr>
          <w:b/>
        </w:rPr>
      </w:pPr>
    </w:p>
    <w:p w14:paraId="2D92A005" w14:textId="77777777" w:rsidR="00413E85" w:rsidRPr="00413E85" w:rsidRDefault="00413E85" w:rsidP="005C4DEF">
      <w:pPr>
        <w:spacing w:line="360" w:lineRule="auto"/>
        <w:jc w:val="both"/>
        <w:rPr>
          <w:b/>
          <w:sz w:val="22"/>
          <w:szCs w:val="22"/>
        </w:rPr>
      </w:pPr>
      <w:r w:rsidRPr="00413E85">
        <w:rPr>
          <w:b/>
          <w:sz w:val="22"/>
          <w:szCs w:val="22"/>
        </w:rPr>
        <w:lastRenderedPageBreak/>
        <w:t>Contents</w:t>
      </w:r>
    </w:p>
    <w:p w14:paraId="3D21E0A4" w14:textId="57B3CB78" w:rsidR="005C4DEF" w:rsidRPr="00413E85" w:rsidRDefault="005C4DEF" w:rsidP="005C4DEF">
      <w:pPr>
        <w:spacing w:line="360" w:lineRule="auto"/>
        <w:jc w:val="both"/>
        <w:rPr>
          <w:b/>
          <w:sz w:val="22"/>
          <w:szCs w:val="22"/>
        </w:rPr>
      </w:pPr>
    </w:p>
    <w:p w14:paraId="29164DAC" w14:textId="40C5D1DC" w:rsidR="00750326" w:rsidRPr="00750326" w:rsidRDefault="00750326" w:rsidP="005C4DEF">
      <w:pPr>
        <w:spacing w:line="360" w:lineRule="auto"/>
        <w:jc w:val="both"/>
        <w:rPr>
          <w:b/>
          <w:sz w:val="22"/>
          <w:szCs w:val="22"/>
        </w:rPr>
      </w:pPr>
      <w:r w:rsidRPr="00750326">
        <w:rPr>
          <w:b/>
          <w:sz w:val="22"/>
          <w:szCs w:val="22"/>
        </w:rPr>
        <w:t>Project proposal</w:t>
      </w:r>
    </w:p>
    <w:p w14:paraId="1A93319F" w14:textId="6052B3A1" w:rsidR="00750326" w:rsidRDefault="00750326" w:rsidP="005C4DEF">
      <w:pPr>
        <w:spacing w:line="360" w:lineRule="auto"/>
        <w:jc w:val="both"/>
        <w:rPr>
          <w:sz w:val="22"/>
          <w:szCs w:val="22"/>
        </w:rPr>
      </w:pPr>
      <w:r>
        <w:rPr>
          <w:sz w:val="22"/>
          <w:szCs w:val="22"/>
        </w:rPr>
        <w:t>Background…….</w:t>
      </w:r>
      <w:r w:rsidR="005C4DEF">
        <w:rPr>
          <w:sz w:val="22"/>
          <w:szCs w:val="22"/>
        </w:rPr>
        <w:t>…………………………………………………………………………………………………………………………………3</w:t>
      </w:r>
    </w:p>
    <w:p w14:paraId="5FC20572" w14:textId="620C0E6E" w:rsidR="00750326" w:rsidRDefault="00750326" w:rsidP="005C4DEF">
      <w:pPr>
        <w:spacing w:line="360" w:lineRule="auto"/>
        <w:jc w:val="both"/>
        <w:rPr>
          <w:sz w:val="22"/>
          <w:szCs w:val="22"/>
        </w:rPr>
      </w:pPr>
      <w:r>
        <w:rPr>
          <w:sz w:val="22"/>
          <w:szCs w:val="22"/>
        </w:rPr>
        <w:t>Aims…………………………………………………………………………………………………………………………………………………..4</w:t>
      </w:r>
    </w:p>
    <w:p w14:paraId="1CC4D3BF" w14:textId="0C22B6CC" w:rsidR="00750326" w:rsidRDefault="00750326" w:rsidP="005C4DEF">
      <w:pPr>
        <w:spacing w:line="360" w:lineRule="auto"/>
        <w:jc w:val="both"/>
        <w:rPr>
          <w:sz w:val="22"/>
          <w:szCs w:val="22"/>
        </w:rPr>
      </w:pPr>
      <w:r>
        <w:rPr>
          <w:sz w:val="22"/>
          <w:szCs w:val="22"/>
        </w:rPr>
        <w:t>Methods………………………………………………………………………………………………………………………………………..….5</w:t>
      </w:r>
    </w:p>
    <w:p w14:paraId="3BD1AD79" w14:textId="6F6B729E" w:rsidR="00750326" w:rsidRDefault="00750326" w:rsidP="005C4DEF">
      <w:pPr>
        <w:spacing w:line="360" w:lineRule="auto"/>
        <w:jc w:val="both"/>
        <w:rPr>
          <w:sz w:val="22"/>
          <w:szCs w:val="22"/>
        </w:rPr>
      </w:pPr>
      <w:r>
        <w:rPr>
          <w:sz w:val="22"/>
          <w:szCs w:val="22"/>
        </w:rPr>
        <w:t>References………………………………………………………………………………………………………………………………………..5</w:t>
      </w:r>
    </w:p>
    <w:p w14:paraId="0E76DD52" w14:textId="77777777" w:rsidR="00750326" w:rsidRDefault="00750326" w:rsidP="005C4DEF">
      <w:pPr>
        <w:spacing w:line="360" w:lineRule="auto"/>
        <w:jc w:val="both"/>
        <w:rPr>
          <w:sz w:val="22"/>
          <w:szCs w:val="22"/>
        </w:rPr>
      </w:pPr>
    </w:p>
    <w:p w14:paraId="7DF22727" w14:textId="3E5CF02E" w:rsidR="00750326" w:rsidRPr="00750326" w:rsidRDefault="00750326" w:rsidP="005C4DEF">
      <w:pPr>
        <w:spacing w:line="360" w:lineRule="auto"/>
        <w:jc w:val="both"/>
        <w:rPr>
          <w:b/>
          <w:sz w:val="22"/>
          <w:szCs w:val="22"/>
        </w:rPr>
      </w:pPr>
      <w:r w:rsidRPr="00750326">
        <w:rPr>
          <w:b/>
          <w:sz w:val="22"/>
          <w:szCs w:val="22"/>
        </w:rPr>
        <w:t>Project report</w:t>
      </w:r>
    </w:p>
    <w:p w14:paraId="5A882529" w14:textId="2B1BB8AB" w:rsidR="00413E85" w:rsidRPr="000438CE" w:rsidRDefault="000438CE" w:rsidP="005C4DEF">
      <w:pPr>
        <w:spacing w:line="360" w:lineRule="auto"/>
        <w:jc w:val="both"/>
        <w:rPr>
          <w:sz w:val="22"/>
          <w:szCs w:val="22"/>
        </w:rPr>
      </w:pPr>
      <w:r w:rsidRPr="000438CE">
        <w:rPr>
          <w:sz w:val="22"/>
          <w:szCs w:val="22"/>
        </w:rPr>
        <w:t>The scale and impact of the problem</w:t>
      </w:r>
      <w:r>
        <w:rPr>
          <w:sz w:val="22"/>
          <w:szCs w:val="22"/>
        </w:rPr>
        <w:t>…………………</w:t>
      </w:r>
      <w:r w:rsidR="00491928">
        <w:rPr>
          <w:sz w:val="22"/>
          <w:szCs w:val="22"/>
        </w:rPr>
        <w:t>……………………………………………………………………………….7</w:t>
      </w:r>
    </w:p>
    <w:p w14:paraId="3406829E" w14:textId="2B04451E" w:rsidR="000438CE" w:rsidRPr="000438CE" w:rsidRDefault="000438CE" w:rsidP="005C4DEF">
      <w:pPr>
        <w:spacing w:line="360" w:lineRule="auto"/>
        <w:jc w:val="both"/>
        <w:rPr>
          <w:sz w:val="22"/>
          <w:szCs w:val="22"/>
        </w:rPr>
      </w:pPr>
      <w:r w:rsidRPr="000438CE">
        <w:rPr>
          <w:sz w:val="22"/>
          <w:szCs w:val="22"/>
        </w:rPr>
        <w:t>Project aims</w:t>
      </w:r>
      <w:r>
        <w:rPr>
          <w:sz w:val="22"/>
          <w:szCs w:val="22"/>
        </w:rPr>
        <w:t>………………………………………………………</w:t>
      </w:r>
      <w:r w:rsidR="00491928">
        <w:rPr>
          <w:sz w:val="22"/>
          <w:szCs w:val="22"/>
        </w:rPr>
        <w:t>……………………………………………………………………………….9</w:t>
      </w:r>
    </w:p>
    <w:p w14:paraId="78CDB060" w14:textId="5D04B1DC" w:rsidR="000438CE" w:rsidRPr="000438CE" w:rsidRDefault="000438CE" w:rsidP="005C4DEF">
      <w:pPr>
        <w:spacing w:line="360" w:lineRule="auto"/>
        <w:jc w:val="both"/>
        <w:rPr>
          <w:sz w:val="22"/>
          <w:szCs w:val="22"/>
        </w:rPr>
      </w:pPr>
      <w:r w:rsidRPr="000438CE">
        <w:rPr>
          <w:sz w:val="22"/>
          <w:szCs w:val="22"/>
        </w:rPr>
        <w:t>Methodology</w:t>
      </w:r>
      <w:r>
        <w:rPr>
          <w:sz w:val="22"/>
          <w:szCs w:val="22"/>
        </w:rPr>
        <w:t xml:space="preserve"> ……………………………………………………</w:t>
      </w:r>
      <w:r w:rsidR="00491928">
        <w:rPr>
          <w:sz w:val="22"/>
          <w:szCs w:val="22"/>
        </w:rPr>
        <w:t>…………………………………………………………………………….10</w:t>
      </w:r>
    </w:p>
    <w:p w14:paraId="05F44FEF" w14:textId="78DC4ECC" w:rsidR="000438CE" w:rsidRPr="000438CE" w:rsidRDefault="000438CE" w:rsidP="005C4DEF">
      <w:pPr>
        <w:spacing w:line="360" w:lineRule="auto"/>
        <w:jc w:val="both"/>
        <w:rPr>
          <w:sz w:val="22"/>
          <w:szCs w:val="22"/>
        </w:rPr>
      </w:pPr>
      <w:r w:rsidRPr="000438CE">
        <w:rPr>
          <w:sz w:val="22"/>
          <w:szCs w:val="22"/>
        </w:rPr>
        <w:t>Creating a sense of urgency</w:t>
      </w:r>
      <w:r>
        <w:rPr>
          <w:sz w:val="22"/>
          <w:szCs w:val="22"/>
        </w:rPr>
        <w:t>…………………………………</w:t>
      </w:r>
      <w:r w:rsidR="00491928">
        <w:rPr>
          <w:sz w:val="22"/>
          <w:szCs w:val="22"/>
        </w:rPr>
        <w:t>……………………………………………………………………………10</w:t>
      </w:r>
    </w:p>
    <w:p w14:paraId="08AB3D73" w14:textId="54F1DB3E" w:rsidR="000438CE" w:rsidRPr="000438CE" w:rsidRDefault="000438CE" w:rsidP="005C4DEF">
      <w:pPr>
        <w:spacing w:line="360" w:lineRule="auto"/>
        <w:jc w:val="both"/>
        <w:rPr>
          <w:sz w:val="22"/>
          <w:szCs w:val="22"/>
        </w:rPr>
      </w:pPr>
      <w:r w:rsidRPr="000438CE">
        <w:rPr>
          <w:sz w:val="22"/>
          <w:szCs w:val="22"/>
        </w:rPr>
        <w:t>Building a guiding coalition</w:t>
      </w:r>
      <w:r>
        <w:rPr>
          <w:sz w:val="22"/>
          <w:szCs w:val="22"/>
        </w:rPr>
        <w:t>………………………………</w:t>
      </w:r>
      <w:r w:rsidR="00491928">
        <w:rPr>
          <w:sz w:val="22"/>
          <w:szCs w:val="22"/>
        </w:rPr>
        <w:t>………………………………………………………………………………17</w:t>
      </w:r>
    </w:p>
    <w:p w14:paraId="2C610C0B" w14:textId="7E7092CF" w:rsidR="000438CE" w:rsidRPr="000438CE" w:rsidRDefault="000438CE" w:rsidP="005C4DEF">
      <w:pPr>
        <w:spacing w:line="360" w:lineRule="auto"/>
        <w:jc w:val="both"/>
        <w:rPr>
          <w:i/>
          <w:sz w:val="22"/>
          <w:szCs w:val="22"/>
        </w:rPr>
      </w:pPr>
      <w:r w:rsidRPr="000438CE">
        <w:rPr>
          <w:sz w:val="22"/>
          <w:szCs w:val="22"/>
        </w:rPr>
        <w:t>Forming a strategic vision and initiatives</w:t>
      </w:r>
      <w:r>
        <w:rPr>
          <w:sz w:val="22"/>
          <w:szCs w:val="22"/>
        </w:rPr>
        <w:t>……………………………………………………………………………………….…1</w:t>
      </w:r>
      <w:r w:rsidR="00491928">
        <w:rPr>
          <w:sz w:val="22"/>
          <w:szCs w:val="22"/>
        </w:rPr>
        <w:t>8</w:t>
      </w:r>
      <w:r w:rsidRPr="000438CE">
        <w:rPr>
          <w:i/>
          <w:sz w:val="22"/>
          <w:szCs w:val="22"/>
        </w:rPr>
        <w:t xml:space="preserve"> </w:t>
      </w:r>
    </w:p>
    <w:p w14:paraId="2217BC5E" w14:textId="6B393435" w:rsidR="000438CE" w:rsidRPr="000438CE" w:rsidRDefault="000438CE" w:rsidP="005C4DEF">
      <w:pPr>
        <w:spacing w:line="360" w:lineRule="auto"/>
        <w:jc w:val="both"/>
        <w:rPr>
          <w:sz w:val="22"/>
          <w:szCs w:val="22"/>
        </w:rPr>
      </w:pPr>
      <w:r w:rsidRPr="000438CE">
        <w:rPr>
          <w:sz w:val="22"/>
          <w:szCs w:val="22"/>
        </w:rPr>
        <w:t>Enlisting a volunteer army</w:t>
      </w:r>
      <w:r>
        <w:rPr>
          <w:sz w:val="22"/>
          <w:szCs w:val="22"/>
        </w:rPr>
        <w:t>……………………………………</w:t>
      </w:r>
      <w:r w:rsidR="00491928">
        <w:rPr>
          <w:sz w:val="22"/>
          <w:szCs w:val="22"/>
        </w:rPr>
        <w:t>…………………………………………………………………………..19</w:t>
      </w:r>
    </w:p>
    <w:p w14:paraId="03A228BC" w14:textId="3B875061" w:rsidR="000438CE" w:rsidRPr="000438CE" w:rsidRDefault="000438CE" w:rsidP="005C4DEF">
      <w:pPr>
        <w:spacing w:line="360" w:lineRule="auto"/>
        <w:jc w:val="both"/>
        <w:rPr>
          <w:sz w:val="22"/>
          <w:szCs w:val="22"/>
        </w:rPr>
      </w:pPr>
      <w:r w:rsidRPr="000438CE">
        <w:rPr>
          <w:sz w:val="22"/>
          <w:szCs w:val="22"/>
        </w:rPr>
        <w:t>Enabling action by removing barriers</w:t>
      </w:r>
      <w:r>
        <w:rPr>
          <w:sz w:val="22"/>
          <w:szCs w:val="22"/>
        </w:rPr>
        <w:t>…………………</w:t>
      </w:r>
      <w:r w:rsidR="00491928">
        <w:rPr>
          <w:sz w:val="22"/>
          <w:szCs w:val="22"/>
        </w:rPr>
        <w:t>…………………………………………………………………………….20</w:t>
      </w:r>
    </w:p>
    <w:p w14:paraId="7F016BD1" w14:textId="24A4620B" w:rsidR="000438CE" w:rsidRPr="000438CE" w:rsidRDefault="000438CE" w:rsidP="005C4DEF">
      <w:pPr>
        <w:spacing w:line="360" w:lineRule="auto"/>
        <w:jc w:val="both"/>
        <w:rPr>
          <w:sz w:val="22"/>
          <w:szCs w:val="22"/>
        </w:rPr>
      </w:pPr>
      <w:r w:rsidRPr="000438CE">
        <w:rPr>
          <w:sz w:val="22"/>
          <w:szCs w:val="22"/>
        </w:rPr>
        <w:t>Generating short term wins</w:t>
      </w:r>
      <w:r>
        <w:rPr>
          <w:sz w:val="22"/>
          <w:szCs w:val="22"/>
        </w:rPr>
        <w:t>…………………………………</w:t>
      </w:r>
      <w:r w:rsidR="00491928">
        <w:rPr>
          <w:sz w:val="22"/>
          <w:szCs w:val="22"/>
        </w:rPr>
        <w:t>…………………………………………………………………………..23</w:t>
      </w:r>
    </w:p>
    <w:p w14:paraId="7492219D" w14:textId="1C878F5E" w:rsidR="000438CE" w:rsidRPr="000438CE" w:rsidRDefault="000438CE" w:rsidP="005C4DEF">
      <w:pPr>
        <w:spacing w:line="360" w:lineRule="auto"/>
        <w:jc w:val="both"/>
        <w:rPr>
          <w:sz w:val="22"/>
          <w:szCs w:val="22"/>
        </w:rPr>
      </w:pPr>
      <w:r w:rsidRPr="000438CE">
        <w:rPr>
          <w:sz w:val="22"/>
          <w:szCs w:val="22"/>
        </w:rPr>
        <w:t>Sustaining acceleration and implementing change</w:t>
      </w:r>
      <w:r w:rsidR="00491928">
        <w:rPr>
          <w:sz w:val="22"/>
          <w:szCs w:val="22"/>
        </w:rPr>
        <w:t>…………………………………………………………………………..24</w:t>
      </w:r>
    </w:p>
    <w:p w14:paraId="25208B6F" w14:textId="0B753AE0" w:rsidR="000438CE" w:rsidRPr="000438CE" w:rsidRDefault="000438CE" w:rsidP="005C4DEF">
      <w:pPr>
        <w:spacing w:line="360" w:lineRule="auto"/>
        <w:jc w:val="both"/>
        <w:rPr>
          <w:sz w:val="22"/>
          <w:szCs w:val="22"/>
        </w:rPr>
      </w:pPr>
      <w:r w:rsidRPr="000438CE">
        <w:rPr>
          <w:sz w:val="22"/>
          <w:szCs w:val="22"/>
        </w:rPr>
        <w:t>Outcomes and Conclusions</w:t>
      </w:r>
      <w:r>
        <w:rPr>
          <w:sz w:val="22"/>
          <w:szCs w:val="22"/>
        </w:rPr>
        <w:t>………………………………</w:t>
      </w:r>
      <w:r w:rsidR="00491928">
        <w:rPr>
          <w:sz w:val="22"/>
          <w:szCs w:val="22"/>
        </w:rPr>
        <w:t>………………………………………………………………………………24</w:t>
      </w:r>
    </w:p>
    <w:p w14:paraId="6C91DD7D" w14:textId="346CA0DF" w:rsidR="000438CE" w:rsidRPr="000438CE" w:rsidRDefault="000438CE" w:rsidP="005C4DEF">
      <w:pPr>
        <w:spacing w:line="360" w:lineRule="auto"/>
        <w:jc w:val="both"/>
        <w:rPr>
          <w:sz w:val="22"/>
          <w:szCs w:val="22"/>
        </w:rPr>
      </w:pPr>
      <w:r w:rsidRPr="000438CE">
        <w:rPr>
          <w:sz w:val="22"/>
          <w:szCs w:val="22"/>
        </w:rPr>
        <w:t>Reference</w:t>
      </w:r>
      <w:r>
        <w:rPr>
          <w:sz w:val="22"/>
          <w:szCs w:val="22"/>
        </w:rPr>
        <w:t>s ………………………………………………………</w:t>
      </w:r>
      <w:r w:rsidR="00491928">
        <w:rPr>
          <w:sz w:val="22"/>
          <w:szCs w:val="22"/>
        </w:rPr>
        <w:t>………………………………………………………………………………26</w:t>
      </w:r>
    </w:p>
    <w:p w14:paraId="32EAFF25" w14:textId="5F9D4CD6" w:rsidR="000438CE" w:rsidRPr="000438CE" w:rsidRDefault="000438CE" w:rsidP="005C4DEF">
      <w:pPr>
        <w:spacing w:line="360" w:lineRule="auto"/>
        <w:jc w:val="both"/>
        <w:rPr>
          <w:sz w:val="22"/>
          <w:szCs w:val="22"/>
        </w:rPr>
      </w:pPr>
      <w:r w:rsidRPr="000438CE">
        <w:rPr>
          <w:sz w:val="22"/>
          <w:szCs w:val="22"/>
        </w:rPr>
        <w:t>Appendix 1</w:t>
      </w:r>
      <w:r>
        <w:rPr>
          <w:sz w:val="22"/>
          <w:szCs w:val="22"/>
        </w:rPr>
        <w:t xml:space="preserve"> ……………………………………………………………………………………………………………………………………...2</w:t>
      </w:r>
      <w:r w:rsidR="00090792">
        <w:rPr>
          <w:sz w:val="22"/>
          <w:szCs w:val="22"/>
        </w:rPr>
        <w:t>7</w:t>
      </w:r>
    </w:p>
    <w:p w14:paraId="7C4AF64B" w14:textId="2B2100A4" w:rsidR="000438CE" w:rsidRPr="000438CE" w:rsidRDefault="000438CE" w:rsidP="005C4DEF">
      <w:pPr>
        <w:spacing w:line="360" w:lineRule="auto"/>
        <w:jc w:val="both"/>
        <w:rPr>
          <w:sz w:val="22"/>
          <w:szCs w:val="22"/>
        </w:rPr>
      </w:pPr>
      <w:r w:rsidRPr="000438CE">
        <w:rPr>
          <w:sz w:val="22"/>
          <w:szCs w:val="22"/>
        </w:rPr>
        <w:t>Appendix 2</w:t>
      </w:r>
      <w:r>
        <w:rPr>
          <w:sz w:val="22"/>
          <w:szCs w:val="22"/>
        </w:rPr>
        <w:t>…………………………………………………………</w:t>
      </w:r>
      <w:r w:rsidR="00090792">
        <w:rPr>
          <w:sz w:val="22"/>
          <w:szCs w:val="22"/>
        </w:rPr>
        <w:t>…………………………………………………………………………….28</w:t>
      </w:r>
    </w:p>
    <w:p w14:paraId="62D7A2DD" w14:textId="77777777" w:rsidR="000438CE" w:rsidRPr="000438CE" w:rsidRDefault="000438CE" w:rsidP="005C4DEF">
      <w:pPr>
        <w:spacing w:line="360" w:lineRule="auto"/>
        <w:jc w:val="both"/>
        <w:rPr>
          <w:sz w:val="22"/>
          <w:szCs w:val="22"/>
        </w:rPr>
      </w:pPr>
    </w:p>
    <w:p w14:paraId="058FEFCD" w14:textId="77777777" w:rsidR="000438CE" w:rsidRPr="000438CE" w:rsidRDefault="000438CE" w:rsidP="005C4DEF">
      <w:pPr>
        <w:spacing w:line="360" w:lineRule="auto"/>
        <w:jc w:val="both"/>
        <w:rPr>
          <w:sz w:val="22"/>
          <w:szCs w:val="22"/>
        </w:rPr>
      </w:pPr>
    </w:p>
    <w:p w14:paraId="7DEF3415" w14:textId="77777777" w:rsidR="000438CE" w:rsidRPr="000438CE" w:rsidRDefault="000438CE" w:rsidP="005C4DEF">
      <w:pPr>
        <w:spacing w:line="360" w:lineRule="auto"/>
        <w:jc w:val="both"/>
        <w:rPr>
          <w:sz w:val="22"/>
          <w:szCs w:val="22"/>
        </w:rPr>
      </w:pPr>
    </w:p>
    <w:p w14:paraId="5CADF4B3" w14:textId="77777777" w:rsidR="000438CE" w:rsidRPr="00413E85" w:rsidRDefault="000438CE" w:rsidP="005C4DEF">
      <w:pPr>
        <w:spacing w:line="360" w:lineRule="auto"/>
        <w:jc w:val="both"/>
        <w:rPr>
          <w:b/>
          <w:sz w:val="22"/>
          <w:szCs w:val="22"/>
        </w:rPr>
      </w:pPr>
    </w:p>
    <w:p w14:paraId="18916699" w14:textId="77777777" w:rsidR="000438CE" w:rsidRDefault="000438CE" w:rsidP="005C4DEF">
      <w:pPr>
        <w:spacing w:line="360" w:lineRule="auto"/>
        <w:jc w:val="both"/>
        <w:rPr>
          <w:b/>
          <w:sz w:val="22"/>
          <w:szCs w:val="22"/>
        </w:rPr>
      </w:pPr>
    </w:p>
    <w:p w14:paraId="1D19C0D1" w14:textId="77777777" w:rsidR="000438CE" w:rsidRPr="00413E85" w:rsidRDefault="000438CE" w:rsidP="005C4DEF">
      <w:pPr>
        <w:spacing w:line="360" w:lineRule="auto"/>
        <w:jc w:val="both"/>
        <w:rPr>
          <w:b/>
          <w:sz w:val="22"/>
          <w:szCs w:val="22"/>
        </w:rPr>
      </w:pPr>
    </w:p>
    <w:p w14:paraId="0006E57A" w14:textId="77777777" w:rsidR="00413E85" w:rsidRPr="00413E85" w:rsidRDefault="00413E85" w:rsidP="005C4DEF">
      <w:pPr>
        <w:spacing w:line="360" w:lineRule="auto"/>
        <w:jc w:val="both"/>
        <w:rPr>
          <w:b/>
          <w:sz w:val="22"/>
          <w:szCs w:val="22"/>
        </w:rPr>
      </w:pPr>
    </w:p>
    <w:p w14:paraId="239E1ABE" w14:textId="77777777" w:rsidR="00413E85" w:rsidRPr="00413E85" w:rsidRDefault="00413E85" w:rsidP="005C4DEF">
      <w:pPr>
        <w:spacing w:line="360" w:lineRule="auto"/>
        <w:jc w:val="both"/>
        <w:rPr>
          <w:b/>
          <w:sz w:val="22"/>
          <w:szCs w:val="22"/>
        </w:rPr>
      </w:pPr>
    </w:p>
    <w:p w14:paraId="03749EF4" w14:textId="77777777" w:rsidR="00413E85" w:rsidRPr="00413E85" w:rsidRDefault="00413E85" w:rsidP="005C4DEF">
      <w:pPr>
        <w:spacing w:line="360" w:lineRule="auto"/>
        <w:jc w:val="both"/>
        <w:rPr>
          <w:b/>
          <w:sz w:val="22"/>
          <w:szCs w:val="22"/>
        </w:rPr>
      </w:pPr>
    </w:p>
    <w:p w14:paraId="2C02B309" w14:textId="77777777" w:rsidR="00413E85" w:rsidRPr="00413E85" w:rsidRDefault="00413E85" w:rsidP="005C4DEF">
      <w:pPr>
        <w:spacing w:line="360" w:lineRule="auto"/>
        <w:jc w:val="both"/>
        <w:rPr>
          <w:b/>
          <w:sz w:val="22"/>
          <w:szCs w:val="22"/>
        </w:rPr>
      </w:pPr>
    </w:p>
    <w:p w14:paraId="7E9B232D" w14:textId="77777777" w:rsidR="00413E85" w:rsidRPr="00413E85" w:rsidRDefault="00413E85" w:rsidP="005C4DEF">
      <w:pPr>
        <w:spacing w:line="360" w:lineRule="auto"/>
        <w:jc w:val="both"/>
        <w:rPr>
          <w:b/>
          <w:sz w:val="22"/>
          <w:szCs w:val="22"/>
        </w:rPr>
      </w:pPr>
    </w:p>
    <w:p w14:paraId="41F4006E" w14:textId="77777777" w:rsidR="00750326" w:rsidRDefault="00750326" w:rsidP="005C4DEF">
      <w:pPr>
        <w:spacing w:line="360" w:lineRule="auto"/>
        <w:jc w:val="both"/>
        <w:rPr>
          <w:b/>
          <w:sz w:val="22"/>
          <w:szCs w:val="22"/>
        </w:rPr>
      </w:pPr>
    </w:p>
    <w:p w14:paraId="645B7EC7" w14:textId="2727EE77" w:rsidR="006B4941" w:rsidRPr="005C4DEF" w:rsidRDefault="006B4941" w:rsidP="005C4DEF">
      <w:pPr>
        <w:spacing w:line="360" w:lineRule="auto"/>
        <w:jc w:val="both"/>
        <w:rPr>
          <w:b/>
          <w:sz w:val="22"/>
          <w:szCs w:val="22"/>
        </w:rPr>
      </w:pPr>
      <w:r w:rsidRPr="005C4DEF">
        <w:rPr>
          <w:b/>
          <w:sz w:val="22"/>
          <w:szCs w:val="22"/>
        </w:rPr>
        <w:t>Project proposal: Improving Sepsis Care in Cardiff and Vale University Health Board</w:t>
      </w:r>
    </w:p>
    <w:p w14:paraId="251B8F5B" w14:textId="48E9E2A4" w:rsidR="006B4941" w:rsidRPr="005C4DEF" w:rsidRDefault="006B4941" w:rsidP="005C4DEF">
      <w:pPr>
        <w:spacing w:line="360" w:lineRule="auto"/>
        <w:jc w:val="both"/>
        <w:rPr>
          <w:sz w:val="22"/>
          <w:szCs w:val="22"/>
        </w:rPr>
      </w:pPr>
      <w:r w:rsidRPr="005C4DEF">
        <w:rPr>
          <w:sz w:val="22"/>
          <w:szCs w:val="22"/>
        </w:rPr>
        <w:t xml:space="preserve">Word count: </w:t>
      </w:r>
      <w:r w:rsidR="005C4DEF">
        <w:rPr>
          <w:sz w:val="22"/>
          <w:szCs w:val="22"/>
        </w:rPr>
        <w:t>725</w:t>
      </w:r>
    </w:p>
    <w:p w14:paraId="2D576196" w14:textId="77777777" w:rsidR="006B4941" w:rsidRPr="005C4DEF" w:rsidRDefault="006B4941" w:rsidP="005C4DEF">
      <w:pPr>
        <w:spacing w:line="360" w:lineRule="auto"/>
        <w:jc w:val="both"/>
        <w:rPr>
          <w:b/>
          <w:sz w:val="22"/>
          <w:szCs w:val="22"/>
        </w:rPr>
      </w:pPr>
    </w:p>
    <w:p w14:paraId="0C4794EE" w14:textId="77777777" w:rsidR="006B4941" w:rsidRPr="005C4DEF" w:rsidRDefault="006B4941" w:rsidP="005C4DEF">
      <w:pPr>
        <w:spacing w:line="360" w:lineRule="auto"/>
        <w:jc w:val="both"/>
        <w:rPr>
          <w:b/>
          <w:sz w:val="22"/>
          <w:szCs w:val="22"/>
        </w:rPr>
      </w:pPr>
      <w:r w:rsidRPr="005C4DEF">
        <w:rPr>
          <w:b/>
          <w:sz w:val="22"/>
          <w:szCs w:val="22"/>
        </w:rPr>
        <w:t>Background</w:t>
      </w:r>
    </w:p>
    <w:p w14:paraId="31293558" w14:textId="77777777" w:rsidR="006B4941" w:rsidRPr="005C4DEF" w:rsidRDefault="006B4941" w:rsidP="005C4DEF">
      <w:pPr>
        <w:spacing w:line="360" w:lineRule="auto"/>
        <w:jc w:val="both"/>
        <w:rPr>
          <w:sz w:val="22"/>
          <w:szCs w:val="22"/>
        </w:rPr>
      </w:pPr>
    </w:p>
    <w:p w14:paraId="14F0445E" w14:textId="5C8A5167" w:rsidR="006B4941" w:rsidRPr="005C4DEF" w:rsidRDefault="006B4941" w:rsidP="005C4DEF">
      <w:pPr>
        <w:spacing w:line="360" w:lineRule="auto"/>
        <w:jc w:val="both"/>
        <w:rPr>
          <w:sz w:val="22"/>
          <w:szCs w:val="22"/>
        </w:rPr>
      </w:pPr>
      <w:r w:rsidRPr="005C4DEF">
        <w:rPr>
          <w:sz w:val="22"/>
          <w:szCs w:val="22"/>
        </w:rPr>
        <w:t xml:space="preserve">Sepsis is defined as life threatening organ dysfunction caused by a dysregulated response to infection (Singer et al, 2016) . There are approximately 260,000 cases of sepsis and 44,000 deaths from sepsis every year in the UK (York Health Economics Consortium, 2017. </w:t>
      </w:r>
      <w:r w:rsidR="00750326">
        <w:rPr>
          <w:sz w:val="22"/>
          <w:szCs w:val="22"/>
        </w:rPr>
        <w:t>Daniels et al, 2018</w:t>
      </w:r>
      <w:r w:rsidRPr="005C4DEF">
        <w:rPr>
          <w:sz w:val="22"/>
          <w:szCs w:val="22"/>
        </w:rPr>
        <w:t>). A significant number of survivors of sepsis experience long term physical and psychological problems. Sepsis is estimated to cost the UK economy £15.6 billion each year (</w:t>
      </w:r>
      <w:commentRangeStart w:id="0"/>
      <w:r w:rsidRPr="005C4DEF">
        <w:rPr>
          <w:sz w:val="22"/>
          <w:szCs w:val="22"/>
        </w:rPr>
        <w:t>York Health Economics Consortium, 2017</w:t>
      </w:r>
      <w:commentRangeEnd w:id="0"/>
      <w:r w:rsidRPr="005C4DEF">
        <w:rPr>
          <w:rStyle w:val="CommentReference"/>
          <w:sz w:val="22"/>
          <w:szCs w:val="22"/>
        </w:rPr>
        <w:commentReference w:id="0"/>
      </w:r>
      <w:r w:rsidRPr="005C4DEF">
        <w:rPr>
          <w:sz w:val="22"/>
          <w:szCs w:val="22"/>
        </w:rPr>
        <w:t>).</w:t>
      </w:r>
    </w:p>
    <w:p w14:paraId="607B83FE" w14:textId="77777777" w:rsidR="006B4941" w:rsidRPr="005C4DEF" w:rsidRDefault="006B4941" w:rsidP="005C4DEF">
      <w:pPr>
        <w:spacing w:line="360" w:lineRule="auto"/>
        <w:jc w:val="both"/>
        <w:rPr>
          <w:sz w:val="22"/>
          <w:szCs w:val="22"/>
        </w:rPr>
      </w:pPr>
    </w:p>
    <w:p w14:paraId="7D8389CD" w14:textId="77777777" w:rsidR="006B4941" w:rsidRPr="005C4DEF" w:rsidRDefault="006B4941" w:rsidP="005C4DEF">
      <w:pPr>
        <w:spacing w:line="360" w:lineRule="auto"/>
        <w:jc w:val="both"/>
        <w:rPr>
          <w:sz w:val="22"/>
          <w:szCs w:val="22"/>
        </w:rPr>
      </w:pPr>
      <w:r w:rsidRPr="005C4DEF">
        <w:rPr>
          <w:sz w:val="22"/>
          <w:szCs w:val="22"/>
        </w:rPr>
        <w:t>The most effective way to reduce mortality to recognise sepsis early and give prompt treatment (Seymour et al, 2017). There are a number of organisations, both nationally and internationally, dedicated to improving sepsis care by increasing awareness, making diagnosis easier and developing care bundles to streamline initial treatment.</w:t>
      </w:r>
    </w:p>
    <w:p w14:paraId="3A4A7835" w14:textId="77777777" w:rsidR="006B4941" w:rsidRPr="005C4DEF" w:rsidRDefault="006B4941" w:rsidP="005C4DEF">
      <w:pPr>
        <w:spacing w:line="360" w:lineRule="auto"/>
        <w:jc w:val="both"/>
        <w:rPr>
          <w:sz w:val="22"/>
          <w:szCs w:val="22"/>
        </w:rPr>
      </w:pPr>
    </w:p>
    <w:p w14:paraId="55F2511C" w14:textId="77777777" w:rsidR="006B4941" w:rsidRPr="005C4DEF" w:rsidRDefault="006B4941" w:rsidP="005C4DEF">
      <w:pPr>
        <w:spacing w:line="360" w:lineRule="auto"/>
        <w:jc w:val="both"/>
        <w:rPr>
          <w:sz w:val="22"/>
          <w:szCs w:val="22"/>
        </w:rPr>
      </w:pPr>
      <w:r w:rsidRPr="005C4DEF">
        <w:rPr>
          <w:sz w:val="22"/>
          <w:szCs w:val="22"/>
        </w:rPr>
        <w:t xml:space="preserve">In Wales the National Early Warning Score (NEWS) is calculated using a patient’s clinical observations, and is used to alert staff that a patient is deteriorating. This should prompt completion of a sepsis screen if infection is suspected. A positive screen should trigger delivery of a care bundle known as ‘Sepsis six’ within an hour. </w:t>
      </w:r>
    </w:p>
    <w:p w14:paraId="4C1E806E" w14:textId="77777777" w:rsidR="006B4941" w:rsidRPr="005C4DEF" w:rsidRDefault="006B4941" w:rsidP="005C4DEF">
      <w:pPr>
        <w:spacing w:line="360" w:lineRule="auto"/>
        <w:jc w:val="both"/>
        <w:rPr>
          <w:sz w:val="22"/>
          <w:szCs w:val="22"/>
        </w:rPr>
      </w:pPr>
    </w:p>
    <w:p w14:paraId="4931CCF5" w14:textId="77777777" w:rsidR="006B4941" w:rsidRPr="005C4DEF" w:rsidRDefault="006B4941" w:rsidP="005C4DEF">
      <w:pPr>
        <w:spacing w:line="360" w:lineRule="auto"/>
        <w:jc w:val="both"/>
        <w:rPr>
          <w:sz w:val="22"/>
          <w:szCs w:val="22"/>
        </w:rPr>
      </w:pPr>
      <w:r w:rsidRPr="005C4DEF">
        <w:rPr>
          <w:sz w:val="22"/>
          <w:szCs w:val="22"/>
        </w:rPr>
        <w:t>The six components of the sepsis six care bundle are the administration of oxygen, intravenous antibiotics and fluids, obtaining blood cultures and measuring serial blood lactate levels and urine output. These interventions are relatively simple but delivering them within an hour in the busy and complex environment of an emergency department or ward can prove challenging.</w:t>
      </w:r>
    </w:p>
    <w:p w14:paraId="1690BA68" w14:textId="77777777" w:rsidR="006B4941" w:rsidRPr="005C4DEF" w:rsidRDefault="006B4941" w:rsidP="005C4DEF">
      <w:pPr>
        <w:spacing w:line="360" w:lineRule="auto"/>
        <w:jc w:val="both"/>
        <w:rPr>
          <w:sz w:val="22"/>
          <w:szCs w:val="22"/>
        </w:rPr>
      </w:pPr>
    </w:p>
    <w:p w14:paraId="494BF4BB" w14:textId="56513339" w:rsidR="006B4941" w:rsidRPr="005C4DEF" w:rsidRDefault="006B4941" w:rsidP="005C4DEF">
      <w:pPr>
        <w:spacing w:before="240" w:line="360" w:lineRule="auto"/>
        <w:jc w:val="both"/>
        <w:rPr>
          <w:sz w:val="22"/>
          <w:szCs w:val="22"/>
        </w:rPr>
      </w:pPr>
      <w:r w:rsidRPr="005C4DEF">
        <w:rPr>
          <w:sz w:val="22"/>
          <w:szCs w:val="22"/>
        </w:rPr>
        <w:t xml:space="preserve">In Cardiff and Vale University Health Board (UHB) a lot of work has been done to improve sepsis care and reduce sepsis related mortality. This has included the introduction of NEWS, the critical care outreach team (CCOT) at the University Hospital for Wales (UHW) and most recently a new sepsis screening tool known as ‘Red flag sepsis’. </w:t>
      </w:r>
      <w:commentRangeStart w:id="1"/>
      <w:r w:rsidRPr="005C4DEF">
        <w:rPr>
          <w:sz w:val="22"/>
          <w:szCs w:val="22"/>
        </w:rPr>
        <w:t>There has been a significant reduction in mortality rate from 33% to 18% at UHW</w:t>
      </w:r>
      <w:commentRangeEnd w:id="1"/>
      <w:r w:rsidRPr="005C4DEF">
        <w:rPr>
          <w:rStyle w:val="CommentReference"/>
          <w:sz w:val="22"/>
          <w:szCs w:val="22"/>
        </w:rPr>
        <w:commentReference w:id="1"/>
      </w:r>
      <w:r w:rsidRPr="005C4DEF">
        <w:rPr>
          <w:sz w:val="22"/>
          <w:szCs w:val="22"/>
        </w:rPr>
        <w:t xml:space="preserve">, but this has not been reflected at the University Hospital </w:t>
      </w:r>
      <w:proofErr w:type="spellStart"/>
      <w:r w:rsidRPr="005C4DEF">
        <w:rPr>
          <w:sz w:val="22"/>
          <w:szCs w:val="22"/>
        </w:rPr>
        <w:t>Llandough</w:t>
      </w:r>
      <w:proofErr w:type="spellEnd"/>
      <w:r w:rsidRPr="005C4DEF">
        <w:rPr>
          <w:sz w:val="22"/>
          <w:szCs w:val="22"/>
        </w:rPr>
        <w:t xml:space="preserve"> (UHL), where the mortality rate remains static</w:t>
      </w:r>
      <w:r w:rsidR="009A2650" w:rsidRPr="005C4DEF">
        <w:rPr>
          <w:sz w:val="22"/>
          <w:szCs w:val="22"/>
        </w:rPr>
        <w:t xml:space="preserve"> at 33%</w:t>
      </w:r>
      <w:r w:rsidRPr="005C4DEF">
        <w:rPr>
          <w:sz w:val="22"/>
          <w:szCs w:val="22"/>
        </w:rPr>
        <w:t>.</w:t>
      </w:r>
      <w:r w:rsidR="005C4DEF" w:rsidRPr="005C4DEF">
        <w:rPr>
          <w:sz w:val="22"/>
          <w:szCs w:val="22"/>
        </w:rPr>
        <w:t xml:space="preserve"> This compares with an overall national mortality rate of 28.9% (National Confidential Enquiry into Patient Outcomes and Death, 2015).</w:t>
      </w:r>
    </w:p>
    <w:p w14:paraId="01F898AF" w14:textId="77777777" w:rsidR="006B4941" w:rsidRPr="005C4DEF" w:rsidRDefault="006B4941" w:rsidP="005C4DEF">
      <w:pPr>
        <w:spacing w:line="360" w:lineRule="auto"/>
        <w:jc w:val="both"/>
        <w:rPr>
          <w:sz w:val="22"/>
          <w:szCs w:val="22"/>
        </w:rPr>
      </w:pPr>
    </w:p>
    <w:p w14:paraId="39061085" w14:textId="5287EA4D" w:rsidR="006B4941" w:rsidRDefault="006B4941" w:rsidP="005C4DEF">
      <w:pPr>
        <w:spacing w:line="360" w:lineRule="auto"/>
        <w:jc w:val="center"/>
        <w:rPr>
          <w:sz w:val="22"/>
          <w:szCs w:val="22"/>
        </w:rPr>
      </w:pPr>
      <w:r w:rsidRPr="005C4DEF">
        <w:rPr>
          <w:noProof/>
          <w:sz w:val="22"/>
          <w:szCs w:val="22"/>
          <w:lang w:eastAsia="en-GB"/>
        </w:rPr>
        <w:drawing>
          <wp:inline distT="0" distB="0" distL="0" distR="0" wp14:anchorId="6611012E" wp14:editId="35672F08">
            <wp:extent cx="3403600" cy="2171700"/>
            <wp:effectExtent l="0" t="0" r="0" b="0"/>
            <wp:docPr id="1" name="Content Placeholder 6">
              <a:extLst xmlns:a="http://schemas.openxmlformats.org/drawingml/2006/main">
                <a:ext uri="{FF2B5EF4-FFF2-40B4-BE49-F238E27FC236}">
                  <a16:creationId xmlns:a16="http://schemas.microsoft.com/office/drawing/2014/main" id="{5331E599-23B5-BE41-B723-8232FBD32F84}"/>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2" name="Content Placeholder 6">
                      <a:extLst>
                        <a:ext uri="{FF2B5EF4-FFF2-40B4-BE49-F238E27FC236}">
                          <a16:creationId xmlns:a16="http://schemas.microsoft.com/office/drawing/2014/main" id="{5331E599-23B5-BE41-B723-8232FBD32F84}"/>
                        </a:ext>
                      </a:extLst>
                    </pic:cNvPr>
                    <pic:cNvPicPr>
                      <a:picLocks noGrp="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3404011" cy="2171962"/>
                    </a:xfrm>
                    <a:prstGeom prst="rect">
                      <a:avLst/>
                    </a:prstGeom>
                    <a:noFill/>
                    <a:ln>
                      <a:noFill/>
                    </a:ln>
                  </pic:spPr>
                </pic:pic>
              </a:graphicData>
            </a:graphic>
          </wp:inline>
        </w:drawing>
      </w:r>
    </w:p>
    <w:p w14:paraId="2D183994" w14:textId="49E19C6E" w:rsidR="009E267B" w:rsidRDefault="009E267B" w:rsidP="009E267B">
      <w:pPr>
        <w:spacing w:line="360" w:lineRule="auto"/>
        <w:jc w:val="center"/>
        <w:rPr>
          <w:sz w:val="22"/>
          <w:szCs w:val="22"/>
        </w:rPr>
      </w:pPr>
      <w:r>
        <w:rPr>
          <w:sz w:val="22"/>
          <w:szCs w:val="22"/>
        </w:rPr>
        <w:t>Figure 1</w:t>
      </w:r>
      <w:r w:rsidRPr="00413E85">
        <w:rPr>
          <w:sz w:val="22"/>
          <w:szCs w:val="22"/>
        </w:rPr>
        <w:t xml:space="preserve"> (Percentage mortality for sepsis at UHW)</w:t>
      </w:r>
    </w:p>
    <w:p w14:paraId="745283FF" w14:textId="22B2CB7F" w:rsidR="005C4DEF" w:rsidRPr="005C4DEF" w:rsidRDefault="005C4DEF" w:rsidP="009E267B">
      <w:pPr>
        <w:spacing w:line="360" w:lineRule="auto"/>
        <w:rPr>
          <w:sz w:val="22"/>
          <w:szCs w:val="22"/>
        </w:rPr>
      </w:pPr>
    </w:p>
    <w:p w14:paraId="38B498D5" w14:textId="50B9400D" w:rsidR="006B4941" w:rsidRDefault="005C4DEF" w:rsidP="005C4DEF">
      <w:pPr>
        <w:spacing w:line="360" w:lineRule="auto"/>
        <w:jc w:val="center"/>
        <w:rPr>
          <w:sz w:val="22"/>
          <w:szCs w:val="22"/>
        </w:rPr>
      </w:pPr>
      <w:r w:rsidRPr="005C4DEF">
        <w:rPr>
          <w:noProof/>
          <w:sz w:val="22"/>
          <w:szCs w:val="22"/>
          <w:lang w:eastAsia="en-GB"/>
        </w:rPr>
        <w:drawing>
          <wp:inline distT="0" distB="0" distL="0" distR="0" wp14:anchorId="3B4EBE78" wp14:editId="56EDCBD9">
            <wp:extent cx="3538045" cy="2254906"/>
            <wp:effectExtent l="0" t="0" r="5715" b="5715"/>
            <wp:docPr id="14" name="Content Placeholder 6">
              <a:extLst xmlns:a="http://schemas.openxmlformats.org/drawingml/2006/main">
                <a:ext uri="{FF2B5EF4-FFF2-40B4-BE49-F238E27FC236}">
                  <a16:creationId xmlns:a16="http://schemas.microsoft.com/office/drawing/2014/main" id="{83559752-23F5-4141-9804-95E0C64655B8}"/>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83559752-23F5-4141-9804-95E0C64655B8}"/>
                        </a:ext>
                      </a:extLst>
                    </pic:cNvPr>
                    <pic:cNvPicPr>
                      <a:picLocks noGrp="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538449" cy="2255163"/>
                    </a:xfrm>
                    <a:prstGeom prst="rect">
                      <a:avLst/>
                    </a:prstGeom>
                    <a:noFill/>
                    <a:ln>
                      <a:noFill/>
                    </a:ln>
                  </pic:spPr>
                </pic:pic>
              </a:graphicData>
            </a:graphic>
          </wp:inline>
        </w:drawing>
      </w:r>
    </w:p>
    <w:p w14:paraId="6F3B1594" w14:textId="1A6BE1E1" w:rsidR="009E267B" w:rsidRDefault="009E267B" w:rsidP="009E267B">
      <w:pPr>
        <w:spacing w:line="360" w:lineRule="auto"/>
        <w:jc w:val="center"/>
        <w:rPr>
          <w:sz w:val="22"/>
          <w:szCs w:val="22"/>
        </w:rPr>
      </w:pPr>
      <w:r>
        <w:rPr>
          <w:sz w:val="22"/>
          <w:szCs w:val="22"/>
        </w:rPr>
        <w:t xml:space="preserve">Figure </w:t>
      </w:r>
      <w:r w:rsidRPr="00413E85">
        <w:rPr>
          <w:sz w:val="22"/>
          <w:szCs w:val="22"/>
        </w:rPr>
        <w:t xml:space="preserve"> (Percentage mortality for sepsis at UHL)</w:t>
      </w:r>
    </w:p>
    <w:p w14:paraId="79300345" w14:textId="1C9EC407" w:rsidR="005C4DEF" w:rsidRPr="005C4DEF" w:rsidRDefault="005C4DEF" w:rsidP="005C4DEF">
      <w:pPr>
        <w:spacing w:line="360" w:lineRule="auto"/>
        <w:rPr>
          <w:sz w:val="22"/>
          <w:szCs w:val="22"/>
        </w:rPr>
      </w:pPr>
    </w:p>
    <w:p w14:paraId="043B61D3" w14:textId="37C52F42" w:rsidR="006B4941" w:rsidRPr="005C4DEF" w:rsidRDefault="006B4941" w:rsidP="005C4DEF">
      <w:pPr>
        <w:spacing w:line="360" w:lineRule="auto"/>
        <w:jc w:val="both"/>
        <w:rPr>
          <w:sz w:val="22"/>
          <w:szCs w:val="22"/>
        </w:rPr>
      </w:pPr>
      <w:r w:rsidRPr="005C4DEF">
        <w:rPr>
          <w:sz w:val="22"/>
          <w:szCs w:val="22"/>
        </w:rPr>
        <w:t xml:space="preserve">There are a number of potential reasons for this variation between UHW and UHL, not least the accuracy of the above information. These mortality rates are derived from clinical coding data, which has </w:t>
      </w:r>
      <w:commentRangeStart w:id="2"/>
      <w:r w:rsidRPr="005C4DEF">
        <w:rPr>
          <w:sz w:val="22"/>
          <w:szCs w:val="22"/>
        </w:rPr>
        <w:t>well recognised limitations in its accuracy for recording actual numbers of cases and outcomes</w:t>
      </w:r>
      <w:r w:rsidR="005C4DEF" w:rsidRPr="005C4DEF">
        <w:rPr>
          <w:sz w:val="22"/>
          <w:szCs w:val="22"/>
        </w:rPr>
        <w:t xml:space="preserve"> (National Confidential Enquiry into Patient Outcomes and Death, 2015)</w:t>
      </w:r>
      <w:r w:rsidRPr="005C4DEF">
        <w:rPr>
          <w:sz w:val="22"/>
          <w:szCs w:val="22"/>
        </w:rPr>
        <w:t>.</w:t>
      </w:r>
      <w:commentRangeEnd w:id="2"/>
      <w:r w:rsidRPr="005C4DEF">
        <w:rPr>
          <w:rStyle w:val="CommentReference"/>
          <w:sz w:val="22"/>
          <w:szCs w:val="22"/>
        </w:rPr>
        <w:commentReference w:id="2"/>
      </w:r>
    </w:p>
    <w:p w14:paraId="75248469" w14:textId="77777777" w:rsidR="006B4941" w:rsidRPr="005C4DEF" w:rsidRDefault="006B4941" w:rsidP="005C4DEF">
      <w:pPr>
        <w:spacing w:line="360" w:lineRule="auto"/>
        <w:jc w:val="both"/>
        <w:rPr>
          <w:sz w:val="22"/>
          <w:szCs w:val="22"/>
        </w:rPr>
      </w:pPr>
    </w:p>
    <w:p w14:paraId="14F8A928" w14:textId="77777777" w:rsidR="006B4941" w:rsidRPr="005C4DEF" w:rsidRDefault="006B4941" w:rsidP="005C4DEF">
      <w:pPr>
        <w:spacing w:line="360" w:lineRule="auto"/>
        <w:jc w:val="both"/>
        <w:rPr>
          <w:b/>
          <w:sz w:val="22"/>
          <w:szCs w:val="22"/>
        </w:rPr>
      </w:pPr>
      <w:commentRangeStart w:id="3"/>
      <w:r w:rsidRPr="005C4DEF">
        <w:rPr>
          <w:b/>
          <w:sz w:val="22"/>
          <w:szCs w:val="22"/>
        </w:rPr>
        <w:t>Aims</w:t>
      </w:r>
      <w:commentRangeEnd w:id="3"/>
      <w:r w:rsidRPr="005C4DEF">
        <w:rPr>
          <w:rStyle w:val="CommentReference"/>
          <w:sz w:val="22"/>
          <w:szCs w:val="22"/>
        </w:rPr>
        <w:commentReference w:id="3"/>
      </w:r>
    </w:p>
    <w:p w14:paraId="227E247F" w14:textId="77777777" w:rsidR="006B4941" w:rsidRPr="005C4DEF" w:rsidRDefault="006B4941" w:rsidP="005C4DEF">
      <w:pPr>
        <w:spacing w:line="360" w:lineRule="auto"/>
        <w:jc w:val="both"/>
        <w:rPr>
          <w:sz w:val="22"/>
          <w:szCs w:val="22"/>
        </w:rPr>
      </w:pPr>
    </w:p>
    <w:p w14:paraId="5C4AE21E" w14:textId="77777777" w:rsidR="006B4941" w:rsidRPr="005C4DEF" w:rsidRDefault="006B4941" w:rsidP="005C4DEF">
      <w:pPr>
        <w:spacing w:line="360" w:lineRule="auto"/>
        <w:jc w:val="both"/>
        <w:rPr>
          <w:sz w:val="22"/>
          <w:szCs w:val="22"/>
        </w:rPr>
      </w:pPr>
      <w:r w:rsidRPr="005C4DEF">
        <w:rPr>
          <w:sz w:val="22"/>
          <w:szCs w:val="22"/>
        </w:rPr>
        <w:t xml:space="preserve">The ultimate aim of this patient impact project is to improve sepsis care and therefore reduce mortality from sepsis across the UHB, with a particular focus on UHL. We also aim to develop a sustainable system to collect accurate, meaningful and accessible information about sepsis and sepsis care across the UHB. </w:t>
      </w:r>
    </w:p>
    <w:p w14:paraId="3FD18BC4" w14:textId="77777777" w:rsidR="006B4941" w:rsidRPr="005C4DEF" w:rsidRDefault="006B4941" w:rsidP="005C4DEF">
      <w:pPr>
        <w:spacing w:line="360" w:lineRule="auto"/>
        <w:jc w:val="both"/>
        <w:rPr>
          <w:sz w:val="22"/>
          <w:szCs w:val="22"/>
        </w:rPr>
      </w:pPr>
    </w:p>
    <w:p w14:paraId="64EBA323" w14:textId="77777777" w:rsidR="006B4941" w:rsidRPr="005C4DEF" w:rsidRDefault="006B4941" w:rsidP="005C4DEF">
      <w:pPr>
        <w:spacing w:line="360" w:lineRule="auto"/>
        <w:jc w:val="both"/>
        <w:rPr>
          <w:b/>
          <w:sz w:val="22"/>
          <w:szCs w:val="22"/>
        </w:rPr>
      </w:pPr>
      <w:commentRangeStart w:id="4"/>
      <w:r w:rsidRPr="005C4DEF">
        <w:rPr>
          <w:b/>
          <w:sz w:val="22"/>
          <w:szCs w:val="22"/>
        </w:rPr>
        <w:t>Methods</w:t>
      </w:r>
      <w:commentRangeEnd w:id="4"/>
      <w:r w:rsidRPr="005C4DEF">
        <w:rPr>
          <w:rStyle w:val="CommentReference"/>
          <w:sz w:val="22"/>
          <w:szCs w:val="22"/>
        </w:rPr>
        <w:commentReference w:id="4"/>
      </w:r>
    </w:p>
    <w:p w14:paraId="3EDE53C0" w14:textId="77777777" w:rsidR="006B4941" w:rsidRPr="005C4DEF" w:rsidRDefault="006B4941" w:rsidP="005C4DEF">
      <w:pPr>
        <w:spacing w:line="360" w:lineRule="auto"/>
        <w:jc w:val="both"/>
        <w:rPr>
          <w:sz w:val="22"/>
          <w:szCs w:val="22"/>
        </w:rPr>
      </w:pPr>
    </w:p>
    <w:p w14:paraId="723FC503" w14:textId="77777777" w:rsidR="006B4941" w:rsidRPr="005C4DEF" w:rsidRDefault="006B4941" w:rsidP="005C4DEF">
      <w:pPr>
        <w:spacing w:line="360" w:lineRule="auto"/>
        <w:jc w:val="both"/>
        <w:rPr>
          <w:sz w:val="22"/>
          <w:szCs w:val="22"/>
        </w:rPr>
      </w:pPr>
      <w:r w:rsidRPr="005C4DEF">
        <w:rPr>
          <w:sz w:val="22"/>
          <w:szCs w:val="22"/>
        </w:rPr>
        <w:t xml:space="preserve">The initial focus for work at UHL will be to understand the patient population, how sepsis care is currently delivered and identify targets for improvement. A baseline audit will be conducted over seven days to identify the number of patients who have a deterioration in their observations sufficient to result in a NEWS score of more than three and the proportion of these that would screen positive for sepsis using the new sepsis screening tool. Compliance with sepsis six delivery will also be evaluated. </w:t>
      </w:r>
    </w:p>
    <w:p w14:paraId="1376033F" w14:textId="77777777" w:rsidR="006B4941" w:rsidRPr="005C4DEF" w:rsidRDefault="006B4941" w:rsidP="005C4DEF">
      <w:pPr>
        <w:spacing w:line="360" w:lineRule="auto"/>
        <w:jc w:val="both"/>
        <w:rPr>
          <w:sz w:val="22"/>
          <w:szCs w:val="22"/>
        </w:rPr>
      </w:pPr>
    </w:p>
    <w:p w14:paraId="316744CE" w14:textId="77777777" w:rsidR="006B4941" w:rsidRPr="005C4DEF" w:rsidRDefault="006B4941" w:rsidP="005C4DEF">
      <w:pPr>
        <w:spacing w:line="360" w:lineRule="auto"/>
        <w:jc w:val="both"/>
        <w:rPr>
          <w:sz w:val="22"/>
          <w:szCs w:val="22"/>
        </w:rPr>
      </w:pPr>
      <w:r w:rsidRPr="005C4DEF">
        <w:rPr>
          <w:sz w:val="22"/>
          <w:szCs w:val="22"/>
        </w:rPr>
        <w:t>A process mapping exercise of sepsis care from arrival at hospital through to the management of a patient who deteriorates on a ward will identify care processes that make diagnosis and treatment of sepsis more challenging and identify targets for improvement.</w:t>
      </w:r>
    </w:p>
    <w:p w14:paraId="61C76029" w14:textId="77777777" w:rsidR="006B4941" w:rsidRPr="005C4DEF" w:rsidRDefault="006B4941" w:rsidP="005C4DEF">
      <w:pPr>
        <w:spacing w:line="360" w:lineRule="auto"/>
        <w:jc w:val="both"/>
        <w:rPr>
          <w:sz w:val="22"/>
          <w:szCs w:val="22"/>
        </w:rPr>
      </w:pPr>
    </w:p>
    <w:p w14:paraId="38C0F01E" w14:textId="77777777" w:rsidR="006B4941" w:rsidRPr="005C4DEF" w:rsidRDefault="006B4941" w:rsidP="005C4DEF">
      <w:pPr>
        <w:spacing w:line="360" w:lineRule="auto"/>
        <w:jc w:val="both"/>
        <w:rPr>
          <w:sz w:val="22"/>
          <w:szCs w:val="22"/>
        </w:rPr>
      </w:pPr>
      <w:r w:rsidRPr="005C4DEF">
        <w:rPr>
          <w:sz w:val="22"/>
          <w:szCs w:val="22"/>
        </w:rPr>
        <w:t>Once these targets for improvement have been identified, specific strategies for improvement will be developed.</w:t>
      </w:r>
    </w:p>
    <w:p w14:paraId="5CC885F7" w14:textId="77777777" w:rsidR="006B4941" w:rsidRPr="005C4DEF" w:rsidRDefault="006B4941" w:rsidP="005C4DEF">
      <w:pPr>
        <w:spacing w:line="360" w:lineRule="auto"/>
        <w:jc w:val="both"/>
        <w:rPr>
          <w:sz w:val="22"/>
          <w:szCs w:val="22"/>
        </w:rPr>
      </w:pPr>
    </w:p>
    <w:p w14:paraId="13C8311F" w14:textId="77777777" w:rsidR="006B4941" w:rsidRPr="005C4DEF" w:rsidRDefault="006B4941" w:rsidP="005C4DEF">
      <w:pPr>
        <w:spacing w:line="360" w:lineRule="auto"/>
        <w:jc w:val="both"/>
        <w:rPr>
          <w:sz w:val="22"/>
          <w:szCs w:val="22"/>
        </w:rPr>
      </w:pPr>
      <w:r w:rsidRPr="005C4DEF">
        <w:rPr>
          <w:sz w:val="22"/>
          <w:szCs w:val="22"/>
        </w:rPr>
        <w:t xml:space="preserve">In parallel to this we will work with the information team on developing an electronic flagging system that will act as both a clinical alert and allow for contemporaneous data entry about sepsis six delivery. This system will be sustainable as the burden of work for frontline staff will be minimal and will enable rapid feedback to staff to drive improvement. </w:t>
      </w:r>
    </w:p>
    <w:p w14:paraId="02112451" w14:textId="77777777" w:rsidR="006B4941" w:rsidRPr="005C4DEF" w:rsidRDefault="006B4941" w:rsidP="005C4DEF">
      <w:pPr>
        <w:spacing w:line="360" w:lineRule="auto"/>
        <w:jc w:val="both"/>
        <w:rPr>
          <w:sz w:val="22"/>
          <w:szCs w:val="22"/>
        </w:rPr>
      </w:pPr>
    </w:p>
    <w:p w14:paraId="66AAF7CA" w14:textId="77777777" w:rsidR="006B4941" w:rsidRPr="005C4DEF" w:rsidRDefault="006B4941" w:rsidP="005C4DEF">
      <w:pPr>
        <w:spacing w:line="360" w:lineRule="auto"/>
        <w:jc w:val="both"/>
        <w:rPr>
          <w:sz w:val="22"/>
          <w:szCs w:val="22"/>
        </w:rPr>
      </w:pPr>
      <w:r w:rsidRPr="005C4DEF">
        <w:rPr>
          <w:sz w:val="22"/>
          <w:szCs w:val="22"/>
        </w:rPr>
        <w:t xml:space="preserve">The data generated from this electronic flag will contribute to the development of an electronic sepsis dashboard for the UHB which will collate data and effectively track the journey of a patient with sepsis, from pre-hospital to post-discharge. </w:t>
      </w:r>
      <w:commentRangeStart w:id="5"/>
      <w:r w:rsidRPr="005C4DEF">
        <w:rPr>
          <w:sz w:val="22"/>
          <w:szCs w:val="22"/>
        </w:rPr>
        <w:t>This will provide a valuable overview of sepsis and sepsis care across the UHB.</w:t>
      </w:r>
      <w:commentRangeEnd w:id="5"/>
      <w:r w:rsidRPr="005C4DEF">
        <w:rPr>
          <w:rStyle w:val="CommentReference"/>
          <w:sz w:val="22"/>
          <w:szCs w:val="22"/>
        </w:rPr>
        <w:commentReference w:id="5"/>
      </w:r>
    </w:p>
    <w:p w14:paraId="47F0DB59" w14:textId="77777777" w:rsidR="006B4941" w:rsidRPr="005C4DEF" w:rsidRDefault="006B4941" w:rsidP="005C4DEF">
      <w:pPr>
        <w:spacing w:line="360" w:lineRule="auto"/>
        <w:jc w:val="both"/>
        <w:rPr>
          <w:sz w:val="22"/>
          <w:szCs w:val="22"/>
        </w:rPr>
      </w:pPr>
    </w:p>
    <w:p w14:paraId="0ECC468B" w14:textId="4032E600" w:rsidR="00750326" w:rsidRDefault="00750326" w:rsidP="00750326">
      <w:pPr>
        <w:spacing w:line="360" w:lineRule="auto"/>
        <w:jc w:val="both"/>
        <w:rPr>
          <w:b/>
          <w:sz w:val="22"/>
          <w:szCs w:val="22"/>
        </w:rPr>
      </w:pPr>
      <w:r w:rsidRPr="00591EEA">
        <w:rPr>
          <w:b/>
          <w:sz w:val="22"/>
          <w:szCs w:val="22"/>
        </w:rPr>
        <w:t>References</w:t>
      </w:r>
    </w:p>
    <w:p w14:paraId="21A46631" w14:textId="0875EA1A" w:rsidR="00750326" w:rsidRDefault="00750326"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 xml:space="preserve">Daniels, R., McNamara, G., </w:t>
      </w:r>
      <w:proofErr w:type="spellStart"/>
      <w:r w:rsidRPr="005F68C9">
        <w:rPr>
          <w:rFonts w:eastAsia="Times New Roman" w:cstheme="minorHAnsi"/>
          <w:color w:val="000000"/>
          <w:sz w:val="22"/>
          <w:szCs w:val="22"/>
          <w:lang w:eastAsia="en-GB"/>
        </w:rPr>
        <w:t>Nutbeam</w:t>
      </w:r>
      <w:proofErr w:type="spellEnd"/>
      <w:r w:rsidRPr="005F68C9">
        <w:rPr>
          <w:rFonts w:eastAsia="Times New Roman" w:cstheme="minorHAnsi"/>
          <w:color w:val="000000"/>
          <w:sz w:val="22"/>
          <w:szCs w:val="22"/>
          <w:lang w:eastAsia="en-GB"/>
        </w:rPr>
        <w:t xml:space="preserve">, T., Fox, S., </w:t>
      </w:r>
      <w:proofErr w:type="spellStart"/>
      <w:r w:rsidRPr="005F68C9">
        <w:rPr>
          <w:rFonts w:eastAsia="Times New Roman" w:cstheme="minorHAnsi"/>
          <w:color w:val="000000"/>
          <w:sz w:val="22"/>
          <w:szCs w:val="22"/>
          <w:lang w:eastAsia="en-GB"/>
        </w:rPr>
        <w:t>Sangan</w:t>
      </w:r>
      <w:proofErr w:type="spellEnd"/>
      <w:r w:rsidRPr="005F68C9">
        <w:rPr>
          <w:rFonts w:eastAsia="Times New Roman" w:cstheme="minorHAnsi"/>
          <w:color w:val="000000"/>
          <w:sz w:val="22"/>
          <w:szCs w:val="22"/>
          <w:lang w:eastAsia="en-GB"/>
        </w:rPr>
        <w:t xml:space="preserve">, V., </w:t>
      </w:r>
      <w:proofErr w:type="spellStart"/>
      <w:r w:rsidRPr="005F68C9">
        <w:rPr>
          <w:rFonts w:eastAsia="Times New Roman" w:cstheme="minorHAnsi"/>
          <w:color w:val="000000"/>
          <w:sz w:val="22"/>
          <w:szCs w:val="22"/>
          <w:lang w:eastAsia="en-GB"/>
        </w:rPr>
        <w:t>Annekin</w:t>
      </w:r>
      <w:proofErr w:type="spellEnd"/>
      <w:r w:rsidRPr="005F68C9">
        <w:rPr>
          <w:rFonts w:eastAsia="Times New Roman" w:cstheme="minorHAnsi"/>
          <w:color w:val="000000"/>
          <w:sz w:val="22"/>
          <w:szCs w:val="22"/>
          <w:lang w:eastAsia="en-GB"/>
        </w:rPr>
        <w:t xml:space="preserve">, S., Joynes, E., Ratnaraja, N., Matthews, L. and </w:t>
      </w:r>
      <w:proofErr w:type="spellStart"/>
      <w:r w:rsidRPr="005F68C9">
        <w:rPr>
          <w:rFonts w:eastAsia="Times New Roman" w:cstheme="minorHAnsi"/>
          <w:color w:val="000000"/>
          <w:sz w:val="22"/>
          <w:szCs w:val="22"/>
          <w:lang w:eastAsia="en-GB"/>
        </w:rPr>
        <w:t>Thakerar</w:t>
      </w:r>
      <w:proofErr w:type="spellEnd"/>
      <w:r w:rsidRPr="005F68C9">
        <w:rPr>
          <w:rFonts w:eastAsia="Times New Roman" w:cstheme="minorHAnsi"/>
          <w:color w:val="000000"/>
          <w:sz w:val="22"/>
          <w:szCs w:val="22"/>
          <w:lang w:eastAsia="en-GB"/>
        </w:rPr>
        <w:t>, V. (2018). </w:t>
      </w:r>
      <w:r w:rsidRPr="005F68C9">
        <w:rPr>
          <w:rFonts w:eastAsia="Times New Roman" w:cstheme="minorHAnsi"/>
          <w:i/>
          <w:iCs/>
          <w:color w:val="000000"/>
          <w:sz w:val="22"/>
          <w:szCs w:val="22"/>
          <w:lang w:eastAsia="en-GB"/>
        </w:rPr>
        <w:t>The Sepsis Manual</w:t>
      </w:r>
      <w:r w:rsidRPr="005F68C9">
        <w:rPr>
          <w:rFonts w:eastAsia="Times New Roman" w:cstheme="minorHAnsi"/>
          <w:color w:val="000000"/>
          <w:sz w:val="22"/>
          <w:szCs w:val="22"/>
          <w:lang w:eastAsia="en-GB"/>
        </w:rPr>
        <w:t>. 4th ed. United Kingdom Sepsis Trust, pp.7-85.</w:t>
      </w:r>
    </w:p>
    <w:p w14:paraId="52648149" w14:textId="5BF03B47" w:rsidR="00750326" w:rsidRDefault="00750326"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National Confidential Enquiry into Patient Outcome and Death (2015). </w:t>
      </w:r>
      <w:r w:rsidRPr="005F68C9">
        <w:rPr>
          <w:rFonts w:eastAsia="Times New Roman" w:cstheme="minorHAnsi"/>
          <w:i/>
          <w:iCs/>
          <w:color w:val="000000"/>
          <w:sz w:val="22"/>
          <w:szCs w:val="22"/>
          <w:lang w:eastAsia="en-GB"/>
        </w:rPr>
        <w:t>Just Say Sepsis!</w:t>
      </w:r>
      <w:r w:rsidRPr="005F68C9">
        <w:rPr>
          <w:rFonts w:eastAsia="Times New Roman" w:cstheme="minorHAnsi"/>
          <w:color w:val="000000"/>
          <w:sz w:val="22"/>
          <w:szCs w:val="22"/>
          <w:lang w:eastAsia="en-GB"/>
        </w:rPr>
        <w:t>. National Confidential Enquiry into Patient Outcome and Death.</w:t>
      </w:r>
    </w:p>
    <w:p w14:paraId="156FE312" w14:textId="65142F39" w:rsidR="00750326" w:rsidRPr="005F68C9" w:rsidRDefault="00750326"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lastRenderedPageBreak/>
        <w:t xml:space="preserve">Seymour, C., </w:t>
      </w:r>
      <w:proofErr w:type="spellStart"/>
      <w:r w:rsidRPr="005F68C9">
        <w:rPr>
          <w:rFonts w:eastAsia="Times New Roman" w:cstheme="minorHAnsi"/>
          <w:color w:val="000000"/>
          <w:sz w:val="22"/>
          <w:szCs w:val="22"/>
          <w:lang w:eastAsia="en-GB"/>
        </w:rPr>
        <w:t>Gesten</w:t>
      </w:r>
      <w:proofErr w:type="spellEnd"/>
      <w:r w:rsidRPr="005F68C9">
        <w:rPr>
          <w:rFonts w:eastAsia="Times New Roman" w:cstheme="minorHAnsi"/>
          <w:color w:val="000000"/>
          <w:sz w:val="22"/>
          <w:szCs w:val="22"/>
          <w:lang w:eastAsia="en-GB"/>
        </w:rPr>
        <w:t xml:space="preserve">, F., Prescott, H., Friedrich, M., </w:t>
      </w:r>
      <w:proofErr w:type="spellStart"/>
      <w:r w:rsidRPr="005F68C9">
        <w:rPr>
          <w:rFonts w:eastAsia="Times New Roman" w:cstheme="minorHAnsi"/>
          <w:color w:val="000000"/>
          <w:sz w:val="22"/>
          <w:szCs w:val="22"/>
          <w:lang w:eastAsia="en-GB"/>
        </w:rPr>
        <w:t>Iwashyna</w:t>
      </w:r>
      <w:proofErr w:type="spellEnd"/>
      <w:r w:rsidRPr="005F68C9">
        <w:rPr>
          <w:rFonts w:eastAsia="Times New Roman" w:cstheme="minorHAnsi"/>
          <w:color w:val="000000"/>
          <w:sz w:val="22"/>
          <w:szCs w:val="22"/>
          <w:lang w:eastAsia="en-GB"/>
        </w:rPr>
        <w:t xml:space="preserve">, T., Phillips, G., </w:t>
      </w:r>
      <w:proofErr w:type="spellStart"/>
      <w:r w:rsidRPr="005F68C9">
        <w:rPr>
          <w:rFonts w:eastAsia="Times New Roman" w:cstheme="minorHAnsi"/>
          <w:color w:val="000000"/>
          <w:sz w:val="22"/>
          <w:szCs w:val="22"/>
          <w:lang w:eastAsia="en-GB"/>
        </w:rPr>
        <w:t>Lemeshow</w:t>
      </w:r>
      <w:proofErr w:type="spellEnd"/>
      <w:r w:rsidRPr="005F68C9">
        <w:rPr>
          <w:rFonts w:eastAsia="Times New Roman" w:cstheme="minorHAnsi"/>
          <w:color w:val="000000"/>
          <w:sz w:val="22"/>
          <w:szCs w:val="22"/>
          <w:lang w:eastAsia="en-GB"/>
        </w:rPr>
        <w:t>, S., Osborn, T., Terry, K. and Levy, M. (2017). Time to Treatment and Mortality during Mandated Emergency Care for Sepsis. </w:t>
      </w:r>
      <w:r w:rsidRPr="005F68C9">
        <w:rPr>
          <w:rFonts w:eastAsia="Times New Roman" w:cstheme="minorHAnsi"/>
          <w:i/>
          <w:iCs/>
          <w:color w:val="000000"/>
          <w:sz w:val="22"/>
          <w:szCs w:val="22"/>
          <w:lang w:eastAsia="en-GB"/>
        </w:rPr>
        <w:t>New England Journal of Medicine</w:t>
      </w:r>
      <w:r w:rsidRPr="005F68C9">
        <w:rPr>
          <w:rFonts w:eastAsia="Times New Roman" w:cstheme="minorHAnsi"/>
          <w:color w:val="000000"/>
          <w:sz w:val="22"/>
          <w:szCs w:val="22"/>
          <w:lang w:eastAsia="en-GB"/>
        </w:rPr>
        <w:t>, 376(23), pp.2235-2244.</w:t>
      </w:r>
    </w:p>
    <w:p w14:paraId="0066E736" w14:textId="34ADABC5" w:rsidR="00750326" w:rsidRPr="005F68C9" w:rsidRDefault="00750326"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 xml:space="preserve">Singer, M., </w:t>
      </w:r>
      <w:proofErr w:type="spellStart"/>
      <w:r w:rsidRPr="005F68C9">
        <w:rPr>
          <w:rFonts w:eastAsia="Times New Roman" w:cstheme="minorHAnsi"/>
          <w:color w:val="000000"/>
          <w:sz w:val="22"/>
          <w:szCs w:val="22"/>
          <w:lang w:eastAsia="en-GB"/>
        </w:rPr>
        <w:t>Deutschman</w:t>
      </w:r>
      <w:proofErr w:type="spellEnd"/>
      <w:r w:rsidRPr="005F68C9">
        <w:rPr>
          <w:rFonts w:eastAsia="Times New Roman" w:cstheme="minorHAnsi"/>
          <w:color w:val="000000"/>
          <w:sz w:val="22"/>
          <w:szCs w:val="22"/>
          <w:lang w:eastAsia="en-GB"/>
        </w:rPr>
        <w:t xml:space="preserve">, C., Seymour, C., Shankar-Hari, M., </w:t>
      </w:r>
      <w:proofErr w:type="spellStart"/>
      <w:r w:rsidRPr="005F68C9">
        <w:rPr>
          <w:rFonts w:eastAsia="Times New Roman" w:cstheme="minorHAnsi"/>
          <w:color w:val="000000"/>
          <w:sz w:val="22"/>
          <w:szCs w:val="22"/>
          <w:lang w:eastAsia="en-GB"/>
        </w:rPr>
        <w:t>Annane</w:t>
      </w:r>
      <w:proofErr w:type="spellEnd"/>
      <w:r w:rsidRPr="005F68C9">
        <w:rPr>
          <w:rFonts w:eastAsia="Times New Roman" w:cstheme="minorHAnsi"/>
          <w:color w:val="000000"/>
          <w:sz w:val="22"/>
          <w:szCs w:val="22"/>
          <w:lang w:eastAsia="en-GB"/>
        </w:rPr>
        <w:t xml:space="preserve">, D., Bauer, M., </w:t>
      </w:r>
      <w:proofErr w:type="spellStart"/>
      <w:r w:rsidRPr="005F68C9">
        <w:rPr>
          <w:rFonts w:eastAsia="Times New Roman" w:cstheme="minorHAnsi"/>
          <w:color w:val="000000"/>
          <w:sz w:val="22"/>
          <w:szCs w:val="22"/>
          <w:lang w:eastAsia="en-GB"/>
        </w:rPr>
        <w:t>Bellomo</w:t>
      </w:r>
      <w:proofErr w:type="spellEnd"/>
      <w:r w:rsidRPr="005F68C9">
        <w:rPr>
          <w:rFonts w:eastAsia="Times New Roman" w:cstheme="minorHAnsi"/>
          <w:color w:val="000000"/>
          <w:sz w:val="22"/>
          <w:szCs w:val="22"/>
          <w:lang w:eastAsia="en-GB"/>
        </w:rPr>
        <w:t xml:space="preserve">, R., Bernard, G., </w:t>
      </w:r>
      <w:proofErr w:type="spellStart"/>
      <w:r w:rsidRPr="005F68C9">
        <w:rPr>
          <w:rFonts w:eastAsia="Times New Roman" w:cstheme="minorHAnsi"/>
          <w:color w:val="000000"/>
          <w:sz w:val="22"/>
          <w:szCs w:val="22"/>
          <w:lang w:eastAsia="en-GB"/>
        </w:rPr>
        <w:t>Chiche</w:t>
      </w:r>
      <w:proofErr w:type="spellEnd"/>
      <w:r w:rsidRPr="005F68C9">
        <w:rPr>
          <w:rFonts w:eastAsia="Times New Roman" w:cstheme="minorHAnsi"/>
          <w:color w:val="000000"/>
          <w:sz w:val="22"/>
          <w:szCs w:val="22"/>
          <w:lang w:eastAsia="en-GB"/>
        </w:rPr>
        <w:t xml:space="preserve">, J., </w:t>
      </w:r>
      <w:proofErr w:type="spellStart"/>
      <w:r w:rsidRPr="005F68C9">
        <w:rPr>
          <w:rFonts w:eastAsia="Times New Roman" w:cstheme="minorHAnsi"/>
          <w:color w:val="000000"/>
          <w:sz w:val="22"/>
          <w:szCs w:val="22"/>
          <w:lang w:eastAsia="en-GB"/>
        </w:rPr>
        <w:t>Coopersmith</w:t>
      </w:r>
      <w:proofErr w:type="spellEnd"/>
      <w:r w:rsidRPr="005F68C9">
        <w:rPr>
          <w:rFonts w:eastAsia="Times New Roman" w:cstheme="minorHAnsi"/>
          <w:color w:val="000000"/>
          <w:sz w:val="22"/>
          <w:szCs w:val="22"/>
          <w:lang w:eastAsia="en-GB"/>
        </w:rPr>
        <w:t xml:space="preserve">, C., Hotchkiss, R., Levy, M., Marshall, J., Martin, G., Opal, S., </w:t>
      </w:r>
      <w:proofErr w:type="spellStart"/>
      <w:r w:rsidRPr="005F68C9">
        <w:rPr>
          <w:rFonts w:eastAsia="Times New Roman" w:cstheme="minorHAnsi"/>
          <w:color w:val="000000"/>
          <w:sz w:val="22"/>
          <w:szCs w:val="22"/>
          <w:lang w:eastAsia="en-GB"/>
        </w:rPr>
        <w:t>Rubenfeld</w:t>
      </w:r>
      <w:proofErr w:type="spellEnd"/>
      <w:r w:rsidRPr="005F68C9">
        <w:rPr>
          <w:rFonts w:eastAsia="Times New Roman" w:cstheme="minorHAnsi"/>
          <w:color w:val="000000"/>
          <w:sz w:val="22"/>
          <w:szCs w:val="22"/>
          <w:lang w:eastAsia="en-GB"/>
        </w:rPr>
        <w:t>, G., van der Poll, T., Vincent, J. and Angus, D. (2016). The Third International Consensus Definitions for Sepsis and Septic Shock (Sepsis-3). </w:t>
      </w:r>
      <w:r w:rsidRPr="005F68C9">
        <w:rPr>
          <w:rFonts w:eastAsia="Times New Roman" w:cstheme="minorHAnsi"/>
          <w:i/>
          <w:iCs/>
          <w:color w:val="000000"/>
          <w:sz w:val="22"/>
          <w:szCs w:val="22"/>
          <w:lang w:eastAsia="en-GB"/>
        </w:rPr>
        <w:t>JAMA</w:t>
      </w:r>
      <w:r w:rsidRPr="005F68C9">
        <w:rPr>
          <w:rFonts w:eastAsia="Times New Roman" w:cstheme="minorHAnsi"/>
          <w:color w:val="000000"/>
          <w:sz w:val="22"/>
          <w:szCs w:val="22"/>
          <w:lang w:eastAsia="en-GB"/>
        </w:rPr>
        <w:t>, 315(8), p.801.</w:t>
      </w:r>
    </w:p>
    <w:p w14:paraId="06C0A28A" w14:textId="479AD6B9" w:rsidR="00750326" w:rsidRPr="005F68C9" w:rsidRDefault="00750326"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York Health Economics Consortium (2017). </w:t>
      </w:r>
      <w:r w:rsidRPr="005F68C9">
        <w:rPr>
          <w:rFonts w:eastAsia="Times New Roman" w:cstheme="minorHAnsi"/>
          <w:i/>
          <w:iCs/>
          <w:color w:val="000000"/>
          <w:sz w:val="22"/>
          <w:szCs w:val="22"/>
          <w:lang w:eastAsia="en-GB"/>
        </w:rPr>
        <w:t>The Cost of Sepsis Care in the UK</w:t>
      </w:r>
      <w:r w:rsidRPr="005F68C9">
        <w:rPr>
          <w:rFonts w:eastAsia="Times New Roman" w:cstheme="minorHAnsi"/>
          <w:color w:val="000000"/>
          <w:sz w:val="22"/>
          <w:szCs w:val="22"/>
          <w:lang w:eastAsia="en-GB"/>
        </w:rPr>
        <w:t>. [online] York University. Available at: http://allcatsrgrey.org.uk/wp/download/health_economics/YHEC-Sepsis-Report-17.02.17-FINAL.pdf [Accessed 22 Jun. 2018].</w:t>
      </w:r>
    </w:p>
    <w:p w14:paraId="47A89503" w14:textId="2969647D" w:rsidR="005C4DEF" w:rsidRDefault="005C4DEF" w:rsidP="006B4941">
      <w:pPr>
        <w:pStyle w:val="NormalWeb"/>
        <w:rPr>
          <w:rFonts w:asciiTheme="minorHAnsi" w:hAnsiTheme="minorHAnsi" w:cstheme="minorHAnsi"/>
          <w:color w:val="000000" w:themeColor="text1"/>
        </w:rPr>
      </w:pPr>
    </w:p>
    <w:p w14:paraId="4B40E56D" w14:textId="13AE7485" w:rsidR="005C4DEF" w:rsidRDefault="005C4DEF" w:rsidP="006B4941">
      <w:pPr>
        <w:pStyle w:val="NormalWeb"/>
        <w:rPr>
          <w:rFonts w:asciiTheme="minorHAnsi" w:hAnsiTheme="minorHAnsi" w:cstheme="minorHAnsi"/>
          <w:color w:val="000000" w:themeColor="text1"/>
        </w:rPr>
      </w:pPr>
    </w:p>
    <w:p w14:paraId="26B8D7B4" w14:textId="1C37CF83" w:rsidR="005C4DEF" w:rsidRDefault="005C4DEF" w:rsidP="006B4941">
      <w:pPr>
        <w:pStyle w:val="NormalWeb"/>
        <w:rPr>
          <w:rFonts w:asciiTheme="minorHAnsi" w:hAnsiTheme="minorHAnsi" w:cstheme="minorHAnsi"/>
          <w:color w:val="000000" w:themeColor="text1"/>
        </w:rPr>
      </w:pPr>
    </w:p>
    <w:p w14:paraId="24209422" w14:textId="10DF9108" w:rsidR="005C4DEF" w:rsidRDefault="005C4DEF" w:rsidP="006B4941">
      <w:pPr>
        <w:pStyle w:val="NormalWeb"/>
        <w:rPr>
          <w:rFonts w:asciiTheme="minorHAnsi" w:hAnsiTheme="minorHAnsi" w:cstheme="minorHAnsi"/>
          <w:color w:val="000000" w:themeColor="text1"/>
        </w:rPr>
      </w:pPr>
    </w:p>
    <w:p w14:paraId="6BCB879E" w14:textId="7A1E9C93" w:rsidR="005C4DEF" w:rsidRDefault="005C4DEF" w:rsidP="006B4941">
      <w:pPr>
        <w:pStyle w:val="NormalWeb"/>
        <w:rPr>
          <w:rFonts w:asciiTheme="minorHAnsi" w:hAnsiTheme="minorHAnsi" w:cstheme="minorHAnsi"/>
          <w:color w:val="000000" w:themeColor="text1"/>
        </w:rPr>
      </w:pPr>
    </w:p>
    <w:p w14:paraId="0369AE10" w14:textId="08475CA1" w:rsidR="005C4DEF" w:rsidRDefault="005C4DEF" w:rsidP="006B4941">
      <w:pPr>
        <w:pStyle w:val="NormalWeb"/>
        <w:rPr>
          <w:rFonts w:asciiTheme="minorHAnsi" w:hAnsiTheme="minorHAnsi" w:cstheme="minorHAnsi"/>
          <w:color w:val="000000" w:themeColor="text1"/>
        </w:rPr>
      </w:pPr>
    </w:p>
    <w:p w14:paraId="34B94489" w14:textId="42871083" w:rsidR="005C4DEF" w:rsidRDefault="005C4DEF" w:rsidP="006B4941">
      <w:pPr>
        <w:pStyle w:val="NormalWeb"/>
        <w:rPr>
          <w:rFonts w:asciiTheme="minorHAnsi" w:hAnsiTheme="minorHAnsi" w:cstheme="minorHAnsi"/>
          <w:color w:val="000000" w:themeColor="text1"/>
        </w:rPr>
      </w:pPr>
    </w:p>
    <w:p w14:paraId="52915C23" w14:textId="2D888FCB" w:rsidR="005C4DEF" w:rsidRDefault="005C4DEF" w:rsidP="006B4941">
      <w:pPr>
        <w:pStyle w:val="NormalWeb"/>
        <w:rPr>
          <w:rFonts w:asciiTheme="minorHAnsi" w:hAnsiTheme="minorHAnsi" w:cstheme="minorHAnsi"/>
          <w:color w:val="000000" w:themeColor="text1"/>
        </w:rPr>
      </w:pPr>
    </w:p>
    <w:p w14:paraId="6B0139DB" w14:textId="291581F8" w:rsidR="005C4DEF" w:rsidRDefault="005C4DEF" w:rsidP="006B4941">
      <w:pPr>
        <w:pStyle w:val="NormalWeb"/>
        <w:rPr>
          <w:rFonts w:asciiTheme="minorHAnsi" w:hAnsiTheme="minorHAnsi" w:cstheme="minorHAnsi"/>
          <w:color w:val="000000" w:themeColor="text1"/>
        </w:rPr>
      </w:pPr>
    </w:p>
    <w:p w14:paraId="3927C0DD" w14:textId="7BAE6FDA" w:rsidR="005C4DEF" w:rsidRDefault="005C4DEF" w:rsidP="006B4941">
      <w:pPr>
        <w:pStyle w:val="NormalWeb"/>
        <w:rPr>
          <w:rFonts w:asciiTheme="minorHAnsi" w:hAnsiTheme="minorHAnsi" w:cstheme="minorHAnsi"/>
          <w:color w:val="000000" w:themeColor="text1"/>
        </w:rPr>
      </w:pPr>
    </w:p>
    <w:p w14:paraId="6E0606F0" w14:textId="7845120E" w:rsidR="00750326" w:rsidRDefault="00750326" w:rsidP="006B4941">
      <w:pPr>
        <w:pStyle w:val="NormalWeb"/>
        <w:rPr>
          <w:rFonts w:asciiTheme="minorHAnsi" w:hAnsiTheme="minorHAnsi" w:cstheme="minorHAnsi"/>
          <w:color w:val="000000" w:themeColor="text1"/>
        </w:rPr>
      </w:pPr>
    </w:p>
    <w:p w14:paraId="0CD2A072" w14:textId="0761E48C" w:rsidR="00750326" w:rsidRDefault="00750326" w:rsidP="006B4941">
      <w:pPr>
        <w:pStyle w:val="NormalWeb"/>
        <w:rPr>
          <w:rFonts w:asciiTheme="minorHAnsi" w:hAnsiTheme="minorHAnsi" w:cstheme="minorHAnsi"/>
          <w:color w:val="000000" w:themeColor="text1"/>
        </w:rPr>
      </w:pPr>
    </w:p>
    <w:p w14:paraId="51898C00" w14:textId="77777777" w:rsidR="00750326" w:rsidRDefault="00750326" w:rsidP="006B4941">
      <w:pPr>
        <w:pStyle w:val="NormalWeb"/>
        <w:rPr>
          <w:rFonts w:asciiTheme="minorHAnsi" w:hAnsiTheme="minorHAnsi" w:cstheme="minorHAnsi"/>
          <w:color w:val="000000" w:themeColor="text1"/>
        </w:rPr>
      </w:pPr>
    </w:p>
    <w:p w14:paraId="46CC9252" w14:textId="3116417C" w:rsidR="005C4DEF" w:rsidRDefault="005C4DEF" w:rsidP="006B4941">
      <w:pPr>
        <w:pStyle w:val="NormalWeb"/>
        <w:rPr>
          <w:rFonts w:asciiTheme="minorHAnsi" w:hAnsiTheme="minorHAnsi" w:cstheme="minorHAnsi"/>
          <w:color w:val="000000" w:themeColor="text1"/>
        </w:rPr>
      </w:pPr>
    </w:p>
    <w:p w14:paraId="3DDB08E4" w14:textId="16F0DA50" w:rsidR="005C4DEF" w:rsidRDefault="005C4DEF" w:rsidP="006B4941">
      <w:pPr>
        <w:pStyle w:val="NormalWeb"/>
        <w:rPr>
          <w:rFonts w:asciiTheme="minorHAnsi" w:hAnsiTheme="minorHAnsi" w:cstheme="minorHAnsi"/>
          <w:color w:val="000000" w:themeColor="text1"/>
        </w:rPr>
      </w:pPr>
    </w:p>
    <w:p w14:paraId="30F3ED7B" w14:textId="77777777" w:rsidR="005C4DEF" w:rsidRPr="00EE70ED" w:rsidRDefault="005C4DEF" w:rsidP="006B4941">
      <w:pPr>
        <w:pStyle w:val="NormalWeb"/>
        <w:rPr>
          <w:rFonts w:asciiTheme="minorHAnsi" w:hAnsiTheme="minorHAnsi" w:cstheme="minorHAnsi"/>
          <w:color w:val="000000" w:themeColor="text1"/>
        </w:rPr>
      </w:pPr>
    </w:p>
    <w:p w14:paraId="532F72E5" w14:textId="3DB95B90" w:rsidR="006B4941" w:rsidRDefault="006B4941" w:rsidP="00413E85">
      <w:pPr>
        <w:spacing w:line="360" w:lineRule="auto"/>
        <w:jc w:val="both"/>
        <w:rPr>
          <w:b/>
          <w:sz w:val="22"/>
          <w:szCs w:val="22"/>
        </w:rPr>
      </w:pPr>
    </w:p>
    <w:p w14:paraId="6931C46A" w14:textId="1FEFDCA0" w:rsidR="00D51FBB" w:rsidRDefault="00D51FBB" w:rsidP="00413E85">
      <w:pPr>
        <w:spacing w:line="360" w:lineRule="auto"/>
        <w:jc w:val="both"/>
        <w:rPr>
          <w:b/>
          <w:sz w:val="22"/>
          <w:szCs w:val="22"/>
        </w:rPr>
      </w:pPr>
      <w:r>
        <w:rPr>
          <w:b/>
          <w:sz w:val="22"/>
          <w:szCs w:val="22"/>
        </w:rPr>
        <w:t>Project report: Improving Sepsis Care</w:t>
      </w:r>
    </w:p>
    <w:p w14:paraId="3549112B" w14:textId="69275BC8" w:rsidR="00D51FBB" w:rsidRPr="00413E85" w:rsidRDefault="00090792" w:rsidP="00413E85">
      <w:pPr>
        <w:spacing w:line="360" w:lineRule="auto"/>
        <w:jc w:val="both"/>
        <w:rPr>
          <w:b/>
          <w:sz w:val="22"/>
          <w:szCs w:val="22"/>
        </w:rPr>
      </w:pPr>
      <w:r>
        <w:rPr>
          <w:b/>
          <w:sz w:val="22"/>
          <w:szCs w:val="22"/>
        </w:rPr>
        <w:t>Word count: 428</w:t>
      </w:r>
      <w:r w:rsidR="00D51FBB">
        <w:rPr>
          <w:b/>
          <w:sz w:val="22"/>
          <w:szCs w:val="22"/>
        </w:rPr>
        <w:t>7</w:t>
      </w:r>
    </w:p>
    <w:p w14:paraId="4F245F5C" w14:textId="77777777" w:rsidR="00413E85" w:rsidRPr="00413E85" w:rsidRDefault="00413E85" w:rsidP="00413E85">
      <w:pPr>
        <w:spacing w:line="360" w:lineRule="auto"/>
        <w:jc w:val="both"/>
        <w:rPr>
          <w:b/>
          <w:sz w:val="22"/>
          <w:szCs w:val="22"/>
        </w:rPr>
      </w:pPr>
      <w:bookmarkStart w:id="6" w:name="_GoBack"/>
      <w:bookmarkEnd w:id="6"/>
    </w:p>
    <w:p w14:paraId="416B23DD" w14:textId="77777777" w:rsidR="00233475" w:rsidRPr="00413E85" w:rsidRDefault="00233475" w:rsidP="00413E85">
      <w:pPr>
        <w:spacing w:line="360" w:lineRule="auto"/>
        <w:jc w:val="both"/>
        <w:rPr>
          <w:b/>
          <w:sz w:val="22"/>
          <w:szCs w:val="22"/>
        </w:rPr>
      </w:pPr>
      <w:r w:rsidRPr="00413E85">
        <w:rPr>
          <w:b/>
          <w:sz w:val="22"/>
          <w:szCs w:val="22"/>
        </w:rPr>
        <w:t>The scale and impact of the problem</w:t>
      </w:r>
    </w:p>
    <w:p w14:paraId="464BAE26" w14:textId="77777777" w:rsidR="00233475" w:rsidRPr="00413E85" w:rsidRDefault="00233475" w:rsidP="00413E85">
      <w:pPr>
        <w:spacing w:line="360" w:lineRule="auto"/>
        <w:jc w:val="both"/>
        <w:rPr>
          <w:sz w:val="22"/>
          <w:szCs w:val="22"/>
        </w:rPr>
      </w:pPr>
    </w:p>
    <w:p w14:paraId="6064D1FA" w14:textId="77777777" w:rsidR="00161B6F" w:rsidRPr="00413E85" w:rsidRDefault="00161B6F" w:rsidP="00413E85">
      <w:pPr>
        <w:spacing w:line="360" w:lineRule="auto"/>
        <w:jc w:val="both"/>
        <w:rPr>
          <w:b/>
          <w:i/>
          <w:sz w:val="22"/>
          <w:szCs w:val="22"/>
        </w:rPr>
      </w:pPr>
      <w:r w:rsidRPr="00413E85">
        <w:rPr>
          <w:b/>
          <w:i/>
          <w:sz w:val="22"/>
          <w:szCs w:val="22"/>
        </w:rPr>
        <w:t xml:space="preserve">The </w:t>
      </w:r>
      <w:r w:rsidR="00B72526" w:rsidRPr="00413E85">
        <w:rPr>
          <w:b/>
          <w:i/>
          <w:sz w:val="22"/>
          <w:szCs w:val="22"/>
        </w:rPr>
        <w:t>burden of sepsis</w:t>
      </w:r>
    </w:p>
    <w:p w14:paraId="16D84C6C" w14:textId="77777777" w:rsidR="00A40CA8" w:rsidRPr="00413E85" w:rsidRDefault="002A39BE" w:rsidP="00413E85">
      <w:pPr>
        <w:spacing w:line="360" w:lineRule="auto"/>
        <w:jc w:val="both"/>
        <w:rPr>
          <w:sz w:val="22"/>
          <w:szCs w:val="22"/>
        </w:rPr>
      </w:pPr>
      <w:r w:rsidRPr="00413E85">
        <w:rPr>
          <w:sz w:val="22"/>
          <w:szCs w:val="22"/>
        </w:rPr>
        <w:t>Sepsis is defined as life threatening organ dysfunction caused by person having a dysregulated response to an infection (Singer et al. 2016)</w:t>
      </w:r>
      <w:r w:rsidR="00A40CA8" w:rsidRPr="00413E85">
        <w:rPr>
          <w:sz w:val="22"/>
          <w:szCs w:val="22"/>
        </w:rPr>
        <w:t xml:space="preserve">. </w:t>
      </w:r>
    </w:p>
    <w:p w14:paraId="02F89498" w14:textId="77777777" w:rsidR="00A40CA8" w:rsidRPr="00413E85" w:rsidRDefault="00A40CA8" w:rsidP="00413E85">
      <w:pPr>
        <w:spacing w:line="360" w:lineRule="auto"/>
        <w:jc w:val="both"/>
        <w:rPr>
          <w:sz w:val="22"/>
          <w:szCs w:val="22"/>
        </w:rPr>
      </w:pPr>
    </w:p>
    <w:p w14:paraId="15693807" w14:textId="2F22E292" w:rsidR="00D850BC" w:rsidRPr="00413E85" w:rsidRDefault="00A40CA8" w:rsidP="00413E85">
      <w:pPr>
        <w:spacing w:line="360" w:lineRule="auto"/>
        <w:jc w:val="both"/>
        <w:rPr>
          <w:sz w:val="22"/>
          <w:szCs w:val="22"/>
        </w:rPr>
      </w:pPr>
      <w:r w:rsidRPr="00413E85">
        <w:rPr>
          <w:sz w:val="22"/>
          <w:szCs w:val="22"/>
        </w:rPr>
        <w:t>It is estimated that there are over 250,000 cases of sepsis each year in the UK, causing at least 46,000 deaths.</w:t>
      </w:r>
      <w:r w:rsidR="008F7676" w:rsidRPr="00413E85">
        <w:rPr>
          <w:sz w:val="22"/>
          <w:szCs w:val="22"/>
        </w:rPr>
        <w:t xml:space="preserve"> </w:t>
      </w:r>
      <w:r w:rsidRPr="00413E85">
        <w:rPr>
          <w:sz w:val="22"/>
          <w:szCs w:val="22"/>
        </w:rPr>
        <w:t>To put this figure into context this is more than the number of people who die each year from breast, bowel and prostate cancer combined.</w:t>
      </w:r>
      <w:r w:rsidR="00D850BC" w:rsidRPr="00413E85">
        <w:rPr>
          <w:sz w:val="22"/>
          <w:szCs w:val="22"/>
        </w:rPr>
        <w:t xml:space="preserve"> The incidence of sepsis in the UK is rising by approximately 11.5% each year likely due to a combination of increased awareness and reporting</w:t>
      </w:r>
      <w:r w:rsidR="00750326">
        <w:rPr>
          <w:sz w:val="22"/>
          <w:szCs w:val="22"/>
        </w:rPr>
        <w:t xml:space="preserve"> (Daniels et al</w:t>
      </w:r>
      <w:r w:rsidR="00591EEA">
        <w:rPr>
          <w:sz w:val="22"/>
          <w:szCs w:val="22"/>
        </w:rPr>
        <w:t>,</w:t>
      </w:r>
      <w:r w:rsidR="000B1503">
        <w:rPr>
          <w:sz w:val="22"/>
          <w:szCs w:val="22"/>
        </w:rPr>
        <w:t xml:space="preserve"> 2018)</w:t>
      </w:r>
      <w:r w:rsidR="00D850BC" w:rsidRPr="00413E85">
        <w:rPr>
          <w:sz w:val="22"/>
          <w:szCs w:val="22"/>
        </w:rPr>
        <w:t>.</w:t>
      </w:r>
    </w:p>
    <w:p w14:paraId="00972FDA" w14:textId="77777777" w:rsidR="008F7676" w:rsidRPr="00413E85" w:rsidRDefault="008F7676" w:rsidP="00413E85">
      <w:pPr>
        <w:spacing w:line="360" w:lineRule="auto"/>
        <w:jc w:val="both"/>
        <w:rPr>
          <w:sz w:val="22"/>
          <w:szCs w:val="22"/>
        </w:rPr>
      </w:pPr>
    </w:p>
    <w:p w14:paraId="4313775E" w14:textId="77777777" w:rsidR="008F7676" w:rsidRPr="00413E85" w:rsidRDefault="008F7676" w:rsidP="000B1503">
      <w:pPr>
        <w:spacing w:line="360" w:lineRule="auto"/>
        <w:rPr>
          <w:sz w:val="22"/>
          <w:szCs w:val="22"/>
        </w:rPr>
      </w:pPr>
      <w:r w:rsidRPr="00413E85">
        <w:rPr>
          <w:sz w:val="22"/>
          <w:szCs w:val="22"/>
        </w:rPr>
        <w:t>Surviving sepsis is associated with significant morbidity with approximately 25% experiencing long term problems ranging from physical disability, mental health pr</w:t>
      </w:r>
      <w:r w:rsidR="000B1503">
        <w:rPr>
          <w:sz w:val="22"/>
          <w:szCs w:val="22"/>
        </w:rPr>
        <w:t>oblems and cognitive difficulty. (Daniels et al.</w:t>
      </w:r>
      <w:r w:rsidR="00591EEA">
        <w:rPr>
          <w:sz w:val="22"/>
          <w:szCs w:val="22"/>
        </w:rPr>
        <w:t>,</w:t>
      </w:r>
      <w:r w:rsidR="000B1503">
        <w:rPr>
          <w:sz w:val="22"/>
          <w:szCs w:val="22"/>
        </w:rPr>
        <w:t xml:space="preserve"> 2018) </w:t>
      </w:r>
      <w:r w:rsidR="000B1503" w:rsidRPr="00413E85">
        <w:rPr>
          <w:sz w:val="22"/>
          <w:szCs w:val="22"/>
        </w:rPr>
        <w:t xml:space="preserve"> </w:t>
      </w:r>
      <w:r w:rsidRPr="00413E85">
        <w:rPr>
          <w:sz w:val="22"/>
          <w:szCs w:val="22"/>
        </w:rPr>
        <w:br/>
      </w:r>
    </w:p>
    <w:p w14:paraId="5CD71B54" w14:textId="77777777" w:rsidR="008F7676" w:rsidRPr="00413E85" w:rsidRDefault="008F7676" w:rsidP="00413E85">
      <w:pPr>
        <w:spacing w:line="360" w:lineRule="auto"/>
        <w:jc w:val="both"/>
        <w:rPr>
          <w:sz w:val="22"/>
          <w:szCs w:val="22"/>
        </w:rPr>
      </w:pPr>
      <w:r w:rsidRPr="00413E85">
        <w:rPr>
          <w:sz w:val="22"/>
          <w:szCs w:val="22"/>
        </w:rPr>
        <w:t>Sepsis is also associated with a significant economic burden, costing</w:t>
      </w:r>
      <w:r w:rsidR="003E061E" w:rsidRPr="00413E85">
        <w:rPr>
          <w:sz w:val="22"/>
          <w:szCs w:val="22"/>
        </w:rPr>
        <w:t xml:space="preserve"> the NHS up to £2 billion each year and </w:t>
      </w:r>
      <w:r w:rsidRPr="00413E85">
        <w:rPr>
          <w:sz w:val="22"/>
          <w:szCs w:val="22"/>
        </w:rPr>
        <w:t>the</w:t>
      </w:r>
      <w:r w:rsidR="003E061E" w:rsidRPr="00413E85">
        <w:rPr>
          <w:sz w:val="22"/>
          <w:szCs w:val="22"/>
        </w:rPr>
        <w:t xml:space="preserve"> wider</w:t>
      </w:r>
      <w:r w:rsidRPr="00413E85">
        <w:rPr>
          <w:sz w:val="22"/>
          <w:szCs w:val="22"/>
        </w:rPr>
        <w:t xml:space="preserve"> economy </w:t>
      </w:r>
      <w:r w:rsidR="003E061E" w:rsidRPr="00413E85">
        <w:rPr>
          <w:sz w:val="22"/>
          <w:szCs w:val="22"/>
        </w:rPr>
        <w:t>up to £15.6 billion</w:t>
      </w:r>
      <w:r w:rsidR="00BB6B5D">
        <w:rPr>
          <w:sz w:val="22"/>
          <w:szCs w:val="22"/>
        </w:rPr>
        <w:t xml:space="preserve"> (York Health Economics Consortium, 2017)</w:t>
      </w:r>
      <w:r w:rsidR="003E061E" w:rsidRPr="00413E85">
        <w:rPr>
          <w:sz w:val="22"/>
          <w:szCs w:val="22"/>
        </w:rPr>
        <w:t>.</w:t>
      </w:r>
    </w:p>
    <w:p w14:paraId="43404413" w14:textId="77777777" w:rsidR="00B72526" w:rsidRPr="00413E85" w:rsidRDefault="00B72526" w:rsidP="00413E85">
      <w:pPr>
        <w:spacing w:line="360" w:lineRule="auto"/>
        <w:jc w:val="both"/>
        <w:rPr>
          <w:sz w:val="22"/>
          <w:szCs w:val="22"/>
        </w:rPr>
      </w:pPr>
    </w:p>
    <w:p w14:paraId="13806F96" w14:textId="77777777" w:rsidR="00B72526" w:rsidRPr="00413E85" w:rsidRDefault="00B72526" w:rsidP="00413E85">
      <w:pPr>
        <w:spacing w:line="360" w:lineRule="auto"/>
        <w:jc w:val="both"/>
        <w:rPr>
          <w:b/>
          <w:i/>
          <w:sz w:val="22"/>
          <w:szCs w:val="22"/>
        </w:rPr>
      </w:pPr>
      <w:r w:rsidRPr="00413E85">
        <w:rPr>
          <w:b/>
          <w:i/>
          <w:sz w:val="22"/>
          <w:szCs w:val="22"/>
        </w:rPr>
        <w:t>Effective sepsis care</w:t>
      </w:r>
    </w:p>
    <w:p w14:paraId="4145896F" w14:textId="77777777" w:rsidR="00DF4285" w:rsidRPr="00413E85" w:rsidRDefault="00B72526" w:rsidP="00413E85">
      <w:pPr>
        <w:spacing w:line="360" w:lineRule="auto"/>
        <w:jc w:val="both"/>
        <w:rPr>
          <w:sz w:val="22"/>
          <w:szCs w:val="22"/>
        </w:rPr>
      </w:pPr>
      <w:r w:rsidRPr="00413E85">
        <w:rPr>
          <w:sz w:val="22"/>
          <w:szCs w:val="22"/>
        </w:rPr>
        <w:t>The most effective way to treat sepsis is to diagn</w:t>
      </w:r>
      <w:r w:rsidR="0097012E" w:rsidRPr="00413E85">
        <w:rPr>
          <w:sz w:val="22"/>
          <w:szCs w:val="22"/>
        </w:rPr>
        <w:t xml:space="preserve">ose it early and </w:t>
      </w:r>
      <w:r w:rsidR="00D850BC" w:rsidRPr="00413E85">
        <w:rPr>
          <w:sz w:val="22"/>
          <w:szCs w:val="22"/>
        </w:rPr>
        <w:t>manage it</w:t>
      </w:r>
      <w:r w:rsidR="0097012E" w:rsidRPr="00413E85">
        <w:rPr>
          <w:sz w:val="22"/>
          <w:szCs w:val="22"/>
        </w:rPr>
        <w:t xml:space="preserve"> promptly</w:t>
      </w:r>
      <w:r w:rsidR="00BB6B5D">
        <w:rPr>
          <w:sz w:val="22"/>
          <w:szCs w:val="22"/>
        </w:rPr>
        <w:t xml:space="preserve"> (Seymour et al.</w:t>
      </w:r>
      <w:r w:rsidR="00591EEA">
        <w:rPr>
          <w:sz w:val="22"/>
          <w:szCs w:val="22"/>
        </w:rPr>
        <w:t>,</w:t>
      </w:r>
      <w:r w:rsidR="00BB6B5D">
        <w:rPr>
          <w:sz w:val="22"/>
          <w:szCs w:val="22"/>
        </w:rPr>
        <w:t xml:space="preserve"> 2017)</w:t>
      </w:r>
      <w:r w:rsidR="00DF4285" w:rsidRPr="00413E85">
        <w:rPr>
          <w:sz w:val="22"/>
          <w:szCs w:val="22"/>
        </w:rPr>
        <w:t xml:space="preserve">. </w:t>
      </w:r>
      <w:r w:rsidR="00180019" w:rsidRPr="00413E85">
        <w:rPr>
          <w:sz w:val="22"/>
          <w:szCs w:val="22"/>
        </w:rPr>
        <w:t>Sepsis</w:t>
      </w:r>
      <w:r w:rsidR="00DF4285" w:rsidRPr="00413E85">
        <w:rPr>
          <w:sz w:val="22"/>
          <w:szCs w:val="22"/>
        </w:rPr>
        <w:t xml:space="preserve"> can</w:t>
      </w:r>
      <w:r w:rsidR="00180019" w:rsidRPr="00413E85">
        <w:rPr>
          <w:sz w:val="22"/>
          <w:szCs w:val="22"/>
        </w:rPr>
        <w:t xml:space="preserve"> </w:t>
      </w:r>
      <w:r w:rsidR="00DF4285" w:rsidRPr="00413E85">
        <w:rPr>
          <w:sz w:val="22"/>
          <w:szCs w:val="22"/>
        </w:rPr>
        <w:t>be difficult to diagnose, often presenting with non-specific symptoms and signs</w:t>
      </w:r>
      <w:r w:rsidR="00BB6B5D">
        <w:rPr>
          <w:sz w:val="22"/>
          <w:szCs w:val="22"/>
        </w:rPr>
        <w:t xml:space="preserve"> </w:t>
      </w:r>
      <w:r w:rsidR="00591EEA">
        <w:rPr>
          <w:sz w:val="22"/>
          <w:szCs w:val="22"/>
        </w:rPr>
        <w:t>(National Institute for Health and Care Excellence, 2016)</w:t>
      </w:r>
      <w:r w:rsidR="00180019" w:rsidRPr="00413E85">
        <w:rPr>
          <w:sz w:val="22"/>
          <w:szCs w:val="22"/>
        </w:rPr>
        <w:t xml:space="preserve">. </w:t>
      </w:r>
      <w:r w:rsidR="00FE7FBC" w:rsidRPr="00413E85">
        <w:rPr>
          <w:sz w:val="22"/>
          <w:szCs w:val="22"/>
        </w:rPr>
        <w:t xml:space="preserve">Despite </w:t>
      </w:r>
      <w:r w:rsidR="00180019" w:rsidRPr="00413E85">
        <w:rPr>
          <w:sz w:val="22"/>
          <w:szCs w:val="22"/>
        </w:rPr>
        <w:t xml:space="preserve">the </w:t>
      </w:r>
      <w:r w:rsidR="0097012E" w:rsidRPr="00413E85">
        <w:rPr>
          <w:sz w:val="22"/>
          <w:szCs w:val="22"/>
        </w:rPr>
        <w:t>necessary</w:t>
      </w:r>
      <w:r w:rsidR="00A75130" w:rsidRPr="00413E85">
        <w:rPr>
          <w:sz w:val="22"/>
          <w:szCs w:val="22"/>
        </w:rPr>
        <w:t xml:space="preserve"> initial interventions</w:t>
      </w:r>
      <w:r w:rsidR="0097012E" w:rsidRPr="00413E85">
        <w:rPr>
          <w:sz w:val="22"/>
          <w:szCs w:val="22"/>
        </w:rPr>
        <w:t xml:space="preserve"> being simple,</w:t>
      </w:r>
      <w:r w:rsidR="00A75130" w:rsidRPr="00413E85">
        <w:rPr>
          <w:sz w:val="22"/>
          <w:szCs w:val="22"/>
        </w:rPr>
        <w:t xml:space="preserve"> achieving timely delivery of care can be challenging </w:t>
      </w:r>
      <w:r w:rsidR="00180019" w:rsidRPr="00413E85">
        <w:rPr>
          <w:sz w:val="22"/>
          <w:szCs w:val="22"/>
        </w:rPr>
        <w:t>in busy healthcare environments.</w:t>
      </w:r>
    </w:p>
    <w:p w14:paraId="23B64D27" w14:textId="77777777" w:rsidR="00DF4285" w:rsidRPr="00413E85" w:rsidRDefault="00DF4285" w:rsidP="00413E85">
      <w:pPr>
        <w:spacing w:line="360" w:lineRule="auto"/>
        <w:jc w:val="both"/>
        <w:rPr>
          <w:sz w:val="22"/>
          <w:szCs w:val="22"/>
        </w:rPr>
      </w:pPr>
    </w:p>
    <w:p w14:paraId="23BAA53D" w14:textId="77777777" w:rsidR="00180019" w:rsidRPr="00413E85" w:rsidRDefault="00180019" w:rsidP="00413E85">
      <w:pPr>
        <w:spacing w:line="360" w:lineRule="auto"/>
        <w:jc w:val="both"/>
        <w:rPr>
          <w:sz w:val="22"/>
          <w:szCs w:val="22"/>
        </w:rPr>
      </w:pPr>
      <w:r w:rsidRPr="00413E85">
        <w:rPr>
          <w:sz w:val="22"/>
          <w:szCs w:val="22"/>
        </w:rPr>
        <w:t>In recognition of this there are a number of organisations worldwide focussed on improving the efficiency and effectiveness of diagnosis and initial care such as the Global Sepsis Alliance and the U</w:t>
      </w:r>
      <w:r w:rsidR="00591EEA">
        <w:rPr>
          <w:sz w:val="22"/>
          <w:szCs w:val="22"/>
        </w:rPr>
        <w:t xml:space="preserve">nited </w:t>
      </w:r>
      <w:r w:rsidRPr="00413E85">
        <w:rPr>
          <w:sz w:val="22"/>
          <w:szCs w:val="22"/>
        </w:rPr>
        <w:t>K</w:t>
      </w:r>
      <w:r w:rsidR="00591EEA">
        <w:rPr>
          <w:sz w:val="22"/>
          <w:szCs w:val="22"/>
        </w:rPr>
        <w:t>ingdom</w:t>
      </w:r>
      <w:r w:rsidRPr="00413E85">
        <w:rPr>
          <w:sz w:val="22"/>
          <w:szCs w:val="22"/>
        </w:rPr>
        <w:t xml:space="preserve"> Sepsis Trust</w:t>
      </w:r>
      <w:r w:rsidR="00591EEA">
        <w:rPr>
          <w:sz w:val="22"/>
          <w:szCs w:val="22"/>
        </w:rPr>
        <w:t xml:space="preserve"> (UKST)</w:t>
      </w:r>
      <w:r w:rsidRPr="00413E85">
        <w:rPr>
          <w:sz w:val="22"/>
          <w:szCs w:val="22"/>
        </w:rPr>
        <w:t>. Early warning scores, diagnostic aids and care bundles have been developed to improve sepsis care.</w:t>
      </w:r>
    </w:p>
    <w:p w14:paraId="4A61E75B" w14:textId="77777777" w:rsidR="003131CF" w:rsidRPr="00413E85" w:rsidRDefault="003131CF" w:rsidP="00413E85">
      <w:pPr>
        <w:spacing w:line="360" w:lineRule="auto"/>
        <w:jc w:val="both"/>
        <w:rPr>
          <w:sz w:val="22"/>
          <w:szCs w:val="22"/>
        </w:rPr>
      </w:pPr>
    </w:p>
    <w:p w14:paraId="28F571DD" w14:textId="77777777" w:rsidR="00F513E3" w:rsidRPr="00413E85" w:rsidRDefault="00A75130" w:rsidP="00413E85">
      <w:pPr>
        <w:spacing w:line="360" w:lineRule="auto"/>
        <w:jc w:val="both"/>
        <w:rPr>
          <w:sz w:val="22"/>
          <w:szCs w:val="22"/>
        </w:rPr>
      </w:pPr>
      <w:r w:rsidRPr="00413E85">
        <w:rPr>
          <w:sz w:val="22"/>
          <w:szCs w:val="22"/>
        </w:rPr>
        <w:lastRenderedPageBreak/>
        <w:t>In Wales a track and trigger tool known as the National Early Warning Score (NEWS)</w:t>
      </w:r>
      <w:r w:rsidR="003131CF" w:rsidRPr="00413E85">
        <w:rPr>
          <w:sz w:val="22"/>
          <w:szCs w:val="22"/>
        </w:rPr>
        <w:t>, derived from a patient’s clinical observations, is used</w:t>
      </w:r>
      <w:r w:rsidRPr="00413E85">
        <w:rPr>
          <w:sz w:val="22"/>
          <w:szCs w:val="22"/>
        </w:rPr>
        <w:t xml:space="preserve"> to</w:t>
      </w:r>
      <w:r w:rsidR="003131CF" w:rsidRPr="00413E85">
        <w:rPr>
          <w:sz w:val="22"/>
          <w:szCs w:val="22"/>
        </w:rPr>
        <w:t xml:space="preserve"> alert</w:t>
      </w:r>
      <w:r w:rsidRPr="00413E85">
        <w:rPr>
          <w:sz w:val="22"/>
          <w:szCs w:val="22"/>
        </w:rPr>
        <w:t xml:space="preserve"> staff that a patient is deteriorating. </w:t>
      </w:r>
      <w:r w:rsidR="0097012E" w:rsidRPr="00413E85">
        <w:rPr>
          <w:sz w:val="22"/>
          <w:szCs w:val="22"/>
        </w:rPr>
        <w:t>A patient with a high NEWS score (&gt;3) who may have an infection should prompt staff to screen the patient for</w:t>
      </w:r>
      <w:r w:rsidR="00D850BC" w:rsidRPr="00413E85">
        <w:rPr>
          <w:sz w:val="22"/>
          <w:szCs w:val="22"/>
        </w:rPr>
        <w:t xml:space="preserve"> sepsis</w:t>
      </w:r>
      <w:r w:rsidR="0097012E" w:rsidRPr="00413E85">
        <w:rPr>
          <w:sz w:val="22"/>
          <w:szCs w:val="22"/>
        </w:rPr>
        <w:t xml:space="preserve">. </w:t>
      </w:r>
      <w:r w:rsidRPr="00413E85">
        <w:rPr>
          <w:sz w:val="22"/>
          <w:szCs w:val="22"/>
        </w:rPr>
        <w:t xml:space="preserve">There are </w:t>
      </w:r>
      <w:r w:rsidR="0097012E" w:rsidRPr="00413E85">
        <w:rPr>
          <w:sz w:val="22"/>
          <w:szCs w:val="22"/>
        </w:rPr>
        <w:t xml:space="preserve">a number of sepsis </w:t>
      </w:r>
      <w:r w:rsidRPr="00413E85">
        <w:rPr>
          <w:sz w:val="22"/>
          <w:szCs w:val="22"/>
        </w:rPr>
        <w:t>screening tools in use</w:t>
      </w:r>
      <w:r w:rsidR="0097012E" w:rsidRPr="00413E85">
        <w:rPr>
          <w:sz w:val="22"/>
          <w:szCs w:val="22"/>
        </w:rPr>
        <w:t xml:space="preserve"> across Wales to aid diagnosis. In</w:t>
      </w:r>
      <w:r w:rsidR="00F513E3" w:rsidRPr="00413E85">
        <w:rPr>
          <w:sz w:val="22"/>
          <w:szCs w:val="22"/>
        </w:rPr>
        <w:t xml:space="preserve"> Cardiff and Vale U</w:t>
      </w:r>
      <w:r w:rsidR="0097012E" w:rsidRPr="00413E85">
        <w:rPr>
          <w:sz w:val="22"/>
          <w:szCs w:val="22"/>
        </w:rPr>
        <w:t xml:space="preserve">niversity Health Board a tool </w:t>
      </w:r>
      <w:r w:rsidR="00F513E3" w:rsidRPr="00413E85">
        <w:rPr>
          <w:sz w:val="22"/>
          <w:szCs w:val="22"/>
        </w:rPr>
        <w:t xml:space="preserve">developed with the </w:t>
      </w:r>
      <w:r w:rsidR="00591EEA">
        <w:rPr>
          <w:sz w:val="22"/>
          <w:szCs w:val="22"/>
        </w:rPr>
        <w:t>UKST</w:t>
      </w:r>
      <w:r w:rsidR="00F513E3" w:rsidRPr="00413E85">
        <w:rPr>
          <w:sz w:val="22"/>
          <w:szCs w:val="22"/>
        </w:rPr>
        <w:t xml:space="preserve">, known as ‘Red Flag Sepsis’ </w:t>
      </w:r>
      <w:r w:rsidR="0097012E" w:rsidRPr="00413E85">
        <w:rPr>
          <w:sz w:val="22"/>
          <w:szCs w:val="22"/>
        </w:rPr>
        <w:t xml:space="preserve">is used </w:t>
      </w:r>
      <w:r w:rsidR="00F513E3" w:rsidRPr="00413E85">
        <w:rPr>
          <w:sz w:val="22"/>
          <w:szCs w:val="22"/>
        </w:rPr>
        <w:t xml:space="preserve">(See appendix </w:t>
      </w:r>
      <w:r w:rsidR="00591EEA">
        <w:rPr>
          <w:sz w:val="22"/>
          <w:szCs w:val="22"/>
        </w:rPr>
        <w:t>1</w:t>
      </w:r>
      <w:r w:rsidR="00F513E3" w:rsidRPr="00413E85">
        <w:rPr>
          <w:sz w:val="22"/>
          <w:szCs w:val="22"/>
        </w:rPr>
        <w:t xml:space="preserve">). </w:t>
      </w:r>
    </w:p>
    <w:p w14:paraId="6B1E0306" w14:textId="77777777" w:rsidR="00F513E3" w:rsidRPr="00413E85" w:rsidRDefault="00F513E3" w:rsidP="00413E85">
      <w:pPr>
        <w:spacing w:line="360" w:lineRule="auto"/>
        <w:jc w:val="both"/>
        <w:rPr>
          <w:sz w:val="22"/>
          <w:szCs w:val="22"/>
        </w:rPr>
      </w:pPr>
    </w:p>
    <w:p w14:paraId="7966F1EA" w14:textId="77777777" w:rsidR="00A75130" w:rsidRPr="00413E85" w:rsidRDefault="0097012E" w:rsidP="00413E85">
      <w:pPr>
        <w:spacing w:line="360" w:lineRule="auto"/>
        <w:jc w:val="both"/>
        <w:rPr>
          <w:sz w:val="22"/>
          <w:szCs w:val="22"/>
        </w:rPr>
      </w:pPr>
      <w:r w:rsidRPr="00413E85">
        <w:rPr>
          <w:sz w:val="22"/>
          <w:szCs w:val="22"/>
        </w:rPr>
        <w:t>The care bundle</w:t>
      </w:r>
      <w:r w:rsidR="00F513E3" w:rsidRPr="00413E85">
        <w:rPr>
          <w:sz w:val="22"/>
          <w:szCs w:val="22"/>
        </w:rPr>
        <w:t xml:space="preserve"> known as </w:t>
      </w:r>
      <w:r w:rsidR="00A75130" w:rsidRPr="00413E85">
        <w:rPr>
          <w:sz w:val="22"/>
          <w:szCs w:val="22"/>
        </w:rPr>
        <w:t>‘</w:t>
      </w:r>
      <w:r w:rsidR="004B08B7" w:rsidRPr="00413E85">
        <w:rPr>
          <w:sz w:val="22"/>
          <w:szCs w:val="22"/>
        </w:rPr>
        <w:t>s</w:t>
      </w:r>
      <w:r w:rsidR="00A75130" w:rsidRPr="00413E85">
        <w:rPr>
          <w:sz w:val="22"/>
          <w:szCs w:val="22"/>
        </w:rPr>
        <w:t xml:space="preserve">epsis six’ is </w:t>
      </w:r>
      <w:r w:rsidR="00F513E3" w:rsidRPr="00413E85">
        <w:rPr>
          <w:sz w:val="22"/>
          <w:szCs w:val="22"/>
        </w:rPr>
        <w:t xml:space="preserve">the established standard of care across the UK </w:t>
      </w:r>
      <w:r w:rsidR="003F4009" w:rsidRPr="00413E85">
        <w:rPr>
          <w:sz w:val="22"/>
          <w:szCs w:val="22"/>
        </w:rPr>
        <w:t xml:space="preserve">for initial sepsis care </w:t>
      </w:r>
      <w:r w:rsidR="00F513E3" w:rsidRPr="00413E85">
        <w:rPr>
          <w:sz w:val="22"/>
          <w:szCs w:val="22"/>
        </w:rPr>
        <w:t>and should be delivered within one hour of a patient being diagnosed with sepsis</w:t>
      </w:r>
      <w:r w:rsidR="00591EEA">
        <w:rPr>
          <w:sz w:val="22"/>
          <w:szCs w:val="22"/>
        </w:rPr>
        <w:t xml:space="preserve"> (National Institute for Health and Care Excellence, 2016)</w:t>
      </w:r>
      <w:r w:rsidR="00A75130" w:rsidRPr="00413E85">
        <w:rPr>
          <w:sz w:val="22"/>
          <w:szCs w:val="22"/>
        </w:rPr>
        <w:t xml:space="preserve">. </w:t>
      </w:r>
      <w:r w:rsidR="00F513E3" w:rsidRPr="00413E85">
        <w:rPr>
          <w:sz w:val="22"/>
          <w:szCs w:val="22"/>
        </w:rPr>
        <w:t>‘Sepsis six’</w:t>
      </w:r>
      <w:r w:rsidR="00A75130" w:rsidRPr="00413E85">
        <w:rPr>
          <w:sz w:val="22"/>
          <w:szCs w:val="22"/>
        </w:rPr>
        <w:t xml:space="preserve"> comprises of six interventions; taking blood cultures, administration of oxygen, intravenous antibiotics and intravenous fluids and monitoring serum lactate levels and urine output</w:t>
      </w:r>
      <w:r w:rsidR="00591EEA">
        <w:rPr>
          <w:sz w:val="22"/>
          <w:szCs w:val="22"/>
        </w:rPr>
        <w:t xml:space="preserve"> (Daniels et al., 2018)</w:t>
      </w:r>
      <w:r w:rsidR="00A75130" w:rsidRPr="00413E85">
        <w:rPr>
          <w:sz w:val="22"/>
          <w:szCs w:val="22"/>
        </w:rPr>
        <w:t xml:space="preserve">. </w:t>
      </w:r>
    </w:p>
    <w:p w14:paraId="7D5B9E35" w14:textId="77777777" w:rsidR="00A661F9" w:rsidRPr="00413E85" w:rsidRDefault="00A661F9" w:rsidP="00413E85">
      <w:pPr>
        <w:spacing w:line="360" w:lineRule="auto"/>
        <w:jc w:val="both"/>
        <w:rPr>
          <w:sz w:val="22"/>
          <w:szCs w:val="22"/>
        </w:rPr>
      </w:pPr>
    </w:p>
    <w:p w14:paraId="3ED14F5D" w14:textId="77777777" w:rsidR="00A661F9" w:rsidRPr="00413E85" w:rsidRDefault="00A661F9" w:rsidP="00413E85">
      <w:pPr>
        <w:spacing w:line="360" w:lineRule="auto"/>
        <w:jc w:val="both"/>
        <w:rPr>
          <w:sz w:val="22"/>
          <w:szCs w:val="22"/>
        </w:rPr>
      </w:pPr>
      <w:r w:rsidRPr="00413E85">
        <w:rPr>
          <w:sz w:val="22"/>
          <w:szCs w:val="22"/>
        </w:rPr>
        <w:t xml:space="preserve">Prompt administration of care bundles such as the sepsis six are associated with lower mortality rates, of particular importance is the </w:t>
      </w:r>
      <w:r w:rsidR="004B08B7" w:rsidRPr="00413E85">
        <w:rPr>
          <w:sz w:val="22"/>
          <w:szCs w:val="22"/>
        </w:rPr>
        <w:t xml:space="preserve">timely </w:t>
      </w:r>
      <w:r w:rsidRPr="00413E85">
        <w:rPr>
          <w:sz w:val="22"/>
          <w:szCs w:val="22"/>
        </w:rPr>
        <w:t>administration of intravenous</w:t>
      </w:r>
      <w:r w:rsidR="00591EEA">
        <w:rPr>
          <w:sz w:val="22"/>
          <w:szCs w:val="22"/>
        </w:rPr>
        <w:t xml:space="preserve"> antibiotics (Seymour et al., 2017)</w:t>
      </w:r>
    </w:p>
    <w:p w14:paraId="7EDE8337" w14:textId="77777777" w:rsidR="00F513E3" w:rsidRPr="00413E85" w:rsidRDefault="00F513E3" w:rsidP="00413E85">
      <w:pPr>
        <w:spacing w:line="360" w:lineRule="auto"/>
        <w:jc w:val="both"/>
        <w:rPr>
          <w:b/>
          <w:sz w:val="22"/>
          <w:szCs w:val="22"/>
        </w:rPr>
      </w:pPr>
    </w:p>
    <w:p w14:paraId="395CCC6B" w14:textId="77777777" w:rsidR="00A75130" w:rsidRPr="00413E85" w:rsidRDefault="00A75130" w:rsidP="00413E85">
      <w:pPr>
        <w:spacing w:line="360" w:lineRule="auto"/>
        <w:jc w:val="both"/>
        <w:rPr>
          <w:b/>
          <w:i/>
          <w:sz w:val="22"/>
          <w:szCs w:val="22"/>
        </w:rPr>
      </w:pPr>
      <w:r w:rsidRPr="00413E85">
        <w:rPr>
          <w:b/>
          <w:i/>
          <w:sz w:val="22"/>
          <w:szCs w:val="22"/>
        </w:rPr>
        <w:t xml:space="preserve">Sepsis in Cardiff and Vale University Health Board </w:t>
      </w:r>
    </w:p>
    <w:p w14:paraId="381AED07" w14:textId="2DC226FB" w:rsidR="0097012E" w:rsidRPr="00413E85" w:rsidRDefault="00A75130" w:rsidP="00413E85">
      <w:pPr>
        <w:spacing w:line="360" w:lineRule="auto"/>
        <w:jc w:val="both"/>
        <w:rPr>
          <w:sz w:val="22"/>
          <w:szCs w:val="22"/>
        </w:rPr>
      </w:pPr>
      <w:r w:rsidRPr="00413E85">
        <w:rPr>
          <w:sz w:val="22"/>
          <w:szCs w:val="22"/>
        </w:rPr>
        <w:t xml:space="preserve">In Cardiff and Vale University Health Board (CVUHB) </w:t>
      </w:r>
      <w:r w:rsidR="0097012E" w:rsidRPr="00413E85">
        <w:rPr>
          <w:sz w:val="22"/>
          <w:szCs w:val="22"/>
        </w:rPr>
        <w:t>information</w:t>
      </w:r>
      <w:r w:rsidRPr="00413E85">
        <w:rPr>
          <w:sz w:val="22"/>
          <w:szCs w:val="22"/>
        </w:rPr>
        <w:t xml:space="preserve"> about sepsis and sepsis care is</w:t>
      </w:r>
      <w:r w:rsidR="0097012E" w:rsidRPr="00413E85">
        <w:rPr>
          <w:sz w:val="22"/>
          <w:szCs w:val="22"/>
        </w:rPr>
        <w:t xml:space="preserve"> predominantly</w:t>
      </w:r>
      <w:r w:rsidRPr="00413E85">
        <w:rPr>
          <w:sz w:val="22"/>
          <w:szCs w:val="22"/>
        </w:rPr>
        <w:t xml:space="preserve"> provided by </w:t>
      </w:r>
      <w:r w:rsidR="003131CF" w:rsidRPr="00413E85">
        <w:rPr>
          <w:sz w:val="22"/>
          <w:szCs w:val="22"/>
        </w:rPr>
        <w:t xml:space="preserve">clinical </w:t>
      </w:r>
      <w:r w:rsidRPr="00413E85">
        <w:rPr>
          <w:sz w:val="22"/>
          <w:szCs w:val="22"/>
        </w:rPr>
        <w:t>coding data.</w:t>
      </w:r>
      <w:r w:rsidR="00F513E3" w:rsidRPr="00413E85">
        <w:rPr>
          <w:sz w:val="22"/>
          <w:szCs w:val="22"/>
        </w:rPr>
        <w:t xml:space="preserve"> </w:t>
      </w:r>
      <w:commentRangeStart w:id="7"/>
      <w:commentRangeStart w:id="8"/>
      <w:r w:rsidR="0097012E" w:rsidRPr="00413E85">
        <w:rPr>
          <w:sz w:val="22"/>
          <w:szCs w:val="22"/>
        </w:rPr>
        <w:t>There ar</w:t>
      </w:r>
      <w:r w:rsidR="00A661F9" w:rsidRPr="00413E85">
        <w:rPr>
          <w:sz w:val="22"/>
          <w:szCs w:val="22"/>
        </w:rPr>
        <w:t>e well recognised limitations in</w:t>
      </w:r>
      <w:r w:rsidR="0097012E" w:rsidRPr="00413E85">
        <w:rPr>
          <w:sz w:val="22"/>
          <w:szCs w:val="22"/>
        </w:rPr>
        <w:t xml:space="preserve"> the accuracy </w:t>
      </w:r>
      <w:r w:rsidR="003F4009" w:rsidRPr="00413E85">
        <w:rPr>
          <w:sz w:val="22"/>
          <w:szCs w:val="22"/>
        </w:rPr>
        <w:t>this</w:t>
      </w:r>
      <w:r w:rsidR="0097012E" w:rsidRPr="00413E85">
        <w:rPr>
          <w:sz w:val="22"/>
          <w:szCs w:val="22"/>
        </w:rPr>
        <w:t xml:space="preserve"> data </w:t>
      </w:r>
      <w:r w:rsidR="002616B4">
        <w:rPr>
          <w:sz w:val="22"/>
          <w:szCs w:val="22"/>
        </w:rPr>
        <w:t>(</w:t>
      </w:r>
      <w:r w:rsidR="00220862">
        <w:rPr>
          <w:sz w:val="22"/>
          <w:szCs w:val="22"/>
        </w:rPr>
        <w:t>National Confidential Enquiry into Patient Outcomes and Death, 2015</w:t>
      </w:r>
      <w:r w:rsidR="002616B4">
        <w:rPr>
          <w:sz w:val="22"/>
          <w:szCs w:val="22"/>
        </w:rPr>
        <w:t>)</w:t>
      </w:r>
      <w:r w:rsidR="002829E7">
        <w:rPr>
          <w:sz w:val="22"/>
          <w:szCs w:val="22"/>
        </w:rPr>
        <w:t>.</w:t>
      </w:r>
      <w:r w:rsidR="0097012E" w:rsidRPr="00413E85">
        <w:rPr>
          <w:sz w:val="22"/>
          <w:szCs w:val="22"/>
        </w:rPr>
        <w:t xml:space="preserve"> The </w:t>
      </w:r>
      <w:commentRangeEnd w:id="7"/>
      <w:r w:rsidR="00C301FC">
        <w:rPr>
          <w:rStyle w:val="CommentReference"/>
        </w:rPr>
        <w:commentReference w:id="7"/>
      </w:r>
      <w:commentRangeEnd w:id="8"/>
      <w:r w:rsidR="002829E7">
        <w:rPr>
          <w:rStyle w:val="CommentReference"/>
        </w:rPr>
        <w:commentReference w:id="8"/>
      </w:r>
      <w:r w:rsidR="0097012E" w:rsidRPr="00413E85">
        <w:rPr>
          <w:sz w:val="22"/>
          <w:szCs w:val="22"/>
        </w:rPr>
        <w:t xml:space="preserve">breadth of </w:t>
      </w:r>
      <w:r w:rsidR="008229A0" w:rsidRPr="00413E85">
        <w:rPr>
          <w:sz w:val="22"/>
          <w:szCs w:val="22"/>
        </w:rPr>
        <w:t>information</w:t>
      </w:r>
      <w:r w:rsidR="0097012E" w:rsidRPr="00413E85">
        <w:rPr>
          <w:sz w:val="22"/>
          <w:szCs w:val="22"/>
        </w:rPr>
        <w:t xml:space="preserve"> provided is also very limited.</w:t>
      </w:r>
    </w:p>
    <w:p w14:paraId="7C03FC4E" w14:textId="77777777" w:rsidR="00F513E3" w:rsidRPr="00413E85" w:rsidRDefault="00F513E3" w:rsidP="00413E85">
      <w:pPr>
        <w:spacing w:line="360" w:lineRule="auto"/>
        <w:jc w:val="both"/>
        <w:rPr>
          <w:sz w:val="22"/>
          <w:szCs w:val="22"/>
        </w:rPr>
      </w:pPr>
    </w:p>
    <w:p w14:paraId="3FF34993" w14:textId="77777777" w:rsidR="003131CF" w:rsidRPr="00413E85" w:rsidRDefault="00A661F9" w:rsidP="00413E85">
      <w:pPr>
        <w:spacing w:line="360" w:lineRule="auto"/>
        <w:jc w:val="both"/>
        <w:rPr>
          <w:sz w:val="22"/>
          <w:szCs w:val="22"/>
        </w:rPr>
      </w:pPr>
      <w:r w:rsidRPr="00413E85">
        <w:rPr>
          <w:sz w:val="22"/>
          <w:szCs w:val="22"/>
        </w:rPr>
        <w:t>The available data shows that m</w:t>
      </w:r>
      <w:r w:rsidR="0097012E" w:rsidRPr="00413E85">
        <w:rPr>
          <w:sz w:val="22"/>
          <w:szCs w:val="22"/>
        </w:rPr>
        <w:t>ortality</w:t>
      </w:r>
      <w:r w:rsidRPr="00413E85">
        <w:rPr>
          <w:sz w:val="22"/>
          <w:szCs w:val="22"/>
        </w:rPr>
        <w:t xml:space="preserve"> from sepsis across</w:t>
      </w:r>
      <w:r w:rsidR="00F513E3" w:rsidRPr="00413E85">
        <w:rPr>
          <w:sz w:val="22"/>
          <w:szCs w:val="22"/>
        </w:rPr>
        <w:t xml:space="preserve"> CVUHB is falling</w:t>
      </w:r>
      <w:r w:rsidR="00C11656" w:rsidRPr="00413E85">
        <w:rPr>
          <w:sz w:val="22"/>
          <w:szCs w:val="22"/>
        </w:rPr>
        <w:t xml:space="preserve"> (F</w:t>
      </w:r>
      <w:r w:rsidRPr="00413E85">
        <w:rPr>
          <w:sz w:val="22"/>
          <w:szCs w:val="22"/>
        </w:rPr>
        <w:t>igure 1)</w:t>
      </w:r>
      <w:r w:rsidR="00F513E3" w:rsidRPr="00413E85">
        <w:rPr>
          <w:sz w:val="22"/>
          <w:szCs w:val="22"/>
        </w:rPr>
        <w:t xml:space="preserve"> and </w:t>
      </w:r>
      <w:r w:rsidRPr="00413E85">
        <w:rPr>
          <w:sz w:val="22"/>
          <w:szCs w:val="22"/>
        </w:rPr>
        <w:t xml:space="preserve">is currently approximately 20%, compared </w:t>
      </w:r>
      <w:r w:rsidR="00F513E3" w:rsidRPr="00413E85">
        <w:rPr>
          <w:sz w:val="22"/>
          <w:szCs w:val="22"/>
        </w:rPr>
        <w:t xml:space="preserve">to national mortality rates of 20-24% </w:t>
      </w:r>
      <w:r w:rsidR="002616B4">
        <w:rPr>
          <w:sz w:val="22"/>
          <w:szCs w:val="22"/>
        </w:rPr>
        <w:t>(Daniels et al., 2018)</w:t>
      </w:r>
    </w:p>
    <w:p w14:paraId="735A7560" w14:textId="77777777" w:rsidR="00A75130" w:rsidRPr="00413E85" w:rsidRDefault="00A75130" w:rsidP="00413E85">
      <w:pPr>
        <w:spacing w:line="360" w:lineRule="auto"/>
        <w:jc w:val="both"/>
        <w:rPr>
          <w:sz w:val="22"/>
          <w:szCs w:val="22"/>
        </w:rPr>
      </w:pPr>
    </w:p>
    <w:p w14:paraId="7055D012" w14:textId="77777777" w:rsidR="00A75130" w:rsidRPr="00413E85" w:rsidRDefault="00A75130" w:rsidP="002616B4">
      <w:pPr>
        <w:spacing w:line="360" w:lineRule="auto"/>
        <w:jc w:val="center"/>
        <w:rPr>
          <w:sz w:val="22"/>
          <w:szCs w:val="22"/>
        </w:rPr>
      </w:pPr>
      <w:r w:rsidRPr="00413E85">
        <w:rPr>
          <w:noProof/>
          <w:sz w:val="22"/>
          <w:szCs w:val="22"/>
          <w:lang w:eastAsia="en-GB"/>
        </w:rPr>
        <w:drawing>
          <wp:inline distT="0" distB="0" distL="0" distR="0" wp14:anchorId="3064D85E" wp14:editId="27CD6D89">
            <wp:extent cx="2701290" cy="1968500"/>
            <wp:effectExtent l="0" t="0" r="3810" b="0"/>
            <wp:docPr id="10" name="Content Placeholder 9">
              <a:extLst xmlns:a="http://schemas.openxmlformats.org/drawingml/2006/main">
                <a:ext uri="{FF2B5EF4-FFF2-40B4-BE49-F238E27FC236}">
                  <a16:creationId xmlns:a16="http://schemas.microsoft.com/office/drawing/2014/main" id="{2F658B0E-7EAB-B144-B332-C88288082870}"/>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2F658B0E-7EAB-B144-B332-C88288082870}"/>
                        </a:ext>
                      </a:extLst>
                    </pic:cNvPr>
                    <pic:cNvPicPr>
                      <a:picLocks noGr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2427" cy="1969329"/>
                    </a:xfrm>
                    <a:prstGeom prst="rect">
                      <a:avLst/>
                    </a:prstGeom>
                    <a:noFill/>
                    <a:ln>
                      <a:noFill/>
                    </a:ln>
                  </pic:spPr>
                </pic:pic>
              </a:graphicData>
            </a:graphic>
          </wp:inline>
        </w:drawing>
      </w:r>
    </w:p>
    <w:p w14:paraId="271C2778" w14:textId="77777777" w:rsidR="00A661F9" w:rsidRPr="00413E85" w:rsidRDefault="00A661F9" w:rsidP="002616B4">
      <w:pPr>
        <w:spacing w:line="360" w:lineRule="auto"/>
        <w:jc w:val="center"/>
        <w:rPr>
          <w:sz w:val="22"/>
          <w:szCs w:val="22"/>
        </w:rPr>
      </w:pPr>
      <w:r w:rsidRPr="00413E85">
        <w:rPr>
          <w:sz w:val="22"/>
          <w:szCs w:val="22"/>
        </w:rPr>
        <w:t xml:space="preserve">Figure 1 </w:t>
      </w:r>
      <w:r w:rsidR="00B27740" w:rsidRPr="00413E85">
        <w:rPr>
          <w:sz w:val="22"/>
          <w:szCs w:val="22"/>
        </w:rPr>
        <w:t>(Percentage mortality for sepsis in CVUHB)</w:t>
      </w:r>
    </w:p>
    <w:p w14:paraId="7E22F3D7" w14:textId="77777777" w:rsidR="00F513E3" w:rsidRPr="00413E85" w:rsidRDefault="00F513E3" w:rsidP="00413E85">
      <w:pPr>
        <w:spacing w:line="360" w:lineRule="auto"/>
        <w:jc w:val="both"/>
        <w:rPr>
          <w:sz w:val="22"/>
          <w:szCs w:val="22"/>
        </w:rPr>
      </w:pPr>
    </w:p>
    <w:p w14:paraId="1DF189BA" w14:textId="77777777" w:rsidR="00A661F9" w:rsidRPr="00413E85" w:rsidRDefault="00F513E3" w:rsidP="00413E85">
      <w:pPr>
        <w:spacing w:line="360" w:lineRule="auto"/>
        <w:jc w:val="both"/>
        <w:rPr>
          <w:sz w:val="22"/>
          <w:szCs w:val="22"/>
        </w:rPr>
      </w:pPr>
      <w:r w:rsidRPr="00413E85">
        <w:rPr>
          <w:sz w:val="22"/>
          <w:szCs w:val="22"/>
        </w:rPr>
        <w:t xml:space="preserve">There is however significant </w:t>
      </w:r>
      <w:r w:rsidR="004B08B7" w:rsidRPr="00413E85">
        <w:rPr>
          <w:sz w:val="22"/>
          <w:szCs w:val="22"/>
        </w:rPr>
        <w:t>variation</w:t>
      </w:r>
      <w:r w:rsidRPr="00413E85">
        <w:rPr>
          <w:sz w:val="22"/>
          <w:szCs w:val="22"/>
        </w:rPr>
        <w:t xml:space="preserve"> between the two hospital sites </w:t>
      </w:r>
      <w:r w:rsidR="00386A1E" w:rsidRPr="00413E85">
        <w:rPr>
          <w:sz w:val="22"/>
          <w:szCs w:val="22"/>
        </w:rPr>
        <w:t xml:space="preserve">in CVUHB, University Hospital for Wales (UHW) and University Hospital </w:t>
      </w:r>
      <w:proofErr w:type="spellStart"/>
      <w:r w:rsidR="00386A1E" w:rsidRPr="00413E85">
        <w:rPr>
          <w:sz w:val="22"/>
          <w:szCs w:val="22"/>
        </w:rPr>
        <w:t>Llandough</w:t>
      </w:r>
      <w:proofErr w:type="spellEnd"/>
      <w:r w:rsidR="00386A1E" w:rsidRPr="00413E85">
        <w:rPr>
          <w:sz w:val="22"/>
          <w:szCs w:val="22"/>
        </w:rPr>
        <w:t xml:space="preserve"> (UHL)</w:t>
      </w:r>
      <w:r w:rsidR="00C11656" w:rsidRPr="00413E85">
        <w:rPr>
          <w:sz w:val="22"/>
          <w:szCs w:val="22"/>
        </w:rPr>
        <w:t xml:space="preserve">,  where </w:t>
      </w:r>
      <w:r w:rsidR="00386A1E" w:rsidRPr="00413E85">
        <w:rPr>
          <w:sz w:val="22"/>
          <w:szCs w:val="22"/>
        </w:rPr>
        <w:t>mortality rates</w:t>
      </w:r>
      <w:r w:rsidR="00A661F9" w:rsidRPr="00413E85">
        <w:rPr>
          <w:sz w:val="22"/>
          <w:szCs w:val="22"/>
        </w:rPr>
        <w:t xml:space="preserve"> for sepsis are</w:t>
      </w:r>
      <w:r w:rsidR="00386A1E" w:rsidRPr="00413E85">
        <w:rPr>
          <w:sz w:val="22"/>
          <w:szCs w:val="22"/>
        </w:rPr>
        <w:t xml:space="preserve"> 18% and 33% respectively</w:t>
      </w:r>
      <w:r w:rsidR="00C11656" w:rsidRPr="00413E85">
        <w:rPr>
          <w:sz w:val="22"/>
          <w:szCs w:val="22"/>
        </w:rPr>
        <w:t xml:space="preserve"> (F</w:t>
      </w:r>
      <w:r w:rsidR="00A661F9" w:rsidRPr="00413E85">
        <w:rPr>
          <w:sz w:val="22"/>
          <w:szCs w:val="22"/>
        </w:rPr>
        <w:t>igure</w:t>
      </w:r>
      <w:r w:rsidR="00C11656" w:rsidRPr="00413E85">
        <w:rPr>
          <w:sz w:val="22"/>
          <w:szCs w:val="22"/>
        </w:rPr>
        <w:t>s</w:t>
      </w:r>
      <w:r w:rsidR="00A661F9" w:rsidRPr="00413E85">
        <w:rPr>
          <w:sz w:val="22"/>
          <w:szCs w:val="22"/>
        </w:rPr>
        <w:t xml:space="preserve"> 2 and 3)</w:t>
      </w:r>
      <w:r w:rsidR="00386A1E" w:rsidRPr="00413E85">
        <w:rPr>
          <w:sz w:val="22"/>
          <w:szCs w:val="22"/>
        </w:rPr>
        <w:t>.</w:t>
      </w:r>
      <w:r w:rsidR="00A661F9" w:rsidRPr="00413E85">
        <w:rPr>
          <w:sz w:val="22"/>
          <w:szCs w:val="22"/>
        </w:rPr>
        <w:t xml:space="preserve"> </w:t>
      </w:r>
    </w:p>
    <w:p w14:paraId="563D598B" w14:textId="77777777" w:rsidR="008229A0" w:rsidRPr="00413E85" w:rsidRDefault="008229A0" w:rsidP="00413E85">
      <w:pPr>
        <w:spacing w:line="360" w:lineRule="auto"/>
        <w:jc w:val="both"/>
        <w:rPr>
          <w:sz w:val="22"/>
          <w:szCs w:val="22"/>
        </w:rPr>
      </w:pPr>
    </w:p>
    <w:p w14:paraId="0AA11373" w14:textId="77777777" w:rsidR="00A661F9" w:rsidRPr="00413E85" w:rsidRDefault="008229A0" w:rsidP="002616B4">
      <w:pPr>
        <w:spacing w:line="360" w:lineRule="auto"/>
        <w:jc w:val="center"/>
        <w:rPr>
          <w:sz w:val="22"/>
          <w:szCs w:val="22"/>
        </w:rPr>
      </w:pPr>
      <w:r w:rsidRPr="00413E85">
        <w:rPr>
          <w:noProof/>
          <w:sz w:val="22"/>
          <w:szCs w:val="22"/>
          <w:lang w:eastAsia="en-GB"/>
        </w:rPr>
        <w:drawing>
          <wp:inline distT="0" distB="0" distL="0" distR="0" wp14:anchorId="0EEFE884" wp14:editId="24B7D394">
            <wp:extent cx="2616200" cy="1879600"/>
            <wp:effectExtent l="0" t="0" r="0" b="0"/>
            <wp:docPr id="6" name="Content Placeholder 6">
              <a:extLst xmlns:a="http://schemas.openxmlformats.org/drawingml/2006/main">
                <a:ext uri="{FF2B5EF4-FFF2-40B4-BE49-F238E27FC236}">
                  <a16:creationId xmlns:a16="http://schemas.microsoft.com/office/drawing/2014/main" id="{5331E599-23B5-BE41-B723-8232FBD32F84}"/>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Content Placeholder 6">
                      <a:extLst>
                        <a:ext uri="{FF2B5EF4-FFF2-40B4-BE49-F238E27FC236}">
                          <a16:creationId xmlns:a16="http://schemas.microsoft.com/office/drawing/2014/main" id="{5331E599-23B5-BE41-B723-8232FBD32F84}"/>
                        </a:ext>
                      </a:extLst>
                    </pic:cNvPr>
                    <pic:cNvPicPr>
                      <a:picLocks noGrp="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728708" cy="1960431"/>
                    </a:xfrm>
                    <a:prstGeom prst="rect">
                      <a:avLst/>
                    </a:prstGeom>
                    <a:noFill/>
                    <a:ln>
                      <a:noFill/>
                    </a:ln>
                  </pic:spPr>
                </pic:pic>
              </a:graphicData>
            </a:graphic>
          </wp:inline>
        </w:drawing>
      </w:r>
      <w:r w:rsidRPr="00413E85">
        <w:rPr>
          <w:noProof/>
          <w:sz w:val="22"/>
          <w:szCs w:val="22"/>
          <w:lang w:eastAsia="en-GB"/>
        </w:rPr>
        <w:drawing>
          <wp:inline distT="0" distB="0" distL="0" distR="0" wp14:anchorId="3B3C98C3" wp14:editId="1EBD57AE">
            <wp:extent cx="2578100" cy="1877060"/>
            <wp:effectExtent l="0" t="0" r="0" b="2540"/>
            <wp:docPr id="7" name="Content Placeholder 6">
              <a:extLst xmlns:a="http://schemas.openxmlformats.org/drawingml/2006/main">
                <a:ext uri="{FF2B5EF4-FFF2-40B4-BE49-F238E27FC236}">
                  <a16:creationId xmlns:a16="http://schemas.microsoft.com/office/drawing/2014/main" id="{83559752-23F5-4141-9804-95E0C64655B8}"/>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83559752-23F5-4141-9804-95E0C64655B8}"/>
                        </a:ext>
                      </a:extLst>
                    </pic:cNvPr>
                    <pic:cNvPicPr>
                      <a:picLocks noGrp="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582962" cy="1880600"/>
                    </a:xfrm>
                    <a:prstGeom prst="rect">
                      <a:avLst/>
                    </a:prstGeom>
                    <a:noFill/>
                    <a:ln>
                      <a:noFill/>
                    </a:ln>
                  </pic:spPr>
                </pic:pic>
              </a:graphicData>
            </a:graphic>
          </wp:inline>
        </w:drawing>
      </w:r>
    </w:p>
    <w:p w14:paraId="6073D01B" w14:textId="77777777" w:rsidR="00386A1E" w:rsidRDefault="00F95A6D" w:rsidP="00413E85">
      <w:pPr>
        <w:spacing w:line="360" w:lineRule="auto"/>
        <w:jc w:val="both"/>
        <w:rPr>
          <w:sz w:val="22"/>
          <w:szCs w:val="22"/>
        </w:rPr>
      </w:pPr>
      <w:r w:rsidRPr="00413E85">
        <w:rPr>
          <w:sz w:val="22"/>
          <w:szCs w:val="22"/>
        </w:rPr>
        <w:t>Figure 2</w:t>
      </w:r>
      <w:r w:rsidR="00B27740" w:rsidRPr="00413E85">
        <w:rPr>
          <w:sz w:val="22"/>
          <w:szCs w:val="22"/>
        </w:rPr>
        <w:t xml:space="preserve"> (Percentage mortality for sepsis at UHW)        </w:t>
      </w:r>
      <w:r w:rsidRPr="00413E85">
        <w:rPr>
          <w:sz w:val="22"/>
          <w:szCs w:val="22"/>
        </w:rPr>
        <w:t>Figure 3</w:t>
      </w:r>
      <w:r w:rsidR="00B27740" w:rsidRPr="00413E85">
        <w:rPr>
          <w:sz w:val="22"/>
          <w:szCs w:val="22"/>
        </w:rPr>
        <w:t xml:space="preserve"> (Percentage mortality for sepsis at UHL)</w:t>
      </w:r>
    </w:p>
    <w:p w14:paraId="560397E4" w14:textId="77777777" w:rsidR="002616B4" w:rsidRPr="00413E85" w:rsidRDefault="002616B4" w:rsidP="00413E85">
      <w:pPr>
        <w:spacing w:line="360" w:lineRule="auto"/>
        <w:jc w:val="both"/>
        <w:rPr>
          <w:sz w:val="22"/>
          <w:szCs w:val="22"/>
        </w:rPr>
      </w:pPr>
    </w:p>
    <w:p w14:paraId="62E6D7DF" w14:textId="77777777" w:rsidR="00233475" w:rsidRPr="00413E85" w:rsidRDefault="008229A0" w:rsidP="00413E85">
      <w:pPr>
        <w:spacing w:line="360" w:lineRule="auto"/>
        <w:jc w:val="both"/>
        <w:rPr>
          <w:sz w:val="22"/>
          <w:szCs w:val="22"/>
        </w:rPr>
      </w:pPr>
      <w:r w:rsidRPr="00413E85">
        <w:rPr>
          <w:sz w:val="22"/>
          <w:szCs w:val="22"/>
        </w:rPr>
        <w:t>There are a number of possible reasons</w:t>
      </w:r>
      <w:r w:rsidR="004B08B7" w:rsidRPr="00413E85">
        <w:rPr>
          <w:sz w:val="22"/>
          <w:szCs w:val="22"/>
        </w:rPr>
        <w:t xml:space="preserve"> for this</w:t>
      </w:r>
      <w:r w:rsidRPr="00413E85">
        <w:rPr>
          <w:sz w:val="22"/>
          <w:szCs w:val="22"/>
        </w:rPr>
        <w:t xml:space="preserve"> </w:t>
      </w:r>
      <w:r w:rsidR="00F95A6D" w:rsidRPr="00413E85">
        <w:rPr>
          <w:sz w:val="22"/>
          <w:szCs w:val="22"/>
        </w:rPr>
        <w:t>variation</w:t>
      </w:r>
      <w:r w:rsidR="004B08B7" w:rsidRPr="00413E85">
        <w:rPr>
          <w:sz w:val="22"/>
          <w:szCs w:val="22"/>
        </w:rPr>
        <w:t>.</w:t>
      </w:r>
      <w:r w:rsidRPr="00413E85">
        <w:rPr>
          <w:sz w:val="22"/>
          <w:szCs w:val="22"/>
        </w:rPr>
        <w:t xml:space="preserve"> </w:t>
      </w:r>
      <w:r w:rsidR="00F95A6D" w:rsidRPr="00413E85">
        <w:rPr>
          <w:sz w:val="22"/>
          <w:szCs w:val="22"/>
        </w:rPr>
        <w:t>These include differences in patient population and service provision.</w:t>
      </w:r>
      <w:r w:rsidR="004B08B7" w:rsidRPr="00413E85">
        <w:rPr>
          <w:sz w:val="22"/>
          <w:szCs w:val="22"/>
        </w:rPr>
        <w:t xml:space="preserve"> </w:t>
      </w:r>
      <w:r w:rsidR="00233475" w:rsidRPr="00413E85">
        <w:rPr>
          <w:sz w:val="22"/>
          <w:szCs w:val="22"/>
        </w:rPr>
        <w:t>It is possible that UHW staff are better at diagnosing sepsis and are more compliant with sepsis six delivery than staff UHL. G</w:t>
      </w:r>
      <w:r w:rsidR="00F95A6D" w:rsidRPr="00413E85">
        <w:rPr>
          <w:sz w:val="22"/>
          <w:szCs w:val="22"/>
        </w:rPr>
        <w:t>iven the limitations of coding data, this information may not be at all reflective of sepsis and sepsis care in these hospitals.</w:t>
      </w:r>
      <w:r w:rsidR="004B08B7" w:rsidRPr="00413E85">
        <w:rPr>
          <w:sz w:val="22"/>
          <w:szCs w:val="22"/>
        </w:rPr>
        <w:t xml:space="preserve"> </w:t>
      </w:r>
      <w:r w:rsidR="00233475" w:rsidRPr="00413E85">
        <w:rPr>
          <w:sz w:val="22"/>
          <w:szCs w:val="22"/>
        </w:rPr>
        <w:t>A</w:t>
      </w:r>
      <w:r w:rsidR="004B08B7" w:rsidRPr="00413E85">
        <w:rPr>
          <w:sz w:val="22"/>
          <w:szCs w:val="22"/>
        </w:rPr>
        <w:t xml:space="preserve">s there is insufficient data, these and other potential reasons for variation </w:t>
      </w:r>
      <w:r w:rsidR="00233475" w:rsidRPr="00413E85">
        <w:rPr>
          <w:sz w:val="22"/>
          <w:szCs w:val="22"/>
        </w:rPr>
        <w:t>are speculative</w:t>
      </w:r>
      <w:r w:rsidR="004B08B7" w:rsidRPr="00413E85">
        <w:rPr>
          <w:sz w:val="22"/>
          <w:szCs w:val="22"/>
        </w:rPr>
        <w:t>.</w:t>
      </w:r>
      <w:r w:rsidR="00233475" w:rsidRPr="00413E85">
        <w:rPr>
          <w:sz w:val="22"/>
          <w:szCs w:val="22"/>
        </w:rPr>
        <w:t xml:space="preserve"> </w:t>
      </w:r>
      <w:r w:rsidR="004B08B7" w:rsidRPr="00413E85">
        <w:rPr>
          <w:sz w:val="22"/>
          <w:szCs w:val="22"/>
        </w:rPr>
        <w:t xml:space="preserve"> </w:t>
      </w:r>
    </w:p>
    <w:p w14:paraId="4CF4823E" w14:textId="77777777" w:rsidR="00233475" w:rsidRPr="00413E85" w:rsidRDefault="00233475" w:rsidP="00413E85">
      <w:pPr>
        <w:spacing w:line="360" w:lineRule="auto"/>
        <w:jc w:val="both"/>
        <w:rPr>
          <w:b/>
          <w:sz w:val="22"/>
          <w:szCs w:val="22"/>
        </w:rPr>
      </w:pPr>
    </w:p>
    <w:p w14:paraId="5B356481" w14:textId="77777777" w:rsidR="00386A1E" w:rsidRDefault="004B08B7" w:rsidP="00413E85">
      <w:pPr>
        <w:spacing w:line="360" w:lineRule="auto"/>
        <w:jc w:val="both"/>
        <w:rPr>
          <w:sz w:val="22"/>
          <w:szCs w:val="22"/>
        </w:rPr>
      </w:pPr>
      <w:r w:rsidRPr="00413E85">
        <w:rPr>
          <w:b/>
          <w:sz w:val="22"/>
          <w:szCs w:val="22"/>
        </w:rPr>
        <w:t>Project aims</w:t>
      </w:r>
    </w:p>
    <w:p w14:paraId="2A5D9CDB" w14:textId="77777777" w:rsidR="002616B4" w:rsidRPr="00413E85" w:rsidRDefault="002616B4" w:rsidP="00413E85">
      <w:pPr>
        <w:spacing w:line="360" w:lineRule="auto"/>
        <w:jc w:val="both"/>
        <w:rPr>
          <w:sz w:val="22"/>
          <w:szCs w:val="22"/>
        </w:rPr>
      </w:pPr>
    </w:p>
    <w:p w14:paraId="645737ED" w14:textId="77777777" w:rsidR="000524A8" w:rsidRPr="00413E85" w:rsidRDefault="003F4009" w:rsidP="00413E85">
      <w:pPr>
        <w:spacing w:line="360" w:lineRule="auto"/>
        <w:jc w:val="both"/>
        <w:rPr>
          <w:sz w:val="22"/>
          <w:szCs w:val="22"/>
        </w:rPr>
      </w:pPr>
      <w:r w:rsidRPr="00413E85">
        <w:rPr>
          <w:sz w:val="22"/>
          <w:szCs w:val="22"/>
        </w:rPr>
        <w:t>The</w:t>
      </w:r>
      <w:r w:rsidR="000524A8" w:rsidRPr="00413E85">
        <w:rPr>
          <w:sz w:val="22"/>
          <w:szCs w:val="22"/>
        </w:rPr>
        <w:t xml:space="preserve"> triad of the significant burden of sepsis, the strong evidence base for simple and timely intervention</w:t>
      </w:r>
      <w:r w:rsidRPr="00413E85">
        <w:rPr>
          <w:sz w:val="22"/>
          <w:szCs w:val="22"/>
        </w:rPr>
        <w:t>s</w:t>
      </w:r>
      <w:r w:rsidR="000524A8" w:rsidRPr="00413E85">
        <w:rPr>
          <w:sz w:val="22"/>
          <w:szCs w:val="22"/>
        </w:rPr>
        <w:t xml:space="preserve"> </w:t>
      </w:r>
      <w:r w:rsidR="00AB57AA" w:rsidRPr="00413E85">
        <w:rPr>
          <w:sz w:val="22"/>
          <w:szCs w:val="22"/>
        </w:rPr>
        <w:t xml:space="preserve">in reducing mortality </w:t>
      </w:r>
      <w:r w:rsidR="000524A8" w:rsidRPr="00413E85">
        <w:rPr>
          <w:sz w:val="22"/>
          <w:szCs w:val="22"/>
        </w:rPr>
        <w:t>and the ne</w:t>
      </w:r>
      <w:r w:rsidR="00AB57AA" w:rsidRPr="00413E85">
        <w:rPr>
          <w:sz w:val="22"/>
          <w:szCs w:val="22"/>
        </w:rPr>
        <w:t>ed for accurate information</w:t>
      </w:r>
      <w:r w:rsidR="000524A8" w:rsidRPr="00413E85">
        <w:rPr>
          <w:sz w:val="22"/>
          <w:szCs w:val="22"/>
        </w:rPr>
        <w:t xml:space="preserve"> has </w:t>
      </w:r>
      <w:r w:rsidR="004B08B7" w:rsidRPr="00413E85">
        <w:rPr>
          <w:sz w:val="22"/>
          <w:szCs w:val="22"/>
        </w:rPr>
        <w:t xml:space="preserve">inspired </w:t>
      </w:r>
      <w:r w:rsidR="000524A8" w:rsidRPr="00413E85">
        <w:rPr>
          <w:sz w:val="22"/>
          <w:szCs w:val="22"/>
        </w:rPr>
        <w:t>this patient impact project.</w:t>
      </w:r>
    </w:p>
    <w:p w14:paraId="01096C0C" w14:textId="77777777" w:rsidR="000524A8" w:rsidRPr="00413E85" w:rsidRDefault="000524A8" w:rsidP="00413E85">
      <w:pPr>
        <w:spacing w:line="360" w:lineRule="auto"/>
        <w:jc w:val="both"/>
        <w:rPr>
          <w:sz w:val="22"/>
          <w:szCs w:val="22"/>
        </w:rPr>
      </w:pPr>
    </w:p>
    <w:p w14:paraId="6182BFE1" w14:textId="77777777" w:rsidR="000524A8" w:rsidRPr="00413E85" w:rsidRDefault="000524A8" w:rsidP="00413E85">
      <w:pPr>
        <w:spacing w:line="360" w:lineRule="auto"/>
        <w:jc w:val="both"/>
        <w:rPr>
          <w:sz w:val="22"/>
          <w:szCs w:val="22"/>
        </w:rPr>
      </w:pPr>
      <w:r w:rsidRPr="00413E85">
        <w:rPr>
          <w:sz w:val="22"/>
          <w:szCs w:val="22"/>
        </w:rPr>
        <w:t xml:space="preserve">The overarching aim is to improve sepsis care and reduce mortality </w:t>
      </w:r>
      <w:r w:rsidR="004B08B7" w:rsidRPr="00413E85">
        <w:rPr>
          <w:sz w:val="22"/>
          <w:szCs w:val="22"/>
        </w:rPr>
        <w:t>from sepsis</w:t>
      </w:r>
      <w:r w:rsidR="003F4009" w:rsidRPr="00413E85">
        <w:rPr>
          <w:sz w:val="22"/>
          <w:szCs w:val="22"/>
        </w:rPr>
        <w:t xml:space="preserve"> across</w:t>
      </w:r>
      <w:r w:rsidR="004B08B7" w:rsidRPr="00413E85">
        <w:rPr>
          <w:sz w:val="22"/>
          <w:szCs w:val="22"/>
        </w:rPr>
        <w:t xml:space="preserve"> CVUHB, with </w:t>
      </w:r>
      <w:r w:rsidRPr="00413E85">
        <w:rPr>
          <w:sz w:val="22"/>
          <w:szCs w:val="22"/>
        </w:rPr>
        <w:t>a particular focus on UHL</w:t>
      </w:r>
      <w:r w:rsidR="004B08B7" w:rsidRPr="00413E85">
        <w:rPr>
          <w:sz w:val="22"/>
          <w:szCs w:val="22"/>
        </w:rPr>
        <w:t xml:space="preserve">. To achieve this it is </w:t>
      </w:r>
      <w:r w:rsidR="003F4009" w:rsidRPr="00413E85">
        <w:rPr>
          <w:sz w:val="22"/>
          <w:szCs w:val="22"/>
        </w:rPr>
        <w:t>necessary to develop</w:t>
      </w:r>
      <w:r w:rsidR="004B08B7" w:rsidRPr="00413E85">
        <w:rPr>
          <w:sz w:val="22"/>
          <w:szCs w:val="22"/>
        </w:rPr>
        <w:t xml:space="preserve"> a </w:t>
      </w:r>
      <w:r w:rsidR="00122915" w:rsidRPr="00413E85">
        <w:rPr>
          <w:sz w:val="22"/>
          <w:szCs w:val="22"/>
        </w:rPr>
        <w:t xml:space="preserve">sustainable </w:t>
      </w:r>
      <w:r w:rsidR="004B08B7" w:rsidRPr="00413E85">
        <w:rPr>
          <w:sz w:val="22"/>
          <w:szCs w:val="22"/>
        </w:rPr>
        <w:t>system that can</w:t>
      </w:r>
      <w:r w:rsidRPr="00413E85">
        <w:rPr>
          <w:sz w:val="22"/>
          <w:szCs w:val="22"/>
        </w:rPr>
        <w:t xml:space="preserve"> provide</w:t>
      </w:r>
      <w:r w:rsidR="00122915" w:rsidRPr="00413E85">
        <w:rPr>
          <w:sz w:val="22"/>
          <w:szCs w:val="22"/>
        </w:rPr>
        <w:t xml:space="preserve">, </w:t>
      </w:r>
      <w:r w:rsidRPr="00413E85">
        <w:rPr>
          <w:sz w:val="22"/>
          <w:szCs w:val="22"/>
        </w:rPr>
        <w:t xml:space="preserve">accurate, reliable and accessible data about sepsis and sepsis care </w:t>
      </w:r>
      <w:r w:rsidR="00122915" w:rsidRPr="00413E85">
        <w:rPr>
          <w:sz w:val="22"/>
          <w:szCs w:val="22"/>
        </w:rPr>
        <w:t>which</w:t>
      </w:r>
      <w:r w:rsidR="004B08B7" w:rsidRPr="00413E85">
        <w:rPr>
          <w:sz w:val="22"/>
          <w:szCs w:val="22"/>
        </w:rPr>
        <w:t xml:space="preserve"> can inform and </w:t>
      </w:r>
      <w:r w:rsidRPr="00413E85">
        <w:rPr>
          <w:sz w:val="22"/>
          <w:szCs w:val="22"/>
        </w:rPr>
        <w:t>drive quality improvement</w:t>
      </w:r>
      <w:r w:rsidR="004B08B7" w:rsidRPr="00413E85">
        <w:rPr>
          <w:sz w:val="22"/>
          <w:szCs w:val="22"/>
        </w:rPr>
        <w:t xml:space="preserve"> initiatives</w:t>
      </w:r>
      <w:r w:rsidRPr="00413E85">
        <w:rPr>
          <w:sz w:val="22"/>
          <w:szCs w:val="22"/>
        </w:rPr>
        <w:t>.</w:t>
      </w:r>
    </w:p>
    <w:p w14:paraId="70080B6E" w14:textId="77777777" w:rsidR="000524A8" w:rsidRDefault="000524A8" w:rsidP="00413E85">
      <w:pPr>
        <w:spacing w:line="360" w:lineRule="auto"/>
        <w:jc w:val="both"/>
        <w:rPr>
          <w:sz w:val="22"/>
          <w:szCs w:val="22"/>
        </w:rPr>
      </w:pPr>
    </w:p>
    <w:p w14:paraId="7FAB6774" w14:textId="77777777" w:rsidR="000438CE" w:rsidRDefault="000438CE" w:rsidP="00413E85">
      <w:pPr>
        <w:spacing w:line="360" w:lineRule="auto"/>
        <w:jc w:val="both"/>
        <w:rPr>
          <w:sz w:val="22"/>
          <w:szCs w:val="22"/>
        </w:rPr>
      </w:pPr>
    </w:p>
    <w:p w14:paraId="6DACCDF1" w14:textId="77777777" w:rsidR="000438CE" w:rsidRDefault="000438CE" w:rsidP="00413E85">
      <w:pPr>
        <w:spacing w:line="360" w:lineRule="auto"/>
        <w:jc w:val="both"/>
        <w:rPr>
          <w:sz w:val="22"/>
          <w:szCs w:val="22"/>
        </w:rPr>
      </w:pPr>
    </w:p>
    <w:p w14:paraId="196579AF" w14:textId="77777777" w:rsidR="000438CE" w:rsidRPr="00413E85" w:rsidRDefault="000438CE" w:rsidP="00413E85">
      <w:pPr>
        <w:spacing w:line="360" w:lineRule="auto"/>
        <w:jc w:val="both"/>
        <w:rPr>
          <w:sz w:val="22"/>
          <w:szCs w:val="22"/>
        </w:rPr>
      </w:pPr>
    </w:p>
    <w:p w14:paraId="64F9EE09" w14:textId="77777777" w:rsidR="000524A8" w:rsidRPr="00413E85" w:rsidRDefault="000524A8" w:rsidP="00413E85">
      <w:pPr>
        <w:spacing w:line="360" w:lineRule="auto"/>
        <w:jc w:val="both"/>
        <w:rPr>
          <w:b/>
          <w:sz w:val="22"/>
          <w:szCs w:val="22"/>
        </w:rPr>
      </w:pPr>
      <w:r w:rsidRPr="00413E85">
        <w:rPr>
          <w:b/>
          <w:sz w:val="22"/>
          <w:szCs w:val="22"/>
        </w:rPr>
        <w:lastRenderedPageBreak/>
        <w:t>Methodology</w:t>
      </w:r>
    </w:p>
    <w:p w14:paraId="632DC9B3" w14:textId="77777777" w:rsidR="00037CB6" w:rsidRPr="00413E85" w:rsidRDefault="00037CB6" w:rsidP="00413E85">
      <w:pPr>
        <w:spacing w:line="360" w:lineRule="auto"/>
        <w:jc w:val="both"/>
        <w:rPr>
          <w:b/>
          <w:sz w:val="22"/>
          <w:szCs w:val="22"/>
        </w:rPr>
      </w:pPr>
    </w:p>
    <w:p w14:paraId="6E9FD096" w14:textId="1CE5F3A8" w:rsidR="00037CB6" w:rsidRPr="00413E85" w:rsidRDefault="002616B4" w:rsidP="00413E85">
      <w:pPr>
        <w:spacing w:line="360" w:lineRule="auto"/>
        <w:jc w:val="both"/>
        <w:rPr>
          <w:sz w:val="22"/>
          <w:szCs w:val="22"/>
        </w:rPr>
      </w:pPr>
      <w:r>
        <w:rPr>
          <w:sz w:val="22"/>
          <w:szCs w:val="22"/>
        </w:rPr>
        <w:t xml:space="preserve">Kotter’s </w:t>
      </w:r>
      <w:r w:rsidR="00037CB6" w:rsidRPr="00413E85">
        <w:rPr>
          <w:sz w:val="22"/>
          <w:szCs w:val="22"/>
        </w:rPr>
        <w:t>Leading Change model provides a framework for this patient impact project. It describes eight steps that lead to the accomplishment of ‘</w:t>
      </w:r>
      <w:r w:rsidR="00C11656" w:rsidRPr="00413E85">
        <w:rPr>
          <w:sz w:val="22"/>
          <w:szCs w:val="22"/>
        </w:rPr>
        <w:t>t</w:t>
      </w:r>
      <w:r w:rsidR="00037CB6" w:rsidRPr="00413E85">
        <w:rPr>
          <w:sz w:val="22"/>
          <w:szCs w:val="22"/>
        </w:rPr>
        <w:t>he big opportunity’</w:t>
      </w:r>
      <w:r w:rsidR="00CC638A" w:rsidRPr="00413E85">
        <w:rPr>
          <w:sz w:val="22"/>
          <w:szCs w:val="22"/>
        </w:rPr>
        <w:t>, in this case improving sepsis care</w:t>
      </w:r>
      <w:r>
        <w:rPr>
          <w:sz w:val="22"/>
          <w:szCs w:val="22"/>
        </w:rPr>
        <w:t xml:space="preserve"> (Kotter, 2012</w:t>
      </w:r>
      <w:r w:rsidRPr="00413E85">
        <w:rPr>
          <w:sz w:val="22"/>
          <w:szCs w:val="22"/>
        </w:rPr>
        <w:t>)</w:t>
      </w:r>
      <w:r w:rsidR="00037CB6" w:rsidRPr="00413E85">
        <w:rPr>
          <w:sz w:val="22"/>
          <w:szCs w:val="22"/>
        </w:rPr>
        <w:t xml:space="preserve">. </w:t>
      </w:r>
      <w:commentRangeStart w:id="9"/>
      <w:r w:rsidR="00037CB6" w:rsidRPr="00413E85">
        <w:rPr>
          <w:sz w:val="22"/>
          <w:szCs w:val="22"/>
        </w:rPr>
        <w:t xml:space="preserve">The </w:t>
      </w:r>
      <w:r w:rsidR="00A03E03" w:rsidRPr="00413E85">
        <w:rPr>
          <w:sz w:val="22"/>
          <w:szCs w:val="22"/>
        </w:rPr>
        <w:t>work contributing to this patient impact project will be reported and considered in the context of these eight steps</w:t>
      </w:r>
      <w:r w:rsidR="009E267B">
        <w:rPr>
          <w:sz w:val="22"/>
          <w:szCs w:val="22"/>
        </w:rPr>
        <w:t xml:space="preserve"> with concurrent discussion of my leadership role</w:t>
      </w:r>
      <w:r w:rsidR="00A03E03" w:rsidRPr="00413E85">
        <w:rPr>
          <w:sz w:val="22"/>
          <w:szCs w:val="22"/>
        </w:rPr>
        <w:t>.</w:t>
      </w:r>
      <w:commentRangeEnd w:id="9"/>
      <w:r w:rsidR="00C1168C">
        <w:rPr>
          <w:rStyle w:val="CommentReference"/>
        </w:rPr>
        <w:commentReference w:id="9"/>
      </w:r>
    </w:p>
    <w:p w14:paraId="0411EE4D" w14:textId="77777777" w:rsidR="00CF5E37" w:rsidRPr="00413E85" w:rsidRDefault="007B1D0F" w:rsidP="00413E85">
      <w:pPr>
        <w:spacing w:line="360" w:lineRule="auto"/>
        <w:jc w:val="both"/>
        <w:rPr>
          <w:b/>
          <w:sz w:val="22"/>
          <w:szCs w:val="22"/>
        </w:rPr>
      </w:pPr>
      <w:r>
        <w:rPr>
          <w:noProof/>
          <w:sz w:val="22"/>
          <w:szCs w:val="22"/>
          <w:lang w:eastAsia="en-GB"/>
        </w:rPr>
        <w:drawing>
          <wp:inline distT="0" distB="0" distL="0" distR="0" wp14:anchorId="60D9807B" wp14:editId="1322D976">
            <wp:extent cx="5727700" cy="3411855"/>
            <wp:effectExtent l="0" t="0" r="0" b="1714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EEFB15A" w14:textId="060B11D9" w:rsidR="000524A8" w:rsidRPr="000438CE" w:rsidRDefault="007B1D0F" w:rsidP="007B1D0F">
      <w:pPr>
        <w:spacing w:line="360" w:lineRule="auto"/>
        <w:jc w:val="center"/>
        <w:rPr>
          <w:sz w:val="22"/>
          <w:szCs w:val="22"/>
        </w:rPr>
      </w:pPr>
      <w:commentRangeStart w:id="10"/>
      <w:commentRangeStart w:id="11"/>
      <w:r w:rsidRPr="000438CE">
        <w:rPr>
          <w:sz w:val="22"/>
          <w:szCs w:val="22"/>
        </w:rPr>
        <w:t xml:space="preserve">Figure 4 </w:t>
      </w:r>
      <w:r w:rsidR="000438CE" w:rsidRPr="000438CE">
        <w:rPr>
          <w:sz w:val="22"/>
          <w:szCs w:val="22"/>
        </w:rPr>
        <w:t>(Kotter’s Leading Change Model</w:t>
      </w:r>
      <w:r w:rsidR="002829E7">
        <w:rPr>
          <w:sz w:val="22"/>
          <w:szCs w:val="22"/>
        </w:rPr>
        <w:t xml:space="preserve"> (Kotter, 2012)</w:t>
      </w:r>
      <w:r w:rsidR="000438CE" w:rsidRPr="000438CE">
        <w:rPr>
          <w:sz w:val="22"/>
          <w:szCs w:val="22"/>
        </w:rPr>
        <w:t>)</w:t>
      </w:r>
      <w:commentRangeEnd w:id="10"/>
      <w:r w:rsidR="00A64653">
        <w:rPr>
          <w:rStyle w:val="CommentReference"/>
        </w:rPr>
        <w:commentReference w:id="10"/>
      </w:r>
      <w:commentRangeEnd w:id="11"/>
      <w:r w:rsidR="002829E7">
        <w:rPr>
          <w:rStyle w:val="CommentReference"/>
        </w:rPr>
        <w:commentReference w:id="11"/>
      </w:r>
    </w:p>
    <w:p w14:paraId="0C739813" w14:textId="77777777" w:rsidR="00CF5E37" w:rsidRPr="00413E85" w:rsidRDefault="00CF5E37" w:rsidP="00413E85">
      <w:pPr>
        <w:spacing w:line="360" w:lineRule="auto"/>
        <w:jc w:val="both"/>
        <w:rPr>
          <w:b/>
          <w:sz w:val="22"/>
          <w:szCs w:val="22"/>
        </w:rPr>
      </w:pPr>
    </w:p>
    <w:p w14:paraId="499DC43A" w14:textId="77777777" w:rsidR="009E6A95" w:rsidRDefault="009E6A95" w:rsidP="00413E85">
      <w:pPr>
        <w:spacing w:line="360" w:lineRule="auto"/>
        <w:jc w:val="both"/>
        <w:rPr>
          <w:b/>
          <w:sz w:val="22"/>
          <w:szCs w:val="22"/>
        </w:rPr>
      </w:pPr>
      <w:r w:rsidRPr="00413E85">
        <w:rPr>
          <w:b/>
          <w:sz w:val="22"/>
          <w:szCs w:val="22"/>
        </w:rPr>
        <w:t xml:space="preserve">Creating a sense of urgency </w:t>
      </w:r>
    </w:p>
    <w:p w14:paraId="447DCF2B" w14:textId="77777777" w:rsidR="002616B4" w:rsidRPr="00413E85" w:rsidRDefault="002616B4" w:rsidP="00413E85">
      <w:pPr>
        <w:spacing w:line="360" w:lineRule="auto"/>
        <w:jc w:val="both"/>
        <w:rPr>
          <w:b/>
          <w:sz w:val="22"/>
          <w:szCs w:val="22"/>
        </w:rPr>
      </w:pPr>
    </w:p>
    <w:p w14:paraId="29818641" w14:textId="77777777" w:rsidR="009E6A95" w:rsidRPr="00413E85" w:rsidRDefault="00D850BC" w:rsidP="00413E85">
      <w:pPr>
        <w:spacing w:line="360" w:lineRule="auto"/>
        <w:jc w:val="both"/>
        <w:rPr>
          <w:sz w:val="22"/>
          <w:szCs w:val="22"/>
        </w:rPr>
      </w:pPr>
      <w:r w:rsidRPr="00413E85">
        <w:rPr>
          <w:sz w:val="22"/>
          <w:szCs w:val="22"/>
        </w:rPr>
        <w:t>There is</w:t>
      </w:r>
      <w:r w:rsidR="00EE1E1F" w:rsidRPr="00413E85">
        <w:rPr>
          <w:sz w:val="22"/>
          <w:szCs w:val="22"/>
        </w:rPr>
        <w:t xml:space="preserve"> a lot of conflicting, anecdotal evidence about sepsis and sepsis care at UHL. A number of quality improvement initiatives had taken place but the impact of these </w:t>
      </w:r>
      <w:r w:rsidR="00CC638A" w:rsidRPr="00413E85">
        <w:rPr>
          <w:sz w:val="22"/>
          <w:szCs w:val="22"/>
        </w:rPr>
        <w:t xml:space="preserve">are </w:t>
      </w:r>
      <w:r w:rsidR="00EE1E1F" w:rsidRPr="00413E85">
        <w:rPr>
          <w:sz w:val="22"/>
          <w:szCs w:val="22"/>
        </w:rPr>
        <w:t xml:space="preserve">unclear and the current state of sepsis care </w:t>
      </w:r>
      <w:r w:rsidR="00CC638A" w:rsidRPr="00413E85">
        <w:rPr>
          <w:sz w:val="22"/>
          <w:szCs w:val="22"/>
        </w:rPr>
        <w:t>is</w:t>
      </w:r>
      <w:r w:rsidR="00EE1E1F" w:rsidRPr="00413E85">
        <w:rPr>
          <w:sz w:val="22"/>
          <w:szCs w:val="22"/>
        </w:rPr>
        <w:t xml:space="preserve"> not</w:t>
      </w:r>
      <w:r w:rsidR="00CC638A" w:rsidRPr="00413E85">
        <w:rPr>
          <w:sz w:val="22"/>
          <w:szCs w:val="22"/>
        </w:rPr>
        <w:t xml:space="preserve"> well</w:t>
      </w:r>
      <w:r w:rsidR="00EE1E1F" w:rsidRPr="00413E85">
        <w:rPr>
          <w:sz w:val="22"/>
          <w:szCs w:val="22"/>
        </w:rPr>
        <w:t xml:space="preserve"> understood.</w:t>
      </w:r>
    </w:p>
    <w:p w14:paraId="69083916" w14:textId="77777777" w:rsidR="00EE1E1F" w:rsidRPr="00413E85" w:rsidRDefault="00EE1E1F" w:rsidP="00413E85">
      <w:pPr>
        <w:spacing w:line="360" w:lineRule="auto"/>
        <w:jc w:val="both"/>
        <w:rPr>
          <w:sz w:val="22"/>
          <w:szCs w:val="22"/>
        </w:rPr>
      </w:pPr>
    </w:p>
    <w:p w14:paraId="7B82FA26" w14:textId="77777777" w:rsidR="00EE1E1F" w:rsidRPr="00413E85" w:rsidRDefault="00EE1E1F" w:rsidP="00413E85">
      <w:pPr>
        <w:spacing w:line="360" w:lineRule="auto"/>
        <w:jc w:val="both"/>
        <w:rPr>
          <w:sz w:val="22"/>
          <w:szCs w:val="22"/>
        </w:rPr>
      </w:pPr>
      <w:r w:rsidRPr="00413E85">
        <w:rPr>
          <w:sz w:val="22"/>
          <w:szCs w:val="22"/>
        </w:rPr>
        <w:t xml:space="preserve">Clear and accurate information was required to demonstrate that </w:t>
      </w:r>
      <w:r w:rsidR="00DE7196" w:rsidRPr="00413E85">
        <w:rPr>
          <w:sz w:val="22"/>
          <w:szCs w:val="22"/>
        </w:rPr>
        <w:t>further</w:t>
      </w:r>
      <w:r w:rsidRPr="00413E85">
        <w:rPr>
          <w:sz w:val="22"/>
          <w:szCs w:val="22"/>
        </w:rPr>
        <w:t xml:space="preserve"> quality improvement work was required.</w:t>
      </w:r>
    </w:p>
    <w:p w14:paraId="6AC378FE" w14:textId="77777777" w:rsidR="009E6A95" w:rsidRPr="00413E85" w:rsidRDefault="009E6A95" w:rsidP="00413E85">
      <w:pPr>
        <w:spacing w:line="360" w:lineRule="auto"/>
        <w:jc w:val="both"/>
        <w:rPr>
          <w:sz w:val="22"/>
          <w:szCs w:val="22"/>
        </w:rPr>
      </w:pPr>
    </w:p>
    <w:p w14:paraId="68058568" w14:textId="77777777" w:rsidR="00122915" w:rsidRPr="00413E85" w:rsidRDefault="00874FAD" w:rsidP="00413E85">
      <w:pPr>
        <w:spacing w:line="360" w:lineRule="auto"/>
        <w:jc w:val="both"/>
        <w:rPr>
          <w:b/>
          <w:i/>
          <w:sz w:val="22"/>
          <w:szCs w:val="22"/>
        </w:rPr>
      </w:pPr>
      <w:r w:rsidRPr="00413E85">
        <w:rPr>
          <w:b/>
          <w:i/>
          <w:sz w:val="22"/>
          <w:szCs w:val="22"/>
        </w:rPr>
        <w:t>Baseline information</w:t>
      </w:r>
    </w:p>
    <w:p w14:paraId="36DBDE84" w14:textId="1767F965" w:rsidR="003F4009" w:rsidRPr="00413E85" w:rsidRDefault="00122915" w:rsidP="00413E85">
      <w:pPr>
        <w:spacing w:line="360" w:lineRule="auto"/>
        <w:jc w:val="both"/>
        <w:rPr>
          <w:sz w:val="22"/>
          <w:szCs w:val="22"/>
        </w:rPr>
      </w:pPr>
      <w:r w:rsidRPr="00413E85">
        <w:rPr>
          <w:sz w:val="22"/>
          <w:szCs w:val="22"/>
        </w:rPr>
        <w:t>Baseline data collection took place over the c</w:t>
      </w:r>
      <w:r w:rsidR="00F14D2D" w:rsidRPr="00413E85">
        <w:rPr>
          <w:sz w:val="22"/>
          <w:szCs w:val="22"/>
        </w:rPr>
        <w:t>ourse of seven consecutive days in November and December 2017.</w:t>
      </w:r>
      <w:r w:rsidR="003F4009" w:rsidRPr="00413E85">
        <w:rPr>
          <w:sz w:val="22"/>
          <w:szCs w:val="22"/>
        </w:rPr>
        <w:t xml:space="preserve"> </w:t>
      </w:r>
      <w:commentRangeStart w:id="12"/>
      <w:r w:rsidR="003F4009" w:rsidRPr="00413E85">
        <w:rPr>
          <w:sz w:val="22"/>
          <w:szCs w:val="22"/>
        </w:rPr>
        <w:t>Data was collected retrospectively by a small team of junior doctors</w:t>
      </w:r>
      <w:r w:rsidR="009E267B">
        <w:rPr>
          <w:sz w:val="22"/>
          <w:szCs w:val="22"/>
        </w:rPr>
        <w:t>, led by myself</w:t>
      </w:r>
      <w:r w:rsidR="003F4009" w:rsidRPr="00413E85">
        <w:rPr>
          <w:sz w:val="22"/>
          <w:szCs w:val="22"/>
        </w:rPr>
        <w:t>.</w:t>
      </w:r>
      <w:r w:rsidR="009E267B">
        <w:rPr>
          <w:sz w:val="22"/>
          <w:szCs w:val="22"/>
        </w:rPr>
        <w:t xml:space="preserve"> As this team was working together for a short period on one task a directive leadership approach was </w:t>
      </w:r>
      <w:r w:rsidR="009E267B">
        <w:rPr>
          <w:sz w:val="22"/>
          <w:szCs w:val="22"/>
        </w:rPr>
        <w:lastRenderedPageBreak/>
        <w:t>used to optimise efficiency in data collection. This appeared to be successful as a complete set of data was produced in a timely manner.</w:t>
      </w:r>
    </w:p>
    <w:commentRangeEnd w:id="12"/>
    <w:p w14:paraId="2BF451D6" w14:textId="77777777" w:rsidR="003F4009" w:rsidRPr="00413E85" w:rsidRDefault="003841A1" w:rsidP="00413E85">
      <w:pPr>
        <w:spacing w:line="360" w:lineRule="auto"/>
        <w:jc w:val="both"/>
        <w:rPr>
          <w:sz w:val="22"/>
          <w:szCs w:val="22"/>
        </w:rPr>
      </w:pPr>
      <w:r>
        <w:rPr>
          <w:rStyle w:val="CommentReference"/>
        </w:rPr>
        <w:commentReference w:id="12"/>
      </w:r>
    </w:p>
    <w:p w14:paraId="56F43716" w14:textId="77777777" w:rsidR="00122915" w:rsidRPr="00413E85" w:rsidRDefault="00F14D2D" w:rsidP="00413E85">
      <w:pPr>
        <w:spacing w:line="360" w:lineRule="auto"/>
        <w:jc w:val="both"/>
        <w:rPr>
          <w:sz w:val="22"/>
          <w:szCs w:val="22"/>
        </w:rPr>
      </w:pPr>
      <w:r w:rsidRPr="00413E85">
        <w:rPr>
          <w:sz w:val="22"/>
          <w:szCs w:val="22"/>
        </w:rPr>
        <w:t>The NEWS charts of each patient on the medical wards and medical emergency admission unit (MEAU) were checked daily. Those with a deterioration in their NEWS score to 3 or more in the preceding 24 hours were retrospectively screened for sepsis using the CVUHB sepsis screening tool (see appendix). For those that screened positive (NEWS score of 3 or more with suspicion of infection and at least one red flag present)</w:t>
      </w:r>
      <w:r w:rsidR="00CC638A" w:rsidRPr="00413E85">
        <w:rPr>
          <w:sz w:val="22"/>
          <w:szCs w:val="22"/>
        </w:rPr>
        <w:t xml:space="preserve"> and should have prompted delivery of the sepsis six,</w:t>
      </w:r>
      <w:r w:rsidRPr="00413E85">
        <w:rPr>
          <w:sz w:val="22"/>
          <w:szCs w:val="22"/>
        </w:rPr>
        <w:t xml:space="preserve"> information was recorded about whether each component of </w:t>
      </w:r>
      <w:r w:rsidR="00CC638A" w:rsidRPr="00413E85">
        <w:rPr>
          <w:sz w:val="22"/>
          <w:szCs w:val="22"/>
        </w:rPr>
        <w:t>the care bundle</w:t>
      </w:r>
      <w:r w:rsidRPr="00413E85">
        <w:rPr>
          <w:sz w:val="22"/>
          <w:szCs w:val="22"/>
        </w:rPr>
        <w:t xml:space="preserve"> was</w:t>
      </w:r>
      <w:r w:rsidR="003F4009" w:rsidRPr="00413E85">
        <w:rPr>
          <w:sz w:val="22"/>
          <w:szCs w:val="22"/>
        </w:rPr>
        <w:t xml:space="preserve"> delivered and in what time</w:t>
      </w:r>
      <w:r w:rsidRPr="00413E85">
        <w:rPr>
          <w:sz w:val="22"/>
          <w:szCs w:val="22"/>
        </w:rPr>
        <w:t>.</w:t>
      </w:r>
      <w:r w:rsidR="003F4009" w:rsidRPr="00413E85">
        <w:rPr>
          <w:sz w:val="22"/>
          <w:szCs w:val="22"/>
        </w:rPr>
        <w:t xml:space="preserve"> Information about p</w:t>
      </w:r>
      <w:r w:rsidRPr="00413E85">
        <w:rPr>
          <w:sz w:val="22"/>
          <w:szCs w:val="22"/>
        </w:rPr>
        <w:t xml:space="preserve">atient demographics and co-morbidities were also collected from the admission medical notes. </w:t>
      </w:r>
    </w:p>
    <w:p w14:paraId="71F2379B" w14:textId="77777777" w:rsidR="00B27740" w:rsidRPr="00413E85" w:rsidRDefault="00B27740" w:rsidP="00413E85">
      <w:pPr>
        <w:spacing w:line="360" w:lineRule="auto"/>
        <w:jc w:val="both"/>
        <w:rPr>
          <w:sz w:val="22"/>
          <w:szCs w:val="22"/>
        </w:rPr>
      </w:pPr>
    </w:p>
    <w:p w14:paraId="744C35BC" w14:textId="77777777" w:rsidR="00B27740" w:rsidRPr="00413E85" w:rsidRDefault="00B27740" w:rsidP="00413E85">
      <w:pPr>
        <w:spacing w:line="360" w:lineRule="auto"/>
        <w:jc w:val="both"/>
        <w:rPr>
          <w:sz w:val="22"/>
          <w:szCs w:val="22"/>
        </w:rPr>
      </w:pPr>
      <w:r w:rsidRPr="00413E85">
        <w:rPr>
          <w:sz w:val="22"/>
          <w:szCs w:val="22"/>
        </w:rPr>
        <w:t xml:space="preserve">There were 282 instances of patients having a deterioration in their NEWS score to 3 or more over the seven day period (figure 5). 47 of these would have had a positive sepsis screen (figure 6). 24 of these patients were excluded as there were other reasons for the deterioration in their NEWS score. 23 patients had a positive sepsis screen warranting delivery of the sepsis six care bundle. </w:t>
      </w:r>
    </w:p>
    <w:p w14:paraId="2AB65406" w14:textId="77777777" w:rsidR="00CF5E37" w:rsidRDefault="00CF5E37" w:rsidP="00413E85">
      <w:pPr>
        <w:spacing w:line="360" w:lineRule="auto"/>
        <w:jc w:val="both"/>
        <w:rPr>
          <w:sz w:val="22"/>
          <w:szCs w:val="22"/>
        </w:rPr>
      </w:pPr>
    </w:p>
    <w:p w14:paraId="2FC24538" w14:textId="77777777" w:rsidR="00931D8E" w:rsidRDefault="00931D8E" w:rsidP="00413E85">
      <w:pPr>
        <w:spacing w:line="360" w:lineRule="auto"/>
        <w:jc w:val="both"/>
        <w:rPr>
          <w:sz w:val="22"/>
          <w:szCs w:val="22"/>
        </w:rPr>
      </w:pPr>
    </w:p>
    <w:p w14:paraId="4AE6436B" w14:textId="77777777" w:rsidR="00931D8E" w:rsidRPr="00413E85" w:rsidRDefault="00931D8E" w:rsidP="00413E85">
      <w:pPr>
        <w:spacing w:line="360" w:lineRule="auto"/>
        <w:jc w:val="both"/>
        <w:rPr>
          <w:sz w:val="22"/>
          <w:szCs w:val="22"/>
        </w:rPr>
      </w:pPr>
    </w:p>
    <w:p w14:paraId="7EB5440C" w14:textId="77777777" w:rsidR="00233475" w:rsidRPr="00413E85" w:rsidRDefault="00F14D2D" w:rsidP="00931D8E">
      <w:pPr>
        <w:spacing w:line="360" w:lineRule="auto"/>
        <w:jc w:val="center"/>
        <w:rPr>
          <w:sz w:val="22"/>
          <w:szCs w:val="22"/>
        </w:rPr>
      </w:pPr>
      <w:r w:rsidRPr="00413E85">
        <w:rPr>
          <w:b/>
          <w:noProof/>
          <w:sz w:val="22"/>
          <w:szCs w:val="22"/>
          <w:lang w:eastAsia="en-GB"/>
        </w:rPr>
        <w:drawing>
          <wp:inline distT="0" distB="0" distL="0" distR="0" wp14:anchorId="3AFD3120" wp14:editId="1E526761">
            <wp:extent cx="5250199" cy="2953385"/>
            <wp:effectExtent l="0" t="0" r="0" b="571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a:stretch>
                      <a:fillRect/>
                    </a:stretch>
                  </pic:blipFill>
                  <pic:spPr>
                    <a:xfrm>
                      <a:off x="0" y="0"/>
                      <a:ext cx="5316847" cy="2990877"/>
                    </a:xfrm>
                    <a:prstGeom prst="rect">
                      <a:avLst/>
                    </a:prstGeom>
                  </pic:spPr>
                </pic:pic>
              </a:graphicData>
            </a:graphic>
          </wp:inline>
        </w:drawing>
      </w:r>
    </w:p>
    <w:p w14:paraId="0B007AF2" w14:textId="77777777" w:rsidR="00233475" w:rsidRPr="00413E85" w:rsidRDefault="00CC638A" w:rsidP="00931D8E">
      <w:pPr>
        <w:spacing w:line="360" w:lineRule="auto"/>
        <w:jc w:val="center"/>
        <w:rPr>
          <w:sz w:val="22"/>
          <w:szCs w:val="22"/>
        </w:rPr>
      </w:pPr>
      <w:r w:rsidRPr="00413E85">
        <w:rPr>
          <w:sz w:val="22"/>
          <w:szCs w:val="22"/>
        </w:rPr>
        <w:t>Figure 5</w:t>
      </w:r>
      <w:r w:rsidR="00B27740" w:rsidRPr="00413E85">
        <w:rPr>
          <w:sz w:val="22"/>
          <w:szCs w:val="22"/>
        </w:rPr>
        <w:t xml:space="preserve"> (number of patients and instances with deterioration in NEWS score to &gt;/= 3</w:t>
      </w:r>
      <w:r w:rsidR="005D3CF7">
        <w:rPr>
          <w:sz w:val="22"/>
          <w:szCs w:val="22"/>
        </w:rPr>
        <w:t xml:space="preserve"> by ward</w:t>
      </w:r>
      <w:r w:rsidR="00B27740" w:rsidRPr="00413E85">
        <w:rPr>
          <w:sz w:val="22"/>
          <w:szCs w:val="22"/>
        </w:rPr>
        <w:t>)</w:t>
      </w:r>
    </w:p>
    <w:p w14:paraId="2C794FAF" w14:textId="77777777" w:rsidR="00CC638A" w:rsidRDefault="00CC638A" w:rsidP="00413E85">
      <w:pPr>
        <w:spacing w:line="360" w:lineRule="auto"/>
        <w:jc w:val="both"/>
        <w:rPr>
          <w:b/>
          <w:sz w:val="22"/>
          <w:szCs w:val="22"/>
        </w:rPr>
      </w:pPr>
    </w:p>
    <w:p w14:paraId="44F2C823" w14:textId="77777777" w:rsidR="00931D8E" w:rsidRDefault="00931D8E" w:rsidP="00413E85">
      <w:pPr>
        <w:spacing w:line="360" w:lineRule="auto"/>
        <w:jc w:val="both"/>
        <w:rPr>
          <w:b/>
          <w:sz w:val="22"/>
          <w:szCs w:val="22"/>
        </w:rPr>
      </w:pPr>
    </w:p>
    <w:p w14:paraId="2355A271" w14:textId="134159E3" w:rsidR="00931D8E" w:rsidRPr="00413E85" w:rsidRDefault="00931D8E" w:rsidP="00413E85">
      <w:pPr>
        <w:spacing w:line="360" w:lineRule="auto"/>
        <w:jc w:val="both"/>
        <w:rPr>
          <w:b/>
          <w:sz w:val="22"/>
          <w:szCs w:val="22"/>
        </w:rPr>
      </w:pPr>
    </w:p>
    <w:p w14:paraId="2745855F" w14:textId="77777777" w:rsidR="00233475" w:rsidRPr="00413E85" w:rsidRDefault="00F14D2D" w:rsidP="00931D8E">
      <w:pPr>
        <w:spacing w:line="360" w:lineRule="auto"/>
        <w:jc w:val="center"/>
        <w:rPr>
          <w:b/>
          <w:sz w:val="22"/>
          <w:szCs w:val="22"/>
        </w:rPr>
      </w:pPr>
      <w:r w:rsidRPr="00413E85">
        <w:rPr>
          <w:b/>
          <w:noProof/>
          <w:sz w:val="22"/>
          <w:szCs w:val="22"/>
          <w:lang w:eastAsia="en-GB"/>
        </w:rPr>
        <w:lastRenderedPageBreak/>
        <w:drawing>
          <wp:inline distT="0" distB="0" distL="0" distR="0" wp14:anchorId="5A54A40B" wp14:editId="7C260F7C">
            <wp:extent cx="5137314" cy="2889881"/>
            <wp:effectExtent l="0" t="0" r="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a:stretch>
                      <a:fillRect/>
                    </a:stretch>
                  </pic:blipFill>
                  <pic:spPr>
                    <a:xfrm>
                      <a:off x="0" y="0"/>
                      <a:ext cx="5156917" cy="2900908"/>
                    </a:xfrm>
                    <a:prstGeom prst="rect">
                      <a:avLst/>
                    </a:prstGeom>
                  </pic:spPr>
                </pic:pic>
              </a:graphicData>
            </a:graphic>
          </wp:inline>
        </w:drawing>
      </w:r>
    </w:p>
    <w:p w14:paraId="311A4975" w14:textId="77777777" w:rsidR="00F14D2D" w:rsidRPr="00413E85" w:rsidRDefault="00B27740" w:rsidP="00931D8E">
      <w:pPr>
        <w:spacing w:line="360" w:lineRule="auto"/>
        <w:jc w:val="center"/>
        <w:rPr>
          <w:sz w:val="22"/>
          <w:szCs w:val="22"/>
        </w:rPr>
      </w:pPr>
      <w:r w:rsidRPr="00413E85">
        <w:rPr>
          <w:sz w:val="22"/>
          <w:szCs w:val="22"/>
        </w:rPr>
        <w:t>Figure 6 (number of patients and instances with positive sepsis screen</w:t>
      </w:r>
      <w:r w:rsidR="005D3CF7">
        <w:rPr>
          <w:sz w:val="22"/>
          <w:szCs w:val="22"/>
        </w:rPr>
        <w:t xml:space="preserve"> by ward</w:t>
      </w:r>
      <w:r w:rsidRPr="00413E85">
        <w:rPr>
          <w:sz w:val="22"/>
          <w:szCs w:val="22"/>
        </w:rPr>
        <w:t>)</w:t>
      </w:r>
    </w:p>
    <w:p w14:paraId="5880CCF8" w14:textId="77777777" w:rsidR="00CC638A" w:rsidRPr="00413E85" w:rsidRDefault="00CC638A" w:rsidP="00413E85">
      <w:pPr>
        <w:spacing w:line="360" w:lineRule="auto"/>
        <w:jc w:val="both"/>
        <w:rPr>
          <w:b/>
          <w:sz w:val="22"/>
          <w:szCs w:val="22"/>
        </w:rPr>
      </w:pPr>
    </w:p>
    <w:p w14:paraId="60441A29" w14:textId="77777777" w:rsidR="000542AB" w:rsidRPr="00413E85" w:rsidRDefault="00B27740" w:rsidP="00413E85">
      <w:pPr>
        <w:spacing w:line="360" w:lineRule="auto"/>
        <w:jc w:val="both"/>
        <w:rPr>
          <w:sz w:val="22"/>
          <w:szCs w:val="22"/>
        </w:rPr>
      </w:pPr>
      <w:r w:rsidRPr="00413E85">
        <w:rPr>
          <w:sz w:val="22"/>
          <w:szCs w:val="22"/>
        </w:rPr>
        <w:t xml:space="preserve">As </w:t>
      </w:r>
      <w:r w:rsidR="00220862">
        <w:rPr>
          <w:sz w:val="22"/>
          <w:szCs w:val="22"/>
        </w:rPr>
        <w:t>expected</w:t>
      </w:r>
      <w:r w:rsidRPr="00413E85">
        <w:rPr>
          <w:sz w:val="22"/>
          <w:szCs w:val="22"/>
        </w:rPr>
        <w:t xml:space="preserve"> in figure 6, t</w:t>
      </w:r>
      <w:r w:rsidR="000542AB" w:rsidRPr="00413E85">
        <w:rPr>
          <w:sz w:val="22"/>
          <w:szCs w:val="22"/>
        </w:rPr>
        <w:t xml:space="preserve">he majority of patients with sepsis were in the MEAU presenting with community acquired infections. </w:t>
      </w:r>
      <w:r w:rsidR="00220862">
        <w:rPr>
          <w:sz w:val="22"/>
          <w:szCs w:val="22"/>
        </w:rPr>
        <w:t xml:space="preserve">(National Confidential Enquiry into Patient Outcomes and Death, 2015) </w:t>
      </w:r>
      <w:r w:rsidR="000542AB" w:rsidRPr="00413E85">
        <w:rPr>
          <w:sz w:val="22"/>
          <w:szCs w:val="22"/>
        </w:rPr>
        <w:t xml:space="preserve">Further data analysis was therefore focussed on sepsis care in MEAU. </w:t>
      </w:r>
    </w:p>
    <w:p w14:paraId="2FAC8F75" w14:textId="77777777" w:rsidR="00B27740" w:rsidRPr="00413E85" w:rsidRDefault="00B27740" w:rsidP="00413E85">
      <w:pPr>
        <w:spacing w:line="360" w:lineRule="auto"/>
        <w:jc w:val="both"/>
        <w:rPr>
          <w:sz w:val="22"/>
          <w:szCs w:val="22"/>
        </w:rPr>
      </w:pPr>
    </w:p>
    <w:p w14:paraId="0A0838F3" w14:textId="77777777" w:rsidR="00B27740" w:rsidRPr="00413E85" w:rsidRDefault="00B27740" w:rsidP="00413E85">
      <w:pPr>
        <w:spacing w:line="360" w:lineRule="auto"/>
        <w:jc w:val="both"/>
        <w:rPr>
          <w:sz w:val="22"/>
          <w:szCs w:val="22"/>
        </w:rPr>
      </w:pPr>
      <w:r w:rsidRPr="00413E85">
        <w:rPr>
          <w:sz w:val="22"/>
          <w:szCs w:val="22"/>
        </w:rPr>
        <w:t xml:space="preserve">Overall compliance with delivery of the sepsis six care bundle in one hour was 20%. Delivery of individual elements of sepsis six within an hour, such as, administration of oxygen, taking blood cultures and measuring lactate were as high as 60%. Administration of intravenous antibiotics within an hour was achieved in 30% of cases (figure 7). This was cause for concern as this is the intervention that has most impact on mortality </w:t>
      </w:r>
      <w:r w:rsidR="00220862">
        <w:rPr>
          <w:sz w:val="22"/>
          <w:szCs w:val="22"/>
        </w:rPr>
        <w:t>(Seymour et al., 2017)</w:t>
      </w:r>
    </w:p>
    <w:p w14:paraId="787D73A7" w14:textId="77777777" w:rsidR="009101DD" w:rsidRPr="00413E85" w:rsidRDefault="005D3CF7" w:rsidP="00931D8E">
      <w:pPr>
        <w:spacing w:line="360" w:lineRule="auto"/>
        <w:jc w:val="center"/>
        <w:rPr>
          <w:sz w:val="22"/>
          <w:szCs w:val="22"/>
        </w:rPr>
      </w:pPr>
      <w:r>
        <w:rPr>
          <w:b/>
          <w:noProof/>
          <w:sz w:val="22"/>
          <w:szCs w:val="22"/>
          <w:lang w:eastAsia="en-GB"/>
        </w:rPr>
        <w:lastRenderedPageBreak/>
        <mc:AlternateContent>
          <mc:Choice Requires="wpg">
            <w:drawing>
              <wp:anchor distT="0" distB="0" distL="114300" distR="114300" simplePos="0" relativeHeight="251670528" behindDoc="0" locked="0" layoutInCell="1" allowOverlap="1" wp14:anchorId="5B2D11EA" wp14:editId="6B15203D">
                <wp:simplePos x="0" y="0"/>
                <wp:positionH relativeFrom="column">
                  <wp:posOffset>599440</wp:posOffset>
                </wp:positionH>
                <wp:positionV relativeFrom="paragraph">
                  <wp:posOffset>2824480</wp:posOffset>
                </wp:positionV>
                <wp:extent cx="4958080" cy="284480"/>
                <wp:effectExtent l="0" t="0" r="0" b="0"/>
                <wp:wrapNone/>
                <wp:docPr id="26" name="Group 26"/>
                <wp:cNvGraphicFramePr/>
                <a:graphic xmlns:a="http://schemas.openxmlformats.org/drawingml/2006/main">
                  <a:graphicData uri="http://schemas.microsoft.com/office/word/2010/wordprocessingGroup">
                    <wpg:wgp>
                      <wpg:cNvGrpSpPr/>
                      <wpg:grpSpPr>
                        <a:xfrm>
                          <a:off x="0" y="0"/>
                          <a:ext cx="4958080" cy="284480"/>
                          <a:chOff x="0" y="0"/>
                          <a:chExt cx="4958080" cy="284480"/>
                        </a:xfrm>
                      </wpg:grpSpPr>
                      <wps:wsp>
                        <wps:cNvPr id="19" name="Text Box 19"/>
                        <wps:cNvSpPr txBox="1"/>
                        <wps:spPr>
                          <a:xfrm>
                            <a:off x="0" y="0"/>
                            <a:ext cx="477520" cy="182880"/>
                          </a:xfrm>
                          <a:prstGeom prst="rect">
                            <a:avLst/>
                          </a:prstGeom>
                          <a:solidFill>
                            <a:schemeClr val="lt1"/>
                          </a:solidFill>
                          <a:ln w="6350">
                            <a:noFill/>
                          </a:ln>
                        </wps:spPr>
                        <wps:txbx>
                          <w:txbxContent>
                            <w:p w14:paraId="6967CF86" w14:textId="77777777" w:rsidR="000F36A7" w:rsidRPr="005D3CF7" w:rsidRDefault="000F36A7">
                              <w:pPr>
                                <w:rPr>
                                  <w:sz w:val="12"/>
                                </w:rPr>
                              </w:pPr>
                              <w:r w:rsidRPr="005D3CF7">
                                <w:rPr>
                                  <w:sz w:val="12"/>
                                </w:rPr>
                                <w:t>Oxygen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762000" y="10160"/>
                            <a:ext cx="629920" cy="182880"/>
                          </a:xfrm>
                          <a:prstGeom prst="rect">
                            <a:avLst/>
                          </a:prstGeom>
                          <a:solidFill>
                            <a:schemeClr val="bg1"/>
                          </a:solidFill>
                          <a:ln w="6350">
                            <a:noFill/>
                          </a:ln>
                        </wps:spPr>
                        <wps:txbx>
                          <w:txbxContent>
                            <w:p w14:paraId="36AA98D6" w14:textId="77777777" w:rsidR="000F36A7" w:rsidRPr="005D3CF7" w:rsidRDefault="000F36A7" w:rsidP="005D3CF7">
                              <w:pPr>
                                <w:rPr>
                                  <w:sz w:val="12"/>
                                </w:rPr>
                              </w:pPr>
                              <w:r>
                                <w:rPr>
                                  <w:sz w:val="12"/>
                                </w:rPr>
                                <w:t>Blood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1595120" y="10160"/>
                            <a:ext cx="619760" cy="274320"/>
                          </a:xfrm>
                          <a:prstGeom prst="rect">
                            <a:avLst/>
                          </a:prstGeom>
                          <a:solidFill>
                            <a:schemeClr val="bg1"/>
                          </a:solidFill>
                          <a:ln w="6350">
                            <a:noFill/>
                          </a:ln>
                        </wps:spPr>
                        <wps:txbx>
                          <w:txbxContent>
                            <w:p w14:paraId="67EAE60E" w14:textId="77777777" w:rsidR="000F36A7" w:rsidRPr="005D3CF7" w:rsidRDefault="000F36A7" w:rsidP="005D3CF7">
                              <w:pPr>
                                <w:rPr>
                                  <w:sz w:val="12"/>
                                </w:rPr>
                              </w:pPr>
                              <w:r>
                                <w:rPr>
                                  <w:sz w:val="12"/>
                                </w:rPr>
                                <w:t>IV antibiotics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2611120" y="10160"/>
                            <a:ext cx="497840" cy="182880"/>
                          </a:xfrm>
                          <a:prstGeom prst="rect">
                            <a:avLst/>
                          </a:prstGeom>
                          <a:solidFill>
                            <a:schemeClr val="bg1"/>
                          </a:solidFill>
                          <a:ln w="6350">
                            <a:noFill/>
                          </a:ln>
                        </wps:spPr>
                        <wps:txbx>
                          <w:txbxContent>
                            <w:p w14:paraId="463F64D4" w14:textId="77777777" w:rsidR="000F36A7" w:rsidRPr="005D3CF7" w:rsidRDefault="000F36A7" w:rsidP="005D3CF7">
                              <w:pPr>
                                <w:rPr>
                                  <w:sz w:val="12"/>
                                </w:rPr>
                              </w:pPr>
                              <w:r>
                                <w:rPr>
                                  <w:sz w:val="12"/>
                                </w:rPr>
                                <w:t>IV fluids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3434080" y="10160"/>
                            <a:ext cx="477520" cy="182880"/>
                          </a:xfrm>
                          <a:prstGeom prst="rect">
                            <a:avLst/>
                          </a:prstGeom>
                          <a:solidFill>
                            <a:schemeClr val="lt1"/>
                          </a:solidFill>
                          <a:ln w="6350">
                            <a:noFill/>
                          </a:ln>
                        </wps:spPr>
                        <wps:txbx>
                          <w:txbxContent>
                            <w:p w14:paraId="29F4F2CB" w14:textId="77777777" w:rsidR="000F36A7" w:rsidRPr="005D3CF7" w:rsidRDefault="000F36A7" w:rsidP="005D3CF7">
                              <w:pPr>
                                <w:rPr>
                                  <w:sz w:val="12"/>
                                </w:rPr>
                              </w:pPr>
                              <w:r>
                                <w:rPr>
                                  <w:sz w:val="12"/>
                                </w:rPr>
                                <w:t>Lactate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4307840" y="10160"/>
                            <a:ext cx="650240" cy="172720"/>
                          </a:xfrm>
                          <a:prstGeom prst="rect">
                            <a:avLst/>
                          </a:prstGeom>
                          <a:solidFill>
                            <a:schemeClr val="lt1"/>
                          </a:solidFill>
                          <a:ln w="6350">
                            <a:noFill/>
                          </a:ln>
                        </wps:spPr>
                        <wps:txbx>
                          <w:txbxContent>
                            <w:p w14:paraId="39D39929" w14:textId="77777777" w:rsidR="000F36A7" w:rsidRPr="005D3CF7" w:rsidRDefault="000F36A7" w:rsidP="005D3CF7">
                              <w:pPr>
                                <w:rPr>
                                  <w:sz w:val="12"/>
                                </w:rPr>
                              </w:pPr>
                              <w:r>
                                <w:rPr>
                                  <w:sz w:val="12"/>
                                </w:rPr>
                                <w:t>Urine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B2D11EA" id="Group 26" o:spid="_x0000_s1027" style="position:absolute;left:0;text-align:left;margin-left:47.2pt;margin-top:222.4pt;width:390.4pt;height:22.4pt;z-index:251670528;mso-height-relative:margin" coordsize="49580,28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">
                <v:shape id="Text Box 19" o:spid="_x0000_s1028" type="#_x0000_t202" style="position:absolute;width:4775;height:18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" fillcolor="white [3201]" stroked="f" strokeweight=".5pt">
                  <v:textbox>
                    <w:txbxContent>
                      <w:p w14:paraId="6967CF86" w14:textId="77777777" w:rsidR="000F36A7" w:rsidRPr="005D3CF7" w:rsidRDefault="000F36A7">
                        <w:pPr>
                          <w:rPr>
                            <w:sz w:val="12"/>
                          </w:rPr>
                        </w:pPr>
                        <w:r w:rsidRPr="005D3CF7">
                          <w:rPr>
                            <w:sz w:val="12"/>
                          </w:rPr>
                          <w:t>Oxygen</w:t>
                        </w:r>
                      </w:p>
                    </w:txbxContent>
                  </v:textbox>
                </v:shape>
                <v:shape id="Text Box 20" o:spid="_x0000_s1029" type="#_x0000_t202" style="position:absolute;left:7620;top:101;width:6299;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" fillcolor="white [3212]" stroked="f" strokeweight=".5pt">
                  <v:textbox>
                    <w:txbxContent>
                      <w:p w14:paraId="36AA98D6" w14:textId="77777777" w:rsidR="000F36A7" w:rsidRPr="005D3CF7" w:rsidRDefault="000F36A7" w:rsidP="005D3CF7">
                        <w:pPr>
                          <w:rPr>
                            <w:sz w:val="12"/>
                          </w:rPr>
                        </w:pPr>
                        <w:r>
                          <w:rPr>
                            <w:sz w:val="12"/>
                          </w:rPr>
                          <w:t>Blood culture</w:t>
                        </w:r>
                      </w:p>
                    </w:txbxContent>
                  </v:textbox>
                </v:shape>
                <v:shape id="Text Box 21" o:spid="_x0000_s1030" type="#_x0000_t202" style="position:absolute;left:15951;top:101;width:6197;height:2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" fillcolor="white [3212]" stroked="f" strokeweight=".5pt">
                  <v:textbox>
                    <w:txbxContent>
                      <w:p w14:paraId="67EAE60E" w14:textId="77777777" w:rsidR="000F36A7" w:rsidRPr="005D3CF7" w:rsidRDefault="000F36A7" w:rsidP="005D3CF7">
                        <w:pPr>
                          <w:rPr>
                            <w:sz w:val="12"/>
                          </w:rPr>
                        </w:pPr>
                        <w:r>
                          <w:rPr>
                            <w:sz w:val="12"/>
                          </w:rPr>
                          <w:t>IV antibiotics</w:t>
                        </w:r>
                      </w:p>
                    </w:txbxContent>
                  </v:textbox>
                </v:shape>
                <v:shape id="Text Box 22" o:spid="_x0000_s1031" type="#_x0000_t202" style="position:absolute;left:26111;top:101;width:4978;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" fillcolor="white [3212]" stroked="f" strokeweight=".5pt">
                  <v:textbox>
                    <w:txbxContent>
                      <w:p w14:paraId="463F64D4" w14:textId="77777777" w:rsidR="000F36A7" w:rsidRPr="005D3CF7" w:rsidRDefault="000F36A7" w:rsidP="005D3CF7">
                        <w:pPr>
                          <w:rPr>
                            <w:sz w:val="12"/>
                          </w:rPr>
                        </w:pPr>
                        <w:r>
                          <w:rPr>
                            <w:sz w:val="12"/>
                          </w:rPr>
                          <w:t>IV fluids</w:t>
                        </w:r>
                      </w:p>
                    </w:txbxContent>
                  </v:textbox>
                </v:shape>
                <v:shape id="Text Box 23" o:spid="_x0000_s1032" type="#_x0000_t202" style="position:absolute;left:34340;top:101;width:4776;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2UB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" fillcolor="white [3201]" stroked="f" strokeweight=".5pt">
                  <v:textbox>
                    <w:txbxContent>
                      <w:p w14:paraId="29F4F2CB" w14:textId="77777777" w:rsidR="000F36A7" w:rsidRPr="005D3CF7" w:rsidRDefault="000F36A7" w:rsidP="005D3CF7">
                        <w:pPr>
                          <w:rPr>
                            <w:sz w:val="12"/>
                          </w:rPr>
                        </w:pPr>
                        <w:r>
                          <w:rPr>
                            <w:sz w:val="12"/>
                          </w:rPr>
                          <w:t>Lactate</w:t>
                        </w:r>
                      </w:p>
                    </w:txbxContent>
                  </v:textbox>
                </v:shape>
                <v:shape id="Text Box 24" o:spid="_x0000_s1033" type="#_x0000_t202" style="position:absolute;left:43078;top:101;width:6502;height:17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" fillcolor="white [3201]" stroked="f" strokeweight=".5pt">
                  <v:textbox>
                    <w:txbxContent>
                      <w:p w14:paraId="39D39929" w14:textId="77777777" w:rsidR="000F36A7" w:rsidRPr="005D3CF7" w:rsidRDefault="000F36A7" w:rsidP="005D3CF7">
                        <w:pPr>
                          <w:rPr>
                            <w:sz w:val="12"/>
                          </w:rPr>
                        </w:pPr>
                        <w:r>
                          <w:rPr>
                            <w:sz w:val="12"/>
                          </w:rPr>
                          <w:t>Urine output</w:t>
                        </w:r>
                      </w:p>
                    </w:txbxContent>
                  </v:textbox>
                </v:shape>
              </v:group>
            </w:pict>
          </mc:Fallback>
        </mc:AlternateContent>
      </w:r>
      <w:r w:rsidR="00931D8E" w:rsidRPr="00413E85">
        <w:rPr>
          <w:b/>
          <w:noProof/>
          <w:sz w:val="22"/>
          <w:szCs w:val="22"/>
          <w:lang w:eastAsia="en-GB"/>
        </w:rPr>
        <w:drawing>
          <wp:inline distT="0" distB="0" distL="0" distR="0" wp14:anchorId="2482A305" wp14:editId="42B4CF28">
            <wp:extent cx="5505452" cy="30988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5514977" cy="3104161"/>
                    </a:xfrm>
                    <a:prstGeom prst="rect">
                      <a:avLst/>
                    </a:prstGeom>
                  </pic:spPr>
                </pic:pic>
              </a:graphicData>
            </a:graphic>
          </wp:inline>
        </w:drawing>
      </w:r>
    </w:p>
    <w:p w14:paraId="7FCAC267" w14:textId="77777777" w:rsidR="009101DD" w:rsidRPr="00413E85" w:rsidRDefault="00B27740" w:rsidP="00931D8E">
      <w:pPr>
        <w:spacing w:line="360" w:lineRule="auto"/>
        <w:jc w:val="center"/>
        <w:rPr>
          <w:sz w:val="22"/>
          <w:szCs w:val="22"/>
        </w:rPr>
      </w:pPr>
      <w:r w:rsidRPr="00413E85">
        <w:rPr>
          <w:sz w:val="22"/>
          <w:szCs w:val="22"/>
        </w:rPr>
        <w:t>Figure 7 (Compliance with component delivery of sepsis six in 1 hour)</w:t>
      </w:r>
    </w:p>
    <w:p w14:paraId="2090E99F" w14:textId="77777777" w:rsidR="00B27740" w:rsidRPr="00413E85" w:rsidRDefault="00B27740" w:rsidP="00413E85">
      <w:pPr>
        <w:spacing w:line="360" w:lineRule="auto"/>
        <w:jc w:val="both"/>
        <w:rPr>
          <w:sz w:val="22"/>
          <w:szCs w:val="22"/>
        </w:rPr>
      </w:pPr>
    </w:p>
    <w:p w14:paraId="725F4A81" w14:textId="77777777" w:rsidR="00B27740" w:rsidRPr="00413E85" w:rsidRDefault="00B27740" w:rsidP="00413E85">
      <w:pPr>
        <w:spacing w:line="360" w:lineRule="auto"/>
        <w:jc w:val="both"/>
        <w:rPr>
          <w:sz w:val="22"/>
          <w:szCs w:val="22"/>
        </w:rPr>
      </w:pPr>
      <w:r w:rsidRPr="00413E85">
        <w:rPr>
          <w:sz w:val="22"/>
          <w:szCs w:val="22"/>
        </w:rPr>
        <w:t>Compliance with sepsis six between cases was very variable, in 3/15 cases all elements of sepsis six were delivered within one hour. In 4/15 cases none of the sepsis six interventions were completed within an hour (Figure 8).</w:t>
      </w:r>
    </w:p>
    <w:p w14:paraId="4CBA3D95" w14:textId="77777777" w:rsidR="00B27740" w:rsidRPr="00413E85" w:rsidRDefault="00B27740" w:rsidP="00413E85">
      <w:pPr>
        <w:spacing w:line="360" w:lineRule="auto"/>
        <w:jc w:val="both"/>
        <w:rPr>
          <w:b/>
          <w:sz w:val="22"/>
          <w:szCs w:val="22"/>
        </w:rPr>
      </w:pPr>
    </w:p>
    <w:p w14:paraId="1FD96DC0" w14:textId="77777777" w:rsidR="009101DD" w:rsidRPr="00413E85" w:rsidRDefault="009101DD" w:rsidP="00413E85">
      <w:pPr>
        <w:spacing w:line="360" w:lineRule="auto"/>
        <w:jc w:val="both"/>
        <w:rPr>
          <w:sz w:val="22"/>
          <w:szCs w:val="22"/>
        </w:rPr>
      </w:pPr>
    </w:p>
    <w:p w14:paraId="73541273" w14:textId="77777777" w:rsidR="00F14D2D" w:rsidRPr="00413E85" w:rsidRDefault="00F14D2D" w:rsidP="00413E85">
      <w:pPr>
        <w:spacing w:line="360" w:lineRule="auto"/>
        <w:jc w:val="both"/>
        <w:rPr>
          <w:b/>
          <w:sz w:val="22"/>
          <w:szCs w:val="22"/>
        </w:rPr>
      </w:pPr>
      <w:r w:rsidRPr="00413E85">
        <w:rPr>
          <w:b/>
          <w:noProof/>
          <w:sz w:val="22"/>
          <w:szCs w:val="22"/>
          <w:lang w:eastAsia="en-GB"/>
        </w:rPr>
        <w:drawing>
          <wp:inline distT="0" distB="0" distL="0" distR="0" wp14:anchorId="2D7C114B" wp14:editId="0BB022F8">
            <wp:extent cx="5727700" cy="3221990"/>
            <wp:effectExtent l="0" t="0" r="0"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stretch>
                      <a:fillRect/>
                    </a:stretch>
                  </pic:blipFill>
                  <pic:spPr>
                    <a:xfrm>
                      <a:off x="0" y="0"/>
                      <a:ext cx="5727700" cy="3221990"/>
                    </a:xfrm>
                    <a:prstGeom prst="rect">
                      <a:avLst/>
                    </a:prstGeom>
                  </pic:spPr>
                </pic:pic>
              </a:graphicData>
            </a:graphic>
          </wp:inline>
        </w:drawing>
      </w:r>
    </w:p>
    <w:p w14:paraId="7B54AC5A" w14:textId="77777777" w:rsidR="000542AB" w:rsidRPr="00413E85" w:rsidRDefault="00B27740" w:rsidP="00931D8E">
      <w:pPr>
        <w:spacing w:line="360" w:lineRule="auto"/>
        <w:jc w:val="center"/>
        <w:rPr>
          <w:sz w:val="22"/>
          <w:szCs w:val="22"/>
        </w:rPr>
      </w:pPr>
      <w:r w:rsidRPr="00413E85">
        <w:rPr>
          <w:sz w:val="22"/>
          <w:szCs w:val="22"/>
        </w:rPr>
        <w:t>Figure 8 (Compliance with sepsis six for each instance of sepsis in MEAU)</w:t>
      </w:r>
    </w:p>
    <w:p w14:paraId="7A64EC28" w14:textId="77777777" w:rsidR="00233475" w:rsidRPr="00413E85" w:rsidRDefault="00233475" w:rsidP="00413E85">
      <w:pPr>
        <w:spacing w:line="360" w:lineRule="auto"/>
        <w:jc w:val="both"/>
        <w:rPr>
          <w:b/>
          <w:sz w:val="22"/>
          <w:szCs w:val="22"/>
        </w:rPr>
      </w:pPr>
    </w:p>
    <w:p w14:paraId="0CC4B74A" w14:textId="77777777" w:rsidR="00B27740" w:rsidRPr="00413E85" w:rsidRDefault="00B27740" w:rsidP="00413E85">
      <w:pPr>
        <w:spacing w:line="360" w:lineRule="auto"/>
        <w:jc w:val="both"/>
        <w:rPr>
          <w:sz w:val="22"/>
          <w:szCs w:val="22"/>
        </w:rPr>
      </w:pPr>
      <w:r w:rsidRPr="00413E85">
        <w:rPr>
          <w:sz w:val="22"/>
          <w:szCs w:val="22"/>
        </w:rPr>
        <w:lastRenderedPageBreak/>
        <w:t>Interestingly compliance with sepsis six was better at the weekend (figure 9). It was anticipated that the converse would be true as there are fewer medical staff on duty. These results have been attributed to their being fewer patients admitted at the weekend as there are fewer referrals from general practitioners and the staff to new patient ratio is smaller.</w:t>
      </w:r>
    </w:p>
    <w:p w14:paraId="71B855FD" w14:textId="77777777" w:rsidR="00B27740" w:rsidRPr="00413E85" w:rsidRDefault="00B27740" w:rsidP="00413E85">
      <w:pPr>
        <w:spacing w:line="360" w:lineRule="auto"/>
        <w:jc w:val="both"/>
        <w:rPr>
          <w:b/>
          <w:sz w:val="22"/>
          <w:szCs w:val="22"/>
        </w:rPr>
      </w:pPr>
    </w:p>
    <w:p w14:paraId="47C7CF62" w14:textId="77777777" w:rsidR="00F14D2D" w:rsidRPr="00413E85" w:rsidRDefault="005D3CF7" w:rsidP="00413E85">
      <w:pPr>
        <w:spacing w:line="360" w:lineRule="auto"/>
        <w:jc w:val="both"/>
        <w:rPr>
          <w:b/>
          <w:sz w:val="22"/>
          <w:szCs w:val="22"/>
        </w:rPr>
      </w:pPr>
      <w:r>
        <w:rPr>
          <w:b/>
          <w:noProof/>
          <w:sz w:val="22"/>
          <w:szCs w:val="22"/>
          <w:lang w:eastAsia="en-GB"/>
        </w:rPr>
        <mc:AlternateContent>
          <mc:Choice Requires="wpg">
            <w:drawing>
              <wp:anchor distT="0" distB="0" distL="114300" distR="114300" simplePos="0" relativeHeight="251672576" behindDoc="0" locked="0" layoutInCell="1" allowOverlap="1" wp14:anchorId="7F3A4AD3" wp14:editId="7A556C79">
                <wp:simplePos x="0" y="0"/>
                <wp:positionH relativeFrom="column">
                  <wp:posOffset>538480</wp:posOffset>
                </wp:positionH>
                <wp:positionV relativeFrom="paragraph">
                  <wp:posOffset>2856230</wp:posOffset>
                </wp:positionV>
                <wp:extent cx="4958080" cy="284480"/>
                <wp:effectExtent l="0" t="0" r="0" b="0"/>
                <wp:wrapNone/>
                <wp:docPr id="27" name="Group 27"/>
                <wp:cNvGraphicFramePr/>
                <a:graphic xmlns:a="http://schemas.openxmlformats.org/drawingml/2006/main">
                  <a:graphicData uri="http://schemas.microsoft.com/office/word/2010/wordprocessingGroup">
                    <wpg:wgp>
                      <wpg:cNvGrpSpPr/>
                      <wpg:grpSpPr>
                        <a:xfrm>
                          <a:off x="0" y="0"/>
                          <a:ext cx="4958080" cy="284480"/>
                          <a:chOff x="0" y="0"/>
                          <a:chExt cx="4958080" cy="284480"/>
                        </a:xfrm>
                      </wpg:grpSpPr>
                      <wps:wsp>
                        <wps:cNvPr id="28" name="Text Box 28"/>
                        <wps:cNvSpPr txBox="1"/>
                        <wps:spPr>
                          <a:xfrm>
                            <a:off x="0" y="0"/>
                            <a:ext cx="477520" cy="182880"/>
                          </a:xfrm>
                          <a:prstGeom prst="rect">
                            <a:avLst/>
                          </a:prstGeom>
                          <a:solidFill>
                            <a:schemeClr val="lt1"/>
                          </a:solidFill>
                          <a:ln w="6350">
                            <a:noFill/>
                          </a:ln>
                        </wps:spPr>
                        <wps:txbx>
                          <w:txbxContent>
                            <w:p w14:paraId="067160C7" w14:textId="77777777" w:rsidR="000F36A7" w:rsidRPr="005D3CF7" w:rsidRDefault="000F36A7" w:rsidP="005D3CF7">
                              <w:pPr>
                                <w:rPr>
                                  <w:sz w:val="12"/>
                                </w:rPr>
                              </w:pPr>
                              <w:r w:rsidRPr="005D3CF7">
                                <w:rPr>
                                  <w:sz w:val="12"/>
                                </w:rPr>
                                <w:t>Oxygen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762000" y="10160"/>
                            <a:ext cx="629920" cy="274320"/>
                          </a:xfrm>
                          <a:prstGeom prst="rect">
                            <a:avLst/>
                          </a:prstGeom>
                          <a:solidFill>
                            <a:schemeClr val="bg1"/>
                          </a:solidFill>
                          <a:ln w="6350">
                            <a:noFill/>
                          </a:ln>
                        </wps:spPr>
                        <wps:txbx>
                          <w:txbxContent>
                            <w:p w14:paraId="2CBAA2AE" w14:textId="77777777" w:rsidR="000F36A7" w:rsidRPr="005D3CF7" w:rsidRDefault="000F36A7" w:rsidP="005D3CF7">
                              <w:pPr>
                                <w:rPr>
                                  <w:sz w:val="12"/>
                                </w:rPr>
                              </w:pPr>
                              <w:r>
                                <w:rPr>
                                  <w:sz w:val="12"/>
                                </w:rPr>
                                <w:t>Blood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645920" y="10160"/>
                            <a:ext cx="670560" cy="182880"/>
                          </a:xfrm>
                          <a:prstGeom prst="rect">
                            <a:avLst/>
                          </a:prstGeom>
                          <a:solidFill>
                            <a:schemeClr val="bg1"/>
                          </a:solidFill>
                          <a:ln w="6350">
                            <a:noFill/>
                          </a:ln>
                        </wps:spPr>
                        <wps:txbx>
                          <w:txbxContent>
                            <w:p w14:paraId="01E3992C" w14:textId="77777777" w:rsidR="000F36A7" w:rsidRPr="005D3CF7" w:rsidRDefault="000F36A7" w:rsidP="005D3CF7">
                              <w:pPr>
                                <w:rPr>
                                  <w:sz w:val="12"/>
                                </w:rPr>
                              </w:pPr>
                              <w:r>
                                <w:rPr>
                                  <w:sz w:val="12"/>
                                </w:rPr>
                                <w:t>IV antibiotics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2611120" y="10160"/>
                            <a:ext cx="497840" cy="182880"/>
                          </a:xfrm>
                          <a:prstGeom prst="rect">
                            <a:avLst/>
                          </a:prstGeom>
                          <a:solidFill>
                            <a:schemeClr val="lt1"/>
                          </a:solidFill>
                          <a:ln w="6350">
                            <a:noFill/>
                          </a:ln>
                        </wps:spPr>
                        <wps:txbx>
                          <w:txbxContent>
                            <w:p w14:paraId="771C155C" w14:textId="77777777" w:rsidR="000F36A7" w:rsidRPr="005D3CF7" w:rsidRDefault="000F36A7" w:rsidP="005D3CF7">
                              <w:pPr>
                                <w:rPr>
                                  <w:sz w:val="12"/>
                                </w:rPr>
                              </w:pPr>
                              <w:r>
                                <w:rPr>
                                  <w:sz w:val="12"/>
                                </w:rPr>
                                <w:t>IV fluids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3434080" y="10160"/>
                            <a:ext cx="477520" cy="182880"/>
                          </a:xfrm>
                          <a:prstGeom prst="rect">
                            <a:avLst/>
                          </a:prstGeom>
                          <a:solidFill>
                            <a:schemeClr val="lt1"/>
                          </a:solidFill>
                          <a:ln w="6350">
                            <a:noFill/>
                          </a:ln>
                        </wps:spPr>
                        <wps:txbx>
                          <w:txbxContent>
                            <w:p w14:paraId="5896D5A1" w14:textId="77777777" w:rsidR="000F36A7" w:rsidRPr="005D3CF7" w:rsidRDefault="000F36A7" w:rsidP="005D3CF7">
                              <w:pPr>
                                <w:rPr>
                                  <w:sz w:val="12"/>
                                </w:rPr>
                              </w:pPr>
                              <w:r>
                                <w:rPr>
                                  <w:sz w:val="12"/>
                                </w:rPr>
                                <w:t>Lactate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307840" y="10160"/>
                            <a:ext cx="650240" cy="172720"/>
                          </a:xfrm>
                          <a:prstGeom prst="rect">
                            <a:avLst/>
                          </a:prstGeom>
                          <a:solidFill>
                            <a:schemeClr val="lt1"/>
                          </a:solidFill>
                          <a:ln w="6350">
                            <a:noFill/>
                          </a:ln>
                        </wps:spPr>
                        <wps:txbx>
                          <w:txbxContent>
                            <w:p w14:paraId="4CDBEE73" w14:textId="77777777" w:rsidR="000F36A7" w:rsidRPr="005D3CF7" w:rsidRDefault="000F36A7" w:rsidP="005D3CF7">
                              <w:pPr>
                                <w:rPr>
                                  <w:sz w:val="12"/>
                                </w:rPr>
                              </w:pPr>
                              <w:r>
                                <w:rPr>
                                  <w:sz w:val="12"/>
                                </w:rPr>
                                <w:t>Urine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F3A4AD3" id="Group 27" o:spid="_x0000_s1034" style="position:absolute;left:0;text-align:left;margin-left:42.4pt;margin-top:224.9pt;width:390.4pt;height:22.4pt;z-index:251672576" coordsize="49580,28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">
                <v:shape id="Text Box 28" o:spid="_x0000_s1035" type="#_x0000_t202" style="position:absolute;width:4775;height:18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" fillcolor="white [3201]" stroked="f" strokeweight=".5pt">
                  <v:textbox>
                    <w:txbxContent>
                      <w:p w14:paraId="067160C7" w14:textId="77777777" w:rsidR="000F36A7" w:rsidRPr="005D3CF7" w:rsidRDefault="000F36A7" w:rsidP="005D3CF7">
                        <w:pPr>
                          <w:rPr>
                            <w:sz w:val="12"/>
                          </w:rPr>
                        </w:pPr>
                        <w:r w:rsidRPr="005D3CF7">
                          <w:rPr>
                            <w:sz w:val="12"/>
                          </w:rPr>
                          <w:t>Oxygen</w:t>
                        </w:r>
                      </w:p>
                    </w:txbxContent>
                  </v:textbox>
                </v:shape>
                <v:shape id="Text Box 29" o:spid="_x0000_s1036" type="#_x0000_t202" style="position:absolute;left:7620;top:101;width:6299;height:2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" fillcolor="white [3212]" stroked="f" strokeweight=".5pt">
                  <v:textbox>
                    <w:txbxContent>
                      <w:p w14:paraId="2CBAA2AE" w14:textId="77777777" w:rsidR="000F36A7" w:rsidRPr="005D3CF7" w:rsidRDefault="000F36A7" w:rsidP="005D3CF7">
                        <w:pPr>
                          <w:rPr>
                            <w:sz w:val="12"/>
                          </w:rPr>
                        </w:pPr>
                        <w:r>
                          <w:rPr>
                            <w:sz w:val="12"/>
                          </w:rPr>
                          <w:t>Blood culture</w:t>
                        </w:r>
                      </w:p>
                    </w:txbxContent>
                  </v:textbox>
                </v:shape>
                <v:shape id="Text Box 30" o:spid="_x0000_s1037" type="#_x0000_t202" style="position:absolute;left:16459;top:101;width:6705;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" fillcolor="white [3212]" stroked="f" strokeweight=".5pt">
                  <v:textbox>
                    <w:txbxContent>
                      <w:p w14:paraId="01E3992C" w14:textId="77777777" w:rsidR="000F36A7" w:rsidRPr="005D3CF7" w:rsidRDefault="000F36A7" w:rsidP="005D3CF7">
                        <w:pPr>
                          <w:rPr>
                            <w:sz w:val="12"/>
                          </w:rPr>
                        </w:pPr>
                        <w:r>
                          <w:rPr>
                            <w:sz w:val="12"/>
                          </w:rPr>
                          <w:t>IV antibiotics</w:t>
                        </w:r>
                      </w:p>
                    </w:txbxContent>
                  </v:textbox>
                </v:shape>
                <v:shape id="Text Box 31" o:spid="_x0000_s1038" type="#_x0000_t202" style="position:absolute;left:26111;top:101;width:4978;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" fillcolor="white [3201]" stroked="f" strokeweight=".5pt">
                  <v:textbox>
                    <w:txbxContent>
                      <w:p w14:paraId="771C155C" w14:textId="77777777" w:rsidR="000F36A7" w:rsidRPr="005D3CF7" w:rsidRDefault="000F36A7" w:rsidP="005D3CF7">
                        <w:pPr>
                          <w:rPr>
                            <w:sz w:val="12"/>
                          </w:rPr>
                        </w:pPr>
                        <w:r>
                          <w:rPr>
                            <w:sz w:val="12"/>
                          </w:rPr>
                          <w:t>IV fluids</w:t>
                        </w:r>
                      </w:p>
                    </w:txbxContent>
                  </v:textbox>
                </v:shape>
                <v:shape id="Text Box 32" o:spid="_x0000_s1039" type="#_x0000_t202" style="position:absolute;left:34340;top:101;width:4776;height:18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lZH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" fillcolor="white [3201]" stroked="f" strokeweight=".5pt">
                  <v:textbox>
                    <w:txbxContent>
                      <w:p w14:paraId="5896D5A1" w14:textId="77777777" w:rsidR="000F36A7" w:rsidRPr="005D3CF7" w:rsidRDefault="000F36A7" w:rsidP="005D3CF7">
                        <w:pPr>
                          <w:rPr>
                            <w:sz w:val="12"/>
                          </w:rPr>
                        </w:pPr>
                        <w:r>
                          <w:rPr>
                            <w:sz w:val="12"/>
                          </w:rPr>
                          <w:t>Lactate</w:t>
                        </w:r>
                      </w:p>
                    </w:txbxContent>
                  </v:textbox>
                </v:shape>
                <v:shape id="Text Box 33" o:spid="_x0000_s1040" type="#_x0000_t202" style="position:absolute;left:43078;top:101;width:6502;height:17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" fillcolor="white [3201]" stroked="f" strokeweight=".5pt">
                  <v:textbox>
                    <w:txbxContent>
                      <w:p w14:paraId="4CDBEE73" w14:textId="77777777" w:rsidR="000F36A7" w:rsidRPr="005D3CF7" w:rsidRDefault="000F36A7" w:rsidP="005D3CF7">
                        <w:pPr>
                          <w:rPr>
                            <w:sz w:val="12"/>
                          </w:rPr>
                        </w:pPr>
                        <w:r>
                          <w:rPr>
                            <w:sz w:val="12"/>
                          </w:rPr>
                          <w:t>Urine output</w:t>
                        </w:r>
                      </w:p>
                    </w:txbxContent>
                  </v:textbox>
                </v:shape>
              </v:group>
            </w:pict>
          </mc:Fallback>
        </mc:AlternateContent>
      </w:r>
      <w:r w:rsidR="00F14D2D" w:rsidRPr="00413E85">
        <w:rPr>
          <w:b/>
          <w:noProof/>
          <w:sz w:val="22"/>
          <w:szCs w:val="22"/>
          <w:lang w:eastAsia="en-GB"/>
        </w:rPr>
        <w:drawing>
          <wp:inline distT="0" distB="0" distL="0" distR="0" wp14:anchorId="3A2F467C" wp14:editId="42AFC582">
            <wp:extent cx="5727700" cy="3221990"/>
            <wp:effectExtent l="0" t="0" r="0" b="381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
                    <a:stretch>
                      <a:fillRect/>
                    </a:stretch>
                  </pic:blipFill>
                  <pic:spPr>
                    <a:xfrm>
                      <a:off x="0" y="0"/>
                      <a:ext cx="5727700" cy="3221990"/>
                    </a:xfrm>
                    <a:prstGeom prst="rect">
                      <a:avLst/>
                    </a:prstGeom>
                  </pic:spPr>
                </pic:pic>
              </a:graphicData>
            </a:graphic>
          </wp:inline>
        </w:drawing>
      </w:r>
    </w:p>
    <w:p w14:paraId="576BC1D6" w14:textId="77777777" w:rsidR="009101DD" w:rsidRPr="00413E85" w:rsidRDefault="00B27740" w:rsidP="00931D8E">
      <w:pPr>
        <w:spacing w:line="360" w:lineRule="auto"/>
        <w:jc w:val="center"/>
        <w:rPr>
          <w:sz w:val="22"/>
          <w:szCs w:val="22"/>
        </w:rPr>
      </w:pPr>
      <w:r w:rsidRPr="00413E85">
        <w:rPr>
          <w:sz w:val="22"/>
          <w:szCs w:val="22"/>
        </w:rPr>
        <w:t>Figure 9 (Sepsis six compliance on weekdays compared with weekends)</w:t>
      </w:r>
    </w:p>
    <w:p w14:paraId="5BF80369" w14:textId="77777777" w:rsidR="009101DD" w:rsidRPr="00413E85" w:rsidRDefault="009101DD" w:rsidP="00413E85">
      <w:pPr>
        <w:spacing w:line="360" w:lineRule="auto"/>
        <w:jc w:val="both"/>
        <w:rPr>
          <w:b/>
          <w:sz w:val="22"/>
          <w:szCs w:val="22"/>
        </w:rPr>
      </w:pPr>
    </w:p>
    <w:p w14:paraId="54A7B6B9" w14:textId="77777777" w:rsidR="00B27740" w:rsidRPr="00413E85" w:rsidRDefault="00B27740" w:rsidP="00413E85">
      <w:pPr>
        <w:spacing w:line="360" w:lineRule="auto"/>
        <w:jc w:val="both"/>
        <w:rPr>
          <w:sz w:val="22"/>
          <w:szCs w:val="22"/>
        </w:rPr>
      </w:pPr>
      <w:r w:rsidRPr="00413E85">
        <w:rPr>
          <w:sz w:val="22"/>
          <w:szCs w:val="22"/>
        </w:rPr>
        <w:t xml:space="preserve">This baseline information </w:t>
      </w:r>
      <w:r w:rsidR="00AD2E5E" w:rsidRPr="00413E85">
        <w:rPr>
          <w:sz w:val="22"/>
          <w:szCs w:val="22"/>
        </w:rPr>
        <w:t>provided valuable ‘snapshot’ information about sepsis care in UHL. The data collection was however very labour intensive and did not represent a sustainable way to evaluate care. Whilst the information gathered did identify some areas for improvement it was sometimes difficult to interpret the underlying reasons for the results. The main targets for improvement were identified as sepsis care in MEAU in general, as this is where the majority of patients were diagnosed and treated, reducing variability in sepsis six delivery and specifically improving compliance with administration of antibiotics within an hour.</w:t>
      </w:r>
    </w:p>
    <w:p w14:paraId="4119C068" w14:textId="77777777" w:rsidR="009101DD" w:rsidRPr="00413E85" w:rsidRDefault="009101DD" w:rsidP="00413E85">
      <w:pPr>
        <w:spacing w:line="360" w:lineRule="auto"/>
        <w:jc w:val="both"/>
        <w:rPr>
          <w:sz w:val="22"/>
          <w:szCs w:val="22"/>
        </w:rPr>
      </w:pPr>
    </w:p>
    <w:p w14:paraId="13F73086" w14:textId="77777777" w:rsidR="009101DD" w:rsidRPr="00413E85" w:rsidRDefault="00874FAD" w:rsidP="00413E85">
      <w:pPr>
        <w:spacing w:line="360" w:lineRule="auto"/>
        <w:jc w:val="both"/>
        <w:rPr>
          <w:b/>
          <w:i/>
          <w:sz w:val="22"/>
          <w:szCs w:val="22"/>
        </w:rPr>
      </w:pPr>
      <w:r w:rsidRPr="00413E85">
        <w:rPr>
          <w:b/>
          <w:i/>
          <w:sz w:val="22"/>
          <w:szCs w:val="22"/>
        </w:rPr>
        <w:t>Process mapping</w:t>
      </w:r>
    </w:p>
    <w:p w14:paraId="0D0D36E3" w14:textId="77777777" w:rsidR="00874FAD" w:rsidRPr="00413E85" w:rsidRDefault="00874FAD" w:rsidP="00413E85">
      <w:pPr>
        <w:spacing w:line="360" w:lineRule="auto"/>
        <w:jc w:val="both"/>
        <w:rPr>
          <w:sz w:val="22"/>
          <w:szCs w:val="22"/>
        </w:rPr>
      </w:pPr>
      <w:commentRangeStart w:id="13"/>
      <w:r w:rsidRPr="00413E85">
        <w:rPr>
          <w:sz w:val="22"/>
          <w:szCs w:val="22"/>
        </w:rPr>
        <w:t xml:space="preserve">A process mapping exercise </w:t>
      </w:r>
      <w:commentRangeEnd w:id="13"/>
      <w:r w:rsidR="00BC41A3">
        <w:rPr>
          <w:rStyle w:val="CommentReference"/>
        </w:rPr>
        <w:commentReference w:id="13"/>
      </w:r>
      <w:r w:rsidRPr="00413E85">
        <w:rPr>
          <w:sz w:val="22"/>
          <w:szCs w:val="22"/>
        </w:rPr>
        <w:t xml:space="preserve">was conducted in January 2018 </w:t>
      </w:r>
      <w:r w:rsidR="00C5639B" w:rsidRPr="00413E85">
        <w:rPr>
          <w:sz w:val="22"/>
          <w:szCs w:val="22"/>
        </w:rPr>
        <w:t xml:space="preserve">and </w:t>
      </w:r>
      <w:r w:rsidRPr="00413E85">
        <w:rPr>
          <w:sz w:val="22"/>
          <w:szCs w:val="22"/>
        </w:rPr>
        <w:t xml:space="preserve">explored the process of sepsis care from a patient’s initial contact with healthcare in the community, admission via MEAU and transfer </w:t>
      </w:r>
      <w:r w:rsidR="00C5639B" w:rsidRPr="00413E85">
        <w:rPr>
          <w:sz w:val="22"/>
          <w:szCs w:val="22"/>
        </w:rPr>
        <w:t xml:space="preserve">to </w:t>
      </w:r>
      <w:r w:rsidR="00D34A60" w:rsidRPr="00413E85">
        <w:rPr>
          <w:sz w:val="22"/>
          <w:szCs w:val="22"/>
        </w:rPr>
        <w:t>a</w:t>
      </w:r>
      <w:r w:rsidRPr="00413E85">
        <w:rPr>
          <w:sz w:val="22"/>
          <w:szCs w:val="22"/>
        </w:rPr>
        <w:t xml:space="preserve"> ward</w:t>
      </w:r>
      <w:r w:rsidR="00D34A60" w:rsidRPr="00413E85">
        <w:rPr>
          <w:sz w:val="22"/>
          <w:szCs w:val="22"/>
        </w:rPr>
        <w:t>,</w:t>
      </w:r>
      <w:r w:rsidRPr="00413E85">
        <w:rPr>
          <w:sz w:val="22"/>
          <w:szCs w:val="22"/>
        </w:rPr>
        <w:t xml:space="preserve"> through to the care of a patient deteriorating with sepsis on the ward.</w:t>
      </w:r>
    </w:p>
    <w:p w14:paraId="4EFF4A67" w14:textId="77777777" w:rsidR="00874FAD" w:rsidRPr="00413E85" w:rsidRDefault="00874FAD" w:rsidP="00413E85">
      <w:pPr>
        <w:spacing w:line="360" w:lineRule="auto"/>
        <w:jc w:val="both"/>
        <w:rPr>
          <w:sz w:val="22"/>
          <w:szCs w:val="22"/>
        </w:rPr>
      </w:pPr>
    </w:p>
    <w:p w14:paraId="32D62424" w14:textId="77777777" w:rsidR="00D34A60" w:rsidRPr="00413E85" w:rsidRDefault="00272AC9" w:rsidP="00413E85">
      <w:pPr>
        <w:spacing w:line="360" w:lineRule="auto"/>
        <w:jc w:val="both"/>
        <w:rPr>
          <w:sz w:val="22"/>
          <w:szCs w:val="22"/>
        </w:rPr>
      </w:pPr>
      <w:r w:rsidRPr="00413E85">
        <w:rPr>
          <w:sz w:val="22"/>
          <w:szCs w:val="22"/>
        </w:rPr>
        <w:lastRenderedPageBreak/>
        <w:t>The</w:t>
      </w:r>
      <w:r w:rsidR="00C5639B" w:rsidRPr="00413E85">
        <w:rPr>
          <w:sz w:val="22"/>
          <w:szCs w:val="22"/>
        </w:rPr>
        <w:t xml:space="preserve"> exercise demonstrated that </w:t>
      </w:r>
      <w:r w:rsidR="00D34A60" w:rsidRPr="00413E85">
        <w:rPr>
          <w:sz w:val="22"/>
          <w:szCs w:val="22"/>
        </w:rPr>
        <w:t xml:space="preserve">whilst </w:t>
      </w:r>
      <w:r w:rsidR="00C5639B" w:rsidRPr="00413E85">
        <w:rPr>
          <w:sz w:val="22"/>
          <w:szCs w:val="22"/>
        </w:rPr>
        <w:t xml:space="preserve">the diagnosis and initial management of </w:t>
      </w:r>
      <w:r w:rsidR="00D34A60" w:rsidRPr="00413E85">
        <w:rPr>
          <w:sz w:val="22"/>
          <w:szCs w:val="22"/>
        </w:rPr>
        <w:t>sepsis seems</w:t>
      </w:r>
      <w:r w:rsidR="00256ECE" w:rsidRPr="00413E85">
        <w:rPr>
          <w:sz w:val="22"/>
          <w:szCs w:val="22"/>
        </w:rPr>
        <w:t xml:space="preserve"> </w:t>
      </w:r>
      <w:r w:rsidR="00C5639B" w:rsidRPr="00413E85">
        <w:rPr>
          <w:sz w:val="22"/>
          <w:szCs w:val="22"/>
        </w:rPr>
        <w:t>simple and easy to achieve on a superficial level, the reality of delivering this care in a busy department is actually complex and challenging.</w:t>
      </w:r>
      <w:r w:rsidR="00DD6060" w:rsidRPr="00413E85">
        <w:rPr>
          <w:sz w:val="22"/>
          <w:szCs w:val="22"/>
        </w:rPr>
        <w:t xml:space="preserve"> </w:t>
      </w:r>
    </w:p>
    <w:p w14:paraId="5C3540EF" w14:textId="77777777" w:rsidR="00D34A60" w:rsidRPr="00413E85" w:rsidRDefault="00D34A60" w:rsidP="00413E85">
      <w:pPr>
        <w:spacing w:line="360" w:lineRule="auto"/>
        <w:jc w:val="both"/>
        <w:rPr>
          <w:sz w:val="22"/>
          <w:szCs w:val="22"/>
        </w:rPr>
      </w:pPr>
    </w:p>
    <w:p w14:paraId="0208F216" w14:textId="77777777" w:rsidR="00D34A60" w:rsidRPr="00413E85" w:rsidRDefault="00D34A60" w:rsidP="00413E85">
      <w:pPr>
        <w:spacing w:line="360" w:lineRule="auto"/>
        <w:jc w:val="both"/>
        <w:rPr>
          <w:sz w:val="22"/>
          <w:szCs w:val="22"/>
        </w:rPr>
      </w:pPr>
      <w:r w:rsidRPr="00413E85">
        <w:rPr>
          <w:sz w:val="22"/>
          <w:szCs w:val="22"/>
        </w:rPr>
        <w:t xml:space="preserve">Figure </w:t>
      </w:r>
      <w:r w:rsidR="00B27740" w:rsidRPr="00413E85">
        <w:rPr>
          <w:sz w:val="22"/>
          <w:szCs w:val="22"/>
        </w:rPr>
        <w:t>10</w:t>
      </w:r>
      <w:r w:rsidRPr="00413E85">
        <w:rPr>
          <w:sz w:val="22"/>
          <w:szCs w:val="22"/>
        </w:rPr>
        <w:t xml:space="preserve"> shows a portion of the process map (for complete process map see appendix</w:t>
      </w:r>
      <w:r w:rsidR="00220862">
        <w:rPr>
          <w:sz w:val="22"/>
          <w:szCs w:val="22"/>
        </w:rPr>
        <w:t xml:space="preserve"> 2</w:t>
      </w:r>
      <w:r w:rsidRPr="00413E85">
        <w:rPr>
          <w:sz w:val="22"/>
          <w:szCs w:val="22"/>
        </w:rPr>
        <w:t>).</w:t>
      </w:r>
    </w:p>
    <w:p w14:paraId="2C3BE0A1" w14:textId="77777777" w:rsidR="00D34A60" w:rsidRPr="00413E85" w:rsidRDefault="00D34A60" w:rsidP="00413E85">
      <w:pPr>
        <w:spacing w:line="360" w:lineRule="auto"/>
        <w:jc w:val="both"/>
        <w:rPr>
          <w:sz w:val="22"/>
          <w:szCs w:val="22"/>
        </w:rPr>
      </w:pPr>
      <w:r w:rsidRPr="00413E85">
        <w:rPr>
          <w:sz w:val="22"/>
          <w:szCs w:val="22"/>
        </w:rPr>
        <w:t>Patients are screened for sepsis by a nurse during triage. If a patient screens positive the nu</w:t>
      </w:r>
      <w:r w:rsidR="009263F5" w:rsidRPr="00413E85">
        <w:rPr>
          <w:sz w:val="22"/>
          <w:szCs w:val="22"/>
        </w:rPr>
        <w:t xml:space="preserve">rse is able to deliver five </w:t>
      </w:r>
      <w:r w:rsidRPr="00413E85">
        <w:rPr>
          <w:sz w:val="22"/>
          <w:szCs w:val="22"/>
        </w:rPr>
        <w:t>of</w:t>
      </w:r>
      <w:r w:rsidR="009263F5" w:rsidRPr="00413E85">
        <w:rPr>
          <w:sz w:val="22"/>
          <w:szCs w:val="22"/>
        </w:rPr>
        <w:t xml:space="preserve"> the</w:t>
      </w:r>
      <w:r w:rsidRPr="00413E85">
        <w:rPr>
          <w:sz w:val="22"/>
          <w:szCs w:val="22"/>
        </w:rPr>
        <w:t xml:space="preserve"> six element</w:t>
      </w:r>
      <w:r w:rsidR="003B59A2" w:rsidRPr="00413E85">
        <w:rPr>
          <w:sz w:val="22"/>
          <w:szCs w:val="22"/>
        </w:rPr>
        <w:t>s of sepsis six independently (o</w:t>
      </w:r>
      <w:r w:rsidRPr="00413E85">
        <w:rPr>
          <w:sz w:val="22"/>
          <w:szCs w:val="22"/>
        </w:rPr>
        <w:t>xygen, blood cultures, lactate, intravenous fluids and measure urine output)</w:t>
      </w:r>
      <w:r w:rsidR="009263F5" w:rsidRPr="00413E85">
        <w:rPr>
          <w:sz w:val="22"/>
          <w:szCs w:val="22"/>
        </w:rPr>
        <w:t>,</w:t>
      </w:r>
      <w:r w:rsidRPr="00413E85">
        <w:rPr>
          <w:sz w:val="22"/>
          <w:szCs w:val="22"/>
        </w:rPr>
        <w:t xml:space="preserve"> but is not able to prescribe antibiotics. This component needs to be completed by a doctor. </w:t>
      </w:r>
    </w:p>
    <w:p w14:paraId="10254188" w14:textId="77777777" w:rsidR="00272AC9" w:rsidRPr="00413E85" w:rsidRDefault="00272AC9" w:rsidP="00413E85">
      <w:pPr>
        <w:spacing w:line="360" w:lineRule="auto"/>
        <w:jc w:val="both"/>
        <w:rPr>
          <w:sz w:val="22"/>
          <w:szCs w:val="22"/>
        </w:rPr>
      </w:pPr>
    </w:p>
    <w:p w14:paraId="004FBC00" w14:textId="77777777" w:rsidR="00D34A60" w:rsidRPr="00413E85" w:rsidRDefault="00D34A60" w:rsidP="00413E85">
      <w:pPr>
        <w:spacing w:line="360" w:lineRule="auto"/>
        <w:jc w:val="both"/>
        <w:rPr>
          <w:sz w:val="22"/>
          <w:szCs w:val="22"/>
        </w:rPr>
      </w:pPr>
      <w:r w:rsidRPr="00413E85">
        <w:rPr>
          <w:noProof/>
          <w:sz w:val="22"/>
          <w:szCs w:val="22"/>
          <w:lang w:eastAsia="en-GB"/>
        </w:rPr>
        <w:drawing>
          <wp:inline distT="0" distB="0" distL="0" distR="0" wp14:anchorId="6C38EA7C" wp14:editId="5E888437">
            <wp:extent cx="5727700" cy="3718560"/>
            <wp:effectExtent l="12700" t="12700" r="12700"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1666" b="7773"/>
                    <a:stretch/>
                  </pic:blipFill>
                  <pic:spPr bwMode="auto">
                    <a:xfrm>
                      <a:off x="0" y="0"/>
                      <a:ext cx="5727700" cy="37185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DEC0B51" w14:textId="77777777" w:rsidR="00C5639B" w:rsidRPr="00413E85" w:rsidRDefault="00B27740" w:rsidP="00931D8E">
      <w:pPr>
        <w:spacing w:line="360" w:lineRule="auto"/>
        <w:jc w:val="center"/>
        <w:rPr>
          <w:sz w:val="22"/>
          <w:szCs w:val="22"/>
        </w:rPr>
      </w:pPr>
      <w:r w:rsidRPr="00413E85">
        <w:rPr>
          <w:sz w:val="22"/>
          <w:szCs w:val="22"/>
        </w:rPr>
        <w:t>Figure 10 (Excerpt of process map showing sepsis care in MEAU)</w:t>
      </w:r>
    </w:p>
    <w:p w14:paraId="337AE890" w14:textId="77777777" w:rsidR="00B27740" w:rsidRPr="00413E85" w:rsidRDefault="00B27740" w:rsidP="00413E85">
      <w:pPr>
        <w:spacing w:line="360" w:lineRule="auto"/>
        <w:jc w:val="both"/>
        <w:rPr>
          <w:sz w:val="22"/>
          <w:szCs w:val="22"/>
        </w:rPr>
      </w:pPr>
    </w:p>
    <w:p w14:paraId="0D389EC2" w14:textId="77777777" w:rsidR="00272AC9" w:rsidRPr="00413E85" w:rsidRDefault="00272AC9" w:rsidP="00413E85">
      <w:pPr>
        <w:spacing w:line="360" w:lineRule="auto"/>
        <w:jc w:val="both"/>
        <w:rPr>
          <w:sz w:val="22"/>
          <w:szCs w:val="22"/>
        </w:rPr>
      </w:pPr>
      <w:r w:rsidRPr="00413E85">
        <w:rPr>
          <w:sz w:val="22"/>
          <w:szCs w:val="22"/>
        </w:rPr>
        <w:t xml:space="preserve">The potential actions </w:t>
      </w:r>
      <w:r w:rsidR="00256ECE" w:rsidRPr="00413E85">
        <w:rPr>
          <w:sz w:val="22"/>
          <w:szCs w:val="22"/>
        </w:rPr>
        <w:t>of the doctors are more complex</w:t>
      </w:r>
      <w:r w:rsidRPr="00413E85">
        <w:rPr>
          <w:sz w:val="22"/>
          <w:szCs w:val="22"/>
        </w:rPr>
        <w:t xml:space="preserve"> as shown in figure </w:t>
      </w:r>
      <w:r w:rsidR="00A76DC4" w:rsidRPr="00413E85">
        <w:rPr>
          <w:sz w:val="22"/>
          <w:szCs w:val="22"/>
        </w:rPr>
        <w:t>11</w:t>
      </w:r>
      <w:r w:rsidRPr="00413E85">
        <w:rPr>
          <w:sz w:val="22"/>
          <w:szCs w:val="22"/>
        </w:rPr>
        <w:t xml:space="preserve">. </w:t>
      </w:r>
      <w:r w:rsidR="00256ECE" w:rsidRPr="00413E85">
        <w:rPr>
          <w:sz w:val="22"/>
          <w:szCs w:val="22"/>
        </w:rPr>
        <w:t>Whilst ultimately patients receive the same care, the timing and order in which they receive the components of this care vary. Seniority of the doctor was identified as the major contributing factor. The more senior a doctor, the more likely they are to prescribe intravenous antibiotics directly. More junior doctors are</w:t>
      </w:r>
      <w:r w:rsidR="009263F5" w:rsidRPr="00413E85">
        <w:rPr>
          <w:sz w:val="22"/>
          <w:szCs w:val="22"/>
        </w:rPr>
        <w:t xml:space="preserve"> more</w:t>
      </w:r>
      <w:r w:rsidR="00256ECE" w:rsidRPr="00413E85">
        <w:rPr>
          <w:sz w:val="22"/>
          <w:szCs w:val="22"/>
        </w:rPr>
        <w:t xml:space="preserve"> likely to seek further information such as investigation results prior to prescribing treatment.</w:t>
      </w:r>
    </w:p>
    <w:p w14:paraId="502F383D" w14:textId="77777777" w:rsidR="00DD6060" w:rsidRPr="00413E85" w:rsidRDefault="00DD6060" w:rsidP="00413E85">
      <w:pPr>
        <w:spacing w:line="360" w:lineRule="auto"/>
        <w:jc w:val="both"/>
        <w:rPr>
          <w:sz w:val="22"/>
          <w:szCs w:val="22"/>
        </w:rPr>
      </w:pPr>
    </w:p>
    <w:p w14:paraId="3E8D6C1A" w14:textId="77777777" w:rsidR="00256ECE" w:rsidRPr="00413E85" w:rsidRDefault="00256ECE" w:rsidP="00413E85">
      <w:pPr>
        <w:spacing w:line="360" w:lineRule="auto"/>
        <w:jc w:val="both"/>
        <w:rPr>
          <w:sz w:val="22"/>
          <w:szCs w:val="22"/>
        </w:rPr>
      </w:pPr>
      <w:r w:rsidRPr="00413E85">
        <w:rPr>
          <w:noProof/>
          <w:sz w:val="22"/>
          <w:szCs w:val="22"/>
          <w:lang w:eastAsia="en-GB"/>
        </w:rPr>
        <w:lastRenderedPageBreak/>
        <w:drawing>
          <wp:inline distT="0" distB="0" distL="0" distR="0" wp14:anchorId="364524D9" wp14:editId="15A35DC5">
            <wp:extent cx="5549400" cy="2448560"/>
            <wp:effectExtent l="12700" t="12700" r="13335" b="152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430" t="51946" b="7773"/>
                    <a:stretch/>
                  </pic:blipFill>
                  <pic:spPr bwMode="auto">
                    <a:xfrm>
                      <a:off x="0" y="0"/>
                      <a:ext cx="5553511" cy="245037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2790985" w14:textId="77777777" w:rsidR="00D34A60" w:rsidRPr="00413E85" w:rsidRDefault="00B27740" w:rsidP="00931D8E">
      <w:pPr>
        <w:spacing w:line="360" w:lineRule="auto"/>
        <w:jc w:val="center"/>
        <w:rPr>
          <w:sz w:val="22"/>
          <w:szCs w:val="22"/>
        </w:rPr>
      </w:pPr>
      <w:r w:rsidRPr="00413E85">
        <w:rPr>
          <w:sz w:val="22"/>
          <w:szCs w:val="22"/>
        </w:rPr>
        <w:t>Figure 11 (Excerpt of process map showing care process delivered by doctors)</w:t>
      </w:r>
    </w:p>
    <w:p w14:paraId="086F18A0" w14:textId="77777777" w:rsidR="00C5639B" w:rsidRPr="00413E85" w:rsidRDefault="00C5639B" w:rsidP="00413E85">
      <w:pPr>
        <w:spacing w:line="360" w:lineRule="auto"/>
        <w:jc w:val="both"/>
        <w:rPr>
          <w:sz w:val="22"/>
          <w:szCs w:val="22"/>
        </w:rPr>
      </w:pPr>
    </w:p>
    <w:p w14:paraId="2910556B" w14:textId="77777777" w:rsidR="00B36A45" w:rsidRPr="00413E85" w:rsidRDefault="00B36A45" w:rsidP="00413E85">
      <w:pPr>
        <w:spacing w:line="360" w:lineRule="auto"/>
        <w:jc w:val="both"/>
        <w:rPr>
          <w:sz w:val="22"/>
          <w:szCs w:val="22"/>
        </w:rPr>
      </w:pPr>
      <w:r w:rsidRPr="00413E85">
        <w:rPr>
          <w:sz w:val="22"/>
          <w:szCs w:val="22"/>
        </w:rPr>
        <w:t xml:space="preserve">Doctors are trained in medical school </w:t>
      </w:r>
      <w:r w:rsidR="00256ECE" w:rsidRPr="00413E85">
        <w:rPr>
          <w:sz w:val="22"/>
          <w:szCs w:val="22"/>
        </w:rPr>
        <w:t xml:space="preserve">to take full histories, perform complete examinations and review all relevant investigations before initiating treatment plans. </w:t>
      </w:r>
      <w:r w:rsidR="003B59A2" w:rsidRPr="00413E85">
        <w:rPr>
          <w:sz w:val="22"/>
          <w:szCs w:val="22"/>
        </w:rPr>
        <w:t>In addition t</w:t>
      </w:r>
      <w:r w:rsidR="00B62244" w:rsidRPr="00413E85">
        <w:rPr>
          <w:sz w:val="22"/>
          <w:szCs w:val="22"/>
        </w:rPr>
        <w:t>he more junior the doctor, the</w:t>
      </w:r>
      <w:r w:rsidR="00256ECE" w:rsidRPr="00413E85">
        <w:rPr>
          <w:sz w:val="22"/>
          <w:szCs w:val="22"/>
        </w:rPr>
        <w:t xml:space="preserve"> less accustomed </w:t>
      </w:r>
      <w:r w:rsidR="00B62244" w:rsidRPr="00413E85">
        <w:rPr>
          <w:sz w:val="22"/>
          <w:szCs w:val="22"/>
        </w:rPr>
        <w:t xml:space="preserve">they are </w:t>
      </w:r>
      <w:r w:rsidR="00256ECE" w:rsidRPr="00413E85">
        <w:rPr>
          <w:sz w:val="22"/>
          <w:szCs w:val="22"/>
        </w:rPr>
        <w:t>to decision making</w:t>
      </w:r>
      <w:r w:rsidRPr="00413E85">
        <w:rPr>
          <w:sz w:val="22"/>
          <w:szCs w:val="22"/>
        </w:rPr>
        <w:t xml:space="preserve">. </w:t>
      </w:r>
      <w:r w:rsidR="00256ECE" w:rsidRPr="00413E85">
        <w:rPr>
          <w:sz w:val="22"/>
          <w:szCs w:val="22"/>
        </w:rPr>
        <w:t>This</w:t>
      </w:r>
      <w:r w:rsidRPr="00413E85">
        <w:rPr>
          <w:sz w:val="22"/>
          <w:szCs w:val="22"/>
        </w:rPr>
        <w:t xml:space="preserve"> variation in</w:t>
      </w:r>
      <w:r w:rsidR="00256ECE" w:rsidRPr="00413E85">
        <w:rPr>
          <w:sz w:val="22"/>
          <w:szCs w:val="22"/>
        </w:rPr>
        <w:t xml:space="preserve"> practice reflects the experience and confidence of more senior doctors in how to approach the management of sepsis</w:t>
      </w:r>
      <w:r w:rsidR="00B62244" w:rsidRPr="00413E85">
        <w:rPr>
          <w:sz w:val="22"/>
          <w:szCs w:val="22"/>
        </w:rPr>
        <w:t>, highlighting</w:t>
      </w:r>
      <w:r w:rsidRPr="00413E85">
        <w:rPr>
          <w:sz w:val="22"/>
          <w:szCs w:val="22"/>
        </w:rPr>
        <w:t xml:space="preserve"> a</w:t>
      </w:r>
      <w:r w:rsidR="00B62244" w:rsidRPr="00413E85">
        <w:rPr>
          <w:sz w:val="22"/>
          <w:szCs w:val="22"/>
        </w:rPr>
        <w:t>n</w:t>
      </w:r>
      <w:r w:rsidRPr="00413E85">
        <w:rPr>
          <w:sz w:val="22"/>
          <w:szCs w:val="22"/>
        </w:rPr>
        <w:t xml:space="preserve"> education</w:t>
      </w:r>
      <w:r w:rsidR="00B62244" w:rsidRPr="00413E85">
        <w:rPr>
          <w:sz w:val="22"/>
          <w:szCs w:val="22"/>
        </w:rPr>
        <w:t xml:space="preserve"> and training</w:t>
      </w:r>
      <w:r w:rsidRPr="00413E85">
        <w:rPr>
          <w:sz w:val="22"/>
          <w:szCs w:val="22"/>
        </w:rPr>
        <w:t xml:space="preserve"> need for the junior medical workforce.</w:t>
      </w:r>
    </w:p>
    <w:p w14:paraId="72A9B28C" w14:textId="77777777" w:rsidR="00B36A45" w:rsidRPr="00413E85" w:rsidRDefault="00B36A45" w:rsidP="00413E85">
      <w:pPr>
        <w:spacing w:line="360" w:lineRule="auto"/>
        <w:jc w:val="both"/>
        <w:rPr>
          <w:sz w:val="22"/>
          <w:szCs w:val="22"/>
        </w:rPr>
      </w:pPr>
    </w:p>
    <w:p w14:paraId="7333AC67" w14:textId="77777777" w:rsidR="000734B1" w:rsidRPr="00413E85" w:rsidRDefault="00DD6060" w:rsidP="00413E85">
      <w:pPr>
        <w:spacing w:line="360" w:lineRule="auto"/>
        <w:jc w:val="both"/>
        <w:rPr>
          <w:sz w:val="22"/>
          <w:szCs w:val="22"/>
        </w:rPr>
      </w:pPr>
      <w:r w:rsidRPr="00413E85">
        <w:rPr>
          <w:sz w:val="22"/>
          <w:szCs w:val="22"/>
        </w:rPr>
        <w:t>Other barriers to timely delivery of sepsis care were apparent on the wards</w:t>
      </w:r>
      <w:r w:rsidR="000734B1" w:rsidRPr="00413E85">
        <w:rPr>
          <w:sz w:val="22"/>
          <w:szCs w:val="22"/>
        </w:rPr>
        <w:t xml:space="preserve">. </w:t>
      </w:r>
      <w:r w:rsidR="0031480D" w:rsidRPr="00413E85">
        <w:rPr>
          <w:sz w:val="22"/>
          <w:szCs w:val="22"/>
        </w:rPr>
        <w:t xml:space="preserve">On recognition of a acutely deteriorating patient nursing staff would request a medical review. </w:t>
      </w:r>
      <w:r w:rsidR="000734B1" w:rsidRPr="00413E85">
        <w:rPr>
          <w:sz w:val="22"/>
          <w:szCs w:val="22"/>
        </w:rPr>
        <w:t>Junior doctors were often not immediately available to attend due to their workload. Sepsis screening by nursing staff was limited and a diagnosis of s</w:t>
      </w:r>
      <w:r w:rsidR="0031480D" w:rsidRPr="00413E85">
        <w:rPr>
          <w:sz w:val="22"/>
          <w:szCs w:val="22"/>
        </w:rPr>
        <w:t xml:space="preserve">epsis </w:t>
      </w:r>
      <w:r w:rsidR="000734B1" w:rsidRPr="00413E85">
        <w:rPr>
          <w:sz w:val="22"/>
          <w:szCs w:val="22"/>
        </w:rPr>
        <w:t xml:space="preserve">was </w:t>
      </w:r>
      <w:r w:rsidR="00A76DC4" w:rsidRPr="00413E85">
        <w:rPr>
          <w:sz w:val="22"/>
          <w:szCs w:val="22"/>
        </w:rPr>
        <w:t xml:space="preserve">generally </w:t>
      </w:r>
      <w:r w:rsidR="000734B1" w:rsidRPr="00413E85">
        <w:rPr>
          <w:sz w:val="22"/>
          <w:szCs w:val="22"/>
        </w:rPr>
        <w:t xml:space="preserve">made by </w:t>
      </w:r>
      <w:r w:rsidR="0031480D" w:rsidRPr="00413E85">
        <w:rPr>
          <w:sz w:val="22"/>
          <w:szCs w:val="22"/>
        </w:rPr>
        <w:t>the junior doctor</w:t>
      </w:r>
      <w:r w:rsidR="000734B1" w:rsidRPr="00413E85">
        <w:rPr>
          <w:sz w:val="22"/>
          <w:szCs w:val="22"/>
        </w:rPr>
        <w:t>s. This delay in diagnosis therefore resulted in a delay in treatment. This also represents a</w:t>
      </w:r>
      <w:r w:rsidR="00A76DC4" w:rsidRPr="00413E85">
        <w:rPr>
          <w:sz w:val="22"/>
          <w:szCs w:val="22"/>
        </w:rPr>
        <w:t>n</w:t>
      </w:r>
      <w:r w:rsidR="000734B1" w:rsidRPr="00413E85">
        <w:rPr>
          <w:sz w:val="22"/>
          <w:szCs w:val="22"/>
        </w:rPr>
        <w:t xml:space="preserve"> </w:t>
      </w:r>
      <w:r w:rsidR="00A76DC4" w:rsidRPr="00413E85">
        <w:rPr>
          <w:sz w:val="22"/>
          <w:szCs w:val="22"/>
        </w:rPr>
        <w:t>education and training</w:t>
      </w:r>
      <w:r w:rsidR="000734B1" w:rsidRPr="00413E85">
        <w:rPr>
          <w:sz w:val="22"/>
          <w:szCs w:val="22"/>
        </w:rPr>
        <w:t xml:space="preserve"> need for nursing and medical staff on the wards. </w:t>
      </w:r>
    </w:p>
    <w:p w14:paraId="2069DBE3" w14:textId="77777777" w:rsidR="00256ECE" w:rsidRPr="00413E85" w:rsidRDefault="00256ECE" w:rsidP="00413E85">
      <w:pPr>
        <w:spacing w:line="360" w:lineRule="auto"/>
        <w:jc w:val="both"/>
        <w:rPr>
          <w:sz w:val="22"/>
          <w:szCs w:val="22"/>
        </w:rPr>
      </w:pPr>
    </w:p>
    <w:p w14:paraId="18255FAB" w14:textId="77777777" w:rsidR="00256ECE" w:rsidRPr="00413E85" w:rsidRDefault="00DD6060" w:rsidP="00413E85">
      <w:pPr>
        <w:spacing w:line="360" w:lineRule="auto"/>
        <w:jc w:val="both"/>
        <w:rPr>
          <w:b/>
          <w:i/>
          <w:sz w:val="22"/>
          <w:szCs w:val="22"/>
        </w:rPr>
      </w:pPr>
      <w:r w:rsidRPr="00413E85">
        <w:rPr>
          <w:b/>
          <w:i/>
          <w:sz w:val="22"/>
          <w:szCs w:val="22"/>
        </w:rPr>
        <w:t>Feedback of information</w:t>
      </w:r>
    </w:p>
    <w:p w14:paraId="6CD3F28B" w14:textId="77777777" w:rsidR="00B62244" w:rsidRPr="00413E85" w:rsidRDefault="00FD1C88" w:rsidP="00413E85">
      <w:pPr>
        <w:spacing w:line="360" w:lineRule="auto"/>
        <w:jc w:val="both"/>
        <w:rPr>
          <w:sz w:val="22"/>
          <w:szCs w:val="22"/>
        </w:rPr>
      </w:pPr>
      <w:commentRangeStart w:id="14"/>
      <w:r w:rsidRPr="00413E85">
        <w:rPr>
          <w:sz w:val="22"/>
          <w:szCs w:val="22"/>
        </w:rPr>
        <w:t xml:space="preserve">A key component in creating a sense of urgency </w:t>
      </w:r>
      <w:commentRangeEnd w:id="14"/>
      <w:r w:rsidR="00CD5AC4">
        <w:rPr>
          <w:rStyle w:val="CommentReference"/>
        </w:rPr>
        <w:commentReference w:id="14"/>
      </w:r>
      <w:r w:rsidRPr="00413E85">
        <w:rPr>
          <w:sz w:val="22"/>
          <w:szCs w:val="22"/>
        </w:rPr>
        <w:t xml:space="preserve">was </w:t>
      </w:r>
      <w:r w:rsidR="00C0193B" w:rsidRPr="00413E85">
        <w:rPr>
          <w:sz w:val="22"/>
          <w:szCs w:val="22"/>
        </w:rPr>
        <w:t>sharing</w:t>
      </w:r>
      <w:r w:rsidRPr="00413E85">
        <w:rPr>
          <w:sz w:val="22"/>
          <w:szCs w:val="22"/>
        </w:rPr>
        <w:t xml:space="preserve"> the information gathered.</w:t>
      </w:r>
    </w:p>
    <w:p w14:paraId="1A0CAD05" w14:textId="77777777" w:rsidR="00B62244" w:rsidRPr="00413E85" w:rsidRDefault="00B62244" w:rsidP="00413E85">
      <w:pPr>
        <w:spacing w:line="360" w:lineRule="auto"/>
        <w:jc w:val="both"/>
        <w:rPr>
          <w:sz w:val="22"/>
          <w:szCs w:val="22"/>
        </w:rPr>
      </w:pPr>
    </w:p>
    <w:p w14:paraId="7356494B" w14:textId="77777777" w:rsidR="00FD1C88" w:rsidRPr="00413E85" w:rsidRDefault="00CF5E37" w:rsidP="00413E85">
      <w:pPr>
        <w:spacing w:line="360" w:lineRule="auto"/>
        <w:jc w:val="both"/>
        <w:rPr>
          <w:sz w:val="22"/>
          <w:szCs w:val="22"/>
        </w:rPr>
      </w:pPr>
      <w:r w:rsidRPr="00413E85">
        <w:rPr>
          <w:sz w:val="22"/>
          <w:szCs w:val="22"/>
        </w:rPr>
        <w:t xml:space="preserve">The </w:t>
      </w:r>
      <w:r w:rsidR="00FD1C88" w:rsidRPr="00413E85">
        <w:rPr>
          <w:sz w:val="22"/>
          <w:szCs w:val="22"/>
        </w:rPr>
        <w:t>findings of the</w:t>
      </w:r>
      <w:r w:rsidRPr="00413E85">
        <w:rPr>
          <w:sz w:val="22"/>
          <w:szCs w:val="22"/>
        </w:rPr>
        <w:t xml:space="preserve"> baseline data </w:t>
      </w:r>
      <w:r w:rsidR="00FD1C88" w:rsidRPr="00413E85">
        <w:rPr>
          <w:sz w:val="22"/>
          <w:szCs w:val="22"/>
        </w:rPr>
        <w:t>and process mapping were</w:t>
      </w:r>
      <w:r w:rsidRPr="00413E85">
        <w:rPr>
          <w:sz w:val="22"/>
          <w:szCs w:val="22"/>
        </w:rPr>
        <w:t xml:space="preserve"> presented at the earliest opportunity in the Medicine and Acute Medicine quality and safety meetings at UHL. </w:t>
      </w:r>
    </w:p>
    <w:p w14:paraId="5046B017" w14:textId="77777777" w:rsidR="00CF5E37" w:rsidRPr="00413E85" w:rsidRDefault="00CF5E37" w:rsidP="00413E85">
      <w:pPr>
        <w:spacing w:line="360" w:lineRule="auto"/>
        <w:jc w:val="both"/>
        <w:rPr>
          <w:sz w:val="22"/>
          <w:szCs w:val="22"/>
        </w:rPr>
      </w:pPr>
      <w:r w:rsidRPr="00413E85">
        <w:rPr>
          <w:sz w:val="22"/>
          <w:szCs w:val="22"/>
        </w:rPr>
        <w:t xml:space="preserve">Unfortunately this was not until April 2018, </w:t>
      </w:r>
      <w:r w:rsidR="00FD1C88" w:rsidRPr="00413E85">
        <w:rPr>
          <w:sz w:val="22"/>
          <w:szCs w:val="22"/>
        </w:rPr>
        <w:t>meaning there was some delay in progress</w:t>
      </w:r>
      <w:r w:rsidRPr="00413E85">
        <w:rPr>
          <w:sz w:val="22"/>
          <w:szCs w:val="22"/>
        </w:rPr>
        <w:t>.</w:t>
      </w:r>
      <w:r w:rsidR="00FD1C88" w:rsidRPr="00413E85">
        <w:rPr>
          <w:sz w:val="22"/>
          <w:szCs w:val="22"/>
        </w:rPr>
        <w:t xml:space="preserve"> The presentation was also forwarded to the ward managers of MEAU to cascade to the nursing teams, the transformation team and </w:t>
      </w:r>
      <w:r w:rsidR="009263F5" w:rsidRPr="00413E85">
        <w:rPr>
          <w:sz w:val="22"/>
          <w:szCs w:val="22"/>
        </w:rPr>
        <w:t xml:space="preserve">the </w:t>
      </w:r>
      <w:r w:rsidR="00FD1C88" w:rsidRPr="00413E85">
        <w:rPr>
          <w:sz w:val="22"/>
          <w:szCs w:val="22"/>
        </w:rPr>
        <w:t>continuous service improvement team.</w:t>
      </w:r>
    </w:p>
    <w:p w14:paraId="42DE4749" w14:textId="77777777" w:rsidR="00CF5E37" w:rsidRPr="00413E85" w:rsidRDefault="00CF5E37" w:rsidP="00413E85">
      <w:pPr>
        <w:spacing w:line="360" w:lineRule="auto"/>
        <w:jc w:val="both"/>
        <w:rPr>
          <w:sz w:val="22"/>
          <w:szCs w:val="22"/>
        </w:rPr>
      </w:pPr>
    </w:p>
    <w:p w14:paraId="646188B2" w14:textId="77777777" w:rsidR="006E697D" w:rsidRDefault="00FD1C88" w:rsidP="00413E85">
      <w:pPr>
        <w:spacing w:line="360" w:lineRule="auto"/>
        <w:jc w:val="both"/>
        <w:rPr>
          <w:sz w:val="22"/>
          <w:szCs w:val="22"/>
        </w:rPr>
      </w:pPr>
      <w:r w:rsidRPr="00413E85">
        <w:rPr>
          <w:sz w:val="22"/>
          <w:szCs w:val="22"/>
        </w:rPr>
        <w:lastRenderedPageBreak/>
        <w:t>The significant period of time between information gathering and feedback</w:t>
      </w:r>
      <w:r w:rsidR="00CF5E37" w:rsidRPr="00413E85">
        <w:rPr>
          <w:sz w:val="22"/>
          <w:szCs w:val="22"/>
        </w:rPr>
        <w:t xml:space="preserve"> highlights the limitations of snapshot retrospective audits</w:t>
      </w:r>
      <w:r w:rsidR="003923AC" w:rsidRPr="00413E85">
        <w:rPr>
          <w:sz w:val="22"/>
          <w:szCs w:val="22"/>
        </w:rPr>
        <w:t xml:space="preserve">. </w:t>
      </w:r>
      <w:proofErr w:type="spellStart"/>
      <w:r w:rsidR="003923AC" w:rsidRPr="00CB4288">
        <w:rPr>
          <w:sz w:val="22"/>
          <w:szCs w:val="22"/>
        </w:rPr>
        <w:t>Kahneman</w:t>
      </w:r>
      <w:proofErr w:type="spellEnd"/>
      <w:r w:rsidR="003923AC" w:rsidRPr="00CB4288">
        <w:rPr>
          <w:sz w:val="22"/>
          <w:szCs w:val="22"/>
        </w:rPr>
        <w:t xml:space="preserve"> (2011)</w:t>
      </w:r>
      <w:r w:rsidR="003923AC" w:rsidRPr="00413E85">
        <w:rPr>
          <w:sz w:val="22"/>
          <w:szCs w:val="22"/>
        </w:rPr>
        <w:t xml:space="preserve"> highlights the positive impact of the immediacy of feedback in developing skill. The more immediate the feedback the greater the potential for rapid improvement. This</w:t>
      </w:r>
      <w:r w:rsidR="00CF5E37" w:rsidRPr="00413E85">
        <w:rPr>
          <w:sz w:val="22"/>
          <w:szCs w:val="22"/>
        </w:rPr>
        <w:t xml:space="preserve"> further reinforces the need for a</w:t>
      </w:r>
      <w:r w:rsidR="00C0193B" w:rsidRPr="00413E85">
        <w:rPr>
          <w:sz w:val="22"/>
          <w:szCs w:val="22"/>
        </w:rPr>
        <w:t xml:space="preserve"> more dynamic</w:t>
      </w:r>
      <w:r w:rsidR="00CF5E37" w:rsidRPr="00413E85">
        <w:rPr>
          <w:sz w:val="22"/>
          <w:szCs w:val="22"/>
        </w:rPr>
        <w:t xml:space="preserve"> system that can provide timely feedback on performance in a sustainable manner.</w:t>
      </w:r>
    </w:p>
    <w:p w14:paraId="0CC5F1F4" w14:textId="77777777" w:rsidR="00CB4288" w:rsidRPr="00413E85" w:rsidRDefault="00CB4288" w:rsidP="00413E85">
      <w:pPr>
        <w:spacing w:line="360" w:lineRule="auto"/>
        <w:jc w:val="both"/>
        <w:rPr>
          <w:sz w:val="22"/>
          <w:szCs w:val="22"/>
        </w:rPr>
      </w:pPr>
    </w:p>
    <w:p w14:paraId="20DFD697" w14:textId="77777777" w:rsidR="00FD1C88" w:rsidRPr="00413E85" w:rsidRDefault="009E6A95" w:rsidP="00413E85">
      <w:pPr>
        <w:spacing w:line="360" w:lineRule="auto"/>
        <w:jc w:val="both"/>
        <w:rPr>
          <w:b/>
          <w:sz w:val="22"/>
          <w:szCs w:val="22"/>
        </w:rPr>
      </w:pPr>
      <w:r w:rsidRPr="00413E85">
        <w:rPr>
          <w:b/>
          <w:sz w:val="22"/>
          <w:szCs w:val="22"/>
        </w:rPr>
        <w:t>Building a guiding coal</w:t>
      </w:r>
      <w:r w:rsidR="00FD1C88" w:rsidRPr="00413E85">
        <w:rPr>
          <w:b/>
          <w:sz w:val="22"/>
          <w:szCs w:val="22"/>
        </w:rPr>
        <w:t>ition</w:t>
      </w:r>
    </w:p>
    <w:p w14:paraId="46381421" w14:textId="77777777" w:rsidR="00FD1C88" w:rsidRPr="00413E85" w:rsidRDefault="00FD1C88" w:rsidP="00413E85">
      <w:pPr>
        <w:spacing w:line="360" w:lineRule="auto"/>
        <w:jc w:val="both"/>
        <w:rPr>
          <w:b/>
          <w:sz w:val="22"/>
          <w:szCs w:val="22"/>
        </w:rPr>
      </w:pPr>
    </w:p>
    <w:p w14:paraId="70691572" w14:textId="77777777" w:rsidR="00CF5E37" w:rsidRPr="00413E85" w:rsidRDefault="00CF5E37" w:rsidP="00413E85">
      <w:pPr>
        <w:spacing w:line="360" w:lineRule="auto"/>
        <w:jc w:val="both"/>
        <w:rPr>
          <w:b/>
          <w:i/>
          <w:sz w:val="22"/>
          <w:szCs w:val="22"/>
        </w:rPr>
      </w:pPr>
      <w:r w:rsidRPr="00413E85">
        <w:rPr>
          <w:b/>
          <w:i/>
          <w:sz w:val="22"/>
          <w:szCs w:val="22"/>
        </w:rPr>
        <w:t>Engagement of stakeholders</w:t>
      </w:r>
    </w:p>
    <w:p w14:paraId="0A689FFE" w14:textId="122438FD" w:rsidR="006B413C" w:rsidRPr="00413E85" w:rsidRDefault="00CF5E37" w:rsidP="00413E85">
      <w:pPr>
        <w:spacing w:line="360" w:lineRule="auto"/>
        <w:jc w:val="both"/>
        <w:rPr>
          <w:sz w:val="22"/>
          <w:szCs w:val="22"/>
        </w:rPr>
      </w:pPr>
      <w:commentRangeStart w:id="15"/>
      <w:r w:rsidRPr="00413E85">
        <w:rPr>
          <w:sz w:val="22"/>
          <w:szCs w:val="22"/>
        </w:rPr>
        <w:t xml:space="preserve">The engagement of </w:t>
      </w:r>
      <w:r w:rsidR="00D850BC" w:rsidRPr="00413E85">
        <w:rPr>
          <w:sz w:val="22"/>
          <w:szCs w:val="22"/>
        </w:rPr>
        <w:t xml:space="preserve">key </w:t>
      </w:r>
      <w:r w:rsidRPr="00413E85">
        <w:rPr>
          <w:sz w:val="22"/>
          <w:szCs w:val="22"/>
        </w:rPr>
        <w:t xml:space="preserve">stakeholders </w:t>
      </w:r>
      <w:commentRangeEnd w:id="15"/>
      <w:r w:rsidR="00E42CA2">
        <w:rPr>
          <w:rStyle w:val="CommentReference"/>
        </w:rPr>
        <w:commentReference w:id="15"/>
      </w:r>
      <w:r w:rsidR="002A08D2" w:rsidRPr="00413E85">
        <w:rPr>
          <w:sz w:val="22"/>
          <w:szCs w:val="22"/>
        </w:rPr>
        <w:t>is</w:t>
      </w:r>
      <w:r w:rsidRPr="00413E85">
        <w:rPr>
          <w:sz w:val="22"/>
          <w:szCs w:val="22"/>
        </w:rPr>
        <w:t xml:space="preserve"> </w:t>
      </w:r>
      <w:r w:rsidR="002A08D2" w:rsidRPr="00413E85">
        <w:rPr>
          <w:sz w:val="22"/>
          <w:szCs w:val="22"/>
        </w:rPr>
        <w:t xml:space="preserve">vital for success in both the short and long term and has underpinned all aspects of </w:t>
      </w:r>
      <w:r w:rsidR="006B413C" w:rsidRPr="00413E85">
        <w:rPr>
          <w:sz w:val="22"/>
          <w:szCs w:val="22"/>
        </w:rPr>
        <w:t>work from the beginning of this</w:t>
      </w:r>
      <w:r w:rsidR="002A08D2" w:rsidRPr="00413E85">
        <w:rPr>
          <w:sz w:val="22"/>
          <w:szCs w:val="22"/>
        </w:rPr>
        <w:t xml:space="preserve"> project.</w:t>
      </w:r>
      <w:r w:rsidR="006B413C" w:rsidRPr="00413E85">
        <w:rPr>
          <w:sz w:val="22"/>
          <w:szCs w:val="22"/>
        </w:rPr>
        <w:t xml:space="preserve"> </w:t>
      </w:r>
      <w:r w:rsidR="009E267B">
        <w:rPr>
          <w:sz w:val="22"/>
          <w:szCs w:val="22"/>
        </w:rPr>
        <w:t>As sepsis is managed by frontline medic</w:t>
      </w:r>
      <w:r w:rsidR="000F36A7">
        <w:rPr>
          <w:sz w:val="22"/>
          <w:szCs w:val="22"/>
        </w:rPr>
        <w:t xml:space="preserve">al and nursing staff, the senior medical and nursing leaders within MEAU were identified as the key stakeholders. Initial work on staff engagement was focussed on </w:t>
      </w:r>
      <w:r w:rsidR="006B413C" w:rsidRPr="00413E85">
        <w:rPr>
          <w:sz w:val="22"/>
          <w:szCs w:val="22"/>
        </w:rPr>
        <w:t xml:space="preserve">establishing good working relationships with </w:t>
      </w:r>
      <w:r w:rsidR="000F36A7">
        <w:rPr>
          <w:sz w:val="22"/>
          <w:szCs w:val="22"/>
        </w:rPr>
        <w:t>them</w:t>
      </w:r>
      <w:r w:rsidR="006B413C" w:rsidRPr="00413E85">
        <w:rPr>
          <w:sz w:val="22"/>
          <w:szCs w:val="22"/>
        </w:rPr>
        <w:t>.</w:t>
      </w:r>
    </w:p>
    <w:p w14:paraId="6ACE8433" w14:textId="77777777" w:rsidR="006B413C" w:rsidRPr="00413E85" w:rsidRDefault="006B413C" w:rsidP="00413E85">
      <w:pPr>
        <w:spacing w:line="360" w:lineRule="auto"/>
        <w:jc w:val="both"/>
        <w:rPr>
          <w:sz w:val="22"/>
          <w:szCs w:val="22"/>
        </w:rPr>
      </w:pPr>
    </w:p>
    <w:p w14:paraId="0FB289D2" w14:textId="77777777" w:rsidR="006B413C" w:rsidRPr="00413E85" w:rsidRDefault="002A08D2" w:rsidP="00413E85">
      <w:pPr>
        <w:spacing w:line="360" w:lineRule="auto"/>
        <w:jc w:val="both"/>
        <w:rPr>
          <w:sz w:val="22"/>
          <w:szCs w:val="22"/>
        </w:rPr>
      </w:pPr>
      <w:r w:rsidRPr="00413E85">
        <w:rPr>
          <w:sz w:val="22"/>
          <w:szCs w:val="22"/>
        </w:rPr>
        <w:t>Establishing a</w:t>
      </w:r>
      <w:r w:rsidR="0025520A" w:rsidRPr="00413E85">
        <w:rPr>
          <w:sz w:val="22"/>
          <w:szCs w:val="22"/>
        </w:rPr>
        <w:t>nd promoting a</w:t>
      </w:r>
      <w:r w:rsidRPr="00413E85">
        <w:rPr>
          <w:sz w:val="22"/>
          <w:szCs w:val="22"/>
        </w:rPr>
        <w:t xml:space="preserve"> shared vision of </w:t>
      </w:r>
      <w:r w:rsidR="006B413C" w:rsidRPr="00413E85">
        <w:rPr>
          <w:sz w:val="22"/>
          <w:szCs w:val="22"/>
        </w:rPr>
        <w:t xml:space="preserve">evidencing and </w:t>
      </w:r>
      <w:r w:rsidRPr="00413E85">
        <w:rPr>
          <w:sz w:val="22"/>
          <w:szCs w:val="22"/>
        </w:rPr>
        <w:t xml:space="preserve">celebrating success and driving further improvement created a good foundation </w:t>
      </w:r>
      <w:r w:rsidR="006B413C" w:rsidRPr="00413E85">
        <w:rPr>
          <w:sz w:val="22"/>
          <w:szCs w:val="22"/>
        </w:rPr>
        <w:t>on which to collect baseline information and ensure long term sustainability. Endorsement from leaders within the department facilitated engagement with other stakeholders and members of the multidisciplinary team which will be discussed later.</w:t>
      </w:r>
    </w:p>
    <w:p w14:paraId="4F5E0957" w14:textId="77777777" w:rsidR="006B413C" w:rsidRPr="00413E85" w:rsidRDefault="006B413C" w:rsidP="00413E85">
      <w:pPr>
        <w:spacing w:line="360" w:lineRule="auto"/>
        <w:jc w:val="both"/>
        <w:rPr>
          <w:sz w:val="22"/>
          <w:szCs w:val="22"/>
        </w:rPr>
      </w:pPr>
    </w:p>
    <w:p w14:paraId="65993674" w14:textId="77777777" w:rsidR="008D2964" w:rsidRPr="00413E85" w:rsidRDefault="008D2964" w:rsidP="00413E85">
      <w:pPr>
        <w:spacing w:line="360" w:lineRule="auto"/>
        <w:jc w:val="both"/>
        <w:rPr>
          <w:sz w:val="22"/>
          <w:szCs w:val="22"/>
        </w:rPr>
      </w:pPr>
      <w:r w:rsidRPr="00413E85">
        <w:rPr>
          <w:sz w:val="22"/>
          <w:szCs w:val="22"/>
        </w:rPr>
        <w:t>Whilst the process mapping exercise improved understanding of care pr</w:t>
      </w:r>
      <w:r w:rsidR="00941413" w:rsidRPr="00413E85">
        <w:rPr>
          <w:sz w:val="22"/>
          <w:szCs w:val="22"/>
        </w:rPr>
        <w:t>ocess and identified targets for</w:t>
      </w:r>
      <w:r w:rsidRPr="00413E85">
        <w:rPr>
          <w:sz w:val="22"/>
          <w:szCs w:val="22"/>
        </w:rPr>
        <w:t xml:space="preserve"> improvement it also represented</w:t>
      </w:r>
      <w:r w:rsidR="006B413C" w:rsidRPr="00413E85">
        <w:rPr>
          <w:sz w:val="22"/>
          <w:szCs w:val="22"/>
        </w:rPr>
        <w:t xml:space="preserve"> an important opportunity to engage</w:t>
      </w:r>
      <w:r w:rsidRPr="00413E85">
        <w:rPr>
          <w:sz w:val="22"/>
          <w:szCs w:val="22"/>
        </w:rPr>
        <w:t xml:space="preserve"> </w:t>
      </w:r>
      <w:r w:rsidR="006B413C" w:rsidRPr="00413E85">
        <w:rPr>
          <w:sz w:val="22"/>
          <w:szCs w:val="22"/>
        </w:rPr>
        <w:t xml:space="preserve">key </w:t>
      </w:r>
      <w:r w:rsidR="0025520A" w:rsidRPr="00413E85">
        <w:rPr>
          <w:sz w:val="22"/>
          <w:szCs w:val="22"/>
        </w:rPr>
        <w:t>stakeholders</w:t>
      </w:r>
      <w:r w:rsidR="006B413C" w:rsidRPr="00413E85">
        <w:rPr>
          <w:sz w:val="22"/>
          <w:szCs w:val="22"/>
        </w:rPr>
        <w:t>. Several representatives</w:t>
      </w:r>
      <w:r w:rsidR="00941413" w:rsidRPr="00413E85">
        <w:rPr>
          <w:sz w:val="22"/>
          <w:szCs w:val="22"/>
        </w:rPr>
        <w:t xml:space="preserve"> </w:t>
      </w:r>
      <w:r w:rsidR="006B413C" w:rsidRPr="00413E85">
        <w:rPr>
          <w:sz w:val="22"/>
          <w:szCs w:val="22"/>
        </w:rPr>
        <w:t xml:space="preserve">of </w:t>
      </w:r>
      <w:r w:rsidR="0025520A" w:rsidRPr="00413E85">
        <w:rPr>
          <w:sz w:val="22"/>
          <w:szCs w:val="22"/>
        </w:rPr>
        <w:t>the multidisciplinary team delivering frontline care</w:t>
      </w:r>
      <w:r w:rsidR="00941413" w:rsidRPr="00413E85">
        <w:rPr>
          <w:sz w:val="22"/>
          <w:szCs w:val="22"/>
        </w:rPr>
        <w:t xml:space="preserve">, predominantly nursing staff, </w:t>
      </w:r>
      <w:r w:rsidR="006B413C" w:rsidRPr="00413E85">
        <w:rPr>
          <w:sz w:val="22"/>
          <w:szCs w:val="22"/>
        </w:rPr>
        <w:t>were involved</w:t>
      </w:r>
      <w:r w:rsidR="0025520A" w:rsidRPr="00413E85">
        <w:rPr>
          <w:sz w:val="22"/>
          <w:szCs w:val="22"/>
        </w:rPr>
        <w:t xml:space="preserve">. </w:t>
      </w:r>
      <w:r w:rsidRPr="00413E85">
        <w:rPr>
          <w:sz w:val="22"/>
          <w:szCs w:val="22"/>
        </w:rPr>
        <w:t xml:space="preserve">Meeting in this forum created a sense of ownership of the issue, evident motivation to change and </w:t>
      </w:r>
      <w:r w:rsidR="005C7CA0" w:rsidRPr="00413E85">
        <w:rPr>
          <w:sz w:val="22"/>
          <w:szCs w:val="22"/>
        </w:rPr>
        <w:t>contributed to the</w:t>
      </w:r>
      <w:r w:rsidR="00351E7F" w:rsidRPr="00413E85">
        <w:rPr>
          <w:sz w:val="22"/>
          <w:szCs w:val="22"/>
        </w:rPr>
        <w:t xml:space="preserve"> shared vision.</w:t>
      </w:r>
      <w:r w:rsidR="0064619B" w:rsidRPr="00413E85">
        <w:rPr>
          <w:sz w:val="22"/>
          <w:szCs w:val="22"/>
        </w:rPr>
        <w:t xml:space="preserve"> </w:t>
      </w:r>
    </w:p>
    <w:p w14:paraId="41CAF6E7" w14:textId="77777777" w:rsidR="0064619B" w:rsidRPr="00413E85" w:rsidRDefault="0064619B" w:rsidP="00413E85">
      <w:pPr>
        <w:spacing w:line="360" w:lineRule="auto"/>
        <w:jc w:val="both"/>
        <w:rPr>
          <w:sz w:val="22"/>
          <w:szCs w:val="22"/>
        </w:rPr>
      </w:pPr>
    </w:p>
    <w:p w14:paraId="226ED1F0" w14:textId="77777777" w:rsidR="008D2964" w:rsidRDefault="0064619B" w:rsidP="00413E85">
      <w:pPr>
        <w:spacing w:line="360" w:lineRule="auto"/>
        <w:jc w:val="both"/>
        <w:rPr>
          <w:sz w:val="22"/>
          <w:szCs w:val="22"/>
        </w:rPr>
      </w:pPr>
      <w:r w:rsidRPr="00413E85">
        <w:rPr>
          <w:sz w:val="22"/>
          <w:szCs w:val="22"/>
        </w:rPr>
        <w:t>When considered in terms of situational leadership this reflects a team that is motivated and confident but had at this point low competence to change the situation. A coaching and participative leadership style was used to build learning and relationships</w:t>
      </w:r>
      <w:r w:rsidR="00CB4288">
        <w:rPr>
          <w:sz w:val="22"/>
          <w:szCs w:val="22"/>
        </w:rPr>
        <w:t xml:space="preserve"> (Hersey, Blanchard and Johnson 2017)</w:t>
      </w:r>
      <w:r w:rsidRPr="00413E85">
        <w:rPr>
          <w:sz w:val="22"/>
          <w:szCs w:val="22"/>
        </w:rPr>
        <w:t xml:space="preserve">. </w:t>
      </w:r>
    </w:p>
    <w:p w14:paraId="1078ABBF" w14:textId="77777777" w:rsidR="00CB4288" w:rsidRPr="00413E85" w:rsidRDefault="00CB4288" w:rsidP="00413E85">
      <w:pPr>
        <w:spacing w:line="360" w:lineRule="auto"/>
        <w:jc w:val="both"/>
        <w:rPr>
          <w:sz w:val="22"/>
          <w:szCs w:val="22"/>
        </w:rPr>
      </w:pPr>
    </w:p>
    <w:p w14:paraId="006183C6" w14:textId="77777777" w:rsidR="009E6A95" w:rsidRPr="00413E85" w:rsidRDefault="0025520A" w:rsidP="00413E85">
      <w:pPr>
        <w:spacing w:line="360" w:lineRule="auto"/>
        <w:jc w:val="both"/>
        <w:rPr>
          <w:sz w:val="22"/>
          <w:szCs w:val="22"/>
        </w:rPr>
      </w:pPr>
      <w:r w:rsidRPr="00413E85">
        <w:rPr>
          <w:sz w:val="22"/>
          <w:szCs w:val="22"/>
        </w:rPr>
        <w:t xml:space="preserve">Professionals from the </w:t>
      </w:r>
      <w:r w:rsidR="002A08D2" w:rsidRPr="00413E85">
        <w:rPr>
          <w:sz w:val="22"/>
          <w:szCs w:val="22"/>
        </w:rPr>
        <w:t>Quality and Safety Improvement team, the Continuous Service Improvement team and Transformation team</w:t>
      </w:r>
      <w:r w:rsidRPr="00413E85">
        <w:rPr>
          <w:sz w:val="22"/>
          <w:szCs w:val="22"/>
        </w:rPr>
        <w:t xml:space="preserve"> supported the </w:t>
      </w:r>
      <w:r w:rsidR="0064619B" w:rsidRPr="00413E85">
        <w:rPr>
          <w:sz w:val="22"/>
          <w:szCs w:val="22"/>
        </w:rPr>
        <w:t xml:space="preserve">process mapping </w:t>
      </w:r>
      <w:r w:rsidRPr="00413E85">
        <w:rPr>
          <w:sz w:val="22"/>
          <w:szCs w:val="22"/>
        </w:rPr>
        <w:t>exercise</w:t>
      </w:r>
      <w:r w:rsidR="002A08D2" w:rsidRPr="00413E85">
        <w:rPr>
          <w:sz w:val="22"/>
          <w:szCs w:val="22"/>
        </w:rPr>
        <w:t>.</w:t>
      </w:r>
      <w:r w:rsidRPr="00413E85">
        <w:rPr>
          <w:sz w:val="22"/>
          <w:szCs w:val="22"/>
        </w:rPr>
        <w:t xml:space="preserve"> </w:t>
      </w:r>
      <w:r w:rsidR="00351E7F" w:rsidRPr="00413E85">
        <w:rPr>
          <w:sz w:val="22"/>
          <w:szCs w:val="22"/>
        </w:rPr>
        <w:t xml:space="preserve">Their engagement </w:t>
      </w:r>
      <w:r w:rsidRPr="00413E85">
        <w:rPr>
          <w:sz w:val="22"/>
          <w:szCs w:val="22"/>
        </w:rPr>
        <w:t xml:space="preserve">raised the profile of the project within the </w:t>
      </w:r>
      <w:r w:rsidR="008D2964" w:rsidRPr="00413E85">
        <w:rPr>
          <w:sz w:val="22"/>
          <w:szCs w:val="22"/>
        </w:rPr>
        <w:t xml:space="preserve">wider </w:t>
      </w:r>
      <w:r w:rsidRPr="00413E85">
        <w:rPr>
          <w:sz w:val="22"/>
          <w:szCs w:val="22"/>
        </w:rPr>
        <w:t>organisation</w:t>
      </w:r>
      <w:r w:rsidR="00C0193B" w:rsidRPr="00413E85">
        <w:rPr>
          <w:sz w:val="22"/>
          <w:szCs w:val="22"/>
        </w:rPr>
        <w:t xml:space="preserve"> and helped to reinforce working relationships across the organisation</w:t>
      </w:r>
      <w:r w:rsidR="008D2964" w:rsidRPr="00413E85">
        <w:rPr>
          <w:sz w:val="22"/>
          <w:szCs w:val="22"/>
        </w:rPr>
        <w:t>.</w:t>
      </w:r>
    </w:p>
    <w:p w14:paraId="3808FE0D" w14:textId="77777777" w:rsidR="00DE7196" w:rsidRPr="00413E85" w:rsidRDefault="00DE7196" w:rsidP="00413E85">
      <w:pPr>
        <w:spacing w:line="360" w:lineRule="auto"/>
        <w:jc w:val="both"/>
        <w:rPr>
          <w:sz w:val="22"/>
          <w:szCs w:val="22"/>
        </w:rPr>
      </w:pPr>
    </w:p>
    <w:p w14:paraId="4C06F843" w14:textId="77777777" w:rsidR="002E6235" w:rsidRPr="00413E85" w:rsidRDefault="001F6312" w:rsidP="00413E85">
      <w:pPr>
        <w:spacing w:line="360" w:lineRule="auto"/>
        <w:jc w:val="both"/>
        <w:rPr>
          <w:sz w:val="22"/>
          <w:szCs w:val="22"/>
        </w:rPr>
      </w:pPr>
      <w:r w:rsidRPr="00413E85">
        <w:rPr>
          <w:sz w:val="22"/>
          <w:szCs w:val="22"/>
        </w:rPr>
        <w:t xml:space="preserve">Engagement </w:t>
      </w:r>
      <w:r w:rsidR="000734B1" w:rsidRPr="00413E85">
        <w:rPr>
          <w:sz w:val="22"/>
          <w:szCs w:val="22"/>
        </w:rPr>
        <w:t>of</w:t>
      </w:r>
      <w:r w:rsidRPr="00413E85">
        <w:rPr>
          <w:sz w:val="22"/>
          <w:szCs w:val="22"/>
        </w:rPr>
        <w:t xml:space="preserve"> the senior medical team</w:t>
      </w:r>
      <w:r w:rsidR="000734B1" w:rsidRPr="00413E85">
        <w:rPr>
          <w:sz w:val="22"/>
          <w:szCs w:val="22"/>
        </w:rPr>
        <w:t xml:space="preserve"> in leadership roles</w:t>
      </w:r>
      <w:r w:rsidR="002E6235" w:rsidRPr="00413E85">
        <w:rPr>
          <w:sz w:val="22"/>
          <w:szCs w:val="22"/>
        </w:rPr>
        <w:t xml:space="preserve"> is</w:t>
      </w:r>
      <w:r w:rsidR="007A7CDC" w:rsidRPr="00413E85">
        <w:rPr>
          <w:sz w:val="22"/>
          <w:szCs w:val="22"/>
        </w:rPr>
        <w:t xml:space="preserve"> limited</w:t>
      </w:r>
      <w:r w:rsidR="002E6235" w:rsidRPr="00413E85">
        <w:rPr>
          <w:sz w:val="22"/>
          <w:szCs w:val="22"/>
        </w:rPr>
        <w:t xml:space="preserve"> at present</w:t>
      </w:r>
      <w:r w:rsidR="007A7CDC" w:rsidRPr="00413E85">
        <w:rPr>
          <w:sz w:val="22"/>
          <w:szCs w:val="22"/>
        </w:rPr>
        <w:t xml:space="preserve">. </w:t>
      </w:r>
      <w:r w:rsidRPr="00413E85">
        <w:rPr>
          <w:sz w:val="22"/>
          <w:szCs w:val="22"/>
        </w:rPr>
        <w:t xml:space="preserve">In general they were supportive of initiatives to improve sepsis care </w:t>
      </w:r>
      <w:r w:rsidR="007A7CDC" w:rsidRPr="00413E85">
        <w:rPr>
          <w:sz w:val="22"/>
          <w:szCs w:val="22"/>
        </w:rPr>
        <w:t xml:space="preserve">but </w:t>
      </w:r>
      <w:r w:rsidRPr="00413E85">
        <w:rPr>
          <w:sz w:val="22"/>
          <w:szCs w:val="22"/>
        </w:rPr>
        <w:t xml:space="preserve">were sceptical of the evidence and whether the correct targets from improvement had been identified. </w:t>
      </w:r>
      <w:r w:rsidR="002E6235" w:rsidRPr="00413E85">
        <w:rPr>
          <w:sz w:val="22"/>
          <w:szCs w:val="22"/>
        </w:rPr>
        <w:t xml:space="preserve">A longer term strategy is required to engage this group, with a ‘bottom up’ leadership approach and supporting data, generated by the quality improvement work of nursing and junior medical staff. </w:t>
      </w:r>
    </w:p>
    <w:p w14:paraId="426F0BC4" w14:textId="77777777" w:rsidR="007A7CDC" w:rsidRPr="00413E85" w:rsidRDefault="007A7CDC" w:rsidP="00413E85">
      <w:pPr>
        <w:spacing w:line="360" w:lineRule="auto"/>
        <w:jc w:val="both"/>
        <w:rPr>
          <w:sz w:val="22"/>
          <w:szCs w:val="22"/>
        </w:rPr>
      </w:pPr>
    </w:p>
    <w:p w14:paraId="3923277C" w14:textId="77777777" w:rsidR="009E6A95" w:rsidRPr="00413E85" w:rsidRDefault="009E6A95" w:rsidP="00413E85">
      <w:pPr>
        <w:spacing w:line="360" w:lineRule="auto"/>
        <w:jc w:val="both"/>
        <w:rPr>
          <w:b/>
          <w:sz w:val="22"/>
          <w:szCs w:val="22"/>
        </w:rPr>
      </w:pPr>
      <w:r w:rsidRPr="00413E85">
        <w:rPr>
          <w:b/>
          <w:sz w:val="22"/>
          <w:szCs w:val="22"/>
        </w:rPr>
        <w:t>Forming a strategic vision and initiatives</w:t>
      </w:r>
      <w:r w:rsidRPr="00413E85">
        <w:rPr>
          <w:b/>
          <w:i/>
          <w:sz w:val="22"/>
          <w:szCs w:val="22"/>
        </w:rPr>
        <w:t xml:space="preserve"> </w:t>
      </w:r>
    </w:p>
    <w:p w14:paraId="14AE8C40" w14:textId="77777777" w:rsidR="009E6A95" w:rsidRPr="00413E85" w:rsidRDefault="009E6A95" w:rsidP="00413E85">
      <w:pPr>
        <w:spacing w:line="360" w:lineRule="auto"/>
        <w:jc w:val="both"/>
        <w:rPr>
          <w:b/>
          <w:i/>
          <w:sz w:val="22"/>
          <w:szCs w:val="22"/>
        </w:rPr>
      </w:pPr>
    </w:p>
    <w:p w14:paraId="074742AE" w14:textId="77777777" w:rsidR="00DD6060" w:rsidRPr="00413E85" w:rsidRDefault="00CF5E37" w:rsidP="00413E85">
      <w:pPr>
        <w:spacing w:line="360" w:lineRule="auto"/>
        <w:jc w:val="both"/>
        <w:rPr>
          <w:b/>
          <w:i/>
          <w:sz w:val="22"/>
          <w:szCs w:val="22"/>
        </w:rPr>
      </w:pPr>
      <w:r w:rsidRPr="00413E85">
        <w:rPr>
          <w:b/>
          <w:i/>
          <w:sz w:val="22"/>
          <w:szCs w:val="22"/>
        </w:rPr>
        <w:t xml:space="preserve">Planning intervention </w:t>
      </w:r>
    </w:p>
    <w:p w14:paraId="53D5AF01" w14:textId="77777777" w:rsidR="00DE7196" w:rsidRPr="00413E85" w:rsidRDefault="00DE7196" w:rsidP="00413E85">
      <w:pPr>
        <w:spacing w:line="360" w:lineRule="auto"/>
        <w:jc w:val="both"/>
        <w:rPr>
          <w:sz w:val="22"/>
          <w:szCs w:val="22"/>
        </w:rPr>
      </w:pPr>
      <w:r w:rsidRPr="00413E85">
        <w:rPr>
          <w:sz w:val="22"/>
          <w:szCs w:val="22"/>
        </w:rPr>
        <w:t>Following the feedback of baseline information and I met with the MEAU ward managers to further discuss the implications of the findings, targets for improvement and plan interventions.</w:t>
      </w:r>
      <w:r w:rsidR="0064619B" w:rsidRPr="00413E85">
        <w:rPr>
          <w:sz w:val="22"/>
          <w:szCs w:val="22"/>
        </w:rPr>
        <w:t xml:space="preserve"> A number of interventions were discussed predominantly focussed on education and training for staff.</w:t>
      </w:r>
    </w:p>
    <w:p w14:paraId="47A79021" w14:textId="77777777" w:rsidR="00941413" w:rsidRPr="00413E85" w:rsidRDefault="00941413" w:rsidP="00413E85">
      <w:pPr>
        <w:spacing w:line="360" w:lineRule="auto"/>
        <w:jc w:val="both"/>
        <w:rPr>
          <w:sz w:val="22"/>
          <w:szCs w:val="22"/>
        </w:rPr>
      </w:pPr>
    </w:p>
    <w:p w14:paraId="025128DE" w14:textId="77777777" w:rsidR="00941413" w:rsidRPr="00413E85" w:rsidRDefault="00941413" w:rsidP="00413E85">
      <w:pPr>
        <w:tabs>
          <w:tab w:val="right" w:pos="9020"/>
        </w:tabs>
        <w:spacing w:line="360" w:lineRule="auto"/>
        <w:jc w:val="both"/>
        <w:rPr>
          <w:b/>
          <w:i/>
          <w:sz w:val="22"/>
          <w:szCs w:val="22"/>
        </w:rPr>
      </w:pPr>
      <w:r w:rsidRPr="00413E85">
        <w:rPr>
          <w:b/>
          <w:i/>
          <w:sz w:val="22"/>
          <w:szCs w:val="22"/>
        </w:rPr>
        <w:t>DRIPS meetings</w:t>
      </w:r>
      <w:r w:rsidR="007A7CDC" w:rsidRPr="00413E85">
        <w:rPr>
          <w:b/>
          <w:i/>
          <w:sz w:val="22"/>
          <w:szCs w:val="22"/>
        </w:rPr>
        <w:tab/>
      </w:r>
    </w:p>
    <w:p w14:paraId="7E998F2E" w14:textId="77777777" w:rsidR="0064619B" w:rsidRPr="00413E85" w:rsidRDefault="00F23A4F" w:rsidP="00413E85">
      <w:pPr>
        <w:spacing w:line="360" w:lineRule="auto"/>
        <w:jc w:val="both"/>
        <w:rPr>
          <w:sz w:val="22"/>
          <w:szCs w:val="22"/>
        </w:rPr>
      </w:pPr>
      <w:r w:rsidRPr="00413E85">
        <w:rPr>
          <w:sz w:val="22"/>
          <w:szCs w:val="22"/>
        </w:rPr>
        <w:t>The</w:t>
      </w:r>
      <w:r w:rsidR="00BB0001" w:rsidRPr="00413E85">
        <w:rPr>
          <w:sz w:val="22"/>
          <w:szCs w:val="22"/>
        </w:rPr>
        <w:t xml:space="preserve"> concept of </w:t>
      </w:r>
      <w:r w:rsidR="00941413" w:rsidRPr="00413E85">
        <w:rPr>
          <w:sz w:val="22"/>
          <w:szCs w:val="22"/>
        </w:rPr>
        <w:t xml:space="preserve">sepsis review meetings known as </w:t>
      </w:r>
      <w:r w:rsidR="0064619B" w:rsidRPr="00413E85">
        <w:rPr>
          <w:sz w:val="22"/>
          <w:szCs w:val="22"/>
        </w:rPr>
        <w:t>‘</w:t>
      </w:r>
      <w:r w:rsidR="00941413" w:rsidRPr="00413E85">
        <w:rPr>
          <w:sz w:val="22"/>
          <w:szCs w:val="22"/>
        </w:rPr>
        <w:t>DRIPS</w:t>
      </w:r>
      <w:r w:rsidR="0064619B" w:rsidRPr="00413E85">
        <w:rPr>
          <w:sz w:val="22"/>
          <w:szCs w:val="22"/>
        </w:rPr>
        <w:t>’</w:t>
      </w:r>
      <w:r w:rsidR="00941413" w:rsidRPr="00413E85">
        <w:rPr>
          <w:sz w:val="22"/>
          <w:szCs w:val="22"/>
        </w:rPr>
        <w:t xml:space="preserve"> meetings</w:t>
      </w:r>
      <w:r w:rsidRPr="00413E85">
        <w:rPr>
          <w:sz w:val="22"/>
          <w:szCs w:val="22"/>
        </w:rPr>
        <w:t xml:space="preserve"> were introduced</w:t>
      </w:r>
      <w:r w:rsidR="00941413" w:rsidRPr="00413E85">
        <w:rPr>
          <w:sz w:val="22"/>
          <w:szCs w:val="22"/>
        </w:rPr>
        <w:t xml:space="preserve">. </w:t>
      </w:r>
      <w:r w:rsidR="0064619B" w:rsidRPr="00413E85">
        <w:rPr>
          <w:sz w:val="22"/>
          <w:szCs w:val="22"/>
        </w:rPr>
        <w:t>DRIPS is an acronym derived from the format of the meeting:</w:t>
      </w:r>
    </w:p>
    <w:p w14:paraId="6416E34E" w14:textId="77777777" w:rsidR="0064619B" w:rsidRPr="00413E85" w:rsidRDefault="0064619B" w:rsidP="00413E85">
      <w:pPr>
        <w:spacing w:line="360" w:lineRule="auto"/>
        <w:jc w:val="both"/>
        <w:rPr>
          <w:sz w:val="22"/>
          <w:szCs w:val="22"/>
        </w:rPr>
      </w:pPr>
    </w:p>
    <w:p w14:paraId="5D1B0106" w14:textId="77777777" w:rsidR="0064619B" w:rsidRPr="00413E85" w:rsidRDefault="0064619B" w:rsidP="00413E85">
      <w:pPr>
        <w:spacing w:line="360" w:lineRule="auto"/>
        <w:jc w:val="both"/>
        <w:rPr>
          <w:sz w:val="22"/>
          <w:szCs w:val="22"/>
        </w:rPr>
      </w:pPr>
      <w:r w:rsidRPr="00413E85">
        <w:rPr>
          <w:b/>
          <w:color w:val="FF0000"/>
          <w:sz w:val="22"/>
          <w:szCs w:val="22"/>
        </w:rPr>
        <w:t>D</w:t>
      </w:r>
      <w:r w:rsidR="00EE0752" w:rsidRPr="00413E85">
        <w:rPr>
          <w:b/>
          <w:sz w:val="22"/>
          <w:szCs w:val="22"/>
        </w:rPr>
        <w:t>ata</w:t>
      </w:r>
      <w:r w:rsidR="00EE0752" w:rsidRPr="00413E85">
        <w:rPr>
          <w:sz w:val="22"/>
          <w:szCs w:val="22"/>
        </w:rPr>
        <w:t xml:space="preserve"> – Compliance with sepsis six in the preceding week evaluated</w:t>
      </w:r>
    </w:p>
    <w:p w14:paraId="70032D47" w14:textId="77777777" w:rsidR="00EE0752" w:rsidRPr="00413E85" w:rsidRDefault="00EE0752" w:rsidP="00413E85">
      <w:pPr>
        <w:spacing w:line="360" w:lineRule="auto"/>
        <w:jc w:val="both"/>
        <w:rPr>
          <w:sz w:val="22"/>
          <w:szCs w:val="22"/>
        </w:rPr>
      </w:pPr>
      <w:r w:rsidRPr="00413E85">
        <w:rPr>
          <w:b/>
          <w:color w:val="FF0000"/>
          <w:sz w:val="22"/>
          <w:szCs w:val="22"/>
        </w:rPr>
        <w:t>R</w:t>
      </w:r>
      <w:r w:rsidRPr="00413E85">
        <w:rPr>
          <w:b/>
          <w:sz w:val="22"/>
          <w:szCs w:val="22"/>
        </w:rPr>
        <w:t>eview cases</w:t>
      </w:r>
      <w:r w:rsidRPr="00413E85">
        <w:rPr>
          <w:sz w:val="22"/>
          <w:szCs w:val="22"/>
        </w:rPr>
        <w:t xml:space="preserve"> – </w:t>
      </w:r>
      <w:r w:rsidR="009263F5" w:rsidRPr="00413E85">
        <w:rPr>
          <w:sz w:val="22"/>
          <w:szCs w:val="22"/>
        </w:rPr>
        <w:t>More detailed discussion of a</w:t>
      </w:r>
      <w:r w:rsidRPr="00413E85">
        <w:rPr>
          <w:sz w:val="22"/>
          <w:szCs w:val="22"/>
        </w:rPr>
        <w:t xml:space="preserve"> selection of cases from the preceding week, highlighting excellence and/or need for improvement</w:t>
      </w:r>
    </w:p>
    <w:p w14:paraId="44ECDE6D" w14:textId="77777777" w:rsidR="00EE0752" w:rsidRPr="00413E85" w:rsidRDefault="00EE0752" w:rsidP="00413E85">
      <w:pPr>
        <w:spacing w:line="360" w:lineRule="auto"/>
        <w:jc w:val="both"/>
        <w:rPr>
          <w:sz w:val="22"/>
          <w:szCs w:val="22"/>
        </w:rPr>
      </w:pPr>
      <w:r w:rsidRPr="00413E85">
        <w:rPr>
          <w:b/>
          <w:color w:val="FF0000"/>
          <w:sz w:val="22"/>
          <w:szCs w:val="22"/>
        </w:rPr>
        <w:t>I</w:t>
      </w:r>
      <w:r w:rsidRPr="00413E85">
        <w:rPr>
          <w:b/>
          <w:sz w:val="22"/>
          <w:szCs w:val="22"/>
        </w:rPr>
        <w:t>mprovements</w:t>
      </w:r>
      <w:r w:rsidRPr="00413E85">
        <w:rPr>
          <w:sz w:val="22"/>
          <w:szCs w:val="22"/>
        </w:rPr>
        <w:t xml:space="preserve"> – discuss what improvements should be made and how</w:t>
      </w:r>
    </w:p>
    <w:p w14:paraId="4E1DC926" w14:textId="77777777" w:rsidR="00EE0752" w:rsidRPr="00413E85" w:rsidRDefault="00EE0752" w:rsidP="00413E85">
      <w:pPr>
        <w:spacing w:line="360" w:lineRule="auto"/>
        <w:jc w:val="both"/>
        <w:rPr>
          <w:sz w:val="22"/>
          <w:szCs w:val="22"/>
        </w:rPr>
      </w:pPr>
      <w:r w:rsidRPr="00413E85">
        <w:rPr>
          <w:b/>
          <w:color w:val="FF0000"/>
          <w:sz w:val="22"/>
          <w:szCs w:val="22"/>
        </w:rPr>
        <w:t>P</w:t>
      </w:r>
      <w:r w:rsidRPr="00413E85">
        <w:rPr>
          <w:b/>
          <w:sz w:val="22"/>
          <w:szCs w:val="22"/>
        </w:rPr>
        <w:t>lot the dots</w:t>
      </w:r>
      <w:r w:rsidRPr="00413E85">
        <w:rPr>
          <w:sz w:val="22"/>
          <w:szCs w:val="22"/>
        </w:rPr>
        <w:t xml:space="preserve"> – display da</w:t>
      </w:r>
      <w:r w:rsidR="009263F5" w:rsidRPr="00413E85">
        <w:rPr>
          <w:sz w:val="22"/>
          <w:szCs w:val="22"/>
        </w:rPr>
        <w:t>ta on a run chart visible to the multidisciplinary team</w:t>
      </w:r>
    </w:p>
    <w:p w14:paraId="67BA9091" w14:textId="77777777" w:rsidR="00EE0752" w:rsidRPr="00413E85" w:rsidRDefault="00EE0752" w:rsidP="00413E85">
      <w:pPr>
        <w:spacing w:line="360" w:lineRule="auto"/>
        <w:jc w:val="both"/>
        <w:rPr>
          <w:sz w:val="22"/>
          <w:szCs w:val="22"/>
        </w:rPr>
      </w:pPr>
      <w:r w:rsidRPr="00413E85">
        <w:rPr>
          <w:b/>
          <w:color w:val="FF0000"/>
          <w:sz w:val="22"/>
          <w:szCs w:val="22"/>
        </w:rPr>
        <w:t>S</w:t>
      </w:r>
      <w:r w:rsidRPr="00413E85">
        <w:rPr>
          <w:b/>
          <w:sz w:val="22"/>
          <w:szCs w:val="22"/>
        </w:rPr>
        <w:t>hare and celebrate</w:t>
      </w:r>
      <w:r w:rsidRPr="00413E85">
        <w:rPr>
          <w:sz w:val="22"/>
          <w:szCs w:val="22"/>
        </w:rPr>
        <w:t xml:space="preserve"> – reward</w:t>
      </w:r>
      <w:r w:rsidR="009263F5" w:rsidRPr="00413E85">
        <w:rPr>
          <w:sz w:val="22"/>
          <w:szCs w:val="22"/>
        </w:rPr>
        <w:t xml:space="preserve"> and celebrate</w:t>
      </w:r>
      <w:r w:rsidRPr="00413E85">
        <w:rPr>
          <w:sz w:val="22"/>
          <w:szCs w:val="22"/>
        </w:rPr>
        <w:t xml:space="preserve"> good practice</w:t>
      </w:r>
    </w:p>
    <w:p w14:paraId="7B48FBBD" w14:textId="77777777" w:rsidR="0064619B" w:rsidRPr="00413E85" w:rsidRDefault="0064619B" w:rsidP="00413E85">
      <w:pPr>
        <w:spacing w:line="360" w:lineRule="auto"/>
        <w:jc w:val="both"/>
        <w:rPr>
          <w:sz w:val="22"/>
          <w:szCs w:val="22"/>
        </w:rPr>
      </w:pPr>
    </w:p>
    <w:p w14:paraId="39EE8589" w14:textId="77777777" w:rsidR="002F565C" w:rsidRPr="00413E85" w:rsidRDefault="00BB0001" w:rsidP="00413E85">
      <w:pPr>
        <w:autoSpaceDE w:val="0"/>
        <w:autoSpaceDN w:val="0"/>
        <w:adjustRightInd w:val="0"/>
        <w:spacing w:line="360" w:lineRule="auto"/>
        <w:jc w:val="both"/>
        <w:rPr>
          <w:sz w:val="22"/>
          <w:szCs w:val="22"/>
        </w:rPr>
      </w:pPr>
      <w:r w:rsidRPr="00413E85">
        <w:rPr>
          <w:sz w:val="22"/>
          <w:szCs w:val="22"/>
        </w:rPr>
        <w:t>DRIPS meetings are generally held on a weekly basis and last for ten to fifteen minutes. They are ideally attended by representa</w:t>
      </w:r>
      <w:r w:rsidR="009263F5" w:rsidRPr="00413E85">
        <w:rPr>
          <w:sz w:val="22"/>
          <w:szCs w:val="22"/>
        </w:rPr>
        <w:t>tives from across the mu</w:t>
      </w:r>
      <w:r w:rsidRPr="00413E85">
        <w:rPr>
          <w:sz w:val="22"/>
          <w:szCs w:val="22"/>
        </w:rPr>
        <w:t>l</w:t>
      </w:r>
      <w:r w:rsidR="009263F5" w:rsidRPr="00413E85">
        <w:rPr>
          <w:sz w:val="22"/>
          <w:szCs w:val="22"/>
        </w:rPr>
        <w:t>t</w:t>
      </w:r>
      <w:r w:rsidRPr="00413E85">
        <w:rPr>
          <w:sz w:val="22"/>
          <w:szCs w:val="22"/>
        </w:rPr>
        <w:t>idisc</w:t>
      </w:r>
      <w:r w:rsidR="009263F5" w:rsidRPr="00413E85">
        <w:rPr>
          <w:sz w:val="22"/>
          <w:szCs w:val="22"/>
        </w:rPr>
        <w:t>i</w:t>
      </w:r>
      <w:r w:rsidRPr="00413E85">
        <w:rPr>
          <w:sz w:val="22"/>
          <w:szCs w:val="22"/>
        </w:rPr>
        <w:t>plinary team.</w:t>
      </w:r>
      <w:r w:rsidR="002F565C" w:rsidRPr="00413E85">
        <w:rPr>
          <w:sz w:val="22"/>
          <w:szCs w:val="22"/>
        </w:rPr>
        <w:t xml:space="preserve"> </w:t>
      </w:r>
    </w:p>
    <w:p w14:paraId="0E85A6A0" w14:textId="77777777" w:rsidR="00BB0001" w:rsidRPr="00413E85" w:rsidRDefault="00BB0001" w:rsidP="00413E85">
      <w:pPr>
        <w:spacing w:line="360" w:lineRule="auto"/>
        <w:jc w:val="both"/>
        <w:rPr>
          <w:sz w:val="22"/>
          <w:szCs w:val="22"/>
        </w:rPr>
      </w:pPr>
    </w:p>
    <w:p w14:paraId="3855F109" w14:textId="77777777" w:rsidR="00DE7196" w:rsidRPr="00413E85" w:rsidRDefault="00EE0752" w:rsidP="00413E85">
      <w:pPr>
        <w:spacing w:line="360" w:lineRule="auto"/>
        <w:jc w:val="both"/>
        <w:rPr>
          <w:sz w:val="22"/>
          <w:szCs w:val="22"/>
        </w:rPr>
      </w:pPr>
      <w:r w:rsidRPr="00413E85">
        <w:rPr>
          <w:sz w:val="22"/>
          <w:szCs w:val="22"/>
        </w:rPr>
        <w:t>These meetings were first used piloted in acute admissions areas of</w:t>
      </w:r>
      <w:r w:rsidR="00941413" w:rsidRPr="00413E85">
        <w:rPr>
          <w:sz w:val="22"/>
          <w:szCs w:val="22"/>
        </w:rPr>
        <w:t xml:space="preserve"> </w:t>
      </w:r>
      <w:proofErr w:type="spellStart"/>
      <w:r w:rsidR="00941413" w:rsidRPr="00413E85">
        <w:rPr>
          <w:sz w:val="22"/>
          <w:szCs w:val="22"/>
        </w:rPr>
        <w:t>Aneurin</w:t>
      </w:r>
      <w:proofErr w:type="spellEnd"/>
      <w:r w:rsidR="00941413" w:rsidRPr="00413E85">
        <w:rPr>
          <w:sz w:val="22"/>
          <w:szCs w:val="22"/>
        </w:rPr>
        <w:t xml:space="preserve"> Bevan University Health Board (ABUHB)</w:t>
      </w:r>
      <w:r w:rsidRPr="00413E85">
        <w:rPr>
          <w:sz w:val="22"/>
          <w:szCs w:val="22"/>
        </w:rPr>
        <w:t xml:space="preserve">. They have </w:t>
      </w:r>
      <w:r w:rsidR="00941413" w:rsidRPr="00413E85">
        <w:rPr>
          <w:sz w:val="22"/>
          <w:szCs w:val="22"/>
        </w:rPr>
        <w:t>resulted in a dramatic improvement in their compliance with the sepsis six care bundle</w:t>
      </w:r>
      <w:r w:rsidRPr="00413E85">
        <w:rPr>
          <w:sz w:val="22"/>
          <w:szCs w:val="22"/>
        </w:rPr>
        <w:t xml:space="preserve"> from approximately 20% to 95% in twelve months</w:t>
      </w:r>
      <w:r w:rsidR="00941413" w:rsidRPr="00413E85">
        <w:rPr>
          <w:sz w:val="22"/>
          <w:szCs w:val="22"/>
        </w:rPr>
        <w:t xml:space="preserve">. </w:t>
      </w:r>
    </w:p>
    <w:p w14:paraId="540CC6DA" w14:textId="7E24B667" w:rsidR="00EE0752" w:rsidRDefault="00EE0752" w:rsidP="00413E85">
      <w:pPr>
        <w:spacing w:line="360" w:lineRule="auto"/>
        <w:jc w:val="both"/>
        <w:rPr>
          <w:sz w:val="22"/>
          <w:szCs w:val="22"/>
        </w:rPr>
      </w:pPr>
    </w:p>
    <w:p w14:paraId="617680BB" w14:textId="1A3574C1" w:rsidR="00491928" w:rsidRDefault="00491928" w:rsidP="00413E85">
      <w:pPr>
        <w:spacing w:line="360" w:lineRule="auto"/>
        <w:jc w:val="both"/>
        <w:rPr>
          <w:sz w:val="22"/>
          <w:szCs w:val="22"/>
        </w:rPr>
      </w:pPr>
    </w:p>
    <w:p w14:paraId="0FCCDC65" w14:textId="77777777" w:rsidR="00491928" w:rsidRPr="00413E85" w:rsidRDefault="00491928" w:rsidP="00413E85">
      <w:pPr>
        <w:spacing w:line="360" w:lineRule="auto"/>
        <w:jc w:val="both"/>
        <w:rPr>
          <w:sz w:val="22"/>
          <w:szCs w:val="22"/>
        </w:rPr>
      </w:pPr>
    </w:p>
    <w:p w14:paraId="09357835" w14:textId="77777777" w:rsidR="00CF5E37" w:rsidRPr="00413E85" w:rsidRDefault="009E6A95" w:rsidP="00413E85">
      <w:pPr>
        <w:spacing w:line="360" w:lineRule="auto"/>
        <w:jc w:val="both"/>
        <w:rPr>
          <w:b/>
          <w:i/>
          <w:sz w:val="22"/>
          <w:szCs w:val="22"/>
        </w:rPr>
      </w:pPr>
      <w:r w:rsidRPr="00413E85">
        <w:rPr>
          <w:b/>
          <w:i/>
          <w:sz w:val="22"/>
          <w:szCs w:val="22"/>
        </w:rPr>
        <w:lastRenderedPageBreak/>
        <w:t>Empowerment and Initiative</w:t>
      </w:r>
      <w:r w:rsidR="00C0193B" w:rsidRPr="00413E85">
        <w:rPr>
          <w:b/>
          <w:i/>
          <w:sz w:val="22"/>
          <w:szCs w:val="22"/>
        </w:rPr>
        <w:t xml:space="preserve"> </w:t>
      </w:r>
    </w:p>
    <w:p w14:paraId="63514904" w14:textId="77777777" w:rsidR="00AC6F29" w:rsidRPr="00413E85" w:rsidRDefault="00941413" w:rsidP="00413E85">
      <w:pPr>
        <w:spacing w:line="360" w:lineRule="auto"/>
        <w:jc w:val="both"/>
        <w:rPr>
          <w:sz w:val="22"/>
          <w:szCs w:val="22"/>
        </w:rPr>
      </w:pPr>
      <w:r w:rsidRPr="00413E85">
        <w:rPr>
          <w:sz w:val="22"/>
          <w:szCs w:val="22"/>
        </w:rPr>
        <w:t xml:space="preserve">Following the </w:t>
      </w:r>
      <w:r w:rsidR="00AC6F29" w:rsidRPr="00413E85">
        <w:rPr>
          <w:sz w:val="22"/>
          <w:szCs w:val="22"/>
        </w:rPr>
        <w:t>feedback of baseline information and discussion of possible solutions</w:t>
      </w:r>
      <w:r w:rsidRPr="00413E85">
        <w:rPr>
          <w:sz w:val="22"/>
          <w:szCs w:val="22"/>
        </w:rPr>
        <w:t xml:space="preserve"> the MEAU team</w:t>
      </w:r>
      <w:r w:rsidR="00732E3B" w:rsidRPr="00413E85">
        <w:rPr>
          <w:sz w:val="22"/>
          <w:szCs w:val="22"/>
        </w:rPr>
        <w:t xml:space="preserve"> began working on a strategies</w:t>
      </w:r>
      <w:r w:rsidR="00AC6F29" w:rsidRPr="00413E85">
        <w:rPr>
          <w:sz w:val="22"/>
          <w:szCs w:val="22"/>
        </w:rPr>
        <w:t xml:space="preserve"> to implement change</w:t>
      </w:r>
      <w:r w:rsidR="001F6312" w:rsidRPr="00413E85">
        <w:rPr>
          <w:sz w:val="22"/>
          <w:szCs w:val="22"/>
        </w:rPr>
        <w:t xml:space="preserve"> in the form of DRIPS meetings</w:t>
      </w:r>
      <w:r w:rsidR="00AC6F29" w:rsidRPr="00413E85">
        <w:rPr>
          <w:sz w:val="22"/>
          <w:szCs w:val="22"/>
        </w:rPr>
        <w:t>.</w:t>
      </w:r>
    </w:p>
    <w:p w14:paraId="406B0E65" w14:textId="77777777" w:rsidR="00AC6F29" w:rsidRPr="00413E85" w:rsidRDefault="00AC6F29" w:rsidP="00413E85">
      <w:pPr>
        <w:spacing w:line="360" w:lineRule="auto"/>
        <w:jc w:val="both"/>
        <w:rPr>
          <w:sz w:val="22"/>
          <w:szCs w:val="22"/>
        </w:rPr>
      </w:pPr>
    </w:p>
    <w:p w14:paraId="661420C4" w14:textId="2BA581A4" w:rsidR="00AC6F29" w:rsidRPr="00413E85" w:rsidRDefault="00AC6F29" w:rsidP="00413E85">
      <w:pPr>
        <w:spacing w:line="360" w:lineRule="auto"/>
        <w:jc w:val="both"/>
        <w:rPr>
          <w:sz w:val="22"/>
          <w:szCs w:val="22"/>
        </w:rPr>
      </w:pPr>
      <w:r w:rsidRPr="00413E85">
        <w:rPr>
          <w:sz w:val="22"/>
          <w:szCs w:val="22"/>
        </w:rPr>
        <w:t>A sepsis champion was nomin</w:t>
      </w:r>
      <w:r w:rsidR="00732E3B" w:rsidRPr="00413E85">
        <w:rPr>
          <w:sz w:val="22"/>
          <w:szCs w:val="22"/>
        </w:rPr>
        <w:t xml:space="preserve">ated </w:t>
      </w:r>
      <w:r w:rsidR="000F36A7">
        <w:rPr>
          <w:sz w:val="22"/>
          <w:szCs w:val="22"/>
        </w:rPr>
        <w:t xml:space="preserve">by the MEAU ward managers </w:t>
      </w:r>
      <w:r w:rsidR="00732E3B" w:rsidRPr="00413E85">
        <w:rPr>
          <w:sz w:val="22"/>
          <w:szCs w:val="22"/>
        </w:rPr>
        <w:t xml:space="preserve">and given responsibility for preparing and conducting </w:t>
      </w:r>
      <w:r w:rsidRPr="00413E85">
        <w:rPr>
          <w:sz w:val="22"/>
          <w:szCs w:val="22"/>
        </w:rPr>
        <w:t xml:space="preserve"> DRIPS meetings</w:t>
      </w:r>
      <w:r w:rsidR="00732E3B" w:rsidRPr="00413E85">
        <w:rPr>
          <w:sz w:val="22"/>
          <w:szCs w:val="22"/>
        </w:rPr>
        <w:t xml:space="preserve"> on a weekly basis. </w:t>
      </w:r>
      <w:r w:rsidR="000F36A7">
        <w:rPr>
          <w:sz w:val="22"/>
          <w:szCs w:val="22"/>
        </w:rPr>
        <w:t xml:space="preserve">Following my initial presentation introducing the concept of DRIPS meetings </w:t>
      </w:r>
      <w:r w:rsidR="000F36A7">
        <w:rPr>
          <w:rStyle w:val="CommentReference"/>
          <w:sz w:val="22"/>
        </w:rPr>
        <w:t>th</w:t>
      </w:r>
      <w:r w:rsidR="000F36A7">
        <w:rPr>
          <w:sz w:val="22"/>
          <w:szCs w:val="22"/>
        </w:rPr>
        <w:t xml:space="preserve">e team performed some independent research and attended </w:t>
      </w:r>
      <w:r w:rsidR="00732E3B" w:rsidRPr="00413E85">
        <w:rPr>
          <w:sz w:val="22"/>
          <w:szCs w:val="22"/>
        </w:rPr>
        <w:t xml:space="preserve"> </w:t>
      </w:r>
      <w:proofErr w:type="spellStart"/>
      <w:r w:rsidR="00732E3B" w:rsidRPr="00413E85">
        <w:rPr>
          <w:sz w:val="22"/>
          <w:szCs w:val="22"/>
        </w:rPr>
        <w:t>a</w:t>
      </w:r>
      <w:proofErr w:type="spellEnd"/>
      <w:r w:rsidR="00732E3B" w:rsidRPr="00413E85">
        <w:rPr>
          <w:sz w:val="22"/>
          <w:szCs w:val="22"/>
        </w:rPr>
        <w:t xml:space="preserve"> </w:t>
      </w:r>
      <w:r w:rsidR="00EE0752" w:rsidRPr="00413E85">
        <w:rPr>
          <w:sz w:val="22"/>
          <w:szCs w:val="22"/>
        </w:rPr>
        <w:t>hospital in</w:t>
      </w:r>
      <w:r w:rsidR="00732E3B" w:rsidRPr="00413E85">
        <w:rPr>
          <w:sz w:val="22"/>
          <w:szCs w:val="22"/>
        </w:rPr>
        <w:t xml:space="preserve"> ABUHB to observe</w:t>
      </w:r>
      <w:r w:rsidR="00EE0752" w:rsidRPr="00413E85">
        <w:rPr>
          <w:sz w:val="22"/>
          <w:szCs w:val="22"/>
        </w:rPr>
        <w:t xml:space="preserve"> a meeting</w:t>
      </w:r>
      <w:r w:rsidR="00732E3B" w:rsidRPr="00413E85">
        <w:rPr>
          <w:sz w:val="22"/>
          <w:szCs w:val="22"/>
        </w:rPr>
        <w:t>. C</w:t>
      </w:r>
      <w:r w:rsidR="001F6312" w:rsidRPr="00413E85">
        <w:rPr>
          <w:sz w:val="22"/>
          <w:szCs w:val="22"/>
        </w:rPr>
        <w:t>areful c</w:t>
      </w:r>
      <w:r w:rsidR="00732E3B" w:rsidRPr="00413E85">
        <w:rPr>
          <w:sz w:val="22"/>
          <w:szCs w:val="22"/>
        </w:rPr>
        <w:t xml:space="preserve">onsideration was given as to </w:t>
      </w:r>
      <w:r w:rsidR="001F6312" w:rsidRPr="00413E85">
        <w:rPr>
          <w:sz w:val="22"/>
          <w:szCs w:val="22"/>
        </w:rPr>
        <w:t>how to incorporate DRIPS meetings into the working week. I</w:t>
      </w:r>
      <w:r w:rsidR="00732E3B" w:rsidRPr="00413E85">
        <w:rPr>
          <w:sz w:val="22"/>
          <w:szCs w:val="22"/>
        </w:rPr>
        <w:t>t was decided they should occur directly before the weekly lunch time teaching session for junior doctors, to optimise educational benefit.</w:t>
      </w:r>
    </w:p>
    <w:p w14:paraId="2D39E482" w14:textId="77777777" w:rsidR="00AC6F29" w:rsidRPr="00413E85" w:rsidRDefault="00AC6F29" w:rsidP="00413E85">
      <w:pPr>
        <w:spacing w:line="360" w:lineRule="auto"/>
        <w:jc w:val="both"/>
        <w:rPr>
          <w:sz w:val="22"/>
          <w:szCs w:val="22"/>
        </w:rPr>
      </w:pPr>
    </w:p>
    <w:p w14:paraId="210018E2" w14:textId="77777777" w:rsidR="00941413" w:rsidRPr="00413E85" w:rsidRDefault="00732E3B" w:rsidP="00413E85">
      <w:pPr>
        <w:spacing w:line="360" w:lineRule="auto"/>
        <w:jc w:val="both"/>
        <w:rPr>
          <w:sz w:val="22"/>
          <w:szCs w:val="22"/>
        </w:rPr>
      </w:pPr>
      <w:r w:rsidRPr="00413E85">
        <w:rPr>
          <w:sz w:val="22"/>
          <w:szCs w:val="22"/>
        </w:rPr>
        <w:t>They also started developing</w:t>
      </w:r>
      <w:r w:rsidR="00941413" w:rsidRPr="00413E85">
        <w:rPr>
          <w:sz w:val="22"/>
          <w:szCs w:val="22"/>
        </w:rPr>
        <w:t xml:space="preserve"> their own</w:t>
      </w:r>
      <w:r w:rsidRPr="00413E85">
        <w:rPr>
          <w:sz w:val="22"/>
          <w:szCs w:val="22"/>
        </w:rPr>
        <w:t xml:space="preserve"> quality improvement</w:t>
      </w:r>
      <w:r w:rsidR="00941413" w:rsidRPr="00413E85">
        <w:rPr>
          <w:sz w:val="22"/>
          <w:szCs w:val="22"/>
        </w:rPr>
        <w:t xml:space="preserve"> initiatives to improve </w:t>
      </w:r>
      <w:r w:rsidRPr="00413E85">
        <w:rPr>
          <w:sz w:val="22"/>
          <w:szCs w:val="22"/>
        </w:rPr>
        <w:t>sepsis care in their department. In particular</w:t>
      </w:r>
      <w:r w:rsidR="00941413" w:rsidRPr="00413E85">
        <w:rPr>
          <w:sz w:val="22"/>
          <w:szCs w:val="22"/>
        </w:rPr>
        <w:t xml:space="preserve"> the development of a ‘patient group directive’</w:t>
      </w:r>
      <w:r w:rsidRPr="00413E85">
        <w:rPr>
          <w:sz w:val="22"/>
          <w:szCs w:val="22"/>
        </w:rPr>
        <w:t xml:space="preserve"> for </w:t>
      </w:r>
      <w:r w:rsidR="007A7CDC" w:rsidRPr="00413E85">
        <w:rPr>
          <w:sz w:val="22"/>
          <w:szCs w:val="22"/>
        </w:rPr>
        <w:t xml:space="preserve">nurse led </w:t>
      </w:r>
      <w:r w:rsidRPr="00413E85">
        <w:rPr>
          <w:sz w:val="22"/>
          <w:szCs w:val="22"/>
        </w:rPr>
        <w:t>intravenous antibiotic administration in</w:t>
      </w:r>
      <w:r w:rsidR="001F6312" w:rsidRPr="00413E85">
        <w:rPr>
          <w:sz w:val="22"/>
          <w:szCs w:val="22"/>
        </w:rPr>
        <w:t xml:space="preserve"> an effort to increase compliance with sepsis six</w:t>
      </w:r>
      <w:r w:rsidR="00941413" w:rsidRPr="00413E85">
        <w:rPr>
          <w:sz w:val="22"/>
          <w:szCs w:val="22"/>
        </w:rPr>
        <w:t xml:space="preserve">. </w:t>
      </w:r>
    </w:p>
    <w:p w14:paraId="1BC75EC9" w14:textId="77777777" w:rsidR="00C0193B" w:rsidRPr="00413E85" w:rsidRDefault="00C0193B" w:rsidP="00413E85">
      <w:pPr>
        <w:spacing w:line="360" w:lineRule="auto"/>
        <w:jc w:val="both"/>
        <w:rPr>
          <w:sz w:val="22"/>
          <w:szCs w:val="22"/>
        </w:rPr>
      </w:pPr>
    </w:p>
    <w:p w14:paraId="4A8BFFD7" w14:textId="77777777" w:rsidR="00AC6F29" w:rsidRPr="00413E85" w:rsidRDefault="00C0193B" w:rsidP="00413E85">
      <w:pPr>
        <w:spacing w:line="360" w:lineRule="auto"/>
        <w:jc w:val="both"/>
        <w:rPr>
          <w:sz w:val="22"/>
          <w:szCs w:val="22"/>
        </w:rPr>
      </w:pPr>
      <w:r w:rsidRPr="00413E85">
        <w:rPr>
          <w:sz w:val="22"/>
          <w:szCs w:val="22"/>
        </w:rPr>
        <w:t xml:space="preserve">This </w:t>
      </w:r>
      <w:r w:rsidR="00AC6F29" w:rsidRPr="00413E85">
        <w:rPr>
          <w:sz w:val="22"/>
          <w:szCs w:val="22"/>
        </w:rPr>
        <w:t>represents a</w:t>
      </w:r>
      <w:r w:rsidRPr="00413E85">
        <w:rPr>
          <w:sz w:val="22"/>
          <w:szCs w:val="22"/>
        </w:rPr>
        <w:t xml:space="preserve"> </w:t>
      </w:r>
      <w:r w:rsidR="00AC6F29" w:rsidRPr="00413E85">
        <w:rPr>
          <w:sz w:val="22"/>
          <w:szCs w:val="22"/>
        </w:rPr>
        <w:t xml:space="preserve">change in team behaviour, which when considered in the context of situational leadership theory </w:t>
      </w:r>
      <w:r w:rsidR="00732E3B" w:rsidRPr="00413E85">
        <w:rPr>
          <w:sz w:val="22"/>
          <w:szCs w:val="22"/>
        </w:rPr>
        <w:t>demonstrates</w:t>
      </w:r>
      <w:r w:rsidR="00AC6F29" w:rsidRPr="00413E85">
        <w:rPr>
          <w:sz w:val="22"/>
          <w:szCs w:val="22"/>
        </w:rPr>
        <w:t xml:space="preserve"> a shift from a competent but under confident team to a</w:t>
      </w:r>
      <w:r w:rsidR="007A7CDC" w:rsidRPr="00413E85">
        <w:rPr>
          <w:sz w:val="22"/>
          <w:szCs w:val="22"/>
        </w:rPr>
        <w:t xml:space="preserve"> highly</w:t>
      </w:r>
      <w:r w:rsidR="00AC6F29" w:rsidRPr="00413E85">
        <w:rPr>
          <w:sz w:val="22"/>
          <w:szCs w:val="22"/>
        </w:rPr>
        <w:t xml:space="preserve"> competent, committed and motivated team. This prompted a change in leadership style from a largely coaching and</w:t>
      </w:r>
      <w:r w:rsidR="0064619B" w:rsidRPr="00413E85">
        <w:rPr>
          <w:sz w:val="22"/>
          <w:szCs w:val="22"/>
        </w:rPr>
        <w:t xml:space="preserve"> supporting</w:t>
      </w:r>
      <w:r w:rsidR="00AC6F29" w:rsidRPr="00413E85">
        <w:rPr>
          <w:sz w:val="22"/>
          <w:szCs w:val="22"/>
        </w:rPr>
        <w:t xml:space="preserve"> </w:t>
      </w:r>
      <w:r w:rsidR="0064619B" w:rsidRPr="00413E85">
        <w:rPr>
          <w:sz w:val="22"/>
          <w:szCs w:val="22"/>
        </w:rPr>
        <w:t>role</w:t>
      </w:r>
      <w:r w:rsidR="00AC6F29" w:rsidRPr="00413E85">
        <w:rPr>
          <w:sz w:val="22"/>
          <w:szCs w:val="22"/>
        </w:rPr>
        <w:t xml:space="preserve"> to </w:t>
      </w:r>
      <w:r w:rsidR="0064619B" w:rsidRPr="00413E85">
        <w:rPr>
          <w:sz w:val="22"/>
          <w:szCs w:val="22"/>
        </w:rPr>
        <w:t xml:space="preserve">a </w:t>
      </w:r>
      <w:r w:rsidR="001F6312" w:rsidRPr="00413E85">
        <w:rPr>
          <w:sz w:val="22"/>
          <w:szCs w:val="22"/>
        </w:rPr>
        <w:t>delegati</w:t>
      </w:r>
      <w:r w:rsidR="0064619B" w:rsidRPr="00413E85">
        <w:rPr>
          <w:sz w:val="22"/>
          <w:szCs w:val="22"/>
        </w:rPr>
        <w:t>ng approach</w:t>
      </w:r>
      <w:r w:rsidR="00CB4288">
        <w:rPr>
          <w:sz w:val="22"/>
          <w:szCs w:val="22"/>
        </w:rPr>
        <w:t xml:space="preserve"> (Hersey, Blanchard and Johnson, 2017)</w:t>
      </w:r>
    </w:p>
    <w:p w14:paraId="77E2A522" w14:textId="77777777" w:rsidR="00AC6F29" w:rsidRPr="00413E85" w:rsidRDefault="00AC6F29" w:rsidP="00413E85">
      <w:pPr>
        <w:spacing w:line="360" w:lineRule="auto"/>
        <w:jc w:val="both"/>
        <w:rPr>
          <w:sz w:val="22"/>
          <w:szCs w:val="22"/>
        </w:rPr>
      </w:pPr>
    </w:p>
    <w:p w14:paraId="4CE5F4E0" w14:textId="77777777" w:rsidR="009E6A95" w:rsidRPr="00413E85" w:rsidRDefault="009E6A95" w:rsidP="00413E85">
      <w:pPr>
        <w:spacing w:line="360" w:lineRule="auto"/>
        <w:jc w:val="both"/>
        <w:rPr>
          <w:b/>
          <w:sz w:val="22"/>
          <w:szCs w:val="22"/>
        </w:rPr>
      </w:pPr>
      <w:r w:rsidRPr="00413E85">
        <w:rPr>
          <w:b/>
          <w:sz w:val="22"/>
          <w:szCs w:val="22"/>
        </w:rPr>
        <w:t>Enlisting a volunteer army</w:t>
      </w:r>
    </w:p>
    <w:p w14:paraId="2CF00207" w14:textId="77777777" w:rsidR="00C5639B" w:rsidRPr="00413E85" w:rsidRDefault="00C5639B" w:rsidP="00413E85">
      <w:pPr>
        <w:spacing w:line="360" w:lineRule="auto"/>
        <w:jc w:val="both"/>
        <w:rPr>
          <w:sz w:val="22"/>
          <w:szCs w:val="22"/>
        </w:rPr>
      </w:pPr>
    </w:p>
    <w:p w14:paraId="0E8A996B" w14:textId="77777777" w:rsidR="005C7CA0" w:rsidRPr="00413E85" w:rsidRDefault="009E6A95" w:rsidP="00413E85">
      <w:pPr>
        <w:spacing w:line="360" w:lineRule="auto"/>
        <w:jc w:val="both"/>
        <w:rPr>
          <w:b/>
          <w:i/>
          <w:sz w:val="22"/>
          <w:szCs w:val="22"/>
        </w:rPr>
      </w:pPr>
      <w:r w:rsidRPr="00413E85">
        <w:rPr>
          <w:b/>
          <w:i/>
          <w:sz w:val="22"/>
          <w:szCs w:val="22"/>
        </w:rPr>
        <w:t>Engagement of stakeholders</w:t>
      </w:r>
    </w:p>
    <w:p w14:paraId="762C4D4C" w14:textId="77777777" w:rsidR="005C7CA0" w:rsidRPr="00413E85" w:rsidRDefault="005C7CA0" w:rsidP="00413E85">
      <w:pPr>
        <w:spacing w:line="360" w:lineRule="auto"/>
        <w:jc w:val="both"/>
        <w:rPr>
          <w:sz w:val="22"/>
          <w:szCs w:val="22"/>
        </w:rPr>
      </w:pPr>
      <w:r w:rsidRPr="00413E85">
        <w:rPr>
          <w:sz w:val="22"/>
          <w:szCs w:val="22"/>
        </w:rPr>
        <w:t>Engagement stakeholders has been integrated into all work done in this proj</w:t>
      </w:r>
      <w:r w:rsidR="000A4210" w:rsidRPr="00413E85">
        <w:rPr>
          <w:sz w:val="22"/>
          <w:szCs w:val="22"/>
        </w:rPr>
        <w:t>ect. The endorsement of the project</w:t>
      </w:r>
      <w:r w:rsidRPr="00413E85">
        <w:rPr>
          <w:sz w:val="22"/>
          <w:szCs w:val="22"/>
        </w:rPr>
        <w:t xml:space="preserve"> by departmental leaders facilitated this process. </w:t>
      </w:r>
    </w:p>
    <w:p w14:paraId="1C9E5BFD" w14:textId="77777777" w:rsidR="005C7CA0" w:rsidRPr="00413E85" w:rsidRDefault="005C7CA0" w:rsidP="00413E85">
      <w:pPr>
        <w:spacing w:line="360" w:lineRule="auto"/>
        <w:jc w:val="both"/>
        <w:rPr>
          <w:sz w:val="22"/>
          <w:szCs w:val="22"/>
        </w:rPr>
      </w:pPr>
    </w:p>
    <w:p w14:paraId="023BCAA9" w14:textId="77777777" w:rsidR="00165879" w:rsidRPr="00413E85" w:rsidRDefault="005C7CA0" w:rsidP="00413E85">
      <w:pPr>
        <w:spacing w:line="360" w:lineRule="auto"/>
        <w:jc w:val="both"/>
        <w:rPr>
          <w:sz w:val="22"/>
          <w:szCs w:val="22"/>
        </w:rPr>
      </w:pPr>
      <w:r w:rsidRPr="00413E85">
        <w:rPr>
          <w:sz w:val="22"/>
          <w:szCs w:val="22"/>
        </w:rPr>
        <w:t>Throughout baseline data collection time was taken to raise awareness of sepsis and the ongoin</w:t>
      </w:r>
      <w:r w:rsidR="00EB427E" w:rsidRPr="00413E85">
        <w:rPr>
          <w:sz w:val="22"/>
          <w:szCs w:val="22"/>
        </w:rPr>
        <w:t>g work with staff members on</w:t>
      </w:r>
      <w:r w:rsidRPr="00413E85">
        <w:rPr>
          <w:sz w:val="22"/>
          <w:szCs w:val="22"/>
        </w:rPr>
        <w:t xml:space="preserve"> medical wards.</w:t>
      </w:r>
      <w:r w:rsidR="00165879" w:rsidRPr="00413E85">
        <w:rPr>
          <w:sz w:val="22"/>
          <w:szCs w:val="22"/>
        </w:rPr>
        <w:t xml:space="preserve"> Informal feedback was sought from staff about what they thought about sepsis care and how it could be improved. </w:t>
      </w:r>
    </w:p>
    <w:p w14:paraId="4ADA6F64" w14:textId="77777777" w:rsidR="00ED202D" w:rsidRPr="00413E85" w:rsidRDefault="00ED202D" w:rsidP="00413E85">
      <w:pPr>
        <w:spacing w:line="360" w:lineRule="auto"/>
        <w:jc w:val="both"/>
        <w:rPr>
          <w:sz w:val="22"/>
          <w:szCs w:val="22"/>
        </w:rPr>
      </w:pPr>
    </w:p>
    <w:p w14:paraId="38F0196F" w14:textId="77777777" w:rsidR="00ED202D" w:rsidRPr="00413E85" w:rsidRDefault="00ED202D" w:rsidP="00413E85">
      <w:pPr>
        <w:spacing w:line="360" w:lineRule="auto"/>
        <w:jc w:val="both"/>
        <w:rPr>
          <w:sz w:val="22"/>
          <w:szCs w:val="22"/>
        </w:rPr>
      </w:pPr>
      <w:r w:rsidRPr="00413E85">
        <w:rPr>
          <w:sz w:val="22"/>
          <w:szCs w:val="22"/>
        </w:rPr>
        <w:t xml:space="preserve">Awareness of sepsis and sepsis care amongst staff and engagement in quality improvement was further promoted by a Sepsis education board competition and educational sepsis ‘Drop in days’. </w:t>
      </w:r>
    </w:p>
    <w:p w14:paraId="6E0C9A74" w14:textId="77777777" w:rsidR="00ED202D" w:rsidRPr="00413E85" w:rsidRDefault="00ED202D" w:rsidP="00413E85">
      <w:pPr>
        <w:spacing w:line="360" w:lineRule="auto"/>
        <w:jc w:val="both"/>
        <w:rPr>
          <w:sz w:val="22"/>
          <w:szCs w:val="22"/>
        </w:rPr>
      </w:pPr>
    </w:p>
    <w:p w14:paraId="748E39E4" w14:textId="265DF8F6" w:rsidR="00EB427E" w:rsidRPr="00413E85" w:rsidRDefault="005C7CA0" w:rsidP="00413E85">
      <w:pPr>
        <w:spacing w:line="360" w:lineRule="auto"/>
        <w:jc w:val="both"/>
        <w:rPr>
          <w:sz w:val="22"/>
          <w:szCs w:val="22"/>
        </w:rPr>
      </w:pPr>
      <w:commentRangeStart w:id="16"/>
      <w:r w:rsidRPr="00413E85">
        <w:rPr>
          <w:sz w:val="22"/>
          <w:szCs w:val="22"/>
        </w:rPr>
        <w:lastRenderedPageBreak/>
        <w:t xml:space="preserve">A </w:t>
      </w:r>
      <w:r w:rsidR="00EB427E" w:rsidRPr="00413E85">
        <w:rPr>
          <w:sz w:val="22"/>
          <w:szCs w:val="22"/>
        </w:rPr>
        <w:t xml:space="preserve">participative leadership </w:t>
      </w:r>
      <w:commentRangeEnd w:id="16"/>
      <w:r w:rsidR="002D4199">
        <w:rPr>
          <w:rStyle w:val="CommentReference"/>
        </w:rPr>
        <w:commentReference w:id="16"/>
      </w:r>
      <w:r w:rsidR="00EB427E" w:rsidRPr="00413E85">
        <w:rPr>
          <w:sz w:val="22"/>
          <w:szCs w:val="22"/>
        </w:rPr>
        <w:t>style</w:t>
      </w:r>
      <w:r w:rsidR="00491928">
        <w:rPr>
          <w:sz w:val="22"/>
          <w:szCs w:val="22"/>
        </w:rPr>
        <w:t>,</w:t>
      </w:r>
      <w:r w:rsidR="00ED202D" w:rsidRPr="00413E85">
        <w:rPr>
          <w:sz w:val="22"/>
          <w:szCs w:val="22"/>
        </w:rPr>
        <w:t xml:space="preserve"> focussed on building relationships</w:t>
      </w:r>
      <w:r w:rsidR="00491928">
        <w:rPr>
          <w:sz w:val="22"/>
          <w:szCs w:val="22"/>
        </w:rPr>
        <w:t xml:space="preserve">, </w:t>
      </w:r>
      <w:r w:rsidR="00EB427E" w:rsidRPr="00413E85">
        <w:rPr>
          <w:sz w:val="22"/>
          <w:szCs w:val="22"/>
        </w:rPr>
        <w:t xml:space="preserve">was used to promote </w:t>
      </w:r>
      <w:r w:rsidR="00ED202D" w:rsidRPr="00413E85">
        <w:rPr>
          <w:sz w:val="22"/>
          <w:szCs w:val="22"/>
        </w:rPr>
        <w:t>the</w:t>
      </w:r>
      <w:r w:rsidR="00491928">
        <w:rPr>
          <w:sz w:val="22"/>
          <w:szCs w:val="22"/>
        </w:rPr>
        <w:t xml:space="preserve"> concept of</w:t>
      </w:r>
      <w:r w:rsidR="00ED202D" w:rsidRPr="00413E85">
        <w:rPr>
          <w:sz w:val="22"/>
          <w:szCs w:val="22"/>
        </w:rPr>
        <w:t xml:space="preserve"> data</w:t>
      </w:r>
      <w:r w:rsidR="00491928">
        <w:rPr>
          <w:sz w:val="22"/>
          <w:szCs w:val="22"/>
        </w:rPr>
        <w:t xml:space="preserve"> collection</w:t>
      </w:r>
      <w:r w:rsidR="00ED202D" w:rsidRPr="00413E85">
        <w:rPr>
          <w:sz w:val="22"/>
          <w:szCs w:val="22"/>
        </w:rPr>
        <w:t xml:space="preserve"> about performance being a positive endeavour. Active participation in awareness and improvement initiatives helped to </w:t>
      </w:r>
      <w:r w:rsidR="00933F5B" w:rsidRPr="00413E85">
        <w:rPr>
          <w:sz w:val="22"/>
          <w:szCs w:val="22"/>
        </w:rPr>
        <w:t xml:space="preserve">improve </w:t>
      </w:r>
      <w:r w:rsidR="00ED202D" w:rsidRPr="00413E85">
        <w:rPr>
          <w:sz w:val="22"/>
          <w:szCs w:val="22"/>
        </w:rPr>
        <w:t>sense of ownership</w:t>
      </w:r>
      <w:r w:rsidR="00933F5B" w:rsidRPr="00413E85">
        <w:rPr>
          <w:sz w:val="22"/>
          <w:szCs w:val="22"/>
        </w:rPr>
        <w:t>,</w:t>
      </w:r>
      <w:r w:rsidR="00ED202D" w:rsidRPr="00413E85">
        <w:rPr>
          <w:sz w:val="22"/>
          <w:szCs w:val="22"/>
        </w:rPr>
        <w:t xml:space="preserve"> motivation and encourage </w:t>
      </w:r>
      <w:r w:rsidR="00EB427E" w:rsidRPr="00413E85">
        <w:rPr>
          <w:sz w:val="22"/>
          <w:szCs w:val="22"/>
        </w:rPr>
        <w:t xml:space="preserve">a </w:t>
      </w:r>
      <w:r w:rsidR="00F50CF4" w:rsidRPr="00413E85">
        <w:rPr>
          <w:sz w:val="22"/>
          <w:szCs w:val="22"/>
        </w:rPr>
        <w:t>culture of c</w:t>
      </w:r>
      <w:r w:rsidR="00ED202D" w:rsidRPr="00413E85">
        <w:rPr>
          <w:sz w:val="22"/>
          <w:szCs w:val="22"/>
        </w:rPr>
        <w:t>elebrating success.</w:t>
      </w:r>
    </w:p>
    <w:p w14:paraId="0F4FD372" w14:textId="77777777" w:rsidR="0035658A" w:rsidRPr="00413E85" w:rsidRDefault="0035658A" w:rsidP="00413E85">
      <w:pPr>
        <w:spacing w:line="360" w:lineRule="auto"/>
        <w:jc w:val="both"/>
        <w:rPr>
          <w:sz w:val="22"/>
          <w:szCs w:val="22"/>
        </w:rPr>
      </w:pPr>
    </w:p>
    <w:p w14:paraId="046F7A62" w14:textId="77777777" w:rsidR="0035658A" w:rsidRPr="00413E85" w:rsidRDefault="0035658A" w:rsidP="00413E85">
      <w:pPr>
        <w:spacing w:line="360" w:lineRule="auto"/>
        <w:jc w:val="both"/>
        <w:rPr>
          <w:sz w:val="22"/>
          <w:szCs w:val="22"/>
        </w:rPr>
      </w:pPr>
      <w:r w:rsidRPr="00413E85">
        <w:rPr>
          <w:sz w:val="22"/>
          <w:szCs w:val="22"/>
        </w:rPr>
        <w:t xml:space="preserve">When considered in terms of </w:t>
      </w:r>
      <w:r w:rsidR="00CB4288">
        <w:rPr>
          <w:sz w:val="22"/>
          <w:szCs w:val="22"/>
        </w:rPr>
        <w:t>situational leadership</w:t>
      </w:r>
      <w:r w:rsidRPr="00413E85">
        <w:rPr>
          <w:sz w:val="22"/>
          <w:szCs w:val="22"/>
        </w:rPr>
        <w:t xml:space="preserve"> this work sought to move the team from a low motivation to high motivation state through coaching and supportive leadership</w:t>
      </w:r>
      <w:r w:rsidR="00CB4288">
        <w:rPr>
          <w:sz w:val="22"/>
          <w:szCs w:val="22"/>
        </w:rPr>
        <w:t xml:space="preserve"> (Hersey, Blanchard and Johnson, 2017).</w:t>
      </w:r>
    </w:p>
    <w:p w14:paraId="43B6BD65" w14:textId="77777777" w:rsidR="002E6235" w:rsidRPr="00413E85" w:rsidRDefault="002E6235" w:rsidP="00413E85">
      <w:pPr>
        <w:spacing w:line="360" w:lineRule="auto"/>
        <w:jc w:val="both"/>
        <w:rPr>
          <w:sz w:val="22"/>
          <w:szCs w:val="22"/>
        </w:rPr>
      </w:pPr>
    </w:p>
    <w:p w14:paraId="548CA395" w14:textId="77777777" w:rsidR="00DD6060" w:rsidRPr="00413E85" w:rsidRDefault="00933F5B" w:rsidP="00413E85">
      <w:pPr>
        <w:spacing w:line="360" w:lineRule="auto"/>
        <w:jc w:val="both"/>
        <w:rPr>
          <w:b/>
          <w:i/>
          <w:sz w:val="22"/>
          <w:szCs w:val="22"/>
        </w:rPr>
      </w:pPr>
      <w:r w:rsidRPr="00413E85">
        <w:rPr>
          <w:b/>
          <w:i/>
          <w:sz w:val="22"/>
          <w:szCs w:val="22"/>
        </w:rPr>
        <w:t>Sustaining engagement</w:t>
      </w:r>
    </w:p>
    <w:p w14:paraId="326C6771" w14:textId="77777777" w:rsidR="00EB427E" w:rsidRPr="00413E85" w:rsidRDefault="00D306B1" w:rsidP="00413E85">
      <w:pPr>
        <w:spacing w:line="360" w:lineRule="auto"/>
        <w:jc w:val="both"/>
        <w:rPr>
          <w:sz w:val="22"/>
          <w:szCs w:val="22"/>
        </w:rPr>
      </w:pPr>
      <w:r w:rsidRPr="00413E85">
        <w:rPr>
          <w:sz w:val="22"/>
          <w:szCs w:val="22"/>
        </w:rPr>
        <w:t xml:space="preserve">Engagement of frontline staff is key to the success of this project as they are the people who actually diagnose and manage sepsis every day. </w:t>
      </w:r>
    </w:p>
    <w:p w14:paraId="03C92B80" w14:textId="77777777" w:rsidR="00ED202D" w:rsidRPr="00413E85" w:rsidRDefault="00ED202D" w:rsidP="00413E85">
      <w:pPr>
        <w:spacing w:line="360" w:lineRule="auto"/>
        <w:jc w:val="both"/>
        <w:rPr>
          <w:sz w:val="22"/>
          <w:szCs w:val="22"/>
        </w:rPr>
      </w:pPr>
    </w:p>
    <w:p w14:paraId="579691FC" w14:textId="77777777" w:rsidR="00ED202D" w:rsidRPr="00413E85" w:rsidRDefault="00ED202D" w:rsidP="00413E85">
      <w:pPr>
        <w:spacing w:line="360" w:lineRule="auto"/>
        <w:jc w:val="both"/>
        <w:rPr>
          <w:sz w:val="22"/>
          <w:szCs w:val="22"/>
        </w:rPr>
      </w:pPr>
      <w:r w:rsidRPr="00413E85">
        <w:rPr>
          <w:sz w:val="22"/>
          <w:szCs w:val="22"/>
        </w:rPr>
        <w:t>Creating a realistic and practical system, in the form of DRIPS meetings, which can be integrated into everyday practice represents the main strategy for maintaining engagement and motivation to improve quality.</w:t>
      </w:r>
    </w:p>
    <w:p w14:paraId="466B4B23" w14:textId="77777777" w:rsidR="00EB427E" w:rsidRPr="00413E85" w:rsidRDefault="00EB427E" w:rsidP="00413E85">
      <w:pPr>
        <w:spacing w:line="360" w:lineRule="auto"/>
        <w:jc w:val="both"/>
        <w:rPr>
          <w:sz w:val="22"/>
          <w:szCs w:val="22"/>
        </w:rPr>
      </w:pPr>
    </w:p>
    <w:p w14:paraId="1D2E4859" w14:textId="77777777" w:rsidR="009E6A95" w:rsidRPr="00413E85" w:rsidRDefault="009E6A95" w:rsidP="00413E85">
      <w:pPr>
        <w:spacing w:line="360" w:lineRule="auto"/>
        <w:jc w:val="both"/>
        <w:rPr>
          <w:b/>
          <w:sz w:val="22"/>
          <w:szCs w:val="22"/>
        </w:rPr>
      </w:pPr>
      <w:r w:rsidRPr="00413E85">
        <w:rPr>
          <w:b/>
          <w:sz w:val="22"/>
          <w:szCs w:val="22"/>
        </w:rPr>
        <w:t>Enabling action by removing barriers</w:t>
      </w:r>
    </w:p>
    <w:p w14:paraId="139A2E84" w14:textId="77777777" w:rsidR="00EE0752" w:rsidRPr="00413E85" w:rsidRDefault="00EE0752" w:rsidP="00413E85">
      <w:pPr>
        <w:spacing w:line="360" w:lineRule="auto"/>
        <w:jc w:val="both"/>
        <w:rPr>
          <w:b/>
          <w:sz w:val="22"/>
          <w:szCs w:val="22"/>
        </w:rPr>
      </w:pPr>
    </w:p>
    <w:p w14:paraId="1CF72990" w14:textId="77777777" w:rsidR="00EE0752" w:rsidRPr="00413E85" w:rsidRDefault="00EE0752" w:rsidP="00413E85">
      <w:pPr>
        <w:spacing w:line="360" w:lineRule="auto"/>
        <w:jc w:val="both"/>
        <w:rPr>
          <w:sz w:val="22"/>
          <w:szCs w:val="22"/>
        </w:rPr>
      </w:pPr>
      <w:r w:rsidRPr="00413E85">
        <w:rPr>
          <w:sz w:val="22"/>
          <w:szCs w:val="22"/>
        </w:rPr>
        <w:t xml:space="preserve">As mentioned previously, one of the largest barriers to overcome in this patient impact project was the lack of sustainable and accessible data to provide feedback. </w:t>
      </w:r>
    </w:p>
    <w:p w14:paraId="51024836" w14:textId="77777777" w:rsidR="00EE0752" w:rsidRPr="00413E85" w:rsidRDefault="00EE0752" w:rsidP="00413E85">
      <w:pPr>
        <w:spacing w:line="360" w:lineRule="auto"/>
        <w:jc w:val="both"/>
        <w:rPr>
          <w:sz w:val="22"/>
          <w:szCs w:val="22"/>
        </w:rPr>
      </w:pPr>
    </w:p>
    <w:p w14:paraId="5F9923B8" w14:textId="77777777" w:rsidR="00EE0752" w:rsidRPr="00413E85" w:rsidRDefault="00EE0752" w:rsidP="00413E85">
      <w:pPr>
        <w:spacing w:line="360" w:lineRule="auto"/>
        <w:jc w:val="both"/>
        <w:rPr>
          <w:sz w:val="22"/>
          <w:szCs w:val="22"/>
        </w:rPr>
      </w:pPr>
      <w:r w:rsidRPr="00413E85">
        <w:rPr>
          <w:sz w:val="22"/>
          <w:szCs w:val="22"/>
        </w:rPr>
        <w:t>One of the potential limitations in imple</w:t>
      </w:r>
      <w:r w:rsidR="00EF188C" w:rsidRPr="00413E85">
        <w:rPr>
          <w:sz w:val="22"/>
          <w:szCs w:val="22"/>
        </w:rPr>
        <w:t>menting DRIPS meetings was</w:t>
      </w:r>
      <w:r w:rsidRPr="00413E85">
        <w:rPr>
          <w:sz w:val="22"/>
          <w:szCs w:val="22"/>
        </w:rPr>
        <w:t xml:space="preserve"> the time resource required to collate </w:t>
      </w:r>
      <w:r w:rsidR="00BB0001" w:rsidRPr="00413E85">
        <w:rPr>
          <w:sz w:val="22"/>
          <w:szCs w:val="22"/>
        </w:rPr>
        <w:t xml:space="preserve">the data from </w:t>
      </w:r>
      <w:r w:rsidRPr="00413E85">
        <w:rPr>
          <w:sz w:val="22"/>
          <w:szCs w:val="22"/>
        </w:rPr>
        <w:t>sepsis s</w:t>
      </w:r>
      <w:r w:rsidR="00BB0001" w:rsidRPr="00413E85">
        <w:rPr>
          <w:sz w:val="22"/>
          <w:szCs w:val="22"/>
        </w:rPr>
        <w:t>creening tools and treatment charts. In ABUHB this is performed manually by a dedicated full time specialist nurse for sepsis</w:t>
      </w:r>
      <w:r w:rsidR="00EF188C" w:rsidRPr="00413E85">
        <w:rPr>
          <w:sz w:val="22"/>
          <w:szCs w:val="22"/>
        </w:rPr>
        <w:t xml:space="preserve"> who reviews carbon copies of sepsis screening forms</w:t>
      </w:r>
      <w:r w:rsidR="00BB0001" w:rsidRPr="00413E85">
        <w:rPr>
          <w:sz w:val="22"/>
          <w:szCs w:val="22"/>
        </w:rPr>
        <w:t>.</w:t>
      </w:r>
    </w:p>
    <w:p w14:paraId="10FC3D76" w14:textId="77777777" w:rsidR="00BB0001" w:rsidRPr="00413E85" w:rsidRDefault="00BB0001" w:rsidP="00413E85">
      <w:pPr>
        <w:spacing w:line="360" w:lineRule="auto"/>
        <w:jc w:val="both"/>
        <w:rPr>
          <w:sz w:val="22"/>
          <w:szCs w:val="22"/>
        </w:rPr>
      </w:pPr>
    </w:p>
    <w:p w14:paraId="37CE95C2" w14:textId="77777777" w:rsidR="00BB0001" w:rsidRPr="00413E85" w:rsidRDefault="00BB0001" w:rsidP="00413E85">
      <w:pPr>
        <w:spacing w:line="360" w:lineRule="auto"/>
        <w:jc w:val="both"/>
        <w:rPr>
          <w:sz w:val="22"/>
          <w:szCs w:val="22"/>
        </w:rPr>
      </w:pPr>
      <w:r w:rsidRPr="00413E85">
        <w:rPr>
          <w:sz w:val="22"/>
          <w:szCs w:val="22"/>
        </w:rPr>
        <w:t xml:space="preserve">In UHL there is no such resource available. Staff have very limited time. It was therefore vital that data collection and collation for DRIPS meetings could be achieved </w:t>
      </w:r>
      <w:r w:rsidR="00EF188C" w:rsidRPr="00413E85">
        <w:rPr>
          <w:sz w:val="22"/>
          <w:szCs w:val="22"/>
        </w:rPr>
        <w:t xml:space="preserve">easily and </w:t>
      </w:r>
      <w:r w:rsidRPr="00413E85">
        <w:rPr>
          <w:sz w:val="22"/>
          <w:szCs w:val="22"/>
        </w:rPr>
        <w:t>efficiently.</w:t>
      </w:r>
    </w:p>
    <w:p w14:paraId="0B540EAB" w14:textId="77777777" w:rsidR="00DD6060" w:rsidRPr="00413E85" w:rsidRDefault="00DD6060" w:rsidP="00413E85">
      <w:pPr>
        <w:spacing w:line="360" w:lineRule="auto"/>
        <w:jc w:val="both"/>
        <w:rPr>
          <w:sz w:val="22"/>
          <w:szCs w:val="22"/>
        </w:rPr>
      </w:pPr>
    </w:p>
    <w:p w14:paraId="32C36BC5" w14:textId="77777777" w:rsidR="00866713" w:rsidRPr="00413E85" w:rsidRDefault="00941413" w:rsidP="00413E85">
      <w:pPr>
        <w:spacing w:line="360" w:lineRule="auto"/>
        <w:jc w:val="both"/>
        <w:rPr>
          <w:b/>
          <w:i/>
          <w:sz w:val="22"/>
          <w:szCs w:val="22"/>
        </w:rPr>
      </w:pPr>
      <w:r w:rsidRPr="00413E85">
        <w:rPr>
          <w:b/>
          <w:i/>
          <w:sz w:val="22"/>
          <w:szCs w:val="22"/>
        </w:rPr>
        <w:t>The Sepsis S</w:t>
      </w:r>
      <w:r w:rsidR="00866713" w:rsidRPr="00413E85">
        <w:rPr>
          <w:b/>
          <w:i/>
          <w:sz w:val="22"/>
          <w:szCs w:val="22"/>
        </w:rPr>
        <w:t>tar</w:t>
      </w:r>
    </w:p>
    <w:p w14:paraId="0E0A4082" w14:textId="77777777" w:rsidR="00866713" w:rsidRPr="00413E85" w:rsidRDefault="00866713" w:rsidP="00413E85">
      <w:pPr>
        <w:spacing w:line="360" w:lineRule="auto"/>
        <w:jc w:val="both"/>
        <w:rPr>
          <w:sz w:val="22"/>
          <w:szCs w:val="22"/>
        </w:rPr>
      </w:pPr>
      <w:r w:rsidRPr="00413E85">
        <w:rPr>
          <w:sz w:val="22"/>
          <w:szCs w:val="22"/>
        </w:rPr>
        <w:t xml:space="preserve">The </w:t>
      </w:r>
      <w:r w:rsidR="009263F5" w:rsidRPr="00413E85">
        <w:rPr>
          <w:sz w:val="22"/>
          <w:szCs w:val="22"/>
        </w:rPr>
        <w:t>sepsis star is an electronic flaggin</w:t>
      </w:r>
      <w:r w:rsidRPr="00413E85">
        <w:rPr>
          <w:sz w:val="22"/>
          <w:szCs w:val="22"/>
        </w:rPr>
        <w:t>g system that has been developed</w:t>
      </w:r>
      <w:r w:rsidR="009263F5" w:rsidRPr="00413E85">
        <w:rPr>
          <w:sz w:val="22"/>
          <w:szCs w:val="22"/>
        </w:rPr>
        <w:t xml:space="preserve"> with the information team</w:t>
      </w:r>
      <w:r w:rsidRPr="00413E85">
        <w:rPr>
          <w:sz w:val="22"/>
          <w:szCs w:val="22"/>
        </w:rPr>
        <w:t xml:space="preserve"> in parallel with the work at UHL</w:t>
      </w:r>
      <w:r w:rsidR="00656EAE" w:rsidRPr="00413E85">
        <w:rPr>
          <w:sz w:val="22"/>
          <w:szCs w:val="22"/>
        </w:rPr>
        <w:t>, in recognition of the need for accurate, reliable and accessible data about sepsis</w:t>
      </w:r>
      <w:r w:rsidRPr="00413E85">
        <w:rPr>
          <w:sz w:val="22"/>
          <w:szCs w:val="22"/>
        </w:rPr>
        <w:t xml:space="preserve">. </w:t>
      </w:r>
    </w:p>
    <w:p w14:paraId="3A5969D5" w14:textId="77777777" w:rsidR="009E69B8" w:rsidRPr="00413E85" w:rsidRDefault="009E69B8" w:rsidP="00413E85">
      <w:pPr>
        <w:spacing w:line="360" w:lineRule="auto"/>
        <w:jc w:val="both"/>
        <w:rPr>
          <w:sz w:val="22"/>
          <w:szCs w:val="22"/>
        </w:rPr>
      </w:pPr>
    </w:p>
    <w:p w14:paraId="133DE979" w14:textId="77777777" w:rsidR="00656EAE" w:rsidRPr="00413E85" w:rsidRDefault="00656EAE" w:rsidP="00413E85">
      <w:pPr>
        <w:spacing w:line="360" w:lineRule="auto"/>
        <w:jc w:val="both"/>
        <w:rPr>
          <w:sz w:val="22"/>
          <w:szCs w:val="22"/>
        </w:rPr>
      </w:pPr>
      <w:r w:rsidRPr="00413E85">
        <w:rPr>
          <w:sz w:val="22"/>
          <w:szCs w:val="22"/>
        </w:rPr>
        <w:t xml:space="preserve">The key feature for the sepsis star was that it needed to remove barriers for quality improvement. </w:t>
      </w:r>
      <w:r w:rsidR="009E69B8" w:rsidRPr="00413E85">
        <w:rPr>
          <w:sz w:val="22"/>
          <w:szCs w:val="22"/>
        </w:rPr>
        <w:t>A working group involving representatives from the emergency department, critical care and information team</w:t>
      </w:r>
      <w:r w:rsidRPr="00413E85">
        <w:rPr>
          <w:sz w:val="22"/>
          <w:szCs w:val="22"/>
        </w:rPr>
        <w:t xml:space="preserve"> </w:t>
      </w:r>
      <w:r w:rsidR="009E69B8" w:rsidRPr="00413E85">
        <w:rPr>
          <w:sz w:val="22"/>
          <w:szCs w:val="22"/>
        </w:rPr>
        <w:t>reached a consensus decision on</w:t>
      </w:r>
      <w:r w:rsidRPr="00413E85">
        <w:rPr>
          <w:sz w:val="22"/>
          <w:szCs w:val="22"/>
        </w:rPr>
        <w:t xml:space="preserve"> the </w:t>
      </w:r>
      <w:r w:rsidR="009E69B8" w:rsidRPr="00413E85">
        <w:rPr>
          <w:sz w:val="22"/>
          <w:szCs w:val="22"/>
        </w:rPr>
        <w:t xml:space="preserve">functional </w:t>
      </w:r>
      <w:r w:rsidRPr="00413E85">
        <w:rPr>
          <w:sz w:val="22"/>
          <w:szCs w:val="22"/>
        </w:rPr>
        <w:t>priorities</w:t>
      </w:r>
      <w:r w:rsidR="009E69B8" w:rsidRPr="00413E85">
        <w:rPr>
          <w:sz w:val="22"/>
          <w:szCs w:val="22"/>
        </w:rPr>
        <w:t>.</w:t>
      </w:r>
      <w:r w:rsidRPr="00413E85">
        <w:rPr>
          <w:sz w:val="22"/>
          <w:szCs w:val="22"/>
        </w:rPr>
        <w:t xml:space="preserve"> </w:t>
      </w:r>
      <w:r w:rsidR="009E69B8" w:rsidRPr="00413E85">
        <w:rPr>
          <w:sz w:val="22"/>
          <w:szCs w:val="22"/>
        </w:rPr>
        <w:t>T</w:t>
      </w:r>
      <w:r w:rsidRPr="00413E85">
        <w:rPr>
          <w:sz w:val="22"/>
          <w:szCs w:val="22"/>
        </w:rPr>
        <w:t>he sepsis star needed to be:</w:t>
      </w:r>
    </w:p>
    <w:p w14:paraId="4932794F" w14:textId="77777777" w:rsidR="00656EAE" w:rsidRPr="00413E85" w:rsidRDefault="00656EAE" w:rsidP="00413E85">
      <w:pPr>
        <w:pStyle w:val="ListParagraph"/>
        <w:numPr>
          <w:ilvl w:val="0"/>
          <w:numId w:val="3"/>
        </w:numPr>
        <w:spacing w:line="360" w:lineRule="auto"/>
        <w:jc w:val="both"/>
        <w:rPr>
          <w:sz w:val="22"/>
          <w:szCs w:val="22"/>
        </w:rPr>
      </w:pPr>
      <w:r w:rsidRPr="00413E85">
        <w:rPr>
          <w:sz w:val="22"/>
          <w:szCs w:val="22"/>
        </w:rPr>
        <w:t>immediately useful to staff</w:t>
      </w:r>
    </w:p>
    <w:p w14:paraId="3064A7F0" w14:textId="77777777" w:rsidR="00656EAE" w:rsidRPr="00413E85" w:rsidRDefault="00656EAE" w:rsidP="00413E85">
      <w:pPr>
        <w:pStyle w:val="ListParagraph"/>
        <w:numPr>
          <w:ilvl w:val="0"/>
          <w:numId w:val="3"/>
        </w:numPr>
        <w:spacing w:line="360" w:lineRule="auto"/>
        <w:jc w:val="both"/>
        <w:rPr>
          <w:sz w:val="22"/>
          <w:szCs w:val="22"/>
        </w:rPr>
      </w:pPr>
      <w:r w:rsidRPr="00413E85">
        <w:rPr>
          <w:sz w:val="22"/>
          <w:szCs w:val="22"/>
        </w:rPr>
        <w:t xml:space="preserve">easy and quick to use </w:t>
      </w:r>
      <w:r w:rsidR="002F565C" w:rsidRPr="00413E85">
        <w:rPr>
          <w:sz w:val="22"/>
          <w:szCs w:val="22"/>
        </w:rPr>
        <w:t>so as not to further burd</w:t>
      </w:r>
      <w:r w:rsidRPr="00413E85">
        <w:rPr>
          <w:sz w:val="22"/>
          <w:szCs w:val="22"/>
        </w:rPr>
        <w:t>en staff</w:t>
      </w:r>
    </w:p>
    <w:p w14:paraId="208B6CAB" w14:textId="77777777" w:rsidR="00656EAE" w:rsidRPr="00413E85" w:rsidRDefault="00656EAE" w:rsidP="00413E85">
      <w:pPr>
        <w:pStyle w:val="ListParagraph"/>
        <w:numPr>
          <w:ilvl w:val="0"/>
          <w:numId w:val="3"/>
        </w:numPr>
        <w:spacing w:line="360" w:lineRule="auto"/>
        <w:jc w:val="both"/>
        <w:rPr>
          <w:sz w:val="22"/>
          <w:szCs w:val="22"/>
        </w:rPr>
      </w:pPr>
      <w:r w:rsidRPr="00413E85">
        <w:rPr>
          <w:sz w:val="22"/>
          <w:szCs w:val="22"/>
        </w:rPr>
        <w:t>departments needed to have access to their own data</w:t>
      </w:r>
    </w:p>
    <w:p w14:paraId="1FD4A4BB" w14:textId="77777777" w:rsidR="002F565C" w:rsidRPr="00413E85" w:rsidRDefault="002F565C" w:rsidP="00413E85">
      <w:pPr>
        <w:spacing w:line="360" w:lineRule="auto"/>
        <w:jc w:val="both"/>
        <w:rPr>
          <w:sz w:val="22"/>
          <w:szCs w:val="22"/>
        </w:rPr>
      </w:pPr>
    </w:p>
    <w:p w14:paraId="3BC04DC9" w14:textId="77777777" w:rsidR="00656EAE" w:rsidRPr="00413E85" w:rsidRDefault="00656EAE" w:rsidP="00413E85">
      <w:pPr>
        <w:spacing w:line="360" w:lineRule="auto"/>
        <w:jc w:val="both"/>
        <w:rPr>
          <w:sz w:val="22"/>
          <w:szCs w:val="22"/>
        </w:rPr>
      </w:pPr>
      <w:r w:rsidRPr="00413E85">
        <w:rPr>
          <w:sz w:val="22"/>
          <w:szCs w:val="22"/>
        </w:rPr>
        <w:t xml:space="preserve">The sepsis star </w:t>
      </w:r>
      <w:r w:rsidR="009E69B8" w:rsidRPr="00413E85">
        <w:rPr>
          <w:sz w:val="22"/>
          <w:szCs w:val="22"/>
        </w:rPr>
        <w:t>was</w:t>
      </w:r>
      <w:r w:rsidRPr="00413E85">
        <w:rPr>
          <w:sz w:val="22"/>
          <w:szCs w:val="22"/>
        </w:rPr>
        <w:t xml:space="preserve"> developed for use on the patient flow systems Emergency Unit Workstation (EUWS) and Clinical Workstation (CWS). It performs three functions:</w:t>
      </w:r>
    </w:p>
    <w:p w14:paraId="5B74E62B" w14:textId="77777777" w:rsidR="00656EAE" w:rsidRPr="00413E85" w:rsidRDefault="00656EAE" w:rsidP="00413E85">
      <w:pPr>
        <w:pStyle w:val="ListParagraph"/>
        <w:numPr>
          <w:ilvl w:val="0"/>
          <w:numId w:val="2"/>
        </w:numPr>
        <w:spacing w:line="360" w:lineRule="auto"/>
        <w:jc w:val="both"/>
        <w:rPr>
          <w:sz w:val="22"/>
          <w:szCs w:val="22"/>
        </w:rPr>
      </w:pPr>
      <w:r w:rsidRPr="00413E85">
        <w:rPr>
          <w:sz w:val="22"/>
          <w:szCs w:val="22"/>
        </w:rPr>
        <w:t>Alerts staff that there is a patient with sepsis in the department</w:t>
      </w:r>
    </w:p>
    <w:p w14:paraId="2EAEEAC5" w14:textId="77777777" w:rsidR="00656EAE" w:rsidRPr="00413E85" w:rsidRDefault="00656EAE" w:rsidP="00413E85">
      <w:pPr>
        <w:pStyle w:val="ListParagraph"/>
        <w:numPr>
          <w:ilvl w:val="0"/>
          <w:numId w:val="2"/>
        </w:numPr>
        <w:spacing w:line="360" w:lineRule="auto"/>
        <w:jc w:val="both"/>
        <w:rPr>
          <w:sz w:val="22"/>
          <w:szCs w:val="22"/>
        </w:rPr>
      </w:pPr>
      <w:r w:rsidRPr="00413E85">
        <w:rPr>
          <w:sz w:val="22"/>
          <w:szCs w:val="22"/>
        </w:rPr>
        <w:t>Provides a live treatment delivery record for staff to refer to</w:t>
      </w:r>
    </w:p>
    <w:p w14:paraId="077157AB" w14:textId="77777777" w:rsidR="00656EAE" w:rsidRPr="00413E85" w:rsidRDefault="00656EAE" w:rsidP="00413E85">
      <w:pPr>
        <w:pStyle w:val="ListParagraph"/>
        <w:numPr>
          <w:ilvl w:val="0"/>
          <w:numId w:val="2"/>
        </w:numPr>
        <w:spacing w:line="360" w:lineRule="auto"/>
        <w:jc w:val="both"/>
        <w:rPr>
          <w:sz w:val="22"/>
          <w:szCs w:val="22"/>
        </w:rPr>
      </w:pPr>
      <w:r w:rsidRPr="00413E85">
        <w:rPr>
          <w:sz w:val="22"/>
          <w:szCs w:val="22"/>
        </w:rPr>
        <w:t>Collects and collates data to monitor incidence of sepsis and evaluate practice</w:t>
      </w:r>
    </w:p>
    <w:p w14:paraId="223CF545" w14:textId="77777777" w:rsidR="00656EAE" w:rsidRPr="00413E85" w:rsidRDefault="00656EAE" w:rsidP="00413E85">
      <w:pPr>
        <w:spacing w:line="360" w:lineRule="auto"/>
        <w:jc w:val="both"/>
        <w:rPr>
          <w:sz w:val="22"/>
          <w:szCs w:val="22"/>
        </w:rPr>
      </w:pPr>
    </w:p>
    <w:p w14:paraId="179A09BF" w14:textId="77777777" w:rsidR="002F565C" w:rsidRPr="00413E85" w:rsidRDefault="002F565C" w:rsidP="00413E85">
      <w:pPr>
        <w:spacing w:line="360" w:lineRule="auto"/>
        <w:jc w:val="both"/>
        <w:rPr>
          <w:sz w:val="22"/>
          <w:szCs w:val="22"/>
        </w:rPr>
      </w:pPr>
      <w:r w:rsidRPr="00413E85">
        <w:rPr>
          <w:sz w:val="22"/>
          <w:szCs w:val="22"/>
        </w:rPr>
        <w:t xml:space="preserve">Development of the sepsis star involved working closely with the information team over several months requiring a directive leadership approach to ensure the </w:t>
      </w:r>
      <w:r w:rsidR="00656EAE" w:rsidRPr="00413E85">
        <w:rPr>
          <w:sz w:val="22"/>
          <w:szCs w:val="22"/>
        </w:rPr>
        <w:t>objectives for</w:t>
      </w:r>
      <w:r w:rsidRPr="00413E85">
        <w:rPr>
          <w:sz w:val="22"/>
          <w:szCs w:val="22"/>
        </w:rPr>
        <w:t xml:space="preserve"> the sepsis star were fulfilled.</w:t>
      </w:r>
    </w:p>
    <w:p w14:paraId="0B74A846" w14:textId="77777777" w:rsidR="00866713" w:rsidRPr="00413E85" w:rsidRDefault="00866713" w:rsidP="00413E85">
      <w:pPr>
        <w:spacing w:line="360" w:lineRule="auto"/>
        <w:jc w:val="both"/>
        <w:rPr>
          <w:sz w:val="22"/>
          <w:szCs w:val="22"/>
        </w:rPr>
      </w:pPr>
    </w:p>
    <w:p w14:paraId="15684EA3" w14:textId="77777777" w:rsidR="00874E73" w:rsidRPr="00413E85" w:rsidRDefault="00874E73" w:rsidP="00413E85">
      <w:pPr>
        <w:spacing w:line="360" w:lineRule="auto"/>
        <w:jc w:val="both"/>
        <w:rPr>
          <w:sz w:val="22"/>
          <w:szCs w:val="22"/>
        </w:rPr>
      </w:pPr>
      <w:r w:rsidRPr="00413E85">
        <w:rPr>
          <w:sz w:val="22"/>
          <w:szCs w:val="22"/>
        </w:rPr>
        <w:t xml:space="preserve">When a patient has a positive sepsis screen the staff member diagnosing sepsis applies a sepsis star to a patient’s record. The star appears in yellow next to the patient’s name alerting staff to the presence of a patient with sepsis and indicating that sepsis six treatment is incomplete but that it has been less than an hour since diagnosis. </w:t>
      </w:r>
    </w:p>
    <w:p w14:paraId="5D9D8872" w14:textId="77777777" w:rsidR="00874E73" w:rsidRPr="00413E85" w:rsidRDefault="00874E73" w:rsidP="00413E85">
      <w:pPr>
        <w:spacing w:line="360" w:lineRule="auto"/>
        <w:jc w:val="both"/>
        <w:rPr>
          <w:sz w:val="22"/>
          <w:szCs w:val="22"/>
        </w:rPr>
      </w:pPr>
    </w:p>
    <w:p w14:paraId="7F887752" w14:textId="453820CC" w:rsidR="00874E73" w:rsidRPr="00413E85" w:rsidRDefault="00874E73" w:rsidP="00413E85">
      <w:pPr>
        <w:spacing w:line="360" w:lineRule="auto"/>
        <w:jc w:val="both"/>
        <w:rPr>
          <w:sz w:val="22"/>
          <w:szCs w:val="22"/>
        </w:rPr>
      </w:pPr>
      <w:r w:rsidRPr="00413E85">
        <w:rPr>
          <w:sz w:val="22"/>
          <w:szCs w:val="22"/>
        </w:rPr>
        <w:t xml:space="preserve">If an hour passes and sepsis </w:t>
      </w:r>
      <w:r w:rsidR="00931D8E">
        <w:rPr>
          <w:sz w:val="22"/>
          <w:szCs w:val="22"/>
        </w:rPr>
        <w:t xml:space="preserve"> </w:t>
      </w:r>
      <w:r w:rsidRPr="00413E85">
        <w:rPr>
          <w:sz w:val="22"/>
          <w:szCs w:val="22"/>
        </w:rPr>
        <w:t>six</w:t>
      </w:r>
      <w:r w:rsidR="00491928">
        <w:rPr>
          <w:sz w:val="22"/>
          <w:szCs w:val="22"/>
        </w:rPr>
        <w:t xml:space="preserve"> </w:t>
      </w:r>
      <w:r w:rsidRPr="00413E85">
        <w:rPr>
          <w:sz w:val="22"/>
          <w:szCs w:val="22"/>
        </w:rPr>
        <w:t xml:space="preserve">remains </w:t>
      </w:r>
      <w:r w:rsidR="001C4D25" w:rsidRPr="00413E85">
        <w:rPr>
          <w:sz w:val="22"/>
          <w:szCs w:val="22"/>
        </w:rPr>
        <w:t>incomplete the star becomes red, a</w:t>
      </w:r>
      <w:r w:rsidRPr="00413E85">
        <w:rPr>
          <w:sz w:val="22"/>
          <w:szCs w:val="22"/>
        </w:rPr>
        <w:t xml:space="preserve">lerting staff that treatment needs to be completed urgently. </w:t>
      </w:r>
      <w:r w:rsidR="001C4D25" w:rsidRPr="00413E85">
        <w:rPr>
          <w:sz w:val="22"/>
          <w:szCs w:val="22"/>
        </w:rPr>
        <w:t>Once sepsis six is completed the</w:t>
      </w:r>
      <w:r w:rsidRPr="00413E85">
        <w:rPr>
          <w:sz w:val="22"/>
          <w:szCs w:val="22"/>
        </w:rPr>
        <w:t xml:space="preserve"> star becomes blue. </w:t>
      </w:r>
    </w:p>
    <w:p w14:paraId="315672EF" w14:textId="77777777" w:rsidR="00874E73" w:rsidRPr="00413E85" w:rsidRDefault="00874E73" w:rsidP="00413E85">
      <w:pPr>
        <w:spacing w:line="360" w:lineRule="auto"/>
        <w:jc w:val="both"/>
        <w:rPr>
          <w:sz w:val="22"/>
          <w:szCs w:val="22"/>
        </w:rPr>
      </w:pPr>
    </w:p>
    <w:p w14:paraId="5C841543" w14:textId="77777777" w:rsidR="00866713" w:rsidRDefault="00866713" w:rsidP="00413E85">
      <w:pPr>
        <w:spacing w:line="360" w:lineRule="auto"/>
        <w:ind w:left="720"/>
        <w:jc w:val="both"/>
        <w:rPr>
          <w:sz w:val="22"/>
          <w:szCs w:val="22"/>
        </w:rPr>
      </w:pPr>
    </w:p>
    <w:p w14:paraId="52308E65" w14:textId="77777777" w:rsidR="000438CE" w:rsidRDefault="00931D8E" w:rsidP="00413E85">
      <w:pPr>
        <w:spacing w:line="360" w:lineRule="auto"/>
        <w:ind w:left="720"/>
        <w:jc w:val="both"/>
        <w:rPr>
          <w:sz w:val="22"/>
          <w:szCs w:val="22"/>
        </w:rPr>
      </w:pPr>
      <w:r w:rsidRPr="00413E85">
        <w:rPr>
          <w:noProof/>
          <w:sz w:val="22"/>
          <w:szCs w:val="22"/>
          <w:lang w:eastAsia="en-GB"/>
        </w:rPr>
        <w:lastRenderedPageBreak/>
        <w:drawing>
          <wp:anchor distT="0" distB="0" distL="114300" distR="114300" simplePos="0" relativeHeight="251657216" behindDoc="0" locked="0" layoutInCell="1" allowOverlap="1" wp14:anchorId="3751063D" wp14:editId="3A692A6D">
            <wp:simplePos x="0" y="0"/>
            <wp:positionH relativeFrom="column">
              <wp:posOffset>386080</wp:posOffset>
            </wp:positionH>
            <wp:positionV relativeFrom="paragraph">
              <wp:posOffset>60960</wp:posOffset>
            </wp:positionV>
            <wp:extent cx="4936490" cy="3702685"/>
            <wp:effectExtent l="0" t="0" r="381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36490" cy="3702685"/>
                    </a:xfrm>
                    <a:prstGeom prst="rect">
                      <a:avLst/>
                    </a:prstGeom>
                  </pic:spPr>
                </pic:pic>
              </a:graphicData>
            </a:graphic>
            <wp14:sizeRelH relativeFrom="margin">
              <wp14:pctWidth>0</wp14:pctWidth>
            </wp14:sizeRelH>
            <wp14:sizeRelV relativeFrom="margin">
              <wp14:pctHeight>0</wp14:pctHeight>
            </wp14:sizeRelV>
          </wp:anchor>
        </w:drawing>
      </w:r>
    </w:p>
    <w:p w14:paraId="2BD3977A" w14:textId="77777777" w:rsidR="000438CE" w:rsidRDefault="000438CE" w:rsidP="00413E85">
      <w:pPr>
        <w:spacing w:line="360" w:lineRule="auto"/>
        <w:ind w:left="720"/>
        <w:jc w:val="both"/>
        <w:rPr>
          <w:sz w:val="22"/>
          <w:szCs w:val="22"/>
        </w:rPr>
      </w:pPr>
    </w:p>
    <w:p w14:paraId="6F66F48A" w14:textId="77777777" w:rsidR="000438CE" w:rsidRDefault="000438CE" w:rsidP="00413E85">
      <w:pPr>
        <w:spacing w:line="360" w:lineRule="auto"/>
        <w:ind w:left="720"/>
        <w:jc w:val="both"/>
        <w:rPr>
          <w:sz w:val="22"/>
          <w:szCs w:val="22"/>
        </w:rPr>
      </w:pPr>
    </w:p>
    <w:p w14:paraId="5BC04E70" w14:textId="77777777" w:rsidR="000438CE" w:rsidRDefault="000438CE" w:rsidP="00413E85">
      <w:pPr>
        <w:spacing w:line="360" w:lineRule="auto"/>
        <w:ind w:left="720"/>
        <w:jc w:val="both"/>
        <w:rPr>
          <w:sz w:val="22"/>
          <w:szCs w:val="22"/>
        </w:rPr>
      </w:pPr>
    </w:p>
    <w:p w14:paraId="7B8E05B6" w14:textId="77777777" w:rsidR="000438CE" w:rsidRDefault="000438CE" w:rsidP="00413E85">
      <w:pPr>
        <w:spacing w:line="360" w:lineRule="auto"/>
        <w:ind w:left="720"/>
        <w:jc w:val="both"/>
        <w:rPr>
          <w:sz w:val="22"/>
          <w:szCs w:val="22"/>
        </w:rPr>
      </w:pPr>
    </w:p>
    <w:p w14:paraId="127E0DF5" w14:textId="77777777" w:rsidR="000438CE" w:rsidRDefault="000438CE" w:rsidP="00413E85">
      <w:pPr>
        <w:spacing w:line="360" w:lineRule="auto"/>
        <w:ind w:left="720"/>
        <w:jc w:val="both"/>
        <w:rPr>
          <w:sz w:val="22"/>
          <w:szCs w:val="22"/>
        </w:rPr>
      </w:pPr>
    </w:p>
    <w:p w14:paraId="08EA26C8" w14:textId="77777777" w:rsidR="000438CE" w:rsidRDefault="000438CE" w:rsidP="00413E85">
      <w:pPr>
        <w:spacing w:line="360" w:lineRule="auto"/>
        <w:ind w:left="720"/>
        <w:jc w:val="both"/>
        <w:rPr>
          <w:sz w:val="22"/>
          <w:szCs w:val="22"/>
        </w:rPr>
      </w:pPr>
    </w:p>
    <w:p w14:paraId="19DE71AB" w14:textId="77777777" w:rsidR="000438CE" w:rsidRDefault="000438CE" w:rsidP="00413E85">
      <w:pPr>
        <w:spacing w:line="360" w:lineRule="auto"/>
        <w:ind w:left="720"/>
        <w:jc w:val="both"/>
        <w:rPr>
          <w:sz w:val="22"/>
          <w:szCs w:val="22"/>
        </w:rPr>
      </w:pPr>
    </w:p>
    <w:p w14:paraId="05BB6AA4" w14:textId="77777777" w:rsidR="000438CE" w:rsidRDefault="000438CE" w:rsidP="00413E85">
      <w:pPr>
        <w:spacing w:line="360" w:lineRule="auto"/>
        <w:ind w:left="720"/>
        <w:jc w:val="both"/>
        <w:rPr>
          <w:sz w:val="22"/>
          <w:szCs w:val="22"/>
        </w:rPr>
      </w:pPr>
    </w:p>
    <w:p w14:paraId="01F6CDEE" w14:textId="77777777" w:rsidR="00931D8E" w:rsidRDefault="00931D8E" w:rsidP="00931D8E">
      <w:pPr>
        <w:spacing w:line="360" w:lineRule="auto"/>
        <w:rPr>
          <w:sz w:val="22"/>
          <w:szCs w:val="22"/>
        </w:rPr>
      </w:pPr>
    </w:p>
    <w:p w14:paraId="7446C759" w14:textId="77777777" w:rsidR="00866713" w:rsidRPr="00413E85" w:rsidRDefault="00874E73" w:rsidP="00931D8E">
      <w:pPr>
        <w:spacing w:line="360" w:lineRule="auto"/>
        <w:jc w:val="center"/>
        <w:rPr>
          <w:sz w:val="22"/>
          <w:szCs w:val="22"/>
        </w:rPr>
      </w:pPr>
      <w:r w:rsidRPr="00413E85">
        <w:rPr>
          <w:sz w:val="22"/>
          <w:szCs w:val="22"/>
        </w:rPr>
        <w:t xml:space="preserve">Figure </w:t>
      </w:r>
      <w:r w:rsidR="003923AC" w:rsidRPr="00413E85">
        <w:rPr>
          <w:sz w:val="22"/>
          <w:szCs w:val="22"/>
        </w:rPr>
        <w:t>12</w:t>
      </w:r>
      <w:r w:rsidRPr="00413E85">
        <w:rPr>
          <w:sz w:val="22"/>
          <w:szCs w:val="22"/>
        </w:rPr>
        <w:t xml:space="preserve"> (</w:t>
      </w:r>
      <w:r w:rsidR="002E6235" w:rsidRPr="00413E85">
        <w:rPr>
          <w:sz w:val="22"/>
          <w:szCs w:val="22"/>
        </w:rPr>
        <w:t>Screenshot of sepsis star on EU workstation. From e-learning package)</w:t>
      </w:r>
    </w:p>
    <w:p w14:paraId="5A5AA1C3" w14:textId="77777777" w:rsidR="00BB0001" w:rsidRPr="00413E85" w:rsidRDefault="00BB0001" w:rsidP="00413E85">
      <w:pPr>
        <w:spacing w:line="360" w:lineRule="auto"/>
        <w:jc w:val="both"/>
        <w:rPr>
          <w:b/>
          <w:i/>
          <w:sz w:val="22"/>
          <w:szCs w:val="22"/>
        </w:rPr>
      </w:pPr>
    </w:p>
    <w:p w14:paraId="61FC8D21" w14:textId="77777777" w:rsidR="00874E73" w:rsidRPr="00413E85" w:rsidRDefault="00874E73" w:rsidP="00413E85">
      <w:pPr>
        <w:spacing w:line="360" w:lineRule="auto"/>
        <w:jc w:val="both"/>
        <w:rPr>
          <w:sz w:val="22"/>
          <w:szCs w:val="22"/>
        </w:rPr>
      </w:pPr>
      <w:r w:rsidRPr="00413E85">
        <w:rPr>
          <w:sz w:val="22"/>
          <w:szCs w:val="22"/>
        </w:rPr>
        <w:t xml:space="preserve">When the sepsis star is applied it opens a treatment record for delivery of sepsis six. Information can be entered manually </w:t>
      </w:r>
      <w:r w:rsidR="001C4D25" w:rsidRPr="00413E85">
        <w:rPr>
          <w:sz w:val="22"/>
          <w:szCs w:val="22"/>
        </w:rPr>
        <w:t xml:space="preserve">in retrospect </w:t>
      </w:r>
      <w:r w:rsidRPr="00413E85">
        <w:rPr>
          <w:sz w:val="22"/>
          <w:szCs w:val="22"/>
        </w:rPr>
        <w:t xml:space="preserve">or populated with </w:t>
      </w:r>
      <w:r w:rsidR="001C4D25" w:rsidRPr="00413E85">
        <w:rPr>
          <w:sz w:val="22"/>
          <w:szCs w:val="22"/>
        </w:rPr>
        <w:t>c</w:t>
      </w:r>
      <w:r w:rsidR="00656EAE" w:rsidRPr="00413E85">
        <w:rPr>
          <w:sz w:val="22"/>
          <w:szCs w:val="22"/>
        </w:rPr>
        <w:t xml:space="preserve">urrent data and time. It takes seconds </w:t>
      </w:r>
      <w:r w:rsidR="001C4D25" w:rsidRPr="00413E85">
        <w:rPr>
          <w:sz w:val="22"/>
          <w:szCs w:val="22"/>
        </w:rPr>
        <w:t>to complete.</w:t>
      </w:r>
      <w:r w:rsidRPr="00413E85">
        <w:rPr>
          <w:sz w:val="22"/>
          <w:szCs w:val="22"/>
        </w:rPr>
        <w:t xml:space="preserve"> </w:t>
      </w:r>
    </w:p>
    <w:p w14:paraId="30BF1C48" w14:textId="77777777" w:rsidR="00874E73" w:rsidRPr="00413E85" w:rsidRDefault="00931D8E" w:rsidP="00931D8E">
      <w:pPr>
        <w:spacing w:line="360" w:lineRule="auto"/>
        <w:jc w:val="center"/>
        <w:rPr>
          <w:sz w:val="22"/>
          <w:szCs w:val="22"/>
        </w:rPr>
      </w:pPr>
      <w:r w:rsidRPr="00413E85">
        <w:rPr>
          <w:noProof/>
          <w:sz w:val="22"/>
          <w:szCs w:val="22"/>
          <w:lang w:eastAsia="en-GB"/>
        </w:rPr>
        <w:drawing>
          <wp:inline distT="0" distB="0" distL="0" distR="0" wp14:anchorId="6F8D7063" wp14:editId="201D692C">
            <wp:extent cx="3190240" cy="3391882"/>
            <wp:effectExtent l="0" t="0" r="0" b="0"/>
            <wp:docPr id="13" name="Picture 3">
              <a:extLst xmlns:a="http://schemas.openxmlformats.org/drawingml/2006/main">
                <a:ext uri="{FF2B5EF4-FFF2-40B4-BE49-F238E27FC236}">
                  <a16:creationId xmlns:a16="http://schemas.microsoft.com/office/drawing/2014/main" id="{39DD6A0B-66DE-1C4C-A410-A13E6DF65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9DD6A0B-66DE-1C4C-A410-A13E6DF653ED}"/>
                        </a:ext>
                      </a:extLst>
                    </pic:cNvPr>
                    <pic:cNvPicPr>
                      <a:picLocks noChangeAspect="1"/>
                    </pic:cNvPicPr>
                  </pic:nvPicPr>
                  <pic:blipFill>
                    <a:blip r:embed="rId26"/>
                    <a:stretch>
                      <a:fillRect/>
                    </a:stretch>
                  </pic:blipFill>
                  <pic:spPr>
                    <a:xfrm>
                      <a:off x="0" y="0"/>
                      <a:ext cx="3217999" cy="3421395"/>
                    </a:xfrm>
                    <a:prstGeom prst="rect">
                      <a:avLst/>
                    </a:prstGeom>
                  </pic:spPr>
                </pic:pic>
              </a:graphicData>
            </a:graphic>
          </wp:inline>
        </w:drawing>
      </w:r>
    </w:p>
    <w:p w14:paraId="2EACC236" w14:textId="77777777" w:rsidR="00874E73" w:rsidRPr="00413E85" w:rsidRDefault="00874E73" w:rsidP="00CB4288">
      <w:pPr>
        <w:spacing w:line="360" w:lineRule="auto"/>
        <w:jc w:val="center"/>
        <w:rPr>
          <w:sz w:val="22"/>
          <w:szCs w:val="22"/>
        </w:rPr>
      </w:pPr>
      <w:r w:rsidRPr="00413E85">
        <w:rPr>
          <w:sz w:val="22"/>
          <w:szCs w:val="22"/>
        </w:rPr>
        <w:t xml:space="preserve">Figure </w:t>
      </w:r>
      <w:r w:rsidR="002E6235" w:rsidRPr="00413E85">
        <w:rPr>
          <w:sz w:val="22"/>
          <w:szCs w:val="22"/>
        </w:rPr>
        <w:t>13</w:t>
      </w:r>
      <w:r w:rsidRPr="00413E85">
        <w:rPr>
          <w:sz w:val="22"/>
          <w:szCs w:val="22"/>
        </w:rPr>
        <w:t xml:space="preserve"> (</w:t>
      </w:r>
      <w:r w:rsidR="002E6235" w:rsidRPr="00413E85">
        <w:rPr>
          <w:sz w:val="22"/>
          <w:szCs w:val="22"/>
        </w:rPr>
        <w:t>Sepsis star treatment delivery record from e-learning package</w:t>
      </w:r>
      <w:r w:rsidRPr="00413E85">
        <w:rPr>
          <w:sz w:val="22"/>
          <w:szCs w:val="22"/>
        </w:rPr>
        <w:t>)</w:t>
      </w:r>
    </w:p>
    <w:p w14:paraId="34A3531B" w14:textId="77777777" w:rsidR="00874E73" w:rsidRPr="00413E85" w:rsidRDefault="00874E73" w:rsidP="00413E85">
      <w:pPr>
        <w:spacing w:line="360" w:lineRule="auto"/>
        <w:jc w:val="both"/>
        <w:rPr>
          <w:b/>
          <w:i/>
          <w:sz w:val="22"/>
          <w:szCs w:val="22"/>
        </w:rPr>
      </w:pPr>
    </w:p>
    <w:p w14:paraId="78B80334" w14:textId="77777777" w:rsidR="001C4D25" w:rsidRPr="00413E85" w:rsidRDefault="001C4D25" w:rsidP="00413E85">
      <w:pPr>
        <w:spacing w:line="360" w:lineRule="auto"/>
        <w:jc w:val="both"/>
        <w:rPr>
          <w:sz w:val="22"/>
          <w:szCs w:val="22"/>
        </w:rPr>
      </w:pPr>
      <w:r w:rsidRPr="00413E85">
        <w:rPr>
          <w:sz w:val="22"/>
          <w:szCs w:val="22"/>
        </w:rPr>
        <w:t>An e-learning package was developed to</w:t>
      </w:r>
      <w:r w:rsidR="00EF188C" w:rsidRPr="00413E85">
        <w:rPr>
          <w:sz w:val="22"/>
          <w:szCs w:val="22"/>
        </w:rPr>
        <w:t xml:space="preserve"> demonstrate Its ease of use and build engagement ahead of its launch in each department. </w:t>
      </w:r>
    </w:p>
    <w:p w14:paraId="465FDE46" w14:textId="77777777" w:rsidR="00EF188C" w:rsidRPr="00413E85" w:rsidRDefault="00EF188C" w:rsidP="00413E85">
      <w:pPr>
        <w:spacing w:line="360" w:lineRule="auto"/>
        <w:jc w:val="both"/>
        <w:rPr>
          <w:sz w:val="22"/>
          <w:szCs w:val="22"/>
        </w:rPr>
      </w:pPr>
    </w:p>
    <w:p w14:paraId="66DEEAFC" w14:textId="77777777" w:rsidR="00EF188C" w:rsidRPr="00413E85" w:rsidRDefault="00EF188C" w:rsidP="00413E85">
      <w:pPr>
        <w:spacing w:line="360" w:lineRule="auto"/>
        <w:jc w:val="both"/>
        <w:rPr>
          <w:sz w:val="22"/>
          <w:szCs w:val="22"/>
        </w:rPr>
      </w:pPr>
      <w:r w:rsidRPr="00413E85">
        <w:rPr>
          <w:sz w:val="22"/>
          <w:szCs w:val="22"/>
        </w:rPr>
        <w:t>The sepsis star is being rolled out for use across the health board in a staged approach. Launch events have been taking place to build awareness and engagement.</w:t>
      </w:r>
      <w:r w:rsidR="00B07641" w:rsidRPr="00413E85">
        <w:rPr>
          <w:sz w:val="22"/>
          <w:szCs w:val="22"/>
        </w:rPr>
        <w:t xml:space="preserve"> The sepsis star was launched in the emergency department in UHW in May 2018 and MEAU at UHL in June 2018.</w:t>
      </w:r>
    </w:p>
    <w:p w14:paraId="10E9B14C" w14:textId="77777777" w:rsidR="001C4D25" w:rsidRPr="00413E85" w:rsidRDefault="001C4D25" w:rsidP="00413E85">
      <w:pPr>
        <w:spacing w:line="360" w:lineRule="auto"/>
        <w:jc w:val="both"/>
        <w:rPr>
          <w:sz w:val="22"/>
          <w:szCs w:val="22"/>
        </w:rPr>
      </w:pPr>
    </w:p>
    <w:p w14:paraId="70436BBA" w14:textId="77777777" w:rsidR="001C4D25" w:rsidRPr="00413E85" w:rsidRDefault="001C4D25" w:rsidP="00413E85">
      <w:pPr>
        <w:spacing w:line="360" w:lineRule="auto"/>
        <w:jc w:val="both"/>
        <w:rPr>
          <w:sz w:val="22"/>
          <w:szCs w:val="22"/>
        </w:rPr>
      </w:pPr>
      <w:r w:rsidRPr="00413E85">
        <w:rPr>
          <w:sz w:val="22"/>
          <w:szCs w:val="22"/>
        </w:rPr>
        <w:t>The data gathered is collated in a sepsis registry database which can be accessed by staff with a login to the patient flow systems. The information can be exported to a spreadsheet and used to feedback to staff as frequently as required in the department.</w:t>
      </w:r>
    </w:p>
    <w:p w14:paraId="6588A479" w14:textId="77777777" w:rsidR="00EF188C" w:rsidRPr="00413E85" w:rsidRDefault="00EF188C" w:rsidP="00413E85">
      <w:pPr>
        <w:spacing w:line="360" w:lineRule="auto"/>
        <w:jc w:val="both"/>
        <w:rPr>
          <w:sz w:val="22"/>
          <w:szCs w:val="22"/>
        </w:rPr>
      </w:pPr>
    </w:p>
    <w:p w14:paraId="461A90FF" w14:textId="77777777" w:rsidR="00EF188C" w:rsidRPr="00413E85" w:rsidRDefault="00B07641" w:rsidP="00413E85">
      <w:pPr>
        <w:spacing w:line="360" w:lineRule="auto"/>
        <w:jc w:val="both"/>
        <w:rPr>
          <w:sz w:val="22"/>
          <w:szCs w:val="22"/>
        </w:rPr>
      </w:pPr>
      <w:r w:rsidRPr="00413E85">
        <w:rPr>
          <w:sz w:val="22"/>
          <w:szCs w:val="22"/>
        </w:rPr>
        <w:t xml:space="preserve">Feedback has been sought from staff using the sepsis star and will be reviewed in August 2018. Appropriate changes to the system will be </w:t>
      </w:r>
      <w:r w:rsidR="00556C66">
        <w:rPr>
          <w:sz w:val="22"/>
          <w:szCs w:val="22"/>
        </w:rPr>
        <w:t>implemented</w:t>
      </w:r>
      <w:r w:rsidRPr="00413E85">
        <w:rPr>
          <w:sz w:val="22"/>
          <w:szCs w:val="22"/>
        </w:rPr>
        <w:t xml:space="preserve"> according to Plan-</w:t>
      </w:r>
      <w:r w:rsidR="007276BC" w:rsidRPr="00413E85">
        <w:rPr>
          <w:sz w:val="22"/>
          <w:szCs w:val="22"/>
        </w:rPr>
        <w:t>Do</w:t>
      </w:r>
      <w:r w:rsidRPr="00413E85">
        <w:rPr>
          <w:sz w:val="22"/>
          <w:szCs w:val="22"/>
        </w:rPr>
        <w:t>-S</w:t>
      </w:r>
      <w:r w:rsidR="007276BC" w:rsidRPr="00413E85">
        <w:rPr>
          <w:sz w:val="22"/>
          <w:szCs w:val="22"/>
        </w:rPr>
        <w:t>tudy-Act (PDSA)</w:t>
      </w:r>
      <w:r w:rsidR="005F68C9">
        <w:rPr>
          <w:sz w:val="22"/>
          <w:szCs w:val="22"/>
        </w:rPr>
        <w:t xml:space="preserve"> cycle methodology (ACT Academy, 2018)</w:t>
      </w:r>
    </w:p>
    <w:p w14:paraId="043954B7" w14:textId="77777777" w:rsidR="001C4D25" w:rsidRPr="00413E85" w:rsidRDefault="001C4D25" w:rsidP="00413E85">
      <w:pPr>
        <w:spacing w:line="360" w:lineRule="auto"/>
        <w:jc w:val="both"/>
        <w:rPr>
          <w:sz w:val="22"/>
          <w:szCs w:val="22"/>
        </w:rPr>
      </w:pPr>
    </w:p>
    <w:p w14:paraId="2673AE4C" w14:textId="77777777" w:rsidR="001C4D25" w:rsidRPr="00413E85" w:rsidRDefault="001C4D25" w:rsidP="00413E85">
      <w:pPr>
        <w:spacing w:line="360" w:lineRule="auto"/>
        <w:jc w:val="both"/>
        <w:rPr>
          <w:sz w:val="22"/>
          <w:szCs w:val="22"/>
        </w:rPr>
      </w:pPr>
      <w:r w:rsidRPr="00413E85">
        <w:rPr>
          <w:sz w:val="22"/>
          <w:szCs w:val="22"/>
        </w:rPr>
        <w:t xml:space="preserve">The data is also exported to the CVUHB data warehouse held by the Business Intelligence System. This is contributing to the development of a sepsis dashboard for the health board and facilitates reporting of sepsis metrics to Welsh Government. Previously there has been no data available to report from acute admissions departments in the health board. </w:t>
      </w:r>
    </w:p>
    <w:p w14:paraId="3EF26DD4" w14:textId="77777777" w:rsidR="00EF188C" w:rsidRPr="00413E85" w:rsidRDefault="00EF188C" w:rsidP="00413E85">
      <w:pPr>
        <w:spacing w:line="360" w:lineRule="auto"/>
        <w:jc w:val="both"/>
        <w:rPr>
          <w:sz w:val="22"/>
          <w:szCs w:val="22"/>
        </w:rPr>
      </w:pPr>
    </w:p>
    <w:p w14:paraId="756C3E25" w14:textId="77777777" w:rsidR="009E6A95" w:rsidRPr="00413E85" w:rsidRDefault="009E6A95" w:rsidP="00413E85">
      <w:pPr>
        <w:spacing w:line="360" w:lineRule="auto"/>
        <w:jc w:val="both"/>
        <w:rPr>
          <w:b/>
          <w:sz w:val="22"/>
          <w:szCs w:val="22"/>
        </w:rPr>
      </w:pPr>
      <w:r w:rsidRPr="00413E85">
        <w:rPr>
          <w:b/>
          <w:sz w:val="22"/>
          <w:szCs w:val="22"/>
        </w:rPr>
        <w:t>Generating short term wins</w:t>
      </w:r>
    </w:p>
    <w:p w14:paraId="5499135E" w14:textId="77777777" w:rsidR="00B07641" w:rsidRPr="00413E85" w:rsidRDefault="00B07641" w:rsidP="00413E85">
      <w:pPr>
        <w:spacing w:line="360" w:lineRule="auto"/>
        <w:jc w:val="both"/>
        <w:rPr>
          <w:sz w:val="22"/>
          <w:szCs w:val="22"/>
        </w:rPr>
      </w:pPr>
    </w:p>
    <w:p w14:paraId="0F88D5CB" w14:textId="77777777" w:rsidR="00B07641" w:rsidRPr="00413E85" w:rsidRDefault="00B07641" w:rsidP="00413E85">
      <w:pPr>
        <w:spacing w:line="360" w:lineRule="auto"/>
        <w:jc w:val="both"/>
        <w:rPr>
          <w:sz w:val="22"/>
          <w:szCs w:val="22"/>
        </w:rPr>
      </w:pPr>
      <w:r w:rsidRPr="00413E85">
        <w:rPr>
          <w:sz w:val="22"/>
          <w:szCs w:val="22"/>
        </w:rPr>
        <w:t>Thus far success in embedding use of the sepsis star has been demonstrated in the emergency department at UHW. In the first month of use approximately 120 cases of sepsis were recorded and compliance with sepsis six was 75%. Data for UHL should be available soon.</w:t>
      </w:r>
    </w:p>
    <w:p w14:paraId="0F7E7BA8" w14:textId="77777777" w:rsidR="00B07641" w:rsidRPr="00413E85" w:rsidRDefault="00B07641" w:rsidP="00413E85">
      <w:pPr>
        <w:spacing w:line="360" w:lineRule="auto"/>
        <w:jc w:val="both"/>
        <w:rPr>
          <w:sz w:val="22"/>
          <w:szCs w:val="22"/>
        </w:rPr>
      </w:pPr>
    </w:p>
    <w:p w14:paraId="025A8446" w14:textId="77777777" w:rsidR="009E6A95" w:rsidRPr="00413E85" w:rsidRDefault="009E6A95" w:rsidP="00413E85">
      <w:pPr>
        <w:spacing w:line="360" w:lineRule="auto"/>
        <w:jc w:val="both"/>
        <w:rPr>
          <w:b/>
          <w:i/>
          <w:sz w:val="22"/>
          <w:szCs w:val="22"/>
        </w:rPr>
      </w:pPr>
      <w:r w:rsidRPr="00413E85">
        <w:rPr>
          <w:b/>
          <w:i/>
          <w:sz w:val="22"/>
          <w:szCs w:val="22"/>
        </w:rPr>
        <w:t>DRIPS meetings</w:t>
      </w:r>
    </w:p>
    <w:p w14:paraId="6591134C" w14:textId="77777777" w:rsidR="000A4210" w:rsidRPr="00413E85" w:rsidRDefault="000A4210" w:rsidP="00413E85">
      <w:pPr>
        <w:spacing w:line="360" w:lineRule="auto"/>
        <w:jc w:val="both"/>
        <w:rPr>
          <w:sz w:val="22"/>
          <w:szCs w:val="22"/>
        </w:rPr>
      </w:pPr>
      <w:commentRangeStart w:id="17"/>
      <w:r w:rsidRPr="00413E85">
        <w:rPr>
          <w:sz w:val="22"/>
          <w:szCs w:val="22"/>
        </w:rPr>
        <w:t xml:space="preserve">There are a number of potential benefits of DRIPS meetings. </w:t>
      </w:r>
      <w:commentRangeEnd w:id="17"/>
      <w:r w:rsidR="00B77FDE">
        <w:rPr>
          <w:rStyle w:val="CommentReference"/>
        </w:rPr>
        <w:commentReference w:id="17"/>
      </w:r>
      <w:r w:rsidRPr="00413E85">
        <w:rPr>
          <w:sz w:val="22"/>
          <w:szCs w:val="22"/>
        </w:rPr>
        <w:t xml:space="preserve">Firstly they provide an ideal forum for education. Learning can be reinforced frequently when meetings are held on a weekly basis. </w:t>
      </w:r>
    </w:p>
    <w:p w14:paraId="099E285A" w14:textId="77777777" w:rsidR="000A4210" w:rsidRPr="00413E85" w:rsidRDefault="000A4210" w:rsidP="00413E85">
      <w:pPr>
        <w:spacing w:line="360" w:lineRule="auto"/>
        <w:jc w:val="both"/>
        <w:rPr>
          <w:sz w:val="22"/>
          <w:szCs w:val="22"/>
        </w:rPr>
      </w:pPr>
    </w:p>
    <w:p w14:paraId="137EB1BB" w14:textId="77777777" w:rsidR="000A4210" w:rsidRPr="00413E85" w:rsidRDefault="000A4210" w:rsidP="00413E85">
      <w:pPr>
        <w:spacing w:line="360" w:lineRule="auto"/>
        <w:jc w:val="both"/>
        <w:rPr>
          <w:sz w:val="22"/>
          <w:szCs w:val="22"/>
        </w:rPr>
      </w:pPr>
      <w:r w:rsidRPr="00413E85">
        <w:rPr>
          <w:sz w:val="22"/>
          <w:szCs w:val="22"/>
        </w:rPr>
        <w:t xml:space="preserve">The regularity of meetings and timely feedback </w:t>
      </w:r>
      <w:r w:rsidR="007276BC" w:rsidRPr="00413E85">
        <w:rPr>
          <w:sz w:val="22"/>
          <w:szCs w:val="22"/>
        </w:rPr>
        <w:t>will enable</w:t>
      </w:r>
      <w:r w:rsidRPr="00413E85">
        <w:rPr>
          <w:sz w:val="22"/>
          <w:szCs w:val="22"/>
        </w:rPr>
        <w:t xml:space="preserve"> rapid </w:t>
      </w:r>
      <w:r w:rsidR="007276BC" w:rsidRPr="00413E85">
        <w:rPr>
          <w:sz w:val="22"/>
          <w:szCs w:val="22"/>
        </w:rPr>
        <w:t>PDSA</w:t>
      </w:r>
      <w:r w:rsidRPr="00413E85">
        <w:rPr>
          <w:sz w:val="22"/>
          <w:szCs w:val="22"/>
        </w:rPr>
        <w:t xml:space="preserve"> cycles to be implemented, establishing short term wins. This further promotes awareness, engagement and ownership and contributes to sustaining acceleration.</w:t>
      </w:r>
    </w:p>
    <w:p w14:paraId="7E750CC6" w14:textId="77777777" w:rsidR="000A4210" w:rsidRPr="00413E85" w:rsidRDefault="000A4210" w:rsidP="00413E85">
      <w:pPr>
        <w:spacing w:line="360" w:lineRule="auto"/>
        <w:jc w:val="both"/>
        <w:rPr>
          <w:sz w:val="22"/>
          <w:szCs w:val="22"/>
        </w:rPr>
      </w:pPr>
    </w:p>
    <w:p w14:paraId="6B7810D2" w14:textId="77777777" w:rsidR="00BB0001" w:rsidRDefault="009E6A95" w:rsidP="00413E85">
      <w:pPr>
        <w:spacing w:line="360" w:lineRule="auto"/>
        <w:jc w:val="both"/>
        <w:rPr>
          <w:b/>
          <w:sz w:val="22"/>
          <w:szCs w:val="22"/>
        </w:rPr>
      </w:pPr>
      <w:r w:rsidRPr="00413E85">
        <w:rPr>
          <w:b/>
          <w:sz w:val="22"/>
          <w:szCs w:val="22"/>
        </w:rPr>
        <w:t>Sustaining acceleration and implementing change</w:t>
      </w:r>
    </w:p>
    <w:p w14:paraId="782A4318" w14:textId="77777777" w:rsidR="000438CE" w:rsidRPr="00413E85" w:rsidRDefault="000438CE" w:rsidP="00413E85">
      <w:pPr>
        <w:spacing w:line="360" w:lineRule="auto"/>
        <w:jc w:val="both"/>
        <w:rPr>
          <w:b/>
          <w:sz w:val="22"/>
          <w:szCs w:val="22"/>
        </w:rPr>
      </w:pPr>
    </w:p>
    <w:p w14:paraId="085CE4D6" w14:textId="77777777" w:rsidR="007276BC" w:rsidRPr="00413E85" w:rsidRDefault="007276BC" w:rsidP="00413E85">
      <w:pPr>
        <w:spacing w:line="360" w:lineRule="auto"/>
        <w:jc w:val="both"/>
        <w:rPr>
          <w:sz w:val="22"/>
          <w:szCs w:val="22"/>
        </w:rPr>
      </w:pPr>
      <w:r w:rsidRPr="00413E85">
        <w:rPr>
          <w:sz w:val="22"/>
          <w:szCs w:val="22"/>
        </w:rPr>
        <w:t>The seventh and eight steps in Kotter’s leading change model are yet to be realised in this patient impact project</w:t>
      </w:r>
      <w:r w:rsidR="00CB4288">
        <w:rPr>
          <w:sz w:val="22"/>
          <w:szCs w:val="22"/>
        </w:rPr>
        <w:t xml:space="preserve"> (Kotter, 2012)</w:t>
      </w:r>
      <w:r w:rsidRPr="00413E85">
        <w:rPr>
          <w:sz w:val="22"/>
          <w:szCs w:val="22"/>
        </w:rPr>
        <w:t xml:space="preserve">. The future directions of this work are discussed below. </w:t>
      </w:r>
    </w:p>
    <w:p w14:paraId="6EC3959E" w14:textId="77777777" w:rsidR="007276BC" w:rsidRPr="00413E85" w:rsidRDefault="007276BC" w:rsidP="00413E85">
      <w:pPr>
        <w:spacing w:line="360" w:lineRule="auto"/>
        <w:jc w:val="both"/>
        <w:rPr>
          <w:b/>
          <w:sz w:val="22"/>
          <w:szCs w:val="22"/>
        </w:rPr>
      </w:pPr>
    </w:p>
    <w:p w14:paraId="604FD139" w14:textId="77777777" w:rsidR="00BB0001" w:rsidRPr="00413E85" w:rsidRDefault="00BB0001" w:rsidP="00413E85">
      <w:pPr>
        <w:spacing w:line="360" w:lineRule="auto"/>
        <w:jc w:val="both"/>
        <w:rPr>
          <w:b/>
          <w:i/>
          <w:sz w:val="22"/>
          <w:szCs w:val="22"/>
        </w:rPr>
      </w:pPr>
      <w:r w:rsidRPr="00413E85">
        <w:rPr>
          <w:b/>
          <w:i/>
          <w:sz w:val="22"/>
          <w:szCs w:val="22"/>
        </w:rPr>
        <w:t>Rollout of sepsis star and DRIPS meetings</w:t>
      </w:r>
    </w:p>
    <w:p w14:paraId="711A573D" w14:textId="77777777" w:rsidR="000A4210" w:rsidRPr="00413E85" w:rsidRDefault="000A4210" w:rsidP="00413E85">
      <w:pPr>
        <w:spacing w:line="360" w:lineRule="auto"/>
        <w:jc w:val="both"/>
        <w:rPr>
          <w:sz w:val="22"/>
          <w:szCs w:val="22"/>
        </w:rPr>
      </w:pPr>
      <w:r w:rsidRPr="00413E85">
        <w:rPr>
          <w:sz w:val="22"/>
          <w:szCs w:val="22"/>
        </w:rPr>
        <w:t xml:space="preserve">Completing rapid PDSA cycles contributes to sustained acceleration on a departmental level. A staged roll out of the sepsis star flagging system is planned across the health board with introduction of DRIPS meetings in acute admission areas. </w:t>
      </w:r>
      <w:r w:rsidR="00CB5FB0" w:rsidRPr="00413E85">
        <w:rPr>
          <w:sz w:val="22"/>
          <w:szCs w:val="22"/>
        </w:rPr>
        <w:t>This will facilitate quality improvement across the health board through shared learning and healthy competition.</w:t>
      </w:r>
    </w:p>
    <w:p w14:paraId="1A91AFB4" w14:textId="77777777" w:rsidR="000A4210" w:rsidRPr="00413E85" w:rsidRDefault="000A4210" w:rsidP="00413E85">
      <w:pPr>
        <w:spacing w:line="360" w:lineRule="auto"/>
        <w:jc w:val="both"/>
        <w:rPr>
          <w:sz w:val="22"/>
          <w:szCs w:val="22"/>
        </w:rPr>
      </w:pPr>
    </w:p>
    <w:p w14:paraId="620E5FA2" w14:textId="77777777" w:rsidR="00BB0001" w:rsidRPr="00413E85" w:rsidRDefault="00BB0001" w:rsidP="00413E85">
      <w:pPr>
        <w:spacing w:line="360" w:lineRule="auto"/>
        <w:jc w:val="both"/>
        <w:rPr>
          <w:b/>
          <w:i/>
          <w:sz w:val="22"/>
          <w:szCs w:val="22"/>
        </w:rPr>
      </w:pPr>
      <w:r w:rsidRPr="00413E85">
        <w:rPr>
          <w:b/>
          <w:i/>
          <w:sz w:val="22"/>
          <w:szCs w:val="22"/>
        </w:rPr>
        <w:t>CVUHB Sepsis dashboard</w:t>
      </w:r>
    </w:p>
    <w:p w14:paraId="5C77C27C" w14:textId="77777777" w:rsidR="00CB5FB0" w:rsidRPr="00413E85" w:rsidRDefault="00CB5FB0" w:rsidP="00413E85">
      <w:pPr>
        <w:spacing w:line="360" w:lineRule="auto"/>
        <w:jc w:val="both"/>
        <w:rPr>
          <w:sz w:val="22"/>
          <w:szCs w:val="22"/>
        </w:rPr>
      </w:pPr>
      <w:r w:rsidRPr="00413E85">
        <w:rPr>
          <w:sz w:val="22"/>
          <w:szCs w:val="22"/>
        </w:rPr>
        <w:t>As previously mentioned the data generated from the sepsis star is exported to the CVUHB data warehouse. A sepsis dashboard is currently being developed with the business intelligence team. This will collate data for patients with sepsis, from pre-hospital to post-discharge. It will provide much richer information in an accessible format about the entire patient journey, further contributing to quality improvement initiatives.</w:t>
      </w:r>
    </w:p>
    <w:p w14:paraId="796CF9D1" w14:textId="77777777" w:rsidR="00BB0001" w:rsidRPr="00413E85" w:rsidRDefault="00BB0001" w:rsidP="00413E85">
      <w:pPr>
        <w:spacing w:line="360" w:lineRule="auto"/>
        <w:jc w:val="both"/>
        <w:rPr>
          <w:b/>
          <w:i/>
          <w:sz w:val="22"/>
          <w:szCs w:val="22"/>
        </w:rPr>
      </w:pPr>
    </w:p>
    <w:p w14:paraId="64B8C0E8" w14:textId="77777777" w:rsidR="00BB0001" w:rsidRPr="00413E85" w:rsidRDefault="00BB0001" w:rsidP="00413E85">
      <w:pPr>
        <w:spacing w:line="360" w:lineRule="auto"/>
        <w:jc w:val="both"/>
        <w:rPr>
          <w:b/>
          <w:i/>
          <w:sz w:val="22"/>
          <w:szCs w:val="22"/>
        </w:rPr>
      </w:pPr>
      <w:r w:rsidRPr="00413E85">
        <w:rPr>
          <w:b/>
          <w:i/>
          <w:sz w:val="22"/>
          <w:szCs w:val="22"/>
        </w:rPr>
        <w:t>Acute deterioration dashboard and Sepsis registry for Wales</w:t>
      </w:r>
    </w:p>
    <w:p w14:paraId="1ECD7966" w14:textId="77777777" w:rsidR="00CB5FB0" w:rsidRPr="00413E85" w:rsidRDefault="003345CC" w:rsidP="00413E85">
      <w:pPr>
        <w:spacing w:line="360" w:lineRule="auto"/>
        <w:jc w:val="both"/>
        <w:rPr>
          <w:sz w:val="22"/>
          <w:szCs w:val="22"/>
        </w:rPr>
      </w:pPr>
      <w:r w:rsidRPr="00413E85">
        <w:rPr>
          <w:sz w:val="22"/>
          <w:szCs w:val="22"/>
        </w:rPr>
        <w:t>The design of and information gathered in CVUHB sepsis dashboard is contributing to work on an acute deterioration dashboard and sepsis registry for Wales with the RRAILS team in 1000 Lives. This will give an insight into sepsis and sepsis care across Wales enabling shared learning and quality improvement on a larger scale.</w:t>
      </w:r>
    </w:p>
    <w:p w14:paraId="4BB6EDDC" w14:textId="77777777" w:rsidR="009E6A95" w:rsidRPr="00413E85" w:rsidRDefault="009E6A95" w:rsidP="00413E85">
      <w:pPr>
        <w:spacing w:line="360" w:lineRule="auto"/>
        <w:jc w:val="both"/>
        <w:rPr>
          <w:sz w:val="22"/>
          <w:szCs w:val="22"/>
        </w:rPr>
      </w:pPr>
    </w:p>
    <w:p w14:paraId="43CFE66A" w14:textId="77777777" w:rsidR="009E6A95" w:rsidRPr="00413E85" w:rsidRDefault="007276BC" w:rsidP="00413E85">
      <w:pPr>
        <w:spacing w:line="360" w:lineRule="auto"/>
        <w:jc w:val="both"/>
        <w:rPr>
          <w:b/>
          <w:sz w:val="22"/>
          <w:szCs w:val="22"/>
        </w:rPr>
      </w:pPr>
      <w:commentRangeStart w:id="18"/>
      <w:r w:rsidRPr="00413E85">
        <w:rPr>
          <w:b/>
          <w:sz w:val="22"/>
          <w:szCs w:val="22"/>
        </w:rPr>
        <w:t xml:space="preserve">Outcomes and </w:t>
      </w:r>
      <w:r w:rsidR="00E343ED" w:rsidRPr="00413E85">
        <w:rPr>
          <w:b/>
          <w:sz w:val="22"/>
          <w:szCs w:val="22"/>
        </w:rPr>
        <w:t xml:space="preserve">Conclusions </w:t>
      </w:r>
      <w:commentRangeEnd w:id="18"/>
      <w:r w:rsidR="00BF611F">
        <w:rPr>
          <w:rStyle w:val="CommentReference"/>
        </w:rPr>
        <w:commentReference w:id="18"/>
      </w:r>
    </w:p>
    <w:p w14:paraId="19C75404" w14:textId="77777777" w:rsidR="009E6A95" w:rsidRPr="00413E85" w:rsidRDefault="009E6A95" w:rsidP="00413E85">
      <w:pPr>
        <w:spacing w:line="360" w:lineRule="auto"/>
        <w:jc w:val="both"/>
        <w:rPr>
          <w:sz w:val="22"/>
          <w:szCs w:val="22"/>
        </w:rPr>
      </w:pPr>
    </w:p>
    <w:p w14:paraId="0EEED953" w14:textId="77777777" w:rsidR="00AC73F1" w:rsidRPr="00413E85" w:rsidRDefault="00BA54BA" w:rsidP="00413E85">
      <w:pPr>
        <w:spacing w:line="360" w:lineRule="auto"/>
        <w:jc w:val="both"/>
        <w:rPr>
          <w:sz w:val="22"/>
          <w:szCs w:val="22"/>
        </w:rPr>
      </w:pPr>
      <w:r w:rsidRPr="00413E85">
        <w:rPr>
          <w:sz w:val="22"/>
          <w:szCs w:val="22"/>
        </w:rPr>
        <w:t xml:space="preserve">In </w:t>
      </w:r>
      <w:r w:rsidR="00AC73F1" w:rsidRPr="00413E85">
        <w:rPr>
          <w:sz w:val="22"/>
          <w:szCs w:val="22"/>
        </w:rPr>
        <w:t>CVUHB</w:t>
      </w:r>
      <w:r w:rsidRPr="00413E85">
        <w:rPr>
          <w:sz w:val="22"/>
          <w:szCs w:val="22"/>
        </w:rPr>
        <w:t xml:space="preserve"> the need to understand variations </w:t>
      </w:r>
      <w:r w:rsidR="00AC73F1" w:rsidRPr="00413E85">
        <w:rPr>
          <w:sz w:val="22"/>
          <w:szCs w:val="22"/>
        </w:rPr>
        <w:t xml:space="preserve">in mortality rate </w:t>
      </w:r>
      <w:r w:rsidR="00551F6A" w:rsidRPr="00413E85">
        <w:rPr>
          <w:sz w:val="22"/>
          <w:szCs w:val="22"/>
        </w:rPr>
        <w:t xml:space="preserve">from sepsis </w:t>
      </w:r>
      <w:r w:rsidR="00AC73F1" w:rsidRPr="00413E85">
        <w:rPr>
          <w:sz w:val="22"/>
          <w:szCs w:val="22"/>
        </w:rPr>
        <w:t>across the health board</w:t>
      </w:r>
      <w:r w:rsidRPr="00413E85">
        <w:rPr>
          <w:sz w:val="22"/>
          <w:szCs w:val="22"/>
        </w:rPr>
        <w:t xml:space="preserve"> has </w:t>
      </w:r>
      <w:r w:rsidR="00AC73F1" w:rsidRPr="00413E85">
        <w:rPr>
          <w:sz w:val="22"/>
          <w:szCs w:val="22"/>
        </w:rPr>
        <w:t xml:space="preserve">provided the impetus to develop the sepsis star; a sustainable system for providing accurate, accessible and meaningful data about sepsis care. Whilst a reduction in variation and mortality is yet to be observed, this work provides a platform to evidence the impact and effectiveness of quality improvement initiatives from the now established baseline. </w:t>
      </w:r>
    </w:p>
    <w:p w14:paraId="7C13FDA5" w14:textId="77777777" w:rsidR="00AC73F1" w:rsidRPr="00413E85" w:rsidRDefault="00AC73F1" w:rsidP="00413E85">
      <w:pPr>
        <w:spacing w:line="360" w:lineRule="auto"/>
        <w:jc w:val="both"/>
        <w:rPr>
          <w:sz w:val="22"/>
          <w:szCs w:val="22"/>
        </w:rPr>
      </w:pPr>
    </w:p>
    <w:p w14:paraId="25F6A17F" w14:textId="0D2641BE" w:rsidR="00BA54BA" w:rsidRPr="00413E85" w:rsidRDefault="00335792" w:rsidP="00413E85">
      <w:pPr>
        <w:spacing w:line="360" w:lineRule="auto"/>
        <w:jc w:val="both"/>
        <w:rPr>
          <w:sz w:val="22"/>
          <w:szCs w:val="22"/>
        </w:rPr>
      </w:pPr>
      <w:r w:rsidRPr="00413E85">
        <w:rPr>
          <w:sz w:val="22"/>
          <w:szCs w:val="22"/>
        </w:rPr>
        <w:lastRenderedPageBreak/>
        <w:t xml:space="preserve">A culture of </w:t>
      </w:r>
      <w:r w:rsidR="00AC73F1" w:rsidRPr="00413E85">
        <w:rPr>
          <w:sz w:val="22"/>
          <w:szCs w:val="22"/>
        </w:rPr>
        <w:t>celebrating success, sharing learning and driving quality improvement</w:t>
      </w:r>
      <w:r w:rsidRPr="00413E85">
        <w:rPr>
          <w:sz w:val="22"/>
          <w:szCs w:val="22"/>
        </w:rPr>
        <w:t xml:space="preserve"> has been promoted and encouraged through the engagement of key stakeholders. </w:t>
      </w:r>
      <w:r w:rsidR="00491928">
        <w:rPr>
          <w:sz w:val="22"/>
          <w:szCs w:val="22"/>
        </w:rPr>
        <w:t xml:space="preserve">A number of leadership styles have been employed throughout this work to successfully </w:t>
      </w:r>
      <w:r w:rsidR="00491928">
        <w:rPr>
          <w:sz w:val="22"/>
          <w:szCs w:val="22"/>
        </w:rPr>
        <w:t xml:space="preserve">develop </w:t>
      </w:r>
      <w:r w:rsidRPr="00413E85">
        <w:rPr>
          <w:sz w:val="22"/>
          <w:szCs w:val="22"/>
        </w:rPr>
        <w:t>a highly motivated team with a sense of ownership of improving sepsis care in their department</w:t>
      </w:r>
      <w:r w:rsidR="00AC73F1" w:rsidRPr="00413E85">
        <w:rPr>
          <w:sz w:val="22"/>
          <w:szCs w:val="22"/>
        </w:rPr>
        <w:t>.</w:t>
      </w:r>
      <w:r w:rsidR="00491928">
        <w:rPr>
          <w:sz w:val="22"/>
          <w:szCs w:val="22"/>
        </w:rPr>
        <w:t xml:space="preserve"> </w:t>
      </w:r>
    </w:p>
    <w:p w14:paraId="019E570A" w14:textId="77777777" w:rsidR="00335792" w:rsidRPr="00413E85" w:rsidRDefault="00335792" w:rsidP="00413E85">
      <w:pPr>
        <w:spacing w:line="360" w:lineRule="auto"/>
        <w:jc w:val="both"/>
        <w:rPr>
          <w:sz w:val="22"/>
          <w:szCs w:val="22"/>
        </w:rPr>
      </w:pPr>
    </w:p>
    <w:p w14:paraId="327DBC34" w14:textId="77777777" w:rsidR="00335792" w:rsidRPr="00413E85" w:rsidRDefault="00551F6A" w:rsidP="00413E85">
      <w:pPr>
        <w:spacing w:line="360" w:lineRule="auto"/>
        <w:jc w:val="both"/>
        <w:rPr>
          <w:sz w:val="22"/>
          <w:szCs w:val="22"/>
        </w:rPr>
      </w:pPr>
      <w:r w:rsidRPr="00413E85">
        <w:rPr>
          <w:sz w:val="22"/>
          <w:szCs w:val="22"/>
        </w:rPr>
        <w:t xml:space="preserve">The wider scope for this work is considerable. </w:t>
      </w:r>
      <w:r w:rsidR="00335792" w:rsidRPr="00413E85">
        <w:rPr>
          <w:sz w:val="22"/>
          <w:szCs w:val="22"/>
        </w:rPr>
        <w:t>This model is being extended across the health board and could also provide a format f</w:t>
      </w:r>
      <w:r w:rsidRPr="00413E85">
        <w:rPr>
          <w:sz w:val="22"/>
          <w:szCs w:val="22"/>
        </w:rPr>
        <w:t>o</w:t>
      </w:r>
      <w:r w:rsidR="00335792" w:rsidRPr="00413E85">
        <w:rPr>
          <w:sz w:val="22"/>
          <w:szCs w:val="22"/>
        </w:rPr>
        <w:t xml:space="preserve">r quality improvement initiatives for other conditions. </w:t>
      </w:r>
      <w:r w:rsidRPr="00413E85">
        <w:rPr>
          <w:sz w:val="22"/>
          <w:szCs w:val="22"/>
        </w:rPr>
        <w:t>The system for collecting a collating information about sepsis care is contributing to an all Wales approach to quality improvement in acute deterioration and sepsis care.</w:t>
      </w:r>
    </w:p>
    <w:p w14:paraId="1CA9D8C2" w14:textId="77777777" w:rsidR="00335792" w:rsidRPr="00413E85" w:rsidRDefault="00335792" w:rsidP="00413E85">
      <w:pPr>
        <w:spacing w:line="360" w:lineRule="auto"/>
        <w:jc w:val="both"/>
        <w:rPr>
          <w:sz w:val="22"/>
          <w:szCs w:val="22"/>
        </w:rPr>
      </w:pPr>
    </w:p>
    <w:p w14:paraId="3AED3C7E" w14:textId="77777777" w:rsidR="00335792" w:rsidRDefault="00335792" w:rsidP="00413E85">
      <w:pPr>
        <w:spacing w:line="360" w:lineRule="auto"/>
        <w:jc w:val="both"/>
        <w:rPr>
          <w:sz w:val="22"/>
          <w:szCs w:val="22"/>
        </w:rPr>
      </w:pPr>
    </w:p>
    <w:p w14:paraId="3A367DD6" w14:textId="77777777" w:rsidR="00591EEA" w:rsidRDefault="00591EEA" w:rsidP="00413E85">
      <w:pPr>
        <w:spacing w:line="360" w:lineRule="auto"/>
        <w:jc w:val="both"/>
        <w:rPr>
          <w:sz w:val="22"/>
          <w:szCs w:val="22"/>
        </w:rPr>
      </w:pPr>
    </w:p>
    <w:p w14:paraId="5786449F" w14:textId="77777777" w:rsidR="00591EEA" w:rsidRDefault="00591EEA" w:rsidP="00413E85">
      <w:pPr>
        <w:spacing w:line="360" w:lineRule="auto"/>
        <w:jc w:val="both"/>
        <w:rPr>
          <w:sz w:val="22"/>
          <w:szCs w:val="22"/>
        </w:rPr>
      </w:pPr>
    </w:p>
    <w:p w14:paraId="55036559" w14:textId="77777777" w:rsidR="00591EEA" w:rsidRDefault="00591EEA" w:rsidP="00413E85">
      <w:pPr>
        <w:spacing w:line="360" w:lineRule="auto"/>
        <w:jc w:val="both"/>
        <w:rPr>
          <w:sz w:val="22"/>
          <w:szCs w:val="22"/>
        </w:rPr>
      </w:pPr>
    </w:p>
    <w:p w14:paraId="7E53DC26" w14:textId="77777777" w:rsidR="00591EEA" w:rsidRDefault="00591EEA" w:rsidP="00413E85">
      <w:pPr>
        <w:spacing w:line="360" w:lineRule="auto"/>
        <w:jc w:val="both"/>
        <w:rPr>
          <w:sz w:val="22"/>
          <w:szCs w:val="22"/>
        </w:rPr>
      </w:pPr>
    </w:p>
    <w:p w14:paraId="72318F51" w14:textId="77777777" w:rsidR="00591EEA" w:rsidRDefault="00591EEA" w:rsidP="00413E85">
      <w:pPr>
        <w:spacing w:line="360" w:lineRule="auto"/>
        <w:jc w:val="both"/>
        <w:rPr>
          <w:sz w:val="22"/>
          <w:szCs w:val="22"/>
        </w:rPr>
      </w:pPr>
    </w:p>
    <w:p w14:paraId="72541DD2" w14:textId="77777777" w:rsidR="00591EEA" w:rsidRDefault="00591EEA" w:rsidP="00413E85">
      <w:pPr>
        <w:spacing w:line="360" w:lineRule="auto"/>
        <w:jc w:val="both"/>
        <w:rPr>
          <w:sz w:val="22"/>
          <w:szCs w:val="22"/>
        </w:rPr>
      </w:pPr>
    </w:p>
    <w:p w14:paraId="2008E3D2" w14:textId="77777777" w:rsidR="00591EEA" w:rsidRDefault="00591EEA" w:rsidP="00413E85">
      <w:pPr>
        <w:spacing w:line="360" w:lineRule="auto"/>
        <w:jc w:val="both"/>
        <w:rPr>
          <w:sz w:val="22"/>
          <w:szCs w:val="22"/>
        </w:rPr>
      </w:pPr>
    </w:p>
    <w:p w14:paraId="1018C3BD" w14:textId="77777777" w:rsidR="00591EEA" w:rsidRDefault="00591EEA" w:rsidP="00413E85">
      <w:pPr>
        <w:spacing w:line="360" w:lineRule="auto"/>
        <w:jc w:val="both"/>
        <w:rPr>
          <w:sz w:val="22"/>
          <w:szCs w:val="22"/>
        </w:rPr>
      </w:pPr>
    </w:p>
    <w:p w14:paraId="2119D1F9" w14:textId="77777777" w:rsidR="000438CE" w:rsidRDefault="000438CE" w:rsidP="00413E85">
      <w:pPr>
        <w:spacing w:line="360" w:lineRule="auto"/>
        <w:jc w:val="both"/>
        <w:rPr>
          <w:sz w:val="22"/>
          <w:szCs w:val="22"/>
        </w:rPr>
      </w:pPr>
    </w:p>
    <w:p w14:paraId="76990CA7" w14:textId="77777777" w:rsidR="000438CE" w:rsidRDefault="000438CE" w:rsidP="00413E85">
      <w:pPr>
        <w:spacing w:line="360" w:lineRule="auto"/>
        <w:jc w:val="both"/>
        <w:rPr>
          <w:sz w:val="22"/>
          <w:szCs w:val="22"/>
        </w:rPr>
      </w:pPr>
    </w:p>
    <w:p w14:paraId="688762A5" w14:textId="77777777" w:rsidR="000438CE" w:rsidRDefault="000438CE" w:rsidP="00413E85">
      <w:pPr>
        <w:spacing w:line="360" w:lineRule="auto"/>
        <w:jc w:val="both"/>
        <w:rPr>
          <w:sz w:val="22"/>
          <w:szCs w:val="22"/>
        </w:rPr>
      </w:pPr>
    </w:p>
    <w:p w14:paraId="2CE03713" w14:textId="77777777" w:rsidR="000438CE" w:rsidRDefault="000438CE" w:rsidP="00413E85">
      <w:pPr>
        <w:spacing w:line="360" w:lineRule="auto"/>
        <w:jc w:val="both"/>
        <w:rPr>
          <w:sz w:val="22"/>
          <w:szCs w:val="22"/>
        </w:rPr>
      </w:pPr>
    </w:p>
    <w:p w14:paraId="30AD934B" w14:textId="77777777" w:rsidR="000438CE" w:rsidRDefault="000438CE" w:rsidP="00413E85">
      <w:pPr>
        <w:spacing w:line="360" w:lineRule="auto"/>
        <w:jc w:val="both"/>
        <w:rPr>
          <w:sz w:val="22"/>
          <w:szCs w:val="22"/>
        </w:rPr>
      </w:pPr>
    </w:p>
    <w:p w14:paraId="0DF8715A" w14:textId="77777777" w:rsidR="000438CE" w:rsidRDefault="000438CE" w:rsidP="00413E85">
      <w:pPr>
        <w:spacing w:line="360" w:lineRule="auto"/>
        <w:jc w:val="both"/>
        <w:rPr>
          <w:sz w:val="22"/>
          <w:szCs w:val="22"/>
        </w:rPr>
      </w:pPr>
    </w:p>
    <w:p w14:paraId="0F2139A7" w14:textId="77777777" w:rsidR="000438CE" w:rsidRDefault="000438CE" w:rsidP="00413E85">
      <w:pPr>
        <w:spacing w:line="360" w:lineRule="auto"/>
        <w:jc w:val="both"/>
        <w:rPr>
          <w:sz w:val="22"/>
          <w:szCs w:val="22"/>
        </w:rPr>
      </w:pPr>
    </w:p>
    <w:p w14:paraId="08AD78BD" w14:textId="77777777" w:rsidR="000438CE" w:rsidRDefault="000438CE" w:rsidP="00413E85">
      <w:pPr>
        <w:spacing w:line="360" w:lineRule="auto"/>
        <w:jc w:val="both"/>
        <w:rPr>
          <w:sz w:val="22"/>
          <w:szCs w:val="22"/>
        </w:rPr>
      </w:pPr>
    </w:p>
    <w:p w14:paraId="01FD9F90" w14:textId="77777777" w:rsidR="000438CE" w:rsidRDefault="000438CE" w:rsidP="00413E85">
      <w:pPr>
        <w:spacing w:line="360" w:lineRule="auto"/>
        <w:jc w:val="both"/>
        <w:rPr>
          <w:sz w:val="22"/>
          <w:szCs w:val="22"/>
        </w:rPr>
      </w:pPr>
    </w:p>
    <w:p w14:paraId="79DF13ED" w14:textId="77777777" w:rsidR="000438CE" w:rsidRDefault="000438CE" w:rsidP="00413E85">
      <w:pPr>
        <w:spacing w:line="360" w:lineRule="auto"/>
        <w:jc w:val="both"/>
        <w:rPr>
          <w:sz w:val="22"/>
          <w:szCs w:val="22"/>
        </w:rPr>
      </w:pPr>
    </w:p>
    <w:p w14:paraId="7E0C6947" w14:textId="77777777" w:rsidR="000438CE" w:rsidRDefault="000438CE" w:rsidP="00413E85">
      <w:pPr>
        <w:spacing w:line="360" w:lineRule="auto"/>
        <w:jc w:val="both"/>
        <w:rPr>
          <w:sz w:val="22"/>
          <w:szCs w:val="22"/>
        </w:rPr>
      </w:pPr>
    </w:p>
    <w:p w14:paraId="3D2FB537" w14:textId="77777777" w:rsidR="000438CE" w:rsidRDefault="000438CE" w:rsidP="00413E85">
      <w:pPr>
        <w:spacing w:line="360" w:lineRule="auto"/>
        <w:jc w:val="both"/>
        <w:rPr>
          <w:sz w:val="22"/>
          <w:szCs w:val="22"/>
        </w:rPr>
      </w:pPr>
    </w:p>
    <w:p w14:paraId="6A47D286" w14:textId="77777777" w:rsidR="000438CE" w:rsidRDefault="000438CE" w:rsidP="00413E85">
      <w:pPr>
        <w:spacing w:line="360" w:lineRule="auto"/>
        <w:jc w:val="both"/>
        <w:rPr>
          <w:sz w:val="22"/>
          <w:szCs w:val="22"/>
        </w:rPr>
      </w:pPr>
    </w:p>
    <w:p w14:paraId="60644CD3" w14:textId="77777777" w:rsidR="000438CE" w:rsidRDefault="000438CE" w:rsidP="00413E85">
      <w:pPr>
        <w:spacing w:line="360" w:lineRule="auto"/>
        <w:jc w:val="both"/>
        <w:rPr>
          <w:sz w:val="22"/>
          <w:szCs w:val="22"/>
        </w:rPr>
      </w:pPr>
    </w:p>
    <w:p w14:paraId="02E414F2" w14:textId="77777777" w:rsidR="000438CE" w:rsidRDefault="000438CE" w:rsidP="00413E85">
      <w:pPr>
        <w:spacing w:line="360" w:lineRule="auto"/>
        <w:jc w:val="both"/>
        <w:rPr>
          <w:sz w:val="22"/>
          <w:szCs w:val="22"/>
        </w:rPr>
      </w:pPr>
    </w:p>
    <w:p w14:paraId="030436AC" w14:textId="77777777" w:rsidR="00CB4288" w:rsidRDefault="00CB4288" w:rsidP="00413E85">
      <w:pPr>
        <w:spacing w:line="360" w:lineRule="auto"/>
        <w:jc w:val="both"/>
        <w:rPr>
          <w:sz w:val="22"/>
          <w:szCs w:val="22"/>
        </w:rPr>
      </w:pPr>
    </w:p>
    <w:p w14:paraId="53B22526" w14:textId="77777777" w:rsidR="00591EEA" w:rsidRDefault="00591EEA" w:rsidP="00413E85">
      <w:pPr>
        <w:spacing w:line="360" w:lineRule="auto"/>
        <w:jc w:val="both"/>
        <w:rPr>
          <w:b/>
          <w:sz w:val="22"/>
          <w:szCs w:val="22"/>
        </w:rPr>
      </w:pPr>
      <w:r w:rsidRPr="00591EEA">
        <w:rPr>
          <w:b/>
          <w:sz w:val="22"/>
          <w:szCs w:val="22"/>
        </w:rPr>
        <w:t>References</w:t>
      </w:r>
    </w:p>
    <w:p w14:paraId="74480A46" w14:textId="7A06616F"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ACT Academy (2018). </w:t>
      </w:r>
      <w:r w:rsidRPr="005F68C9">
        <w:rPr>
          <w:rFonts w:eastAsia="Times New Roman" w:cstheme="minorHAnsi"/>
          <w:i/>
          <w:iCs/>
          <w:color w:val="000000"/>
          <w:sz w:val="22"/>
          <w:szCs w:val="22"/>
          <w:lang w:eastAsia="en-GB"/>
        </w:rPr>
        <w:t>Plan, Do, Study, Act (PDSA) cycles and the model for improvement</w:t>
      </w:r>
      <w:r w:rsidRPr="005F68C9">
        <w:rPr>
          <w:rFonts w:eastAsia="Times New Roman" w:cstheme="minorHAnsi"/>
          <w:color w:val="000000"/>
          <w:sz w:val="22"/>
          <w:szCs w:val="22"/>
          <w:lang w:eastAsia="en-GB"/>
        </w:rPr>
        <w:t>. NHS Improvement.</w:t>
      </w:r>
    </w:p>
    <w:p w14:paraId="0ABF1213" w14:textId="20497692"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 xml:space="preserve">Daniels, R., McNamara, G., </w:t>
      </w:r>
      <w:proofErr w:type="spellStart"/>
      <w:r w:rsidRPr="005F68C9">
        <w:rPr>
          <w:rFonts w:eastAsia="Times New Roman" w:cstheme="minorHAnsi"/>
          <w:color w:val="000000"/>
          <w:sz w:val="22"/>
          <w:szCs w:val="22"/>
          <w:lang w:eastAsia="en-GB"/>
        </w:rPr>
        <w:t>Nutbeam</w:t>
      </w:r>
      <w:proofErr w:type="spellEnd"/>
      <w:r w:rsidRPr="005F68C9">
        <w:rPr>
          <w:rFonts w:eastAsia="Times New Roman" w:cstheme="minorHAnsi"/>
          <w:color w:val="000000"/>
          <w:sz w:val="22"/>
          <w:szCs w:val="22"/>
          <w:lang w:eastAsia="en-GB"/>
        </w:rPr>
        <w:t xml:space="preserve">, T., Fox, S., </w:t>
      </w:r>
      <w:proofErr w:type="spellStart"/>
      <w:r w:rsidRPr="005F68C9">
        <w:rPr>
          <w:rFonts w:eastAsia="Times New Roman" w:cstheme="minorHAnsi"/>
          <w:color w:val="000000"/>
          <w:sz w:val="22"/>
          <w:szCs w:val="22"/>
          <w:lang w:eastAsia="en-GB"/>
        </w:rPr>
        <w:t>Sangan</w:t>
      </w:r>
      <w:proofErr w:type="spellEnd"/>
      <w:r w:rsidRPr="005F68C9">
        <w:rPr>
          <w:rFonts w:eastAsia="Times New Roman" w:cstheme="minorHAnsi"/>
          <w:color w:val="000000"/>
          <w:sz w:val="22"/>
          <w:szCs w:val="22"/>
          <w:lang w:eastAsia="en-GB"/>
        </w:rPr>
        <w:t xml:space="preserve">, V., </w:t>
      </w:r>
      <w:proofErr w:type="spellStart"/>
      <w:r w:rsidRPr="005F68C9">
        <w:rPr>
          <w:rFonts w:eastAsia="Times New Roman" w:cstheme="minorHAnsi"/>
          <w:color w:val="000000"/>
          <w:sz w:val="22"/>
          <w:szCs w:val="22"/>
          <w:lang w:eastAsia="en-GB"/>
        </w:rPr>
        <w:t>Annekin</w:t>
      </w:r>
      <w:proofErr w:type="spellEnd"/>
      <w:r w:rsidRPr="005F68C9">
        <w:rPr>
          <w:rFonts w:eastAsia="Times New Roman" w:cstheme="minorHAnsi"/>
          <w:color w:val="000000"/>
          <w:sz w:val="22"/>
          <w:szCs w:val="22"/>
          <w:lang w:eastAsia="en-GB"/>
        </w:rPr>
        <w:t xml:space="preserve">, S., </w:t>
      </w:r>
      <w:proofErr w:type="spellStart"/>
      <w:r w:rsidRPr="005F68C9">
        <w:rPr>
          <w:rFonts w:eastAsia="Times New Roman" w:cstheme="minorHAnsi"/>
          <w:color w:val="000000"/>
          <w:sz w:val="22"/>
          <w:szCs w:val="22"/>
          <w:lang w:eastAsia="en-GB"/>
        </w:rPr>
        <w:t>Joynes</w:t>
      </w:r>
      <w:proofErr w:type="spellEnd"/>
      <w:r w:rsidRPr="005F68C9">
        <w:rPr>
          <w:rFonts w:eastAsia="Times New Roman" w:cstheme="minorHAnsi"/>
          <w:color w:val="000000"/>
          <w:sz w:val="22"/>
          <w:szCs w:val="22"/>
          <w:lang w:eastAsia="en-GB"/>
        </w:rPr>
        <w:t xml:space="preserve">, E., </w:t>
      </w:r>
      <w:proofErr w:type="spellStart"/>
      <w:r w:rsidRPr="005F68C9">
        <w:rPr>
          <w:rFonts w:eastAsia="Times New Roman" w:cstheme="minorHAnsi"/>
          <w:color w:val="000000"/>
          <w:sz w:val="22"/>
          <w:szCs w:val="22"/>
          <w:lang w:eastAsia="en-GB"/>
        </w:rPr>
        <w:t>Ratnaraja</w:t>
      </w:r>
      <w:proofErr w:type="spellEnd"/>
      <w:r w:rsidRPr="005F68C9">
        <w:rPr>
          <w:rFonts w:eastAsia="Times New Roman" w:cstheme="minorHAnsi"/>
          <w:color w:val="000000"/>
          <w:sz w:val="22"/>
          <w:szCs w:val="22"/>
          <w:lang w:eastAsia="en-GB"/>
        </w:rPr>
        <w:t xml:space="preserve">, N., Matthews, L. and </w:t>
      </w:r>
      <w:proofErr w:type="spellStart"/>
      <w:r w:rsidRPr="005F68C9">
        <w:rPr>
          <w:rFonts w:eastAsia="Times New Roman" w:cstheme="minorHAnsi"/>
          <w:color w:val="000000"/>
          <w:sz w:val="22"/>
          <w:szCs w:val="22"/>
          <w:lang w:eastAsia="en-GB"/>
        </w:rPr>
        <w:t>Thakerar</w:t>
      </w:r>
      <w:proofErr w:type="spellEnd"/>
      <w:r w:rsidRPr="005F68C9">
        <w:rPr>
          <w:rFonts w:eastAsia="Times New Roman" w:cstheme="minorHAnsi"/>
          <w:color w:val="000000"/>
          <w:sz w:val="22"/>
          <w:szCs w:val="22"/>
          <w:lang w:eastAsia="en-GB"/>
        </w:rPr>
        <w:t>, V. (2018). </w:t>
      </w:r>
      <w:r w:rsidRPr="005F68C9">
        <w:rPr>
          <w:rFonts w:eastAsia="Times New Roman" w:cstheme="minorHAnsi"/>
          <w:i/>
          <w:iCs/>
          <w:color w:val="000000"/>
          <w:sz w:val="22"/>
          <w:szCs w:val="22"/>
          <w:lang w:eastAsia="en-GB"/>
        </w:rPr>
        <w:t>The Sepsis Manual</w:t>
      </w:r>
      <w:r w:rsidRPr="005F68C9">
        <w:rPr>
          <w:rFonts w:eastAsia="Times New Roman" w:cstheme="minorHAnsi"/>
          <w:color w:val="000000"/>
          <w:sz w:val="22"/>
          <w:szCs w:val="22"/>
          <w:lang w:eastAsia="en-GB"/>
        </w:rPr>
        <w:t>. 4th ed. United Kingdom Sepsis Trust, pp.7-85.</w:t>
      </w:r>
    </w:p>
    <w:p w14:paraId="5F251314" w14:textId="359A11FF"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Hersey, P., Blanchard, K. and Johnson, D. (2017). </w:t>
      </w:r>
      <w:r w:rsidRPr="005F68C9">
        <w:rPr>
          <w:rFonts w:eastAsia="Times New Roman" w:cstheme="minorHAnsi"/>
          <w:i/>
          <w:iCs/>
          <w:color w:val="000000"/>
          <w:sz w:val="22"/>
          <w:szCs w:val="22"/>
          <w:lang w:eastAsia="en-GB"/>
        </w:rPr>
        <w:t xml:space="preserve">Management of organizational </w:t>
      </w:r>
      <w:proofErr w:type="spellStart"/>
      <w:r w:rsidRPr="005F68C9">
        <w:rPr>
          <w:rFonts w:eastAsia="Times New Roman" w:cstheme="minorHAnsi"/>
          <w:i/>
          <w:iCs/>
          <w:color w:val="000000"/>
          <w:sz w:val="22"/>
          <w:szCs w:val="22"/>
          <w:lang w:eastAsia="en-GB"/>
        </w:rPr>
        <w:t>behavior</w:t>
      </w:r>
      <w:proofErr w:type="spellEnd"/>
      <w:r w:rsidRPr="005F68C9">
        <w:rPr>
          <w:rFonts w:eastAsia="Times New Roman" w:cstheme="minorHAnsi"/>
          <w:color w:val="000000"/>
          <w:sz w:val="22"/>
          <w:szCs w:val="22"/>
          <w:lang w:eastAsia="en-GB"/>
        </w:rPr>
        <w:t>. New Delhi: Pearson India Education Services.</w:t>
      </w:r>
    </w:p>
    <w:p w14:paraId="2C59DE9A" w14:textId="0A6C4A1F"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proofErr w:type="spellStart"/>
      <w:r w:rsidRPr="005F68C9">
        <w:rPr>
          <w:rFonts w:eastAsia="Times New Roman" w:cstheme="minorHAnsi"/>
          <w:color w:val="000000"/>
          <w:sz w:val="22"/>
          <w:szCs w:val="22"/>
          <w:lang w:eastAsia="en-GB"/>
        </w:rPr>
        <w:t>Kahneman</w:t>
      </w:r>
      <w:proofErr w:type="spellEnd"/>
      <w:r w:rsidRPr="005F68C9">
        <w:rPr>
          <w:rFonts w:eastAsia="Times New Roman" w:cstheme="minorHAnsi"/>
          <w:color w:val="000000"/>
          <w:sz w:val="22"/>
          <w:szCs w:val="22"/>
          <w:lang w:eastAsia="en-GB"/>
        </w:rPr>
        <w:t>, D. and Egan, P. (2011). </w:t>
      </w:r>
      <w:r w:rsidRPr="005F68C9">
        <w:rPr>
          <w:rFonts w:eastAsia="Times New Roman" w:cstheme="minorHAnsi"/>
          <w:i/>
          <w:iCs/>
          <w:color w:val="000000"/>
          <w:sz w:val="22"/>
          <w:szCs w:val="22"/>
          <w:lang w:eastAsia="en-GB"/>
        </w:rPr>
        <w:t>Thinking, fast and slow</w:t>
      </w:r>
      <w:r w:rsidRPr="005F68C9">
        <w:rPr>
          <w:rFonts w:eastAsia="Times New Roman" w:cstheme="minorHAnsi"/>
          <w:color w:val="000000"/>
          <w:sz w:val="22"/>
          <w:szCs w:val="22"/>
          <w:lang w:eastAsia="en-GB"/>
        </w:rPr>
        <w:t>. New York: Random House Audio, pp.241-242.</w:t>
      </w:r>
    </w:p>
    <w:p w14:paraId="0EBD88D9" w14:textId="77777777" w:rsidR="005F68C9" w:rsidRPr="005F68C9" w:rsidRDefault="005F68C9" w:rsidP="005F68C9">
      <w:pPr>
        <w:shd w:val="clear" w:color="auto" w:fill="FFFFFF"/>
        <w:spacing w:after="180" w:line="360" w:lineRule="auto"/>
        <w:ind w:left="450" w:hanging="450"/>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Kotter, J. (2012). </w:t>
      </w:r>
      <w:r w:rsidRPr="005F68C9">
        <w:rPr>
          <w:rFonts w:eastAsia="Times New Roman" w:cstheme="minorHAnsi"/>
          <w:i/>
          <w:iCs/>
          <w:color w:val="000000"/>
          <w:sz w:val="22"/>
          <w:szCs w:val="22"/>
          <w:lang w:eastAsia="en-GB"/>
        </w:rPr>
        <w:t>Leading change</w:t>
      </w:r>
      <w:r w:rsidRPr="005F68C9">
        <w:rPr>
          <w:rFonts w:eastAsia="Times New Roman" w:cstheme="minorHAnsi"/>
          <w:color w:val="000000"/>
          <w:sz w:val="22"/>
          <w:szCs w:val="22"/>
          <w:lang w:eastAsia="en-GB"/>
        </w:rPr>
        <w:t>. Boston, MA.: Harvard Business Review Press.</w:t>
      </w:r>
    </w:p>
    <w:p w14:paraId="1837AA93" w14:textId="3C41448D"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National Confidential Enquiry into Patient Outcome and Death (2015). </w:t>
      </w:r>
      <w:r w:rsidRPr="005F68C9">
        <w:rPr>
          <w:rFonts w:eastAsia="Times New Roman" w:cstheme="minorHAnsi"/>
          <w:i/>
          <w:iCs/>
          <w:color w:val="000000"/>
          <w:sz w:val="22"/>
          <w:szCs w:val="22"/>
          <w:lang w:eastAsia="en-GB"/>
        </w:rPr>
        <w:t>Just Say Sepsis!</w:t>
      </w:r>
      <w:r w:rsidRPr="005F68C9">
        <w:rPr>
          <w:rFonts w:eastAsia="Times New Roman" w:cstheme="minorHAnsi"/>
          <w:color w:val="000000"/>
          <w:sz w:val="22"/>
          <w:szCs w:val="22"/>
          <w:lang w:eastAsia="en-GB"/>
        </w:rPr>
        <w:t>. National Confidential Enquiry into Patient Outcome and Death.</w:t>
      </w:r>
    </w:p>
    <w:p w14:paraId="2A9796A8" w14:textId="075404CD"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National Institute for Health and Care Excellence (2016). </w:t>
      </w:r>
      <w:r w:rsidRPr="005F68C9">
        <w:rPr>
          <w:rFonts w:eastAsia="Times New Roman" w:cstheme="minorHAnsi"/>
          <w:i/>
          <w:iCs/>
          <w:color w:val="000000"/>
          <w:sz w:val="22"/>
          <w:szCs w:val="22"/>
          <w:lang w:eastAsia="en-GB"/>
        </w:rPr>
        <w:t>Sepsis: recognition, diagnosis and early management</w:t>
      </w:r>
      <w:r w:rsidRPr="005F68C9">
        <w:rPr>
          <w:rFonts w:eastAsia="Times New Roman" w:cstheme="minorHAnsi"/>
          <w:color w:val="000000"/>
          <w:sz w:val="22"/>
          <w:szCs w:val="22"/>
          <w:lang w:eastAsia="en-GB"/>
        </w:rPr>
        <w:t>. National Institute for Health and Care Excellence, pp.5-38.</w:t>
      </w:r>
    </w:p>
    <w:p w14:paraId="147B68ED" w14:textId="20AEB26A"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 xml:space="preserve">Seymour, C., </w:t>
      </w:r>
      <w:proofErr w:type="spellStart"/>
      <w:r w:rsidRPr="005F68C9">
        <w:rPr>
          <w:rFonts w:eastAsia="Times New Roman" w:cstheme="minorHAnsi"/>
          <w:color w:val="000000"/>
          <w:sz w:val="22"/>
          <w:szCs w:val="22"/>
          <w:lang w:eastAsia="en-GB"/>
        </w:rPr>
        <w:t>Gesten</w:t>
      </w:r>
      <w:proofErr w:type="spellEnd"/>
      <w:r w:rsidRPr="005F68C9">
        <w:rPr>
          <w:rFonts w:eastAsia="Times New Roman" w:cstheme="minorHAnsi"/>
          <w:color w:val="000000"/>
          <w:sz w:val="22"/>
          <w:szCs w:val="22"/>
          <w:lang w:eastAsia="en-GB"/>
        </w:rPr>
        <w:t xml:space="preserve">, F., Prescott, H., Friedrich, M., </w:t>
      </w:r>
      <w:proofErr w:type="spellStart"/>
      <w:r w:rsidRPr="005F68C9">
        <w:rPr>
          <w:rFonts w:eastAsia="Times New Roman" w:cstheme="minorHAnsi"/>
          <w:color w:val="000000"/>
          <w:sz w:val="22"/>
          <w:szCs w:val="22"/>
          <w:lang w:eastAsia="en-GB"/>
        </w:rPr>
        <w:t>Iwashyna</w:t>
      </w:r>
      <w:proofErr w:type="spellEnd"/>
      <w:r w:rsidRPr="005F68C9">
        <w:rPr>
          <w:rFonts w:eastAsia="Times New Roman" w:cstheme="minorHAnsi"/>
          <w:color w:val="000000"/>
          <w:sz w:val="22"/>
          <w:szCs w:val="22"/>
          <w:lang w:eastAsia="en-GB"/>
        </w:rPr>
        <w:t xml:space="preserve">, T., Phillips, G., </w:t>
      </w:r>
      <w:proofErr w:type="spellStart"/>
      <w:r w:rsidRPr="005F68C9">
        <w:rPr>
          <w:rFonts w:eastAsia="Times New Roman" w:cstheme="minorHAnsi"/>
          <w:color w:val="000000"/>
          <w:sz w:val="22"/>
          <w:szCs w:val="22"/>
          <w:lang w:eastAsia="en-GB"/>
        </w:rPr>
        <w:t>Lemeshow</w:t>
      </w:r>
      <w:proofErr w:type="spellEnd"/>
      <w:r w:rsidRPr="005F68C9">
        <w:rPr>
          <w:rFonts w:eastAsia="Times New Roman" w:cstheme="minorHAnsi"/>
          <w:color w:val="000000"/>
          <w:sz w:val="22"/>
          <w:szCs w:val="22"/>
          <w:lang w:eastAsia="en-GB"/>
        </w:rPr>
        <w:t>, S., Osborn, T., Terry, K. and Levy, M. (2017). Time to Treatment and Mortality during Mandated Emergency Care for Sepsis. </w:t>
      </w:r>
      <w:r w:rsidRPr="005F68C9">
        <w:rPr>
          <w:rFonts w:eastAsia="Times New Roman" w:cstheme="minorHAnsi"/>
          <w:i/>
          <w:iCs/>
          <w:color w:val="000000"/>
          <w:sz w:val="22"/>
          <w:szCs w:val="22"/>
          <w:lang w:eastAsia="en-GB"/>
        </w:rPr>
        <w:t>New England Journal of Medicine</w:t>
      </w:r>
      <w:r w:rsidRPr="005F68C9">
        <w:rPr>
          <w:rFonts w:eastAsia="Times New Roman" w:cstheme="minorHAnsi"/>
          <w:color w:val="000000"/>
          <w:sz w:val="22"/>
          <w:szCs w:val="22"/>
          <w:lang w:eastAsia="en-GB"/>
        </w:rPr>
        <w:t>, 376(23), pp.2235-2244.</w:t>
      </w:r>
    </w:p>
    <w:p w14:paraId="5D7500EC" w14:textId="77777777"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 xml:space="preserve">Singer, M., </w:t>
      </w:r>
      <w:proofErr w:type="spellStart"/>
      <w:r w:rsidRPr="005F68C9">
        <w:rPr>
          <w:rFonts w:eastAsia="Times New Roman" w:cstheme="minorHAnsi"/>
          <w:color w:val="000000"/>
          <w:sz w:val="22"/>
          <w:szCs w:val="22"/>
          <w:lang w:eastAsia="en-GB"/>
        </w:rPr>
        <w:t>Deutschman</w:t>
      </w:r>
      <w:proofErr w:type="spellEnd"/>
      <w:r w:rsidRPr="005F68C9">
        <w:rPr>
          <w:rFonts w:eastAsia="Times New Roman" w:cstheme="minorHAnsi"/>
          <w:color w:val="000000"/>
          <w:sz w:val="22"/>
          <w:szCs w:val="22"/>
          <w:lang w:eastAsia="en-GB"/>
        </w:rPr>
        <w:t xml:space="preserve">, C., Seymour, C., Shankar-Hari, M., </w:t>
      </w:r>
      <w:proofErr w:type="spellStart"/>
      <w:r w:rsidRPr="005F68C9">
        <w:rPr>
          <w:rFonts w:eastAsia="Times New Roman" w:cstheme="minorHAnsi"/>
          <w:color w:val="000000"/>
          <w:sz w:val="22"/>
          <w:szCs w:val="22"/>
          <w:lang w:eastAsia="en-GB"/>
        </w:rPr>
        <w:t>Annane</w:t>
      </w:r>
      <w:proofErr w:type="spellEnd"/>
      <w:r w:rsidRPr="005F68C9">
        <w:rPr>
          <w:rFonts w:eastAsia="Times New Roman" w:cstheme="minorHAnsi"/>
          <w:color w:val="000000"/>
          <w:sz w:val="22"/>
          <w:szCs w:val="22"/>
          <w:lang w:eastAsia="en-GB"/>
        </w:rPr>
        <w:t xml:space="preserve">, D., Bauer, M., </w:t>
      </w:r>
      <w:proofErr w:type="spellStart"/>
      <w:r w:rsidRPr="005F68C9">
        <w:rPr>
          <w:rFonts w:eastAsia="Times New Roman" w:cstheme="minorHAnsi"/>
          <w:color w:val="000000"/>
          <w:sz w:val="22"/>
          <w:szCs w:val="22"/>
          <w:lang w:eastAsia="en-GB"/>
        </w:rPr>
        <w:t>Bellomo</w:t>
      </w:r>
      <w:proofErr w:type="spellEnd"/>
      <w:r w:rsidRPr="005F68C9">
        <w:rPr>
          <w:rFonts w:eastAsia="Times New Roman" w:cstheme="minorHAnsi"/>
          <w:color w:val="000000"/>
          <w:sz w:val="22"/>
          <w:szCs w:val="22"/>
          <w:lang w:eastAsia="en-GB"/>
        </w:rPr>
        <w:t xml:space="preserve">, R., Bernard, G., </w:t>
      </w:r>
      <w:proofErr w:type="spellStart"/>
      <w:r w:rsidRPr="005F68C9">
        <w:rPr>
          <w:rFonts w:eastAsia="Times New Roman" w:cstheme="minorHAnsi"/>
          <w:color w:val="000000"/>
          <w:sz w:val="22"/>
          <w:szCs w:val="22"/>
          <w:lang w:eastAsia="en-GB"/>
        </w:rPr>
        <w:t>Chiche</w:t>
      </w:r>
      <w:proofErr w:type="spellEnd"/>
      <w:r w:rsidRPr="005F68C9">
        <w:rPr>
          <w:rFonts w:eastAsia="Times New Roman" w:cstheme="minorHAnsi"/>
          <w:color w:val="000000"/>
          <w:sz w:val="22"/>
          <w:szCs w:val="22"/>
          <w:lang w:eastAsia="en-GB"/>
        </w:rPr>
        <w:t xml:space="preserve">, J., </w:t>
      </w:r>
      <w:proofErr w:type="spellStart"/>
      <w:r w:rsidRPr="005F68C9">
        <w:rPr>
          <w:rFonts w:eastAsia="Times New Roman" w:cstheme="minorHAnsi"/>
          <w:color w:val="000000"/>
          <w:sz w:val="22"/>
          <w:szCs w:val="22"/>
          <w:lang w:eastAsia="en-GB"/>
        </w:rPr>
        <w:t>Coopersmith</w:t>
      </w:r>
      <w:proofErr w:type="spellEnd"/>
      <w:r w:rsidRPr="005F68C9">
        <w:rPr>
          <w:rFonts w:eastAsia="Times New Roman" w:cstheme="minorHAnsi"/>
          <w:color w:val="000000"/>
          <w:sz w:val="22"/>
          <w:szCs w:val="22"/>
          <w:lang w:eastAsia="en-GB"/>
        </w:rPr>
        <w:t xml:space="preserve">, C., Hotchkiss, R., Levy, M., Marshall, J., Martin, G., Opal, S., </w:t>
      </w:r>
      <w:proofErr w:type="spellStart"/>
      <w:r w:rsidRPr="005F68C9">
        <w:rPr>
          <w:rFonts w:eastAsia="Times New Roman" w:cstheme="minorHAnsi"/>
          <w:color w:val="000000"/>
          <w:sz w:val="22"/>
          <w:szCs w:val="22"/>
          <w:lang w:eastAsia="en-GB"/>
        </w:rPr>
        <w:t>Rubenfeld</w:t>
      </w:r>
      <w:proofErr w:type="spellEnd"/>
      <w:r w:rsidRPr="005F68C9">
        <w:rPr>
          <w:rFonts w:eastAsia="Times New Roman" w:cstheme="minorHAnsi"/>
          <w:color w:val="000000"/>
          <w:sz w:val="22"/>
          <w:szCs w:val="22"/>
          <w:lang w:eastAsia="en-GB"/>
        </w:rPr>
        <w:t>, G., van der Poll, T., Vincent, J. and Angus, D. (2016). The Third International Consensus Definitions for Sepsis and Septic Shock (Sepsis-3). </w:t>
      </w:r>
      <w:r w:rsidRPr="005F68C9">
        <w:rPr>
          <w:rFonts w:eastAsia="Times New Roman" w:cstheme="minorHAnsi"/>
          <w:i/>
          <w:iCs/>
          <w:color w:val="000000"/>
          <w:sz w:val="22"/>
          <w:szCs w:val="22"/>
          <w:lang w:eastAsia="en-GB"/>
        </w:rPr>
        <w:t>JAMA</w:t>
      </w:r>
      <w:r w:rsidRPr="005F68C9">
        <w:rPr>
          <w:rFonts w:eastAsia="Times New Roman" w:cstheme="minorHAnsi"/>
          <w:color w:val="000000"/>
          <w:sz w:val="22"/>
          <w:szCs w:val="22"/>
          <w:lang w:eastAsia="en-GB"/>
        </w:rPr>
        <w:t>, 315(8), p.801.</w:t>
      </w:r>
    </w:p>
    <w:p w14:paraId="6CB139BE" w14:textId="77777777" w:rsidR="005F68C9" w:rsidRPr="005F68C9" w:rsidRDefault="005F68C9" w:rsidP="00750326">
      <w:pPr>
        <w:shd w:val="clear" w:color="auto" w:fill="FFFFFF"/>
        <w:spacing w:after="180" w:line="360" w:lineRule="auto"/>
        <w:jc w:val="both"/>
        <w:rPr>
          <w:rFonts w:eastAsia="Times New Roman" w:cstheme="minorHAnsi"/>
          <w:color w:val="000000"/>
          <w:sz w:val="22"/>
          <w:szCs w:val="22"/>
          <w:lang w:eastAsia="en-GB"/>
        </w:rPr>
      </w:pPr>
      <w:r w:rsidRPr="005F68C9">
        <w:rPr>
          <w:rFonts w:eastAsia="Times New Roman" w:cstheme="minorHAnsi"/>
          <w:color w:val="000000"/>
          <w:sz w:val="22"/>
          <w:szCs w:val="22"/>
          <w:lang w:eastAsia="en-GB"/>
        </w:rPr>
        <w:t>York Health Economics Consortium (2017). </w:t>
      </w:r>
      <w:r w:rsidRPr="005F68C9">
        <w:rPr>
          <w:rFonts w:eastAsia="Times New Roman" w:cstheme="minorHAnsi"/>
          <w:i/>
          <w:iCs/>
          <w:color w:val="000000"/>
          <w:sz w:val="22"/>
          <w:szCs w:val="22"/>
          <w:lang w:eastAsia="en-GB"/>
        </w:rPr>
        <w:t>The Cost of Sepsis Care in the UK</w:t>
      </w:r>
      <w:r w:rsidRPr="005F68C9">
        <w:rPr>
          <w:rFonts w:eastAsia="Times New Roman" w:cstheme="minorHAnsi"/>
          <w:color w:val="000000"/>
          <w:sz w:val="22"/>
          <w:szCs w:val="22"/>
          <w:lang w:eastAsia="en-GB"/>
        </w:rPr>
        <w:t>. [online] York University. Available at: http://allcatsrgrey.org.uk/wp/download/health_economics/YHEC-Sepsis-Report-17.02.17-FINAL.pdf [Accessed 22 Jun. 2018].</w:t>
      </w:r>
    </w:p>
    <w:p w14:paraId="66013052" w14:textId="77777777" w:rsidR="00591EEA" w:rsidRDefault="00591EEA" w:rsidP="00413E85">
      <w:pPr>
        <w:spacing w:line="360" w:lineRule="auto"/>
        <w:jc w:val="both"/>
        <w:rPr>
          <w:b/>
          <w:sz w:val="22"/>
          <w:szCs w:val="22"/>
        </w:rPr>
      </w:pPr>
    </w:p>
    <w:p w14:paraId="56A7B532" w14:textId="77777777" w:rsidR="00591EEA" w:rsidRDefault="00591EEA" w:rsidP="00413E85">
      <w:pPr>
        <w:spacing w:line="360" w:lineRule="auto"/>
        <w:jc w:val="both"/>
        <w:rPr>
          <w:b/>
          <w:sz w:val="22"/>
          <w:szCs w:val="22"/>
        </w:rPr>
      </w:pPr>
    </w:p>
    <w:p w14:paraId="7ADF1F38" w14:textId="77777777" w:rsidR="00591EEA" w:rsidRDefault="00591EEA" w:rsidP="00413E85">
      <w:pPr>
        <w:spacing w:line="360" w:lineRule="auto"/>
        <w:jc w:val="both"/>
        <w:rPr>
          <w:b/>
          <w:sz w:val="22"/>
          <w:szCs w:val="22"/>
        </w:rPr>
      </w:pPr>
    </w:p>
    <w:p w14:paraId="5CBDA24D" w14:textId="77777777" w:rsidR="00591EEA" w:rsidRDefault="00591EEA" w:rsidP="00413E85">
      <w:pPr>
        <w:spacing w:line="360" w:lineRule="auto"/>
        <w:jc w:val="both"/>
        <w:rPr>
          <w:b/>
          <w:sz w:val="22"/>
          <w:szCs w:val="22"/>
        </w:rPr>
      </w:pPr>
    </w:p>
    <w:p w14:paraId="48E4A6ED" w14:textId="77777777" w:rsidR="00090792" w:rsidRDefault="00090792" w:rsidP="00090792">
      <w:pPr>
        <w:jc w:val="both"/>
        <w:rPr>
          <w:b/>
        </w:rPr>
      </w:pPr>
      <w:r>
        <w:rPr>
          <w:b/>
        </w:rPr>
        <w:lastRenderedPageBreak/>
        <w:t>Appendix 1</w:t>
      </w:r>
    </w:p>
    <w:p w14:paraId="06E4B801" w14:textId="77777777" w:rsidR="00090792" w:rsidRDefault="00090792" w:rsidP="00090792">
      <w:pPr>
        <w:jc w:val="both"/>
        <w:rPr>
          <w:b/>
        </w:rPr>
      </w:pPr>
    </w:p>
    <w:p w14:paraId="0F73B30B" w14:textId="77777777" w:rsidR="00090792" w:rsidRPr="00591EEA" w:rsidRDefault="00090792" w:rsidP="00090792">
      <w:pPr>
        <w:jc w:val="both"/>
      </w:pPr>
      <w:r w:rsidRPr="00591EEA">
        <w:t>CVUHB Sepsis screening tool (developed with UKST)</w:t>
      </w:r>
    </w:p>
    <w:p w14:paraId="64A854B5" w14:textId="77777777" w:rsidR="00090792" w:rsidRDefault="00090792" w:rsidP="00090792">
      <w:pPr>
        <w:jc w:val="both"/>
        <w:rPr>
          <w:b/>
        </w:rPr>
      </w:pPr>
    </w:p>
    <w:p w14:paraId="28C687EF" w14:textId="77777777" w:rsidR="00090792" w:rsidRDefault="00090792" w:rsidP="00090792">
      <w:pPr>
        <w:jc w:val="both"/>
        <w:rPr>
          <w:b/>
        </w:rPr>
      </w:pPr>
      <w:r w:rsidRPr="00591EEA">
        <w:rPr>
          <w:b/>
          <w:noProof/>
        </w:rPr>
        <w:drawing>
          <wp:inline distT="0" distB="0" distL="0" distR="0" wp14:anchorId="4BDE96B2" wp14:editId="35480F5E">
            <wp:extent cx="5727700" cy="8072120"/>
            <wp:effectExtent l="12700" t="12700" r="12700" b="177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8072120"/>
                    </a:xfrm>
                    <a:prstGeom prst="rect">
                      <a:avLst/>
                    </a:prstGeom>
                    <a:ln>
                      <a:solidFill>
                        <a:schemeClr val="tx1"/>
                      </a:solidFill>
                    </a:ln>
                  </pic:spPr>
                </pic:pic>
              </a:graphicData>
            </a:graphic>
          </wp:inline>
        </w:drawing>
      </w:r>
    </w:p>
    <w:p w14:paraId="6359B00B" w14:textId="77777777" w:rsidR="00090792" w:rsidRDefault="00090792" w:rsidP="00090792">
      <w:pPr>
        <w:jc w:val="both"/>
        <w:rPr>
          <w:b/>
        </w:rPr>
      </w:pPr>
      <w:r>
        <w:rPr>
          <w:b/>
        </w:rPr>
        <w:lastRenderedPageBreak/>
        <w:t>Appendix 2</w:t>
      </w:r>
    </w:p>
    <w:p w14:paraId="02C37622" w14:textId="77777777" w:rsidR="00090792" w:rsidRDefault="00090792" w:rsidP="00090792">
      <w:pPr>
        <w:jc w:val="both"/>
        <w:rPr>
          <w:b/>
        </w:rPr>
      </w:pPr>
    </w:p>
    <w:p w14:paraId="1F97AB8E" w14:textId="77777777" w:rsidR="00090792" w:rsidRDefault="00090792" w:rsidP="00090792">
      <w:pPr>
        <w:jc w:val="both"/>
      </w:pPr>
      <w:r>
        <w:t>Process map of sepsis care at UHL</w:t>
      </w:r>
    </w:p>
    <w:p w14:paraId="189D18B8" w14:textId="77777777" w:rsidR="00090792" w:rsidRDefault="00090792" w:rsidP="00090792">
      <w:pPr>
        <w:jc w:val="both"/>
      </w:pPr>
    </w:p>
    <w:p w14:paraId="5DCA02D0" w14:textId="77777777" w:rsidR="00090792" w:rsidRPr="00220862" w:rsidRDefault="00090792" w:rsidP="00090792">
      <w:pPr>
        <w:jc w:val="center"/>
      </w:pPr>
      <w:r w:rsidRPr="00220862">
        <w:rPr>
          <w:noProof/>
        </w:rPr>
        <w:drawing>
          <wp:inline distT="0" distB="0" distL="0" distR="0" wp14:anchorId="288267C9" wp14:editId="2DD44D4E">
            <wp:extent cx="4375750" cy="7777868"/>
            <wp:effectExtent l="12700" t="12700" r="1905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85299" cy="7794842"/>
                    </a:xfrm>
                    <a:prstGeom prst="rect">
                      <a:avLst/>
                    </a:prstGeom>
                    <a:ln>
                      <a:solidFill>
                        <a:schemeClr val="tx1"/>
                      </a:solidFill>
                    </a:ln>
                  </pic:spPr>
                </pic:pic>
              </a:graphicData>
            </a:graphic>
          </wp:inline>
        </w:drawing>
      </w:r>
    </w:p>
    <w:p w14:paraId="720840A8" w14:textId="43A9DF85" w:rsidR="000438CE" w:rsidRDefault="000438CE" w:rsidP="00413E85">
      <w:pPr>
        <w:spacing w:line="360" w:lineRule="auto"/>
        <w:jc w:val="both"/>
        <w:rPr>
          <w:b/>
          <w:sz w:val="22"/>
          <w:szCs w:val="22"/>
        </w:rPr>
      </w:pPr>
    </w:p>
    <w:sectPr w:rsidR="000438CE" w:rsidSect="00C8643F">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ulie Crossman" w:date="2018-07-03T08:58:00Z" w:initials="JC">
    <w:p w14:paraId="14BDF638" w14:textId="77777777" w:rsidR="000F36A7" w:rsidRDefault="000F36A7" w:rsidP="006B4941">
      <w:pPr>
        <w:pStyle w:val="CommentText"/>
      </w:pPr>
      <w:r>
        <w:rPr>
          <w:rStyle w:val="CommentReference"/>
        </w:rPr>
        <w:annotationRef/>
      </w:r>
      <w:r>
        <w:t>Great to see you supporting your work with citations. This adds weight and credibility to your argument.</w:t>
      </w:r>
    </w:p>
  </w:comment>
  <w:comment w:id="1" w:author="Julie Crossman" w:date="2018-07-03T09:04:00Z" w:initials="JC">
    <w:p w14:paraId="569B712C" w14:textId="77777777" w:rsidR="000F36A7" w:rsidRDefault="000F36A7" w:rsidP="006B4941">
      <w:pPr>
        <w:pStyle w:val="CommentText"/>
      </w:pPr>
      <w:r>
        <w:rPr>
          <w:rStyle w:val="CommentReference"/>
        </w:rPr>
        <w:annotationRef/>
      </w:r>
      <w:r>
        <w:t>Is there a national average, or a target you need to meet regarding this?</w:t>
      </w:r>
    </w:p>
  </w:comment>
  <w:comment w:id="2" w:author="Julie Crossman" w:date="2018-07-03T09:01:00Z" w:initials="JC">
    <w:p w14:paraId="245192FB" w14:textId="77777777" w:rsidR="000F36A7" w:rsidRDefault="000F36A7" w:rsidP="006B4941">
      <w:pPr>
        <w:pStyle w:val="CommentText"/>
      </w:pPr>
      <w:r>
        <w:rPr>
          <w:rStyle w:val="CommentReference"/>
        </w:rPr>
        <w:annotationRef/>
      </w:r>
      <w:r>
        <w:t>Do you have any evidence of these ‘well recognised limitations’?</w:t>
      </w:r>
    </w:p>
  </w:comment>
  <w:comment w:id="3" w:author="Julie Crossman" w:date="2018-07-03T09:02:00Z" w:initials="JC">
    <w:p w14:paraId="68807389" w14:textId="77777777" w:rsidR="000F36A7" w:rsidRDefault="000F36A7" w:rsidP="006B4941">
      <w:pPr>
        <w:pStyle w:val="CommentText"/>
      </w:pPr>
      <w:r>
        <w:rPr>
          <w:rStyle w:val="CommentReference"/>
        </w:rPr>
        <w:annotationRef/>
      </w:r>
      <w:r>
        <w:t>Very clear and relevant considering the very clear context above.</w:t>
      </w:r>
    </w:p>
  </w:comment>
  <w:comment w:id="4" w:author="Julie Crossman" w:date="2018-07-03T09:05:00Z" w:initials="JC">
    <w:p w14:paraId="22DD2C22" w14:textId="77777777" w:rsidR="000F36A7" w:rsidRDefault="000F36A7" w:rsidP="006B4941">
      <w:pPr>
        <w:pStyle w:val="CommentText"/>
      </w:pPr>
      <w:r>
        <w:rPr>
          <w:rStyle w:val="CommentReference"/>
        </w:rPr>
        <w:annotationRef/>
      </w:r>
      <w:r>
        <w:t>Excellent outline of intended methods.</w:t>
      </w:r>
    </w:p>
  </w:comment>
  <w:comment w:id="5" w:author="Julie Crossman" w:date="2018-07-03T09:06:00Z" w:initials="JC">
    <w:p w14:paraId="19F2D445" w14:textId="77777777" w:rsidR="000F36A7" w:rsidRDefault="000F36A7" w:rsidP="006B4941">
      <w:pPr>
        <w:pStyle w:val="CommentText"/>
      </w:pPr>
      <w:r>
        <w:rPr>
          <w:rStyle w:val="CommentReference"/>
        </w:rPr>
        <w:annotationRef/>
      </w:r>
      <w:r>
        <w:t>Also, please consider (I do appreciate the word count limitations!):</w:t>
      </w:r>
    </w:p>
    <w:p w14:paraId="13C60C39" w14:textId="77777777" w:rsidR="000F36A7" w:rsidRDefault="000F36A7" w:rsidP="006B4941">
      <w:pPr>
        <w:pStyle w:val="CommentText"/>
        <w:numPr>
          <w:ilvl w:val="0"/>
          <w:numId w:val="4"/>
        </w:numPr>
      </w:pPr>
      <w:r>
        <w:t>What are the ethical considerations for your project? If you do not need approval you will still need to show the reasons why</w:t>
      </w:r>
    </w:p>
    <w:p w14:paraId="2FCFA02E" w14:textId="77777777" w:rsidR="000F36A7" w:rsidRDefault="000F36A7" w:rsidP="006B4941">
      <w:pPr>
        <w:pStyle w:val="CommentText"/>
        <w:numPr>
          <w:ilvl w:val="0"/>
          <w:numId w:val="4"/>
        </w:numPr>
      </w:pPr>
      <w:r>
        <w:t>Which aspect are you leading on?</w:t>
      </w:r>
    </w:p>
    <w:p w14:paraId="4B40C466" w14:textId="77777777" w:rsidR="000F36A7" w:rsidRDefault="000F36A7" w:rsidP="006B4941">
      <w:pPr>
        <w:pStyle w:val="CommentText"/>
        <w:numPr>
          <w:ilvl w:val="0"/>
          <w:numId w:val="4"/>
        </w:numPr>
      </w:pPr>
      <w:r>
        <w:t>What leadership skills do you believe you will need to bring to the project?</w:t>
      </w:r>
    </w:p>
    <w:p w14:paraId="0EBB6608" w14:textId="77777777" w:rsidR="000F36A7" w:rsidRDefault="000F36A7" w:rsidP="006B4941">
      <w:pPr>
        <w:pStyle w:val="CommentText"/>
        <w:numPr>
          <w:ilvl w:val="0"/>
          <w:numId w:val="4"/>
        </w:numPr>
      </w:pPr>
      <w:r>
        <w:t>Are there any change management tools/techniques/models you intend to employ?</w:t>
      </w:r>
    </w:p>
    <w:p w14:paraId="464606BD" w14:textId="77777777" w:rsidR="000F36A7" w:rsidRDefault="000F36A7" w:rsidP="006B4941">
      <w:pPr>
        <w:pStyle w:val="CommentText"/>
        <w:numPr>
          <w:ilvl w:val="0"/>
          <w:numId w:val="4"/>
        </w:numPr>
      </w:pPr>
      <w:r>
        <w:t>What are your expected barriers, and expected outcomes?</w:t>
      </w:r>
    </w:p>
    <w:p w14:paraId="077D6598" w14:textId="77777777" w:rsidR="000F36A7" w:rsidRDefault="000F36A7" w:rsidP="006B4941">
      <w:pPr>
        <w:pStyle w:val="CommentText"/>
        <w:numPr>
          <w:ilvl w:val="0"/>
          <w:numId w:val="4"/>
        </w:numPr>
      </w:pPr>
      <w:r>
        <w:t xml:space="preserve"> How are you planning the timeline of this- Gantt chart, for example?</w:t>
      </w:r>
    </w:p>
  </w:comment>
  <w:comment w:id="7" w:author="Julie Crossman" w:date="2018-08-24T18:28:00Z" w:initials="JC">
    <w:p w14:paraId="15B38FF4" w14:textId="77777777" w:rsidR="000F36A7" w:rsidRDefault="000F36A7">
      <w:pPr>
        <w:pStyle w:val="CommentText"/>
      </w:pPr>
      <w:r>
        <w:rPr>
          <w:rStyle w:val="CommentReference"/>
        </w:rPr>
        <w:annotationRef/>
      </w:r>
      <w:r>
        <w:t>Will you undertake a final proof read before submission to address any errors (punctuation, grammatical, typographical and spelling, for example)?</w:t>
      </w:r>
    </w:p>
  </w:comment>
  <w:comment w:id="8" w:author="Laura Potts" w:date="2018-09-10T17:04:00Z" w:initials="LP">
    <w:p w14:paraId="02E5E100" w14:textId="2B98200D" w:rsidR="000F36A7" w:rsidRDefault="000F36A7">
      <w:pPr>
        <w:pStyle w:val="CommentText"/>
      </w:pPr>
      <w:r>
        <w:rPr>
          <w:rStyle w:val="CommentReference"/>
        </w:rPr>
        <w:annotationRef/>
      </w:r>
      <w:r>
        <w:t>Done</w:t>
      </w:r>
    </w:p>
  </w:comment>
  <w:comment w:id="9" w:author="Julie Crossman" w:date="2018-08-24T18:30:00Z" w:initials="JC">
    <w:p w14:paraId="360EC925" w14:textId="2ECD5C66" w:rsidR="000F36A7" w:rsidRDefault="000F36A7">
      <w:pPr>
        <w:pStyle w:val="CommentText"/>
      </w:pPr>
      <w:r>
        <w:rPr>
          <w:rStyle w:val="CommentReference"/>
        </w:rPr>
        <w:annotationRef/>
      </w:r>
      <w:r>
        <w:t>Will you also seek to evaluate your leadership of the change Project? Just to bear in mind the title of the module and the first 2 learning outcomes, as these outcomes are what your main Project is marked against.</w:t>
      </w:r>
    </w:p>
  </w:comment>
  <w:comment w:id="10" w:author="Julie Crossman" w:date="2018-08-24T18:31:00Z" w:initials="JC">
    <w:p w14:paraId="16D0ECAD" w14:textId="420408F7" w:rsidR="000F36A7" w:rsidRDefault="000F36A7">
      <w:pPr>
        <w:pStyle w:val="CommentText"/>
      </w:pPr>
      <w:r>
        <w:rPr>
          <w:rStyle w:val="CommentReference"/>
        </w:rPr>
        <w:annotationRef/>
      </w:r>
      <w:r>
        <w:t>Source of the image? Will this be included in your referencing pages also?</w:t>
      </w:r>
    </w:p>
  </w:comment>
  <w:comment w:id="11" w:author="Laura Potts" w:date="2018-09-10T17:03:00Z" w:initials="LP">
    <w:p w14:paraId="4C0782DE" w14:textId="7CD1F5E8" w:rsidR="000F36A7" w:rsidRDefault="000F36A7">
      <w:pPr>
        <w:pStyle w:val="CommentText"/>
      </w:pPr>
      <w:r>
        <w:rPr>
          <w:rStyle w:val="CommentReference"/>
        </w:rPr>
        <w:annotationRef/>
      </w:r>
      <w:r>
        <w:t>Done</w:t>
      </w:r>
    </w:p>
  </w:comment>
  <w:comment w:id="12" w:author="Julie Crossman" w:date="2018-08-24T18:32:00Z" w:initials="JC">
    <w:p w14:paraId="0FE72BC2" w14:textId="317B046D" w:rsidR="000F36A7" w:rsidRDefault="000F36A7">
      <w:pPr>
        <w:pStyle w:val="CommentText"/>
      </w:pPr>
      <w:r>
        <w:rPr>
          <w:rStyle w:val="CommentReference"/>
        </w:rPr>
        <w:annotationRef/>
      </w:r>
      <w:r>
        <w:t>Did you lead this team? Or delegate tasks to them? If so, how successful was the leadership style/approach you adopted?</w:t>
      </w:r>
    </w:p>
  </w:comment>
  <w:comment w:id="13" w:author="Julie Crossman" w:date="2018-08-24T18:33:00Z" w:initials="JC">
    <w:p w14:paraId="4DED2DCA" w14:textId="296FEFA2" w:rsidR="000F36A7" w:rsidRDefault="000F36A7">
      <w:pPr>
        <w:pStyle w:val="CommentText"/>
      </w:pPr>
      <w:r>
        <w:rPr>
          <w:rStyle w:val="CommentReference"/>
        </w:rPr>
        <w:annotationRef/>
      </w:r>
      <w:r>
        <w:t>Did you take the lead on this activity?</w:t>
      </w:r>
    </w:p>
  </w:comment>
  <w:comment w:id="14" w:author="Julie Crossman" w:date="2018-08-24T18:48:00Z" w:initials="JC">
    <w:p w14:paraId="3D18C7A1" w14:textId="131E8001" w:rsidR="000F36A7" w:rsidRDefault="000F36A7">
      <w:pPr>
        <w:pStyle w:val="CommentText"/>
      </w:pPr>
      <w:r>
        <w:rPr>
          <w:rStyle w:val="CommentReference"/>
        </w:rPr>
        <w:annotationRef/>
      </w:r>
      <w:r>
        <w:t>V. good to reiterate the terminology to remind the reader you are working to Kotter’s change model.</w:t>
      </w:r>
    </w:p>
  </w:comment>
  <w:comment w:id="15" w:author="Julie Crossman" w:date="2018-08-24T18:49:00Z" w:initials="JC">
    <w:p w14:paraId="414F4117" w14:textId="79F2C185" w:rsidR="000F36A7" w:rsidRDefault="000F36A7">
      <w:pPr>
        <w:pStyle w:val="CommentText"/>
      </w:pPr>
      <w:r>
        <w:rPr>
          <w:rStyle w:val="CommentReference"/>
        </w:rPr>
        <w:annotationRef/>
      </w:r>
      <w:r>
        <w:t>How did you identify the key stakeholders – did you undertake a mapping activity? How did you identify the best way to engage with different stakeholder groups?</w:t>
      </w:r>
    </w:p>
  </w:comment>
  <w:comment w:id="16" w:author="Julie Crossman" w:date="2018-08-24T18:52:00Z" w:initials="JC">
    <w:p w14:paraId="69DE3448" w14:textId="7272558E" w:rsidR="000F36A7" w:rsidRDefault="000F36A7">
      <w:pPr>
        <w:pStyle w:val="CommentText"/>
      </w:pPr>
      <w:r>
        <w:rPr>
          <w:rStyle w:val="CommentReference"/>
        </w:rPr>
        <w:annotationRef/>
      </w:r>
      <w:r>
        <w:t>When is this most suitable and did it prove to be the case in your experience?</w:t>
      </w:r>
    </w:p>
  </w:comment>
  <w:comment w:id="17" w:author="Julie Crossman" w:date="2018-08-24T18:53:00Z" w:initials="JC">
    <w:p w14:paraId="1E591259" w14:textId="0ADDB5E7" w:rsidR="000F36A7" w:rsidRDefault="000F36A7">
      <w:pPr>
        <w:pStyle w:val="CommentText"/>
      </w:pPr>
      <w:r>
        <w:rPr>
          <w:rStyle w:val="CommentReference"/>
        </w:rPr>
        <w:annotationRef/>
      </w:r>
      <w:r>
        <w:t>Have you studied what the importance is of maintaining regular communication in times of change?</w:t>
      </w:r>
    </w:p>
  </w:comment>
  <w:comment w:id="18" w:author="Julie Crossman" w:date="2018-08-24T18:54:00Z" w:initials="JC">
    <w:p w14:paraId="1AC55C82" w14:textId="4E7F8A99" w:rsidR="000F36A7" w:rsidRDefault="000F36A7">
      <w:pPr>
        <w:pStyle w:val="CommentText"/>
      </w:pPr>
      <w:r>
        <w:rPr>
          <w:rStyle w:val="CommentReference"/>
        </w:rPr>
        <w:annotationRef/>
      </w:r>
      <w:r>
        <w:t>Any conclusions about your leadership role in this change project to 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BDF638" w15:done="0"/>
  <w15:commentEx w15:paraId="569B712C" w15:done="0"/>
  <w15:commentEx w15:paraId="245192FB" w15:done="0"/>
  <w15:commentEx w15:paraId="68807389" w15:done="0"/>
  <w15:commentEx w15:paraId="22DD2C22" w15:done="0"/>
  <w15:commentEx w15:paraId="077D6598" w15:done="0"/>
  <w15:commentEx w15:paraId="15B38FF4" w15:done="0"/>
  <w15:commentEx w15:paraId="02E5E100" w15:paraIdParent="15B38FF4" w15:done="0"/>
  <w15:commentEx w15:paraId="360EC925" w15:done="0"/>
  <w15:commentEx w15:paraId="16D0ECAD" w15:done="0"/>
  <w15:commentEx w15:paraId="4C0782DE" w15:paraIdParent="16D0ECAD" w15:done="0"/>
  <w15:commentEx w15:paraId="0FE72BC2" w15:done="0"/>
  <w15:commentEx w15:paraId="4DED2DCA" w15:done="0"/>
  <w15:commentEx w15:paraId="3D18C7A1" w15:done="0"/>
  <w15:commentEx w15:paraId="414F4117" w15:done="0"/>
  <w15:commentEx w15:paraId="69DE3448" w15:done="0"/>
  <w15:commentEx w15:paraId="1E591259" w15:done="0"/>
  <w15:commentEx w15:paraId="1AC55C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BDF638" w16cid:durableId="1F465764"/>
  <w16cid:commentId w16cid:paraId="569B712C" w16cid:durableId="1F465765"/>
  <w16cid:commentId w16cid:paraId="245192FB" w16cid:durableId="1F465766"/>
  <w16cid:commentId w16cid:paraId="68807389" w16cid:durableId="1F465767"/>
  <w16cid:commentId w16cid:paraId="22DD2C22" w16cid:durableId="1F465768"/>
  <w16cid:commentId w16cid:paraId="077D6598" w16cid:durableId="1F465769"/>
  <w16cid:commentId w16cid:paraId="15B38FF4" w16cid:durableId="1F2FDDC6"/>
  <w16cid:commentId w16cid:paraId="02E5E100" w16cid:durableId="1F412295"/>
  <w16cid:commentId w16cid:paraId="360EC925" w16cid:durableId="1F2FDDC7"/>
  <w16cid:commentId w16cid:paraId="16D0ECAD" w16cid:durableId="1F2FDDC8"/>
  <w16cid:commentId w16cid:paraId="4C0782DE" w16cid:durableId="1F412270"/>
  <w16cid:commentId w16cid:paraId="0FE72BC2" w16cid:durableId="1F2FDDC9"/>
  <w16cid:commentId w16cid:paraId="4DED2DCA" w16cid:durableId="1F2FDDCA"/>
  <w16cid:commentId w16cid:paraId="3D18C7A1" w16cid:durableId="1F2FDDCB"/>
  <w16cid:commentId w16cid:paraId="414F4117" w16cid:durableId="1F2FDDCC"/>
  <w16cid:commentId w16cid:paraId="69DE3448" w16cid:durableId="1F2FDDCE"/>
  <w16cid:commentId w16cid:paraId="1E591259" w16cid:durableId="1F2FDDCF"/>
  <w16cid:commentId w16cid:paraId="1AC55C82" w16cid:durableId="1F2FDD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5AA5A" w14:textId="77777777" w:rsidR="00CA0379" w:rsidRDefault="00CA0379" w:rsidP="000542AB">
      <w:r>
        <w:separator/>
      </w:r>
    </w:p>
  </w:endnote>
  <w:endnote w:type="continuationSeparator" w:id="0">
    <w:p w14:paraId="17EA8483" w14:textId="77777777" w:rsidR="00CA0379" w:rsidRDefault="00CA0379" w:rsidP="00054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3764659"/>
      <w:docPartObj>
        <w:docPartGallery w:val="Page Numbers (Bottom of Page)"/>
        <w:docPartUnique/>
      </w:docPartObj>
    </w:sdtPr>
    <w:sdtContent>
      <w:p w14:paraId="1D38A3A5" w14:textId="77777777" w:rsidR="000F36A7" w:rsidRDefault="000F36A7" w:rsidP="00591E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EAA971" w14:textId="77777777" w:rsidR="000F36A7" w:rsidRDefault="000F3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szCs w:val="22"/>
      </w:rPr>
      <w:id w:val="1120886922"/>
      <w:docPartObj>
        <w:docPartGallery w:val="Page Numbers (Bottom of Page)"/>
        <w:docPartUnique/>
      </w:docPartObj>
    </w:sdtPr>
    <w:sdtContent>
      <w:p w14:paraId="08B55A90" w14:textId="63378224" w:rsidR="000F36A7" w:rsidRPr="00413E85" w:rsidRDefault="000F36A7" w:rsidP="00591EEA">
        <w:pPr>
          <w:pStyle w:val="Footer"/>
          <w:framePr w:wrap="none" w:vAnchor="text" w:hAnchor="margin" w:xAlign="center" w:y="1"/>
          <w:rPr>
            <w:rStyle w:val="PageNumber"/>
            <w:sz w:val="22"/>
            <w:szCs w:val="22"/>
          </w:rPr>
        </w:pPr>
        <w:r w:rsidRPr="00413E85">
          <w:rPr>
            <w:rStyle w:val="PageNumber"/>
            <w:sz w:val="22"/>
            <w:szCs w:val="22"/>
          </w:rPr>
          <w:fldChar w:fldCharType="begin"/>
        </w:r>
        <w:r w:rsidRPr="00413E85">
          <w:rPr>
            <w:rStyle w:val="PageNumber"/>
            <w:sz w:val="22"/>
            <w:szCs w:val="22"/>
          </w:rPr>
          <w:instrText xml:space="preserve"> PAGE </w:instrText>
        </w:r>
        <w:r w:rsidRPr="00413E85">
          <w:rPr>
            <w:rStyle w:val="PageNumber"/>
            <w:sz w:val="22"/>
            <w:szCs w:val="22"/>
          </w:rPr>
          <w:fldChar w:fldCharType="separate"/>
        </w:r>
        <w:r>
          <w:rPr>
            <w:rStyle w:val="PageNumber"/>
            <w:noProof/>
            <w:sz w:val="22"/>
            <w:szCs w:val="22"/>
          </w:rPr>
          <w:t>21</w:t>
        </w:r>
        <w:r w:rsidRPr="00413E85">
          <w:rPr>
            <w:rStyle w:val="PageNumber"/>
            <w:sz w:val="22"/>
            <w:szCs w:val="22"/>
          </w:rPr>
          <w:fldChar w:fldCharType="end"/>
        </w:r>
      </w:p>
    </w:sdtContent>
  </w:sdt>
  <w:p w14:paraId="30600747" w14:textId="77777777" w:rsidR="000F36A7" w:rsidRDefault="000F3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7BAA8" w14:textId="77777777" w:rsidR="00CA0379" w:rsidRDefault="00CA0379" w:rsidP="000542AB">
      <w:r>
        <w:separator/>
      </w:r>
    </w:p>
  </w:footnote>
  <w:footnote w:type="continuationSeparator" w:id="0">
    <w:p w14:paraId="2B514F70" w14:textId="77777777" w:rsidR="00CA0379" w:rsidRDefault="00CA0379" w:rsidP="00054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81F2C" w14:textId="77777777" w:rsidR="000F36A7" w:rsidRPr="00413E85" w:rsidRDefault="000F36A7">
    <w:pPr>
      <w:pStyle w:val="Header"/>
      <w:rPr>
        <w:sz w:val="22"/>
        <w:szCs w:val="22"/>
      </w:rPr>
    </w:pPr>
    <w:r>
      <w:rPr>
        <w:sz w:val="22"/>
        <w:szCs w:val="22"/>
      </w:rPr>
      <w:t>1704915</w:t>
    </w:r>
    <w:r w:rsidRPr="00413E85">
      <w:rPr>
        <w:sz w:val="22"/>
        <w:szCs w:val="22"/>
      </w:rPr>
      <w:ptab w:relativeTo="margin" w:alignment="center" w:leader="none"/>
    </w:r>
    <w:r w:rsidRPr="00413E85">
      <w:rPr>
        <w:sz w:val="22"/>
        <w:szCs w:val="22"/>
      </w:rPr>
      <w:t>Leading Service Improvement</w:t>
    </w:r>
    <w:r w:rsidRPr="00413E85">
      <w:rPr>
        <w:sz w:val="22"/>
        <w:szCs w:val="22"/>
      </w:rPr>
      <w:ptab w:relativeTo="margin" w:alignment="right" w:leader="none"/>
    </w:r>
    <w:r w:rsidRPr="00413E85">
      <w:rPr>
        <w:sz w:val="22"/>
        <w:szCs w:val="22"/>
      </w:rPr>
      <w:t>DSAW7058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F265A"/>
    <w:multiLevelType w:val="hybridMultilevel"/>
    <w:tmpl w:val="18FCE462"/>
    <w:lvl w:ilvl="0" w:tplc="B02C02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712C6"/>
    <w:multiLevelType w:val="hybridMultilevel"/>
    <w:tmpl w:val="EFAA0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B1629"/>
    <w:multiLevelType w:val="hybridMultilevel"/>
    <w:tmpl w:val="917CC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924612"/>
    <w:multiLevelType w:val="hybridMultilevel"/>
    <w:tmpl w:val="B5CA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e Crossman">
    <w15:presenceInfo w15:providerId="AD" w15:userId="S-1-5-21-809251214-2178901256-4152538893-27660"/>
  </w15:person>
  <w15:person w15:author="Laura Potts">
    <w15:presenceInfo w15:providerId="None" w15:userId="Laura Pot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B6F"/>
    <w:rsid w:val="00037CB6"/>
    <w:rsid w:val="000438CE"/>
    <w:rsid w:val="000524A8"/>
    <w:rsid w:val="000542AB"/>
    <w:rsid w:val="000734B1"/>
    <w:rsid w:val="00090792"/>
    <w:rsid w:val="000A4210"/>
    <w:rsid w:val="000B1503"/>
    <w:rsid w:val="000F36A7"/>
    <w:rsid w:val="00121AFA"/>
    <w:rsid w:val="00122915"/>
    <w:rsid w:val="001303D6"/>
    <w:rsid w:val="00141F9B"/>
    <w:rsid w:val="001540C9"/>
    <w:rsid w:val="00161B6F"/>
    <w:rsid w:val="00165879"/>
    <w:rsid w:val="00180019"/>
    <w:rsid w:val="001C2482"/>
    <w:rsid w:val="001C4D25"/>
    <w:rsid w:val="001E05CF"/>
    <w:rsid w:val="001F6312"/>
    <w:rsid w:val="00220862"/>
    <w:rsid w:val="00233475"/>
    <w:rsid w:val="0023413C"/>
    <w:rsid w:val="0025520A"/>
    <w:rsid w:val="00256ECE"/>
    <w:rsid w:val="002616B4"/>
    <w:rsid w:val="00272AC9"/>
    <w:rsid w:val="002829E7"/>
    <w:rsid w:val="002A08D2"/>
    <w:rsid w:val="002A259D"/>
    <w:rsid w:val="002A39BE"/>
    <w:rsid w:val="002D4199"/>
    <w:rsid w:val="002E6235"/>
    <w:rsid w:val="002F565C"/>
    <w:rsid w:val="003131CF"/>
    <w:rsid w:val="0031480D"/>
    <w:rsid w:val="003345CC"/>
    <w:rsid w:val="00335792"/>
    <w:rsid w:val="00351E7F"/>
    <w:rsid w:val="0035658A"/>
    <w:rsid w:val="003841A1"/>
    <w:rsid w:val="00386A1E"/>
    <w:rsid w:val="003923AC"/>
    <w:rsid w:val="003B59A2"/>
    <w:rsid w:val="003E061E"/>
    <w:rsid w:val="003F4009"/>
    <w:rsid w:val="00413E85"/>
    <w:rsid w:val="00491928"/>
    <w:rsid w:val="004B08B7"/>
    <w:rsid w:val="00544D51"/>
    <w:rsid w:val="00551F6A"/>
    <w:rsid w:val="00556C66"/>
    <w:rsid w:val="005600A3"/>
    <w:rsid w:val="00591EEA"/>
    <w:rsid w:val="005C4DEF"/>
    <w:rsid w:val="005C7CA0"/>
    <w:rsid w:val="005D3CF7"/>
    <w:rsid w:val="005F68C9"/>
    <w:rsid w:val="0064619B"/>
    <w:rsid w:val="00656EAE"/>
    <w:rsid w:val="006B413C"/>
    <w:rsid w:val="006B4941"/>
    <w:rsid w:val="006E697D"/>
    <w:rsid w:val="007276BC"/>
    <w:rsid w:val="00732E3B"/>
    <w:rsid w:val="00750326"/>
    <w:rsid w:val="007A7CDC"/>
    <w:rsid w:val="007B1D0F"/>
    <w:rsid w:val="008229A0"/>
    <w:rsid w:val="00866713"/>
    <w:rsid w:val="00874E73"/>
    <w:rsid w:val="00874FAD"/>
    <w:rsid w:val="008D2964"/>
    <w:rsid w:val="008F7676"/>
    <w:rsid w:val="009101DD"/>
    <w:rsid w:val="009263F5"/>
    <w:rsid w:val="00931D8E"/>
    <w:rsid w:val="00933F5B"/>
    <w:rsid w:val="00941413"/>
    <w:rsid w:val="0097012E"/>
    <w:rsid w:val="00970C53"/>
    <w:rsid w:val="009A2650"/>
    <w:rsid w:val="009E267B"/>
    <w:rsid w:val="009E69B8"/>
    <w:rsid w:val="009E6A95"/>
    <w:rsid w:val="00A03E03"/>
    <w:rsid w:val="00A40CA8"/>
    <w:rsid w:val="00A64653"/>
    <w:rsid w:val="00A661F9"/>
    <w:rsid w:val="00A75130"/>
    <w:rsid w:val="00A76DC4"/>
    <w:rsid w:val="00AB57AA"/>
    <w:rsid w:val="00AC6F29"/>
    <w:rsid w:val="00AC73F1"/>
    <w:rsid w:val="00AD2E5E"/>
    <w:rsid w:val="00B07641"/>
    <w:rsid w:val="00B27740"/>
    <w:rsid w:val="00B33296"/>
    <w:rsid w:val="00B36A45"/>
    <w:rsid w:val="00B579A9"/>
    <w:rsid w:val="00B62244"/>
    <w:rsid w:val="00B72526"/>
    <w:rsid w:val="00B77FDE"/>
    <w:rsid w:val="00B82D99"/>
    <w:rsid w:val="00BA54BA"/>
    <w:rsid w:val="00BB0001"/>
    <w:rsid w:val="00BB6B5D"/>
    <w:rsid w:val="00BC41A3"/>
    <w:rsid w:val="00BF611F"/>
    <w:rsid w:val="00C0193B"/>
    <w:rsid w:val="00C11656"/>
    <w:rsid w:val="00C1168C"/>
    <w:rsid w:val="00C301FC"/>
    <w:rsid w:val="00C5639B"/>
    <w:rsid w:val="00C803CE"/>
    <w:rsid w:val="00C8643F"/>
    <w:rsid w:val="00CA0379"/>
    <w:rsid w:val="00CB4288"/>
    <w:rsid w:val="00CB5FB0"/>
    <w:rsid w:val="00CC638A"/>
    <w:rsid w:val="00CD5AC4"/>
    <w:rsid w:val="00CF31AC"/>
    <w:rsid w:val="00CF5E37"/>
    <w:rsid w:val="00D306B1"/>
    <w:rsid w:val="00D34A60"/>
    <w:rsid w:val="00D51FBB"/>
    <w:rsid w:val="00D67930"/>
    <w:rsid w:val="00D850BC"/>
    <w:rsid w:val="00DC0A50"/>
    <w:rsid w:val="00DD6060"/>
    <w:rsid w:val="00DE7196"/>
    <w:rsid w:val="00DF4285"/>
    <w:rsid w:val="00E343ED"/>
    <w:rsid w:val="00E42CA2"/>
    <w:rsid w:val="00E704EB"/>
    <w:rsid w:val="00EB427E"/>
    <w:rsid w:val="00ED202D"/>
    <w:rsid w:val="00EE0752"/>
    <w:rsid w:val="00EE1E1F"/>
    <w:rsid w:val="00EF188C"/>
    <w:rsid w:val="00F14D2D"/>
    <w:rsid w:val="00F23A4F"/>
    <w:rsid w:val="00F50CF4"/>
    <w:rsid w:val="00F513E3"/>
    <w:rsid w:val="00F95A6D"/>
    <w:rsid w:val="00FB7E4A"/>
    <w:rsid w:val="00FD1C88"/>
    <w:rsid w:val="00FD1F11"/>
    <w:rsid w:val="00FD63C1"/>
    <w:rsid w:val="00FE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B1CF0"/>
  <w14:defaultImageDpi w14:val="32767"/>
  <w15:chartTrackingRefBased/>
  <w15:docId w15:val="{8A572EF7-4412-5A4A-AF9F-F77ADAF3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F68C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2AB"/>
    <w:pPr>
      <w:tabs>
        <w:tab w:val="center" w:pos="4513"/>
        <w:tab w:val="right" w:pos="9026"/>
      </w:tabs>
    </w:pPr>
  </w:style>
  <w:style w:type="character" w:customStyle="1" w:styleId="HeaderChar">
    <w:name w:val="Header Char"/>
    <w:basedOn w:val="DefaultParagraphFont"/>
    <w:link w:val="Header"/>
    <w:uiPriority w:val="99"/>
    <w:rsid w:val="000542AB"/>
  </w:style>
  <w:style w:type="paragraph" w:styleId="Footer">
    <w:name w:val="footer"/>
    <w:basedOn w:val="Normal"/>
    <w:link w:val="FooterChar"/>
    <w:uiPriority w:val="99"/>
    <w:unhideWhenUsed/>
    <w:rsid w:val="000542AB"/>
    <w:pPr>
      <w:tabs>
        <w:tab w:val="center" w:pos="4513"/>
        <w:tab w:val="right" w:pos="9026"/>
      </w:tabs>
    </w:pPr>
  </w:style>
  <w:style w:type="character" w:customStyle="1" w:styleId="FooterChar">
    <w:name w:val="Footer Char"/>
    <w:basedOn w:val="DefaultParagraphFont"/>
    <w:link w:val="Footer"/>
    <w:uiPriority w:val="99"/>
    <w:rsid w:val="000542AB"/>
  </w:style>
  <w:style w:type="paragraph" w:styleId="ListParagraph">
    <w:name w:val="List Paragraph"/>
    <w:basedOn w:val="Normal"/>
    <w:uiPriority w:val="34"/>
    <w:qFormat/>
    <w:rsid w:val="0064619B"/>
    <w:pPr>
      <w:ind w:left="720"/>
      <w:contextualSpacing/>
    </w:pPr>
  </w:style>
  <w:style w:type="character" w:styleId="PageNumber">
    <w:name w:val="page number"/>
    <w:basedOn w:val="DefaultParagraphFont"/>
    <w:uiPriority w:val="99"/>
    <w:semiHidden/>
    <w:unhideWhenUsed/>
    <w:rsid w:val="00413E85"/>
  </w:style>
  <w:style w:type="character" w:customStyle="1" w:styleId="Heading2Char">
    <w:name w:val="Heading 2 Char"/>
    <w:basedOn w:val="DefaultParagraphFont"/>
    <w:link w:val="Heading2"/>
    <w:uiPriority w:val="9"/>
    <w:rsid w:val="005F68C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F68C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F68C9"/>
  </w:style>
  <w:style w:type="character" w:styleId="CommentReference">
    <w:name w:val="annotation reference"/>
    <w:basedOn w:val="DefaultParagraphFont"/>
    <w:uiPriority w:val="99"/>
    <w:semiHidden/>
    <w:unhideWhenUsed/>
    <w:rsid w:val="00C301FC"/>
    <w:rPr>
      <w:sz w:val="16"/>
      <w:szCs w:val="16"/>
    </w:rPr>
  </w:style>
  <w:style w:type="paragraph" w:styleId="CommentText">
    <w:name w:val="annotation text"/>
    <w:basedOn w:val="Normal"/>
    <w:link w:val="CommentTextChar"/>
    <w:uiPriority w:val="99"/>
    <w:semiHidden/>
    <w:unhideWhenUsed/>
    <w:rsid w:val="00C301FC"/>
    <w:rPr>
      <w:sz w:val="20"/>
      <w:szCs w:val="20"/>
    </w:rPr>
  </w:style>
  <w:style w:type="character" w:customStyle="1" w:styleId="CommentTextChar">
    <w:name w:val="Comment Text Char"/>
    <w:basedOn w:val="DefaultParagraphFont"/>
    <w:link w:val="CommentText"/>
    <w:uiPriority w:val="99"/>
    <w:semiHidden/>
    <w:rsid w:val="00C301FC"/>
    <w:rPr>
      <w:sz w:val="20"/>
      <w:szCs w:val="20"/>
    </w:rPr>
  </w:style>
  <w:style w:type="paragraph" w:styleId="CommentSubject">
    <w:name w:val="annotation subject"/>
    <w:basedOn w:val="CommentText"/>
    <w:next w:val="CommentText"/>
    <w:link w:val="CommentSubjectChar"/>
    <w:uiPriority w:val="99"/>
    <w:semiHidden/>
    <w:unhideWhenUsed/>
    <w:rsid w:val="00C301FC"/>
    <w:rPr>
      <w:b/>
      <w:bCs/>
    </w:rPr>
  </w:style>
  <w:style w:type="character" w:customStyle="1" w:styleId="CommentSubjectChar">
    <w:name w:val="Comment Subject Char"/>
    <w:basedOn w:val="CommentTextChar"/>
    <w:link w:val="CommentSubject"/>
    <w:uiPriority w:val="99"/>
    <w:semiHidden/>
    <w:rsid w:val="00C301FC"/>
    <w:rPr>
      <w:b/>
      <w:bCs/>
      <w:sz w:val="20"/>
      <w:szCs w:val="20"/>
    </w:rPr>
  </w:style>
  <w:style w:type="paragraph" w:styleId="BalloonText">
    <w:name w:val="Balloon Text"/>
    <w:basedOn w:val="Normal"/>
    <w:link w:val="BalloonTextChar"/>
    <w:uiPriority w:val="99"/>
    <w:semiHidden/>
    <w:unhideWhenUsed/>
    <w:rsid w:val="00C301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1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633524">
      <w:bodyDiv w:val="1"/>
      <w:marLeft w:val="0"/>
      <w:marRight w:val="0"/>
      <w:marTop w:val="0"/>
      <w:marBottom w:val="0"/>
      <w:divBdr>
        <w:top w:val="none" w:sz="0" w:space="0" w:color="auto"/>
        <w:left w:val="none" w:sz="0" w:space="0" w:color="auto"/>
        <w:bottom w:val="none" w:sz="0" w:space="0" w:color="auto"/>
        <w:right w:val="none" w:sz="0" w:space="0" w:color="auto"/>
      </w:divBdr>
    </w:div>
    <w:div w:id="202062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microsoft.com/office/2007/relationships/diagramDrawing" Target="diagrams/drawing1.xml"/><Relationship Id="rId26" Type="http://schemas.openxmlformats.org/officeDocument/2006/relationships/image" Target="media/image11.tiff"/><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diagramColors" Target="diagrams/colors1.xml"/><Relationship Id="rId25" Type="http://schemas.openxmlformats.org/officeDocument/2006/relationships/image" Target="media/image10.tiff"/><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5.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image" Target="media/image9.tif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image" Target="media/image8.emf"/><Relationship Id="rId28" Type="http://schemas.openxmlformats.org/officeDocument/2006/relationships/image" Target="media/image13.tiff"/><Relationship Id="rId10" Type="http://schemas.microsoft.com/office/2016/09/relationships/commentsIds" Target="commentsIds.xml"/><Relationship Id="rId19" Type="http://schemas.openxmlformats.org/officeDocument/2006/relationships/image" Target="media/image4.emf"/><Relationship Id="rId31"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diagramData" Target="diagrams/data1.xml"/><Relationship Id="rId22" Type="http://schemas.openxmlformats.org/officeDocument/2006/relationships/image" Target="media/image7.emf"/><Relationship Id="rId27" Type="http://schemas.openxmlformats.org/officeDocument/2006/relationships/image" Target="media/image12.tiff"/><Relationship Id="rId30" Type="http://schemas.openxmlformats.org/officeDocument/2006/relationships/footer" Target="footer1.xml"/><Relationship Id="rId8" Type="http://schemas.openxmlformats.org/officeDocument/2006/relationships/comments" Target="commen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FAB5C0-0856-A248-860D-89A96AF534D8}"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US"/>
        </a:p>
      </dgm:t>
    </dgm:pt>
    <dgm:pt modelId="{2B60BC57-F11B-C044-9136-07DF447A1073}">
      <dgm:prSet phldrT="[Text]"/>
      <dgm:spPr/>
      <dgm:t>
        <a:bodyPr/>
        <a:lstStyle/>
        <a:p>
          <a:r>
            <a:rPr lang="en-US"/>
            <a:t>The big opportunity</a:t>
          </a:r>
        </a:p>
      </dgm:t>
    </dgm:pt>
    <dgm:pt modelId="{B3F8C798-8F60-CE4A-B3B6-55A5731937C8}" type="parTrans" cxnId="{358A3D88-EE1F-D645-8A88-FBB698628ABE}">
      <dgm:prSet/>
      <dgm:spPr/>
      <dgm:t>
        <a:bodyPr/>
        <a:lstStyle/>
        <a:p>
          <a:endParaRPr lang="en-US"/>
        </a:p>
      </dgm:t>
    </dgm:pt>
    <dgm:pt modelId="{A7621316-65CA-CF4C-B870-B8F91D545FBD}" type="sibTrans" cxnId="{358A3D88-EE1F-D645-8A88-FBB698628ABE}">
      <dgm:prSet/>
      <dgm:spPr/>
      <dgm:t>
        <a:bodyPr/>
        <a:lstStyle/>
        <a:p>
          <a:endParaRPr lang="en-US"/>
        </a:p>
      </dgm:t>
    </dgm:pt>
    <dgm:pt modelId="{76464F09-F1FC-5B45-9E3B-F18ACC049C62}">
      <dgm:prSet phldrT="[Text]" custT="1"/>
      <dgm:spPr/>
      <dgm:t>
        <a:bodyPr/>
        <a:lstStyle/>
        <a:p>
          <a:r>
            <a:rPr lang="en-US" sz="1200" b="1"/>
            <a:t>Create     </a:t>
          </a:r>
          <a:r>
            <a:rPr lang="en-US" sz="700"/>
            <a:t> </a:t>
          </a:r>
          <a:r>
            <a:rPr lang="en-US" sz="1000"/>
            <a:t>a sense of urgency</a:t>
          </a:r>
          <a:endParaRPr lang="en-US" sz="700"/>
        </a:p>
      </dgm:t>
    </dgm:pt>
    <dgm:pt modelId="{29521BEE-F72E-AD4B-B9D0-7E2583E32F09}" type="parTrans" cxnId="{61BE2BC0-4EE7-CB46-830F-8816FA6CD883}">
      <dgm:prSet/>
      <dgm:spPr/>
      <dgm:t>
        <a:bodyPr/>
        <a:lstStyle/>
        <a:p>
          <a:endParaRPr lang="en-US"/>
        </a:p>
      </dgm:t>
    </dgm:pt>
    <dgm:pt modelId="{910C0C27-03DC-A049-9B92-10A44DBD3A97}" type="sibTrans" cxnId="{61BE2BC0-4EE7-CB46-830F-8816FA6CD883}">
      <dgm:prSet/>
      <dgm:spPr/>
      <dgm:t>
        <a:bodyPr/>
        <a:lstStyle/>
        <a:p>
          <a:endParaRPr lang="en-US"/>
        </a:p>
      </dgm:t>
    </dgm:pt>
    <dgm:pt modelId="{E8AE303C-64A9-FE4A-810B-79BDA4B24BFF}">
      <dgm:prSet phldrT="[Text]" custT="1"/>
      <dgm:spPr/>
      <dgm:t>
        <a:bodyPr/>
        <a:lstStyle/>
        <a:p>
          <a:r>
            <a:rPr lang="en-US" sz="1200" b="1"/>
            <a:t>Build       </a:t>
          </a:r>
          <a:r>
            <a:rPr lang="en-US" sz="700"/>
            <a:t> </a:t>
          </a:r>
          <a:r>
            <a:rPr lang="en-US" sz="1000"/>
            <a:t>a guiding coalition</a:t>
          </a:r>
          <a:endParaRPr lang="en-US" sz="700"/>
        </a:p>
      </dgm:t>
    </dgm:pt>
    <dgm:pt modelId="{42491A38-FA75-E044-A38A-53C995E7DAAE}" type="parTrans" cxnId="{DCC03A2A-2033-844A-BFFF-2E9C35BDAC2F}">
      <dgm:prSet/>
      <dgm:spPr/>
      <dgm:t>
        <a:bodyPr/>
        <a:lstStyle/>
        <a:p>
          <a:endParaRPr lang="en-US"/>
        </a:p>
      </dgm:t>
    </dgm:pt>
    <dgm:pt modelId="{6317BD53-CE90-AB43-BD89-2A0A1A58EDCD}" type="sibTrans" cxnId="{DCC03A2A-2033-844A-BFFF-2E9C35BDAC2F}">
      <dgm:prSet/>
      <dgm:spPr/>
      <dgm:t>
        <a:bodyPr/>
        <a:lstStyle/>
        <a:p>
          <a:endParaRPr lang="en-US"/>
        </a:p>
      </dgm:t>
    </dgm:pt>
    <dgm:pt modelId="{F822C0AD-7C36-DA4F-A184-52AC445E1307}">
      <dgm:prSet phldrT="[Text]" custT="1"/>
      <dgm:spPr/>
      <dgm:t>
        <a:bodyPr/>
        <a:lstStyle/>
        <a:p>
          <a:r>
            <a:rPr lang="en-US" sz="1200" b="1"/>
            <a:t>Form       </a:t>
          </a:r>
          <a:r>
            <a:rPr lang="en-US" sz="700"/>
            <a:t> </a:t>
          </a:r>
          <a:r>
            <a:rPr lang="en-US" sz="1000"/>
            <a:t>a strategic vision and initiatives</a:t>
          </a:r>
        </a:p>
      </dgm:t>
    </dgm:pt>
    <dgm:pt modelId="{13B5F37D-D924-0B48-B0B3-ACA76EAB54D5}" type="parTrans" cxnId="{2B644D0E-5BFB-A440-97D7-4C5C12C82D54}">
      <dgm:prSet/>
      <dgm:spPr/>
      <dgm:t>
        <a:bodyPr/>
        <a:lstStyle/>
        <a:p>
          <a:endParaRPr lang="en-US"/>
        </a:p>
      </dgm:t>
    </dgm:pt>
    <dgm:pt modelId="{52865E69-ABFA-8C44-A680-DAC0941FEC0D}" type="sibTrans" cxnId="{2B644D0E-5BFB-A440-97D7-4C5C12C82D54}">
      <dgm:prSet/>
      <dgm:spPr/>
      <dgm:t>
        <a:bodyPr/>
        <a:lstStyle/>
        <a:p>
          <a:endParaRPr lang="en-US"/>
        </a:p>
      </dgm:t>
    </dgm:pt>
    <dgm:pt modelId="{B39A9164-94AB-AA4A-81B6-CBB3CB8BF68B}">
      <dgm:prSet phldrT="[Text]" custT="1"/>
      <dgm:spPr/>
      <dgm:t>
        <a:bodyPr/>
        <a:lstStyle/>
        <a:p>
          <a:r>
            <a:rPr lang="en-US" sz="1200" b="1"/>
            <a:t>Enlist       </a:t>
          </a:r>
          <a:r>
            <a:rPr lang="en-US" sz="1000" b="0"/>
            <a:t>a volunteer army</a:t>
          </a:r>
        </a:p>
      </dgm:t>
    </dgm:pt>
    <dgm:pt modelId="{DEEF3819-B5D5-4E48-9582-7EE451438A61}" type="parTrans" cxnId="{5886A0D9-3B31-1343-98B6-BE86C3D92153}">
      <dgm:prSet/>
      <dgm:spPr/>
      <dgm:t>
        <a:bodyPr/>
        <a:lstStyle/>
        <a:p>
          <a:endParaRPr lang="en-US"/>
        </a:p>
      </dgm:t>
    </dgm:pt>
    <dgm:pt modelId="{35FDBA94-7F4C-C94F-B7D9-B9F7F07C52CD}" type="sibTrans" cxnId="{5886A0D9-3B31-1343-98B6-BE86C3D92153}">
      <dgm:prSet/>
      <dgm:spPr/>
      <dgm:t>
        <a:bodyPr/>
        <a:lstStyle/>
        <a:p>
          <a:endParaRPr lang="en-US"/>
        </a:p>
      </dgm:t>
    </dgm:pt>
    <dgm:pt modelId="{39D3B11F-5AAF-734D-8BDE-7A03908FC034}">
      <dgm:prSet phldrT="[Text]" custT="1"/>
      <dgm:spPr/>
      <dgm:t>
        <a:bodyPr/>
        <a:lstStyle/>
        <a:p>
          <a:pPr algn="ctr"/>
          <a:r>
            <a:rPr lang="en-US" sz="1200" b="1"/>
            <a:t>Sustain</a:t>
          </a:r>
          <a:r>
            <a:rPr lang="en-US" sz="1200" b="1" baseline="0"/>
            <a:t> </a:t>
          </a:r>
          <a:r>
            <a:rPr lang="en-US" sz="1000" baseline="0"/>
            <a:t>acceleration</a:t>
          </a:r>
          <a:endParaRPr lang="en-US" sz="900"/>
        </a:p>
      </dgm:t>
    </dgm:pt>
    <dgm:pt modelId="{08C15DD8-68B5-6048-BB37-BCAD3A0A9A8B}" type="parTrans" cxnId="{AA6947BA-614C-184B-972F-FC58AF9181B6}">
      <dgm:prSet/>
      <dgm:spPr/>
      <dgm:t>
        <a:bodyPr/>
        <a:lstStyle/>
        <a:p>
          <a:endParaRPr lang="en-US"/>
        </a:p>
      </dgm:t>
    </dgm:pt>
    <dgm:pt modelId="{F0D702E5-FD03-0A4E-B779-804881F81B47}" type="sibTrans" cxnId="{AA6947BA-614C-184B-972F-FC58AF9181B6}">
      <dgm:prSet/>
      <dgm:spPr/>
      <dgm:t>
        <a:bodyPr/>
        <a:lstStyle/>
        <a:p>
          <a:endParaRPr lang="en-US"/>
        </a:p>
      </dgm:t>
    </dgm:pt>
    <dgm:pt modelId="{8EA03E72-C7F2-3A45-A069-773FA6E060D4}">
      <dgm:prSet phldrT="[Text]" custT="1"/>
      <dgm:spPr/>
      <dgm:t>
        <a:bodyPr/>
        <a:lstStyle/>
        <a:p>
          <a:r>
            <a:rPr lang="en-US" sz="1200" b="1"/>
            <a:t>Institute</a:t>
          </a:r>
          <a:r>
            <a:rPr lang="en-US" sz="1300" b="1"/>
            <a:t> </a:t>
          </a:r>
          <a:r>
            <a:rPr lang="en-US" sz="1000" b="0"/>
            <a:t>change</a:t>
          </a:r>
          <a:endParaRPr lang="en-US" sz="1300" b="0"/>
        </a:p>
      </dgm:t>
    </dgm:pt>
    <dgm:pt modelId="{24886317-E8DF-B947-8373-A393F651E0A7}" type="parTrans" cxnId="{E74A8A56-116C-EB4A-A821-3A25D8735B15}">
      <dgm:prSet/>
      <dgm:spPr/>
      <dgm:t>
        <a:bodyPr/>
        <a:lstStyle/>
        <a:p>
          <a:endParaRPr lang="en-US"/>
        </a:p>
      </dgm:t>
    </dgm:pt>
    <dgm:pt modelId="{C0434C9B-F618-5E40-9BFD-86E3569F10A3}" type="sibTrans" cxnId="{E74A8A56-116C-EB4A-A821-3A25D8735B15}">
      <dgm:prSet/>
      <dgm:spPr/>
      <dgm:t>
        <a:bodyPr/>
        <a:lstStyle/>
        <a:p>
          <a:endParaRPr lang="en-US"/>
        </a:p>
      </dgm:t>
    </dgm:pt>
    <dgm:pt modelId="{2D149F90-248B-9F43-BA69-E05007F0032E}">
      <dgm:prSet phldrT="[Text]" custT="1"/>
      <dgm:spPr/>
      <dgm:t>
        <a:bodyPr/>
        <a:lstStyle/>
        <a:p>
          <a:r>
            <a:rPr lang="en-US" sz="1200" b="1"/>
            <a:t>Enable</a:t>
          </a:r>
          <a:r>
            <a:rPr lang="en-US" sz="700" b="1"/>
            <a:t> </a:t>
          </a:r>
          <a:r>
            <a:rPr lang="en-US" sz="1000" b="0"/>
            <a:t>action by removing barriers</a:t>
          </a:r>
        </a:p>
      </dgm:t>
    </dgm:pt>
    <dgm:pt modelId="{41CA7C11-8B10-C449-9D9A-D7F670F42328}" type="parTrans" cxnId="{7D186842-29BC-4A45-A7EC-11CEDF260AB8}">
      <dgm:prSet/>
      <dgm:spPr/>
      <dgm:t>
        <a:bodyPr/>
        <a:lstStyle/>
        <a:p>
          <a:endParaRPr lang="en-US"/>
        </a:p>
      </dgm:t>
    </dgm:pt>
    <dgm:pt modelId="{DB7063FA-4812-3846-B2C0-8F3B208009E9}" type="sibTrans" cxnId="{7D186842-29BC-4A45-A7EC-11CEDF260AB8}">
      <dgm:prSet/>
      <dgm:spPr/>
      <dgm:t>
        <a:bodyPr/>
        <a:lstStyle/>
        <a:p>
          <a:endParaRPr lang="en-US"/>
        </a:p>
      </dgm:t>
    </dgm:pt>
    <dgm:pt modelId="{C5E0AED0-8B80-6944-A967-0DE9C829D144}">
      <dgm:prSet phldrT="[Text]" custT="1"/>
      <dgm:spPr/>
      <dgm:t>
        <a:bodyPr/>
        <a:lstStyle/>
        <a:p>
          <a:r>
            <a:rPr lang="en-US" sz="1200" b="1"/>
            <a:t>Generate</a:t>
          </a:r>
          <a:r>
            <a:rPr lang="en-US" sz="700" b="1"/>
            <a:t> </a:t>
          </a:r>
          <a:r>
            <a:rPr lang="en-US" sz="1000"/>
            <a:t>short term wins</a:t>
          </a:r>
          <a:endParaRPr lang="en-US" sz="700"/>
        </a:p>
      </dgm:t>
    </dgm:pt>
    <dgm:pt modelId="{7F2364D8-59F9-2041-8C59-FF244B22242A}" type="parTrans" cxnId="{BC00E7A5-B63F-DB4A-9EA5-6D32FA54369E}">
      <dgm:prSet/>
      <dgm:spPr/>
      <dgm:t>
        <a:bodyPr/>
        <a:lstStyle/>
        <a:p>
          <a:endParaRPr lang="en-US"/>
        </a:p>
      </dgm:t>
    </dgm:pt>
    <dgm:pt modelId="{C14B29CD-D16A-3747-B2ED-CDFA678E45AB}" type="sibTrans" cxnId="{BC00E7A5-B63F-DB4A-9EA5-6D32FA54369E}">
      <dgm:prSet/>
      <dgm:spPr/>
      <dgm:t>
        <a:bodyPr/>
        <a:lstStyle/>
        <a:p>
          <a:endParaRPr lang="en-US"/>
        </a:p>
      </dgm:t>
    </dgm:pt>
    <dgm:pt modelId="{03868F75-157E-9847-AF05-659B36D523BD}" type="pres">
      <dgm:prSet presAssocID="{79FAB5C0-0856-A248-860D-89A96AF534D8}" presName="composite" presStyleCnt="0">
        <dgm:presLayoutVars>
          <dgm:chMax val="1"/>
          <dgm:dir/>
          <dgm:resizeHandles val="exact"/>
        </dgm:presLayoutVars>
      </dgm:prSet>
      <dgm:spPr/>
    </dgm:pt>
    <dgm:pt modelId="{86280AD8-1D4B-C149-8A6C-D8C466051B7F}" type="pres">
      <dgm:prSet presAssocID="{79FAB5C0-0856-A248-860D-89A96AF534D8}" presName="radial" presStyleCnt="0">
        <dgm:presLayoutVars>
          <dgm:animLvl val="ctr"/>
        </dgm:presLayoutVars>
      </dgm:prSet>
      <dgm:spPr/>
    </dgm:pt>
    <dgm:pt modelId="{1424C2F0-A6DC-4643-845A-22E7BE2A7E3A}" type="pres">
      <dgm:prSet presAssocID="{2B60BC57-F11B-C044-9136-07DF447A1073}" presName="centerShape" presStyleLbl="vennNode1" presStyleIdx="0" presStyleCnt="9"/>
      <dgm:spPr/>
    </dgm:pt>
    <dgm:pt modelId="{FDE2B59A-401B-4249-BAFD-1DD0303435D2}" type="pres">
      <dgm:prSet presAssocID="{76464F09-F1FC-5B45-9E3B-F18ACC049C62}" presName="node" presStyleLbl="vennNode1" presStyleIdx="1" presStyleCnt="9" custRadScaleRad="100027">
        <dgm:presLayoutVars>
          <dgm:bulletEnabled val="1"/>
        </dgm:presLayoutVars>
      </dgm:prSet>
      <dgm:spPr/>
    </dgm:pt>
    <dgm:pt modelId="{2B6F171F-85CC-6341-9148-C376E66DD8DD}" type="pres">
      <dgm:prSet presAssocID="{E8AE303C-64A9-FE4A-810B-79BDA4B24BFF}" presName="node" presStyleLbl="vennNode1" presStyleIdx="2" presStyleCnt="9">
        <dgm:presLayoutVars>
          <dgm:bulletEnabled val="1"/>
        </dgm:presLayoutVars>
      </dgm:prSet>
      <dgm:spPr/>
    </dgm:pt>
    <dgm:pt modelId="{AFA75244-DAC9-0E4C-A5E8-EBC25C18DD87}" type="pres">
      <dgm:prSet presAssocID="{F822C0AD-7C36-DA4F-A184-52AC445E1307}" presName="node" presStyleLbl="vennNode1" presStyleIdx="3" presStyleCnt="9">
        <dgm:presLayoutVars>
          <dgm:bulletEnabled val="1"/>
        </dgm:presLayoutVars>
      </dgm:prSet>
      <dgm:spPr/>
    </dgm:pt>
    <dgm:pt modelId="{0DEB3F51-98F7-3A48-9B2A-E5896B8BEB9D}" type="pres">
      <dgm:prSet presAssocID="{B39A9164-94AB-AA4A-81B6-CBB3CB8BF68B}" presName="node" presStyleLbl="vennNode1" presStyleIdx="4" presStyleCnt="9">
        <dgm:presLayoutVars>
          <dgm:bulletEnabled val="1"/>
        </dgm:presLayoutVars>
      </dgm:prSet>
      <dgm:spPr/>
    </dgm:pt>
    <dgm:pt modelId="{FCC32FB3-544D-754F-875A-462924C0AAC4}" type="pres">
      <dgm:prSet presAssocID="{2D149F90-248B-9F43-BA69-E05007F0032E}" presName="node" presStyleLbl="vennNode1" presStyleIdx="5" presStyleCnt="9">
        <dgm:presLayoutVars>
          <dgm:bulletEnabled val="1"/>
        </dgm:presLayoutVars>
      </dgm:prSet>
      <dgm:spPr/>
    </dgm:pt>
    <dgm:pt modelId="{7F833FA6-E102-FF42-A471-93A7D7F777D1}" type="pres">
      <dgm:prSet presAssocID="{C5E0AED0-8B80-6944-A967-0DE9C829D144}" presName="node" presStyleLbl="vennNode1" presStyleIdx="6" presStyleCnt="9">
        <dgm:presLayoutVars>
          <dgm:bulletEnabled val="1"/>
        </dgm:presLayoutVars>
      </dgm:prSet>
      <dgm:spPr/>
    </dgm:pt>
    <dgm:pt modelId="{A242A557-2BB2-A949-997C-0392628EFBA7}" type="pres">
      <dgm:prSet presAssocID="{39D3B11F-5AAF-734D-8BDE-7A03908FC034}" presName="node" presStyleLbl="vennNode1" presStyleIdx="7" presStyleCnt="9">
        <dgm:presLayoutVars>
          <dgm:bulletEnabled val="1"/>
        </dgm:presLayoutVars>
      </dgm:prSet>
      <dgm:spPr/>
    </dgm:pt>
    <dgm:pt modelId="{8EE43864-23C4-1540-A20F-1CE0F9211158}" type="pres">
      <dgm:prSet presAssocID="{8EA03E72-C7F2-3A45-A069-773FA6E060D4}" presName="node" presStyleLbl="vennNode1" presStyleIdx="8" presStyleCnt="9">
        <dgm:presLayoutVars>
          <dgm:bulletEnabled val="1"/>
        </dgm:presLayoutVars>
      </dgm:prSet>
      <dgm:spPr/>
    </dgm:pt>
  </dgm:ptLst>
  <dgm:cxnLst>
    <dgm:cxn modelId="{EFE98303-C4B2-C349-A3A7-21EF3B72D30A}" type="presOf" srcId="{F822C0AD-7C36-DA4F-A184-52AC445E1307}" destId="{AFA75244-DAC9-0E4C-A5E8-EBC25C18DD87}" srcOrd="0" destOrd="0" presId="urn:microsoft.com/office/officeart/2005/8/layout/radial3"/>
    <dgm:cxn modelId="{3573940C-E2D7-424A-9C8B-B810754CAA92}" type="presOf" srcId="{2D149F90-248B-9F43-BA69-E05007F0032E}" destId="{FCC32FB3-544D-754F-875A-462924C0AAC4}" srcOrd="0" destOrd="0" presId="urn:microsoft.com/office/officeart/2005/8/layout/radial3"/>
    <dgm:cxn modelId="{2B644D0E-5BFB-A440-97D7-4C5C12C82D54}" srcId="{2B60BC57-F11B-C044-9136-07DF447A1073}" destId="{F822C0AD-7C36-DA4F-A184-52AC445E1307}" srcOrd="2" destOrd="0" parTransId="{13B5F37D-D924-0B48-B0B3-ACA76EAB54D5}" sibTransId="{52865E69-ABFA-8C44-A680-DAC0941FEC0D}"/>
    <dgm:cxn modelId="{C6D4751A-459A-6E4A-B3BA-5992C103514F}" type="presOf" srcId="{E8AE303C-64A9-FE4A-810B-79BDA4B24BFF}" destId="{2B6F171F-85CC-6341-9148-C376E66DD8DD}" srcOrd="0" destOrd="0" presId="urn:microsoft.com/office/officeart/2005/8/layout/radial3"/>
    <dgm:cxn modelId="{6163561F-1DB7-6747-A8AB-98A56253FF08}" type="presOf" srcId="{C5E0AED0-8B80-6944-A967-0DE9C829D144}" destId="{7F833FA6-E102-FF42-A471-93A7D7F777D1}" srcOrd="0" destOrd="0" presId="urn:microsoft.com/office/officeart/2005/8/layout/radial3"/>
    <dgm:cxn modelId="{DCC03A2A-2033-844A-BFFF-2E9C35BDAC2F}" srcId="{2B60BC57-F11B-C044-9136-07DF447A1073}" destId="{E8AE303C-64A9-FE4A-810B-79BDA4B24BFF}" srcOrd="1" destOrd="0" parTransId="{42491A38-FA75-E044-A38A-53C995E7DAAE}" sibTransId="{6317BD53-CE90-AB43-BD89-2A0A1A58EDCD}"/>
    <dgm:cxn modelId="{F89CE73C-29D4-8E4F-B810-919063AD0659}" type="presOf" srcId="{76464F09-F1FC-5B45-9E3B-F18ACC049C62}" destId="{FDE2B59A-401B-4249-BAFD-1DD0303435D2}" srcOrd="0" destOrd="0" presId="urn:microsoft.com/office/officeart/2005/8/layout/radial3"/>
    <dgm:cxn modelId="{7D186842-29BC-4A45-A7EC-11CEDF260AB8}" srcId="{2B60BC57-F11B-C044-9136-07DF447A1073}" destId="{2D149F90-248B-9F43-BA69-E05007F0032E}" srcOrd="4" destOrd="0" parTransId="{41CA7C11-8B10-C449-9D9A-D7F670F42328}" sibTransId="{DB7063FA-4812-3846-B2C0-8F3B208009E9}"/>
    <dgm:cxn modelId="{E74A8A56-116C-EB4A-A821-3A25D8735B15}" srcId="{2B60BC57-F11B-C044-9136-07DF447A1073}" destId="{8EA03E72-C7F2-3A45-A069-773FA6E060D4}" srcOrd="7" destOrd="0" parTransId="{24886317-E8DF-B947-8373-A393F651E0A7}" sibTransId="{C0434C9B-F618-5E40-9BFD-86E3569F10A3}"/>
    <dgm:cxn modelId="{21F24E5A-CCD8-CA4A-96E8-5134F96AC98C}" type="presOf" srcId="{39D3B11F-5AAF-734D-8BDE-7A03908FC034}" destId="{A242A557-2BB2-A949-997C-0392628EFBA7}" srcOrd="0" destOrd="0" presId="urn:microsoft.com/office/officeart/2005/8/layout/radial3"/>
    <dgm:cxn modelId="{99E53368-281E-FA44-8876-DFECA4062C0B}" type="presOf" srcId="{79FAB5C0-0856-A248-860D-89A96AF534D8}" destId="{03868F75-157E-9847-AF05-659B36D523BD}" srcOrd="0" destOrd="0" presId="urn:microsoft.com/office/officeart/2005/8/layout/radial3"/>
    <dgm:cxn modelId="{94F85B70-48FA-594A-8320-AD18CA4353A3}" type="presOf" srcId="{2B60BC57-F11B-C044-9136-07DF447A1073}" destId="{1424C2F0-A6DC-4643-845A-22E7BE2A7E3A}" srcOrd="0" destOrd="0" presId="urn:microsoft.com/office/officeart/2005/8/layout/radial3"/>
    <dgm:cxn modelId="{358A3D88-EE1F-D645-8A88-FBB698628ABE}" srcId="{79FAB5C0-0856-A248-860D-89A96AF534D8}" destId="{2B60BC57-F11B-C044-9136-07DF447A1073}" srcOrd="0" destOrd="0" parTransId="{B3F8C798-8F60-CE4A-B3B6-55A5731937C8}" sibTransId="{A7621316-65CA-CF4C-B870-B8F91D545FBD}"/>
    <dgm:cxn modelId="{E64D518B-5B23-2D41-BD39-5694744B43A1}" type="presOf" srcId="{B39A9164-94AB-AA4A-81B6-CBB3CB8BF68B}" destId="{0DEB3F51-98F7-3A48-9B2A-E5896B8BEB9D}" srcOrd="0" destOrd="0" presId="urn:microsoft.com/office/officeart/2005/8/layout/radial3"/>
    <dgm:cxn modelId="{F709D898-0C80-9D40-880E-251FC927618F}" type="presOf" srcId="{8EA03E72-C7F2-3A45-A069-773FA6E060D4}" destId="{8EE43864-23C4-1540-A20F-1CE0F9211158}" srcOrd="0" destOrd="0" presId="urn:microsoft.com/office/officeart/2005/8/layout/radial3"/>
    <dgm:cxn modelId="{BC00E7A5-B63F-DB4A-9EA5-6D32FA54369E}" srcId="{2B60BC57-F11B-C044-9136-07DF447A1073}" destId="{C5E0AED0-8B80-6944-A967-0DE9C829D144}" srcOrd="5" destOrd="0" parTransId="{7F2364D8-59F9-2041-8C59-FF244B22242A}" sibTransId="{C14B29CD-D16A-3747-B2ED-CDFA678E45AB}"/>
    <dgm:cxn modelId="{AA6947BA-614C-184B-972F-FC58AF9181B6}" srcId="{2B60BC57-F11B-C044-9136-07DF447A1073}" destId="{39D3B11F-5AAF-734D-8BDE-7A03908FC034}" srcOrd="6" destOrd="0" parTransId="{08C15DD8-68B5-6048-BB37-BCAD3A0A9A8B}" sibTransId="{F0D702E5-FD03-0A4E-B779-804881F81B47}"/>
    <dgm:cxn modelId="{61BE2BC0-4EE7-CB46-830F-8816FA6CD883}" srcId="{2B60BC57-F11B-C044-9136-07DF447A1073}" destId="{76464F09-F1FC-5B45-9E3B-F18ACC049C62}" srcOrd="0" destOrd="0" parTransId="{29521BEE-F72E-AD4B-B9D0-7E2583E32F09}" sibTransId="{910C0C27-03DC-A049-9B92-10A44DBD3A97}"/>
    <dgm:cxn modelId="{5886A0D9-3B31-1343-98B6-BE86C3D92153}" srcId="{2B60BC57-F11B-C044-9136-07DF447A1073}" destId="{B39A9164-94AB-AA4A-81B6-CBB3CB8BF68B}" srcOrd="3" destOrd="0" parTransId="{DEEF3819-B5D5-4E48-9582-7EE451438A61}" sibTransId="{35FDBA94-7F4C-C94F-B7D9-B9F7F07C52CD}"/>
    <dgm:cxn modelId="{D92233E4-3088-2949-B9C4-C6A379059743}" type="presParOf" srcId="{03868F75-157E-9847-AF05-659B36D523BD}" destId="{86280AD8-1D4B-C149-8A6C-D8C466051B7F}" srcOrd="0" destOrd="0" presId="urn:microsoft.com/office/officeart/2005/8/layout/radial3"/>
    <dgm:cxn modelId="{35A4448A-BC85-6E44-8511-722B1E45E86E}" type="presParOf" srcId="{86280AD8-1D4B-C149-8A6C-D8C466051B7F}" destId="{1424C2F0-A6DC-4643-845A-22E7BE2A7E3A}" srcOrd="0" destOrd="0" presId="urn:microsoft.com/office/officeart/2005/8/layout/radial3"/>
    <dgm:cxn modelId="{83228A73-4180-D144-A29D-AD17C5A5551F}" type="presParOf" srcId="{86280AD8-1D4B-C149-8A6C-D8C466051B7F}" destId="{FDE2B59A-401B-4249-BAFD-1DD0303435D2}" srcOrd="1" destOrd="0" presId="urn:microsoft.com/office/officeart/2005/8/layout/radial3"/>
    <dgm:cxn modelId="{94B927B3-0A7E-6A48-9537-B4FCB42CBE68}" type="presParOf" srcId="{86280AD8-1D4B-C149-8A6C-D8C466051B7F}" destId="{2B6F171F-85CC-6341-9148-C376E66DD8DD}" srcOrd="2" destOrd="0" presId="urn:microsoft.com/office/officeart/2005/8/layout/radial3"/>
    <dgm:cxn modelId="{246312D7-93C6-1F4B-8323-6FDC3E9F597C}" type="presParOf" srcId="{86280AD8-1D4B-C149-8A6C-D8C466051B7F}" destId="{AFA75244-DAC9-0E4C-A5E8-EBC25C18DD87}" srcOrd="3" destOrd="0" presId="urn:microsoft.com/office/officeart/2005/8/layout/radial3"/>
    <dgm:cxn modelId="{53BD966D-375B-8747-91E6-54894E75FF33}" type="presParOf" srcId="{86280AD8-1D4B-C149-8A6C-D8C466051B7F}" destId="{0DEB3F51-98F7-3A48-9B2A-E5896B8BEB9D}" srcOrd="4" destOrd="0" presId="urn:microsoft.com/office/officeart/2005/8/layout/radial3"/>
    <dgm:cxn modelId="{0AF677E9-CF81-A84A-A5AA-41558A47D533}" type="presParOf" srcId="{86280AD8-1D4B-C149-8A6C-D8C466051B7F}" destId="{FCC32FB3-544D-754F-875A-462924C0AAC4}" srcOrd="5" destOrd="0" presId="urn:microsoft.com/office/officeart/2005/8/layout/radial3"/>
    <dgm:cxn modelId="{7D455F69-D5E9-644A-A9E3-F6FE48224059}" type="presParOf" srcId="{86280AD8-1D4B-C149-8A6C-D8C466051B7F}" destId="{7F833FA6-E102-FF42-A471-93A7D7F777D1}" srcOrd="6" destOrd="0" presId="urn:microsoft.com/office/officeart/2005/8/layout/radial3"/>
    <dgm:cxn modelId="{DFB1C6DA-094C-4A48-BF61-992DAC7B9B23}" type="presParOf" srcId="{86280AD8-1D4B-C149-8A6C-D8C466051B7F}" destId="{A242A557-2BB2-A949-997C-0392628EFBA7}" srcOrd="7" destOrd="0" presId="urn:microsoft.com/office/officeart/2005/8/layout/radial3"/>
    <dgm:cxn modelId="{4383A2FA-93C7-5F4A-B7F1-5C18E377F871}" type="presParOf" srcId="{86280AD8-1D4B-C149-8A6C-D8C466051B7F}" destId="{8EE43864-23C4-1540-A20F-1CE0F9211158}" srcOrd="8"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24C2F0-A6DC-4643-845A-22E7BE2A7E3A}">
      <dsp:nvSpPr>
        <dsp:cNvPr id="0" name=""/>
        <dsp:cNvSpPr/>
      </dsp:nvSpPr>
      <dsp:spPr>
        <a:xfrm>
          <a:off x="1917593" y="759670"/>
          <a:ext cx="1892513" cy="189251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t>The big opportunity</a:t>
          </a:r>
        </a:p>
      </dsp:txBody>
      <dsp:txXfrm>
        <a:off x="2194745" y="1036822"/>
        <a:ext cx="1338209" cy="1338209"/>
      </dsp:txXfrm>
    </dsp:sp>
    <dsp:sp modelId="{FDE2B59A-401B-4249-BAFD-1DD0303435D2}">
      <dsp:nvSpPr>
        <dsp:cNvPr id="0" name=""/>
        <dsp:cNvSpPr/>
      </dsp:nvSpPr>
      <dsp:spPr>
        <a:xfrm>
          <a:off x="2390721" y="5"/>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Create     </a:t>
          </a:r>
          <a:r>
            <a:rPr lang="en-US" sz="700" kern="1200"/>
            <a:t> </a:t>
          </a:r>
          <a:r>
            <a:rPr lang="en-US" sz="1000" kern="1200"/>
            <a:t>a sense of urgency</a:t>
          </a:r>
          <a:endParaRPr lang="en-US" sz="700" kern="1200"/>
        </a:p>
      </dsp:txBody>
      <dsp:txXfrm>
        <a:off x="2529297" y="138581"/>
        <a:ext cx="669104" cy="669104"/>
      </dsp:txXfrm>
    </dsp:sp>
    <dsp:sp modelId="{2B6F171F-85CC-6341-9148-C376E66DD8DD}">
      <dsp:nvSpPr>
        <dsp:cNvPr id="0" name=""/>
        <dsp:cNvSpPr/>
      </dsp:nvSpPr>
      <dsp:spPr>
        <a:xfrm>
          <a:off x="3262203" y="361317"/>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Build       </a:t>
          </a:r>
          <a:r>
            <a:rPr lang="en-US" sz="700" kern="1200"/>
            <a:t> </a:t>
          </a:r>
          <a:r>
            <a:rPr lang="en-US" sz="1000" kern="1200"/>
            <a:t>a guiding coalition</a:t>
          </a:r>
          <a:endParaRPr lang="en-US" sz="700" kern="1200"/>
        </a:p>
      </dsp:txBody>
      <dsp:txXfrm>
        <a:off x="3400779" y="499893"/>
        <a:ext cx="669104" cy="669104"/>
      </dsp:txXfrm>
    </dsp:sp>
    <dsp:sp modelId="{AFA75244-DAC9-0E4C-A5E8-EBC25C18DD87}">
      <dsp:nvSpPr>
        <dsp:cNvPr id="0" name=""/>
        <dsp:cNvSpPr/>
      </dsp:nvSpPr>
      <dsp:spPr>
        <a:xfrm>
          <a:off x="3623183" y="1232799"/>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Form       </a:t>
          </a:r>
          <a:r>
            <a:rPr lang="en-US" sz="700" kern="1200"/>
            <a:t> </a:t>
          </a:r>
          <a:r>
            <a:rPr lang="en-US" sz="1000" kern="1200"/>
            <a:t>a strategic vision and initiatives</a:t>
          </a:r>
        </a:p>
      </dsp:txBody>
      <dsp:txXfrm>
        <a:off x="3761759" y="1371375"/>
        <a:ext cx="669104" cy="669104"/>
      </dsp:txXfrm>
    </dsp:sp>
    <dsp:sp modelId="{0DEB3F51-98F7-3A48-9B2A-E5896B8BEB9D}">
      <dsp:nvSpPr>
        <dsp:cNvPr id="0" name=""/>
        <dsp:cNvSpPr/>
      </dsp:nvSpPr>
      <dsp:spPr>
        <a:xfrm>
          <a:off x="3262203" y="2104280"/>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Enlist       </a:t>
          </a:r>
          <a:r>
            <a:rPr lang="en-US" sz="1000" b="0" kern="1200"/>
            <a:t>a volunteer army</a:t>
          </a:r>
        </a:p>
      </dsp:txBody>
      <dsp:txXfrm>
        <a:off x="3400779" y="2242856"/>
        <a:ext cx="669104" cy="669104"/>
      </dsp:txXfrm>
    </dsp:sp>
    <dsp:sp modelId="{FCC32FB3-544D-754F-875A-462924C0AAC4}">
      <dsp:nvSpPr>
        <dsp:cNvPr id="0" name=""/>
        <dsp:cNvSpPr/>
      </dsp:nvSpPr>
      <dsp:spPr>
        <a:xfrm>
          <a:off x="2390721" y="2465260"/>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Enable</a:t>
          </a:r>
          <a:r>
            <a:rPr lang="en-US" sz="700" b="1" kern="1200"/>
            <a:t> </a:t>
          </a:r>
          <a:r>
            <a:rPr lang="en-US" sz="1000" b="0" kern="1200"/>
            <a:t>action by removing barriers</a:t>
          </a:r>
        </a:p>
      </dsp:txBody>
      <dsp:txXfrm>
        <a:off x="2529297" y="2603836"/>
        <a:ext cx="669104" cy="669104"/>
      </dsp:txXfrm>
    </dsp:sp>
    <dsp:sp modelId="{7F833FA6-E102-FF42-A471-93A7D7F777D1}">
      <dsp:nvSpPr>
        <dsp:cNvPr id="0" name=""/>
        <dsp:cNvSpPr/>
      </dsp:nvSpPr>
      <dsp:spPr>
        <a:xfrm>
          <a:off x="1519239" y="2104280"/>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Generate</a:t>
          </a:r>
          <a:r>
            <a:rPr lang="en-US" sz="700" b="1" kern="1200"/>
            <a:t> </a:t>
          </a:r>
          <a:r>
            <a:rPr lang="en-US" sz="1000" kern="1200"/>
            <a:t>short term wins</a:t>
          </a:r>
          <a:endParaRPr lang="en-US" sz="700" kern="1200"/>
        </a:p>
      </dsp:txBody>
      <dsp:txXfrm>
        <a:off x="1657815" y="2242856"/>
        <a:ext cx="669104" cy="669104"/>
      </dsp:txXfrm>
    </dsp:sp>
    <dsp:sp modelId="{A242A557-2BB2-A949-997C-0392628EFBA7}">
      <dsp:nvSpPr>
        <dsp:cNvPr id="0" name=""/>
        <dsp:cNvSpPr/>
      </dsp:nvSpPr>
      <dsp:spPr>
        <a:xfrm>
          <a:off x="1158260" y="1232799"/>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Sustain</a:t>
          </a:r>
          <a:r>
            <a:rPr lang="en-US" sz="1200" b="1" kern="1200" baseline="0"/>
            <a:t> </a:t>
          </a:r>
          <a:r>
            <a:rPr lang="en-US" sz="1000" kern="1200" baseline="0"/>
            <a:t>acceleration</a:t>
          </a:r>
          <a:endParaRPr lang="en-US" sz="900" kern="1200"/>
        </a:p>
      </dsp:txBody>
      <dsp:txXfrm>
        <a:off x="1296836" y="1371375"/>
        <a:ext cx="669104" cy="669104"/>
      </dsp:txXfrm>
    </dsp:sp>
    <dsp:sp modelId="{8EE43864-23C4-1540-A20F-1CE0F9211158}">
      <dsp:nvSpPr>
        <dsp:cNvPr id="0" name=""/>
        <dsp:cNvSpPr/>
      </dsp:nvSpPr>
      <dsp:spPr>
        <a:xfrm>
          <a:off x="1519239" y="361317"/>
          <a:ext cx="946256" cy="946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Institute</a:t>
          </a:r>
          <a:r>
            <a:rPr lang="en-US" sz="1300" b="1" kern="1200"/>
            <a:t> </a:t>
          </a:r>
          <a:r>
            <a:rPr lang="en-US" sz="1000" b="0" kern="1200"/>
            <a:t>change</a:t>
          </a:r>
          <a:endParaRPr lang="en-US" sz="1300" b="0" kern="1200"/>
        </a:p>
      </dsp:txBody>
      <dsp:txXfrm>
        <a:off x="1657815" y="499893"/>
        <a:ext cx="669104" cy="66910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0044D-A29D-C948-AB45-654EEACC5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5735</Words>
  <Characters>31314</Characters>
  <Application>Microsoft Office Word</Application>
  <DocSecurity>0</DocSecurity>
  <Lines>763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Potts</dc:creator>
  <cp:keywords/>
  <dc:description/>
  <cp:lastModifiedBy>Laura Potts</cp:lastModifiedBy>
  <cp:revision>2</cp:revision>
  <dcterms:created xsi:type="dcterms:W3CDTF">2018-09-14T17:25:00Z</dcterms:created>
  <dcterms:modified xsi:type="dcterms:W3CDTF">2018-09-14T17:25:00Z</dcterms:modified>
</cp:coreProperties>
</file>