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61780" w:rsidRDefault="00861780" w:rsidP="006952F8">
      <w:pPr>
        <w:jc w:val="both"/>
        <w:rPr>
          <w:b/>
          <w:sz w:val="24"/>
        </w:rPr>
      </w:pPr>
    </w:p>
    <w:p w:rsidR="00620610" w:rsidRDefault="00620610" w:rsidP="00620610">
      <w:pPr>
        <w:jc w:val="center"/>
        <w:rPr>
          <w:b/>
          <w:sz w:val="40"/>
          <w:szCs w:val="40"/>
        </w:rPr>
      </w:pPr>
    </w:p>
    <w:p w:rsidR="00620610" w:rsidRDefault="00620610" w:rsidP="00620610">
      <w:pPr>
        <w:jc w:val="center"/>
        <w:rPr>
          <w:b/>
          <w:sz w:val="40"/>
          <w:szCs w:val="40"/>
        </w:rPr>
      </w:pPr>
    </w:p>
    <w:p w:rsidR="00620610" w:rsidRDefault="00620610" w:rsidP="00620610">
      <w:pPr>
        <w:jc w:val="center"/>
        <w:rPr>
          <w:b/>
          <w:sz w:val="40"/>
          <w:szCs w:val="40"/>
        </w:rPr>
      </w:pPr>
    </w:p>
    <w:p w:rsidR="00620610" w:rsidRDefault="00620610" w:rsidP="00620610">
      <w:pPr>
        <w:jc w:val="center"/>
        <w:rPr>
          <w:b/>
          <w:sz w:val="40"/>
          <w:szCs w:val="40"/>
        </w:rPr>
      </w:pPr>
    </w:p>
    <w:p w:rsidR="00620610" w:rsidRDefault="00620610" w:rsidP="00620610">
      <w:pPr>
        <w:jc w:val="center"/>
        <w:rPr>
          <w:b/>
          <w:sz w:val="40"/>
          <w:szCs w:val="40"/>
        </w:rPr>
      </w:pPr>
    </w:p>
    <w:p w:rsidR="00620610" w:rsidRDefault="00620610" w:rsidP="00620610">
      <w:pPr>
        <w:jc w:val="center"/>
        <w:rPr>
          <w:b/>
          <w:sz w:val="48"/>
          <w:szCs w:val="40"/>
        </w:rPr>
      </w:pPr>
    </w:p>
    <w:p w:rsidR="00620610" w:rsidRDefault="00620610" w:rsidP="00620610">
      <w:pPr>
        <w:jc w:val="center"/>
        <w:rPr>
          <w:b/>
          <w:sz w:val="48"/>
          <w:szCs w:val="40"/>
        </w:rPr>
      </w:pPr>
      <w:r w:rsidRPr="00620610">
        <w:rPr>
          <w:b/>
          <w:sz w:val="48"/>
          <w:szCs w:val="40"/>
        </w:rPr>
        <w:t>Integrated</w:t>
      </w:r>
      <w:r w:rsidR="00361DC4">
        <w:rPr>
          <w:b/>
          <w:sz w:val="48"/>
          <w:szCs w:val="40"/>
        </w:rPr>
        <w:t xml:space="preserve"> group</w:t>
      </w:r>
      <w:bookmarkStart w:id="0" w:name="_GoBack"/>
      <w:bookmarkEnd w:id="0"/>
      <w:r w:rsidRPr="00620610">
        <w:rPr>
          <w:b/>
          <w:sz w:val="48"/>
          <w:szCs w:val="40"/>
        </w:rPr>
        <w:t xml:space="preserve"> </w:t>
      </w:r>
      <w:r>
        <w:rPr>
          <w:b/>
          <w:sz w:val="48"/>
          <w:szCs w:val="40"/>
        </w:rPr>
        <w:t>Project</w:t>
      </w:r>
    </w:p>
    <w:p w:rsidR="00620610" w:rsidRDefault="00620610" w:rsidP="00620610">
      <w:pPr>
        <w:jc w:val="center"/>
        <w:rPr>
          <w:b/>
          <w:sz w:val="48"/>
          <w:szCs w:val="40"/>
        </w:rPr>
      </w:pPr>
      <w:r>
        <w:rPr>
          <w:b/>
          <w:sz w:val="48"/>
          <w:szCs w:val="40"/>
        </w:rPr>
        <w:t>ACBA: 6003</w:t>
      </w:r>
    </w:p>
    <w:p w:rsidR="00620610" w:rsidRDefault="00620610" w:rsidP="00620610">
      <w:pPr>
        <w:jc w:val="center"/>
        <w:rPr>
          <w:b/>
          <w:sz w:val="48"/>
          <w:szCs w:val="40"/>
        </w:rPr>
      </w:pPr>
      <w:r>
        <w:rPr>
          <w:b/>
          <w:sz w:val="48"/>
          <w:szCs w:val="40"/>
        </w:rPr>
        <w:t>Student: 1910146</w:t>
      </w:r>
    </w:p>
    <w:p w:rsidR="00620610" w:rsidRPr="00620610" w:rsidRDefault="00620610" w:rsidP="00620610">
      <w:pPr>
        <w:jc w:val="center"/>
        <w:rPr>
          <w:b/>
          <w:sz w:val="48"/>
          <w:szCs w:val="40"/>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F21CAD" w:rsidP="006952F8">
      <w:pPr>
        <w:jc w:val="both"/>
        <w:rPr>
          <w:b/>
          <w:sz w:val="24"/>
          <w:u w:val="single"/>
        </w:rPr>
      </w:pPr>
      <w:r>
        <w:rPr>
          <w:b/>
          <w:sz w:val="24"/>
          <w:u w:val="single"/>
        </w:rPr>
        <w:lastRenderedPageBreak/>
        <w:t xml:space="preserve">Table of </w:t>
      </w:r>
      <w:r w:rsidR="00620610">
        <w:rPr>
          <w:b/>
          <w:sz w:val="24"/>
          <w:u w:val="single"/>
        </w:rPr>
        <w:t>Contents</w:t>
      </w:r>
    </w:p>
    <w:p w:rsidR="00620610" w:rsidRDefault="00E87F1D" w:rsidP="006952F8">
      <w:pPr>
        <w:jc w:val="both"/>
        <w:rPr>
          <w:sz w:val="24"/>
        </w:rPr>
      </w:pPr>
      <w:r>
        <w:rPr>
          <w:sz w:val="24"/>
        </w:rPr>
        <w:t>1. Introduction ……………………………………………..…………………………………………………………….………. 3</w:t>
      </w:r>
    </w:p>
    <w:p w:rsidR="00E87F1D" w:rsidRDefault="00E87F1D" w:rsidP="006952F8">
      <w:pPr>
        <w:jc w:val="both"/>
        <w:rPr>
          <w:sz w:val="24"/>
        </w:rPr>
      </w:pPr>
      <w:r>
        <w:rPr>
          <w:sz w:val="24"/>
        </w:rPr>
        <w:t>2. Materials and components …………………………………………………………………………………….………. 4</w:t>
      </w:r>
    </w:p>
    <w:p w:rsidR="00E87F1D" w:rsidRDefault="00E87F1D" w:rsidP="006952F8">
      <w:pPr>
        <w:jc w:val="both"/>
        <w:rPr>
          <w:sz w:val="24"/>
        </w:rPr>
      </w:pPr>
      <w:r>
        <w:rPr>
          <w:sz w:val="24"/>
        </w:rPr>
        <w:t xml:space="preserve">          2.1. Frame – Reinforced concrete ………………………………………………………………………..…. 4-5</w:t>
      </w:r>
    </w:p>
    <w:p w:rsidR="00E87F1D" w:rsidRDefault="00E87F1D" w:rsidP="006952F8">
      <w:pPr>
        <w:jc w:val="both"/>
        <w:rPr>
          <w:sz w:val="24"/>
        </w:rPr>
      </w:pPr>
      <w:r>
        <w:rPr>
          <w:sz w:val="24"/>
        </w:rPr>
        <w:t xml:space="preserve">          2.2. Floor – Reinforced concrete ………………………………………………………………………………… 5</w:t>
      </w:r>
    </w:p>
    <w:p w:rsidR="00E87F1D" w:rsidRDefault="00E87F1D" w:rsidP="006952F8">
      <w:pPr>
        <w:jc w:val="both"/>
        <w:rPr>
          <w:sz w:val="24"/>
        </w:rPr>
      </w:pPr>
      <w:r>
        <w:rPr>
          <w:sz w:val="24"/>
        </w:rPr>
        <w:t xml:space="preserve">          2.3. Building envelope – Clay brick ………………………………………………………………………….. 5-6</w:t>
      </w:r>
    </w:p>
    <w:p w:rsidR="00E87F1D" w:rsidRDefault="00E87F1D" w:rsidP="006952F8">
      <w:pPr>
        <w:jc w:val="both"/>
        <w:rPr>
          <w:sz w:val="24"/>
        </w:rPr>
      </w:pPr>
      <w:r>
        <w:rPr>
          <w:sz w:val="24"/>
        </w:rPr>
        <w:t xml:space="preserve">          2.4. Roof – Inverted …………………………………………………………………………………….………….. 6-7</w:t>
      </w:r>
    </w:p>
    <w:p w:rsidR="00635760" w:rsidRDefault="00E87F1D" w:rsidP="006952F8">
      <w:pPr>
        <w:jc w:val="both"/>
        <w:rPr>
          <w:sz w:val="24"/>
        </w:rPr>
      </w:pPr>
      <w:r>
        <w:rPr>
          <w:sz w:val="24"/>
        </w:rPr>
        <w:t xml:space="preserve">          2.5. Modular en-suite shower pods ……………………………………………………………………………. 7</w:t>
      </w:r>
    </w:p>
    <w:p w:rsidR="00E87F1D" w:rsidRDefault="00635760" w:rsidP="006952F8">
      <w:pPr>
        <w:jc w:val="both"/>
        <w:rPr>
          <w:sz w:val="24"/>
        </w:rPr>
      </w:pPr>
      <w:r>
        <w:rPr>
          <w:sz w:val="24"/>
        </w:rPr>
        <w:t>3.0. Construction methods and machinery ……………………………………………………………………….…. 8</w:t>
      </w:r>
      <w:r w:rsidR="00E87F1D">
        <w:rPr>
          <w:sz w:val="24"/>
        </w:rPr>
        <w:t xml:space="preserve"> </w:t>
      </w:r>
    </w:p>
    <w:p w:rsidR="00635760" w:rsidRDefault="00635760" w:rsidP="006952F8">
      <w:pPr>
        <w:jc w:val="both"/>
        <w:rPr>
          <w:sz w:val="24"/>
        </w:rPr>
      </w:pPr>
      <w:r>
        <w:rPr>
          <w:sz w:val="24"/>
        </w:rPr>
        <w:t xml:space="preserve">          3.1. Foundations – CFA piling ……………………………………………………………………………..…… 8-9</w:t>
      </w:r>
    </w:p>
    <w:p w:rsidR="00635760" w:rsidRDefault="00635760" w:rsidP="006952F8">
      <w:pPr>
        <w:jc w:val="both"/>
        <w:rPr>
          <w:sz w:val="24"/>
        </w:rPr>
      </w:pPr>
      <w:r>
        <w:rPr>
          <w:sz w:val="24"/>
        </w:rPr>
        <w:t xml:space="preserve">          3.2. Cast in-situ reinforced concrete frame and floors …………………………………………... 9-10</w:t>
      </w:r>
    </w:p>
    <w:p w:rsidR="00635760" w:rsidRDefault="00635760" w:rsidP="006952F8">
      <w:pPr>
        <w:jc w:val="both"/>
        <w:rPr>
          <w:sz w:val="24"/>
        </w:rPr>
      </w:pPr>
      <w:r>
        <w:rPr>
          <w:sz w:val="24"/>
        </w:rPr>
        <w:t xml:space="preserve">          3.3. Machinery …………………………………………………………………………………………………………. 10</w:t>
      </w:r>
    </w:p>
    <w:p w:rsidR="00635760" w:rsidRDefault="00635760" w:rsidP="006952F8">
      <w:pPr>
        <w:jc w:val="both"/>
        <w:rPr>
          <w:sz w:val="24"/>
        </w:rPr>
      </w:pPr>
      <w:r>
        <w:rPr>
          <w:sz w:val="24"/>
        </w:rPr>
        <w:t xml:space="preserve">          3.4. Excavator ………………………………………………………………………………………………………….. 10</w:t>
      </w:r>
    </w:p>
    <w:p w:rsidR="00635760" w:rsidRDefault="00635760" w:rsidP="006952F8">
      <w:pPr>
        <w:jc w:val="both"/>
        <w:rPr>
          <w:sz w:val="24"/>
        </w:rPr>
      </w:pPr>
      <w:r>
        <w:rPr>
          <w:sz w:val="24"/>
        </w:rPr>
        <w:t xml:space="preserve">          3.5. Piling rig …………………………………………………………………………………………………………….. 10</w:t>
      </w:r>
    </w:p>
    <w:p w:rsidR="00635760" w:rsidRDefault="00635760" w:rsidP="006952F8">
      <w:pPr>
        <w:jc w:val="both"/>
        <w:rPr>
          <w:sz w:val="24"/>
        </w:rPr>
      </w:pPr>
      <w:r>
        <w:rPr>
          <w:sz w:val="24"/>
        </w:rPr>
        <w:t xml:space="preserve">          3.6. Mobile crane …………………………………………………………………………………………………….. 10</w:t>
      </w:r>
    </w:p>
    <w:p w:rsidR="00635760" w:rsidRDefault="00635760" w:rsidP="006952F8">
      <w:pPr>
        <w:jc w:val="both"/>
        <w:rPr>
          <w:sz w:val="24"/>
        </w:rPr>
      </w:pPr>
      <w:r>
        <w:rPr>
          <w:sz w:val="24"/>
        </w:rPr>
        <w:t xml:space="preserve">          3.7. Telehandler ………………………………………………………………………………………………………. 10</w:t>
      </w:r>
    </w:p>
    <w:p w:rsidR="00635760" w:rsidRDefault="00635760" w:rsidP="006952F8">
      <w:pPr>
        <w:jc w:val="both"/>
        <w:rPr>
          <w:sz w:val="24"/>
        </w:rPr>
      </w:pPr>
      <w:r>
        <w:rPr>
          <w:sz w:val="24"/>
        </w:rPr>
        <w:t>4. Energy ……………………………………………………………………………………………………………………… 11-12</w:t>
      </w:r>
    </w:p>
    <w:p w:rsidR="00635760" w:rsidRDefault="00635760" w:rsidP="006952F8">
      <w:pPr>
        <w:jc w:val="both"/>
        <w:rPr>
          <w:sz w:val="24"/>
        </w:rPr>
      </w:pPr>
      <w:r>
        <w:rPr>
          <w:sz w:val="24"/>
        </w:rPr>
        <w:t xml:space="preserve">          4.1. Energy sources ………………………………………………………………………………………………….. 12</w:t>
      </w:r>
    </w:p>
    <w:p w:rsidR="00635760" w:rsidRDefault="00635760" w:rsidP="006952F8">
      <w:pPr>
        <w:jc w:val="both"/>
        <w:rPr>
          <w:sz w:val="24"/>
        </w:rPr>
      </w:pPr>
      <w:r>
        <w:rPr>
          <w:sz w:val="24"/>
        </w:rPr>
        <w:t xml:space="preserve">          4.2. Air source heat pumps ……………………………………………………………………………………….. 12</w:t>
      </w:r>
    </w:p>
    <w:p w:rsidR="00635760" w:rsidRDefault="00635760" w:rsidP="006952F8">
      <w:pPr>
        <w:jc w:val="both"/>
        <w:rPr>
          <w:sz w:val="24"/>
        </w:rPr>
      </w:pPr>
      <w:r>
        <w:rPr>
          <w:sz w:val="24"/>
        </w:rPr>
        <w:t xml:space="preserve">          4.3. Heating ………………………………………………………………………………………………………………</w:t>
      </w:r>
      <w:r w:rsidR="00DE2FA4">
        <w:rPr>
          <w:sz w:val="24"/>
        </w:rPr>
        <w:t xml:space="preserve"> 13</w:t>
      </w:r>
    </w:p>
    <w:p w:rsidR="00635760" w:rsidRDefault="00635760" w:rsidP="006952F8">
      <w:pPr>
        <w:jc w:val="both"/>
        <w:rPr>
          <w:sz w:val="24"/>
        </w:rPr>
      </w:pPr>
      <w:r>
        <w:rPr>
          <w:sz w:val="24"/>
        </w:rPr>
        <w:t xml:space="preserve">          4.4. Photovoltaics ………………………………………………………………………………………………</w:t>
      </w:r>
      <w:r w:rsidR="00DE2FA4">
        <w:rPr>
          <w:sz w:val="24"/>
        </w:rPr>
        <w:t>.</w:t>
      </w:r>
      <w:r>
        <w:rPr>
          <w:sz w:val="24"/>
        </w:rPr>
        <w:t>……</w:t>
      </w:r>
      <w:r w:rsidR="00DE2FA4">
        <w:rPr>
          <w:sz w:val="24"/>
        </w:rPr>
        <w:t>. 13</w:t>
      </w:r>
    </w:p>
    <w:p w:rsidR="00635760" w:rsidRDefault="00635760" w:rsidP="006952F8">
      <w:pPr>
        <w:jc w:val="both"/>
        <w:rPr>
          <w:sz w:val="24"/>
        </w:rPr>
      </w:pPr>
      <w:r>
        <w:rPr>
          <w:sz w:val="24"/>
        </w:rPr>
        <w:t xml:space="preserve">          4.5. Energy suppliers …………………………………………………………………………………………………</w:t>
      </w:r>
      <w:r w:rsidR="00DE2FA4">
        <w:rPr>
          <w:sz w:val="24"/>
        </w:rPr>
        <w:t xml:space="preserve"> 13</w:t>
      </w:r>
    </w:p>
    <w:p w:rsidR="00635760" w:rsidRDefault="00635760" w:rsidP="006952F8">
      <w:pPr>
        <w:jc w:val="both"/>
        <w:rPr>
          <w:sz w:val="24"/>
        </w:rPr>
      </w:pPr>
      <w:r>
        <w:rPr>
          <w:sz w:val="24"/>
        </w:rPr>
        <w:t xml:space="preserve">          4.6. Gower Power ……………………………………………………………………………………………</w:t>
      </w:r>
      <w:r w:rsidR="00DE2FA4">
        <w:rPr>
          <w:sz w:val="24"/>
        </w:rPr>
        <w:t>….. 13-14</w:t>
      </w:r>
    </w:p>
    <w:p w:rsidR="00635760" w:rsidRDefault="00635760" w:rsidP="006952F8">
      <w:pPr>
        <w:jc w:val="both"/>
        <w:rPr>
          <w:sz w:val="24"/>
        </w:rPr>
      </w:pPr>
      <w:r>
        <w:rPr>
          <w:sz w:val="24"/>
        </w:rPr>
        <w:t xml:space="preserve">          4.7. Transport …………………………………………………………………………………………………………..</w:t>
      </w:r>
      <w:r w:rsidR="00DE2FA4">
        <w:rPr>
          <w:sz w:val="24"/>
        </w:rPr>
        <w:t xml:space="preserve"> 14</w:t>
      </w:r>
    </w:p>
    <w:p w:rsidR="00635760" w:rsidRDefault="00635760" w:rsidP="006952F8">
      <w:pPr>
        <w:jc w:val="both"/>
        <w:rPr>
          <w:sz w:val="24"/>
        </w:rPr>
      </w:pPr>
      <w:r>
        <w:rPr>
          <w:sz w:val="24"/>
        </w:rPr>
        <w:t>5. Social aspects …………………………………………………………………………………………………………………</w:t>
      </w:r>
      <w:r w:rsidR="00DE2FA4">
        <w:rPr>
          <w:sz w:val="24"/>
        </w:rPr>
        <w:t xml:space="preserve"> 15</w:t>
      </w:r>
    </w:p>
    <w:p w:rsidR="00635760" w:rsidRDefault="00635760" w:rsidP="006952F8">
      <w:pPr>
        <w:jc w:val="both"/>
        <w:rPr>
          <w:sz w:val="24"/>
        </w:rPr>
      </w:pPr>
      <w:r>
        <w:rPr>
          <w:sz w:val="24"/>
        </w:rPr>
        <w:t xml:space="preserve">          5.1. Community ………………………………………………………………………………………………………..</w:t>
      </w:r>
      <w:r w:rsidR="00DE2FA4">
        <w:rPr>
          <w:sz w:val="24"/>
        </w:rPr>
        <w:t xml:space="preserve"> 15</w:t>
      </w:r>
    </w:p>
    <w:p w:rsidR="00635760" w:rsidRDefault="00635760" w:rsidP="006952F8">
      <w:pPr>
        <w:jc w:val="both"/>
        <w:rPr>
          <w:sz w:val="24"/>
        </w:rPr>
      </w:pPr>
      <w:r>
        <w:rPr>
          <w:sz w:val="24"/>
        </w:rPr>
        <w:t xml:space="preserve">          5.2. Students …………………………………………………………………………………………………………….</w:t>
      </w:r>
      <w:r w:rsidR="00DE2FA4">
        <w:rPr>
          <w:sz w:val="24"/>
        </w:rPr>
        <w:t xml:space="preserve"> 16</w:t>
      </w:r>
    </w:p>
    <w:p w:rsidR="00635760" w:rsidRDefault="00635760" w:rsidP="006952F8">
      <w:pPr>
        <w:jc w:val="both"/>
        <w:rPr>
          <w:sz w:val="24"/>
        </w:rPr>
      </w:pPr>
      <w:r>
        <w:rPr>
          <w:sz w:val="24"/>
        </w:rPr>
        <w:t>6. Conclusion ……………………………………………………………………………………………………………</w:t>
      </w:r>
      <w:r w:rsidR="00DE2FA4">
        <w:rPr>
          <w:sz w:val="24"/>
        </w:rPr>
        <w:t>.</w:t>
      </w:r>
      <w:r>
        <w:rPr>
          <w:sz w:val="24"/>
        </w:rPr>
        <w:t>……….</w:t>
      </w:r>
      <w:r w:rsidR="00DE2FA4">
        <w:rPr>
          <w:sz w:val="24"/>
        </w:rPr>
        <w:t xml:space="preserve"> 17</w:t>
      </w:r>
    </w:p>
    <w:p w:rsidR="00635760" w:rsidRDefault="00635760" w:rsidP="006952F8">
      <w:pPr>
        <w:jc w:val="both"/>
        <w:rPr>
          <w:sz w:val="24"/>
        </w:rPr>
      </w:pPr>
      <w:r>
        <w:rPr>
          <w:sz w:val="24"/>
        </w:rPr>
        <w:t>References ……………………………………………………</w:t>
      </w:r>
      <w:r w:rsidR="00DE2FA4">
        <w:rPr>
          <w:sz w:val="24"/>
        </w:rPr>
        <w:t>…………………………………………………………….. 18-23</w:t>
      </w:r>
    </w:p>
    <w:p w:rsidR="00620610" w:rsidRPr="00635760" w:rsidRDefault="00620610" w:rsidP="00635760">
      <w:pPr>
        <w:jc w:val="center"/>
        <w:rPr>
          <w:sz w:val="24"/>
        </w:rPr>
      </w:pPr>
      <w:r w:rsidRPr="00620610">
        <w:rPr>
          <w:b/>
          <w:sz w:val="24"/>
          <w:u w:val="single"/>
        </w:rPr>
        <w:lastRenderedPageBreak/>
        <w:t>Introduction</w:t>
      </w:r>
    </w:p>
    <w:p w:rsidR="00620610" w:rsidRPr="00620610" w:rsidRDefault="00620610" w:rsidP="006952F8">
      <w:pPr>
        <w:jc w:val="both"/>
        <w:rPr>
          <w:sz w:val="24"/>
        </w:rPr>
      </w:pPr>
      <w:r>
        <w:rPr>
          <w:sz w:val="24"/>
        </w:rPr>
        <w:t>The following report</w:t>
      </w:r>
      <w:r w:rsidR="008D5E81">
        <w:rPr>
          <w:sz w:val="24"/>
        </w:rPr>
        <w:t xml:space="preserve"> will</w:t>
      </w:r>
      <w:r>
        <w:rPr>
          <w:sz w:val="24"/>
        </w:rPr>
        <w:t xml:space="preserve"> </w:t>
      </w:r>
      <w:r w:rsidR="004E582F">
        <w:rPr>
          <w:sz w:val="24"/>
        </w:rPr>
        <w:t>provide</w:t>
      </w:r>
      <w:r w:rsidR="008D5E81">
        <w:rPr>
          <w:sz w:val="24"/>
        </w:rPr>
        <w:t xml:space="preserve"> research</w:t>
      </w:r>
      <w:r w:rsidR="004E582F">
        <w:rPr>
          <w:sz w:val="24"/>
        </w:rPr>
        <w:t xml:space="preserve"> </w:t>
      </w:r>
      <w:r w:rsidR="004E582F">
        <w:rPr>
          <w:sz w:val="24"/>
        </w:rPr>
        <w:t>for the proposed project</w:t>
      </w:r>
      <w:r w:rsidR="004E582F">
        <w:rPr>
          <w:sz w:val="24"/>
        </w:rPr>
        <w:t>, with the aim of that research being able to</w:t>
      </w:r>
      <w:r w:rsidR="008D5E81">
        <w:rPr>
          <w:sz w:val="24"/>
        </w:rPr>
        <w:t xml:space="preserve"> recommend material choices, components, construction methods and machinery</w:t>
      </w:r>
      <w:r w:rsidR="004E582F">
        <w:rPr>
          <w:sz w:val="24"/>
        </w:rPr>
        <w:t>. The report will further provide research in</w:t>
      </w:r>
      <w:r w:rsidR="008D5E81">
        <w:rPr>
          <w:sz w:val="24"/>
        </w:rPr>
        <w:t>to what energy saving and sustainable options are available</w:t>
      </w:r>
      <w:r w:rsidR="004E582F">
        <w:rPr>
          <w:sz w:val="24"/>
        </w:rPr>
        <w:t>, providing</w:t>
      </w:r>
      <w:r w:rsidR="008D5E81">
        <w:rPr>
          <w:sz w:val="24"/>
        </w:rPr>
        <w:t xml:space="preserve"> recommendations</w:t>
      </w:r>
      <w:r w:rsidR="004E582F">
        <w:rPr>
          <w:sz w:val="24"/>
        </w:rPr>
        <w:t xml:space="preserve"> whilst also considering and recognising</w:t>
      </w:r>
      <w:r w:rsidR="008D5E81">
        <w:rPr>
          <w:sz w:val="24"/>
        </w:rPr>
        <w:t xml:space="preserve"> how social factors of the community and students influenced certain design decisions.   </w:t>
      </w: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620610" w:rsidRDefault="00620610" w:rsidP="006952F8">
      <w:pPr>
        <w:jc w:val="both"/>
        <w:rPr>
          <w:b/>
          <w:sz w:val="24"/>
        </w:rPr>
      </w:pPr>
    </w:p>
    <w:p w:rsidR="004A0F55" w:rsidRDefault="00D55D38" w:rsidP="00502EF5">
      <w:pPr>
        <w:jc w:val="center"/>
        <w:rPr>
          <w:b/>
          <w:sz w:val="24"/>
          <w:u w:val="single"/>
        </w:rPr>
      </w:pPr>
      <w:r>
        <w:rPr>
          <w:b/>
          <w:sz w:val="24"/>
          <w:u w:val="single"/>
        </w:rPr>
        <w:t xml:space="preserve">2 </w:t>
      </w:r>
      <w:r w:rsidR="00861780" w:rsidRPr="00502EF5">
        <w:rPr>
          <w:b/>
          <w:sz w:val="24"/>
          <w:u w:val="single"/>
        </w:rPr>
        <w:t>Materials and Components</w:t>
      </w:r>
    </w:p>
    <w:p w:rsidR="00502EF5" w:rsidRPr="00502EF5" w:rsidRDefault="00502EF5" w:rsidP="00502EF5">
      <w:pPr>
        <w:jc w:val="center"/>
        <w:rPr>
          <w:b/>
          <w:sz w:val="24"/>
          <w:u w:val="single"/>
        </w:rPr>
      </w:pPr>
    </w:p>
    <w:p w:rsidR="00CD1799" w:rsidRDefault="004E582F" w:rsidP="006952F8">
      <w:pPr>
        <w:jc w:val="both"/>
        <w:rPr>
          <w:rFonts w:cstheme="minorHAnsi"/>
          <w:color w:val="222222"/>
          <w:sz w:val="24"/>
          <w:szCs w:val="20"/>
          <w:shd w:val="clear" w:color="auto" w:fill="FFFFFF"/>
        </w:rPr>
      </w:pPr>
      <w:r>
        <w:rPr>
          <w:rFonts w:cstheme="minorHAnsi"/>
          <w:color w:val="222222"/>
          <w:sz w:val="24"/>
          <w:szCs w:val="20"/>
          <w:shd w:val="clear" w:color="auto" w:fill="FFFFFF"/>
        </w:rPr>
        <w:t>S</w:t>
      </w:r>
      <w:r w:rsidR="002A3491">
        <w:rPr>
          <w:rFonts w:cstheme="minorHAnsi"/>
          <w:color w:val="222222"/>
          <w:sz w:val="24"/>
          <w:szCs w:val="20"/>
          <w:shd w:val="clear" w:color="auto" w:fill="FFFFFF"/>
        </w:rPr>
        <w:t>ustainable construction considers both a buildings structure and use</w:t>
      </w:r>
      <w:r w:rsidR="00192FCA">
        <w:rPr>
          <w:rFonts w:cstheme="minorHAnsi"/>
          <w:color w:val="222222"/>
          <w:sz w:val="24"/>
          <w:szCs w:val="20"/>
          <w:shd w:val="clear" w:color="auto" w:fill="FFFFFF"/>
        </w:rPr>
        <w:t xml:space="preserve"> through</w:t>
      </w:r>
      <w:r w:rsidR="002A3491">
        <w:rPr>
          <w:rFonts w:cstheme="minorHAnsi"/>
          <w:color w:val="222222"/>
          <w:sz w:val="24"/>
          <w:szCs w:val="20"/>
          <w:shd w:val="clear" w:color="auto" w:fill="FFFFFF"/>
        </w:rPr>
        <w:t xml:space="preserve"> suitable life cycle processes, the choice of materials is judged a substantial undertaking, (</w:t>
      </w:r>
      <w:r w:rsidR="006952F8" w:rsidRPr="006952F8">
        <w:rPr>
          <w:rFonts w:cstheme="minorHAnsi"/>
          <w:color w:val="222222"/>
          <w:sz w:val="24"/>
          <w:szCs w:val="20"/>
          <w:shd w:val="clear" w:color="auto" w:fill="FFFFFF"/>
        </w:rPr>
        <w:t>Gharehbaghi</w:t>
      </w:r>
      <w:r w:rsidR="006952F8">
        <w:rPr>
          <w:rFonts w:cstheme="minorHAnsi"/>
          <w:color w:val="222222"/>
          <w:sz w:val="24"/>
          <w:szCs w:val="20"/>
          <w:shd w:val="clear" w:color="auto" w:fill="FFFFFF"/>
        </w:rPr>
        <w:t xml:space="preserve"> </w:t>
      </w:r>
      <w:r w:rsidR="006952F8">
        <w:rPr>
          <w:rFonts w:cstheme="minorHAnsi"/>
          <w:i/>
          <w:color w:val="222222"/>
          <w:sz w:val="24"/>
          <w:szCs w:val="20"/>
          <w:shd w:val="clear" w:color="auto" w:fill="FFFFFF"/>
        </w:rPr>
        <w:t>et al</w:t>
      </w:r>
      <w:r w:rsidR="006952F8">
        <w:rPr>
          <w:rFonts w:cstheme="minorHAnsi"/>
          <w:color w:val="222222"/>
          <w:sz w:val="24"/>
          <w:szCs w:val="20"/>
          <w:shd w:val="clear" w:color="auto" w:fill="FFFFFF"/>
        </w:rPr>
        <w:t>, 2019</w:t>
      </w:r>
      <w:r w:rsidR="002A3491">
        <w:rPr>
          <w:rFonts w:cstheme="minorHAnsi"/>
          <w:color w:val="222222"/>
          <w:sz w:val="24"/>
          <w:szCs w:val="20"/>
          <w:shd w:val="clear" w:color="auto" w:fill="FFFFFF"/>
        </w:rPr>
        <w:t>)</w:t>
      </w:r>
      <w:r w:rsidR="00043B87">
        <w:rPr>
          <w:rFonts w:cstheme="minorHAnsi"/>
          <w:color w:val="222222"/>
          <w:sz w:val="24"/>
          <w:szCs w:val="20"/>
          <w:shd w:val="clear" w:color="auto" w:fill="FFFFFF"/>
        </w:rPr>
        <w:t xml:space="preserve">. </w:t>
      </w:r>
      <w:r w:rsidR="00043B87" w:rsidRPr="00043B87">
        <w:rPr>
          <w:rFonts w:cstheme="minorHAnsi"/>
          <w:color w:val="222222"/>
          <w:sz w:val="24"/>
          <w:szCs w:val="20"/>
          <w:shd w:val="clear" w:color="auto" w:fill="FFFFFF"/>
        </w:rPr>
        <w:t>Chen</w:t>
      </w:r>
      <w:r w:rsidR="00043B87">
        <w:rPr>
          <w:rFonts w:cstheme="minorHAnsi"/>
          <w:color w:val="222222"/>
          <w:sz w:val="24"/>
          <w:szCs w:val="20"/>
          <w:shd w:val="clear" w:color="auto" w:fill="FFFFFF"/>
        </w:rPr>
        <w:t xml:space="preserve"> </w:t>
      </w:r>
      <w:r w:rsidR="00043B87">
        <w:rPr>
          <w:rFonts w:cstheme="minorHAnsi"/>
          <w:i/>
          <w:color w:val="222222"/>
          <w:sz w:val="24"/>
          <w:szCs w:val="20"/>
          <w:shd w:val="clear" w:color="auto" w:fill="FFFFFF"/>
        </w:rPr>
        <w:t>et al</w:t>
      </w:r>
      <w:r w:rsidR="00043B87">
        <w:rPr>
          <w:rFonts w:cstheme="minorHAnsi"/>
          <w:color w:val="222222"/>
          <w:sz w:val="24"/>
          <w:szCs w:val="20"/>
          <w:shd w:val="clear" w:color="auto" w:fill="FFFFFF"/>
        </w:rPr>
        <w:t xml:space="preserve"> (2019) </w:t>
      </w:r>
      <w:r>
        <w:rPr>
          <w:rFonts w:cstheme="minorHAnsi"/>
          <w:color w:val="222222"/>
          <w:sz w:val="24"/>
          <w:szCs w:val="20"/>
          <w:shd w:val="clear" w:color="auto" w:fill="FFFFFF"/>
        </w:rPr>
        <w:t>echoes</w:t>
      </w:r>
      <w:r w:rsidR="00043B87">
        <w:rPr>
          <w:rFonts w:cstheme="minorHAnsi"/>
          <w:color w:val="222222"/>
          <w:sz w:val="24"/>
          <w:szCs w:val="20"/>
          <w:shd w:val="clear" w:color="auto" w:fill="FFFFFF"/>
        </w:rPr>
        <w:t xml:space="preserve"> this standpoint by suggesting the selection of sustainable building materials is possibly regarded as the simplest and most</w:t>
      </w:r>
      <w:r w:rsidR="00277E05">
        <w:rPr>
          <w:rFonts w:cstheme="minorHAnsi"/>
          <w:color w:val="222222"/>
          <w:sz w:val="24"/>
          <w:szCs w:val="20"/>
          <w:shd w:val="clear" w:color="auto" w:fill="FFFFFF"/>
        </w:rPr>
        <w:t xml:space="preserve"> critical way of achieving sustainability.</w:t>
      </w:r>
      <w:r w:rsidR="00CD1799" w:rsidRPr="00CD1799">
        <w:rPr>
          <w:rFonts w:cstheme="minorHAnsi"/>
          <w:color w:val="222222"/>
          <w:sz w:val="24"/>
          <w:szCs w:val="20"/>
          <w:shd w:val="clear" w:color="auto" w:fill="FFFFFF"/>
        </w:rPr>
        <w:t xml:space="preserve"> Fazeli</w:t>
      </w:r>
      <w:r w:rsidR="00CD1799">
        <w:rPr>
          <w:rFonts w:cstheme="minorHAnsi"/>
          <w:color w:val="222222"/>
          <w:sz w:val="24"/>
          <w:szCs w:val="20"/>
          <w:shd w:val="clear" w:color="auto" w:fill="FFFFFF"/>
        </w:rPr>
        <w:t xml:space="preserve"> </w:t>
      </w:r>
      <w:r w:rsidR="00CD1799">
        <w:rPr>
          <w:rFonts w:cstheme="minorHAnsi"/>
          <w:i/>
          <w:color w:val="222222"/>
          <w:sz w:val="24"/>
          <w:szCs w:val="20"/>
          <w:shd w:val="clear" w:color="auto" w:fill="FFFFFF"/>
        </w:rPr>
        <w:t>et al</w:t>
      </w:r>
      <w:r w:rsidR="00CD1799">
        <w:rPr>
          <w:rFonts w:cstheme="minorHAnsi"/>
          <w:color w:val="222222"/>
          <w:sz w:val="24"/>
          <w:szCs w:val="20"/>
          <w:shd w:val="clear" w:color="auto" w:fill="FFFFFF"/>
        </w:rPr>
        <w:t>,</w:t>
      </w:r>
      <w:r w:rsidR="00CD1799">
        <w:rPr>
          <w:rFonts w:cstheme="minorHAnsi"/>
          <w:i/>
          <w:color w:val="222222"/>
          <w:sz w:val="24"/>
          <w:szCs w:val="20"/>
          <w:shd w:val="clear" w:color="auto" w:fill="FFFFFF"/>
        </w:rPr>
        <w:t xml:space="preserve"> </w:t>
      </w:r>
      <w:r w:rsidR="00CD1799">
        <w:rPr>
          <w:rFonts w:cstheme="minorHAnsi"/>
          <w:color w:val="222222"/>
          <w:sz w:val="24"/>
          <w:szCs w:val="20"/>
          <w:shd w:val="clear" w:color="auto" w:fill="FFFFFF"/>
        </w:rPr>
        <w:t>(2019) on the other hand argues that having to consider a variety of different factors such as sustainable materials availability, project goals, construction scenarios and user preference make decision making more challenging.</w:t>
      </w:r>
    </w:p>
    <w:p w:rsidR="006952F8" w:rsidRDefault="00277E05" w:rsidP="006952F8">
      <w:pPr>
        <w:jc w:val="both"/>
        <w:rPr>
          <w:rFonts w:cstheme="minorHAnsi"/>
          <w:color w:val="222222"/>
          <w:sz w:val="24"/>
          <w:szCs w:val="20"/>
          <w:shd w:val="clear" w:color="auto" w:fill="FFFFFF"/>
        </w:rPr>
      </w:pPr>
      <w:r w:rsidRPr="00277E05">
        <w:rPr>
          <w:rFonts w:cstheme="minorHAnsi"/>
          <w:color w:val="222222"/>
          <w:sz w:val="24"/>
          <w:szCs w:val="20"/>
          <w:shd w:val="clear" w:color="auto" w:fill="FFFFFF"/>
        </w:rPr>
        <w:t xml:space="preserve">Gharehbaghi </w:t>
      </w:r>
      <w:r w:rsidRPr="00277E05">
        <w:rPr>
          <w:rFonts w:cstheme="minorHAnsi"/>
          <w:i/>
          <w:color w:val="222222"/>
          <w:sz w:val="24"/>
          <w:szCs w:val="20"/>
          <w:shd w:val="clear" w:color="auto" w:fill="FFFFFF"/>
        </w:rPr>
        <w:t>et al</w:t>
      </w:r>
      <w:r w:rsidRPr="00277E05">
        <w:rPr>
          <w:rFonts w:cstheme="minorHAnsi"/>
          <w:color w:val="222222"/>
          <w:sz w:val="24"/>
          <w:szCs w:val="20"/>
          <w:shd w:val="clear" w:color="auto" w:fill="FFFFFF"/>
        </w:rPr>
        <w:t xml:space="preserve">, </w:t>
      </w:r>
      <w:r>
        <w:rPr>
          <w:rFonts w:cstheme="minorHAnsi"/>
          <w:color w:val="222222"/>
          <w:sz w:val="24"/>
          <w:szCs w:val="20"/>
          <w:shd w:val="clear" w:color="auto" w:fill="FFFFFF"/>
        </w:rPr>
        <w:t>(</w:t>
      </w:r>
      <w:r w:rsidRPr="00277E05">
        <w:rPr>
          <w:rFonts w:cstheme="minorHAnsi"/>
          <w:color w:val="222222"/>
          <w:sz w:val="24"/>
          <w:szCs w:val="20"/>
          <w:shd w:val="clear" w:color="auto" w:fill="FFFFFF"/>
        </w:rPr>
        <w:t>2019</w:t>
      </w:r>
      <w:r>
        <w:rPr>
          <w:rFonts w:cstheme="minorHAnsi"/>
          <w:color w:val="222222"/>
          <w:sz w:val="24"/>
          <w:szCs w:val="20"/>
          <w:shd w:val="clear" w:color="auto" w:fill="FFFFFF"/>
        </w:rPr>
        <w:t xml:space="preserve">) </w:t>
      </w:r>
      <w:r w:rsidR="004E582F">
        <w:rPr>
          <w:rFonts w:cstheme="minorHAnsi"/>
          <w:color w:val="222222"/>
          <w:sz w:val="24"/>
          <w:szCs w:val="20"/>
          <w:shd w:val="clear" w:color="auto" w:fill="FFFFFF"/>
        </w:rPr>
        <w:t>further contends</w:t>
      </w:r>
      <w:r>
        <w:rPr>
          <w:rFonts w:cstheme="minorHAnsi"/>
          <w:color w:val="222222"/>
          <w:sz w:val="24"/>
          <w:szCs w:val="20"/>
          <w:shd w:val="clear" w:color="auto" w:fill="FFFFFF"/>
        </w:rPr>
        <w:t xml:space="preserve"> that there are other critical factors </w:t>
      </w:r>
      <w:r w:rsidR="00AF75D4">
        <w:rPr>
          <w:rFonts w:cstheme="minorHAnsi"/>
          <w:color w:val="222222"/>
          <w:sz w:val="24"/>
          <w:szCs w:val="20"/>
          <w:shd w:val="clear" w:color="auto" w:fill="FFFFFF"/>
        </w:rPr>
        <w:t>which can influence material selection along with the long term sustainability of the structure, these are:</w:t>
      </w:r>
    </w:p>
    <w:p w:rsidR="00AF75D4" w:rsidRDefault="00AF75D4" w:rsidP="00AF75D4">
      <w:pPr>
        <w:pStyle w:val="ListParagraph"/>
        <w:numPr>
          <w:ilvl w:val="0"/>
          <w:numId w:val="1"/>
        </w:numPr>
        <w:jc w:val="both"/>
        <w:rPr>
          <w:rFonts w:cstheme="minorHAnsi"/>
          <w:color w:val="222222"/>
          <w:sz w:val="24"/>
          <w:szCs w:val="20"/>
          <w:shd w:val="clear" w:color="auto" w:fill="FFFFFF"/>
        </w:rPr>
      </w:pPr>
      <w:r>
        <w:rPr>
          <w:rFonts w:cstheme="minorHAnsi"/>
          <w:color w:val="222222"/>
          <w:sz w:val="24"/>
          <w:szCs w:val="20"/>
          <w:shd w:val="clear" w:color="auto" w:fill="FFFFFF"/>
        </w:rPr>
        <w:t>Fire performance</w:t>
      </w:r>
    </w:p>
    <w:p w:rsidR="00AF75D4" w:rsidRDefault="00AF75D4" w:rsidP="00AF75D4">
      <w:pPr>
        <w:pStyle w:val="ListParagraph"/>
        <w:numPr>
          <w:ilvl w:val="0"/>
          <w:numId w:val="1"/>
        </w:numPr>
        <w:jc w:val="both"/>
        <w:rPr>
          <w:rFonts w:cstheme="minorHAnsi"/>
          <w:color w:val="222222"/>
          <w:sz w:val="24"/>
          <w:szCs w:val="20"/>
          <w:shd w:val="clear" w:color="auto" w:fill="FFFFFF"/>
        </w:rPr>
      </w:pPr>
      <w:r>
        <w:rPr>
          <w:rFonts w:cstheme="minorHAnsi"/>
          <w:color w:val="222222"/>
          <w:sz w:val="24"/>
          <w:szCs w:val="20"/>
          <w:shd w:val="clear" w:color="auto" w:fill="FFFFFF"/>
        </w:rPr>
        <w:t>Environmental impact</w:t>
      </w:r>
    </w:p>
    <w:p w:rsidR="00AF75D4" w:rsidRDefault="00AF75D4" w:rsidP="00AF75D4">
      <w:pPr>
        <w:pStyle w:val="ListParagraph"/>
        <w:numPr>
          <w:ilvl w:val="0"/>
          <w:numId w:val="1"/>
        </w:numPr>
        <w:jc w:val="both"/>
        <w:rPr>
          <w:rFonts w:cstheme="minorHAnsi"/>
          <w:color w:val="222222"/>
          <w:sz w:val="24"/>
          <w:szCs w:val="20"/>
          <w:shd w:val="clear" w:color="auto" w:fill="FFFFFF"/>
        </w:rPr>
      </w:pPr>
      <w:r>
        <w:rPr>
          <w:rFonts w:cstheme="minorHAnsi"/>
          <w:color w:val="222222"/>
          <w:sz w:val="24"/>
          <w:szCs w:val="20"/>
          <w:shd w:val="clear" w:color="auto" w:fill="FFFFFF"/>
        </w:rPr>
        <w:t>Structural performance (Strength and durability)</w:t>
      </w:r>
    </w:p>
    <w:p w:rsidR="00AF75D4" w:rsidRDefault="00AF75D4" w:rsidP="00AF75D4">
      <w:pPr>
        <w:pStyle w:val="ListParagraph"/>
        <w:numPr>
          <w:ilvl w:val="0"/>
          <w:numId w:val="1"/>
        </w:numPr>
        <w:jc w:val="both"/>
        <w:rPr>
          <w:rFonts w:cstheme="minorHAnsi"/>
          <w:color w:val="222222"/>
          <w:sz w:val="24"/>
          <w:szCs w:val="20"/>
          <w:shd w:val="clear" w:color="auto" w:fill="FFFFFF"/>
        </w:rPr>
      </w:pPr>
      <w:r>
        <w:rPr>
          <w:rFonts w:cstheme="minorHAnsi"/>
          <w:color w:val="222222"/>
          <w:sz w:val="24"/>
          <w:szCs w:val="20"/>
          <w:shd w:val="clear" w:color="auto" w:fill="FFFFFF"/>
        </w:rPr>
        <w:t>Functioning capabilities</w:t>
      </w:r>
    </w:p>
    <w:p w:rsidR="00A41C11" w:rsidRDefault="00A41C11" w:rsidP="00A41C11">
      <w:pPr>
        <w:jc w:val="both"/>
        <w:rPr>
          <w:rFonts w:cstheme="minorHAnsi"/>
          <w:color w:val="222222"/>
          <w:sz w:val="24"/>
          <w:szCs w:val="20"/>
          <w:shd w:val="clear" w:color="auto" w:fill="FFFFFF"/>
        </w:rPr>
      </w:pPr>
    </w:p>
    <w:p w:rsidR="00A41C11" w:rsidRDefault="00D55D38" w:rsidP="00A41C11">
      <w:pPr>
        <w:jc w:val="both"/>
        <w:rPr>
          <w:rFonts w:cstheme="minorHAnsi"/>
          <w:b/>
          <w:color w:val="222222"/>
          <w:sz w:val="24"/>
          <w:szCs w:val="20"/>
          <w:shd w:val="clear" w:color="auto" w:fill="FFFFFF"/>
        </w:rPr>
      </w:pPr>
      <w:r>
        <w:rPr>
          <w:rFonts w:cstheme="minorHAnsi"/>
          <w:b/>
          <w:color w:val="222222"/>
          <w:sz w:val="24"/>
          <w:szCs w:val="20"/>
          <w:shd w:val="clear" w:color="auto" w:fill="FFFFFF"/>
        </w:rPr>
        <w:t xml:space="preserve">2.1 </w:t>
      </w:r>
      <w:r w:rsidR="00A41C11">
        <w:rPr>
          <w:rFonts w:cstheme="minorHAnsi"/>
          <w:b/>
          <w:color w:val="222222"/>
          <w:sz w:val="24"/>
          <w:szCs w:val="20"/>
          <w:shd w:val="clear" w:color="auto" w:fill="FFFFFF"/>
        </w:rPr>
        <w:t>Frame – Reinforced Concrete</w:t>
      </w:r>
    </w:p>
    <w:p w:rsidR="00734019" w:rsidRDefault="00734019" w:rsidP="00A41C11">
      <w:pPr>
        <w:jc w:val="both"/>
        <w:rPr>
          <w:rFonts w:cstheme="minorHAnsi"/>
          <w:color w:val="222222"/>
          <w:sz w:val="24"/>
          <w:szCs w:val="20"/>
          <w:shd w:val="clear" w:color="auto" w:fill="FFFFFF"/>
        </w:rPr>
      </w:pPr>
      <w:r w:rsidRPr="00277E05">
        <w:rPr>
          <w:rFonts w:cstheme="minorHAnsi"/>
          <w:color w:val="222222"/>
          <w:sz w:val="24"/>
          <w:szCs w:val="20"/>
          <w:shd w:val="clear" w:color="auto" w:fill="FFFFFF"/>
        </w:rPr>
        <w:t xml:space="preserve">Gharehbaghi </w:t>
      </w:r>
      <w:r w:rsidRPr="00277E05">
        <w:rPr>
          <w:rFonts w:cstheme="minorHAnsi"/>
          <w:i/>
          <w:color w:val="222222"/>
          <w:sz w:val="24"/>
          <w:szCs w:val="20"/>
          <w:shd w:val="clear" w:color="auto" w:fill="FFFFFF"/>
        </w:rPr>
        <w:t>et al</w:t>
      </w:r>
      <w:r w:rsidRPr="00277E05">
        <w:rPr>
          <w:rFonts w:cstheme="minorHAnsi"/>
          <w:color w:val="222222"/>
          <w:sz w:val="24"/>
          <w:szCs w:val="20"/>
          <w:shd w:val="clear" w:color="auto" w:fill="FFFFFF"/>
        </w:rPr>
        <w:t xml:space="preserve">, </w:t>
      </w:r>
      <w:r>
        <w:rPr>
          <w:rFonts w:cstheme="minorHAnsi"/>
          <w:color w:val="222222"/>
          <w:sz w:val="24"/>
          <w:szCs w:val="20"/>
          <w:shd w:val="clear" w:color="auto" w:fill="FFFFFF"/>
        </w:rPr>
        <w:t>(</w:t>
      </w:r>
      <w:r w:rsidRPr="00277E05">
        <w:rPr>
          <w:rFonts w:cstheme="minorHAnsi"/>
          <w:color w:val="222222"/>
          <w:sz w:val="24"/>
          <w:szCs w:val="20"/>
          <w:shd w:val="clear" w:color="auto" w:fill="FFFFFF"/>
        </w:rPr>
        <w:t>2019</w:t>
      </w:r>
      <w:r>
        <w:rPr>
          <w:rFonts w:cstheme="minorHAnsi"/>
          <w:color w:val="222222"/>
          <w:sz w:val="24"/>
          <w:szCs w:val="20"/>
          <w:shd w:val="clear" w:color="auto" w:fill="FFFFFF"/>
        </w:rPr>
        <w:t xml:space="preserve">) suggests there are three main materials used in general construction with all three having positives for their use, these are: </w:t>
      </w:r>
    </w:p>
    <w:p w:rsidR="00734019" w:rsidRPr="00734019" w:rsidRDefault="00734019" w:rsidP="00734019">
      <w:pPr>
        <w:pStyle w:val="ListParagraph"/>
        <w:numPr>
          <w:ilvl w:val="0"/>
          <w:numId w:val="2"/>
        </w:numPr>
        <w:jc w:val="both"/>
        <w:rPr>
          <w:rFonts w:cstheme="minorHAnsi"/>
          <w:color w:val="222222"/>
          <w:sz w:val="24"/>
          <w:szCs w:val="20"/>
          <w:shd w:val="clear" w:color="auto" w:fill="FFFFFF"/>
        </w:rPr>
      </w:pPr>
      <w:r w:rsidRPr="00734019">
        <w:rPr>
          <w:rFonts w:cstheme="minorHAnsi"/>
          <w:color w:val="222222"/>
          <w:sz w:val="24"/>
          <w:szCs w:val="20"/>
          <w:shd w:val="clear" w:color="auto" w:fill="FFFFFF"/>
        </w:rPr>
        <w:t xml:space="preserve">Steel </w:t>
      </w:r>
    </w:p>
    <w:p w:rsidR="00734019" w:rsidRPr="00734019" w:rsidRDefault="00734019" w:rsidP="00734019">
      <w:pPr>
        <w:pStyle w:val="ListParagraph"/>
        <w:numPr>
          <w:ilvl w:val="0"/>
          <w:numId w:val="2"/>
        </w:numPr>
        <w:jc w:val="both"/>
        <w:rPr>
          <w:rFonts w:cstheme="minorHAnsi"/>
          <w:color w:val="222222"/>
          <w:sz w:val="24"/>
          <w:szCs w:val="20"/>
          <w:shd w:val="clear" w:color="auto" w:fill="FFFFFF"/>
        </w:rPr>
      </w:pPr>
      <w:r w:rsidRPr="00734019">
        <w:rPr>
          <w:rFonts w:cstheme="minorHAnsi"/>
          <w:color w:val="222222"/>
          <w:sz w:val="24"/>
          <w:szCs w:val="20"/>
          <w:shd w:val="clear" w:color="auto" w:fill="FFFFFF"/>
        </w:rPr>
        <w:t>Concrete</w:t>
      </w:r>
    </w:p>
    <w:p w:rsidR="00734019" w:rsidRDefault="00734019" w:rsidP="00734019">
      <w:pPr>
        <w:pStyle w:val="ListParagraph"/>
        <w:numPr>
          <w:ilvl w:val="0"/>
          <w:numId w:val="2"/>
        </w:numPr>
        <w:jc w:val="both"/>
        <w:rPr>
          <w:rFonts w:cstheme="minorHAnsi"/>
          <w:color w:val="222222"/>
          <w:sz w:val="24"/>
          <w:szCs w:val="20"/>
          <w:shd w:val="clear" w:color="auto" w:fill="FFFFFF"/>
        </w:rPr>
      </w:pPr>
      <w:r w:rsidRPr="00734019">
        <w:rPr>
          <w:rFonts w:cstheme="minorHAnsi"/>
          <w:color w:val="222222"/>
          <w:sz w:val="24"/>
          <w:szCs w:val="20"/>
          <w:shd w:val="clear" w:color="auto" w:fill="FFFFFF"/>
        </w:rPr>
        <w:t>T</w:t>
      </w:r>
      <w:r>
        <w:rPr>
          <w:rFonts w:cstheme="minorHAnsi"/>
          <w:color w:val="222222"/>
          <w:sz w:val="24"/>
          <w:szCs w:val="20"/>
          <w:shd w:val="clear" w:color="auto" w:fill="FFFFFF"/>
        </w:rPr>
        <w:t>i</w:t>
      </w:r>
      <w:r w:rsidRPr="00734019">
        <w:rPr>
          <w:rFonts w:cstheme="minorHAnsi"/>
          <w:color w:val="222222"/>
          <w:sz w:val="24"/>
          <w:szCs w:val="20"/>
          <w:shd w:val="clear" w:color="auto" w:fill="FFFFFF"/>
        </w:rPr>
        <w:t>mber</w:t>
      </w:r>
    </w:p>
    <w:p w:rsidR="00734019" w:rsidRDefault="00FF493F" w:rsidP="00734019">
      <w:pPr>
        <w:jc w:val="both"/>
        <w:rPr>
          <w:rFonts w:cstheme="minorHAnsi"/>
          <w:color w:val="222222"/>
          <w:sz w:val="24"/>
          <w:szCs w:val="20"/>
          <w:shd w:val="clear" w:color="auto" w:fill="FFFFFF"/>
        </w:rPr>
      </w:pPr>
      <w:r>
        <w:rPr>
          <w:rFonts w:cstheme="minorHAnsi"/>
          <w:color w:val="222222"/>
          <w:sz w:val="24"/>
          <w:szCs w:val="20"/>
          <w:shd w:val="clear" w:color="auto" w:fill="FFFFFF"/>
        </w:rPr>
        <w:t>For the proposed project the recommended material is Reinforced concrete (RC)</w:t>
      </w:r>
      <w:r w:rsidR="00E322B1">
        <w:rPr>
          <w:rFonts w:cstheme="minorHAnsi"/>
          <w:color w:val="222222"/>
          <w:sz w:val="24"/>
          <w:szCs w:val="20"/>
          <w:shd w:val="clear" w:color="auto" w:fill="FFFFFF"/>
        </w:rPr>
        <w:t xml:space="preserve">. </w:t>
      </w:r>
      <w:r w:rsidR="00E322B1" w:rsidRPr="00E322B1">
        <w:rPr>
          <w:rFonts w:cstheme="minorHAnsi"/>
          <w:color w:val="222222"/>
          <w:sz w:val="24"/>
          <w:szCs w:val="20"/>
          <w:shd w:val="clear" w:color="auto" w:fill="FFFFFF"/>
        </w:rPr>
        <w:t>Rohden</w:t>
      </w:r>
      <w:r w:rsidR="00E322B1">
        <w:rPr>
          <w:rFonts w:cstheme="minorHAnsi"/>
          <w:color w:val="222222"/>
          <w:sz w:val="24"/>
          <w:szCs w:val="20"/>
          <w:shd w:val="clear" w:color="auto" w:fill="FFFFFF"/>
        </w:rPr>
        <w:t xml:space="preserve"> (2018) argues that concrete is </w:t>
      </w:r>
      <w:r w:rsidR="00272D9E">
        <w:rPr>
          <w:rFonts w:cstheme="minorHAnsi"/>
          <w:color w:val="222222"/>
          <w:sz w:val="24"/>
          <w:szCs w:val="20"/>
          <w:shd w:val="clear" w:color="auto" w:fill="FFFFFF"/>
        </w:rPr>
        <w:t xml:space="preserve">one of the most important material for building in the world, while suggesting RC structures are designed to fulfil an extensive variety of criteria such as safety, durability and serviceability. </w:t>
      </w:r>
    </w:p>
    <w:p w:rsidR="00D73B10" w:rsidRDefault="000F5883" w:rsidP="00734019">
      <w:pPr>
        <w:jc w:val="both"/>
        <w:rPr>
          <w:rFonts w:cstheme="minorHAnsi"/>
          <w:color w:val="3A3A3A"/>
          <w:sz w:val="24"/>
          <w:szCs w:val="23"/>
          <w:shd w:val="clear" w:color="auto" w:fill="FFFFFF"/>
        </w:rPr>
      </w:pPr>
      <w:r>
        <w:rPr>
          <w:rFonts w:cstheme="minorHAnsi"/>
          <w:color w:val="222222"/>
          <w:sz w:val="24"/>
          <w:szCs w:val="20"/>
          <w:shd w:val="clear" w:color="auto" w:fill="FFFFFF"/>
        </w:rPr>
        <w:t>RC has good strength in both compression and tension</w:t>
      </w:r>
      <w:r w:rsidR="00777A1A">
        <w:rPr>
          <w:rFonts w:cstheme="minorHAnsi"/>
          <w:color w:val="222222"/>
          <w:sz w:val="24"/>
          <w:szCs w:val="20"/>
          <w:shd w:val="clear" w:color="auto" w:fill="FFFFFF"/>
        </w:rPr>
        <w:t>, and has great versatility due to the combination of concrete and steel</w:t>
      </w:r>
      <w:r w:rsidR="00896E9F">
        <w:rPr>
          <w:rFonts w:cstheme="minorHAnsi"/>
          <w:color w:val="222222"/>
          <w:sz w:val="24"/>
          <w:szCs w:val="20"/>
          <w:shd w:val="clear" w:color="auto" w:fill="FFFFFF"/>
        </w:rPr>
        <w:t xml:space="preserve"> </w:t>
      </w:r>
      <w:r w:rsidR="00777A1A">
        <w:rPr>
          <w:rFonts w:cstheme="minorHAnsi"/>
          <w:color w:val="222222"/>
          <w:sz w:val="24"/>
          <w:szCs w:val="20"/>
          <w:shd w:val="clear" w:color="auto" w:fill="FFFFFF"/>
        </w:rPr>
        <w:t>(</w:t>
      </w:r>
      <w:r w:rsidR="00777A1A" w:rsidRPr="00777A1A">
        <w:rPr>
          <w:rFonts w:cstheme="minorHAnsi"/>
          <w:color w:val="3A3A3A"/>
          <w:sz w:val="24"/>
          <w:szCs w:val="23"/>
          <w:shd w:val="clear" w:color="auto" w:fill="FFFFFF"/>
        </w:rPr>
        <w:t>Mosley</w:t>
      </w:r>
      <w:r w:rsidR="00777A1A">
        <w:rPr>
          <w:rFonts w:cstheme="minorHAnsi"/>
          <w:color w:val="3A3A3A"/>
          <w:sz w:val="24"/>
          <w:szCs w:val="23"/>
          <w:shd w:val="clear" w:color="auto" w:fill="FFFFFF"/>
        </w:rPr>
        <w:t>, 2012).</w:t>
      </w:r>
      <w:r w:rsidR="003B787E">
        <w:rPr>
          <w:rFonts w:cstheme="minorHAnsi"/>
          <w:color w:val="3A3A3A"/>
          <w:sz w:val="24"/>
          <w:szCs w:val="23"/>
          <w:shd w:val="clear" w:color="auto" w:fill="FFFFFF"/>
        </w:rPr>
        <w:t xml:space="preserve"> Due to the mixed use of the proposed building an</w:t>
      </w:r>
      <w:r w:rsidR="00826495">
        <w:rPr>
          <w:rFonts w:cstheme="minorHAnsi"/>
          <w:color w:val="3A3A3A"/>
          <w:sz w:val="24"/>
          <w:szCs w:val="23"/>
          <w:shd w:val="clear" w:color="auto" w:fill="FFFFFF"/>
        </w:rPr>
        <w:t>d the requirement of commercial</w:t>
      </w:r>
      <w:r w:rsidR="003B787E">
        <w:rPr>
          <w:rFonts w:cstheme="minorHAnsi"/>
          <w:color w:val="3A3A3A"/>
          <w:sz w:val="24"/>
          <w:szCs w:val="23"/>
          <w:shd w:val="clear" w:color="auto" w:fill="FFFFFF"/>
        </w:rPr>
        <w:t xml:space="preserve"> units</w:t>
      </w:r>
      <w:r w:rsidR="00826495">
        <w:rPr>
          <w:rFonts w:cstheme="minorHAnsi"/>
          <w:color w:val="3A3A3A"/>
          <w:sz w:val="24"/>
          <w:szCs w:val="23"/>
          <w:shd w:val="clear" w:color="auto" w:fill="FFFFFF"/>
        </w:rPr>
        <w:t>,</w:t>
      </w:r>
      <w:r w:rsidR="003B787E">
        <w:rPr>
          <w:rFonts w:cstheme="minorHAnsi"/>
          <w:color w:val="3A3A3A"/>
          <w:sz w:val="24"/>
          <w:szCs w:val="23"/>
          <w:shd w:val="clear" w:color="auto" w:fill="FFFFFF"/>
        </w:rPr>
        <w:t xml:space="preserve"> the versatility and flexibility of using reinforced co</w:t>
      </w:r>
      <w:r w:rsidR="007A19C0">
        <w:rPr>
          <w:rFonts w:cstheme="minorHAnsi"/>
          <w:color w:val="3A3A3A"/>
          <w:sz w:val="24"/>
          <w:szCs w:val="23"/>
          <w:shd w:val="clear" w:color="auto" w:fill="FFFFFF"/>
        </w:rPr>
        <w:t xml:space="preserve">ncrete for the columns </w:t>
      </w:r>
      <w:r w:rsidR="003B787E">
        <w:rPr>
          <w:rFonts w:cstheme="minorHAnsi"/>
          <w:color w:val="3A3A3A"/>
          <w:sz w:val="24"/>
          <w:szCs w:val="23"/>
          <w:shd w:val="clear" w:color="auto" w:fill="FFFFFF"/>
        </w:rPr>
        <w:t xml:space="preserve">is able to provide large spans between the columns allowing larger open spaces (Rafal </w:t>
      </w:r>
      <w:r w:rsidR="003B787E" w:rsidRPr="003B787E">
        <w:rPr>
          <w:rFonts w:cstheme="minorHAnsi"/>
          <w:i/>
          <w:color w:val="3A3A3A"/>
          <w:sz w:val="24"/>
          <w:szCs w:val="23"/>
          <w:shd w:val="clear" w:color="auto" w:fill="FFFFFF"/>
        </w:rPr>
        <w:t>et al</w:t>
      </w:r>
      <w:r w:rsidR="00D90D4A">
        <w:rPr>
          <w:rFonts w:cstheme="minorHAnsi"/>
          <w:i/>
          <w:color w:val="3A3A3A"/>
          <w:sz w:val="24"/>
          <w:szCs w:val="23"/>
          <w:shd w:val="clear" w:color="auto" w:fill="FFFFFF"/>
        </w:rPr>
        <w:t>,</w:t>
      </w:r>
      <w:r w:rsidR="003B787E">
        <w:rPr>
          <w:rFonts w:cstheme="minorHAnsi"/>
          <w:color w:val="3A3A3A"/>
          <w:sz w:val="24"/>
          <w:szCs w:val="23"/>
          <w:shd w:val="clear" w:color="auto" w:fill="FFFFFF"/>
        </w:rPr>
        <w:t xml:space="preserve"> 2017)</w:t>
      </w:r>
      <w:r w:rsidR="00D73B10">
        <w:rPr>
          <w:rFonts w:cstheme="minorHAnsi"/>
          <w:color w:val="3A3A3A"/>
          <w:sz w:val="24"/>
          <w:szCs w:val="23"/>
          <w:shd w:val="clear" w:color="auto" w:fill="FFFFFF"/>
        </w:rPr>
        <w:t>,</w:t>
      </w:r>
      <w:r w:rsidR="003B787E">
        <w:rPr>
          <w:rFonts w:cstheme="minorHAnsi"/>
          <w:color w:val="3A3A3A"/>
          <w:sz w:val="24"/>
          <w:szCs w:val="23"/>
          <w:shd w:val="clear" w:color="auto" w:fill="FFFFFF"/>
        </w:rPr>
        <w:t xml:space="preserve"> therefore appealing to many potential occupants for the spaces </w:t>
      </w:r>
      <w:r w:rsidR="00D90D4A">
        <w:rPr>
          <w:rFonts w:cstheme="minorHAnsi"/>
          <w:color w:val="3A3A3A"/>
          <w:sz w:val="24"/>
          <w:szCs w:val="23"/>
          <w:shd w:val="clear" w:color="auto" w:fill="FFFFFF"/>
        </w:rPr>
        <w:t>available.</w:t>
      </w:r>
      <w:r w:rsidR="00D73B10">
        <w:rPr>
          <w:rFonts w:cstheme="minorHAnsi"/>
          <w:color w:val="3A3A3A"/>
          <w:sz w:val="24"/>
          <w:szCs w:val="23"/>
          <w:shd w:val="clear" w:color="auto" w:fill="FFFFFF"/>
        </w:rPr>
        <w:t xml:space="preserve"> </w:t>
      </w:r>
    </w:p>
    <w:p w:rsidR="00C80911" w:rsidRDefault="009879BC" w:rsidP="00734019">
      <w:pPr>
        <w:jc w:val="both"/>
        <w:rPr>
          <w:rFonts w:cstheme="minorHAnsi"/>
          <w:color w:val="3A3A3A"/>
          <w:sz w:val="24"/>
          <w:szCs w:val="23"/>
          <w:shd w:val="clear" w:color="auto" w:fill="FFFFFF"/>
        </w:rPr>
      </w:pPr>
      <w:r>
        <w:rPr>
          <w:rFonts w:cstheme="minorHAnsi"/>
          <w:color w:val="3A3A3A"/>
          <w:sz w:val="24"/>
          <w:szCs w:val="23"/>
          <w:shd w:val="clear" w:color="auto" w:fill="FFFFFF"/>
        </w:rPr>
        <w:t xml:space="preserve">Fire resistance of reinforced concrete is also a great factor in its choice for use, it provides a great deal of fire protection without the need of special fireproofing methods required for steel and timber to achieve similar fire ratings (Wright </w:t>
      </w:r>
      <w:r>
        <w:rPr>
          <w:rFonts w:cstheme="minorHAnsi"/>
          <w:i/>
          <w:color w:val="3A3A3A"/>
          <w:sz w:val="24"/>
          <w:szCs w:val="23"/>
          <w:shd w:val="clear" w:color="auto" w:fill="FFFFFF"/>
        </w:rPr>
        <w:t>et al</w:t>
      </w:r>
      <w:r>
        <w:rPr>
          <w:rFonts w:cstheme="minorHAnsi"/>
          <w:color w:val="3A3A3A"/>
          <w:sz w:val="24"/>
          <w:szCs w:val="23"/>
          <w:shd w:val="clear" w:color="auto" w:fill="FFFFFF"/>
        </w:rPr>
        <w:t>, 2</w:t>
      </w:r>
      <w:r w:rsidR="00192FCA">
        <w:rPr>
          <w:rFonts w:cstheme="minorHAnsi"/>
          <w:color w:val="3A3A3A"/>
          <w:sz w:val="24"/>
          <w:szCs w:val="23"/>
          <w:shd w:val="clear" w:color="auto" w:fill="FFFFFF"/>
        </w:rPr>
        <w:t xml:space="preserve">009), and as </w:t>
      </w:r>
      <w:r w:rsidR="00826495">
        <w:rPr>
          <w:rFonts w:cstheme="minorHAnsi"/>
          <w:color w:val="3A3A3A"/>
          <w:sz w:val="24"/>
          <w:szCs w:val="23"/>
          <w:shd w:val="clear" w:color="auto" w:fill="FFFFFF"/>
        </w:rPr>
        <w:t>previously identified</w:t>
      </w:r>
      <w:r w:rsidR="00192FCA">
        <w:rPr>
          <w:rFonts w:cstheme="minorHAnsi"/>
          <w:color w:val="3A3A3A"/>
          <w:sz w:val="24"/>
          <w:szCs w:val="23"/>
          <w:shd w:val="clear" w:color="auto" w:fill="FFFFFF"/>
        </w:rPr>
        <w:t xml:space="preserve"> </w:t>
      </w:r>
      <w:r w:rsidR="00192FCA">
        <w:rPr>
          <w:rFonts w:cstheme="minorHAnsi"/>
          <w:color w:val="3A3A3A"/>
          <w:sz w:val="24"/>
          <w:szCs w:val="23"/>
          <w:shd w:val="clear" w:color="auto" w:fill="FFFFFF"/>
        </w:rPr>
        <w:lastRenderedPageBreak/>
        <w:t>with the commercial units as part of the building and not knowing what the units may be used for</w:t>
      </w:r>
      <w:r w:rsidR="00826495">
        <w:rPr>
          <w:rFonts w:cstheme="minorHAnsi"/>
          <w:color w:val="3A3A3A"/>
          <w:sz w:val="24"/>
          <w:szCs w:val="23"/>
          <w:shd w:val="clear" w:color="auto" w:fill="FFFFFF"/>
        </w:rPr>
        <w:t>,</w:t>
      </w:r>
      <w:r w:rsidR="007E6AAC">
        <w:rPr>
          <w:rFonts w:cstheme="minorHAnsi"/>
          <w:color w:val="3A3A3A"/>
          <w:sz w:val="24"/>
          <w:szCs w:val="23"/>
          <w:shd w:val="clear" w:color="auto" w:fill="FFFFFF"/>
        </w:rPr>
        <w:t xml:space="preserve"> fire resistance could be deemed extremely important. </w:t>
      </w:r>
    </w:p>
    <w:p w:rsidR="007E6AAC" w:rsidRDefault="00C80911" w:rsidP="00734019">
      <w:pPr>
        <w:jc w:val="both"/>
        <w:rPr>
          <w:rFonts w:cstheme="minorHAnsi"/>
          <w:color w:val="3A3A3A"/>
          <w:sz w:val="24"/>
          <w:szCs w:val="23"/>
          <w:shd w:val="clear" w:color="auto" w:fill="FFFFFF"/>
        </w:rPr>
      </w:pPr>
      <w:r>
        <w:rPr>
          <w:rFonts w:cstheme="minorHAnsi"/>
          <w:color w:val="3A3A3A"/>
          <w:sz w:val="24"/>
          <w:szCs w:val="23"/>
          <w:shd w:val="clear" w:color="auto" w:fill="FFFFFF"/>
        </w:rPr>
        <w:t xml:space="preserve">Reinforced concrete can also be </w:t>
      </w:r>
      <w:r w:rsidR="00826495">
        <w:rPr>
          <w:rFonts w:cstheme="minorHAnsi"/>
          <w:color w:val="3A3A3A"/>
          <w:sz w:val="24"/>
          <w:szCs w:val="23"/>
          <w:shd w:val="clear" w:color="auto" w:fill="FFFFFF"/>
        </w:rPr>
        <w:t>acknowledged</w:t>
      </w:r>
      <w:r>
        <w:rPr>
          <w:rFonts w:cstheme="minorHAnsi"/>
          <w:color w:val="3A3A3A"/>
          <w:sz w:val="24"/>
          <w:szCs w:val="23"/>
          <w:shd w:val="clear" w:color="auto" w:fill="FFFFFF"/>
        </w:rPr>
        <w:t xml:space="preserve"> as economical as its components are readily available worldwide and inexpensive, the production of concrete is</w:t>
      </w:r>
      <w:r w:rsidR="00E52FE9">
        <w:rPr>
          <w:rFonts w:cstheme="minorHAnsi"/>
          <w:color w:val="3A3A3A"/>
          <w:sz w:val="24"/>
          <w:szCs w:val="23"/>
          <w:shd w:val="clear" w:color="auto" w:fill="FFFFFF"/>
        </w:rPr>
        <w:t xml:space="preserve"> relatively low, and due to the long lasting nature of reinforced concrete the maintenance cost is low as is the operational cost due to the low maintenance, durability and energy efficiency (The Constructor, 2021).</w:t>
      </w:r>
    </w:p>
    <w:p w:rsidR="003B787E" w:rsidRDefault="0013458C" w:rsidP="00734019">
      <w:pPr>
        <w:jc w:val="both"/>
        <w:rPr>
          <w:rFonts w:cstheme="minorHAnsi"/>
          <w:color w:val="3A3A3A"/>
          <w:sz w:val="24"/>
          <w:szCs w:val="23"/>
          <w:shd w:val="clear" w:color="auto" w:fill="FFFFFF"/>
        </w:rPr>
      </w:pPr>
      <w:r>
        <w:rPr>
          <w:rFonts w:cstheme="minorHAnsi"/>
          <w:color w:val="3A3A3A"/>
          <w:sz w:val="24"/>
          <w:szCs w:val="23"/>
          <w:shd w:val="clear" w:color="auto" w:fill="FFFFFF"/>
        </w:rPr>
        <w:t>As well as economical</w:t>
      </w:r>
      <w:r w:rsidR="00312D0C">
        <w:rPr>
          <w:rFonts w:cstheme="minorHAnsi"/>
          <w:color w:val="3A3A3A"/>
          <w:sz w:val="24"/>
          <w:szCs w:val="23"/>
          <w:shd w:val="clear" w:color="auto" w:fill="FFFFFF"/>
        </w:rPr>
        <w:t xml:space="preserve"> concrete </w:t>
      </w:r>
      <w:r w:rsidR="00826495">
        <w:rPr>
          <w:rFonts w:cstheme="minorHAnsi"/>
          <w:color w:val="3A3A3A"/>
          <w:sz w:val="24"/>
          <w:szCs w:val="23"/>
          <w:shd w:val="clear" w:color="auto" w:fill="FFFFFF"/>
        </w:rPr>
        <w:t>being able to</w:t>
      </w:r>
      <w:r w:rsidR="00312D0C">
        <w:rPr>
          <w:rFonts w:cstheme="minorHAnsi"/>
          <w:color w:val="3A3A3A"/>
          <w:sz w:val="24"/>
          <w:szCs w:val="23"/>
          <w:shd w:val="clear" w:color="auto" w:fill="FFFFFF"/>
        </w:rPr>
        <w:t xml:space="preserve"> reduce environmental impacts by using recycled materials </w:t>
      </w:r>
      <w:r w:rsidR="00826495">
        <w:rPr>
          <w:rFonts w:cstheme="minorHAnsi"/>
          <w:color w:val="3A3A3A"/>
          <w:sz w:val="24"/>
          <w:szCs w:val="23"/>
          <w:shd w:val="clear" w:color="auto" w:fill="FFFFFF"/>
        </w:rPr>
        <w:t>as substitutes for cement, it also has</w:t>
      </w:r>
      <w:r w:rsidR="00312D0C">
        <w:rPr>
          <w:rFonts w:cstheme="minorHAnsi"/>
          <w:color w:val="3A3A3A"/>
          <w:sz w:val="24"/>
          <w:szCs w:val="23"/>
          <w:shd w:val="clear" w:color="auto" w:fill="FFFFFF"/>
        </w:rPr>
        <w:t xml:space="preserve"> the ability to be recycled as aggregate at the end of its life cycle</w:t>
      </w:r>
      <w:r w:rsidR="005826C4">
        <w:rPr>
          <w:rFonts w:cstheme="minorHAnsi"/>
          <w:color w:val="3A3A3A"/>
          <w:sz w:val="24"/>
          <w:szCs w:val="23"/>
          <w:shd w:val="clear" w:color="auto" w:fill="FFFFFF"/>
        </w:rPr>
        <w:t xml:space="preserve"> (The Concrete centre, 2022</w:t>
      </w:r>
      <w:r w:rsidR="00D85713">
        <w:rPr>
          <w:rFonts w:cstheme="minorHAnsi"/>
          <w:color w:val="3A3A3A"/>
          <w:sz w:val="24"/>
          <w:szCs w:val="23"/>
          <w:shd w:val="clear" w:color="auto" w:fill="FFFFFF"/>
        </w:rPr>
        <w:t>, The constructor, 2022</w:t>
      </w:r>
      <w:r w:rsidR="005826C4">
        <w:rPr>
          <w:rFonts w:cstheme="minorHAnsi"/>
          <w:color w:val="3A3A3A"/>
          <w:sz w:val="24"/>
          <w:szCs w:val="23"/>
          <w:shd w:val="clear" w:color="auto" w:fill="FFFFFF"/>
        </w:rPr>
        <w:t>).</w:t>
      </w:r>
      <w:r w:rsidR="00777A1A">
        <w:rPr>
          <w:rFonts w:cstheme="minorHAnsi"/>
          <w:color w:val="3A3A3A"/>
          <w:sz w:val="24"/>
          <w:szCs w:val="23"/>
          <w:shd w:val="clear" w:color="auto" w:fill="FFFFFF"/>
        </w:rPr>
        <w:t xml:space="preserve"> </w:t>
      </w:r>
    </w:p>
    <w:p w:rsidR="0044463A" w:rsidRDefault="0044463A" w:rsidP="00734019">
      <w:pPr>
        <w:jc w:val="both"/>
        <w:rPr>
          <w:rFonts w:cstheme="minorHAnsi"/>
          <w:color w:val="3A3A3A"/>
          <w:sz w:val="24"/>
          <w:szCs w:val="23"/>
          <w:shd w:val="clear" w:color="auto" w:fill="FFFFFF"/>
        </w:rPr>
      </w:pPr>
    </w:p>
    <w:p w:rsidR="0044463A" w:rsidRDefault="00D55D38" w:rsidP="0044463A">
      <w:pPr>
        <w:jc w:val="both"/>
        <w:rPr>
          <w:b/>
          <w:sz w:val="24"/>
        </w:rPr>
      </w:pPr>
      <w:r>
        <w:rPr>
          <w:b/>
          <w:sz w:val="24"/>
        </w:rPr>
        <w:t xml:space="preserve">2.2 </w:t>
      </w:r>
      <w:r w:rsidR="0044463A">
        <w:rPr>
          <w:b/>
          <w:sz w:val="24"/>
        </w:rPr>
        <w:t>Floor – Reinforced Concrete slab</w:t>
      </w:r>
    </w:p>
    <w:p w:rsidR="007E6AAC" w:rsidRDefault="0044463A" w:rsidP="0044463A">
      <w:pPr>
        <w:jc w:val="both"/>
        <w:rPr>
          <w:sz w:val="24"/>
        </w:rPr>
      </w:pPr>
      <w:r>
        <w:rPr>
          <w:sz w:val="24"/>
        </w:rPr>
        <w:t xml:space="preserve">It could be argued that reinforced concrete slabs are one of the most used structural elements (Park </w:t>
      </w:r>
      <w:r>
        <w:rPr>
          <w:i/>
          <w:sz w:val="24"/>
        </w:rPr>
        <w:t>et al,</w:t>
      </w:r>
      <w:r>
        <w:rPr>
          <w:sz w:val="24"/>
        </w:rPr>
        <w:t xml:space="preserve"> 1999). As </w:t>
      </w:r>
      <w:r w:rsidR="00826495">
        <w:rPr>
          <w:sz w:val="24"/>
        </w:rPr>
        <w:t>previously</w:t>
      </w:r>
      <w:r>
        <w:rPr>
          <w:sz w:val="24"/>
        </w:rPr>
        <w:t xml:space="preserve"> established</w:t>
      </w:r>
      <w:r w:rsidR="00826495">
        <w:rPr>
          <w:sz w:val="24"/>
        </w:rPr>
        <w:t>,</w:t>
      </w:r>
      <w:r>
        <w:rPr>
          <w:sz w:val="24"/>
        </w:rPr>
        <w:t xml:space="preserve"> reinforced concrete has many </w:t>
      </w:r>
      <w:r w:rsidR="007E6AAC">
        <w:rPr>
          <w:sz w:val="24"/>
        </w:rPr>
        <w:t>advantages</w:t>
      </w:r>
      <w:r>
        <w:rPr>
          <w:sz w:val="24"/>
        </w:rPr>
        <w:t>,</w:t>
      </w:r>
      <w:r w:rsidR="007E6AAC">
        <w:rPr>
          <w:sz w:val="24"/>
        </w:rPr>
        <w:t xml:space="preserve"> as well as those previously identified</w:t>
      </w:r>
      <w:r>
        <w:rPr>
          <w:sz w:val="24"/>
        </w:rPr>
        <w:t xml:space="preserve"> it also giv</w:t>
      </w:r>
      <w:r w:rsidR="007E6AAC">
        <w:rPr>
          <w:sz w:val="24"/>
        </w:rPr>
        <w:t>es a high acoustic performance (</w:t>
      </w:r>
      <w:r w:rsidRPr="00E738FB">
        <w:rPr>
          <w:sz w:val="24"/>
        </w:rPr>
        <w:t>Concrete Reinforcing Steel Institute</w:t>
      </w:r>
      <w:r w:rsidR="007E6AAC">
        <w:rPr>
          <w:sz w:val="24"/>
        </w:rPr>
        <w:t xml:space="preserve">, </w:t>
      </w:r>
      <w:r>
        <w:rPr>
          <w:sz w:val="24"/>
        </w:rPr>
        <w:t>2016). With the commercial units below</w:t>
      </w:r>
      <w:r w:rsidR="007E6AAC">
        <w:rPr>
          <w:sz w:val="24"/>
        </w:rPr>
        <w:t xml:space="preserve"> the student accommodation, </w:t>
      </w:r>
      <w:r>
        <w:rPr>
          <w:sz w:val="24"/>
        </w:rPr>
        <w:t>acoustic perfor</w:t>
      </w:r>
      <w:r w:rsidR="007E6AAC">
        <w:rPr>
          <w:sz w:val="24"/>
        </w:rPr>
        <w:t>mance should be considered</w:t>
      </w:r>
      <w:r>
        <w:rPr>
          <w:sz w:val="24"/>
        </w:rPr>
        <w:t xml:space="preserve"> to try and limit the amount of excess noise transferred to the accommodation</w:t>
      </w:r>
      <w:r w:rsidR="007E6AAC">
        <w:rPr>
          <w:sz w:val="24"/>
        </w:rPr>
        <w:t>,</w:t>
      </w:r>
      <w:r>
        <w:rPr>
          <w:sz w:val="24"/>
        </w:rPr>
        <w:t xml:space="preserve"> in order to make it a comfortable living space.</w:t>
      </w:r>
    </w:p>
    <w:p w:rsidR="0044463A" w:rsidRPr="00A47180" w:rsidRDefault="0044463A" w:rsidP="0044463A">
      <w:pPr>
        <w:jc w:val="both"/>
        <w:rPr>
          <w:sz w:val="24"/>
        </w:rPr>
      </w:pPr>
      <w:r>
        <w:rPr>
          <w:sz w:val="24"/>
        </w:rPr>
        <w:t>Due to concretes thermal mass it can also aid comfort in terms of temperature control while being deemed as an energy reducing strategy (</w:t>
      </w:r>
      <w:r w:rsidRPr="00A47180">
        <w:rPr>
          <w:rFonts w:cstheme="minorHAnsi"/>
          <w:color w:val="3A3A3A"/>
          <w:sz w:val="24"/>
          <w:szCs w:val="24"/>
          <w:shd w:val="clear" w:color="auto" w:fill="FFFFFF"/>
        </w:rPr>
        <w:t>Shafigh</w:t>
      </w:r>
      <w:r>
        <w:rPr>
          <w:rFonts w:cstheme="minorHAnsi"/>
          <w:color w:val="3A3A3A"/>
          <w:sz w:val="24"/>
          <w:szCs w:val="24"/>
          <w:shd w:val="clear" w:color="auto" w:fill="FFFFFF"/>
        </w:rPr>
        <w:t xml:space="preserve"> </w:t>
      </w:r>
      <w:r>
        <w:rPr>
          <w:rFonts w:cstheme="minorHAnsi"/>
          <w:i/>
          <w:color w:val="3A3A3A"/>
          <w:sz w:val="24"/>
          <w:szCs w:val="24"/>
          <w:shd w:val="clear" w:color="auto" w:fill="FFFFFF"/>
        </w:rPr>
        <w:t>et al</w:t>
      </w:r>
      <w:r>
        <w:rPr>
          <w:rFonts w:cstheme="minorHAnsi"/>
          <w:color w:val="3A3A3A"/>
          <w:sz w:val="24"/>
          <w:szCs w:val="24"/>
          <w:shd w:val="clear" w:color="auto" w:fill="FFFFFF"/>
        </w:rPr>
        <w:t xml:space="preserve">, 2018). The use of a concrete slab could also be seen as the most flexible option for services as they </w:t>
      </w:r>
      <w:r w:rsidR="007E6AAC">
        <w:rPr>
          <w:rFonts w:cstheme="minorHAnsi"/>
          <w:color w:val="3A3A3A"/>
          <w:sz w:val="24"/>
          <w:szCs w:val="24"/>
          <w:shd w:val="clear" w:color="auto" w:fill="FFFFFF"/>
        </w:rPr>
        <w:t>do not</w:t>
      </w:r>
      <w:r>
        <w:rPr>
          <w:rFonts w:cstheme="minorHAnsi"/>
          <w:color w:val="3A3A3A"/>
          <w:sz w:val="24"/>
          <w:szCs w:val="24"/>
          <w:shd w:val="clear" w:color="auto" w:fill="FFFFFF"/>
        </w:rPr>
        <w:t xml:space="preserve"> have to pass around structural elements.</w:t>
      </w:r>
    </w:p>
    <w:p w:rsidR="0044463A" w:rsidRDefault="0044463A" w:rsidP="00734019">
      <w:pPr>
        <w:jc w:val="both"/>
        <w:rPr>
          <w:rFonts w:cstheme="minorHAnsi"/>
          <w:color w:val="3A3A3A"/>
          <w:sz w:val="24"/>
          <w:szCs w:val="23"/>
          <w:shd w:val="clear" w:color="auto" w:fill="FFFFFF"/>
        </w:rPr>
      </w:pPr>
    </w:p>
    <w:p w:rsidR="00D85713" w:rsidRDefault="00D85713" w:rsidP="00734019">
      <w:pPr>
        <w:jc w:val="both"/>
        <w:rPr>
          <w:rFonts w:cstheme="minorHAnsi"/>
          <w:color w:val="3A3A3A"/>
          <w:sz w:val="24"/>
          <w:szCs w:val="23"/>
          <w:shd w:val="clear" w:color="auto" w:fill="FFFFFF"/>
        </w:rPr>
      </w:pPr>
    </w:p>
    <w:p w:rsidR="00272D9E" w:rsidRDefault="00D55D38" w:rsidP="00734019">
      <w:pPr>
        <w:jc w:val="both"/>
        <w:rPr>
          <w:rFonts w:cstheme="minorHAnsi"/>
          <w:b/>
          <w:color w:val="222222"/>
          <w:sz w:val="24"/>
          <w:szCs w:val="20"/>
          <w:shd w:val="clear" w:color="auto" w:fill="FFFFFF"/>
        </w:rPr>
      </w:pPr>
      <w:r>
        <w:rPr>
          <w:rFonts w:cstheme="minorHAnsi"/>
          <w:b/>
          <w:color w:val="222222"/>
          <w:sz w:val="24"/>
          <w:szCs w:val="20"/>
          <w:shd w:val="clear" w:color="auto" w:fill="FFFFFF"/>
        </w:rPr>
        <w:t xml:space="preserve">2.3 </w:t>
      </w:r>
      <w:r w:rsidR="00F952A2" w:rsidRPr="00F952A2">
        <w:rPr>
          <w:rFonts w:cstheme="minorHAnsi"/>
          <w:b/>
          <w:color w:val="222222"/>
          <w:sz w:val="24"/>
          <w:szCs w:val="20"/>
          <w:shd w:val="clear" w:color="auto" w:fill="FFFFFF"/>
        </w:rPr>
        <w:t>Building Envelope</w:t>
      </w:r>
      <w:r w:rsidR="00876D24">
        <w:rPr>
          <w:rFonts w:cstheme="minorHAnsi"/>
          <w:b/>
          <w:color w:val="222222"/>
          <w:sz w:val="24"/>
          <w:szCs w:val="20"/>
          <w:shd w:val="clear" w:color="auto" w:fill="FFFFFF"/>
        </w:rPr>
        <w:t xml:space="preserve"> – Clay Brick</w:t>
      </w:r>
    </w:p>
    <w:p w:rsidR="00F952A2" w:rsidRPr="00F952A2" w:rsidRDefault="00F952A2" w:rsidP="00734019">
      <w:pPr>
        <w:jc w:val="both"/>
        <w:rPr>
          <w:rFonts w:cstheme="minorHAnsi"/>
          <w:color w:val="222222"/>
          <w:sz w:val="24"/>
          <w:szCs w:val="20"/>
          <w:shd w:val="clear" w:color="auto" w:fill="FFFFFF"/>
        </w:rPr>
      </w:pPr>
      <w:r>
        <w:rPr>
          <w:rFonts w:cstheme="minorHAnsi"/>
          <w:color w:val="222222"/>
          <w:sz w:val="24"/>
          <w:szCs w:val="20"/>
          <w:shd w:val="clear" w:color="auto" w:fill="FFFFFF"/>
        </w:rPr>
        <w:t xml:space="preserve">When considering the </w:t>
      </w:r>
      <w:r w:rsidR="00603660">
        <w:rPr>
          <w:rFonts w:cstheme="minorHAnsi"/>
          <w:color w:val="222222"/>
          <w:sz w:val="24"/>
          <w:szCs w:val="20"/>
          <w:shd w:val="clear" w:color="auto" w:fill="FFFFFF"/>
        </w:rPr>
        <w:t xml:space="preserve">aesthetic look of the building it was decided to stay in keeping with the surrounding area and the look of the buildings nearby, while also considering sustainability and performance of the material.  </w:t>
      </w:r>
    </w:p>
    <w:p w:rsidR="00EE7B42" w:rsidRDefault="00000ED1" w:rsidP="00734019">
      <w:pPr>
        <w:jc w:val="both"/>
        <w:rPr>
          <w:rFonts w:cstheme="minorHAnsi"/>
          <w:color w:val="222222"/>
          <w:sz w:val="24"/>
          <w:szCs w:val="20"/>
          <w:shd w:val="clear" w:color="auto" w:fill="FFFFFF"/>
        </w:rPr>
      </w:pPr>
      <w:r>
        <w:rPr>
          <w:rFonts w:cstheme="minorHAnsi"/>
          <w:color w:val="222222"/>
          <w:sz w:val="24"/>
          <w:szCs w:val="20"/>
          <w:shd w:val="clear" w:color="auto" w:fill="FFFFFF"/>
        </w:rPr>
        <w:t xml:space="preserve">From the site visit and a look at the buildings located </w:t>
      </w:r>
      <w:r w:rsidR="00826495">
        <w:rPr>
          <w:rFonts w:cstheme="minorHAnsi"/>
          <w:color w:val="222222"/>
          <w:sz w:val="24"/>
          <w:szCs w:val="20"/>
          <w:shd w:val="clear" w:color="auto" w:fill="FFFFFF"/>
        </w:rPr>
        <w:t>nearby it was the decision</w:t>
      </w:r>
      <w:r>
        <w:rPr>
          <w:rFonts w:cstheme="minorHAnsi"/>
          <w:color w:val="222222"/>
          <w:sz w:val="24"/>
          <w:szCs w:val="20"/>
          <w:shd w:val="clear" w:color="auto" w:fill="FFFFFF"/>
        </w:rPr>
        <w:t xml:space="preserve"> to go with a brick finish for the proposed project, but in order to keep in line with a sustainable building research was carried out in to what type of brick would be best.</w:t>
      </w:r>
    </w:p>
    <w:p w:rsidR="00272D9E" w:rsidRDefault="00EE7B42" w:rsidP="00734019">
      <w:pPr>
        <w:jc w:val="both"/>
        <w:rPr>
          <w:rFonts w:cstheme="minorHAnsi"/>
          <w:color w:val="222222"/>
          <w:sz w:val="24"/>
          <w:szCs w:val="20"/>
          <w:shd w:val="clear" w:color="auto" w:fill="FFFFFF"/>
        </w:rPr>
      </w:pPr>
      <w:r>
        <w:rPr>
          <w:rFonts w:cstheme="minorHAnsi"/>
          <w:color w:val="222222"/>
          <w:sz w:val="24"/>
          <w:szCs w:val="20"/>
          <w:shd w:val="clear" w:color="auto" w:fill="FFFFFF"/>
        </w:rPr>
        <w:t>From the research</w:t>
      </w:r>
      <w:r w:rsidR="003360CD">
        <w:rPr>
          <w:rFonts w:cstheme="minorHAnsi"/>
          <w:color w:val="222222"/>
          <w:sz w:val="24"/>
          <w:szCs w:val="20"/>
          <w:shd w:val="clear" w:color="auto" w:fill="FFFFFF"/>
        </w:rPr>
        <w:t xml:space="preserve"> carried out</w:t>
      </w:r>
      <w:r>
        <w:rPr>
          <w:rFonts w:cstheme="minorHAnsi"/>
          <w:color w:val="222222"/>
          <w:sz w:val="24"/>
          <w:szCs w:val="20"/>
          <w:shd w:val="clear" w:color="auto" w:fill="FFFFFF"/>
        </w:rPr>
        <w:t xml:space="preserve"> it is recommended the use of clay brickwork is to be used.</w:t>
      </w:r>
      <w:r w:rsidR="00E42D89">
        <w:rPr>
          <w:rFonts w:cstheme="minorHAnsi"/>
          <w:color w:val="222222"/>
          <w:sz w:val="24"/>
          <w:szCs w:val="20"/>
          <w:shd w:val="clear" w:color="auto" w:fill="FFFFFF"/>
        </w:rPr>
        <w:t xml:space="preserve"> </w:t>
      </w:r>
      <w:r w:rsidR="00E42D89" w:rsidRPr="00132CEC">
        <w:rPr>
          <w:rFonts w:cstheme="minorHAnsi"/>
          <w:color w:val="222222"/>
          <w:sz w:val="24"/>
          <w:szCs w:val="20"/>
          <w:shd w:val="clear" w:color="auto" w:fill="FFFFFF"/>
        </w:rPr>
        <w:t>Williams (2020),</w:t>
      </w:r>
      <w:r w:rsidR="00E42D89">
        <w:rPr>
          <w:rFonts w:cstheme="minorHAnsi"/>
          <w:color w:val="222222"/>
          <w:sz w:val="24"/>
          <w:szCs w:val="20"/>
          <w:shd w:val="clear" w:color="auto" w:fill="FFFFFF"/>
        </w:rPr>
        <w:t xml:space="preserve"> described clay brick</w:t>
      </w:r>
      <w:r w:rsidR="006F00D4">
        <w:rPr>
          <w:rFonts w:cstheme="minorHAnsi"/>
          <w:color w:val="222222"/>
          <w:sz w:val="24"/>
          <w:szCs w:val="20"/>
          <w:shd w:val="clear" w:color="auto" w:fill="FFFFFF"/>
        </w:rPr>
        <w:t>s</w:t>
      </w:r>
      <w:r w:rsidR="00E42D89">
        <w:rPr>
          <w:rFonts w:cstheme="minorHAnsi"/>
          <w:color w:val="222222"/>
          <w:sz w:val="24"/>
          <w:szCs w:val="20"/>
          <w:shd w:val="clear" w:color="auto" w:fill="FFFFFF"/>
        </w:rPr>
        <w:t xml:space="preserve"> as ‘intrinsically sustainable’</w:t>
      </w:r>
      <w:r>
        <w:rPr>
          <w:rFonts w:cstheme="minorHAnsi"/>
          <w:color w:val="222222"/>
          <w:sz w:val="24"/>
          <w:szCs w:val="20"/>
          <w:shd w:val="clear" w:color="auto" w:fill="FFFFFF"/>
        </w:rPr>
        <w:t xml:space="preserve"> </w:t>
      </w:r>
      <w:r w:rsidR="00466079">
        <w:rPr>
          <w:rFonts w:cstheme="minorHAnsi"/>
          <w:color w:val="222222"/>
          <w:sz w:val="24"/>
          <w:szCs w:val="20"/>
          <w:shd w:val="clear" w:color="auto" w:fill="FFFFFF"/>
        </w:rPr>
        <w:t>and suggested the use of bricks can help decrease temperature fluctuations internally due to their</w:t>
      </w:r>
      <w:r w:rsidR="005679F1">
        <w:rPr>
          <w:rFonts w:cstheme="minorHAnsi"/>
          <w:color w:val="222222"/>
          <w:sz w:val="24"/>
          <w:szCs w:val="20"/>
          <w:shd w:val="clear" w:color="auto" w:fill="FFFFFF"/>
        </w:rPr>
        <w:t xml:space="preserve"> great thermal mass, while its durability and manufacturing process ensures it is one of the more sustainable building materials.  </w:t>
      </w:r>
      <w:r w:rsidR="00466079">
        <w:rPr>
          <w:rFonts w:cstheme="minorHAnsi"/>
          <w:color w:val="222222"/>
          <w:sz w:val="24"/>
          <w:szCs w:val="20"/>
          <w:shd w:val="clear" w:color="auto" w:fill="FFFFFF"/>
        </w:rPr>
        <w:t xml:space="preserve">  </w:t>
      </w:r>
      <w:r w:rsidR="00000ED1">
        <w:rPr>
          <w:rFonts w:cstheme="minorHAnsi"/>
          <w:color w:val="222222"/>
          <w:sz w:val="24"/>
          <w:szCs w:val="20"/>
          <w:shd w:val="clear" w:color="auto" w:fill="FFFFFF"/>
        </w:rPr>
        <w:t xml:space="preserve"> </w:t>
      </w:r>
    </w:p>
    <w:p w:rsidR="00D07964" w:rsidRDefault="001215EB" w:rsidP="00734019">
      <w:pPr>
        <w:jc w:val="both"/>
        <w:rPr>
          <w:sz w:val="24"/>
        </w:rPr>
      </w:pPr>
      <w:r>
        <w:rPr>
          <w:sz w:val="24"/>
        </w:rPr>
        <w:lastRenderedPageBreak/>
        <w:t>Brick</w:t>
      </w:r>
      <w:r w:rsidR="009156A9">
        <w:rPr>
          <w:sz w:val="24"/>
        </w:rPr>
        <w:t xml:space="preserve"> development association</w:t>
      </w:r>
      <w:r>
        <w:rPr>
          <w:sz w:val="24"/>
        </w:rPr>
        <w:t xml:space="preserve"> (2022), further support</w:t>
      </w:r>
      <w:r w:rsidR="00826495">
        <w:rPr>
          <w:sz w:val="24"/>
        </w:rPr>
        <w:t>s</w:t>
      </w:r>
      <w:r>
        <w:rPr>
          <w:sz w:val="24"/>
        </w:rPr>
        <w:t xml:space="preserve"> this by suggesting clay bricks high thermal mass can delay and decrease changes of temperature in a building, this can help with reducing the risk of overheating throughout the day and reduces the speed in which the temperature falls during the night.</w:t>
      </w:r>
      <w:r w:rsidR="00D07964">
        <w:rPr>
          <w:sz w:val="24"/>
        </w:rPr>
        <w:t xml:space="preserve"> There are also other advantages to the use of clay bricks that </w:t>
      </w:r>
      <w:r w:rsidR="009156A9">
        <w:rPr>
          <w:sz w:val="24"/>
        </w:rPr>
        <w:t xml:space="preserve">Brick development association </w:t>
      </w:r>
      <w:r w:rsidR="00D07964">
        <w:rPr>
          <w:sz w:val="24"/>
        </w:rPr>
        <w:t xml:space="preserve">(2022) consider as: </w:t>
      </w:r>
    </w:p>
    <w:p w:rsidR="005679F1" w:rsidRDefault="00D07964" w:rsidP="00D07964">
      <w:pPr>
        <w:pStyle w:val="ListParagraph"/>
        <w:numPr>
          <w:ilvl w:val="0"/>
          <w:numId w:val="3"/>
        </w:numPr>
        <w:jc w:val="both"/>
        <w:rPr>
          <w:sz w:val="24"/>
        </w:rPr>
      </w:pPr>
      <w:r>
        <w:rPr>
          <w:sz w:val="24"/>
        </w:rPr>
        <w:t>They are non-combustible and resist the spread of fire</w:t>
      </w:r>
    </w:p>
    <w:p w:rsidR="00D07964" w:rsidRDefault="00372B14" w:rsidP="00D07964">
      <w:pPr>
        <w:pStyle w:val="ListParagraph"/>
        <w:numPr>
          <w:ilvl w:val="0"/>
          <w:numId w:val="3"/>
        </w:numPr>
        <w:jc w:val="both"/>
        <w:rPr>
          <w:sz w:val="24"/>
        </w:rPr>
      </w:pPr>
      <w:r>
        <w:rPr>
          <w:sz w:val="24"/>
        </w:rPr>
        <w:t>Provide effective acoustic insulation</w:t>
      </w:r>
    </w:p>
    <w:p w:rsidR="00E50CE3" w:rsidRDefault="00E50CE3" w:rsidP="00D07964">
      <w:pPr>
        <w:pStyle w:val="ListParagraph"/>
        <w:numPr>
          <w:ilvl w:val="0"/>
          <w:numId w:val="3"/>
        </w:numPr>
        <w:jc w:val="both"/>
        <w:rPr>
          <w:sz w:val="24"/>
        </w:rPr>
      </w:pPr>
      <w:r>
        <w:rPr>
          <w:sz w:val="24"/>
        </w:rPr>
        <w:t xml:space="preserve">Requires minimal maintenance </w:t>
      </w:r>
    </w:p>
    <w:p w:rsidR="00E50CE3" w:rsidRDefault="004D643C" w:rsidP="00D07964">
      <w:pPr>
        <w:pStyle w:val="ListParagraph"/>
        <w:numPr>
          <w:ilvl w:val="0"/>
          <w:numId w:val="3"/>
        </w:numPr>
        <w:jc w:val="both"/>
        <w:rPr>
          <w:sz w:val="24"/>
        </w:rPr>
      </w:pPr>
      <w:r>
        <w:rPr>
          <w:sz w:val="24"/>
        </w:rPr>
        <w:t>Long life expectancy</w:t>
      </w:r>
    </w:p>
    <w:p w:rsidR="004D643C" w:rsidRDefault="004D643C" w:rsidP="00D07964">
      <w:pPr>
        <w:pStyle w:val="ListParagraph"/>
        <w:numPr>
          <w:ilvl w:val="0"/>
          <w:numId w:val="3"/>
        </w:numPr>
        <w:jc w:val="both"/>
        <w:rPr>
          <w:sz w:val="24"/>
        </w:rPr>
      </w:pPr>
      <w:r>
        <w:rPr>
          <w:sz w:val="24"/>
        </w:rPr>
        <w:t>Resilient to extreme weather conditions</w:t>
      </w:r>
    </w:p>
    <w:p w:rsidR="004529A8" w:rsidRDefault="004529A8" w:rsidP="00D07964">
      <w:pPr>
        <w:pStyle w:val="ListParagraph"/>
        <w:numPr>
          <w:ilvl w:val="0"/>
          <w:numId w:val="3"/>
        </w:numPr>
        <w:jc w:val="both"/>
        <w:rPr>
          <w:sz w:val="24"/>
        </w:rPr>
      </w:pPr>
      <w:r>
        <w:rPr>
          <w:sz w:val="24"/>
        </w:rPr>
        <w:t>Adapting the use is easier than modular forms of construction</w:t>
      </w:r>
    </w:p>
    <w:p w:rsidR="004529A8" w:rsidRDefault="004529A8" w:rsidP="00D07964">
      <w:pPr>
        <w:pStyle w:val="ListParagraph"/>
        <w:numPr>
          <w:ilvl w:val="0"/>
          <w:numId w:val="3"/>
        </w:numPr>
        <w:jc w:val="both"/>
        <w:rPr>
          <w:sz w:val="24"/>
        </w:rPr>
      </w:pPr>
      <w:r>
        <w:rPr>
          <w:sz w:val="24"/>
        </w:rPr>
        <w:t>Retains value for multiple periods of ownership</w:t>
      </w:r>
    </w:p>
    <w:p w:rsidR="004529A8" w:rsidRDefault="004529A8" w:rsidP="00D07964">
      <w:pPr>
        <w:pStyle w:val="ListParagraph"/>
        <w:numPr>
          <w:ilvl w:val="0"/>
          <w:numId w:val="3"/>
        </w:numPr>
        <w:jc w:val="both"/>
        <w:rPr>
          <w:sz w:val="24"/>
        </w:rPr>
      </w:pPr>
      <w:r>
        <w:rPr>
          <w:sz w:val="24"/>
        </w:rPr>
        <w:t xml:space="preserve">The bricks can be reclaimed </w:t>
      </w:r>
      <w:r w:rsidR="009156A9">
        <w:rPr>
          <w:sz w:val="24"/>
        </w:rPr>
        <w:t>at the end of the buildings life</w:t>
      </w:r>
    </w:p>
    <w:p w:rsidR="009156A9" w:rsidRDefault="00A0584B" w:rsidP="009156A9">
      <w:pPr>
        <w:jc w:val="both"/>
        <w:rPr>
          <w:sz w:val="24"/>
        </w:rPr>
      </w:pPr>
      <w:r>
        <w:rPr>
          <w:sz w:val="24"/>
        </w:rPr>
        <w:t>Brick development association (2022) argue further that compared to other types of bricks such as concrete, natural clay bricks are still one of the most eco-friendly and cost effective materials.</w:t>
      </w:r>
    </w:p>
    <w:p w:rsidR="00A0584B" w:rsidRPr="00734D16" w:rsidRDefault="00734D16" w:rsidP="009156A9">
      <w:pPr>
        <w:jc w:val="both"/>
        <w:rPr>
          <w:sz w:val="24"/>
        </w:rPr>
      </w:pPr>
      <w:r>
        <w:rPr>
          <w:sz w:val="24"/>
        </w:rPr>
        <w:t>Building green (2008) appear to support these claims also as the</w:t>
      </w:r>
      <w:r w:rsidR="00826495">
        <w:rPr>
          <w:sz w:val="24"/>
        </w:rPr>
        <w:t>y</w:t>
      </w:r>
      <w:r>
        <w:rPr>
          <w:sz w:val="24"/>
        </w:rPr>
        <w:t xml:space="preserve"> suggest clay bricks contribute to sustainability due to its local availability, acoustic insulation, potential for reuse and low construction waste, while </w:t>
      </w:r>
      <w:r w:rsidR="00376B96">
        <w:rPr>
          <w:sz w:val="24"/>
        </w:rPr>
        <w:t>arguing that brick manufacturing have developed to incorporate sustainable practices therefore reducing its impact on the environment.</w:t>
      </w:r>
      <w:r>
        <w:rPr>
          <w:sz w:val="24"/>
        </w:rPr>
        <w:t xml:space="preserve"> </w:t>
      </w:r>
    </w:p>
    <w:p w:rsidR="00A0584B" w:rsidRDefault="00A0584B" w:rsidP="009156A9">
      <w:pPr>
        <w:jc w:val="both"/>
        <w:rPr>
          <w:b/>
          <w:sz w:val="24"/>
        </w:rPr>
      </w:pPr>
    </w:p>
    <w:p w:rsidR="00663770" w:rsidRDefault="00D55D38" w:rsidP="009156A9">
      <w:pPr>
        <w:jc w:val="both"/>
        <w:rPr>
          <w:b/>
          <w:sz w:val="24"/>
        </w:rPr>
      </w:pPr>
      <w:r>
        <w:rPr>
          <w:b/>
          <w:sz w:val="24"/>
        </w:rPr>
        <w:t xml:space="preserve">2.4 </w:t>
      </w:r>
      <w:r w:rsidR="00663770">
        <w:rPr>
          <w:b/>
          <w:sz w:val="24"/>
        </w:rPr>
        <w:t>Roof – Inverted</w:t>
      </w:r>
    </w:p>
    <w:p w:rsidR="00663770" w:rsidRPr="00376B96" w:rsidRDefault="00376B96" w:rsidP="009156A9">
      <w:pPr>
        <w:jc w:val="both"/>
        <w:rPr>
          <w:sz w:val="24"/>
        </w:rPr>
      </w:pPr>
      <w:r>
        <w:rPr>
          <w:sz w:val="24"/>
        </w:rPr>
        <w:t xml:space="preserve">Another important design consideration when thinking about sustainability and conserving energy is the roof. Ideally it needs to be designed to efficiently reduce heat loss (Kraus </w:t>
      </w:r>
      <w:r>
        <w:rPr>
          <w:i/>
          <w:sz w:val="24"/>
        </w:rPr>
        <w:t>et al</w:t>
      </w:r>
      <w:r>
        <w:rPr>
          <w:sz w:val="24"/>
        </w:rPr>
        <w:t>, 2019)</w:t>
      </w:r>
      <w:r w:rsidR="00D96336">
        <w:rPr>
          <w:sz w:val="24"/>
        </w:rPr>
        <w:t>.</w:t>
      </w:r>
      <w:r w:rsidR="00734A18">
        <w:rPr>
          <w:sz w:val="24"/>
        </w:rPr>
        <w:t xml:space="preserve"> </w:t>
      </w:r>
      <w:r w:rsidR="0072563D">
        <w:rPr>
          <w:sz w:val="24"/>
        </w:rPr>
        <w:t>The roof</w:t>
      </w:r>
      <w:r w:rsidR="00B130D1">
        <w:rPr>
          <w:sz w:val="24"/>
        </w:rPr>
        <w:t xml:space="preserve"> design should also conform to Building R</w:t>
      </w:r>
      <w:r w:rsidR="0072563D">
        <w:rPr>
          <w:sz w:val="24"/>
        </w:rPr>
        <w:t>egulations part L, this is concerned with restricting heat losses and solar gains therefore improving the energy performance (RICS, 2022).</w:t>
      </w:r>
    </w:p>
    <w:p w:rsidR="00247EC8" w:rsidRPr="00877A11" w:rsidRDefault="0072563D" w:rsidP="00376165">
      <w:pPr>
        <w:jc w:val="both"/>
        <w:rPr>
          <w:sz w:val="24"/>
          <w:szCs w:val="24"/>
        </w:rPr>
      </w:pPr>
      <w:r>
        <w:rPr>
          <w:sz w:val="24"/>
          <w:szCs w:val="24"/>
        </w:rPr>
        <w:t xml:space="preserve">Taking in to account the factors mentioned the recommended roof design for the proposed project is an inverted roof. </w:t>
      </w:r>
      <w:r w:rsidR="00247EC8">
        <w:rPr>
          <w:sz w:val="24"/>
          <w:szCs w:val="24"/>
        </w:rPr>
        <w:t xml:space="preserve">An inverted roof is where the waterproof layer is positioned below the thermal insulation layer (Gorse </w:t>
      </w:r>
      <w:r w:rsidR="00247EC8">
        <w:rPr>
          <w:i/>
          <w:sz w:val="24"/>
          <w:szCs w:val="24"/>
        </w:rPr>
        <w:t>et al</w:t>
      </w:r>
      <w:r w:rsidR="00247EC8">
        <w:rPr>
          <w:sz w:val="24"/>
          <w:szCs w:val="24"/>
        </w:rPr>
        <w:t>, 2020)</w:t>
      </w:r>
      <w:r w:rsidR="00877A11">
        <w:rPr>
          <w:sz w:val="24"/>
          <w:szCs w:val="24"/>
        </w:rPr>
        <w:t xml:space="preserve">. The surface of the roof is then loaded with a paving or ballast system which provides protection (Frank </w:t>
      </w:r>
      <w:r w:rsidR="00877A11">
        <w:rPr>
          <w:i/>
          <w:sz w:val="24"/>
          <w:szCs w:val="24"/>
        </w:rPr>
        <w:t>et al,</w:t>
      </w:r>
      <w:r w:rsidR="00877A11">
        <w:rPr>
          <w:sz w:val="24"/>
          <w:szCs w:val="24"/>
        </w:rPr>
        <w:t xml:space="preserve"> 2018)</w:t>
      </w:r>
    </w:p>
    <w:p w:rsidR="00376165" w:rsidRDefault="0072563D" w:rsidP="00376165">
      <w:pPr>
        <w:jc w:val="both"/>
        <w:rPr>
          <w:sz w:val="24"/>
          <w:szCs w:val="24"/>
        </w:rPr>
      </w:pPr>
      <w:r>
        <w:rPr>
          <w:sz w:val="24"/>
          <w:szCs w:val="24"/>
        </w:rPr>
        <w:t xml:space="preserve">It can be argued they have the ability to not only meet but surpass the requirements set </w:t>
      </w:r>
      <w:r w:rsidR="00B130D1">
        <w:rPr>
          <w:sz w:val="24"/>
          <w:szCs w:val="24"/>
        </w:rPr>
        <w:t xml:space="preserve">in Building Regulations part L due to its many advantages such as, </w:t>
      </w:r>
      <w:r w:rsidR="003D07CE">
        <w:rPr>
          <w:sz w:val="24"/>
          <w:szCs w:val="24"/>
        </w:rPr>
        <w:t xml:space="preserve">the waterproofing layer is protected from UV radiation and impact damage, the waterproof layer acts as a vapour barrier reducing the risk of condensation within the roof construction </w:t>
      </w:r>
      <w:r w:rsidR="00512FE9">
        <w:rPr>
          <w:sz w:val="24"/>
          <w:szCs w:val="24"/>
        </w:rPr>
        <w:t>and has the ability to reduce the urban heat island effect (CPD, 2016).</w:t>
      </w:r>
    </w:p>
    <w:p w:rsidR="00877A11" w:rsidRDefault="00877A11" w:rsidP="00376165">
      <w:pPr>
        <w:jc w:val="both"/>
        <w:rPr>
          <w:sz w:val="24"/>
          <w:szCs w:val="24"/>
        </w:rPr>
      </w:pPr>
      <w:r>
        <w:rPr>
          <w:sz w:val="24"/>
          <w:szCs w:val="24"/>
        </w:rPr>
        <w:t>Central to the design of an inverted roof is the water infiltration layer</w:t>
      </w:r>
      <w:r w:rsidR="00EA7B46">
        <w:rPr>
          <w:sz w:val="24"/>
          <w:szCs w:val="24"/>
        </w:rPr>
        <w:t xml:space="preserve">, it helps with reducing heat loss from rain water cooling. RIBA, CPD (2020) also suggest it is vital to understand the </w:t>
      </w:r>
      <w:r w:rsidR="00EA7B46">
        <w:rPr>
          <w:sz w:val="24"/>
          <w:szCs w:val="24"/>
        </w:rPr>
        <w:lastRenderedPageBreak/>
        <w:t xml:space="preserve">role of an inverted roof and how to use U-value calculations to correctly account for their presence.  </w:t>
      </w:r>
    </w:p>
    <w:p w:rsidR="00EA7B46" w:rsidRDefault="00EA7B46" w:rsidP="00376165">
      <w:pPr>
        <w:jc w:val="both"/>
        <w:rPr>
          <w:sz w:val="24"/>
          <w:szCs w:val="24"/>
        </w:rPr>
      </w:pPr>
      <w:r>
        <w:rPr>
          <w:sz w:val="24"/>
          <w:szCs w:val="24"/>
        </w:rPr>
        <w:t>The choice of insulation for the inverted roof should also be carefully considered to ensure it has good thermal performance</w:t>
      </w:r>
      <w:r w:rsidR="00842EDF">
        <w:rPr>
          <w:sz w:val="24"/>
          <w:szCs w:val="24"/>
        </w:rPr>
        <w:t>,</w:t>
      </w:r>
      <w:r>
        <w:rPr>
          <w:sz w:val="24"/>
          <w:szCs w:val="24"/>
        </w:rPr>
        <w:t xml:space="preserve"> strength and low water absorption. </w:t>
      </w:r>
    </w:p>
    <w:p w:rsidR="00EA7B46" w:rsidRDefault="00EA7B46" w:rsidP="00376165">
      <w:pPr>
        <w:jc w:val="both"/>
        <w:rPr>
          <w:sz w:val="24"/>
          <w:szCs w:val="24"/>
        </w:rPr>
      </w:pPr>
      <w:r>
        <w:rPr>
          <w:sz w:val="24"/>
          <w:szCs w:val="24"/>
        </w:rPr>
        <w:t xml:space="preserve">An inverted roof also has the possibility of being used for green or blue roof designs which is seen as another advantage. </w:t>
      </w:r>
    </w:p>
    <w:p w:rsidR="00EA7B46" w:rsidRDefault="00EA7B46" w:rsidP="00376165">
      <w:pPr>
        <w:jc w:val="both"/>
        <w:rPr>
          <w:sz w:val="24"/>
          <w:szCs w:val="24"/>
        </w:rPr>
      </w:pPr>
      <w:r>
        <w:rPr>
          <w:sz w:val="24"/>
          <w:szCs w:val="24"/>
        </w:rPr>
        <w:t xml:space="preserve">Below shows </w:t>
      </w:r>
      <w:r w:rsidR="00B731B2">
        <w:rPr>
          <w:sz w:val="24"/>
          <w:szCs w:val="24"/>
        </w:rPr>
        <w:t xml:space="preserve">the proposed </w:t>
      </w:r>
      <w:r w:rsidR="00D55D38">
        <w:rPr>
          <w:sz w:val="24"/>
          <w:szCs w:val="24"/>
        </w:rPr>
        <w:t>inverted roof make up (Fig 1</w:t>
      </w:r>
      <w:r>
        <w:rPr>
          <w:sz w:val="24"/>
          <w:szCs w:val="24"/>
        </w:rPr>
        <w:t>)</w:t>
      </w:r>
    </w:p>
    <w:p w:rsidR="009F6D79" w:rsidRDefault="00EA7B46" w:rsidP="00376165">
      <w:pPr>
        <w:jc w:val="both"/>
        <w:rPr>
          <w:sz w:val="24"/>
          <w:szCs w:val="24"/>
        </w:rPr>
      </w:pPr>
      <w:r w:rsidRPr="00086F48">
        <w:rPr>
          <w:b/>
          <w:noProof/>
          <w:sz w:val="24"/>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224790</wp:posOffset>
            </wp:positionV>
            <wp:extent cx="5938520" cy="1976120"/>
            <wp:effectExtent l="0" t="0" r="5080" b="5080"/>
            <wp:wrapSquare wrapText="bothSides"/>
            <wp:docPr id="1" name="Picture 1" descr="C:\Users\marty\Desktop\roof group proje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rty\Desktop\roof group project.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8520" cy="19761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47EC8" w:rsidRPr="009F6D79" w:rsidRDefault="00D55D38" w:rsidP="00376165">
      <w:pPr>
        <w:jc w:val="both"/>
        <w:rPr>
          <w:sz w:val="24"/>
          <w:szCs w:val="24"/>
        </w:rPr>
      </w:pPr>
      <w:r>
        <w:rPr>
          <w:sz w:val="16"/>
          <w:szCs w:val="24"/>
        </w:rPr>
        <w:t>Fig 1</w:t>
      </w:r>
      <w:r w:rsidR="00EA7B46">
        <w:rPr>
          <w:sz w:val="16"/>
          <w:szCs w:val="24"/>
        </w:rPr>
        <w:t xml:space="preserve"> Proposed inverted roof. </w:t>
      </w:r>
      <w:r>
        <w:rPr>
          <w:sz w:val="16"/>
          <w:szCs w:val="24"/>
        </w:rPr>
        <w:t>(</w:t>
      </w:r>
      <w:r w:rsidR="00EA7B46">
        <w:rPr>
          <w:sz w:val="16"/>
          <w:szCs w:val="24"/>
        </w:rPr>
        <w:t xml:space="preserve">Owen Brown </w:t>
      </w:r>
      <w:r w:rsidR="00B731B2">
        <w:rPr>
          <w:sz w:val="16"/>
          <w:szCs w:val="24"/>
        </w:rPr>
        <w:t>1901187)</w:t>
      </w:r>
    </w:p>
    <w:p w:rsidR="00466C96" w:rsidRDefault="00466C96" w:rsidP="006952F8">
      <w:pPr>
        <w:jc w:val="both"/>
        <w:rPr>
          <w:b/>
          <w:sz w:val="24"/>
        </w:rPr>
      </w:pPr>
    </w:p>
    <w:p w:rsidR="00466C96" w:rsidRDefault="00D55D38" w:rsidP="00466C96">
      <w:pPr>
        <w:jc w:val="both"/>
        <w:rPr>
          <w:b/>
          <w:sz w:val="24"/>
        </w:rPr>
      </w:pPr>
      <w:r>
        <w:rPr>
          <w:b/>
          <w:sz w:val="24"/>
        </w:rPr>
        <w:t xml:space="preserve">2.5 </w:t>
      </w:r>
      <w:r w:rsidR="00A47180">
        <w:rPr>
          <w:b/>
          <w:sz w:val="24"/>
        </w:rPr>
        <w:t>Modular en-suite</w:t>
      </w:r>
      <w:r>
        <w:rPr>
          <w:b/>
          <w:sz w:val="24"/>
        </w:rPr>
        <w:t xml:space="preserve"> shower</w:t>
      </w:r>
      <w:r w:rsidR="00466C96">
        <w:rPr>
          <w:b/>
          <w:sz w:val="24"/>
        </w:rPr>
        <w:t xml:space="preserve"> pods</w:t>
      </w:r>
    </w:p>
    <w:p w:rsidR="000C0DBF" w:rsidRPr="00325643" w:rsidRDefault="000C0DBF" w:rsidP="00466C96">
      <w:pPr>
        <w:jc w:val="both"/>
        <w:rPr>
          <w:sz w:val="24"/>
        </w:rPr>
      </w:pPr>
      <w:r>
        <w:rPr>
          <w:rFonts w:cstheme="minorHAnsi"/>
          <w:color w:val="222222"/>
          <w:sz w:val="24"/>
          <w:szCs w:val="24"/>
          <w:shd w:val="clear" w:color="auto" w:fill="FFFFFF"/>
        </w:rPr>
        <w:t>Modular construction</w:t>
      </w:r>
      <w:r w:rsidR="00502E1E">
        <w:rPr>
          <w:rFonts w:cstheme="minorHAnsi"/>
          <w:color w:val="222222"/>
          <w:sz w:val="24"/>
          <w:szCs w:val="24"/>
          <w:shd w:val="clear" w:color="auto" w:fill="FFFFFF"/>
        </w:rPr>
        <w:t xml:space="preserve"> could be seen as a game changing technology for the construction industry </w:t>
      </w:r>
      <w:r>
        <w:rPr>
          <w:rFonts w:cstheme="minorHAnsi"/>
          <w:color w:val="222222"/>
          <w:sz w:val="24"/>
          <w:szCs w:val="24"/>
          <w:shd w:val="clear" w:color="auto" w:fill="FFFFFF"/>
        </w:rPr>
        <w:t>(</w:t>
      </w:r>
      <w:r w:rsidRPr="000C0DBF">
        <w:rPr>
          <w:rFonts w:cstheme="minorHAnsi"/>
          <w:color w:val="222222"/>
          <w:sz w:val="24"/>
          <w:szCs w:val="24"/>
          <w:shd w:val="clear" w:color="auto" w:fill="FFFFFF"/>
        </w:rPr>
        <w:t>Thai</w:t>
      </w:r>
      <w:r>
        <w:rPr>
          <w:rFonts w:cstheme="minorHAnsi"/>
          <w:color w:val="222222"/>
          <w:sz w:val="24"/>
          <w:szCs w:val="24"/>
          <w:shd w:val="clear" w:color="auto" w:fill="FFFFFF"/>
        </w:rPr>
        <w:t xml:space="preserve"> </w:t>
      </w:r>
      <w:r>
        <w:rPr>
          <w:rFonts w:cstheme="minorHAnsi"/>
          <w:i/>
          <w:color w:val="222222"/>
          <w:sz w:val="24"/>
          <w:szCs w:val="24"/>
          <w:shd w:val="clear" w:color="auto" w:fill="FFFFFF"/>
        </w:rPr>
        <w:t>et al</w:t>
      </w:r>
      <w:r>
        <w:rPr>
          <w:rFonts w:cstheme="minorHAnsi"/>
          <w:color w:val="222222"/>
          <w:sz w:val="24"/>
          <w:szCs w:val="24"/>
          <w:shd w:val="clear" w:color="auto" w:fill="FFFFFF"/>
        </w:rPr>
        <w:t>, 2020)</w:t>
      </w:r>
      <w:r w:rsidR="00502E1E">
        <w:rPr>
          <w:rFonts w:cstheme="minorHAnsi"/>
          <w:color w:val="222222"/>
          <w:sz w:val="24"/>
          <w:szCs w:val="24"/>
          <w:shd w:val="clear" w:color="auto" w:fill="FFFFFF"/>
        </w:rPr>
        <w:t>.</w:t>
      </w:r>
      <w:r w:rsidR="00C83ECA">
        <w:rPr>
          <w:rFonts w:cstheme="minorHAnsi"/>
          <w:color w:val="222222"/>
          <w:sz w:val="24"/>
          <w:szCs w:val="24"/>
          <w:shd w:val="clear" w:color="auto" w:fill="FFFFFF"/>
        </w:rPr>
        <w:t xml:space="preserve"> Modular construction consists of prefabricated units that are </w:t>
      </w:r>
      <w:r w:rsidR="00325643">
        <w:rPr>
          <w:rFonts w:cstheme="minorHAnsi"/>
          <w:color w:val="222222"/>
          <w:sz w:val="24"/>
          <w:szCs w:val="24"/>
          <w:shd w:val="clear" w:color="auto" w:fill="FFFFFF"/>
        </w:rPr>
        <w:t xml:space="preserve">fully pre-assembled during manufacturing and then installed on site </w:t>
      </w:r>
      <w:r w:rsidR="00325643">
        <w:rPr>
          <w:sz w:val="24"/>
        </w:rPr>
        <w:t xml:space="preserve">(Lawson </w:t>
      </w:r>
      <w:r w:rsidR="00325643">
        <w:rPr>
          <w:i/>
          <w:sz w:val="24"/>
        </w:rPr>
        <w:t>et al,</w:t>
      </w:r>
      <w:r w:rsidR="00325643">
        <w:rPr>
          <w:sz w:val="24"/>
        </w:rPr>
        <w:t xml:space="preserve"> 2012). </w:t>
      </w:r>
      <w:r w:rsidR="00C83ECA">
        <w:rPr>
          <w:rFonts w:cstheme="minorHAnsi"/>
          <w:color w:val="222222"/>
          <w:sz w:val="24"/>
          <w:szCs w:val="24"/>
          <w:shd w:val="clear" w:color="auto" w:fill="FFFFFF"/>
        </w:rPr>
        <w:t>It has the advan</w:t>
      </w:r>
      <w:r w:rsidR="00E642FD">
        <w:rPr>
          <w:rFonts w:cstheme="minorHAnsi"/>
          <w:color w:val="222222"/>
          <w:sz w:val="24"/>
          <w:szCs w:val="24"/>
          <w:shd w:val="clear" w:color="auto" w:fill="FFFFFF"/>
        </w:rPr>
        <w:t>tages of better quality control, faster installation lower environmental impacts and the possibility of being reused therefore retaining value (</w:t>
      </w:r>
      <w:r w:rsidR="00E642FD" w:rsidRPr="000C0DBF">
        <w:rPr>
          <w:rFonts w:cstheme="minorHAnsi"/>
          <w:color w:val="222222"/>
          <w:sz w:val="24"/>
          <w:szCs w:val="24"/>
          <w:shd w:val="clear" w:color="auto" w:fill="FFFFFF"/>
        </w:rPr>
        <w:t>Thai</w:t>
      </w:r>
      <w:r w:rsidR="00E642FD">
        <w:rPr>
          <w:rFonts w:cstheme="minorHAnsi"/>
          <w:color w:val="222222"/>
          <w:sz w:val="24"/>
          <w:szCs w:val="24"/>
          <w:shd w:val="clear" w:color="auto" w:fill="FFFFFF"/>
        </w:rPr>
        <w:t xml:space="preserve"> </w:t>
      </w:r>
      <w:r w:rsidR="00E642FD">
        <w:rPr>
          <w:rFonts w:cstheme="minorHAnsi"/>
          <w:i/>
          <w:color w:val="222222"/>
          <w:sz w:val="24"/>
          <w:szCs w:val="24"/>
          <w:shd w:val="clear" w:color="auto" w:fill="FFFFFF"/>
        </w:rPr>
        <w:t>et al</w:t>
      </w:r>
      <w:r w:rsidR="00E642FD">
        <w:rPr>
          <w:rFonts w:cstheme="minorHAnsi"/>
          <w:color w:val="222222"/>
          <w:sz w:val="24"/>
          <w:szCs w:val="24"/>
          <w:shd w:val="clear" w:color="auto" w:fill="FFFFFF"/>
        </w:rPr>
        <w:t>, 2020,</w:t>
      </w:r>
      <w:r w:rsidR="00E642FD" w:rsidRPr="00E642FD">
        <w:rPr>
          <w:sz w:val="24"/>
        </w:rPr>
        <w:t xml:space="preserve"> </w:t>
      </w:r>
      <w:r w:rsidR="00E642FD">
        <w:rPr>
          <w:sz w:val="24"/>
        </w:rPr>
        <w:t xml:space="preserve">Lawson </w:t>
      </w:r>
      <w:r w:rsidR="00E642FD">
        <w:rPr>
          <w:i/>
          <w:sz w:val="24"/>
        </w:rPr>
        <w:t>et al,</w:t>
      </w:r>
      <w:r w:rsidR="00E642FD">
        <w:rPr>
          <w:sz w:val="24"/>
        </w:rPr>
        <w:t xml:space="preserve"> 2012).</w:t>
      </w:r>
      <w:r w:rsidR="00DB0B38">
        <w:rPr>
          <w:sz w:val="24"/>
        </w:rPr>
        <w:t xml:space="preserve"> </w:t>
      </w:r>
      <w:r w:rsidR="00DB0B38" w:rsidRPr="00DB0B38">
        <w:rPr>
          <w:rFonts w:cstheme="minorHAnsi"/>
          <w:color w:val="222222"/>
          <w:sz w:val="24"/>
          <w:szCs w:val="20"/>
          <w:shd w:val="clear" w:color="auto" w:fill="FFFFFF"/>
        </w:rPr>
        <w:t>Bertram</w:t>
      </w:r>
      <w:r w:rsidR="00DB0B38">
        <w:rPr>
          <w:rFonts w:cstheme="minorHAnsi"/>
          <w:color w:val="222222"/>
          <w:sz w:val="24"/>
          <w:szCs w:val="20"/>
          <w:shd w:val="clear" w:color="auto" w:fill="FFFFFF"/>
        </w:rPr>
        <w:t xml:space="preserve"> </w:t>
      </w:r>
      <w:r w:rsidR="00DB0B38">
        <w:rPr>
          <w:rFonts w:cstheme="minorHAnsi"/>
          <w:i/>
          <w:color w:val="222222"/>
          <w:sz w:val="24"/>
          <w:szCs w:val="20"/>
          <w:shd w:val="clear" w:color="auto" w:fill="FFFFFF"/>
        </w:rPr>
        <w:t>et al</w:t>
      </w:r>
      <w:r w:rsidR="00DB0B38">
        <w:rPr>
          <w:rFonts w:cstheme="minorHAnsi"/>
          <w:color w:val="222222"/>
          <w:sz w:val="24"/>
          <w:szCs w:val="20"/>
          <w:shd w:val="clear" w:color="auto" w:fill="FFFFFF"/>
        </w:rPr>
        <w:t xml:space="preserve"> (2019) echoes these opinions and argues that modular construction has the ability to speed up construction by 50% and the potential to cut costs by 20%.   </w:t>
      </w:r>
      <w:r w:rsidR="00E642FD">
        <w:rPr>
          <w:rFonts w:cstheme="minorHAnsi"/>
          <w:color w:val="222222"/>
          <w:sz w:val="24"/>
          <w:szCs w:val="24"/>
          <w:shd w:val="clear" w:color="auto" w:fill="FFFFFF"/>
        </w:rPr>
        <w:t xml:space="preserve"> </w:t>
      </w:r>
    </w:p>
    <w:p w:rsidR="00254F72" w:rsidRDefault="007078AC" w:rsidP="006952F8">
      <w:pPr>
        <w:jc w:val="both"/>
        <w:rPr>
          <w:sz w:val="24"/>
        </w:rPr>
      </w:pPr>
      <w:r>
        <w:rPr>
          <w:sz w:val="24"/>
        </w:rPr>
        <w:t xml:space="preserve">The use of modular en-suite shower pods is recommended due to the reasons already established, it will speed up the construction process especially due to the amount of en-suites required for the project, the requirement for resources will be less while also minimising the risk of problems such as leaks within the en-suites as they would have been fully tested before being delivered to site. </w:t>
      </w:r>
    </w:p>
    <w:p w:rsidR="001F30CD" w:rsidRDefault="001F30CD" w:rsidP="006952F8">
      <w:pPr>
        <w:jc w:val="both"/>
        <w:rPr>
          <w:b/>
          <w:sz w:val="24"/>
        </w:rPr>
      </w:pPr>
    </w:p>
    <w:p w:rsidR="00D55D38" w:rsidRDefault="00D55D38" w:rsidP="006952F8">
      <w:pPr>
        <w:jc w:val="both"/>
        <w:rPr>
          <w:b/>
          <w:sz w:val="24"/>
        </w:rPr>
      </w:pPr>
    </w:p>
    <w:p w:rsidR="00D55D38" w:rsidRDefault="00D55D38" w:rsidP="006952F8">
      <w:pPr>
        <w:jc w:val="both"/>
        <w:rPr>
          <w:b/>
          <w:sz w:val="24"/>
        </w:rPr>
      </w:pPr>
    </w:p>
    <w:p w:rsidR="001F30CD" w:rsidRDefault="001F30CD" w:rsidP="006952F8">
      <w:pPr>
        <w:jc w:val="both"/>
        <w:rPr>
          <w:b/>
          <w:sz w:val="24"/>
        </w:rPr>
      </w:pPr>
    </w:p>
    <w:p w:rsidR="001F30CD" w:rsidRDefault="001F30CD" w:rsidP="006952F8">
      <w:pPr>
        <w:jc w:val="both"/>
        <w:rPr>
          <w:b/>
          <w:sz w:val="24"/>
        </w:rPr>
      </w:pPr>
    </w:p>
    <w:p w:rsidR="00502EF5" w:rsidRPr="00502EF5" w:rsidRDefault="00D55D38" w:rsidP="002860BD">
      <w:pPr>
        <w:jc w:val="center"/>
        <w:rPr>
          <w:b/>
          <w:sz w:val="24"/>
          <w:u w:val="single"/>
        </w:rPr>
      </w:pPr>
      <w:r>
        <w:rPr>
          <w:b/>
          <w:sz w:val="24"/>
          <w:u w:val="single"/>
        </w:rPr>
        <w:t xml:space="preserve">3 </w:t>
      </w:r>
      <w:r w:rsidR="00502EF5" w:rsidRPr="00502EF5">
        <w:rPr>
          <w:b/>
          <w:sz w:val="24"/>
          <w:u w:val="single"/>
        </w:rPr>
        <w:t>Construction Methods and Machinery</w:t>
      </w:r>
    </w:p>
    <w:p w:rsidR="00502EF5" w:rsidRPr="00502EF5" w:rsidRDefault="00502EF5" w:rsidP="00502EF5">
      <w:pPr>
        <w:jc w:val="center"/>
        <w:rPr>
          <w:b/>
          <w:sz w:val="24"/>
          <w:u w:val="single"/>
        </w:rPr>
      </w:pPr>
    </w:p>
    <w:p w:rsidR="00502EF5" w:rsidRPr="00502EF5" w:rsidRDefault="00D55D38" w:rsidP="00502EF5">
      <w:pPr>
        <w:jc w:val="both"/>
        <w:rPr>
          <w:b/>
          <w:sz w:val="24"/>
        </w:rPr>
      </w:pPr>
      <w:r>
        <w:rPr>
          <w:b/>
          <w:sz w:val="24"/>
        </w:rPr>
        <w:t xml:space="preserve">3.1 </w:t>
      </w:r>
      <w:r w:rsidR="00502EF5" w:rsidRPr="00502EF5">
        <w:rPr>
          <w:b/>
          <w:sz w:val="24"/>
        </w:rPr>
        <w:t>Foundations – Continuous flight auger (CFA) piling</w:t>
      </w:r>
    </w:p>
    <w:p w:rsidR="00502EF5" w:rsidRPr="00502EF5" w:rsidRDefault="00502EF5" w:rsidP="00502EF5">
      <w:pPr>
        <w:jc w:val="both"/>
        <w:rPr>
          <w:rFonts w:cstheme="minorHAnsi"/>
          <w:color w:val="3A3A3A"/>
          <w:sz w:val="24"/>
          <w:szCs w:val="23"/>
          <w:shd w:val="clear" w:color="auto" w:fill="FFFFFF"/>
        </w:rPr>
      </w:pPr>
      <w:r w:rsidRPr="00502EF5">
        <w:rPr>
          <w:sz w:val="24"/>
        </w:rPr>
        <w:t xml:space="preserve">The purpose of a buildings foundations is to safely support and transmit dead, imposed and wind loads to the ground (Chudley </w:t>
      </w:r>
      <w:r w:rsidRPr="00502EF5">
        <w:rPr>
          <w:i/>
          <w:sz w:val="24"/>
        </w:rPr>
        <w:t xml:space="preserve">et al, </w:t>
      </w:r>
      <w:r w:rsidRPr="00502EF5">
        <w:rPr>
          <w:sz w:val="24"/>
        </w:rPr>
        <w:t>2014). Foundations can be straightforward or extremely complex and choosing an accurate and effective method is critical (</w:t>
      </w:r>
      <w:r w:rsidRPr="00502EF5">
        <w:rPr>
          <w:rFonts w:cstheme="minorHAnsi"/>
          <w:color w:val="3A3A3A"/>
          <w:sz w:val="24"/>
          <w:szCs w:val="23"/>
          <w:shd w:val="clear" w:color="auto" w:fill="FFFFFF"/>
        </w:rPr>
        <w:t xml:space="preserve">Illingworth, 2002).  </w:t>
      </w:r>
    </w:p>
    <w:p w:rsidR="00502EF5" w:rsidRPr="00502EF5" w:rsidRDefault="00502EF5" w:rsidP="00502EF5">
      <w:pPr>
        <w:jc w:val="both"/>
        <w:rPr>
          <w:rFonts w:cstheme="minorHAnsi"/>
          <w:color w:val="3A3A3A"/>
          <w:sz w:val="24"/>
          <w:szCs w:val="23"/>
          <w:shd w:val="clear" w:color="auto" w:fill="FFFFFF"/>
        </w:rPr>
      </w:pPr>
      <w:r w:rsidRPr="00502EF5">
        <w:rPr>
          <w:rFonts w:cstheme="minorHAnsi"/>
          <w:color w:val="3A3A3A"/>
          <w:sz w:val="24"/>
          <w:szCs w:val="23"/>
          <w:shd w:val="clear" w:color="auto" w:fill="FFFFFF"/>
        </w:rPr>
        <w:t xml:space="preserve">In order to identify the correct foundations for a building it may be deemed necessary to carry out a ground investigation, this will give valuable information such as the depth of the water table the nature, thickness and stratum depth of sub soil and allowable bearing pressure (The constructor, 2021). </w:t>
      </w:r>
    </w:p>
    <w:p w:rsidR="00502EF5" w:rsidRPr="00502EF5" w:rsidRDefault="00502EF5" w:rsidP="00502EF5">
      <w:pPr>
        <w:jc w:val="both"/>
        <w:rPr>
          <w:rFonts w:cstheme="minorHAnsi"/>
          <w:color w:val="3A3A3A"/>
          <w:sz w:val="24"/>
          <w:szCs w:val="23"/>
          <w:shd w:val="clear" w:color="auto" w:fill="FFFFFF"/>
        </w:rPr>
      </w:pPr>
      <w:r w:rsidRPr="00502EF5">
        <w:rPr>
          <w:rFonts w:cstheme="minorHAnsi"/>
          <w:color w:val="3A3A3A"/>
          <w:sz w:val="24"/>
          <w:szCs w:val="23"/>
          <w:shd w:val="clear" w:color="auto" w:fill="FFFFFF"/>
        </w:rPr>
        <w:t xml:space="preserve">Following the ground investigation for the proposed project, and the ground make up </w:t>
      </w:r>
      <w:r w:rsidR="00D55D38">
        <w:rPr>
          <w:rFonts w:cstheme="minorHAnsi"/>
          <w:color w:val="3A3A3A"/>
          <w:sz w:val="24"/>
          <w:szCs w:val="23"/>
          <w:shd w:val="clear" w:color="auto" w:fill="FFFFFF"/>
        </w:rPr>
        <w:t>discovered as shown below (Fig 2</w:t>
      </w:r>
      <w:r w:rsidRPr="00502EF5">
        <w:rPr>
          <w:rFonts w:cstheme="minorHAnsi"/>
          <w:color w:val="3A3A3A"/>
          <w:sz w:val="24"/>
          <w:szCs w:val="23"/>
          <w:shd w:val="clear" w:color="auto" w:fill="FFFFFF"/>
        </w:rPr>
        <w:t>) it is recommended that the use of CFA piles are used.</w:t>
      </w:r>
    </w:p>
    <w:p w:rsidR="00502EF5" w:rsidRPr="00502EF5" w:rsidRDefault="00502EF5" w:rsidP="00502EF5">
      <w:pPr>
        <w:jc w:val="both"/>
        <w:rPr>
          <w:rFonts w:cstheme="minorHAnsi"/>
          <w:color w:val="3A3A3A"/>
          <w:sz w:val="24"/>
          <w:szCs w:val="23"/>
          <w:shd w:val="clear" w:color="auto" w:fill="FFFFFF"/>
        </w:rPr>
      </w:pPr>
      <w:r w:rsidRPr="00502EF5">
        <w:rPr>
          <w:rFonts w:cstheme="minorHAnsi"/>
          <w:noProof/>
          <w:color w:val="3A3A3A"/>
          <w:sz w:val="24"/>
          <w:szCs w:val="23"/>
          <w:shd w:val="clear" w:color="auto" w:fill="FFFFFF"/>
          <w:lang w:eastAsia="en-GB"/>
        </w:rPr>
        <w:drawing>
          <wp:anchor distT="0" distB="0" distL="114300" distR="114300" simplePos="0" relativeHeight="251661312" behindDoc="0" locked="0" layoutInCell="1" allowOverlap="1" wp14:anchorId="3E2D9268" wp14:editId="75567DD0">
            <wp:simplePos x="0" y="0"/>
            <wp:positionH relativeFrom="margin">
              <wp:align>left</wp:align>
            </wp:positionH>
            <wp:positionV relativeFrom="paragraph">
              <wp:posOffset>-635</wp:posOffset>
            </wp:positionV>
            <wp:extent cx="5334635" cy="5067300"/>
            <wp:effectExtent l="0" t="0" r="0" b="0"/>
            <wp:wrapSquare wrapText="bothSides"/>
            <wp:docPr id="2" name="Picture 2" descr="C:\Users\marty\Desktop\ground investig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rty\Desktop\ground investigtion.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635" cy="5067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24"/>
          <w:szCs w:val="23"/>
          <w:shd w:val="clear" w:color="auto" w:fill="FFFFFF"/>
        </w:rPr>
      </w:pPr>
    </w:p>
    <w:p w:rsidR="00502EF5" w:rsidRPr="00502EF5" w:rsidRDefault="00502EF5" w:rsidP="00502EF5">
      <w:pPr>
        <w:jc w:val="both"/>
        <w:rPr>
          <w:rFonts w:cstheme="minorHAnsi"/>
          <w:color w:val="3A3A3A"/>
          <w:sz w:val="16"/>
          <w:szCs w:val="16"/>
          <w:shd w:val="clear" w:color="auto" w:fill="FFFFFF"/>
        </w:rPr>
      </w:pPr>
    </w:p>
    <w:p w:rsidR="00502EF5" w:rsidRPr="00502EF5" w:rsidRDefault="00D55D38" w:rsidP="00502EF5">
      <w:pPr>
        <w:jc w:val="both"/>
        <w:rPr>
          <w:rFonts w:cstheme="minorHAnsi"/>
          <w:color w:val="3A3A3A"/>
          <w:sz w:val="16"/>
          <w:szCs w:val="16"/>
          <w:shd w:val="clear" w:color="auto" w:fill="FFFFFF"/>
        </w:rPr>
      </w:pPr>
      <w:r>
        <w:rPr>
          <w:rFonts w:cstheme="minorHAnsi"/>
          <w:color w:val="3A3A3A"/>
          <w:sz w:val="16"/>
          <w:szCs w:val="16"/>
          <w:shd w:val="clear" w:color="auto" w:fill="FFFFFF"/>
        </w:rPr>
        <w:t xml:space="preserve">Fig 2. </w:t>
      </w:r>
      <w:r w:rsidR="00502EF5" w:rsidRPr="00502EF5">
        <w:rPr>
          <w:rFonts w:cstheme="minorHAnsi"/>
          <w:color w:val="3A3A3A"/>
          <w:sz w:val="16"/>
          <w:szCs w:val="16"/>
          <w:shd w:val="clear" w:color="auto" w:fill="FFFFFF"/>
        </w:rPr>
        <w:t>Ground investigation results. (Rees: 1807470, 2022)</w:t>
      </w:r>
    </w:p>
    <w:p w:rsidR="00502EF5" w:rsidRPr="00502EF5" w:rsidRDefault="00502EF5" w:rsidP="00502EF5">
      <w:pPr>
        <w:jc w:val="both"/>
        <w:rPr>
          <w:rFonts w:cstheme="minorHAnsi"/>
          <w:color w:val="3A3A3A"/>
          <w:sz w:val="24"/>
          <w:szCs w:val="23"/>
          <w:shd w:val="clear" w:color="auto" w:fill="FFFFFF"/>
        </w:rPr>
      </w:pPr>
      <w:r w:rsidRPr="00502EF5">
        <w:rPr>
          <w:rFonts w:cstheme="minorHAnsi"/>
          <w:color w:val="3A3A3A"/>
          <w:sz w:val="24"/>
          <w:szCs w:val="23"/>
          <w:shd w:val="clear" w:color="auto" w:fill="FFFFFF"/>
        </w:rPr>
        <w:lastRenderedPageBreak/>
        <w:t xml:space="preserve">In order to install CFA piles, a CFA piling rig would be required. For the process to be carried out safely and correctly, firstly preparation of the site and setting up of the rig is required to enable a level and stable platform is available at each pile position. </w:t>
      </w:r>
    </w:p>
    <w:p w:rsidR="00502EF5" w:rsidRPr="00502EF5" w:rsidRDefault="00502EF5" w:rsidP="00502EF5">
      <w:pPr>
        <w:jc w:val="both"/>
        <w:rPr>
          <w:color w:val="FF0000"/>
          <w:sz w:val="24"/>
        </w:rPr>
      </w:pPr>
      <w:r w:rsidRPr="00502EF5">
        <w:rPr>
          <w:rFonts w:cstheme="minorHAnsi"/>
          <w:color w:val="3A3A3A"/>
          <w:sz w:val="24"/>
          <w:szCs w:val="23"/>
          <w:shd w:val="clear" w:color="auto" w:fill="FFFFFF"/>
        </w:rPr>
        <w:t>Once safely and correctly set up piling can begin. This is carried out by drilling down to the required depth using a rotary head attached to a continuous flight auger with a hollow stem at a controlled speed. Once the depth is reached concrete can then be pumped in through the hollow stem of the auger and fill the borehole as the auger is removed. Following the removal of the auger a reinforcement cage can then be driven in to the concrete to the set depth.</w:t>
      </w:r>
    </w:p>
    <w:p w:rsidR="00502EF5" w:rsidRPr="00502EF5" w:rsidRDefault="00502EF5" w:rsidP="00502EF5">
      <w:pPr>
        <w:jc w:val="both"/>
        <w:rPr>
          <w:b/>
          <w:color w:val="FF0000"/>
          <w:sz w:val="24"/>
        </w:rPr>
      </w:pPr>
    </w:p>
    <w:p w:rsidR="00502EF5" w:rsidRPr="00502EF5" w:rsidRDefault="00D55D38" w:rsidP="00502EF5">
      <w:pPr>
        <w:jc w:val="both"/>
        <w:rPr>
          <w:b/>
          <w:sz w:val="24"/>
        </w:rPr>
      </w:pPr>
      <w:r>
        <w:rPr>
          <w:b/>
          <w:sz w:val="24"/>
        </w:rPr>
        <w:t xml:space="preserve">3.2 </w:t>
      </w:r>
      <w:r w:rsidR="00502EF5" w:rsidRPr="00502EF5">
        <w:rPr>
          <w:b/>
          <w:sz w:val="24"/>
        </w:rPr>
        <w:t>Cast in-situ Reinforced concrete frame and floors</w:t>
      </w:r>
    </w:p>
    <w:p w:rsidR="00502EF5" w:rsidRPr="00502EF5" w:rsidRDefault="00502EF5" w:rsidP="00502EF5">
      <w:pPr>
        <w:jc w:val="both"/>
        <w:rPr>
          <w:sz w:val="24"/>
        </w:rPr>
      </w:pPr>
      <w:r w:rsidRPr="00502EF5">
        <w:rPr>
          <w:sz w:val="24"/>
        </w:rPr>
        <w:t xml:space="preserve">For the construction of the reinforced concrete frame and floors, it is proposed this is carried out using the method of cast in-situ concreting. The method of precast was also considered due to advantages such as reduced construction time and quality assurance (Lim </w:t>
      </w:r>
      <w:r w:rsidRPr="00502EF5">
        <w:rPr>
          <w:i/>
          <w:sz w:val="24"/>
        </w:rPr>
        <w:t>et al</w:t>
      </w:r>
      <w:r w:rsidRPr="00502EF5">
        <w:rPr>
          <w:sz w:val="24"/>
        </w:rPr>
        <w:t xml:space="preserve">, 2020). </w:t>
      </w:r>
    </w:p>
    <w:p w:rsidR="00502EF5" w:rsidRPr="00502EF5" w:rsidRDefault="00502EF5" w:rsidP="00502EF5">
      <w:pPr>
        <w:jc w:val="both"/>
        <w:rPr>
          <w:rFonts w:cstheme="minorHAnsi"/>
          <w:color w:val="222222"/>
          <w:sz w:val="24"/>
          <w:szCs w:val="20"/>
          <w:shd w:val="clear" w:color="auto" w:fill="FFFFFF"/>
        </w:rPr>
      </w:pPr>
      <w:r w:rsidRPr="00502EF5">
        <w:rPr>
          <w:sz w:val="24"/>
        </w:rPr>
        <w:t>Precast is not without its disadvantages though such as possible transport issues, high initial investment with the overall cost higher, the connections between each component is critical and if not done correctly could result in leaks and failed acoustics (</w:t>
      </w:r>
      <w:r w:rsidRPr="00502EF5">
        <w:rPr>
          <w:rFonts w:cstheme="minorHAnsi"/>
          <w:color w:val="222222"/>
          <w:sz w:val="24"/>
          <w:szCs w:val="20"/>
          <w:shd w:val="clear" w:color="auto" w:fill="FFFFFF"/>
        </w:rPr>
        <w:t xml:space="preserve">Priya </w:t>
      </w:r>
      <w:r w:rsidRPr="00502EF5">
        <w:rPr>
          <w:rFonts w:cstheme="minorHAnsi"/>
          <w:i/>
          <w:color w:val="222222"/>
          <w:sz w:val="24"/>
          <w:szCs w:val="20"/>
          <w:shd w:val="clear" w:color="auto" w:fill="FFFFFF"/>
        </w:rPr>
        <w:t>et al</w:t>
      </w:r>
      <w:r w:rsidRPr="00502EF5">
        <w:rPr>
          <w:rFonts w:cstheme="minorHAnsi"/>
          <w:color w:val="222222"/>
          <w:sz w:val="24"/>
          <w:szCs w:val="20"/>
          <w:shd w:val="clear" w:color="auto" w:fill="FFFFFF"/>
        </w:rPr>
        <w:t>, 2018).</w:t>
      </w:r>
    </w:p>
    <w:p w:rsidR="00502EF5" w:rsidRPr="00502EF5" w:rsidRDefault="00502EF5" w:rsidP="00502EF5">
      <w:pPr>
        <w:jc w:val="both"/>
        <w:rPr>
          <w:rFonts w:cstheme="minorHAnsi"/>
          <w:color w:val="222222"/>
          <w:sz w:val="24"/>
          <w:szCs w:val="20"/>
          <w:shd w:val="clear" w:color="auto" w:fill="FFFFFF"/>
        </w:rPr>
      </w:pPr>
      <w:r w:rsidRPr="00502EF5">
        <w:rPr>
          <w:rFonts w:cstheme="minorHAnsi"/>
          <w:color w:val="222222"/>
          <w:sz w:val="24"/>
          <w:szCs w:val="20"/>
          <w:shd w:val="clear" w:color="auto" w:fill="FFFFFF"/>
        </w:rPr>
        <w:t xml:space="preserve">There can be long lead times which if not planned correctly could lead to delays (Concrete centre, 2020), a lack of flexibility and inferior resistance to progressive collapse (Evstratova </w:t>
      </w:r>
      <w:r w:rsidRPr="00502EF5">
        <w:rPr>
          <w:rFonts w:cstheme="minorHAnsi"/>
          <w:i/>
          <w:color w:val="222222"/>
          <w:sz w:val="24"/>
          <w:szCs w:val="20"/>
          <w:shd w:val="clear" w:color="auto" w:fill="FFFFFF"/>
        </w:rPr>
        <w:t>et al</w:t>
      </w:r>
      <w:r w:rsidRPr="00502EF5">
        <w:rPr>
          <w:rFonts w:cstheme="minorHAnsi"/>
          <w:color w:val="222222"/>
          <w:sz w:val="24"/>
          <w:szCs w:val="20"/>
          <w:shd w:val="clear" w:color="auto" w:fill="FFFFFF"/>
        </w:rPr>
        <w:t xml:space="preserve">, 2021). </w:t>
      </w:r>
    </w:p>
    <w:p w:rsidR="00502EF5" w:rsidRPr="00502EF5" w:rsidRDefault="00502EF5" w:rsidP="00502EF5">
      <w:pPr>
        <w:jc w:val="both"/>
        <w:rPr>
          <w:rFonts w:cstheme="minorHAnsi"/>
          <w:color w:val="222222"/>
          <w:sz w:val="24"/>
          <w:szCs w:val="20"/>
          <w:shd w:val="clear" w:color="auto" w:fill="FFFFFF"/>
        </w:rPr>
      </w:pPr>
      <w:r w:rsidRPr="00502EF5">
        <w:rPr>
          <w:rFonts w:cstheme="minorHAnsi"/>
          <w:color w:val="222222"/>
          <w:sz w:val="24"/>
          <w:szCs w:val="20"/>
          <w:shd w:val="clear" w:color="auto" w:fill="FFFFFF"/>
        </w:rPr>
        <w:t xml:space="preserve">As with precast, cast in-situ also has its advantages and disadvantages. The disadvantages are seen as the amount of labour required, inability to determine the weather and weather conditions and quality control on site can be more complicated with more skilled workers required (Evstratova </w:t>
      </w:r>
      <w:r w:rsidRPr="00502EF5">
        <w:rPr>
          <w:rFonts w:cstheme="minorHAnsi"/>
          <w:i/>
          <w:color w:val="222222"/>
          <w:sz w:val="24"/>
          <w:szCs w:val="20"/>
          <w:shd w:val="clear" w:color="auto" w:fill="FFFFFF"/>
        </w:rPr>
        <w:t>et al</w:t>
      </w:r>
      <w:r w:rsidRPr="00502EF5">
        <w:rPr>
          <w:rFonts w:cstheme="minorHAnsi"/>
          <w:color w:val="222222"/>
          <w:sz w:val="24"/>
          <w:szCs w:val="20"/>
          <w:shd w:val="clear" w:color="auto" w:fill="FFFFFF"/>
        </w:rPr>
        <w:t xml:space="preserve">, 2021). </w:t>
      </w:r>
    </w:p>
    <w:p w:rsidR="00502EF5" w:rsidRPr="00502EF5" w:rsidRDefault="00502EF5" w:rsidP="00502EF5">
      <w:pPr>
        <w:jc w:val="both"/>
        <w:rPr>
          <w:rFonts w:cstheme="minorHAnsi"/>
          <w:color w:val="222222"/>
          <w:sz w:val="24"/>
          <w:szCs w:val="24"/>
          <w:shd w:val="clear" w:color="auto" w:fill="FFFFFF"/>
        </w:rPr>
      </w:pPr>
      <w:r w:rsidRPr="00502EF5">
        <w:rPr>
          <w:rFonts w:cstheme="minorHAnsi"/>
          <w:color w:val="222222"/>
          <w:sz w:val="24"/>
          <w:szCs w:val="20"/>
          <w:shd w:val="clear" w:color="auto" w:fill="FFFFFF"/>
        </w:rPr>
        <w:t xml:space="preserve">In contrast to the disadvantages of precast, cast in-situ has the advantages of being flexible making it relatively easy to make late changes to the structure if required (Löfgren </w:t>
      </w:r>
      <w:r w:rsidRPr="00502EF5">
        <w:rPr>
          <w:rFonts w:cstheme="minorHAnsi"/>
          <w:i/>
          <w:color w:val="222222"/>
          <w:sz w:val="24"/>
          <w:szCs w:val="20"/>
          <w:shd w:val="clear" w:color="auto" w:fill="FFFFFF"/>
        </w:rPr>
        <w:t>et al</w:t>
      </w:r>
      <w:r w:rsidRPr="00502EF5">
        <w:rPr>
          <w:rFonts w:cstheme="minorHAnsi"/>
          <w:color w:val="222222"/>
          <w:sz w:val="24"/>
          <w:szCs w:val="20"/>
          <w:shd w:val="clear" w:color="auto" w:fill="FFFFFF"/>
        </w:rPr>
        <w:t xml:space="preserve">, 2001), it provides open planning solutions and has higher fault-tolerance and durability (Evstratova </w:t>
      </w:r>
      <w:r w:rsidRPr="00502EF5">
        <w:rPr>
          <w:rFonts w:cstheme="minorHAnsi"/>
          <w:i/>
          <w:color w:val="222222"/>
          <w:sz w:val="24"/>
          <w:szCs w:val="20"/>
          <w:shd w:val="clear" w:color="auto" w:fill="FFFFFF"/>
        </w:rPr>
        <w:t>et al</w:t>
      </w:r>
      <w:r w:rsidRPr="00502EF5">
        <w:rPr>
          <w:rFonts w:cstheme="minorHAnsi"/>
          <w:color w:val="222222"/>
          <w:sz w:val="24"/>
          <w:szCs w:val="20"/>
          <w:shd w:val="clear" w:color="auto" w:fill="FFFFFF"/>
        </w:rPr>
        <w:t xml:space="preserve">, 2021). </w:t>
      </w:r>
      <w:r w:rsidRPr="00502EF5">
        <w:rPr>
          <w:rFonts w:cstheme="minorHAnsi"/>
          <w:color w:val="2E2E2E"/>
          <w:sz w:val="24"/>
          <w:szCs w:val="24"/>
        </w:rPr>
        <w:t>Collum (2017)</w:t>
      </w:r>
      <w:r w:rsidRPr="00502EF5">
        <w:rPr>
          <w:rFonts w:cstheme="minorHAnsi"/>
          <w:color w:val="222222"/>
          <w:sz w:val="24"/>
          <w:szCs w:val="24"/>
          <w:shd w:val="clear" w:color="auto" w:fill="FFFFFF"/>
        </w:rPr>
        <w:t xml:space="preserve"> echoes this by suggesting cast in-situ offers a more robust solution compared to precast. </w:t>
      </w:r>
    </w:p>
    <w:p w:rsidR="00502EF5" w:rsidRPr="00502EF5" w:rsidRDefault="00502EF5" w:rsidP="00502EF5">
      <w:pPr>
        <w:jc w:val="both"/>
        <w:rPr>
          <w:rFonts w:cstheme="minorHAnsi"/>
          <w:color w:val="222222"/>
          <w:sz w:val="24"/>
          <w:szCs w:val="24"/>
          <w:shd w:val="clear" w:color="auto" w:fill="FFFFFF"/>
        </w:rPr>
      </w:pPr>
      <w:r w:rsidRPr="00502EF5">
        <w:rPr>
          <w:rFonts w:cstheme="minorHAnsi"/>
          <w:color w:val="222222"/>
          <w:sz w:val="24"/>
          <w:szCs w:val="24"/>
          <w:shd w:val="clear" w:color="auto" w:fill="FFFFFF"/>
        </w:rPr>
        <w:t>It is due to these advantages including the flexibility and durability of the cast in-situ method that it is the proposed method of construction for the RC frame and slab floors.</w:t>
      </w:r>
    </w:p>
    <w:p w:rsidR="00502EF5" w:rsidRPr="00502EF5" w:rsidRDefault="00502EF5" w:rsidP="00502EF5">
      <w:pPr>
        <w:jc w:val="both"/>
        <w:rPr>
          <w:rFonts w:cstheme="minorHAnsi"/>
          <w:color w:val="222222"/>
          <w:sz w:val="24"/>
          <w:szCs w:val="24"/>
          <w:shd w:val="clear" w:color="auto" w:fill="FFFFFF"/>
        </w:rPr>
      </w:pPr>
      <w:r w:rsidRPr="00502EF5">
        <w:rPr>
          <w:rFonts w:cstheme="minorHAnsi"/>
          <w:color w:val="222222"/>
          <w:sz w:val="24"/>
          <w:szCs w:val="24"/>
          <w:shd w:val="clear" w:color="auto" w:fill="FFFFFF"/>
        </w:rPr>
        <w:t xml:space="preserve">The process in which cast is-situ is carried out is to firstly to assemble the reinforcement, following that either shuttering or formwork is erected around the reinforcement, then the concrete can be poured in to the remaining space. Once the concrete has cured the shuttering or formwork can then be removed to reveal the finished product in exactly the right position, it may also be worth mentioning that in order to prevent the shuttering or formwork bonding to the concrete a release agent can be used.   </w:t>
      </w:r>
    </w:p>
    <w:p w:rsidR="00502EF5" w:rsidRPr="00502EF5" w:rsidRDefault="00502EF5" w:rsidP="00502EF5">
      <w:pPr>
        <w:jc w:val="both"/>
        <w:rPr>
          <w:rFonts w:cstheme="minorHAnsi"/>
          <w:color w:val="222222"/>
          <w:sz w:val="24"/>
          <w:szCs w:val="24"/>
          <w:shd w:val="clear" w:color="auto" w:fill="FFFFFF"/>
        </w:rPr>
      </w:pPr>
      <w:r w:rsidRPr="00502EF5">
        <w:rPr>
          <w:rFonts w:cstheme="minorHAnsi"/>
          <w:color w:val="222222"/>
          <w:sz w:val="24"/>
          <w:szCs w:val="24"/>
          <w:shd w:val="clear" w:color="auto" w:fill="FFFFFF"/>
        </w:rPr>
        <w:lastRenderedPageBreak/>
        <w:t xml:space="preserve">Though the main construction method being proposed for the frame and flooring is cast in-situ, the project also aims to take advantage of the benefits of the precast method for particular components of the build such as the stairs and lift shafts as lead times for these elements are much less than the frame, making the planning of these components relatively straightforward. Using a hybrid combination of the two methods utilising the benefits from each can also lead to a better value for the project </w:t>
      </w:r>
      <w:r w:rsidRPr="00502EF5">
        <w:rPr>
          <w:rFonts w:cstheme="minorHAnsi"/>
          <w:color w:val="222222"/>
          <w:sz w:val="24"/>
          <w:szCs w:val="20"/>
          <w:shd w:val="clear" w:color="auto" w:fill="FFFFFF"/>
        </w:rPr>
        <w:t>(Concrete centre, 2020).</w:t>
      </w:r>
      <w:r w:rsidRPr="00502EF5">
        <w:rPr>
          <w:rFonts w:cstheme="minorHAnsi"/>
          <w:color w:val="222222"/>
          <w:sz w:val="24"/>
          <w:szCs w:val="24"/>
          <w:shd w:val="clear" w:color="auto" w:fill="FFFFFF"/>
        </w:rPr>
        <w:t xml:space="preserve">    </w:t>
      </w:r>
    </w:p>
    <w:p w:rsidR="00502EF5" w:rsidRPr="00502EF5" w:rsidRDefault="00502EF5" w:rsidP="00502EF5">
      <w:pPr>
        <w:rPr>
          <w:sz w:val="24"/>
          <w:szCs w:val="24"/>
        </w:rPr>
      </w:pPr>
    </w:p>
    <w:p w:rsidR="00502EF5" w:rsidRPr="00502EF5" w:rsidRDefault="00D55D38" w:rsidP="00502EF5">
      <w:pPr>
        <w:rPr>
          <w:b/>
          <w:sz w:val="24"/>
          <w:szCs w:val="24"/>
        </w:rPr>
      </w:pPr>
      <w:r>
        <w:rPr>
          <w:b/>
          <w:sz w:val="24"/>
          <w:szCs w:val="24"/>
        </w:rPr>
        <w:t xml:space="preserve">3.3 </w:t>
      </w:r>
      <w:r w:rsidR="00502EF5" w:rsidRPr="00502EF5">
        <w:rPr>
          <w:b/>
          <w:sz w:val="24"/>
          <w:szCs w:val="24"/>
        </w:rPr>
        <w:t xml:space="preserve">Machinery </w:t>
      </w:r>
    </w:p>
    <w:p w:rsidR="00502EF5" w:rsidRPr="00502EF5" w:rsidRDefault="00502EF5" w:rsidP="00502EF5">
      <w:pPr>
        <w:rPr>
          <w:sz w:val="24"/>
          <w:szCs w:val="24"/>
        </w:rPr>
      </w:pPr>
      <w:r w:rsidRPr="00502EF5">
        <w:rPr>
          <w:sz w:val="24"/>
          <w:szCs w:val="24"/>
        </w:rPr>
        <w:t xml:space="preserve">When considering the vehicles/machinery for a project it is essential the correct vehicles are chosen for the job and capable of executing their tasks safely (HSE, 2009). </w:t>
      </w:r>
    </w:p>
    <w:p w:rsidR="00502EF5" w:rsidRPr="00502EF5" w:rsidRDefault="00502EF5" w:rsidP="00502EF5">
      <w:pPr>
        <w:rPr>
          <w:b/>
          <w:sz w:val="24"/>
          <w:szCs w:val="24"/>
        </w:rPr>
      </w:pPr>
    </w:p>
    <w:p w:rsidR="00502EF5" w:rsidRPr="00502EF5" w:rsidRDefault="00D55D38" w:rsidP="00502EF5">
      <w:pPr>
        <w:rPr>
          <w:b/>
          <w:sz w:val="24"/>
          <w:szCs w:val="24"/>
        </w:rPr>
      </w:pPr>
      <w:r>
        <w:rPr>
          <w:b/>
          <w:sz w:val="24"/>
          <w:szCs w:val="24"/>
        </w:rPr>
        <w:t xml:space="preserve">3.4 </w:t>
      </w:r>
      <w:r w:rsidR="00502EF5" w:rsidRPr="00502EF5">
        <w:rPr>
          <w:b/>
          <w:sz w:val="24"/>
          <w:szCs w:val="24"/>
        </w:rPr>
        <w:t>Excavator</w:t>
      </w:r>
    </w:p>
    <w:p w:rsidR="00502EF5" w:rsidRPr="00502EF5" w:rsidRDefault="00502EF5" w:rsidP="00502EF5">
      <w:pPr>
        <w:rPr>
          <w:b/>
          <w:sz w:val="24"/>
          <w:szCs w:val="24"/>
        </w:rPr>
      </w:pPr>
      <w:r w:rsidRPr="00502EF5">
        <w:rPr>
          <w:sz w:val="24"/>
          <w:szCs w:val="24"/>
        </w:rPr>
        <w:t xml:space="preserve">For the site clearance one of the most common used piece of machinery is the excavator, a must have machine for site preparation (Medcalf, 2018). The excavator offers versatility and stability while providing power, with the ability to carry out such tasks as moving large boulders and rocks, uprooting trees, digging and backfilling. Making it the ideal option for the proposed projects site clearance. </w:t>
      </w:r>
    </w:p>
    <w:p w:rsidR="00502EF5" w:rsidRPr="00502EF5" w:rsidRDefault="00502EF5" w:rsidP="00502EF5">
      <w:pPr>
        <w:rPr>
          <w:b/>
          <w:sz w:val="24"/>
        </w:rPr>
      </w:pPr>
    </w:p>
    <w:p w:rsidR="00502EF5" w:rsidRPr="00502EF5" w:rsidRDefault="00D55D38" w:rsidP="00502EF5">
      <w:pPr>
        <w:rPr>
          <w:b/>
          <w:sz w:val="24"/>
        </w:rPr>
      </w:pPr>
      <w:r>
        <w:rPr>
          <w:b/>
          <w:sz w:val="24"/>
        </w:rPr>
        <w:t xml:space="preserve">3.5 </w:t>
      </w:r>
      <w:r w:rsidR="00502EF5" w:rsidRPr="00502EF5">
        <w:rPr>
          <w:b/>
          <w:sz w:val="24"/>
        </w:rPr>
        <w:t>CFA piling rig</w:t>
      </w:r>
    </w:p>
    <w:p w:rsidR="00502EF5" w:rsidRPr="00502EF5" w:rsidRDefault="00502EF5" w:rsidP="00502EF5">
      <w:pPr>
        <w:rPr>
          <w:sz w:val="24"/>
        </w:rPr>
      </w:pPr>
      <w:r w:rsidRPr="00502EF5">
        <w:rPr>
          <w:sz w:val="24"/>
        </w:rPr>
        <w:t xml:space="preserve">As has already been discussed the machinery required for the foundations of the proposed project would be CFA piling rig would be required. </w:t>
      </w:r>
    </w:p>
    <w:p w:rsidR="00502EF5" w:rsidRPr="00502EF5" w:rsidRDefault="00502EF5" w:rsidP="00502EF5">
      <w:pPr>
        <w:rPr>
          <w:sz w:val="24"/>
        </w:rPr>
      </w:pPr>
    </w:p>
    <w:p w:rsidR="00502EF5" w:rsidRPr="00502EF5" w:rsidRDefault="00D55D38" w:rsidP="00502EF5">
      <w:pPr>
        <w:rPr>
          <w:b/>
          <w:sz w:val="24"/>
        </w:rPr>
      </w:pPr>
      <w:r>
        <w:rPr>
          <w:b/>
          <w:sz w:val="24"/>
        </w:rPr>
        <w:t xml:space="preserve">3.6 </w:t>
      </w:r>
      <w:r w:rsidR="00502EF5" w:rsidRPr="00502EF5">
        <w:rPr>
          <w:b/>
          <w:sz w:val="24"/>
        </w:rPr>
        <w:t xml:space="preserve">Mobile crane </w:t>
      </w:r>
    </w:p>
    <w:p w:rsidR="00502EF5" w:rsidRPr="00502EF5" w:rsidRDefault="00502EF5" w:rsidP="00502EF5">
      <w:pPr>
        <w:rPr>
          <w:sz w:val="24"/>
        </w:rPr>
      </w:pPr>
      <w:r w:rsidRPr="00502EF5">
        <w:rPr>
          <w:sz w:val="24"/>
        </w:rPr>
        <w:t xml:space="preserve">For the install of the precast stairs and lift shafts a mobile crane would be recommended. There is the also the option of a tower crane but due to the size of the proposed project a mobile crane would be the best option as it gives versatility and flexibility while costs and set up times are considerably lower than that of a tower crane. (Altida, 2021) </w:t>
      </w:r>
    </w:p>
    <w:p w:rsidR="00502EF5" w:rsidRPr="00502EF5" w:rsidRDefault="00502EF5" w:rsidP="00502EF5">
      <w:pPr>
        <w:rPr>
          <w:b/>
          <w:sz w:val="24"/>
        </w:rPr>
      </w:pPr>
    </w:p>
    <w:p w:rsidR="00502EF5" w:rsidRPr="00502EF5" w:rsidRDefault="00D55D38" w:rsidP="00502EF5">
      <w:pPr>
        <w:rPr>
          <w:b/>
          <w:sz w:val="24"/>
        </w:rPr>
      </w:pPr>
      <w:r>
        <w:rPr>
          <w:b/>
          <w:sz w:val="24"/>
        </w:rPr>
        <w:t xml:space="preserve">3.7 </w:t>
      </w:r>
      <w:r w:rsidR="00502EF5" w:rsidRPr="00502EF5">
        <w:rPr>
          <w:b/>
          <w:sz w:val="24"/>
        </w:rPr>
        <w:t>Telehandler</w:t>
      </w:r>
    </w:p>
    <w:p w:rsidR="00502EF5" w:rsidRPr="00502EF5" w:rsidRDefault="00502EF5" w:rsidP="00502EF5">
      <w:pPr>
        <w:rPr>
          <w:b/>
          <w:sz w:val="24"/>
        </w:rPr>
      </w:pPr>
      <w:r w:rsidRPr="00502EF5">
        <w:rPr>
          <w:sz w:val="24"/>
        </w:rPr>
        <w:t>A telehandler is recommended due to its flexibility and versatility, it can perform a variety of tasks such as loading and unloading, pulling in and out operations as well as the ability to carry out high rising operations. (</w:t>
      </w:r>
      <w:r w:rsidRPr="00502EF5">
        <w:rPr>
          <w:rFonts w:cstheme="minorHAnsi"/>
          <w:color w:val="222222"/>
          <w:sz w:val="24"/>
          <w:szCs w:val="20"/>
          <w:shd w:val="clear" w:color="auto" w:fill="FFFFFF"/>
        </w:rPr>
        <w:t xml:space="preserve">Guo </w:t>
      </w:r>
      <w:r w:rsidRPr="00502EF5">
        <w:rPr>
          <w:rFonts w:cstheme="minorHAnsi"/>
          <w:i/>
          <w:color w:val="222222"/>
          <w:sz w:val="24"/>
          <w:szCs w:val="20"/>
          <w:shd w:val="clear" w:color="auto" w:fill="FFFFFF"/>
        </w:rPr>
        <w:t>et al,</w:t>
      </w:r>
      <w:r w:rsidRPr="00502EF5">
        <w:rPr>
          <w:rFonts w:cstheme="minorHAnsi"/>
          <w:color w:val="222222"/>
          <w:sz w:val="24"/>
          <w:szCs w:val="20"/>
          <w:shd w:val="clear" w:color="auto" w:fill="FFFFFF"/>
        </w:rPr>
        <w:t xml:space="preserve"> 2016). On the construction site a telehandler is used to lift heavy materials to the required location or can be used as a platform in order for work to be carried out at greater heights safely (The Constructor, 2021). </w:t>
      </w:r>
    </w:p>
    <w:p w:rsidR="00CD74D4" w:rsidRDefault="00CD74D4" w:rsidP="00CD74D4">
      <w:pPr>
        <w:spacing w:after="0" w:line="240" w:lineRule="auto"/>
        <w:ind w:right="-435"/>
        <w:textAlignment w:val="baseline"/>
        <w:rPr>
          <w:sz w:val="24"/>
        </w:rPr>
      </w:pPr>
    </w:p>
    <w:p w:rsidR="00CD74D4" w:rsidRDefault="00CD74D4" w:rsidP="00CD74D4">
      <w:pPr>
        <w:spacing w:after="0" w:line="240" w:lineRule="auto"/>
        <w:ind w:right="-435"/>
        <w:textAlignment w:val="baseline"/>
        <w:rPr>
          <w:sz w:val="24"/>
        </w:rPr>
      </w:pPr>
    </w:p>
    <w:p w:rsidR="005E106D" w:rsidRDefault="00D55D38" w:rsidP="00CD74D4">
      <w:pPr>
        <w:spacing w:after="0" w:line="240" w:lineRule="auto"/>
        <w:ind w:right="-435"/>
        <w:jc w:val="center"/>
        <w:textAlignment w:val="baseline"/>
        <w:rPr>
          <w:rFonts w:eastAsia="Times New Roman" w:cstheme="minorHAnsi"/>
          <w:b/>
          <w:sz w:val="24"/>
          <w:szCs w:val="24"/>
          <w:u w:val="single"/>
          <w:lang w:eastAsia="en-GB"/>
        </w:rPr>
      </w:pPr>
      <w:r>
        <w:rPr>
          <w:rFonts w:eastAsia="Times New Roman" w:cstheme="minorHAnsi"/>
          <w:b/>
          <w:sz w:val="24"/>
          <w:szCs w:val="24"/>
          <w:u w:val="single"/>
          <w:lang w:eastAsia="en-GB"/>
        </w:rPr>
        <w:lastRenderedPageBreak/>
        <w:t xml:space="preserve">4 </w:t>
      </w:r>
      <w:r w:rsidR="005E106D" w:rsidRPr="005E106D">
        <w:rPr>
          <w:rFonts w:eastAsia="Times New Roman" w:cstheme="minorHAnsi"/>
          <w:b/>
          <w:sz w:val="24"/>
          <w:szCs w:val="24"/>
          <w:u w:val="single"/>
          <w:lang w:eastAsia="en-GB"/>
        </w:rPr>
        <w:t>Energy</w:t>
      </w:r>
    </w:p>
    <w:p w:rsidR="005E106D" w:rsidRPr="005E106D" w:rsidRDefault="005E106D" w:rsidP="005E106D">
      <w:pPr>
        <w:spacing w:after="0" w:line="240" w:lineRule="auto"/>
        <w:ind w:right="-435"/>
        <w:jc w:val="center"/>
        <w:textAlignment w:val="baseline"/>
        <w:rPr>
          <w:rFonts w:eastAsia="Times New Roman" w:cstheme="minorHAnsi"/>
          <w:sz w:val="24"/>
          <w:szCs w:val="24"/>
          <w:u w:val="single"/>
          <w:lang w:eastAsia="en-GB"/>
        </w:rPr>
      </w:pPr>
    </w:p>
    <w:p w:rsidR="005E106D" w:rsidRPr="005E106D" w:rsidRDefault="005E106D" w:rsidP="005E106D">
      <w:pPr>
        <w:jc w:val="both"/>
        <w:rPr>
          <w:b/>
          <w:sz w:val="24"/>
        </w:rPr>
      </w:pPr>
      <w:r w:rsidRPr="005E106D">
        <w:rPr>
          <w:sz w:val="24"/>
          <w:szCs w:val="24"/>
        </w:rPr>
        <w:t>Due to climate change, the need to reduce the construction sectors carbon footprint and the need to meet the goals of a net zero carbon UK is arguably now more important than ever. The consideration of the energy is not just when the building is being used, but also how energy is used during construction, as Kibert (2016) suggests,</w:t>
      </w:r>
      <w:r w:rsidRPr="005E106D">
        <w:rPr>
          <w:rFonts w:cstheme="minorHAnsi"/>
          <w:color w:val="222222"/>
          <w:sz w:val="24"/>
          <w:szCs w:val="20"/>
          <w:shd w:val="clear" w:color="auto" w:fill="FFFFFF"/>
        </w:rPr>
        <w:t xml:space="preserve"> the conservation of energy is best addressed through effective building design.</w:t>
      </w:r>
      <w:r w:rsidRPr="005E106D">
        <w:rPr>
          <w:sz w:val="24"/>
          <w:szCs w:val="24"/>
        </w:rPr>
        <w:t xml:space="preserve"> From construction techniques, material choices, and the consideration of how the buildings materials could be reused at the end of its life so that no energy is wasted throughout a buildings life is important (</w:t>
      </w:r>
      <w:r w:rsidRPr="005E106D">
        <w:rPr>
          <w:rFonts w:cstheme="minorHAnsi"/>
          <w:color w:val="222222"/>
          <w:sz w:val="24"/>
          <w:szCs w:val="20"/>
          <w:shd w:val="clear" w:color="auto" w:fill="FFFFFF"/>
        </w:rPr>
        <w:t xml:space="preserve">Gharehbaghi </w:t>
      </w:r>
      <w:r w:rsidRPr="005E106D">
        <w:rPr>
          <w:rFonts w:cstheme="minorHAnsi"/>
          <w:i/>
          <w:color w:val="222222"/>
          <w:sz w:val="24"/>
          <w:szCs w:val="20"/>
          <w:shd w:val="clear" w:color="auto" w:fill="FFFFFF"/>
        </w:rPr>
        <w:t>et al</w:t>
      </w:r>
      <w:r w:rsidRPr="005E106D">
        <w:rPr>
          <w:rFonts w:cstheme="minorHAnsi"/>
          <w:color w:val="222222"/>
          <w:sz w:val="24"/>
          <w:szCs w:val="20"/>
          <w:shd w:val="clear" w:color="auto" w:fill="FFFFFF"/>
        </w:rPr>
        <w:t>, 2019)</w:t>
      </w:r>
      <w:r w:rsidRPr="005E106D">
        <w:rPr>
          <w:sz w:val="24"/>
          <w:szCs w:val="24"/>
        </w:rPr>
        <w:t xml:space="preserve">. </w:t>
      </w:r>
      <w:r w:rsidRPr="005E106D">
        <w:rPr>
          <w:rFonts w:cstheme="minorHAnsi"/>
          <w:sz w:val="24"/>
          <w:szCs w:val="24"/>
        </w:rPr>
        <w:t xml:space="preserve">As </w:t>
      </w:r>
      <w:r w:rsidRPr="005E106D">
        <w:rPr>
          <w:rFonts w:cstheme="minorHAnsi"/>
          <w:color w:val="222222"/>
          <w:sz w:val="24"/>
          <w:szCs w:val="24"/>
          <w:shd w:val="clear" w:color="auto" w:fill="FFFFFF"/>
        </w:rPr>
        <w:t xml:space="preserve">Der-Petrossian </w:t>
      </w:r>
      <w:r w:rsidRPr="005E106D">
        <w:rPr>
          <w:rFonts w:cstheme="minorHAnsi"/>
          <w:i/>
          <w:color w:val="222222"/>
          <w:sz w:val="24"/>
          <w:szCs w:val="24"/>
          <w:shd w:val="clear" w:color="auto" w:fill="FFFFFF"/>
        </w:rPr>
        <w:t>et al</w:t>
      </w:r>
      <w:r w:rsidRPr="005E106D">
        <w:rPr>
          <w:rFonts w:cstheme="minorHAnsi"/>
          <w:color w:val="222222"/>
          <w:sz w:val="24"/>
          <w:szCs w:val="24"/>
          <w:shd w:val="clear" w:color="auto" w:fill="FFFFFF"/>
        </w:rPr>
        <w:t>,</w:t>
      </w:r>
      <w:r w:rsidRPr="005E106D">
        <w:rPr>
          <w:rFonts w:cstheme="minorHAnsi"/>
          <w:sz w:val="24"/>
          <w:szCs w:val="24"/>
        </w:rPr>
        <w:t xml:space="preserve"> (2000) states</w:t>
      </w:r>
      <w:r w:rsidRPr="005E106D">
        <w:rPr>
          <w:sz w:val="24"/>
          <w:szCs w:val="24"/>
        </w:rPr>
        <w:t xml:space="preserve"> ‘</w:t>
      </w:r>
      <w:r w:rsidRPr="005E106D">
        <w:rPr>
          <w:rFonts w:cstheme="minorHAnsi"/>
          <w:color w:val="000000"/>
          <w:sz w:val="24"/>
          <w:szCs w:val="24"/>
          <w:shd w:val="clear" w:color="auto" w:fill="FFFFFF"/>
        </w:rPr>
        <w:t>the construction sector provides the direct means to the development and expansion of economic activities, but is at the same time a major consumer of physical and natural resources and a polluter of the environment’.</w:t>
      </w:r>
    </w:p>
    <w:p w:rsidR="005E106D" w:rsidRPr="005E106D" w:rsidRDefault="005E106D" w:rsidP="005E106D">
      <w:pPr>
        <w:jc w:val="both"/>
        <w:rPr>
          <w:rFonts w:cstheme="minorHAnsi"/>
          <w:color w:val="000000"/>
          <w:sz w:val="24"/>
          <w:szCs w:val="24"/>
          <w:shd w:val="clear" w:color="auto" w:fill="FFFFFF"/>
        </w:rPr>
      </w:pPr>
      <w:r w:rsidRPr="005E106D">
        <w:rPr>
          <w:rFonts w:cstheme="minorHAnsi"/>
          <w:color w:val="000000"/>
          <w:sz w:val="24"/>
          <w:szCs w:val="24"/>
          <w:shd w:val="clear" w:color="auto" w:fill="FFFFFF"/>
        </w:rPr>
        <w:t>Buildings are seen to use around 48% of global energy every year through their construction and operation as embodied energy (Manish, 2019)</w:t>
      </w:r>
      <w:r w:rsidRPr="005E106D">
        <w:rPr>
          <w:rFonts w:cstheme="minorHAnsi"/>
          <w:color w:val="2E2E2E"/>
          <w:sz w:val="24"/>
          <w:szCs w:val="24"/>
        </w:rPr>
        <w:t>. The Embodied energies can be classified as:</w:t>
      </w:r>
    </w:p>
    <w:p w:rsidR="005E106D" w:rsidRPr="005E106D" w:rsidRDefault="005E106D" w:rsidP="005E106D">
      <w:pPr>
        <w:numPr>
          <w:ilvl w:val="0"/>
          <w:numId w:val="5"/>
        </w:numPr>
        <w:contextualSpacing/>
        <w:jc w:val="both"/>
        <w:rPr>
          <w:rFonts w:cstheme="minorHAnsi"/>
          <w:color w:val="000000"/>
          <w:sz w:val="24"/>
          <w:szCs w:val="24"/>
          <w:shd w:val="clear" w:color="auto" w:fill="FFFFFF"/>
        </w:rPr>
      </w:pPr>
      <w:r w:rsidRPr="005E106D">
        <w:rPr>
          <w:rFonts w:cstheme="minorHAnsi"/>
          <w:color w:val="000000"/>
          <w:sz w:val="24"/>
          <w:szCs w:val="24"/>
          <w:shd w:val="clear" w:color="auto" w:fill="FFFFFF"/>
        </w:rPr>
        <w:t>The initial embodied energy. This is the energy used in constructing the building, this includes extraction, transportation of materials, and manufacturing of materials and how the building is assembled.</w:t>
      </w:r>
    </w:p>
    <w:p w:rsidR="005E106D" w:rsidRPr="005E106D" w:rsidRDefault="005E106D" w:rsidP="005E106D">
      <w:pPr>
        <w:numPr>
          <w:ilvl w:val="0"/>
          <w:numId w:val="5"/>
        </w:numPr>
        <w:contextualSpacing/>
        <w:jc w:val="both"/>
        <w:rPr>
          <w:rFonts w:cstheme="minorHAnsi"/>
          <w:color w:val="000000"/>
          <w:sz w:val="24"/>
          <w:szCs w:val="24"/>
          <w:shd w:val="clear" w:color="auto" w:fill="FFFFFF"/>
        </w:rPr>
      </w:pPr>
      <w:r w:rsidRPr="005E106D">
        <w:rPr>
          <w:rFonts w:cstheme="minorHAnsi"/>
          <w:color w:val="000000"/>
          <w:sz w:val="24"/>
          <w:szCs w:val="24"/>
          <w:shd w:val="clear" w:color="auto" w:fill="FFFFFF"/>
        </w:rPr>
        <w:t xml:space="preserve">Recurring embodied energy. This is the energy used carrying out refurbishments or on maintenance. </w:t>
      </w:r>
    </w:p>
    <w:p w:rsidR="005E106D" w:rsidRPr="005E106D" w:rsidRDefault="005E106D" w:rsidP="005E106D">
      <w:pPr>
        <w:numPr>
          <w:ilvl w:val="0"/>
          <w:numId w:val="5"/>
        </w:numPr>
        <w:contextualSpacing/>
        <w:jc w:val="both"/>
        <w:rPr>
          <w:rFonts w:cstheme="minorHAnsi"/>
          <w:color w:val="000000"/>
          <w:sz w:val="24"/>
          <w:szCs w:val="24"/>
          <w:shd w:val="clear" w:color="auto" w:fill="FFFFFF"/>
        </w:rPr>
      </w:pPr>
      <w:r w:rsidRPr="005E106D">
        <w:rPr>
          <w:rFonts w:cstheme="minorHAnsi"/>
          <w:color w:val="000000"/>
          <w:sz w:val="24"/>
          <w:szCs w:val="24"/>
          <w:shd w:val="clear" w:color="auto" w:fill="FFFFFF"/>
        </w:rPr>
        <w:t xml:space="preserve">Operational energy. This is the energy used in ways such as heating and cooling the building as well as for lighting and appliances. </w:t>
      </w:r>
    </w:p>
    <w:p w:rsidR="005E106D" w:rsidRPr="005E106D" w:rsidRDefault="005E106D" w:rsidP="005E106D">
      <w:pPr>
        <w:numPr>
          <w:ilvl w:val="0"/>
          <w:numId w:val="5"/>
        </w:numPr>
        <w:contextualSpacing/>
        <w:jc w:val="both"/>
        <w:rPr>
          <w:rFonts w:cstheme="minorHAnsi"/>
          <w:color w:val="000000"/>
          <w:sz w:val="24"/>
          <w:szCs w:val="24"/>
          <w:shd w:val="clear" w:color="auto" w:fill="FFFFFF"/>
        </w:rPr>
      </w:pPr>
      <w:r w:rsidRPr="005E106D">
        <w:rPr>
          <w:rFonts w:cstheme="minorHAnsi"/>
          <w:color w:val="000000"/>
          <w:sz w:val="24"/>
          <w:szCs w:val="24"/>
          <w:shd w:val="clear" w:color="auto" w:fill="FFFFFF"/>
        </w:rPr>
        <w:t>Demolition energy. The energy used in the demolition and disposal of the building.</w:t>
      </w:r>
    </w:p>
    <w:p w:rsidR="005E106D" w:rsidRPr="005E106D" w:rsidRDefault="005E106D" w:rsidP="005E106D">
      <w:pPr>
        <w:ind w:left="720"/>
        <w:contextualSpacing/>
        <w:jc w:val="both"/>
        <w:rPr>
          <w:rFonts w:cstheme="minorHAnsi"/>
          <w:color w:val="000000"/>
          <w:sz w:val="24"/>
          <w:szCs w:val="24"/>
          <w:shd w:val="clear" w:color="auto" w:fill="FFFFFF"/>
        </w:rPr>
      </w:pPr>
    </w:p>
    <w:p w:rsidR="005E106D" w:rsidRPr="005E106D" w:rsidRDefault="005E106D" w:rsidP="005E106D">
      <w:pPr>
        <w:jc w:val="center"/>
        <w:rPr>
          <w:rFonts w:cstheme="minorHAnsi"/>
          <w:color w:val="000000"/>
          <w:sz w:val="24"/>
          <w:szCs w:val="24"/>
          <w:shd w:val="clear" w:color="auto" w:fill="FFFFFF"/>
        </w:rPr>
      </w:pPr>
      <w:r w:rsidRPr="005E106D">
        <w:rPr>
          <w:noProof/>
          <w:lang w:eastAsia="en-GB"/>
        </w:rPr>
        <w:drawing>
          <wp:inline distT="0" distB="0" distL="0" distR="0" wp14:anchorId="095C06FA" wp14:editId="2A845E5E">
            <wp:extent cx="3810000" cy="1905000"/>
            <wp:effectExtent l="0" t="0" r="0" b="0"/>
            <wp:docPr id="3" name="Picture 3" descr="Unlabel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labell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p>
    <w:p w:rsidR="005E106D" w:rsidRPr="005E106D" w:rsidRDefault="005E106D" w:rsidP="005E106D">
      <w:pPr>
        <w:jc w:val="both"/>
        <w:rPr>
          <w:rFonts w:cstheme="minorHAnsi"/>
          <w:color w:val="000000"/>
          <w:sz w:val="16"/>
          <w:szCs w:val="16"/>
          <w:shd w:val="clear" w:color="auto" w:fill="FFFFFF"/>
        </w:rPr>
      </w:pPr>
      <w:r w:rsidRPr="005E106D">
        <w:rPr>
          <w:rFonts w:cstheme="minorHAnsi"/>
          <w:color w:val="000000"/>
          <w:sz w:val="24"/>
          <w:szCs w:val="24"/>
          <w:shd w:val="clear" w:color="auto" w:fill="FFFFFF"/>
        </w:rPr>
        <w:t xml:space="preserve">                              </w:t>
      </w:r>
      <w:r w:rsidR="00D55D38">
        <w:rPr>
          <w:rFonts w:cstheme="minorHAnsi"/>
          <w:color w:val="000000"/>
          <w:sz w:val="16"/>
          <w:szCs w:val="16"/>
          <w:shd w:val="clear" w:color="auto" w:fill="FFFFFF"/>
        </w:rPr>
        <w:t>Fig 3</w:t>
      </w:r>
      <w:r w:rsidRPr="005E106D">
        <w:rPr>
          <w:rFonts w:cstheme="minorHAnsi"/>
          <w:color w:val="000000"/>
          <w:sz w:val="16"/>
          <w:szCs w:val="16"/>
          <w:shd w:val="clear" w:color="auto" w:fill="FFFFFF"/>
        </w:rPr>
        <w:t xml:space="preserve">. Embodied energy of a building. </w:t>
      </w:r>
      <w:r w:rsidR="00D55D38">
        <w:rPr>
          <w:rFonts w:cstheme="minorHAnsi"/>
          <w:color w:val="000000"/>
          <w:sz w:val="16"/>
          <w:szCs w:val="16"/>
          <w:shd w:val="clear" w:color="auto" w:fill="FFFFFF"/>
        </w:rPr>
        <w:t>(</w:t>
      </w:r>
      <w:r w:rsidRPr="005E106D">
        <w:rPr>
          <w:rFonts w:cstheme="minorHAnsi"/>
          <w:color w:val="000000"/>
          <w:sz w:val="16"/>
          <w:szCs w:val="16"/>
          <w:shd w:val="clear" w:color="auto" w:fill="FFFFFF"/>
        </w:rPr>
        <w:t xml:space="preserve">Morini </w:t>
      </w:r>
      <w:r w:rsidRPr="005E106D">
        <w:rPr>
          <w:rFonts w:cstheme="minorHAnsi"/>
          <w:i/>
          <w:color w:val="000000"/>
          <w:sz w:val="16"/>
          <w:szCs w:val="16"/>
          <w:shd w:val="clear" w:color="auto" w:fill="FFFFFF"/>
        </w:rPr>
        <w:t>et al</w:t>
      </w:r>
      <w:r w:rsidRPr="005E106D">
        <w:rPr>
          <w:rFonts w:cstheme="minorHAnsi"/>
          <w:color w:val="000000"/>
          <w:sz w:val="16"/>
          <w:szCs w:val="16"/>
          <w:shd w:val="clear" w:color="auto" w:fill="FFFFFF"/>
        </w:rPr>
        <w:t xml:space="preserve"> 2019).</w:t>
      </w:r>
    </w:p>
    <w:p w:rsidR="005E106D" w:rsidRPr="005E106D" w:rsidRDefault="005E106D" w:rsidP="005E106D">
      <w:pPr>
        <w:jc w:val="both"/>
        <w:rPr>
          <w:rFonts w:cstheme="minorHAnsi"/>
          <w:color w:val="000000"/>
          <w:sz w:val="16"/>
          <w:szCs w:val="16"/>
          <w:shd w:val="clear" w:color="auto" w:fill="FFFFFF"/>
        </w:rPr>
      </w:pPr>
    </w:p>
    <w:p w:rsidR="005E106D" w:rsidRPr="005E106D" w:rsidRDefault="005E106D" w:rsidP="005E106D">
      <w:pPr>
        <w:jc w:val="both"/>
        <w:rPr>
          <w:rFonts w:cstheme="minorHAnsi"/>
          <w:color w:val="222222"/>
          <w:sz w:val="24"/>
          <w:szCs w:val="20"/>
          <w:shd w:val="clear" w:color="auto" w:fill="FFFFFF"/>
        </w:rPr>
      </w:pPr>
      <w:r w:rsidRPr="005E106D">
        <w:rPr>
          <w:rFonts w:cstheme="minorHAnsi"/>
          <w:color w:val="000000"/>
          <w:sz w:val="24"/>
          <w:szCs w:val="24"/>
          <w:shd w:val="clear" w:color="auto" w:fill="FFFFFF"/>
        </w:rPr>
        <w:t xml:space="preserve">Other considerations that could be taken in to account when planning and constructing the project could be the shape and </w:t>
      </w:r>
      <w:r w:rsidR="008C1004">
        <w:rPr>
          <w:rFonts w:cstheme="minorHAnsi"/>
          <w:color w:val="000000"/>
          <w:sz w:val="24"/>
          <w:szCs w:val="24"/>
          <w:shd w:val="clear" w:color="auto" w:fill="FFFFFF"/>
        </w:rPr>
        <w:t>orientation of the building, wea</w:t>
      </w:r>
      <w:r w:rsidRPr="005E106D">
        <w:rPr>
          <w:rFonts w:cstheme="minorHAnsi"/>
          <w:color w:val="000000"/>
          <w:sz w:val="24"/>
          <w:szCs w:val="24"/>
          <w:shd w:val="clear" w:color="auto" w:fill="FFFFFF"/>
        </w:rPr>
        <w:t xml:space="preserve">ther conditions such as sun rise and fall as well as rain fall, as </w:t>
      </w:r>
      <w:r w:rsidRPr="005E106D">
        <w:rPr>
          <w:rFonts w:cstheme="minorHAnsi"/>
          <w:color w:val="222222"/>
          <w:sz w:val="24"/>
          <w:szCs w:val="20"/>
          <w:shd w:val="clear" w:color="auto" w:fill="FFFFFF"/>
        </w:rPr>
        <w:t xml:space="preserve">Pathan </w:t>
      </w:r>
      <w:r w:rsidRPr="005E106D">
        <w:rPr>
          <w:rFonts w:cstheme="minorHAnsi"/>
          <w:i/>
          <w:color w:val="222222"/>
          <w:sz w:val="24"/>
          <w:szCs w:val="20"/>
          <w:shd w:val="clear" w:color="auto" w:fill="FFFFFF"/>
        </w:rPr>
        <w:t>et al</w:t>
      </w:r>
      <w:r w:rsidRPr="005E106D">
        <w:rPr>
          <w:rFonts w:cstheme="minorHAnsi"/>
          <w:color w:val="222222"/>
          <w:sz w:val="24"/>
          <w:szCs w:val="20"/>
          <w:shd w:val="clear" w:color="auto" w:fill="FFFFFF"/>
        </w:rPr>
        <w:t xml:space="preserve"> (2018) and Sinha (2020) suggest a buildings orientation plays a key role in climate response and comfortable living. </w:t>
      </w:r>
      <w:r w:rsidRPr="005E106D">
        <w:rPr>
          <w:rFonts w:cstheme="minorHAnsi"/>
          <w:color w:val="000000"/>
          <w:sz w:val="24"/>
          <w:szCs w:val="24"/>
          <w:shd w:val="clear" w:color="auto" w:fill="FFFFFF"/>
        </w:rPr>
        <w:t xml:space="preserve">As well as the performance of the building envelope through insulation, window performance, air tight construction and thermal bridging avoidance. Once the building has been designed to have </w:t>
      </w:r>
      <w:r w:rsidRPr="005E106D">
        <w:rPr>
          <w:rFonts w:cstheme="minorHAnsi"/>
          <w:color w:val="000000"/>
          <w:sz w:val="24"/>
          <w:szCs w:val="24"/>
          <w:shd w:val="clear" w:color="auto" w:fill="FFFFFF"/>
        </w:rPr>
        <w:lastRenderedPageBreak/>
        <w:t>minimal energy loss, it would then be appropriate to consider what energy sources to provide the building with (</w:t>
      </w:r>
      <w:r w:rsidRPr="005E106D">
        <w:rPr>
          <w:rFonts w:cstheme="minorHAnsi"/>
          <w:color w:val="222222"/>
          <w:sz w:val="24"/>
          <w:szCs w:val="20"/>
          <w:shd w:val="clear" w:color="auto" w:fill="FFFFFF"/>
        </w:rPr>
        <w:t xml:space="preserve">Mwasha </w:t>
      </w:r>
      <w:r w:rsidRPr="005E106D">
        <w:rPr>
          <w:rFonts w:cstheme="minorHAnsi"/>
          <w:i/>
          <w:color w:val="222222"/>
          <w:sz w:val="24"/>
          <w:szCs w:val="20"/>
          <w:shd w:val="clear" w:color="auto" w:fill="FFFFFF"/>
        </w:rPr>
        <w:t>et al</w:t>
      </w:r>
      <w:r w:rsidRPr="005E106D">
        <w:rPr>
          <w:rFonts w:cstheme="minorHAnsi"/>
          <w:color w:val="222222"/>
          <w:sz w:val="24"/>
          <w:szCs w:val="20"/>
          <w:shd w:val="clear" w:color="auto" w:fill="FFFFFF"/>
        </w:rPr>
        <w:t>, 2011).</w:t>
      </w:r>
    </w:p>
    <w:p w:rsidR="005E106D" w:rsidRPr="005E106D" w:rsidRDefault="005E106D" w:rsidP="005E106D">
      <w:pPr>
        <w:jc w:val="both"/>
        <w:rPr>
          <w:rFonts w:cstheme="minorHAnsi"/>
          <w:color w:val="222222"/>
          <w:sz w:val="24"/>
          <w:szCs w:val="20"/>
          <w:shd w:val="clear" w:color="auto" w:fill="FFFFFF"/>
        </w:rPr>
      </w:pPr>
    </w:p>
    <w:p w:rsidR="005E106D" w:rsidRPr="005E106D" w:rsidRDefault="00D55D38" w:rsidP="005E106D">
      <w:pPr>
        <w:jc w:val="both"/>
        <w:rPr>
          <w:rFonts w:cstheme="minorHAnsi"/>
          <w:b/>
          <w:color w:val="222222"/>
          <w:sz w:val="24"/>
          <w:szCs w:val="20"/>
          <w:shd w:val="clear" w:color="auto" w:fill="FFFFFF"/>
        </w:rPr>
      </w:pPr>
      <w:r>
        <w:rPr>
          <w:rFonts w:cstheme="minorHAnsi"/>
          <w:b/>
          <w:color w:val="222222"/>
          <w:sz w:val="24"/>
          <w:szCs w:val="20"/>
          <w:shd w:val="clear" w:color="auto" w:fill="FFFFFF"/>
        </w:rPr>
        <w:t xml:space="preserve">4.1 </w:t>
      </w:r>
      <w:r w:rsidR="005E106D" w:rsidRPr="005E106D">
        <w:rPr>
          <w:rFonts w:cstheme="minorHAnsi"/>
          <w:b/>
          <w:color w:val="222222"/>
          <w:sz w:val="24"/>
          <w:szCs w:val="20"/>
          <w:shd w:val="clear" w:color="auto" w:fill="FFFFFF"/>
        </w:rPr>
        <w:t>Energy sources</w:t>
      </w:r>
    </w:p>
    <w:p w:rsidR="005E106D" w:rsidRPr="005E106D" w:rsidRDefault="005E106D" w:rsidP="005E106D">
      <w:pPr>
        <w:jc w:val="both"/>
        <w:rPr>
          <w:rFonts w:cstheme="minorHAnsi"/>
          <w:color w:val="000000"/>
          <w:sz w:val="24"/>
          <w:szCs w:val="24"/>
          <w:shd w:val="clear" w:color="auto" w:fill="FFFFFF"/>
        </w:rPr>
      </w:pPr>
      <w:r w:rsidRPr="005E106D">
        <w:rPr>
          <w:rFonts w:cstheme="minorHAnsi"/>
          <w:color w:val="000000"/>
          <w:sz w:val="24"/>
          <w:szCs w:val="24"/>
          <w:shd w:val="clear" w:color="auto" w:fill="FFFFFF"/>
        </w:rPr>
        <w:t>In order to conform to the Governments Net Zero strategy of decarboni</w:t>
      </w:r>
      <w:r w:rsidR="008C1004">
        <w:rPr>
          <w:rFonts w:cstheme="minorHAnsi"/>
          <w:color w:val="000000"/>
          <w:sz w:val="24"/>
          <w:szCs w:val="24"/>
          <w:shd w:val="clear" w:color="auto" w:fill="FFFFFF"/>
        </w:rPr>
        <w:t>sing all sectors by 2050 (UK Government</w:t>
      </w:r>
      <w:r w:rsidRPr="005E106D">
        <w:rPr>
          <w:rFonts w:cstheme="minorHAnsi"/>
          <w:color w:val="000000"/>
          <w:sz w:val="24"/>
          <w:szCs w:val="24"/>
          <w:shd w:val="clear" w:color="auto" w:fill="FFFFFF"/>
        </w:rPr>
        <w:t xml:space="preserve">, 2022), it is recommended for this project to use renewable energy sources where possible for the project.   </w:t>
      </w:r>
    </w:p>
    <w:p w:rsidR="005E106D" w:rsidRPr="005E106D" w:rsidRDefault="005E106D" w:rsidP="005E106D">
      <w:pPr>
        <w:shd w:val="clear" w:color="auto" w:fill="FFFFFF"/>
        <w:spacing w:after="0" w:line="240" w:lineRule="auto"/>
        <w:textAlignment w:val="baseline"/>
        <w:rPr>
          <w:rFonts w:eastAsia="Times New Roman" w:cstheme="minorHAnsi"/>
          <w:b/>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jc w:val="both"/>
        <w:textAlignment w:val="baseline"/>
        <w:rPr>
          <w:rFonts w:eastAsia="Times New Roman" w:cstheme="minorHAnsi"/>
          <w:b/>
          <w:bCs/>
          <w:color w:val="141414"/>
          <w:sz w:val="24"/>
          <w:szCs w:val="24"/>
          <w:bdr w:val="none" w:sz="0" w:space="0" w:color="auto" w:frame="1"/>
          <w:lang w:eastAsia="en-GB"/>
        </w:rPr>
      </w:pPr>
    </w:p>
    <w:p w:rsidR="005E106D" w:rsidRDefault="00D55D38" w:rsidP="005E106D">
      <w:pPr>
        <w:shd w:val="clear" w:color="auto" w:fill="FFFFFF"/>
        <w:spacing w:after="0" w:line="240" w:lineRule="auto"/>
        <w:jc w:val="both"/>
        <w:textAlignment w:val="baseline"/>
        <w:rPr>
          <w:rFonts w:eastAsia="Times New Roman" w:cstheme="minorHAnsi"/>
          <w:b/>
          <w:bCs/>
          <w:color w:val="141414"/>
          <w:sz w:val="24"/>
          <w:szCs w:val="24"/>
          <w:bdr w:val="none" w:sz="0" w:space="0" w:color="auto" w:frame="1"/>
          <w:lang w:eastAsia="en-GB"/>
        </w:rPr>
      </w:pPr>
      <w:r>
        <w:rPr>
          <w:rFonts w:eastAsia="Times New Roman" w:cstheme="minorHAnsi"/>
          <w:b/>
          <w:bCs/>
          <w:color w:val="141414"/>
          <w:sz w:val="24"/>
          <w:szCs w:val="24"/>
          <w:bdr w:val="none" w:sz="0" w:space="0" w:color="auto" w:frame="1"/>
          <w:lang w:eastAsia="en-GB"/>
        </w:rPr>
        <w:t>4.2 Air source heat pumps</w:t>
      </w:r>
    </w:p>
    <w:p w:rsidR="005E106D" w:rsidRPr="005E106D" w:rsidRDefault="005E106D" w:rsidP="005E106D">
      <w:pPr>
        <w:shd w:val="clear" w:color="auto" w:fill="FFFFFF"/>
        <w:spacing w:after="0" w:line="240" w:lineRule="auto"/>
        <w:jc w:val="both"/>
        <w:textAlignment w:val="baseline"/>
        <w:rPr>
          <w:rFonts w:eastAsia="Times New Roman" w:cstheme="minorHAnsi"/>
          <w:b/>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 xml:space="preserve">The provision of hot water could be achieved with the use of a heat pump, specifically air source heat pumps (ASHP). At first the use of a ground source heat pump was considered but after the ground investigation that was carried out, due to the makeup of the ground this was deemed unsuitable. This led to looking at the possibility of using air source heat pumps as an alternative. The use of air source heat pumps for student accommodation has already been tried and tested at various locations around the UK such as the King Edward quay in Colchester (MBS, 2015). Here they made use of the ability to cascade three air source heat pumps together with a large capacity hot water cylinder with immersion heaters, pressurisation unit and a plate heat exchanger, this was capable of supplying 381 room pods and 57 kitchen pods with the hot water demand required (Installer online, 2015). </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 xml:space="preserve">Taking these figures in to consideration there is no reason why the project in question should not be able to make use of the sustainable option of air source heat pumps. </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 xml:space="preserve">The air source heat pumps would be installed externally by either mounting them on the side of the building or can be fitted to the roof. It is recommended that they are installed on the roof, therefore not visible and changing the aesthetic of the building.  </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 xml:space="preserve">An alternative to using air source heat pumps could be gas boilers, as under current government guidelines the ban on installing gas boilers in new build projects doesn’t come in to effect until 2025 and the phasing out of gas boilers by 2035 (UK Government, 2021). </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 xml:space="preserve">The upfront cost of installing gas boilers would be considerably less, and with the perspective option of hydrogen replacing gas, the installation of gas could be seen as a good short term solution to save money, with the hope hydrogen will be available at some point in the near future. Though it is thought a decision on hydrogen will not be made until 2026 (UK Government, 2021). </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 xml:space="preserve">Though the initial cost of air source heat pumps will be higher, over the long term it is suggested that this money can be recovered, as according to </w:t>
      </w:r>
      <w:r w:rsidRPr="005E106D">
        <w:rPr>
          <w:rFonts w:eastAsia="Times New Roman" w:cstheme="minorHAnsi"/>
          <w:color w:val="222222"/>
          <w:sz w:val="24"/>
          <w:szCs w:val="24"/>
          <w:shd w:val="clear" w:color="auto" w:fill="FFFFFF"/>
          <w:lang w:eastAsia="en-GB"/>
        </w:rPr>
        <w:t xml:space="preserve">Tangwe </w:t>
      </w:r>
      <w:r w:rsidRPr="005E106D">
        <w:rPr>
          <w:rFonts w:eastAsia="Times New Roman" w:cstheme="minorHAnsi"/>
          <w:i/>
          <w:color w:val="222222"/>
          <w:sz w:val="24"/>
          <w:szCs w:val="24"/>
          <w:shd w:val="clear" w:color="auto" w:fill="FFFFFF"/>
          <w:lang w:eastAsia="en-GB"/>
        </w:rPr>
        <w:t>et al</w:t>
      </w:r>
      <w:r w:rsidRPr="005E106D">
        <w:rPr>
          <w:rFonts w:eastAsia="Times New Roman" w:cstheme="minorHAnsi"/>
          <w:color w:val="222222"/>
          <w:sz w:val="24"/>
          <w:szCs w:val="24"/>
          <w:shd w:val="clear" w:color="auto" w:fill="FFFFFF"/>
          <w:lang w:eastAsia="en-GB"/>
        </w:rPr>
        <w:t xml:space="preserve">, (2019) ASHP water heating operation can effectively save energy in summer and winter leading to reduced costs compared to gas heating. Therefore </w:t>
      </w:r>
      <w:r w:rsidRPr="005E106D">
        <w:rPr>
          <w:rFonts w:eastAsia="Times New Roman" w:cstheme="minorHAnsi"/>
          <w:bCs/>
          <w:color w:val="141414"/>
          <w:sz w:val="24"/>
          <w:szCs w:val="24"/>
          <w:bdr w:val="none" w:sz="0" w:space="0" w:color="auto" w:frame="1"/>
          <w:lang w:eastAsia="en-GB"/>
        </w:rPr>
        <w:t xml:space="preserve">in keeping with the design specification of the building, to be sustainable and efficient the use of ASHP is proposed.  </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jc w:val="both"/>
        <w:textAlignment w:val="baseline"/>
        <w:rPr>
          <w:rFonts w:eastAsia="Times New Roman" w:cstheme="minorHAnsi"/>
          <w:b/>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jc w:val="both"/>
        <w:textAlignment w:val="baseline"/>
        <w:rPr>
          <w:rFonts w:eastAsia="Times New Roman" w:cstheme="minorHAnsi"/>
          <w:b/>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jc w:val="both"/>
        <w:textAlignment w:val="baseline"/>
        <w:rPr>
          <w:rFonts w:eastAsia="Times New Roman" w:cstheme="minorHAnsi"/>
          <w:b/>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jc w:val="both"/>
        <w:textAlignment w:val="baseline"/>
        <w:rPr>
          <w:rFonts w:eastAsia="Times New Roman" w:cstheme="minorHAnsi"/>
          <w:b/>
          <w:bCs/>
          <w:color w:val="141414"/>
          <w:sz w:val="24"/>
          <w:szCs w:val="24"/>
          <w:bdr w:val="none" w:sz="0" w:space="0" w:color="auto" w:frame="1"/>
          <w:lang w:eastAsia="en-GB"/>
        </w:rPr>
      </w:pPr>
    </w:p>
    <w:p w:rsidR="005E106D" w:rsidRPr="005E106D" w:rsidRDefault="00E87F1D" w:rsidP="005E106D">
      <w:pPr>
        <w:shd w:val="clear" w:color="auto" w:fill="FFFFFF"/>
        <w:spacing w:after="0" w:line="240" w:lineRule="auto"/>
        <w:jc w:val="both"/>
        <w:textAlignment w:val="baseline"/>
        <w:rPr>
          <w:rFonts w:eastAsia="Times New Roman" w:cstheme="minorHAnsi"/>
          <w:b/>
          <w:bCs/>
          <w:color w:val="141414"/>
          <w:sz w:val="24"/>
          <w:szCs w:val="24"/>
          <w:bdr w:val="none" w:sz="0" w:space="0" w:color="auto" w:frame="1"/>
          <w:lang w:eastAsia="en-GB"/>
        </w:rPr>
      </w:pPr>
      <w:r>
        <w:rPr>
          <w:rFonts w:eastAsia="Times New Roman" w:cstheme="minorHAnsi"/>
          <w:b/>
          <w:bCs/>
          <w:color w:val="141414"/>
          <w:sz w:val="24"/>
          <w:szCs w:val="24"/>
          <w:bdr w:val="none" w:sz="0" w:space="0" w:color="auto" w:frame="1"/>
          <w:lang w:eastAsia="en-GB"/>
        </w:rPr>
        <w:t xml:space="preserve">4.3 </w:t>
      </w:r>
      <w:r w:rsidR="005E106D" w:rsidRPr="005E106D">
        <w:rPr>
          <w:rFonts w:eastAsia="Times New Roman" w:cstheme="minorHAnsi"/>
          <w:b/>
          <w:bCs/>
          <w:color w:val="141414"/>
          <w:sz w:val="24"/>
          <w:szCs w:val="24"/>
          <w:bdr w:val="none" w:sz="0" w:space="0" w:color="auto" w:frame="1"/>
          <w:lang w:eastAsia="en-GB"/>
        </w:rPr>
        <w:t>Heating</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The recommendation for heating the student rooms is the use of electric radiators. Dry electric heating options can offer significant reductions in capital costs</w:t>
      </w:r>
      <w:r w:rsidRPr="005E106D">
        <w:rPr>
          <w:rFonts w:eastAsia="Times New Roman" w:cstheme="minorHAnsi"/>
          <w:color w:val="222222"/>
          <w:sz w:val="24"/>
          <w:szCs w:val="24"/>
          <w:shd w:val="clear" w:color="auto" w:fill="FFFFFF"/>
          <w:lang w:eastAsia="en-GB"/>
        </w:rPr>
        <w:t xml:space="preserve"> (Bush, </w:t>
      </w:r>
      <w:r w:rsidRPr="005E106D">
        <w:rPr>
          <w:rFonts w:eastAsia="Times New Roman" w:cstheme="minorHAnsi"/>
          <w:i/>
          <w:color w:val="222222"/>
          <w:sz w:val="24"/>
          <w:szCs w:val="24"/>
          <w:shd w:val="clear" w:color="auto" w:fill="FFFFFF"/>
          <w:lang w:eastAsia="en-GB"/>
        </w:rPr>
        <w:t>et al,</w:t>
      </w:r>
      <w:r w:rsidRPr="005E106D">
        <w:rPr>
          <w:rFonts w:eastAsia="Times New Roman" w:cstheme="minorHAnsi"/>
          <w:color w:val="222222"/>
          <w:sz w:val="24"/>
          <w:szCs w:val="24"/>
          <w:shd w:val="clear" w:color="auto" w:fill="FFFFFF"/>
          <w:lang w:eastAsia="en-GB"/>
        </w:rPr>
        <w:t xml:space="preserve"> 2021).</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It can be judged that there are many positives to the use of electric radiators for student accommodation, these are but not limited to as suggested by Electric radiators direct (2021)</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p>
    <w:p w:rsidR="005E106D" w:rsidRPr="005E106D" w:rsidRDefault="005E106D" w:rsidP="005E106D">
      <w:pPr>
        <w:numPr>
          <w:ilvl w:val="0"/>
          <w:numId w:val="7"/>
        </w:num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WIFI ability, being able to control the heating digitally through a mobile phone</w:t>
      </w:r>
    </w:p>
    <w:p w:rsidR="005E106D" w:rsidRPr="005E106D" w:rsidRDefault="005E106D" w:rsidP="005E106D">
      <w:pPr>
        <w:numPr>
          <w:ilvl w:val="0"/>
          <w:numId w:val="7"/>
        </w:num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 xml:space="preserve">Available with open window technology, which detects a sudden drop in temperature and cuts power to the radiator to save the loss of heat. </w:t>
      </w:r>
    </w:p>
    <w:p w:rsidR="005E106D" w:rsidRPr="005E106D" w:rsidRDefault="005E106D" w:rsidP="005E106D">
      <w:pPr>
        <w:numPr>
          <w:ilvl w:val="0"/>
          <w:numId w:val="7"/>
        </w:num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Safe and simple to maintain</w:t>
      </w:r>
    </w:p>
    <w:p w:rsidR="005E106D" w:rsidRPr="005E106D" w:rsidRDefault="005E106D" w:rsidP="005E106D">
      <w:pPr>
        <w:numPr>
          <w:ilvl w:val="0"/>
          <w:numId w:val="7"/>
        </w:num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Available with motion sensors for communal spaces</w:t>
      </w:r>
    </w:p>
    <w:p w:rsidR="005E106D" w:rsidRPr="005E106D" w:rsidRDefault="005E106D" w:rsidP="005E106D">
      <w:pPr>
        <w:numPr>
          <w:ilvl w:val="0"/>
          <w:numId w:val="7"/>
        </w:num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Simple installation</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The use of electric radiators appear to be a good sustainable option going forward, it offers the opportunity of using electricity created from on-site renewable sources such as photovoltaics (PV) which can reduce capital and operational costs (</w:t>
      </w:r>
      <w:r w:rsidRPr="005E106D">
        <w:rPr>
          <w:rFonts w:eastAsia="Times New Roman" w:cstheme="minorHAnsi"/>
          <w:color w:val="222222"/>
          <w:sz w:val="24"/>
          <w:szCs w:val="24"/>
          <w:shd w:val="clear" w:color="auto" w:fill="FFFFFF"/>
          <w:lang w:eastAsia="en-GB"/>
        </w:rPr>
        <w:t>Vadodaria, 2014)</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textAlignment w:val="baseline"/>
        <w:rPr>
          <w:rFonts w:eastAsia="Times New Roman" w:cstheme="minorHAnsi"/>
          <w:b/>
          <w:bCs/>
          <w:color w:val="141414"/>
          <w:sz w:val="24"/>
          <w:szCs w:val="24"/>
          <w:bdr w:val="none" w:sz="0" w:space="0" w:color="auto" w:frame="1"/>
          <w:lang w:eastAsia="en-GB"/>
        </w:rPr>
      </w:pPr>
    </w:p>
    <w:p w:rsidR="005E106D" w:rsidRPr="005E106D" w:rsidRDefault="00E87F1D" w:rsidP="005E106D">
      <w:pPr>
        <w:shd w:val="clear" w:color="auto" w:fill="FFFFFF"/>
        <w:spacing w:after="0" w:line="240" w:lineRule="auto"/>
        <w:jc w:val="both"/>
        <w:textAlignment w:val="baseline"/>
        <w:rPr>
          <w:rFonts w:eastAsia="Times New Roman" w:cstheme="minorHAnsi"/>
          <w:b/>
          <w:bCs/>
          <w:color w:val="141414"/>
          <w:sz w:val="24"/>
          <w:szCs w:val="24"/>
          <w:bdr w:val="none" w:sz="0" w:space="0" w:color="auto" w:frame="1"/>
          <w:lang w:eastAsia="en-GB"/>
        </w:rPr>
      </w:pPr>
      <w:r>
        <w:rPr>
          <w:rFonts w:eastAsia="Times New Roman" w:cstheme="minorHAnsi"/>
          <w:b/>
          <w:bCs/>
          <w:color w:val="141414"/>
          <w:sz w:val="24"/>
          <w:szCs w:val="24"/>
          <w:bdr w:val="none" w:sz="0" w:space="0" w:color="auto" w:frame="1"/>
          <w:lang w:eastAsia="en-GB"/>
        </w:rPr>
        <w:t xml:space="preserve">4.4 </w:t>
      </w:r>
      <w:r w:rsidR="005E106D" w:rsidRPr="005E106D">
        <w:rPr>
          <w:rFonts w:eastAsia="Times New Roman" w:cstheme="minorHAnsi"/>
          <w:b/>
          <w:bCs/>
          <w:color w:val="141414"/>
          <w:sz w:val="24"/>
          <w:szCs w:val="24"/>
          <w:bdr w:val="none" w:sz="0" w:space="0" w:color="auto" w:frame="1"/>
          <w:lang w:eastAsia="en-GB"/>
        </w:rPr>
        <w:t>Photovoltaics</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 xml:space="preserve">As previously mentioned the use of solar PV on site is a productive way of reducing capital and operational costs, Palm (2020) suggests it is a promising renewable energy that is suitable for both large and small applications. Ghaleb (2022) echoes this by arguing that solar PV technology can be used on all types of buildings like residential, industrial and commercial.  </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 xml:space="preserve">The use of PV alongside the ASHP will further increase the efficiency of the ASHP further reducing costs.    </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textAlignment w:val="baseline"/>
        <w:rPr>
          <w:rFonts w:eastAsia="Times New Roman" w:cstheme="minorHAnsi"/>
          <w:b/>
          <w:bCs/>
          <w:color w:val="141414"/>
          <w:sz w:val="24"/>
          <w:szCs w:val="24"/>
          <w:bdr w:val="none" w:sz="0" w:space="0" w:color="auto" w:frame="1"/>
          <w:lang w:eastAsia="en-GB"/>
        </w:rPr>
      </w:pPr>
    </w:p>
    <w:p w:rsidR="005E106D" w:rsidRPr="005E106D" w:rsidRDefault="005E106D" w:rsidP="005E106D">
      <w:pPr>
        <w:shd w:val="clear" w:color="auto" w:fill="FFFFFF"/>
        <w:spacing w:after="0" w:line="240" w:lineRule="auto"/>
        <w:textAlignment w:val="baseline"/>
        <w:rPr>
          <w:rFonts w:eastAsia="Times New Roman" w:cstheme="minorHAnsi"/>
          <w:b/>
          <w:bCs/>
          <w:color w:val="141414"/>
          <w:sz w:val="24"/>
          <w:szCs w:val="24"/>
          <w:bdr w:val="none" w:sz="0" w:space="0" w:color="auto" w:frame="1"/>
          <w:lang w:eastAsia="en-GB"/>
        </w:rPr>
      </w:pPr>
    </w:p>
    <w:p w:rsidR="005E106D" w:rsidRPr="005E106D" w:rsidRDefault="00E87F1D" w:rsidP="005E106D">
      <w:pPr>
        <w:shd w:val="clear" w:color="auto" w:fill="FFFFFF"/>
        <w:spacing w:after="0" w:line="240" w:lineRule="auto"/>
        <w:textAlignment w:val="baseline"/>
        <w:rPr>
          <w:rFonts w:eastAsia="Times New Roman" w:cstheme="minorHAnsi"/>
          <w:b/>
          <w:bCs/>
          <w:color w:val="141414"/>
          <w:sz w:val="24"/>
          <w:szCs w:val="24"/>
          <w:bdr w:val="none" w:sz="0" w:space="0" w:color="auto" w:frame="1"/>
          <w:lang w:eastAsia="en-GB"/>
        </w:rPr>
      </w:pPr>
      <w:r>
        <w:rPr>
          <w:rFonts w:eastAsia="Times New Roman" w:cstheme="minorHAnsi"/>
          <w:b/>
          <w:bCs/>
          <w:color w:val="141414"/>
          <w:sz w:val="24"/>
          <w:szCs w:val="24"/>
          <w:bdr w:val="none" w:sz="0" w:space="0" w:color="auto" w:frame="1"/>
          <w:lang w:eastAsia="en-GB"/>
        </w:rPr>
        <w:t xml:space="preserve">4.5 </w:t>
      </w:r>
      <w:r w:rsidR="005E106D" w:rsidRPr="005E106D">
        <w:rPr>
          <w:rFonts w:eastAsia="Times New Roman" w:cstheme="minorHAnsi"/>
          <w:b/>
          <w:bCs/>
          <w:color w:val="141414"/>
          <w:sz w:val="24"/>
          <w:szCs w:val="24"/>
          <w:bdr w:val="none" w:sz="0" w:space="0" w:color="auto" w:frame="1"/>
          <w:lang w:eastAsia="en-GB"/>
        </w:rPr>
        <w:t>Energy Suppliers</w:t>
      </w:r>
    </w:p>
    <w:p w:rsidR="005E106D" w:rsidRPr="005E106D" w:rsidRDefault="005E106D" w:rsidP="005E106D">
      <w:pPr>
        <w:shd w:val="clear" w:color="auto" w:fill="FFFFFF"/>
        <w:spacing w:after="0" w:line="240" w:lineRule="auto"/>
        <w:jc w:val="both"/>
        <w:textAlignment w:val="baseline"/>
        <w:rPr>
          <w:rFonts w:eastAsia="Times New Roman" w:cstheme="minorHAnsi"/>
          <w:bCs/>
          <w:color w:val="141414"/>
          <w:sz w:val="24"/>
          <w:szCs w:val="24"/>
          <w:bdr w:val="none" w:sz="0" w:space="0" w:color="auto" w:frame="1"/>
          <w:lang w:eastAsia="en-GB"/>
        </w:rPr>
      </w:pPr>
      <w:r w:rsidRPr="005E106D">
        <w:rPr>
          <w:rFonts w:eastAsia="Times New Roman" w:cstheme="minorHAnsi"/>
          <w:bCs/>
          <w:color w:val="141414"/>
          <w:sz w:val="24"/>
          <w:szCs w:val="24"/>
          <w:bdr w:val="none" w:sz="0" w:space="0" w:color="auto" w:frame="1"/>
          <w:lang w:eastAsia="en-GB"/>
        </w:rPr>
        <w:t>The top three green energy suppliers as stated by Wales online (2022) are:</w:t>
      </w:r>
    </w:p>
    <w:p w:rsidR="005E106D" w:rsidRPr="005E106D" w:rsidRDefault="005E106D" w:rsidP="005E106D">
      <w:pPr>
        <w:shd w:val="clear" w:color="auto" w:fill="FFFFFF"/>
        <w:spacing w:after="0" w:line="240" w:lineRule="auto"/>
        <w:jc w:val="both"/>
        <w:textAlignment w:val="baseline"/>
        <w:rPr>
          <w:rFonts w:eastAsia="Times New Roman" w:cstheme="minorHAnsi"/>
          <w:color w:val="141414"/>
          <w:sz w:val="24"/>
          <w:szCs w:val="24"/>
          <w:lang w:eastAsia="en-GB"/>
        </w:rPr>
      </w:pPr>
    </w:p>
    <w:p w:rsidR="005E106D" w:rsidRPr="005E106D" w:rsidRDefault="005E106D" w:rsidP="005E106D">
      <w:pPr>
        <w:numPr>
          <w:ilvl w:val="0"/>
          <w:numId w:val="8"/>
        </w:numPr>
        <w:shd w:val="clear" w:color="auto" w:fill="FFFFFF"/>
        <w:spacing w:after="180" w:line="240" w:lineRule="auto"/>
        <w:jc w:val="both"/>
        <w:textAlignment w:val="baseline"/>
        <w:rPr>
          <w:rFonts w:eastAsia="Times New Roman" w:cstheme="minorHAnsi"/>
          <w:color w:val="141414"/>
          <w:sz w:val="24"/>
          <w:szCs w:val="24"/>
          <w:lang w:eastAsia="en-GB"/>
        </w:rPr>
      </w:pPr>
      <w:r w:rsidRPr="005E106D">
        <w:rPr>
          <w:rFonts w:eastAsia="Times New Roman" w:cstheme="minorHAnsi"/>
          <w:color w:val="141414"/>
          <w:sz w:val="24"/>
          <w:szCs w:val="24"/>
          <w:lang w:eastAsia="en-GB"/>
        </w:rPr>
        <w:t xml:space="preserve">Good Energy </w:t>
      </w:r>
    </w:p>
    <w:p w:rsidR="005E106D" w:rsidRPr="005E106D" w:rsidRDefault="005E106D" w:rsidP="005E106D">
      <w:pPr>
        <w:numPr>
          <w:ilvl w:val="0"/>
          <w:numId w:val="8"/>
        </w:numPr>
        <w:shd w:val="clear" w:color="auto" w:fill="FFFFFF"/>
        <w:spacing w:after="180" w:line="240" w:lineRule="auto"/>
        <w:textAlignment w:val="baseline"/>
        <w:rPr>
          <w:rFonts w:eastAsia="Times New Roman" w:cstheme="minorHAnsi"/>
          <w:color w:val="141414"/>
          <w:sz w:val="24"/>
          <w:szCs w:val="24"/>
          <w:lang w:eastAsia="en-GB"/>
        </w:rPr>
      </w:pPr>
      <w:r w:rsidRPr="005E106D">
        <w:rPr>
          <w:rFonts w:eastAsia="Times New Roman" w:cstheme="minorHAnsi"/>
          <w:color w:val="141414"/>
          <w:sz w:val="24"/>
          <w:szCs w:val="24"/>
          <w:lang w:eastAsia="en-GB"/>
        </w:rPr>
        <w:t>Green Energy UK (GEUK) – 100% Green gas and Green electricity</w:t>
      </w:r>
    </w:p>
    <w:p w:rsidR="005E106D" w:rsidRPr="005E106D" w:rsidRDefault="005E106D" w:rsidP="005E106D">
      <w:pPr>
        <w:numPr>
          <w:ilvl w:val="0"/>
          <w:numId w:val="8"/>
        </w:numPr>
        <w:shd w:val="clear" w:color="auto" w:fill="FFFFFF"/>
        <w:spacing w:after="180" w:line="240" w:lineRule="auto"/>
        <w:textAlignment w:val="baseline"/>
        <w:rPr>
          <w:rFonts w:eastAsia="Times New Roman" w:cstheme="minorHAnsi"/>
          <w:color w:val="141414"/>
          <w:sz w:val="24"/>
          <w:szCs w:val="24"/>
          <w:lang w:eastAsia="en-GB"/>
        </w:rPr>
      </w:pPr>
      <w:r w:rsidRPr="005E106D">
        <w:rPr>
          <w:rFonts w:eastAsia="Times New Roman" w:cstheme="minorHAnsi"/>
          <w:color w:val="141414"/>
          <w:sz w:val="24"/>
          <w:szCs w:val="24"/>
          <w:lang w:eastAsia="en-GB"/>
        </w:rPr>
        <w:t>Ecotricity - in partnership with Gower Power</w:t>
      </w:r>
    </w:p>
    <w:p w:rsidR="005E106D" w:rsidRPr="005E106D" w:rsidRDefault="005E106D" w:rsidP="005E106D">
      <w:pPr>
        <w:jc w:val="both"/>
        <w:rPr>
          <w:rFonts w:cstheme="minorHAnsi"/>
          <w:color w:val="000000"/>
          <w:sz w:val="24"/>
          <w:szCs w:val="24"/>
          <w:shd w:val="clear" w:color="auto" w:fill="FFFFFF"/>
        </w:rPr>
      </w:pPr>
    </w:p>
    <w:p w:rsidR="005E106D" w:rsidRPr="005E106D" w:rsidRDefault="00E87F1D" w:rsidP="005E106D">
      <w:pPr>
        <w:jc w:val="both"/>
        <w:rPr>
          <w:rFonts w:cstheme="minorHAnsi"/>
          <w:b/>
          <w:color w:val="000000"/>
          <w:sz w:val="24"/>
          <w:szCs w:val="24"/>
          <w:shd w:val="clear" w:color="auto" w:fill="FFFFFF"/>
        </w:rPr>
      </w:pPr>
      <w:r>
        <w:rPr>
          <w:rFonts w:cstheme="minorHAnsi"/>
          <w:b/>
          <w:color w:val="000000"/>
          <w:sz w:val="24"/>
          <w:szCs w:val="24"/>
          <w:shd w:val="clear" w:color="auto" w:fill="FFFFFF"/>
        </w:rPr>
        <w:t xml:space="preserve">4.6 </w:t>
      </w:r>
      <w:r w:rsidR="005E106D" w:rsidRPr="005E106D">
        <w:rPr>
          <w:rFonts w:cstheme="minorHAnsi"/>
          <w:b/>
          <w:color w:val="000000"/>
          <w:sz w:val="24"/>
          <w:szCs w:val="24"/>
          <w:shd w:val="clear" w:color="auto" w:fill="FFFFFF"/>
        </w:rPr>
        <w:t>GOWER POWER</w:t>
      </w:r>
    </w:p>
    <w:p w:rsidR="005E106D" w:rsidRPr="005E106D" w:rsidRDefault="005E106D" w:rsidP="005E106D">
      <w:pPr>
        <w:numPr>
          <w:ilvl w:val="0"/>
          <w:numId w:val="6"/>
        </w:numPr>
        <w:shd w:val="clear" w:color="auto" w:fill="FFFFFF"/>
        <w:spacing w:before="120" w:after="120" w:line="330" w:lineRule="atLeast"/>
        <w:ind w:left="312"/>
        <w:textAlignment w:val="baseline"/>
        <w:rPr>
          <w:rFonts w:eastAsia="Times New Roman" w:cstheme="minorHAnsi"/>
          <w:color w:val="373E40"/>
          <w:sz w:val="24"/>
          <w:szCs w:val="24"/>
          <w:lang w:eastAsia="en-GB"/>
        </w:rPr>
      </w:pPr>
      <w:r w:rsidRPr="005E106D">
        <w:rPr>
          <w:rFonts w:eastAsia="Times New Roman" w:cstheme="minorHAnsi"/>
          <w:color w:val="373E40"/>
          <w:sz w:val="24"/>
          <w:szCs w:val="24"/>
          <w:lang w:eastAsia="en-GB"/>
        </w:rPr>
        <w:t>Produced by Swansea-based community-owned solar farm and storage facility </w:t>
      </w:r>
    </w:p>
    <w:p w:rsidR="005E106D" w:rsidRPr="005E106D" w:rsidRDefault="005E106D" w:rsidP="005E106D">
      <w:pPr>
        <w:numPr>
          <w:ilvl w:val="0"/>
          <w:numId w:val="6"/>
        </w:numPr>
        <w:shd w:val="clear" w:color="auto" w:fill="FFFFFF"/>
        <w:spacing w:before="120" w:after="120" w:line="330" w:lineRule="atLeast"/>
        <w:ind w:left="312"/>
        <w:textAlignment w:val="baseline"/>
        <w:rPr>
          <w:rFonts w:eastAsia="Times New Roman" w:cstheme="minorHAnsi"/>
          <w:color w:val="373E40"/>
          <w:sz w:val="24"/>
          <w:szCs w:val="24"/>
          <w:lang w:eastAsia="en-GB"/>
        </w:rPr>
      </w:pPr>
      <w:r w:rsidRPr="005E106D">
        <w:rPr>
          <w:rFonts w:eastAsia="Times New Roman" w:cstheme="minorHAnsi"/>
          <w:color w:val="373E40"/>
          <w:sz w:val="24"/>
          <w:szCs w:val="24"/>
          <w:lang w:eastAsia="en-GB"/>
        </w:rPr>
        <w:t xml:space="preserve">100% renewable energy 100% of the time, in partnership Ecotricity </w:t>
      </w:r>
    </w:p>
    <w:p w:rsidR="005E106D" w:rsidRPr="005E106D" w:rsidRDefault="005E106D" w:rsidP="005E106D">
      <w:pPr>
        <w:shd w:val="clear" w:color="auto" w:fill="FFFFFF"/>
        <w:spacing w:before="120" w:after="120" w:line="330" w:lineRule="atLeast"/>
        <w:textAlignment w:val="baseline"/>
        <w:rPr>
          <w:rFonts w:eastAsia="Times New Roman" w:cstheme="minorHAnsi"/>
          <w:color w:val="373E40"/>
          <w:sz w:val="24"/>
          <w:szCs w:val="24"/>
          <w:lang w:eastAsia="en-GB"/>
        </w:rPr>
      </w:pPr>
    </w:p>
    <w:p w:rsidR="005E106D" w:rsidRPr="005E106D" w:rsidRDefault="005E106D" w:rsidP="005E106D">
      <w:pPr>
        <w:shd w:val="clear" w:color="auto" w:fill="FFFFFF"/>
        <w:spacing w:before="120" w:after="120" w:line="330" w:lineRule="atLeast"/>
        <w:jc w:val="both"/>
        <w:textAlignment w:val="baseline"/>
        <w:rPr>
          <w:rFonts w:eastAsia="Times New Roman" w:cstheme="minorHAnsi"/>
          <w:color w:val="373E40"/>
          <w:sz w:val="24"/>
          <w:szCs w:val="24"/>
          <w:lang w:eastAsia="en-GB"/>
        </w:rPr>
      </w:pPr>
      <w:r w:rsidRPr="005E106D">
        <w:rPr>
          <w:rFonts w:eastAsia="Times New Roman" w:cstheme="minorHAnsi"/>
          <w:color w:val="373E40"/>
          <w:sz w:val="24"/>
          <w:szCs w:val="24"/>
          <w:lang w:eastAsia="en-GB"/>
        </w:rPr>
        <w:lastRenderedPageBreak/>
        <w:t xml:space="preserve">As you can see from above there is an option to use a local renewable energy supplier called Gower power. They are in partnership with the company Ecotricity which is also in the top three greenest energy suppliers as stated by Wales online.   </w:t>
      </w:r>
    </w:p>
    <w:p w:rsidR="005E106D" w:rsidRPr="005E106D" w:rsidRDefault="005E106D" w:rsidP="005E106D">
      <w:pPr>
        <w:jc w:val="both"/>
        <w:rPr>
          <w:rFonts w:cstheme="minorHAnsi"/>
          <w:b/>
          <w:color w:val="000000"/>
          <w:sz w:val="24"/>
          <w:szCs w:val="24"/>
          <w:shd w:val="clear" w:color="auto" w:fill="FFFFFF"/>
        </w:rPr>
      </w:pPr>
    </w:p>
    <w:p w:rsidR="005E106D" w:rsidRPr="005E106D" w:rsidRDefault="00E87F1D" w:rsidP="005E106D">
      <w:pPr>
        <w:jc w:val="both"/>
        <w:rPr>
          <w:rFonts w:cstheme="minorHAnsi"/>
          <w:b/>
          <w:color w:val="000000"/>
          <w:sz w:val="24"/>
          <w:szCs w:val="24"/>
          <w:shd w:val="clear" w:color="auto" w:fill="FFFFFF"/>
        </w:rPr>
      </w:pPr>
      <w:r>
        <w:rPr>
          <w:rFonts w:cstheme="minorHAnsi"/>
          <w:b/>
          <w:color w:val="000000"/>
          <w:sz w:val="24"/>
          <w:szCs w:val="24"/>
          <w:shd w:val="clear" w:color="auto" w:fill="FFFFFF"/>
        </w:rPr>
        <w:t xml:space="preserve">4.7 </w:t>
      </w:r>
      <w:r w:rsidR="005E106D" w:rsidRPr="005E106D">
        <w:rPr>
          <w:rFonts w:cstheme="minorHAnsi"/>
          <w:b/>
          <w:color w:val="000000"/>
          <w:sz w:val="24"/>
          <w:szCs w:val="24"/>
          <w:shd w:val="clear" w:color="auto" w:fill="FFFFFF"/>
        </w:rPr>
        <w:t>Transport</w:t>
      </w:r>
    </w:p>
    <w:p w:rsidR="005E106D" w:rsidRPr="005E106D" w:rsidRDefault="005E106D" w:rsidP="005E106D">
      <w:pPr>
        <w:jc w:val="both"/>
        <w:rPr>
          <w:rFonts w:cstheme="minorHAnsi"/>
          <w:color w:val="000000"/>
          <w:sz w:val="24"/>
          <w:szCs w:val="24"/>
          <w:shd w:val="clear" w:color="auto" w:fill="FFFFFF"/>
        </w:rPr>
      </w:pPr>
      <w:r w:rsidRPr="005E106D">
        <w:rPr>
          <w:rFonts w:cstheme="minorHAnsi"/>
          <w:color w:val="000000"/>
          <w:sz w:val="24"/>
          <w:szCs w:val="24"/>
          <w:shd w:val="clear" w:color="auto" w:fill="FFFFFF"/>
        </w:rPr>
        <w:t>The transportation of staff, materials and waste plays a significant role to the carbon dioxide emissions created in construction along with disturbing the local community from deliveries and workforce car parking (Constructing excellence, 2022). In order to minimise the carbon footprint and disturbance caused by transportation during this project, car parking will be planned for, routes to site will be identified and deliveries will be planned around avoiding peak traffic hours with the avoidance of the city centre, by using more direct routes of the M4. The use</w:t>
      </w:r>
      <w:r w:rsidR="008C1004">
        <w:rPr>
          <w:rFonts w:cstheme="minorHAnsi"/>
          <w:color w:val="000000"/>
          <w:sz w:val="24"/>
          <w:szCs w:val="24"/>
          <w:shd w:val="clear" w:color="auto" w:fill="FFFFFF"/>
        </w:rPr>
        <w:t xml:space="preserve"> of local suppliers will be utilised</w:t>
      </w:r>
      <w:r w:rsidRPr="005E106D">
        <w:rPr>
          <w:rFonts w:cstheme="minorHAnsi"/>
          <w:color w:val="000000"/>
          <w:sz w:val="24"/>
          <w:szCs w:val="24"/>
          <w:shd w:val="clear" w:color="auto" w:fill="FFFFFF"/>
        </w:rPr>
        <w:t xml:space="preserve"> where possible to minimise the distance, materials will need to travel while also grouping deliveries together to minimise the overall amount of deliveries required. </w:t>
      </w:r>
    </w:p>
    <w:p w:rsidR="001F30CD" w:rsidRDefault="001F30CD" w:rsidP="006952F8">
      <w:pPr>
        <w:jc w:val="both"/>
        <w:rPr>
          <w:b/>
          <w:sz w:val="24"/>
        </w:rPr>
      </w:pPr>
    </w:p>
    <w:p w:rsidR="00CD74D4" w:rsidRDefault="00CD74D4" w:rsidP="006952F8">
      <w:pPr>
        <w:jc w:val="both"/>
        <w:rPr>
          <w:b/>
          <w:sz w:val="24"/>
        </w:rPr>
      </w:pPr>
    </w:p>
    <w:p w:rsidR="00CD74D4" w:rsidRDefault="00CD74D4" w:rsidP="006952F8">
      <w:pPr>
        <w:jc w:val="both"/>
        <w:rPr>
          <w:b/>
          <w:sz w:val="24"/>
        </w:rPr>
      </w:pPr>
    </w:p>
    <w:p w:rsidR="0029036D" w:rsidRPr="0029036D" w:rsidRDefault="00E87F1D" w:rsidP="0029036D">
      <w:pPr>
        <w:jc w:val="center"/>
        <w:rPr>
          <w:b/>
          <w:sz w:val="24"/>
          <w:szCs w:val="24"/>
          <w:u w:val="single"/>
        </w:rPr>
      </w:pPr>
      <w:r>
        <w:rPr>
          <w:b/>
          <w:sz w:val="24"/>
          <w:szCs w:val="24"/>
          <w:u w:val="single"/>
        </w:rPr>
        <w:t xml:space="preserve">5 </w:t>
      </w:r>
      <w:r w:rsidR="0029036D" w:rsidRPr="0029036D">
        <w:rPr>
          <w:b/>
          <w:sz w:val="24"/>
          <w:szCs w:val="24"/>
          <w:u w:val="single"/>
        </w:rPr>
        <w:t>Social Aspects</w:t>
      </w:r>
    </w:p>
    <w:p w:rsidR="0029036D" w:rsidRDefault="0029036D" w:rsidP="00CD74D4">
      <w:pPr>
        <w:jc w:val="both"/>
        <w:rPr>
          <w:b/>
          <w:sz w:val="24"/>
          <w:szCs w:val="24"/>
        </w:rPr>
      </w:pPr>
    </w:p>
    <w:p w:rsidR="00CD74D4" w:rsidRPr="00CD74D4" w:rsidRDefault="00E87F1D" w:rsidP="00CD74D4">
      <w:pPr>
        <w:jc w:val="both"/>
        <w:rPr>
          <w:b/>
          <w:sz w:val="24"/>
          <w:szCs w:val="24"/>
        </w:rPr>
      </w:pPr>
      <w:r>
        <w:rPr>
          <w:b/>
          <w:sz w:val="24"/>
          <w:szCs w:val="24"/>
        </w:rPr>
        <w:t xml:space="preserve">5.1 </w:t>
      </w:r>
      <w:r w:rsidR="0029036D">
        <w:rPr>
          <w:b/>
          <w:sz w:val="24"/>
          <w:szCs w:val="24"/>
        </w:rPr>
        <w:t>Community</w:t>
      </w:r>
    </w:p>
    <w:p w:rsidR="00CD74D4" w:rsidRPr="00CD74D4" w:rsidRDefault="00CD74D4" w:rsidP="00CD74D4">
      <w:pPr>
        <w:jc w:val="both"/>
        <w:rPr>
          <w:rFonts w:cstheme="minorHAnsi"/>
          <w:sz w:val="24"/>
          <w:szCs w:val="24"/>
          <w:shd w:val="clear" w:color="auto" w:fill="FFFFFF"/>
        </w:rPr>
      </w:pPr>
      <w:r w:rsidRPr="00CD74D4">
        <w:rPr>
          <w:rFonts w:cstheme="minorHAnsi"/>
          <w:color w:val="222222"/>
          <w:sz w:val="24"/>
          <w:szCs w:val="24"/>
          <w:shd w:val="clear" w:color="auto" w:fill="FFFFFF"/>
        </w:rPr>
        <w:t>Budget, environment, form and function are considered to be some of the many aspects during construction, (Rise, 2019). Prior to the initial idea of constructing a new building or even a renovation or change of purpose, it is necessary to consider how it will impact the local community and the social aspects. Wilson (2018), believes that buildings can contribute to social aspects by providing support to local communities by meeting their social needs. Though measuring the impact on social value is generally harder than compared to measuring such things as a buildings energy use.</w:t>
      </w:r>
      <w:r w:rsidRPr="00CD74D4">
        <w:rPr>
          <w:rFonts w:ascii="Roboto" w:hAnsi="Roboto"/>
          <w:color w:val="A022EA"/>
          <w:sz w:val="27"/>
          <w:szCs w:val="27"/>
          <w:shd w:val="clear" w:color="auto" w:fill="FFFFFF"/>
        </w:rPr>
        <w:t xml:space="preserve"> </w:t>
      </w:r>
      <w:r w:rsidRPr="00CD74D4">
        <w:rPr>
          <w:rFonts w:cstheme="minorHAnsi"/>
          <w:sz w:val="24"/>
          <w:szCs w:val="24"/>
          <w:shd w:val="clear" w:color="auto" w:fill="FFFFFF"/>
        </w:rPr>
        <w:t>The value for society comes from outcomes that positively influences the collective quality of life and are related to things that promote liveability such as health and wellbeing, equity and security. Wilson (2018), goes on to suggest that, it is important that a project avoids harming the existing community at the absolute minimum. Ideally the project should generate added benefits for the community.</w:t>
      </w:r>
    </w:p>
    <w:p w:rsidR="00CD74D4" w:rsidRPr="00CD74D4" w:rsidRDefault="00CD74D4" w:rsidP="00CD74D4">
      <w:pPr>
        <w:jc w:val="both"/>
        <w:rPr>
          <w:rFonts w:cstheme="minorHAnsi"/>
          <w:sz w:val="24"/>
          <w:szCs w:val="24"/>
          <w:shd w:val="clear" w:color="auto" w:fill="FFFFFF"/>
        </w:rPr>
      </w:pPr>
      <w:r w:rsidRPr="00CD74D4">
        <w:rPr>
          <w:rFonts w:cstheme="minorHAnsi"/>
          <w:sz w:val="24"/>
          <w:szCs w:val="24"/>
          <w:shd w:val="clear" w:color="auto" w:fill="FFFFFF"/>
        </w:rPr>
        <w:t xml:space="preserve">According to Loosemore (2016), due to recent developments in social procurement, any company wishing to tender for large construction projects will need to demonstrate not just their efficiency in their projects but also their ability to positively impact the communities in which they build, and the CBRE (2019), believe that people are fundamental in the long term success of a building, which mutually benefits the developer and local community. Social impact for public benefit should therefore be a natural outcome of any development, such as bringing new jobs to the area, growing of the economy as well as environmental </w:t>
      </w:r>
      <w:r w:rsidRPr="00CD74D4">
        <w:rPr>
          <w:rFonts w:cstheme="minorHAnsi"/>
          <w:sz w:val="24"/>
          <w:szCs w:val="24"/>
          <w:shd w:val="clear" w:color="auto" w:fill="FFFFFF"/>
        </w:rPr>
        <w:lastRenderedPageBreak/>
        <w:t xml:space="preserve">improvements and wellbeing. Also according to CBRE (2019), it is more important than ever to seize social impact and carry out active and effective community engagement. This will lead to a more streamlined process and go towards acquiring better developments. </w:t>
      </w:r>
    </w:p>
    <w:p w:rsidR="00CD74D4" w:rsidRPr="00CD74D4" w:rsidRDefault="00CD74D4" w:rsidP="00CD74D4">
      <w:pPr>
        <w:jc w:val="both"/>
        <w:rPr>
          <w:rFonts w:cstheme="minorHAnsi"/>
          <w:sz w:val="24"/>
          <w:szCs w:val="24"/>
          <w:shd w:val="clear" w:color="auto" w:fill="FFFFFF"/>
        </w:rPr>
      </w:pPr>
      <w:r w:rsidRPr="00CD74D4">
        <w:rPr>
          <w:rFonts w:cstheme="minorHAnsi"/>
          <w:sz w:val="24"/>
          <w:szCs w:val="24"/>
          <w:shd w:val="clear" w:color="auto" w:fill="FFFFFF"/>
        </w:rPr>
        <w:t xml:space="preserve">The turning point in the growth and awareness of the social aspects of building developments could be put down to the Localism Act 2011, this gave local authorities the rights and powers to make decisions about building projects locally ensuring they will benefit their community. </w:t>
      </w:r>
    </w:p>
    <w:p w:rsidR="00CD74D4" w:rsidRPr="00CD74D4" w:rsidRDefault="00CD74D4" w:rsidP="00CD74D4">
      <w:pPr>
        <w:jc w:val="both"/>
        <w:rPr>
          <w:rFonts w:cstheme="minorHAnsi"/>
          <w:sz w:val="24"/>
          <w:szCs w:val="24"/>
          <w:shd w:val="clear" w:color="auto" w:fill="FFFFFF"/>
        </w:rPr>
      </w:pPr>
      <w:r w:rsidRPr="00CD74D4">
        <w:rPr>
          <w:rFonts w:cstheme="minorHAnsi"/>
          <w:sz w:val="24"/>
          <w:szCs w:val="24"/>
          <w:shd w:val="clear" w:color="auto" w:fill="FFFFFF"/>
        </w:rPr>
        <w:t>In order for the student accommodation to adhere to the social responsibilities required, and in order to benefit the local infrastructure, as the principle contractor we would look to utilise the use of local building companies and SME’s to use as sub-contractors as well as using local builders merchants to purchase materials where possible ensuring that we also meet the sustainable need for the build. Also the growth of the infrastructure from the development of the commercial space as a way of bringing more jobs to the area. The outdoor communal gardens will be accessible to not just residents of the building</w:t>
      </w:r>
      <w:r w:rsidR="00773B15">
        <w:rPr>
          <w:rFonts w:cstheme="minorHAnsi"/>
          <w:sz w:val="24"/>
          <w:szCs w:val="24"/>
          <w:shd w:val="clear" w:color="auto" w:fill="FFFFFF"/>
        </w:rPr>
        <w:t xml:space="preserve"> but also the public. While a </w:t>
      </w:r>
      <w:r w:rsidRPr="00CD74D4">
        <w:rPr>
          <w:rFonts w:cstheme="minorHAnsi"/>
          <w:sz w:val="24"/>
          <w:szCs w:val="24"/>
          <w:shd w:val="clear" w:color="auto" w:fill="FFFFFF"/>
        </w:rPr>
        <w:t xml:space="preserve">gym would be advised </w:t>
      </w:r>
      <w:r w:rsidR="00773B15">
        <w:rPr>
          <w:rFonts w:cstheme="minorHAnsi"/>
          <w:sz w:val="24"/>
          <w:szCs w:val="24"/>
          <w:shd w:val="clear" w:color="auto" w:fill="FFFFFF"/>
        </w:rPr>
        <w:t>as part of the building as</w:t>
      </w:r>
      <w:r w:rsidRPr="00CD74D4">
        <w:rPr>
          <w:rFonts w:cstheme="minorHAnsi"/>
          <w:sz w:val="24"/>
          <w:szCs w:val="24"/>
          <w:shd w:val="clear" w:color="auto" w:fill="FFFFFF"/>
        </w:rPr>
        <w:t xml:space="preserve"> it could be used by both the</w:t>
      </w:r>
      <w:r w:rsidR="00773B15">
        <w:rPr>
          <w:rFonts w:cstheme="minorHAnsi"/>
          <w:sz w:val="24"/>
          <w:szCs w:val="24"/>
          <w:shd w:val="clear" w:color="auto" w:fill="FFFFFF"/>
        </w:rPr>
        <w:t xml:space="preserve"> public and residents, this could</w:t>
      </w:r>
      <w:r w:rsidRPr="00CD74D4">
        <w:rPr>
          <w:rFonts w:cstheme="minorHAnsi"/>
          <w:sz w:val="24"/>
          <w:szCs w:val="24"/>
          <w:shd w:val="clear" w:color="auto" w:fill="FFFFFF"/>
        </w:rPr>
        <w:t xml:space="preserve"> brining inn extra revenue</w:t>
      </w:r>
      <w:r w:rsidR="00773B15">
        <w:rPr>
          <w:rFonts w:cstheme="minorHAnsi"/>
          <w:sz w:val="24"/>
          <w:szCs w:val="24"/>
          <w:shd w:val="clear" w:color="auto" w:fill="FFFFFF"/>
        </w:rPr>
        <w:t>,</w:t>
      </w:r>
      <w:r w:rsidRPr="00CD74D4">
        <w:rPr>
          <w:rFonts w:cstheme="minorHAnsi"/>
          <w:sz w:val="24"/>
          <w:szCs w:val="24"/>
          <w:shd w:val="clear" w:color="auto" w:fill="FFFFFF"/>
        </w:rPr>
        <w:t xml:space="preserve"> as well </w:t>
      </w:r>
      <w:r w:rsidR="00773B15">
        <w:rPr>
          <w:rFonts w:cstheme="minorHAnsi"/>
          <w:sz w:val="24"/>
          <w:szCs w:val="24"/>
          <w:shd w:val="clear" w:color="auto" w:fill="FFFFFF"/>
        </w:rPr>
        <w:t>as the availability of the</w:t>
      </w:r>
      <w:r w:rsidR="0029036D">
        <w:rPr>
          <w:rFonts w:cstheme="minorHAnsi"/>
          <w:sz w:val="24"/>
          <w:szCs w:val="24"/>
          <w:shd w:val="clear" w:color="auto" w:fill="FFFFFF"/>
        </w:rPr>
        <w:t xml:space="preserve"> gym encouraging a healthy lifestyle physically and mentally</w:t>
      </w:r>
      <w:r w:rsidRPr="00CD74D4">
        <w:rPr>
          <w:rFonts w:cstheme="minorHAnsi"/>
          <w:sz w:val="24"/>
          <w:szCs w:val="24"/>
          <w:shd w:val="clear" w:color="auto" w:fill="FFFFFF"/>
        </w:rPr>
        <w:t xml:space="preserve">. </w:t>
      </w:r>
    </w:p>
    <w:p w:rsidR="00CD74D4" w:rsidRPr="00CD74D4" w:rsidRDefault="00CD74D4" w:rsidP="00CD74D4">
      <w:pPr>
        <w:jc w:val="both"/>
        <w:rPr>
          <w:rFonts w:cstheme="minorHAnsi"/>
          <w:sz w:val="24"/>
          <w:szCs w:val="24"/>
          <w:shd w:val="clear" w:color="auto" w:fill="FFFFFF"/>
        </w:rPr>
      </w:pPr>
      <w:r w:rsidRPr="00CD74D4">
        <w:rPr>
          <w:rFonts w:cstheme="minorHAnsi"/>
          <w:sz w:val="24"/>
          <w:szCs w:val="24"/>
          <w:shd w:val="clear" w:color="auto" w:fill="FFFFFF"/>
        </w:rPr>
        <w:t xml:space="preserve"> </w:t>
      </w:r>
    </w:p>
    <w:p w:rsidR="00CD74D4" w:rsidRDefault="00CD74D4" w:rsidP="00CD74D4">
      <w:pPr>
        <w:jc w:val="both"/>
        <w:rPr>
          <w:rFonts w:cstheme="minorHAnsi"/>
          <w:b/>
          <w:sz w:val="24"/>
          <w:szCs w:val="24"/>
          <w:shd w:val="clear" w:color="auto" w:fill="FFFFFF"/>
        </w:rPr>
      </w:pPr>
    </w:p>
    <w:p w:rsidR="00CD74D4" w:rsidRDefault="00E87F1D" w:rsidP="0029036D">
      <w:pPr>
        <w:rPr>
          <w:rFonts w:cstheme="minorHAnsi"/>
          <w:b/>
          <w:sz w:val="24"/>
          <w:szCs w:val="24"/>
          <w:shd w:val="clear" w:color="auto" w:fill="FFFFFF"/>
        </w:rPr>
      </w:pPr>
      <w:r>
        <w:rPr>
          <w:rFonts w:cstheme="minorHAnsi"/>
          <w:b/>
          <w:sz w:val="24"/>
          <w:szCs w:val="24"/>
          <w:shd w:val="clear" w:color="auto" w:fill="FFFFFF"/>
        </w:rPr>
        <w:t xml:space="preserve">5.2 </w:t>
      </w:r>
      <w:r w:rsidR="0029036D">
        <w:rPr>
          <w:rFonts w:cstheme="minorHAnsi"/>
          <w:b/>
          <w:sz w:val="24"/>
          <w:szCs w:val="24"/>
          <w:shd w:val="clear" w:color="auto" w:fill="FFFFFF"/>
        </w:rPr>
        <w:t>Students</w:t>
      </w:r>
      <w:r w:rsidR="00CD74D4" w:rsidRPr="00CD74D4">
        <w:rPr>
          <w:rFonts w:cstheme="minorHAnsi"/>
          <w:b/>
          <w:sz w:val="24"/>
          <w:szCs w:val="24"/>
          <w:shd w:val="clear" w:color="auto" w:fill="FFFFFF"/>
        </w:rPr>
        <w:t>.</w:t>
      </w:r>
    </w:p>
    <w:p w:rsidR="00CD74D4" w:rsidRPr="00CD74D4" w:rsidRDefault="00CD74D4" w:rsidP="00CD74D4">
      <w:pPr>
        <w:jc w:val="both"/>
        <w:rPr>
          <w:sz w:val="24"/>
          <w:szCs w:val="24"/>
        </w:rPr>
      </w:pPr>
      <w:r w:rsidRPr="00CD74D4">
        <w:rPr>
          <w:rFonts w:cstheme="minorHAnsi"/>
          <w:sz w:val="24"/>
          <w:szCs w:val="24"/>
          <w:shd w:val="clear" w:color="auto" w:fill="FFFFFF"/>
        </w:rPr>
        <w:t xml:space="preserve">Along with the importance considering the local community for a building project it is also extremely important to consider what the buildings use is, and how it can be built to give the users the best possible experience. As the project in question is for student accommodation and for many of the students going to university, would be the first time staying from home and living independently, going in to the unknown may seem at first quite a daunting time, it will play a large part of their educational and social development, with the accommodation playing a vital role in their experience (Jackson </w:t>
      </w:r>
      <w:r w:rsidRPr="00CD74D4">
        <w:rPr>
          <w:rFonts w:cstheme="minorHAnsi"/>
          <w:i/>
          <w:sz w:val="24"/>
          <w:szCs w:val="24"/>
          <w:shd w:val="clear" w:color="auto" w:fill="FFFFFF"/>
        </w:rPr>
        <w:t xml:space="preserve">et al, </w:t>
      </w:r>
      <w:r w:rsidRPr="00CD74D4">
        <w:rPr>
          <w:rFonts w:cstheme="minorHAnsi"/>
          <w:sz w:val="24"/>
          <w:szCs w:val="24"/>
          <w:shd w:val="clear" w:color="auto" w:fill="FFFFFF"/>
        </w:rPr>
        <w:t xml:space="preserve">2019), it is now more than ever critical that their health and wellbeing is very much accounted for by creating an environment where students can thrive and grow. According to Percy (2019), </w:t>
      </w:r>
      <w:r w:rsidRPr="00CD74D4">
        <w:rPr>
          <w:sz w:val="24"/>
          <w:szCs w:val="24"/>
        </w:rPr>
        <w:t>Student mental health and wellbeing while studying at university is a complex area which requires ‘looking at the whole institutional approach</w:t>
      </w:r>
      <w:r w:rsidR="0029036D">
        <w:rPr>
          <w:sz w:val="24"/>
          <w:szCs w:val="24"/>
        </w:rPr>
        <w:t xml:space="preserve"> and whole student experience, </w:t>
      </w:r>
      <w:r w:rsidRPr="00CD74D4">
        <w:rPr>
          <w:sz w:val="24"/>
          <w:szCs w:val="24"/>
        </w:rPr>
        <w:t>it’s not just about dealing with problems but it’s about how students can flourish and how you can create communities where that can take place’.</w:t>
      </w:r>
    </w:p>
    <w:p w:rsidR="00CD74D4" w:rsidRPr="00CD74D4" w:rsidRDefault="0029036D" w:rsidP="00CD74D4">
      <w:pPr>
        <w:jc w:val="both"/>
        <w:rPr>
          <w:sz w:val="24"/>
          <w:szCs w:val="24"/>
        </w:rPr>
      </w:pPr>
      <w:r>
        <w:rPr>
          <w:sz w:val="24"/>
          <w:szCs w:val="24"/>
        </w:rPr>
        <w:t>The number of students who have sought mental health support during their time studying at university has increased more than 50% in five years (Wong, 2018)</w:t>
      </w:r>
      <w:r w:rsidR="00CD74D4" w:rsidRPr="00CD74D4">
        <w:rPr>
          <w:rFonts w:cstheme="minorHAnsi"/>
          <w:bCs/>
          <w:color w:val="3F3F42"/>
          <w:sz w:val="24"/>
          <w:szCs w:val="24"/>
          <w:bdr w:val="none" w:sz="0" w:space="0" w:color="auto" w:frame="1"/>
          <w:shd w:val="clear" w:color="auto" w:fill="FFFFFF"/>
        </w:rPr>
        <w:t xml:space="preserve">, and due to the recent Covid-19 pandemic this could again have drastically increased, as Defeyter </w:t>
      </w:r>
      <w:r w:rsidR="00CD74D4" w:rsidRPr="00CD74D4">
        <w:rPr>
          <w:rFonts w:cstheme="minorHAnsi"/>
          <w:bCs/>
          <w:i/>
          <w:color w:val="3F3F42"/>
          <w:sz w:val="24"/>
          <w:szCs w:val="24"/>
          <w:bdr w:val="none" w:sz="0" w:space="0" w:color="auto" w:frame="1"/>
          <w:shd w:val="clear" w:color="auto" w:fill="FFFFFF"/>
        </w:rPr>
        <w:t>et al</w:t>
      </w:r>
      <w:r w:rsidR="00CD74D4" w:rsidRPr="00CD74D4">
        <w:rPr>
          <w:rFonts w:cstheme="minorHAnsi"/>
          <w:bCs/>
          <w:color w:val="3F3F42"/>
          <w:sz w:val="24"/>
          <w:szCs w:val="24"/>
          <w:bdr w:val="none" w:sz="0" w:space="0" w:color="auto" w:frame="1"/>
          <w:shd w:val="clear" w:color="auto" w:fill="FFFFFF"/>
        </w:rPr>
        <w:t>, (</w:t>
      </w:r>
      <w:r>
        <w:rPr>
          <w:rFonts w:cstheme="minorHAnsi"/>
          <w:bCs/>
          <w:color w:val="3F3F42"/>
          <w:sz w:val="24"/>
          <w:szCs w:val="24"/>
          <w:bdr w:val="none" w:sz="0" w:space="0" w:color="auto" w:frame="1"/>
          <w:shd w:val="clear" w:color="auto" w:fill="FFFFFF"/>
        </w:rPr>
        <w:t>2021) suggests</w:t>
      </w:r>
      <w:r w:rsidR="00CD74D4" w:rsidRPr="00CD74D4">
        <w:rPr>
          <w:rFonts w:cstheme="minorHAnsi"/>
          <w:bCs/>
          <w:color w:val="3F3F42"/>
          <w:sz w:val="24"/>
          <w:szCs w:val="24"/>
          <w:bdr w:val="none" w:sz="0" w:space="0" w:color="auto" w:frame="1"/>
          <w:shd w:val="clear" w:color="auto" w:fill="FFFFFF"/>
        </w:rPr>
        <w:t>,</w:t>
      </w:r>
      <w:r>
        <w:rPr>
          <w:rFonts w:cstheme="minorHAnsi"/>
          <w:sz w:val="24"/>
          <w:szCs w:val="24"/>
          <w:shd w:val="clear" w:color="auto" w:fill="FFFFFF"/>
        </w:rPr>
        <w:t xml:space="preserve"> the Covid-19 pandemic has had a serious and negative impact on the mental health of university students and is a growing concern.</w:t>
      </w:r>
      <w:r w:rsidR="00CD74D4" w:rsidRPr="00CD74D4">
        <w:rPr>
          <w:rFonts w:cstheme="minorHAnsi"/>
          <w:color w:val="3E3D40"/>
          <w:sz w:val="24"/>
          <w:szCs w:val="24"/>
          <w:shd w:val="clear" w:color="auto" w:fill="FFFFFF"/>
        </w:rPr>
        <w:t xml:space="preserve"> </w:t>
      </w:r>
    </w:p>
    <w:p w:rsidR="00773B15" w:rsidRDefault="00CD74D4" w:rsidP="00CD74D4">
      <w:pPr>
        <w:jc w:val="both"/>
        <w:rPr>
          <w:rFonts w:cstheme="minorHAnsi"/>
          <w:color w:val="3E3D40"/>
          <w:sz w:val="24"/>
          <w:szCs w:val="24"/>
          <w:shd w:val="clear" w:color="auto" w:fill="FFFFFF"/>
        </w:rPr>
      </w:pPr>
      <w:r w:rsidRPr="00CD74D4">
        <w:rPr>
          <w:rFonts w:cstheme="minorHAnsi"/>
          <w:color w:val="3E3D40"/>
          <w:sz w:val="24"/>
          <w:szCs w:val="24"/>
          <w:shd w:val="clear" w:color="auto" w:fill="FFFFFF"/>
        </w:rPr>
        <w:t>As the mental health</w:t>
      </w:r>
      <w:r w:rsidR="0029036D">
        <w:rPr>
          <w:rFonts w:cstheme="minorHAnsi"/>
          <w:color w:val="3E3D40"/>
          <w:sz w:val="24"/>
          <w:szCs w:val="24"/>
          <w:shd w:val="clear" w:color="auto" w:fill="FFFFFF"/>
        </w:rPr>
        <w:t xml:space="preserve"> of the students is paramount it</w:t>
      </w:r>
      <w:r w:rsidRPr="00CD74D4">
        <w:rPr>
          <w:rFonts w:cstheme="minorHAnsi"/>
          <w:color w:val="3E3D40"/>
          <w:sz w:val="24"/>
          <w:szCs w:val="24"/>
          <w:shd w:val="clear" w:color="auto" w:fill="FFFFFF"/>
        </w:rPr>
        <w:t xml:space="preserve"> is important t</w:t>
      </w:r>
      <w:r w:rsidR="0029036D">
        <w:rPr>
          <w:rFonts w:cstheme="minorHAnsi"/>
          <w:color w:val="3E3D40"/>
          <w:sz w:val="24"/>
          <w:szCs w:val="24"/>
          <w:shd w:val="clear" w:color="auto" w:fill="FFFFFF"/>
        </w:rPr>
        <w:t>o ensure the accommodation is completed</w:t>
      </w:r>
      <w:r w:rsidRPr="00CD74D4">
        <w:rPr>
          <w:rFonts w:cstheme="minorHAnsi"/>
          <w:color w:val="3E3D40"/>
          <w:sz w:val="24"/>
          <w:szCs w:val="24"/>
          <w:shd w:val="clear" w:color="auto" w:fill="FFFFFF"/>
        </w:rPr>
        <w:t xml:space="preserve"> to a</w:t>
      </w:r>
      <w:r w:rsidR="00773B15">
        <w:rPr>
          <w:rFonts w:cstheme="minorHAnsi"/>
          <w:color w:val="3E3D40"/>
          <w:sz w:val="24"/>
          <w:szCs w:val="24"/>
          <w:shd w:val="clear" w:color="auto" w:fill="FFFFFF"/>
        </w:rPr>
        <w:t>n acceptable</w:t>
      </w:r>
      <w:r w:rsidRPr="00CD74D4">
        <w:rPr>
          <w:rFonts w:cstheme="minorHAnsi"/>
          <w:color w:val="3E3D40"/>
          <w:sz w:val="24"/>
          <w:szCs w:val="24"/>
          <w:shd w:val="clear" w:color="auto" w:fill="FFFFFF"/>
        </w:rPr>
        <w:t xml:space="preserve"> standard and with the </w:t>
      </w:r>
      <w:r w:rsidR="00773B15">
        <w:rPr>
          <w:rFonts w:cstheme="minorHAnsi"/>
          <w:color w:val="3E3D40"/>
          <w:sz w:val="24"/>
          <w:szCs w:val="24"/>
          <w:shd w:val="clear" w:color="auto" w:fill="FFFFFF"/>
        </w:rPr>
        <w:t xml:space="preserve">correct </w:t>
      </w:r>
      <w:r w:rsidRPr="00CD74D4">
        <w:rPr>
          <w:rFonts w:cstheme="minorHAnsi"/>
          <w:color w:val="3E3D40"/>
          <w:sz w:val="24"/>
          <w:szCs w:val="24"/>
          <w:shd w:val="clear" w:color="auto" w:fill="FFFFFF"/>
        </w:rPr>
        <w:t>facilities to go towards combating this. There will be a mix of different t</w:t>
      </w:r>
      <w:r w:rsidR="00773B15">
        <w:rPr>
          <w:rFonts w:cstheme="minorHAnsi"/>
          <w:color w:val="3E3D40"/>
          <w:sz w:val="24"/>
          <w:szCs w:val="24"/>
          <w:shd w:val="clear" w:color="auto" w:fill="FFFFFF"/>
        </w:rPr>
        <w:t xml:space="preserve">ypes of rooms, all with ensuites and </w:t>
      </w:r>
      <w:r w:rsidR="00773B15">
        <w:rPr>
          <w:rFonts w:cstheme="minorHAnsi"/>
          <w:color w:val="3E3D40"/>
          <w:sz w:val="24"/>
          <w:szCs w:val="24"/>
          <w:shd w:val="clear" w:color="auto" w:fill="FFFFFF"/>
        </w:rPr>
        <w:lastRenderedPageBreak/>
        <w:t>kitchenettes but also social</w:t>
      </w:r>
      <w:r w:rsidRPr="00CD74D4">
        <w:rPr>
          <w:rFonts w:cstheme="minorHAnsi"/>
          <w:color w:val="3E3D40"/>
          <w:sz w:val="24"/>
          <w:szCs w:val="24"/>
          <w:shd w:val="clear" w:color="auto" w:fill="FFFFFF"/>
        </w:rPr>
        <w:t xml:space="preserve"> kitchens</w:t>
      </w:r>
      <w:r w:rsidR="00773B15">
        <w:rPr>
          <w:rFonts w:cstheme="minorHAnsi"/>
          <w:color w:val="3E3D40"/>
          <w:sz w:val="24"/>
          <w:szCs w:val="24"/>
          <w:shd w:val="clear" w:color="auto" w:fill="FFFFFF"/>
        </w:rPr>
        <w:t>, dining rooms as well as recreational rooms available</w:t>
      </w:r>
      <w:r w:rsidRPr="00CD74D4">
        <w:rPr>
          <w:rFonts w:cstheme="minorHAnsi"/>
          <w:color w:val="3E3D40"/>
          <w:sz w:val="24"/>
          <w:szCs w:val="24"/>
          <w:shd w:val="clear" w:color="auto" w:fill="FFFFFF"/>
        </w:rPr>
        <w:t>. The thought process of having shared kitchens</w:t>
      </w:r>
      <w:r w:rsidR="00773B15">
        <w:rPr>
          <w:rFonts w:cstheme="minorHAnsi"/>
          <w:color w:val="3E3D40"/>
          <w:sz w:val="24"/>
          <w:szCs w:val="24"/>
          <w:shd w:val="clear" w:color="auto" w:fill="FFFFFF"/>
        </w:rPr>
        <w:t xml:space="preserve"> and recreational rooms was that the students will be able to congregate, socialise and relax together away from their rooms </w:t>
      </w:r>
      <w:r w:rsidRPr="00CD74D4">
        <w:rPr>
          <w:rFonts w:cstheme="minorHAnsi"/>
          <w:color w:val="3E3D40"/>
          <w:sz w:val="24"/>
          <w:szCs w:val="24"/>
          <w:shd w:val="clear" w:color="auto" w:fill="FFFFFF"/>
        </w:rPr>
        <w:t xml:space="preserve">and hopefully this will allow them to </w:t>
      </w:r>
      <w:r w:rsidR="00773B15">
        <w:rPr>
          <w:rFonts w:cstheme="minorHAnsi"/>
          <w:color w:val="3E3D40"/>
          <w:sz w:val="24"/>
          <w:szCs w:val="24"/>
          <w:shd w:val="clear" w:color="auto" w:fill="FFFFFF"/>
        </w:rPr>
        <w:t>bond with their fellow students. The recreational rooms</w:t>
      </w:r>
      <w:r w:rsidRPr="00CD74D4">
        <w:rPr>
          <w:rFonts w:cstheme="minorHAnsi"/>
          <w:color w:val="3E3D40"/>
          <w:sz w:val="24"/>
          <w:szCs w:val="24"/>
          <w:shd w:val="clear" w:color="auto" w:fill="FFFFFF"/>
        </w:rPr>
        <w:t xml:space="preserve"> could comprise of TV’s and</w:t>
      </w:r>
      <w:r w:rsidR="00233E51">
        <w:rPr>
          <w:rFonts w:cstheme="minorHAnsi"/>
          <w:color w:val="3E3D40"/>
          <w:sz w:val="24"/>
          <w:szCs w:val="24"/>
          <w:shd w:val="clear" w:color="auto" w:fill="FFFFFF"/>
        </w:rPr>
        <w:t xml:space="preserve"> games such as, pool tables and </w:t>
      </w:r>
      <w:r w:rsidRPr="00CD74D4">
        <w:rPr>
          <w:rFonts w:cstheme="minorHAnsi"/>
          <w:color w:val="3E3D40"/>
          <w:sz w:val="24"/>
          <w:szCs w:val="24"/>
          <w:shd w:val="clear" w:color="auto" w:fill="FFFFFF"/>
        </w:rPr>
        <w:t>or table tennis. The students could utilise these rooms to have fun, relax and</w:t>
      </w:r>
      <w:r w:rsidR="00773B15">
        <w:rPr>
          <w:rFonts w:cstheme="minorHAnsi"/>
          <w:color w:val="3E3D40"/>
          <w:sz w:val="24"/>
          <w:szCs w:val="24"/>
          <w:shd w:val="clear" w:color="auto" w:fill="FFFFFF"/>
        </w:rPr>
        <w:t xml:space="preserve"> enjoy</w:t>
      </w:r>
      <w:r w:rsidRPr="00CD74D4">
        <w:rPr>
          <w:rFonts w:cstheme="minorHAnsi"/>
          <w:color w:val="3E3D40"/>
          <w:sz w:val="24"/>
          <w:szCs w:val="24"/>
          <w:shd w:val="clear" w:color="auto" w:fill="FFFFFF"/>
        </w:rPr>
        <w:t xml:space="preserve"> general downtime with other students, when taking a much needed break from their studies. </w:t>
      </w:r>
    </w:p>
    <w:p w:rsidR="00773B15" w:rsidRDefault="00233E51" w:rsidP="00CD74D4">
      <w:pPr>
        <w:jc w:val="both"/>
        <w:rPr>
          <w:rFonts w:cstheme="minorHAnsi"/>
          <w:color w:val="2E2E2E"/>
          <w:sz w:val="24"/>
          <w:szCs w:val="24"/>
        </w:rPr>
      </w:pPr>
      <w:r>
        <w:rPr>
          <w:rFonts w:cstheme="minorHAnsi"/>
          <w:color w:val="3E3D40"/>
          <w:sz w:val="24"/>
          <w:szCs w:val="24"/>
          <w:shd w:val="clear" w:color="auto" w:fill="FFFFFF"/>
        </w:rPr>
        <w:t>T</w:t>
      </w:r>
      <w:r w:rsidR="00CD74D4" w:rsidRPr="00CD74D4">
        <w:rPr>
          <w:rFonts w:cstheme="minorHAnsi"/>
          <w:color w:val="3E3D40"/>
          <w:sz w:val="24"/>
          <w:szCs w:val="24"/>
          <w:shd w:val="clear" w:color="auto" w:fill="FFFFFF"/>
        </w:rPr>
        <w:t>he idea of a gym being available as previously mentioned</w:t>
      </w:r>
      <w:r>
        <w:rPr>
          <w:rFonts w:cstheme="minorHAnsi"/>
          <w:color w:val="3E3D40"/>
          <w:sz w:val="24"/>
          <w:szCs w:val="24"/>
          <w:shd w:val="clear" w:color="auto" w:fill="FFFFFF"/>
        </w:rPr>
        <w:t>,</w:t>
      </w:r>
      <w:r w:rsidR="00CD74D4" w:rsidRPr="00CD74D4">
        <w:rPr>
          <w:rFonts w:cstheme="minorHAnsi"/>
          <w:color w:val="3E3D40"/>
          <w:sz w:val="24"/>
          <w:szCs w:val="24"/>
          <w:shd w:val="clear" w:color="auto" w:fill="FFFFFF"/>
        </w:rPr>
        <w:t xml:space="preserve"> could go a long way in the combat against mental health as </w:t>
      </w:r>
      <w:r w:rsidR="00CD74D4" w:rsidRPr="00CD74D4">
        <w:rPr>
          <w:rFonts w:cstheme="minorHAnsi"/>
          <w:color w:val="222222"/>
          <w:sz w:val="24"/>
          <w:szCs w:val="24"/>
          <w:shd w:val="clear" w:color="auto" w:fill="FFFFFF"/>
        </w:rPr>
        <w:t xml:space="preserve">Mikkelsen </w:t>
      </w:r>
      <w:r w:rsidR="00CD74D4" w:rsidRPr="00CD74D4">
        <w:rPr>
          <w:rFonts w:cstheme="minorHAnsi"/>
          <w:i/>
          <w:color w:val="222222"/>
          <w:sz w:val="24"/>
          <w:szCs w:val="24"/>
          <w:shd w:val="clear" w:color="auto" w:fill="FFFFFF"/>
        </w:rPr>
        <w:t>et al</w:t>
      </w:r>
      <w:r w:rsidR="00773B15">
        <w:rPr>
          <w:rFonts w:cstheme="minorHAnsi"/>
          <w:color w:val="222222"/>
          <w:sz w:val="24"/>
          <w:szCs w:val="24"/>
          <w:shd w:val="clear" w:color="auto" w:fill="FFFFFF"/>
        </w:rPr>
        <w:t xml:space="preserve"> (2017) suggests</w:t>
      </w:r>
      <w:r w:rsidR="00CD74D4" w:rsidRPr="00CD74D4">
        <w:rPr>
          <w:rFonts w:cstheme="minorHAnsi"/>
          <w:color w:val="222222"/>
          <w:sz w:val="24"/>
          <w:szCs w:val="24"/>
          <w:shd w:val="clear" w:color="auto" w:fill="FFFFFF"/>
        </w:rPr>
        <w:t>,</w:t>
      </w:r>
      <w:r>
        <w:rPr>
          <w:rFonts w:cstheme="minorHAnsi"/>
          <w:color w:val="222222"/>
          <w:sz w:val="24"/>
          <w:szCs w:val="24"/>
          <w:shd w:val="clear" w:color="auto" w:fill="FFFFFF"/>
        </w:rPr>
        <w:t xml:space="preserve"> exercise</w:t>
      </w:r>
      <w:r w:rsidR="00773B15">
        <w:rPr>
          <w:rFonts w:cstheme="minorHAnsi"/>
          <w:color w:val="222222"/>
          <w:sz w:val="24"/>
          <w:szCs w:val="24"/>
          <w:shd w:val="clear" w:color="auto" w:fill="FFFFFF"/>
        </w:rPr>
        <w:t xml:space="preserve"> can result in an improved mood, lower stress and anxiety as well as improve self-esteem</w:t>
      </w:r>
      <w:r w:rsidR="00CD74D4" w:rsidRPr="00CD74D4">
        <w:rPr>
          <w:rFonts w:cstheme="minorHAnsi"/>
          <w:color w:val="2E2E2E"/>
          <w:sz w:val="24"/>
          <w:szCs w:val="24"/>
        </w:rPr>
        <w:t>.</w:t>
      </w:r>
    </w:p>
    <w:p w:rsidR="00CD74D4" w:rsidRPr="00CD74D4" w:rsidRDefault="00233E51" w:rsidP="00CD74D4">
      <w:pPr>
        <w:jc w:val="both"/>
        <w:rPr>
          <w:rFonts w:cstheme="minorHAnsi"/>
          <w:color w:val="222222"/>
          <w:sz w:val="24"/>
          <w:szCs w:val="24"/>
          <w:shd w:val="clear" w:color="auto" w:fill="FFFFFF"/>
        </w:rPr>
      </w:pPr>
      <w:r>
        <w:rPr>
          <w:rFonts w:cstheme="minorHAnsi"/>
          <w:color w:val="2E2E2E"/>
          <w:sz w:val="24"/>
          <w:szCs w:val="24"/>
        </w:rPr>
        <w:t>As previously stated,</w:t>
      </w:r>
      <w:r w:rsidR="00CD74D4" w:rsidRPr="00CD74D4">
        <w:rPr>
          <w:rFonts w:cstheme="minorHAnsi"/>
          <w:color w:val="2E2E2E"/>
          <w:sz w:val="24"/>
          <w:szCs w:val="24"/>
        </w:rPr>
        <w:t xml:space="preserve"> utilising one of the commercial spaces as a coffee shop would give the students another social environment to go to</w:t>
      </w:r>
      <w:r>
        <w:rPr>
          <w:rFonts w:cstheme="minorHAnsi"/>
          <w:color w:val="2E2E2E"/>
          <w:sz w:val="24"/>
          <w:szCs w:val="24"/>
        </w:rPr>
        <w:t>,</w:t>
      </w:r>
      <w:r w:rsidR="00CD74D4" w:rsidRPr="00CD74D4">
        <w:rPr>
          <w:rFonts w:cstheme="minorHAnsi"/>
          <w:color w:val="2E2E2E"/>
          <w:sz w:val="24"/>
          <w:szCs w:val="24"/>
        </w:rPr>
        <w:t xml:space="preserve"> opposed </w:t>
      </w:r>
      <w:r w:rsidR="00773B15">
        <w:rPr>
          <w:rFonts w:cstheme="minorHAnsi"/>
          <w:color w:val="2E2E2E"/>
          <w:sz w:val="24"/>
          <w:szCs w:val="24"/>
        </w:rPr>
        <w:t>to staying in their rooms.</w:t>
      </w:r>
    </w:p>
    <w:p w:rsidR="00CD74D4" w:rsidRPr="00CD74D4" w:rsidRDefault="00233E51" w:rsidP="00CD74D4">
      <w:pPr>
        <w:jc w:val="both"/>
        <w:rPr>
          <w:rFonts w:cstheme="minorHAnsi"/>
          <w:color w:val="3E3D40"/>
          <w:sz w:val="24"/>
          <w:szCs w:val="24"/>
          <w:shd w:val="clear" w:color="auto" w:fill="FFFFFF"/>
        </w:rPr>
      </w:pPr>
      <w:r>
        <w:rPr>
          <w:rFonts w:cstheme="minorHAnsi"/>
          <w:color w:val="2E2E2E"/>
          <w:sz w:val="24"/>
          <w:szCs w:val="24"/>
        </w:rPr>
        <w:t>Further,</w:t>
      </w:r>
      <w:r w:rsidR="00CD74D4" w:rsidRPr="00CD74D4">
        <w:rPr>
          <w:rFonts w:cstheme="minorHAnsi"/>
          <w:color w:val="2E2E2E"/>
          <w:sz w:val="24"/>
          <w:szCs w:val="24"/>
        </w:rPr>
        <w:t xml:space="preserve"> as part of the accommodation, the out</w:t>
      </w:r>
      <w:r>
        <w:rPr>
          <w:rFonts w:cstheme="minorHAnsi"/>
          <w:color w:val="2E2E2E"/>
          <w:sz w:val="24"/>
          <w:szCs w:val="24"/>
        </w:rPr>
        <w:t>door landscaping will be done</w:t>
      </w:r>
      <w:r w:rsidR="00CD74D4" w:rsidRPr="00CD74D4">
        <w:rPr>
          <w:rFonts w:cstheme="minorHAnsi"/>
          <w:color w:val="2E2E2E"/>
          <w:sz w:val="24"/>
          <w:szCs w:val="24"/>
        </w:rPr>
        <w:t xml:space="preserve"> in such a manor to encourage the students to go outside and enjoy the fresh air and scenery around them. Having seating areas available in the communal gardens gives the students the opportunity to enjoy the outdoor space provided</w:t>
      </w:r>
      <w:r w:rsidR="00FE47C2">
        <w:rPr>
          <w:rFonts w:cstheme="minorHAnsi"/>
          <w:color w:val="2E2E2E"/>
          <w:sz w:val="24"/>
          <w:szCs w:val="24"/>
        </w:rPr>
        <w:t>,</w:t>
      </w:r>
      <w:r w:rsidR="00CD74D4" w:rsidRPr="00CD74D4">
        <w:rPr>
          <w:rFonts w:cstheme="minorHAnsi"/>
          <w:color w:val="2E2E2E"/>
          <w:sz w:val="24"/>
          <w:szCs w:val="24"/>
        </w:rPr>
        <w:t xml:space="preserve"> whether it be to study outdoors or just a place to take a bre</w:t>
      </w:r>
      <w:r w:rsidR="00177485">
        <w:rPr>
          <w:rFonts w:cstheme="minorHAnsi"/>
          <w:color w:val="2E2E2E"/>
          <w:sz w:val="24"/>
          <w:szCs w:val="24"/>
        </w:rPr>
        <w:t>ak</w:t>
      </w:r>
      <w:r w:rsidR="00CD74D4" w:rsidRPr="00CD74D4">
        <w:rPr>
          <w:rFonts w:cstheme="minorHAnsi"/>
          <w:color w:val="2E2E2E"/>
          <w:sz w:val="24"/>
          <w:szCs w:val="24"/>
        </w:rPr>
        <w:t xml:space="preserve"> from their studies. </w:t>
      </w:r>
    </w:p>
    <w:p w:rsidR="00CD74D4" w:rsidRPr="00CD74D4" w:rsidRDefault="00CD74D4" w:rsidP="00CD74D4">
      <w:pPr>
        <w:jc w:val="both"/>
        <w:rPr>
          <w:color w:val="000000" w:themeColor="text1"/>
          <w:sz w:val="24"/>
          <w:szCs w:val="24"/>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2860BD" w:rsidRDefault="002860BD" w:rsidP="008D5E81">
      <w:pPr>
        <w:jc w:val="center"/>
        <w:rPr>
          <w:b/>
          <w:sz w:val="24"/>
          <w:u w:val="single"/>
        </w:rPr>
      </w:pPr>
    </w:p>
    <w:p w:rsidR="00CD74D4" w:rsidRPr="008D5E81" w:rsidRDefault="00E87F1D" w:rsidP="008D5E81">
      <w:pPr>
        <w:jc w:val="center"/>
        <w:rPr>
          <w:b/>
          <w:sz w:val="24"/>
          <w:u w:val="single"/>
        </w:rPr>
      </w:pPr>
      <w:r>
        <w:rPr>
          <w:b/>
          <w:sz w:val="24"/>
          <w:u w:val="single"/>
        </w:rPr>
        <w:t xml:space="preserve">6 </w:t>
      </w:r>
      <w:r w:rsidR="008D5E81" w:rsidRPr="008D5E81">
        <w:rPr>
          <w:b/>
          <w:sz w:val="24"/>
          <w:u w:val="single"/>
        </w:rPr>
        <w:t>Conclusion</w:t>
      </w:r>
    </w:p>
    <w:p w:rsidR="005667C9" w:rsidRDefault="005667C9" w:rsidP="006952F8">
      <w:pPr>
        <w:jc w:val="both"/>
        <w:rPr>
          <w:b/>
          <w:sz w:val="24"/>
        </w:rPr>
      </w:pPr>
    </w:p>
    <w:p w:rsidR="008D5E81" w:rsidRPr="008D5E81" w:rsidRDefault="008D5E81" w:rsidP="006952F8">
      <w:pPr>
        <w:jc w:val="both"/>
        <w:rPr>
          <w:sz w:val="24"/>
        </w:rPr>
      </w:pPr>
      <w:r>
        <w:rPr>
          <w:sz w:val="24"/>
        </w:rPr>
        <w:t>This report has analysed and reco</w:t>
      </w:r>
      <w:r w:rsidR="00FE3629">
        <w:rPr>
          <w:sz w:val="24"/>
        </w:rPr>
        <w:t>mmended some of the desired options for the proposed project. Considerations of sustainability, buildability and safety were all taken in to account when deciding upon the recommended choices.</w:t>
      </w:r>
      <w:r w:rsidR="002860BD">
        <w:rPr>
          <w:sz w:val="24"/>
        </w:rPr>
        <w:t xml:space="preserve"> The main material choice of reinforced concrete and clay bricks were chosen for a number of positive reasons but a big factor in these choices was due to their fire resistant properties and the safety of the residents for the proposed building was seen as paramount. Sustainability was a desired target for the client and this has attempted to be met through various components recommended, none more so than the use of air source heat pumps and solar PV, the air source heat pump was compared to gas boilers and though the upfront cost of gas may be cheaper, with the efficiency of air source heat pumps and the goal of a carbon neutral society, it is the logical decision to use the sustainable options presented. </w:t>
      </w:r>
      <w:r w:rsidR="005667C9">
        <w:rPr>
          <w:sz w:val="24"/>
        </w:rPr>
        <w:t xml:space="preserve">This report has aimed to take in to consideration the clients aims and objectives and delivered the options recommended with relevant justification and reasoning. </w:t>
      </w: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FE3629" w:rsidRDefault="00FE3629" w:rsidP="006952F8">
      <w:pPr>
        <w:jc w:val="both"/>
        <w:rPr>
          <w:b/>
          <w:sz w:val="24"/>
        </w:rPr>
      </w:pPr>
    </w:p>
    <w:p w:rsidR="006952F8" w:rsidRDefault="006952F8" w:rsidP="006952F8">
      <w:pPr>
        <w:jc w:val="both"/>
        <w:rPr>
          <w:b/>
          <w:sz w:val="24"/>
        </w:rPr>
      </w:pPr>
      <w:r>
        <w:rPr>
          <w:b/>
          <w:sz w:val="24"/>
        </w:rPr>
        <w:t>References</w:t>
      </w:r>
    </w:p>
    <w:p w:rsidR="00A571F7" w:rsidRPr="00171EF3" w:rsidRDefault="00A571F7" w:rsidP="009F7BEC">
      <w:pPr>
        <w:jc w:val="both"/>
        <w:rPr>
          <w:rFonts w:cstheme="minorHAnsi"/>
          <w:color w:val="000000" w:themeColor="text1"/>
          <w:sz w:val="24"/>
          <w:szCs w:val="24"/>
        </w:rPr>
      </w:pPr>
      <w:r w:rsidRPr="00171EF3">
        <w:rPr>
          <w:rFonts w:cstheme="minorHAnsi"/>
          <w:color w:val="000000" w:themeColor="text1"/>
          <w:sz w:val="24"/>
          <w:szCs w:val="24"/>
        </w:rPr>
        <w:t>Altida, (2018). Should I hire a mobile crane or tower crane? Available at: https://altida.co.uk/hire-mobile-crane-or-tower-crane. [Accessed 01 May 2022]</w:t>
      </w:r>
    </w:p>
    <w:p w:rsidR="00A571F7" w:rsidRPr="00171EF3" w:rsidRDefault="00A571F7" w:rsidP="009F7BEC">
      <w:pPr>
        <w:jc w:val="both"/>
        <w:rPr>
          <w:rFonts w:cstheme="minorHAnsi"/>
          <w:color w:val="000000" w:themeColor="text1"/>
          <w:sz w:val="24"/>
          <w:szCs w:val="24"/>
        </w:rPr>
      </w:pPr>
    </w:p>
    <w:p w:rsidR="00A571F7" w:rsidRPr="00171EF3" w:rsidRDefault="00A571F7" w:rsidP="009F7BEC">
      <w:pPr>
        <w:jc w:val="both"/>
        <w:rPr>
          <w:rFonts w:cstheme="minorHAnsi"/>
          <w:color w:val="000000" w:themeColor="text1"/>
          <w:sz w:val="24"/>
          <w:szCs w:val="24"/>
        </w:rPr>
      </w:pPr>
      <w:r w:rsidRPr="00171EF3">
        <w:rPr>
          <w:rFonts w:cstheme="minorHAnsi"/>
          <w:color w:val="000000" w:themeColor="text1"/>
          <w:sz w:val="24"/>
          <w:szCs w:val="24"/>
        </w:rPr>
        <w:t>BAUER, (2022). Continuous Flight Auger Piles. Available at: https://www.agd-equipment.co.uk/images/pdf/MS_CFA_EN.pdf. [Accessed 27 April 2022]</w:t>
      </w:r>
    </w:p>
    <w:p w:rsidR="00A571F7" w:rsidRPr="00171EF3" w:rsidRDefault="00A571F7" w:rsidP="009F7BEC">
      <w:pPr>
        <w:jc w:val="both"/>
        <w:rPr>
          <w:rFonts w:cstheme="minorHAnsi"/>
          <w:b/>
          <w:color w:val="000000" w:themeColor="text1"/>
          <w:sz w:val="24"/>
          <w:szCs w:val="24"/>
        </w:rPr>
      </w:pPr>
    </w:p>
    <w:p w:rsidR="00DB0B38" w:rsidRPr="00171EF3" w:rsidRDefault="00DB0B38" w:rsidP="009F7BEC">
      <w:pPr>
        <w:jc w:val="both"/>
        <w:rPr>
          <w:rFonts w:cstheme="minorHAnsi"/>
          <w:b/>
          <w:color w:val="000000" w:themeColor="text1"/>
          <w:sz w:val="24"/>
          <w:szCs w:val="24"/>
        </w:rPr>
      </w:pPr>
      <w:r w:rsidRPr="00171EF3">
        <w:rPr>
          <w:rFonts w:cstheme="minorHAnsi"/>
          <w:color w:val="000000" w:themeColor="text1"/>
          <w:sz w:val="24"/>
          <w:szCs w:val="24"/>
          <w:shd w:val="clear" w:color="auto" w:fill="FFFFFF"/>
        </w:rPr>
        <w:t>Bertram, N., Fuchs, S., Mischke, J., Palter, R., Strube, G. and Woetzel, J., (2019). Modular construction: From projects to products. </w:t>
      </w:r>
      <w:r w:rsidRPr="00171EF3">
        <w:rPr>
          <w:rFonts w:cstheme="minorHAnsi"/>
          <w:i/>
          <w:iCs/>
          <w:color w:val="000000" w:themeColor="text1"/>
          <w:sz w:val="24"/>
          <w:szCs w:val="24"/>
          <w:shd w:val="clear" w:color="auto" w:fill="FFFFFF"/>
        </w:rPr>
        <w:t>McKinsey &amp; Company: Capital Projects &amp; Infrastructure</w:t>
      </w:r>
      <w:r w:rsidRPr="00171EF3">
        <w:rPr>
          <w:rFonts w:cstheme="minorHAnsi"/>
          <w:color w:val="000000" w:themeColor="text1"/>
          <w:sz w:val="24"/>
          <w:szCs w:val="24"/>
          <w:shd w:val="clear" w:color="auto" w:fill="FFFFFF"/>
        </w:rPr>
        <w:t>, pp.1-34.</w:t>
      </w:r>
    </w:p>
    <w:p w:rsidR="00DB0B38" w:rsidRPr="00171EF3" w:rsidRDefault="00DB0B38" w:rsidP="009F7BEC">
      <w:pPr>
        <w:jc w:val="both"/>
        <w:rPr>
          <w:rFonts w:cstheme="minorHAnsi"/>
          <w:color w:val="000000" w:themeColor="text1"/>
          <w:sz w:val="24"/>
          <w:szCs w:val="24"/>
        </w:rPr>
      </w:pPr>
    </w:p>
    <w:p w:rsidR="00F834C6" w:rsidRPr="00171EF3" w:rsidRDefault="00F834C6" w:rsidP="009F7BEC">
      <w:pPr>
        <w:jc w:val="both"/>
        <w:rPr>
          <w:rFonts w:cstheme="minorHAnsi"/>
          <w:color w:val="000000" w:themeColor="text1"/>
          <w:sz w:val="24"/>
          <w:szCs w:val="24"/>
        </w:rPr>
      </w:pPr>
      <w:r w:rsidRPr="00171EF3">
        <w:rPr>
          <w:rFonts w:cstheme="minorHAnsi"/>
          <w:color w:val="000000" w:themeColor="text1"/>
          <w:sz w:val="24"/>
          <w:szCs w:val="24"/>
        </w:rPr>
        <w:t>Brick Development Association. (2022). Clay Brick: Building a sustainable future for the UK. Available at: https://www.brick.org.uk/admin/resources/sust-brick-rev-f.pdf. (Accessed 14 April 2022).</w:t>
      </w:r>
    </w:p>
    <w:p w:rsidR="00734D16" w:rsidRPr="00171EF3" w:rsidRDefault="00734D16" w:rsidP="009F7BEC">
      <w:pPr>
        <w:jc w:val="both"/>
        <w:rPr>
          <w:rFonts w:cstheme="minorHAnsi"/>
          <w:color w:val="000000" w:themeColor="text1"/>
          <w:sz w:val="24"/>
          <w:szCs w:val="24"/>
        </w:rPr>
      </w:pPr>
    </w:p>
    <w:p w:rsidR="00734D16" w:rsidRPr="00171EF3" w:rsidRDefault="00734D16" w:rsidP="009F7BEC">
      <w:pPr>
        <w:jc w:val="both"/>
        <w:rPr>
          <w:rFonts w:cstheme="minorHAnsi"/>
          <w:color w:val="000000" w:themeColor="text1"/>
          <w:sz w:val="24"/>
          <w:szCs w:val="24"/>
        </w:rPr>
      </w:pPr>
      <w:r w:rsidRPr="00171EF3">
        <w:rPr>
          <w:rFonts w:cstheme="minorHAnsi"/>
          <w:color w:val="000000" w:themeColor="text1"/>
          <w:sz w:val="24"/>
          <w:szCs w:val="24"/>
          <w:shd w:val="clear" w:color="auto" w:fill="FFFFFF"/>
        </w:rPr>
        <w:t>‘Building green: the Brick Industry Association has taken several major steps in promoting clay brick for green building design and sustainability’ (2008) </w:t>
      </w:r>
      <w:r w:rsidRPr="00171EF3">
        <w:rPr>
          <w:rFonts w:cstheme="minorHAnsi"/>
          <w:i/>
          <w:iCs/>
          <w:color w:val="000000" w:themeColor="text1"/>
          <w:sz w:val="24"/>
          <w:szCs w:val="24"/>
          <w:shd w:val="clear" w:color="auto" w:fill="FFFFFF"/>
        </w:rPr>
        <w:t>Ceramic industry</w:t>
      </w:r>
      <w:r w:rsidRPr="00171EF3">
        <w:rPr>
          <w:rFonts w:cstheme="minorHAnsi"/>
          <w:color w:val="000000" w:themeColor="text1"/>
          <w:sz w:val="24"/>
          <w:szCs w:val="24"/>
          <w:shd w:val="clear" w:color="auto" w:fill="FFFFFF"/>
        </w:rPr>
        <w:t>, 158(8), p. 34–.</w:t>
      </w:r>
    </w:p>
    <w:p w:rsidR="00171EF3" w:rsidRPr="00171EF3" w:rsidRDefault="00171EF3" w:rsidP="00F87F6A">
      <w:pPr>
        <w:jc w:val="both"/>
        <w:rPr>
          <w:rFonts w:cstheme="minorHAnsi"/>
          <w:color w:val="000000" w:themeColor="text1"/>
          <w:sz w:val="24"/>
          <w:szCs w:val="24"/>
          <w:shd w:val="clear" w:color="auto" w:fill="FFFFFF"/>
        </w:rPr>
      </w:pPr>
    </w:p>
    <w:p w:rsidR="00F87F6A" w:rsidRPr="00171EF3" w:rsidRDefault="00F87F6A" w:rsidP="00F87F6A">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Bush, R., Angelidis, O., Bates, A., Van Duivenbode, I., MacRae, W.D., Milligan, G., Smith, C., Lane, M. and van der Horst, D., (2021). </w:t>
      </w:r>
      <w:r w:rsidRPr="00171EF3">
        <w:rPr>
          <w:rFonts w:cstheme="minorHAnsi"/>
          <w:i/>
          <w:iCs/>
          <w:color w:val="000000" w:themeColor="text1"/>
          <w:sz w:val="24"/>
          <w:szCs w:val="24"/>
          <w:shd w:val="clear" w:color="auto" w:fill="FFFFFF"/>
        </w:rPr>
        <w:t>Costs of zero emissions heating in new build</w:t>
      </w:r>
      <w:r w:rsidRPr="00171EF3">
        <w:rPr>
          <w:rFonts w:cstheme="minorHAnsi"/>
          <w:color w:val="000000" w:themeColor="text1"/>
          <w:sz w:val="24"/>
          <w:szCs w:val="24"/>
          <w:shd w:val="clear" w:color="auto" w:fill="FFFFFF"/>
        </w:rPr>
        <w:t>. Ramboll.</w:t>
      </w:r>
    </w:p>
    <w:p w:rsidR="00F87F6A" w:rsidRPr="00171EF3" w:rsidRDefault="00F87F6A" w:rsidP="00F87F6A">
      <w:pPr>
        <w:jc w:val="both"/>
        <w:rPr>
          <w:rFonts w:cstheme="minorHAnsi"/>
          <w:color w:val="000000" w:themeColor="text1"/>
          <w:sz w:val="24"/>
          <w:szCs w:val="24"/>
          <w:shd w:val="clear" w:color="auto" w:fill="FFFFFF"/>
        </w:rPr>
      </w:pPr>
    </w:p>
    <w:p w:rsidR="00F87F6A" w:rsidRPr="00171EF3" w:rsidRDefault="00F87F6A" w:rsidP="00F87F6A">
      <w:pPr>
        <w:jc w:val="both"/>
        <w:rPr>
          <w:rFonts w:cstheme="minorHAnsi"/>
          <w:color w:val="000000" w:themeColor="text1"/>
          <w:sz w:val="24"/>
          <w:szCs w:val="24"/>
          <w:shd w:val="clear" w:color="auto" w:fill="FFFFFF"/>
        </w:rPr>
      </w:pPr>
      <w:proofErr w:type="spellStart"/>
      <w:r w:rsidRPr="00171EF3">
        <w:rPr>
          <w:rFonts w:cstheme="minorHAnsi"/>
          <w:color w:val="000000" w:themeColor="text1"/>
          <w:sz w:val="24"/>
          <w:szCs w:val="24"/>
          <w:shd w:val="clear" w:color="auto" w:fill="FFFFFF"/>
        </w:rPr>
        <w:t>Carbonell</w:t>
      </w:r>
      <w:proofErr w:type="spellEnd"/>
      <w:r w:rsidRPr="00171EF3">
        <w:rPr>
          <w:rFonts w:cstheme="minorHAnsi"/>
          <w:color w:val="000000" w:themeColor="text1"/>
          <w:sz w:val="24"/>
          <w:szCs w:val="24"/>
          <w:shd w:val="clear" w:color="auto" w:fill="FFFFFF"/>
        </w:rPr>
        <w:t>, D., Haller, M.Y. and Frank, E., (2014). Potential benefit of combining heat pumps with solar thermal for heating and domestic hot water preparation. </w:t>
      </w:r>
      <w:r w:rsidRPr="00171EF3">
        <w:rPr>
          <w:rFonts w:cstheme="minorHAnsi"/>
          <w:i/>
          <w:iCs/>
          <w:color w:val="000000" w:themeColor="text1"/>
          <w:sz w:val="24"/>
          <w:szCs w:val="24"/>
          <w:shd w:val="clear" w:color="auto" w:fill="FFFFFF"/>
        </w:rPr>
        <w:t>Energy Procedia</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57</w:t>
      </w:r>
      <w:r w:rsidRPr="00171EF3">
        <w:rPr>
          <w:rFonts w:cstheme="minorHAnsi"/>
          <w:color w:val="000000" w:themeColor="text1"/>
          <w:sz w:val="24"/>
          <w:szCs w:val="24"/>
          <w:shd w:val="clear" w:color="auto" w:fill="FFFFFF"/>
        </w:rPr>
        <w:t>, pp.2656-2665.</w:t>
      </w:r>
    </w:p>
    <w:p w:rsidR="00F87F6A" w:rsidRPr="00171EF3" w:rsidRDefault="00F87F6A" w:rsidP="00F87F6A">
      <w:pPr>
        <w:jc w:val="both"/>
        <w:rPr>
          <w:rFonts w:cstheme="minorHAnsi"/>
          <w:color w:val="000000" w:themeColor="text1"/>
          <w:sz w:val="24"/>
          <w:szCs w:val="24"/>
          <w:shd w:val="clear" w:color="auto" w:fill="FFFFFF"/>
        </w:rPr>
      </w:pPr>
    </w:p>
    <w:p w:rsidR="00043B87" w:rsidRPr="00171EF3" w:rsidRDefault="00043B87"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lastRenderedPageBreak/>
        <w:t>Chen, Z.S., Martinez, L., Chang, J.P., Wang, X.J., Xionge, S.H. and Chin, K.S., (2019). Sustainable building material selection: A QFD-and ELECTRE III-embedded hybrid MCGDM approach with consensus building. </w:t>
      </w:r>
      <w:r w:rsidRPr="00171EF3">
        <w:rPr>
          <w:rFonts w:cstheme="minorHAnsi"/>
          <w:i/>
          <w:iCs/>
          <w:color w:val="000000" w:themeColor="text1"/>
          <w:sz w:val="24"/>
          <w:szCs w:val="24"/>
          <w:shd w:val="clear" w:color="auto" w:fill="FFFFFF"/>
        </w:rPr>
        <w:t>Engineering Applications of Artificial Intelligence</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85</w:t>
      </w:r>
      <w:r w:rsidRPr="00171EF3">
        <w:rPr>
          <w:rFonts w:cstheme="minorHAnsi"/>
          <w:color w:val="000000" w:themeColor="text1"/>
          <w:sz w:val="24"/>
          <w:szCs w:val="24"/>
          <w:shd w:val="clear" w:color="auto" w:fill="FFFFFF"/>
        </w:rPr>
        <w:t>, pp.783-807.</w:t>
      </w:r>
    </w:p>
    <w:p w:rsidR="00A571F7" w:rsidRPr="00171EF3" w:rsidRDefault="00A571F7" w:rsidP="009F7BEC">
      <w:pPr>
        <w:jc w:val="both"/>
        <w:rPr>
          <w:rFonts w:cstheme="minorHAnsi"/>
          <w:color w:val="000000" w:themeColor="text1"/>
          <w:sz w:val="24"/>
          <w:szCs w:val="24"/>
          <w:shd w:val="clear" w:color="auto" w:fill="FFFFFF"/>
        </w:rPr>
      </w:pPr>
    </w:p>
    <w:p w:rsidR="00A571F7" w:rsidRPr="00171EF3" w:rsidRDefault="00A571F7"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Chudley, R. and Greeno, R. (2014) </w:t>
      </w:r>
      <w:r w:rsidRPr="00171EF3">
        <w:rPr>
          <w:rFonts w:cstheme="minorHAnsi"/>
          <w:i/>
          <w:iCs/>
          <w:color w:val="000000" w:themeColor="text1"/>
          <w:sz w:val="24"/>
          <w:szCs w:val="24"/>
          <w:shd w:val="clear" w:color="auto" w:fill="FFFFFF"/>
        </w:rPr>
        <w:t>Building construction handbook</w:t>
      </w:r>
      <w:r w:rsidRPr="00171EF3">
        <w:rPr>
          <w:rFonts w:cstheme="minorHAnsi"/>
          <w:color w:val="000000" w:themeColor="text1"/>
          <w:sz w:val="24"/>
          <w:szCs w:val="24"/>
          <w:shd w:val="clear" w:color="auto" w:fill="FFFFFF"/>
        </w:rPr>
        <w:t xml:space="preserve">. 10th ed. London: Routledge. </w:t>
      </w:r>
      <w:proofErr w:type="gramStart"/>
      <w:r w:rsidRPr="00171EF3">
        <w:rPr>
          <w:rFonts w:cstheme="minorHAnsi"/>
          <w:color w:val="000000" w:themeColor="text1"/>
          <w:sz w:val="24"/>
          <w:szCs w:val="24"/>
          <w:shd w:val="clear" w:color="auto" w:fill="FFFFFF"/>
        </w:rPr>
        <w:t>doi:</w:t>
      </w:r>
      <w:proofErr w:type="gramEnd"/>
      <w:r w:rsidRPr="00171EF3">
        <w:rPr>
          <w:rFonts w:cstheme="minorHAnsi"/>
          <w:color w:val="000000" w:themeColor="text1"/>
          <w:sz w:val="24"/>
          <w:szCs w:val="24"/>
          <w:shd w:val="clear" w:color="auto" w:fill="FFFFFF"/>
        </w:rPr>
        <w:t>10.4324/9781315780320.</w:t>
      </w:r>
    </w:p>
    <w:p w:rsidR="00A571F7" w:rsidRPr="00171EF3" w:rsidRDefault="00A571F7" w:rsidP="009F7BEC">
      <w:pPr>
        <w:jc w:val="both"/>
        <w:rPr>
          <w:rFonts w:cstheme="minorHAnsi"/>
          <w:color w:val="000000" w:themeColor="text1"/>
          <w:sz w:val="24"/>
          <w:szCs w:val="24"/>
        </w:rPr>
      </w:pPr>
    </w:p>
    <w:p w:rsidR="00A571F7" w:rsidRPr="00171EF3" w:rsidRDefault="00A571F7" w:rsidP="009F7BEC">
      <w:pPr>
        <w:jc w:val="both"/>
        <w:rPr>
          <w:rFonts w:cstheme="minorHAnsi"/>
          <w:color w:val="000000" w:themeColor="text1"/>
          <w:sz w:val="24"/>
          <w:szCs w:val="24"/>
        </w:rPr>
      </w:pPr>
      <w:r w:rsidRPr="00171EF3">
        <w:rPr>
          <w:rFonts w:cstheme="minorHAnsi"/>
          <w:color w:val="000000" w:themeColor="text1"/>
          <w:sz w:val="24"/>
          <w:szCs w:val="24"/>
        </w:rPr>
        <w:t>Collum, B. (2017). 5 – Structural. Nuclear Facilities. Woodhead Publishing. Pages 105-138, ISBN 9780081019382. https://doi.org/10.1016/B978-0-08-101938-2.00005-2.</w:t>
      </w:r>
    </w:p>
    <w:p w:rsidR="00E738FB" w:rsidRPr="00171EF3" w:rsidRDefault="00E738FB" w:rsidP="009F7BEC">
      <w:pPr>
        <w:jc w:val="both"/>
        <w:rPr>
          <w:rFonts w:cstheme="minorHAnsi"/>
          <w:color w:val="000000" w:themeColor="text1"/>
          <w:sz w:val="24"/>
          <w:szCs w:val="24"/>
          <w:shd w:val="clear" w:color="auto" w:fill="FFFFFF"/>
        </w:rPr>
      </w:pPr>
    </w:p>
    <w:p w:rsidR="00E738FB" w:rsidRPr="00171EF3" w:rsidRDefault="00E738FB"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rPr>
        <w:t>Concrete Reinforcing Steel Institute – CRSI [2016], “Vibration and Sound Control in Reinforced Concrete Buildings,” CRSI Technical Note ETN-B-3-16, Schaumburg, Illinois, 8 pp.</w:t>
      </w:r>
    </w:p>
    <w:p w:rsidR="00F87F6A" w:rsidRPr="00171EF3" w:rsidRDefault="00F87F6A" w:rsidP="00F87F6A">
      <w:pPr>
        <w:jc w:val="both"/>
        <w:rPr>
          <w:rFonts w:cstheme="minorHAnsi"/>
          <w:color w:val="000000" w:themeColor="text1"/>
          <w:sz w:val="24"/>
          <w:szCs w:val="24"/>
          <w:shd w:val="clear" w:color="auto" w:fill="FFFFFF"/>
        </w:rPr>
      </w:pPr>
    </w:p>
    <w:p w:rsidR="00F87F6A" w:rsidRPr="00171EF3" w:rsidRDefault="00F87F6A" w:rsidP="00F87F6A">
      <w:pPr>
        <w:jc w:val="both"/>
        <w:rPr>
          <w:rFonts w:cstheme="minorHAnsi"/>
          <w:color w:val="000000" w:themeColor="text1"/>
          <w:sz w:val="24"/>
          <w:szCs w:val="24"/>
        </w:rPr>
      </w:pPr>
      <w:r w:rsidRPr="00171EF3">
        <w:rPr>
          <w:rFonts w:cstheme="minorHAnsi"/>
          <w:color w:val="000000" w:themeColor="text1"/>
          <w:sz w:val="24"/>
          <w:szCs w:val="24"/>
          <w:shd w:val="clear" w:color="auto" w:fill="FFFFFF"/>
        </w:rPr>
        <w:t>Constructing excellence, (2022). Sustainable Construction Checklist. Available at: https://constructingexcellence.org.uk/sustainable-construction-checklist/?cn-reloaded=1. [Accessed 12 April 2022]</w:t>
      </w:r>
    </w:p>
    <w:p w:rsidR="0072563D" w:rsidRPr="00171EF3" w:rsidRDefault="0072563D" w:rsidP="009F7BEC">
      <w:pPr>
        <w:jc w:val="both"/>
        <w:rPr>
          <w:rFonts w:cstheme="minorHAnsi"/>
          <w:color w:val="000000" w:themeColor="text1"/>
          <w:sz w:val="24"/>
          <w:szCs w:val="24"/>
          <w:shd w:val="clear" w:color="auto" w:fill="FFFFFF"/>
        </w:rPr>
      </w:pPr>
    </w:p>
    <w:p w:rsidR="0072563D" w:rsidRPr="00171EF3" w:rsidRDefault="0072563D"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CPD 3 (2016). Introduction to inverted roofs. Available at: https://www.building.co.uk/cpd/cpd-3-2016-introduction-to-inverted-roofs/5080480.article. [Accessed 30 March 2022]</w:t>
      </w:r>
    </w:p>
    <w:p w:rsidR="00F87F6A" w:rsidRPr="00171EF3" w:rsidRDefault="00F87F6A" w:rsidP="00F87F6A">
      <w:pPr>
        <w:jc w:val="both"/>
        <w:rPr>
          <w:rFonts w:cstheme="minorHAnsi"/>
          <w:color w:val="000000" w:themeColor="text1"/>
          <w:sz w:val="24"/>
          <w:szCs w:val="24"/>
          <w:shd w:val="clear" w:color="auto" w:fill="FFFFFF"/>
        </w:rPr>
      </w:pPr>
    </w:p>
    <w:p w:rsidR="00F87F6A" w:rsidRPr="00171EF3" w:rsidRDefault="00F87F6A" w:rsidP="00F87F6A">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Der-Petrossian, B. and Johansson, E., (2000). Construction and Environment-Improving energy efficiency. </w:t>
      </w:r>
      <w:r w:rsidRPr="00171EF3">
        <w:rPr>
          <w:rFonts w:cstheme="minorHAnsi"/>
          <w:i/>
          <w:iCs/>
          <w:color w:val="000000" w:themeColor="text1"/>
          <w:sz w:val="24"/>
          <w:szCs w:val="24"/>
          <w:shd w:val="clear" w:color="auto" w:fill="FFFFFF"/>
        </w:rPr>
        <w:t>Building issues</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2</w:t>
      </w:r>
      <w:r w:rsidRPr="00171EF3">
        <w:rPr>
          <w:rFonts w:cstheme="minorHAnsi"/>
          <w:color w:val="000000" w:themeColor="text1"/>
          <w:sz w:val="24"/>
          <w:szCs w:val="24"/>
          <w:shd w:val="clear" w:color="auto" w:fill="FFFFFF"/>
        </w:rPr>
        <w:t>.</w:t>
      </w:r>
    </w:p>
    <w:p w:rsidR="00F87F6A" w:rsidRPr="00171EF3" w:rsidRDefault="00F87F6A" w:rsidP="00F87F6A">
      <w:pPr>
        <w:jc w:val="both"/>
        <w:rPr>
          <w:rFonts w:cstheme="minorHAnsi"/>
          <w:color w:val="000000" w:themeColor="text1"/>
          <w:sz w:val="24"/>
          <w:szCs w:val="24"/>
          <w:shd w:val="clear" w:color="auto" w:fill="FFFFFF"/>
        </w:rPr>
      </w:pPr>
    </w:p>
    <w:p w:rsidR="00F87F6A" w:rsidRPr="00171EF3" w:rsidRDefault="00F87F6A" w:rsidP="00F87F6A">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 xml:space="preserve">Electric radiators direct, (2021). Why Electric Radiators are perfect for Student Accommodation. Available at: https://www.electricradiatorsdirect.co.uk/news/why-electric-radiators-are-perfect-for-student-accommodation/. [Accessed 10 February 2022]  </w:t>
      </w:r>
    </w:p>
    <w:p w:rsidR="00A571F7" w:rsidRPr="00171EF3" w:rsidRDefault="00A571F7" w:rsidP="009F7BEC">
      <w:pPr>
        <w:jc w:val="both"/>
        <w:rPr>
          <w:rFonts w:cstheme="minorHAnsi"/>
          <w:color w:val="000000" w:themeColor="text1"/>
          <w:sz w:val="24"/>
          <w:szCs w:val="24"/>
          <w:shd w:val="clear" w:color="auto" w:fill="FFFFFF"/>
        </w:rPr>
      </w:pPr>
    </w:p>
    <w:p w:rsidR="00A571F7" w:rsidRPr="00171EF3" w:rsidRDefault="00A571F7"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Evstratova, A.V., Krishtalevich, A.K., Belov, V.V. and Nikitin, S.E., (2021), March. Design of prefabricated reinforced concrete structures: comparative analysis of prefabricated reinforced concrete floor slab. In </w:t>
      </w:r>
      <w:r w:rsidRPr="00171EF3">
        <w:rPr>
          <w:rFonts w:cstheme="minorHAnsi"/>
          <w:i/>
          <w:iCs/>
          <w:color w:val="000000" w:themeColor="text1"/>
          <w:sz w:val="24"/>
          <w:szCs w:val="24"/>
          <w:shd w:val="clear" w:color="auto" w:fill="FFFFFF"/>
        </w:rPr>
        <w:t>IOP Conference Series: Materials Science and Engineering</w:t>
      </w:r>
      <w:r w:rsidRPr="00171EF3">
        <w:rPr>
          <w:rFonts w:cstheme="minorHAnsi"/>
          <w:color w:val="000000" w:themeColor="text1"/>
          <w:sz w:val="24"/>
          <w:szCs w:val="24"/>
          <w:shd w:val="clear" w:color="auto" w:fill="FFFFFF"/>
        </w:rPr>
        <w:t> (Vol. 1103, No. 1, p. 012023). IOP Publishing.</w:t>
      </w:r>
    </w:p>
    <w:p w:rsidR="00CD1799" w:rsidRPr="00171EF3" w:rsidRDefault="00CD1799" w:rsidP="009F7BEC">
      <w:pPr>
        <w:jc w:val="both"/>
        <w:rPr>
          <w:rFonts w:cstheme="minorHAnsi"/>
          <w:color w:val="000000" w:themeColor="text1"/>
          <w:sz w:val="24"/>
          <w:szCs w:val="24"/>
          <w:shd w:val="clear" w:color="auto" w:fill="FFFFFF"/>
        </w:rPr>
      </w:pPr>
    </w:p>
    <w:p w:rsidR="00CD1799" w:rsidRPr="00171EF3" w:rsidRDefault="00CD1799"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lastRenderedPageBreak/>
        <w:t>Fazeli, A., Jalaei, F., Khanzadi, M. and Banihashemi, S., (2019). BIM-integrated TOPSIS-Fuzzy framework to optimize selection of sustainable building components. </w:t>
      </w:r>
      <w:r w:rsidRPr="00171EF3">
        <w:rPr>
          <w:rFonts w:cstheme="minorHAnsi"/>
          <w:i/>
          <w:iCs/>
          <w:color w:val="000000" w:themeColor="text1"/>
          <w:sz w:val="24"/>
          <w:szCs w:val="24"/>
          <w:shd w:val="clear" w:color="auto" w:fill="FFFFFF"/>
        </w:rPr>
        <w:t>International Journal of Construction Management</w:t>
      </w:r>
      <w:r w:rsidRPr="00171EF3">
        <w:rPr>
          <w:rFonts w:cstheme="minorHAnsi"/>
          <w:color w:val="000000" w:themeColor="text1"/>
          <w:sz w:val="24"/>
          <w:szCs w:val="24"/>
          <w:shd w:val="clear" w:color="auto" w:fill="FFFFFF"/>
        </w:rPr>
        <w:t>, pp.1-20.</w:t>
      </w:r>
    </w:p>
    <w:p w:rsidR="00877A11" w:rsidRPr="00171EF3" w:rsidRDefault="00877A11" w:rsidP="009F7BEC">
      <w:pPr>
        <w:shd w:val="clear" w:color="auto" w:fill="FFFFFF"/>
        <w:spacing w:line="240" w:lineRule="auto"/>
        <w:jc w:val="both"/>
        <w:rPr>
          <w:rFonts w:eastAsia="Times New Roman" w:cstheme="minorHAnsi"/>
          <w:color w:val="000000" w:themeColor="text1"/>
          <w:sz w:val="24"/>
          <w:szCs w:val="24"/>
          <w:lang w:eastAsia="en-GB"/>
        </w:rPr>
      </w:pPr>
    </w:p>
    <w:p w:rsidR="00247EC8" w:rsidRPr="00171EF3" w:rsidRDefault="00247EC8" w:rsidP="009F7BEC">
      <w:pPr>
        <w:shd w:val="clear" w:color="auto" w:fill="FFFFFF"/>
        <w:spacing w:line="240" w:lineRule="auto"/>
        <w:jc w:val="both"/>
        <w:rPr>
          <w:rFonts w:eastAsia="Times New Roman" w:cstheme="minorHAnsi"/>
          <w:color w:val="000000" w:themeColor="text1"/>
          <w:sz w:val="24"/>
          <w:szCs w:val="24"/>
          <w:lang w:eastAsia="en-GB"/>
        </w:rPr>
      </w:pPr>
      <w:proofErr w:type="spellStart"/>
      <w:r w:rsidRPr="00171EF3">
        <w:rPr>
          <w:rFonts w:eastAsia="Times New Roman" w:cstheme="minorHAnsi"/>
          <w:color w:val="000000" w:themeColor="text1"/>
          <w:sz w:val="24"/>
          <w:szCs w:val="24"/>
          <w:lang w:eastAsia="en-GB"/>
        </w:rPr>
        <w:t>Francke</w:t>
      </w:r>
      <w:proofErr w:type="spellEnd"/>
      <w:r w:rsidRPr="00171EF3">
        <w:rPr>
          <w:rFonts w:eastAsia="Times New Roman" w:cstheme="minorHAnsi"/>
          <w:color w:val="000000" w:themeColor="text1"/>
          <w:sz w:val="24"/>
          <w:szCs w:val="24"/>
          <w:lang w:eastAsia="en-GB"/>
        </w:rPr>
        <w:t xml:space="preserve">, B. and </w:t>
      </w:r>
      <w:proofErr w:type="spellStart"/>
      <w:r w:rsidRPr="00171EF3">
        <w:rPr>
          <w:rFonts w:eastAsia="Times New Roman" w:cstheme="minorHAnsi"/>
          <w:color w:val="000000" w:themeColor="text1"/>
          <w:sz w:val="24"/>
          <w:szCs w:val="24"/>
          <w:lang w:eastAsia="en-GB"/>
        </w:rPr>
        <w:t>Geryło</w:t>
      </w:r>
      <w:proofErr w:type="spellEnd"/>
      <w:r w:rsidRPr="00171EF3">
        <w:rPr>
          <w:rFonts w:eastAsia="Times New Roman" w:cstheme="minorHAnsi"/>
          <w:color w:val="000000" w:themeColor="text1"/>
          <w:sz w:val="24"/>
          <w:szCs w:val="24"/>
          <w:lang w:eastAsia="en-GB"/>
        </w:rPr>
        <w:t>, R. (2018) ‘Inverted roof insulation kits and their durability’, </w:t>
      </w:r>
      <w:r w:rsidRPr="00171EF3">
        <w:rPr>
          <w:rFonts w:eastAsia="Times New Roman" w:cstheme="minorHAnsi"/>
          <w:i/>
          <w:iCs/>
          <w:color w:val="000000" w:themeColor="text1"/>
          <w:sz w:val="24"/>
          <w:szCs w:val="24"/>
          <w:lang w:eastAsia="en-GB"/>
        </w:rPr>
        <w:t>MATEC web of conferences</w:t>
      </w:r>
      <w:r w:rsidRPr="00171EF3">
        <w:rPr>
          <w:rFonts w:eastAsia="Times New Roman" w:cstheme="minorHAnsi"/>
          <w:color w:val="000000" w:themeColor="text1"/>
          <w:sz w:val="24"/>
          <w:szCs w:val="24"/>
          <w:lang w:eastAsia="en-GB"/>
        </w:rPr>
        <w:t>, 163, p. 8005–. doi:10.1051/</w:t>
      </w:r>
      <w:proofErr w:type="spellStart"/>
      <w:r w:rsidRPr="00171EF3">
        <w:rPr>
          <w:rFonts w:eastAsia="Times New Roman" w:cstheme="minorHAnsi"/>
          <w:color w:val="000000" w:themeColor="text1"/>
          <w:sz w:val="24"/>
          <w:szCs w:val="24"/>
          <w:lang w:eastAsia="en-GB"/>
        </w:rPr>
        <w:t>matecconf</w:t>
      </w:r>
      <w:proofErr w:type="spellEnd"/>
      <w:r w:rsidRPr="00171EF3">
        <w:rPr>
          <w:rFonts w:eastAsia="Times New Roman" w:cstheme="minorHAnsi"/>
          <w:color w:val="000000" w:themeColor="text1"/>
          <w:sz w:val="24"/>
          <w:szCs w:val="24"/>
          <w:lang w:eastAsia="en-GB"/>
        </w:rPr>
        <w:t>/201816308005.</w:t>
      </w:r>
    </w:p>
    <w:p w:rsidR="00F87F6A" w:rsidRPr="00171EF3" w:rsidRDefault="00F87F6A" w:rsidP="00F87F6A">
      <w:pPr>
        <w:jc w:val="both"/>
        <w:rPr>
          <w:rFonts w:cstheme="minorHAnsi"/>
          <w:color w:val="000000" w:themeColor="text1"/>
          <w:sz w:val="24"/>
          <w:szCs w:val="24"/>
          <w:shd w:val="clear" w:color="auto" w:fill="FFFFFF"/>
        </w:rPr>
      </w:pPr>
    </w:p>
    <w:p w:rsidR="00F87F6A" w:rsidRPr="00171EF3" w:rsidRDefault="00F87F6A" w:rsidP="00F87F6A">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Ghaleb, B. and Asif, M., (2022). Assessment of solar PV potential in commercial buildings. </w:t>
      </w:r>
      <w:r w:rsidRPr="00171EF3">
        <w:rPr>
          <w:rFonts w:cstheme="minorHAnsi"/>
          <w:i/>
          <w:iCs/>
          <w:color w:val="000000" w:themeColor="text1"/>
          <w:sz w:val="24"/>
          <w:szCs w:val="24"/>
          <w:shd w:val="clear" w:color="auto" w:fill="FFFFFF"/>
        </w:rPr>
        <w:t>Renewable Energy</w:t>
      </w:r>
      <w:r w:rsidRPr="00171EF3">
        <w:rPr>
          <w:rFonts w:cstheme="minorHAnsi"/>
          <w:color w:val="000000" w:themeColor="text1"/>
          <w:sz w:val="24"/>
          <w:szCs w:val="24"/>
          <w:shd w:val="clear" w:color="auto" w:fill="FFFFFF"/>
        </w:rPr>
        <w:t>.</w:t>
      </w:r>
    </w:p>
    <w:p w:rsidR="00F87F6A" w:rsidRPr="00171EF3" w:rsidRDefault="00F87F6A" w:rsidP="00F87F6A">
      <w:pPr>
        <w:jc w:val="both"/>
        <w:rPr>
          <w:rFonts w:cstheme="minorHAnsi"/>
          <w:color w:val="000000" w:themeColor="text1"/>
          <w:sz w:val="24"/>
          <w:szCs w:val="24"/>
          <w:shd w:val="clear" w:color="auto" w:fill="FFFFFF"/>
        </w:rPr>
      </w:pPr>
    </w:p>
    <w:p w:rsidR="006952F8" w:rsidRPr="00171EF3" w:rsidRDefault="006952F8"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Gharehbaghi, K. and Georgy, M., (2019). Sustainable construction by means of improved material selection process. </w:t>
      </w:r>
      <w:r w:rsidRPr="00171EF3">
        <w:rPr>
          <w:rFonts w:cstheme="minorHAnsi"/>
          <w:i/>
          <w:iCs/>
          <w:color w:val="000000" w:themeColor="text1"/>
          <w:sz w:val="24"/>
          <w:szCs w:val="24"/>
          <w:shd w:val="clear" w:color="auto" w:fill="FFFFFF"/>
        </w:rPr>
        <w:t>The Academic Research Community publication</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3</w:t>
      </w:r>
      <w:r w:rsidRPr="00171EF3">
        <w:rPr>
          <w:rFonts w:cstheme="minorHAnsi"/>
          <w:color w:val="000000" w:themeColor="text1"/>
          <w:sz w:val="24"/>
          <w:szCs w:val="24"/>
          <w:shd w:val="clear" w:color="auto" w:fill="FFFFFF"/>
        </w:rPr>
        <w:t>(1), pp.85-94.</w:t>
      </w:r>
    </w:p>
    <w:p w:rsidR="00877A11" w:rsidRPr="00171EF3" w:rsidRDefault="00877A11" w:rsidP="009F7BEC">
      <w:pPr>
        <w:jc w:val="both"/>
        <w:rPr>
          <w:rFonts w:cstheme="minorHAnsi"/>
          <w:color w:val="000000" w:themeColor="text1"/>
          <w:sz w:val="24"/>
          <w:szCs w:val="24"/>
          <w:shd w:val="clear" w:color="auto" w:fill="FFFFFF"/>
        </w:rPr>
      </w:pPr>
    </w:p>
    <w:p w:rsidR="00877A11" w:rsidRPr="00171EF3" w:rsidRDefault="00877A11"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Gorse, C., Johnston, D., Pritchard, M. (2020). ‘Inverted roof’ </w:t>
      </w:r>
      <w:r w:rsidRPr="00171EF3">
        <w:rPr>
          <w:rFonts w:cstheme="minorHAnsi"/>
          <w:i/>
          <w:iCs/>
          <w:color w:val="000000" w:themeColor="text1"/>
          <w:sz w:val="24"/>
          <w:szCs w:val="24"/>
          <w:shd w:val="clear" w:color="auto" w:fill="FFFFFF"/>
        </w:rPr>
        <w:t>A Dictionary of Construction, Surveying, and Civil Engineering</w:t>
      </w:r>
      <w:r w:rsidRPr="00171EF3">
        <w:rPr>
          <w:rFonts w:cstheme="minorHAnsi"/>
          <w:color w:val="000000" w:themeColor="text1"/>
          <w:sz w:val="24"/>
          <w:szCs w:val="24"/>
          <w:shd w:val="clear" w:color="auto" w:fill="FFFFFF"/>
        </w:rPr>
        <w:t xml:space="preserve">. 2nd </w:t>
      </w:r>
      <w:proofErr w:type="spellStart"/>
      <w:r w:rsidRPr="00171EF3">
        <w:rPr>
          <w:rFonts w:cstheme="minorHAnsi"/>
          <w:color w:val="000000" w:themeColor="text1"/>
          <w:sz w:val="24"/>
          <w:szCs w:val="24"/>
          <w:shd w:val="clear" w:color="auto" w:fill="FFFFFF"/>
        </w:rPr>
        <w:t>edn</w:t>
      </w:r>
      <w:proofErr w:type="spellEnd"/>
      <w:r w:rsidRPr="00171EF3">
        <w:rPr>
          <w:rFonts w:cstheme="minorHAnsi"/>
          <w:color w:val="000000" w:themeColor="text1"/>
          <w:sz w:val="24"/>
          <w:szCs w:val="24"/>
          <w:shd w:val="clear" w:color="auto" w:fill="FFFFFF"/>
        </w:rPr>
        <w:t>. Oxford University Press.</w:t>
      </w:r>
    </w:p>
    <w:p w:rsidR="00F87F6A" w:rsidRPr="00171EF3" w:rsidRDefault="00F87F6A" w:rsidP="00F87F6A">
      <w:pPr>
        <w:jc w:val="both"/>
        <w:rPr>
          <w:rFonts w:cstheme="minorHAnsi"/>
          <w:color w:val="000000" w:themeColor="text1"/>
          <w:sz w:val="24"/>
          <w:szCs w:val="24"/>
          <w:shd w:val="clear" w:color="auto" w:fill="FFFFFF"/>
        </w:rPr>
      </w:pPr>
    </w:p>
    <w:p w:rsidR="00F87F6A" w:rsidRPr="00171EF3" w:rsidRDefault="00F87F6A" w:rsidP="00F87F6A">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GOV.UK (2022). Net Zero Strategy: Build Back Greener. Available at: https://www.gov.uk/government/publications/net-zero-strategy. [Accessed 09 April 2022]</w:t>
      </w:r>
    </w:p>
    <w:p w:rsidR="00A571F7" w:rsidRPr="00171EF3" w:rsidRDefault="00A571F7" w:rsidP="009F7BEC">
      <w:pPr>
        <w:jc w:val="both"/>
        <w:rPr>
          <w:rFonts w:cstheme="minorHAnsi"/>
          <w:color w:val="000000" w:themeColor="text1"/>
          <w:sz w:val="24"/>
          <w:szCs w:val="24"/>
          <w:shd w:val="clear" w:color="auto" w:fill="FFFFFF"/>
        </w:rPr>
      </w:pPr>
    </w:p>
    <w:p w:rsidR="00A571F7" w:rsidRPr="00171EF3" w:rsidRDefault="00A571F7"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Guo, H.L., Mu, X.H., Du, F.P. and Lv, K., (2016). Lateral stability analysis of telehandlers based on multibody dynamics. </w:t>
      </w:r>
      <w:r w:rsidRPr="00171EF3">
        <w:rPr>
          <w:rFonts w:cstheme="minorHAnsi"/>
          <w:i/>
          <w:iCs/>
          <w:color w:val="000000" w:themeColor="text1"/>
          <w:sz w:val="24"/>
          <w:szCs w:val="24"/>
          <w:shd w:val="clear" w:color="auto" w:fill="FFFFFF"/>
        </w:rPr>
        <w:t>WSEAS Trans. Applied and Theoretical Mechanics</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11</w:t>
      </w:r>
      <w:r w:rsidRPr="00171EF3">
        <w:rPr>
          <w:rFonts w:cstheme="minorHAnsi"/>
          <w:color w:val="000000" w:themeColor="text1"/>
          <w:sz w:val="24"/>
          <w:szCs w:val="24"/>
          <w:shd w:val="clear" w:color="auto" w:fill="FFFFFF"/>
        </w:rPr>
        <w:t>, pp.1-7.</w:t>
      </w:r>
    </w:p>
    <w:p w:rsidR="00A571F7" w:rsidRPr="00171EF3" w:rsidRDefault="00A571F7" w:rsidP="009F7BEC">
      <w:pPr>
        <w:jc w:val="both"/>
        <w:rPr>
          <w:rFonts w:cstheme="minorHAnsi"/>
          <w:color w:val="000000" w:themeColor="text1"/>
          <w:sz w:val="24"/>
          <w:szCs w:val="24"/>
          <w:shd w:val="clear" w:color="auto" w:fill="FFFFFF"/>
        </w:rPr>
      </w:pPr>
    </w:p>
    <w:p w:rsidR="00A571F7" w:rsidRPr="00171EF3" w:rsidRDefault="00A571F7"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Health and Safety Executive, (2009). The safe use of vehicles on construction sites. Available at: https://www.hse.gov.uk/pubns/priced/hsg144.pdf. [Accessed 01 May 2022].</w:t>
      </w:r>
    </w:p>
    <w:p w:rsidR="00A571F7" w:rsidRPr="00171EF3" w:rsidRDefault="00A571F7" w:rsidP="009F7BEC">
      <w:pPr>
        <w:jc w:val="both"/>
        <w:rPr>
          <w:rFonts w:cstheme="minorHAnsi"/>
          <w:color w:val="000000" w:themeColor="text1"/>
          <w:sz w:val="24"/>
          <w:szCs w:val="24"/>
          <w:shd w:val="clear" w:color="auto" w:fill="FFFFFF"/>
        </w:rPr>
      </w:pPr>
    </w:p>
    <w:p w:rsidR="00A571F7" w:rsidRPr="00171EF3" w:rsidRDefault="00A571F7"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Illingworth, J.R. (2002) </w:t>
      </w:r>
      <w:r w:rsidRPr="00171EF3">
        <w:rPr>
          <w:rFonts w:cstheme="minorHAnsi"/>
          <w:i/>
          <w:iCs/>
          <w:color w:val="000000" w:themeColor="text1"/>
          <w:sz w:val="24"/>
          <w:szCs w:val="24"/>
          <w:shd w:val="clear" w:color="auto" w:fill="FFFFFF"/>
        </w:rPr>
        <w:t>Construction Methods and Planning</w:t>
      </w:r>
      <w:r w:rsidRPr="00171EF3">
        <w:rPr>
          <w:rFonts w:cstheme="minorHAnsi"/>
          <w:color w:val="000000" w:themeColor="text1"/>
          <w:sz w:val="24"/>
          <w:szCs w:val="24"/>
          <w:shd w:val="clear" w:color="auto" w:fill="FFFFFF"/>
        </w:rPr>
        <w:t>. 2nd Ed. S.l: CRC Press.</w:t>
      </w:r>
    </w:p>
    <w:p w:rsidR="00F87F6A" w:rsidRPr="00171EF3" w:rsidRDefault="00F87F6A" w:rsidP="00F87F6A">
      <w:pPr>
        <w:jc w:val="both"/>
        <w:rPr>
          <w:rFonts w:cstheme="minorHAnsi"/>
          <w:color w:val="000000" w:themeColor="text1"/>
          <w:sz w:val="24"/>
          <w:szCs w:val="24"/>
          <w:shd w:val="clear" w:color="auto" w:fill="FFFFFF"/>
        </w:rPr>
      </w:pPr>
    </w:p>
    <w:p w:rsidR="00F87F6A" w:rsidRPr="00171EF3" w:rsidRDefault="00F87F6A" w:rsidP="00F87F6A">
      <w:pPr>
        <w:jc w:val="both"/>
        <w:rPr>
          <w:rFonts w:cstheme="minorHAnsi"/>
          <w:color w:val="000000" w:themeColor="text1"/>
          <w:sz w:val="24"/>
          <w:szCs w:val="24"/>
        </w:rPr>
      </w:pPr>
      <w:r w:rsidRPr="00171EF3">
        <w:rPr>
          <w:rFonts w:cstheme="minorHAnsi"/>
          <w:color w:val="000000" w:themeColor="text1"/>
          <w:sz w:val="24"/>
          <w:szCs w:val="24"/>
          <w:shd w:val="clear" w:color="auto" w:fill="FFFFFF"/>
        </w:rPr>
        <w:t>Kibert, C.J., (2016). </w:t>
      </w:r>
      <w:r w:rsidRPr="00171EF3">
        <w:rPr>
          <w:rFonts w:cstheme="minorHAnsi"/>
          <w:i/>
          <w:iCs/>
          <w:color w:val="000000" w:themeColor="text1"/>
          <w:sz w:val="24"/>
          <w:szCs w:val="24"/>
          <w:shd w:val="clear" w:color="auto" w:fill="FFFFFF"/>
        </w:rPr>
        <w:t>Sustainable construction: green building design and delivery</w:t>
      </w:r>
      <w:r w:rsidRPr="00171EF3">
        <w:rPr>
          <w:rFonts w:cstheme="minorHAnsi"/>
          <w:color w:val="000000" w:themeColor="text1"/>
          <w:sz w:val="24"/>
          <w:szCs w:val="24"/>
          <w:shd w:val="clear" w:color="auto" w:fill="FFFFFF"/>
        </w:rPr>
        <w:t>. John Wiley &amp; Sons.</w:t>
      </w:r>
    </w:p>
    <w:p w:rsidR="00A571F7" w:rsidRPr="00171EF3" w:rsidRDefault="00A571F7" w:rsidP="009F7BEC">
      <w:pPr>
        <w:jc w:val="both"/>
        <w:rPr>
          <w:rFonts w:cstheme="minorHAnsi"/>
          <w:color w:val="000000" w:themeColor="text1"/>
          <w:sz w:val="24"/>
          <w:szCs w:val="24"/>
          <w:shd w:val="clear" w:color="auto" w:fill="FFFFFF"/>
        </w:rPr>
      </w:pPr>
    </w:p>
    <w:p w:rsidR="00D96336" w:rsidRPr="00171EF3" w:rsidRDefault="00D96336"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Kraus, M. and Juhásová Šenitková, I., (2019). Assessment of the Sustainability of the Flat Roof Systems. </w:t>
      </w:r>
      <w:r w:rsidRPr="00171EF3">
        <w:rPr>
          <w:rFonts w:cstheme="minorHAnsi"/>
          <w:i/>
          <w:iCs/>
          <w:color w:val="000000" w:themeColor="text1"/>
          <w:sz w:val="24"/>
          <w:szCs w:val="24"/>
          <w:shd w:val="clear" w:color="auto" w:fill="FFFFFF"/>
        </w:rPr>
        <w:t>19th International Multidisciplinary Scientific GeoConference SGEM 2019</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19</w:t>
      </w:r>
      <w:r w:rsidRPr="00171EF3">
        <w:rPr>
          <w:rFonts w:cstheme="minorHAnsi"/>
          <w:color w:val="000000" w:themeColor="text1"/>
          <w:sz w:val="24"/>
          <w:szCs w:val="24"/>
          <w:shd w:val="clear" w:color="auto" w:fill="FFFFFF"/>
        </w:rPr>
        <w:t>(6.2), pp.387-394.</w:t>
      </w:r>
    </w:p>
    <w:p w:rsidR="000C0DBF" w:rsidRPr="00171EF3" w:rsidRDefault="000C0DBF" w:rsidP="009F7BEC">
      <w:pPr>
        <w:jc w:val="both"/>
        <w:rPr>
          <w:rFonts w:cstheme="minorHAnsi"/>
          <w:color w:val="000000" w:themeColor="text1"/>
          <w:sz w:val="24"/>
          <w:szCs w:val="24"/>
          <w:shd w:val="clear" w:color="auto" w:fill="FFFFFF"/>
        </w:rPr>
      </w:pPr>
    </w:p>
    <w:p w:rsidR="000C0DBF" w:rsidRPr="00171EF3" w:rsidRDefault="000C0DBF" w:rsidP="009F7BEC">
      <w:pPr>
        <w:jc w:val="both"/>
        <w:rPr>
          <w:rFonts w:cstheme="minorHAnsi"/>
          <w:b/>
          <w:color w:val="000000" w:themeColor="text1"/>
          <w:sz w:val="24"/>
          <w:szCs w:val="24"/>
        </w:rPr>
      </w:pPr>
      <w:r w:rsidRPr="00171EF3">
        <w:rPr>
          <w:rFonts w:cstheme="minorHAnsi"/>
          <w:color w:val="000000" w:themeColor="text1"/>
          <w:sz w:val="24"/>
          <w:szCs w:val="24"/>
          <w:shd w:val="clear" w:color="auto" w:fill="FFFFFF"/>
        </w:rPr>
        <w:t>Lawson, R.M., Ogden, R.G. and Bergin, R. (2012) ‘Application of Modular Construction in High-Rise Buildings’, </w:t>
      </w:r>
      <w:r w:rsidRPr="00171EF3">
        <w:rPr>
          <w:rFonts w:cstheme="minorHAnsi"/>
          <w:i/>
          <w:iCs/>
          <w:color w:val="000000" w:themeColor="text1"/>
          <w:sz w:val="24"/>
          <w:szCs w:val="24"/>
          <w:shd w:val="clear" w:color="auto" w:fill="FFFFFF"/>
        </w:rPr>
        <w:t>Journal of architectural engineering</w:t>
      </w:r>
      <w:r w:rsidRPr="00171EF3">
        <w:rPr>
          <w:rFonts w:cstheme="minorHAnsi"/>
          <w:color w:val="000000" w:themeColor="text1"/>
          <w:sz w:val="24"/>
          <w:szCs w:val="24"/>
          <w:shd w:val="clear" w:color="auto" w:fill="FFFFFF"/>
        </w:rPr>
        <w:t xml:space="preserve">, 18(2), pp. 148–154. </w:t>
      </w:r>
      <w:proofErr w:type="gramStart"/>
      <w:r w:rsidRPr="00171EF3">
        <w:rPr>
          <w:rFonts w:cstheme="minorHAnsi"/>
          <w:color w:val="000000" w:themeColor="text1"/>
          <w:sz w:val="24"/>
          <w:szCs w:val="24"/>
          <w:shd w:val="clear" w:color="auto" w:fill="FFFFFF"/>
        </w:rPr>
        <w:t>doi:</w:t>
      </w:r>
      <w:proofErr w:type="gramEnd"/>
      <w:r w:rsidRPr="00171EF3">
        <w:rPr>
          <w:rFonts w:cstheme="minorHAnsi"/>
          <w:color w:val="000000" w:themeColor="text1"/>
          <w:sz w:val="24"/>
          <w:szCs w:val="24"/>
          <w:shd w:val="clear" w:color="auto" w:fill="FFFFFF"/>
        </w:rPr>
        <w:t>10.1061/(ASCE)AE.1943-5568.0000057.</w:t>
      </w:r>
    </w:p>
    <w:p w:rsidR="00A571F7" w:rsidRPr="00171EF3" w:rsidRDefault="00A571F7" w:rsidP="009F7BEC">
      <w:pPr>
        <w:jc w:val="both"/>
        <w:rPr>
          <w:rFonts w:cstheme="minorHAnsi"/>
          <w:color w:val="000000" w:themeColor="text1"/>
          <w:sz w:val="24"/>
          <w:szCs w:val="24"/>
          <w:shd w:val="clear" w:color="auto" w:fill="FFFFFF"/>
        </w:rPr>
      </w:pPr>
    </w:p>
    <w:p w:rsidR="00A571F7" w:rsidRPr="00171EF3" w:rsidRDefault="00A571F7"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Lim, J. and Kim, S., (2020). Evaluation of CO2 emission reduction effect using in-situ production of precast concrete components. </w:t>
      </w:r>
      <w:r w:rsidRPr="00171EF3">
        <w:rPr>
          <w:rFonts w:cstheme="minorHAnsi"/>
          <w:i/>
          <w:iCs/>
          <w:color w:val="000000" w:themeColor="text1"/>
          <w:sz w:val="24"/>
          <w:szCs w:val="24"/>
          <w:shd w:val="clear" w:color="auto" w:fill="FFFFFF"/>
        </w:rPr>
        <w:t>Journal of Asian Architecture and Building Engineering</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19</w:t>
      </w:r>
      <w:r w:rsidRPr="00171EF3">
        <w:rPr>
          <w:rFonts w:cstheme="minorHAnsi"/>
          <w:color w:val="000000" w:themeColor="text1"/>
          <w:sz w:val="24"/>
          <w:szCs w:val="24"/>
          <w:shd w:val="clear" w:color="auto" w:fill="FFFFFF"/>
        </w:rPr>
        <w:t>(2), pp.176-186.</w:t>
      </w:r>
    </w:p>
    <w:p w:rsidR="00A571F7" w:rsidRPr="00171EF3" w:rsidRDefault="00A571F7" w:rsidP="009F7BEC">
      <w:pPr>
        <w:jc w:val="both"/>
        <w:rPr>
          <w:rFonts w:cstheme="minorHAnsi"/>
          <w:color w:val="000000" w:themeColor="text1"/>
          <w:sz w:val="24"/>
          <w:szCs w:val="24"/>
          <w:shd w:val="clear" w:color="auto" w:fill="FFFFFF"/>
        </w:rPr>
      </w:pPr>
    </w:p>
    <w:p w:rsidR="00A571F7" w:rsidRPr="00171EF3" w:rsidRDefault="00A571F7"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Löfgren, I. and Gylltoft, K., (2001). In-situ Concrete Building-important aspects of industrialised construction. </w:t>
      </w:r>
      <w:r w:rsidRPr="00171EF3">
        <w:rPr>
          <w:rFonts w:cstheme="minorHAnsi"/>
          <w:i/>
          <w:iCs/>
          <w:color w:val="000000" w:themeColor="text1"/>
          <w:sz w:val="24"/>
          <w:szCs w:val="24"/>
          <w:shd w:val="clear" w:color="auto" w:fill="FFFFFF"/>
        </w:rPr>
        <w:t>Nordic Concrete Research</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26</w:t>
      </w:r>
      <w:r w:rsidRPr="00171EF3">
        <w:rPr>
          <w:rFonts w:cstheme="minorHAnsi"/>
          <w:color w:val="000000" w:themeColor="text1"/>
          <w:sz w:val="24"/>
          <w:szCs w:val="24"/>
          <w:shd w:val="clear" w:color="auto" w:fill="FFFFFF"/>
        </w:rPr>
        <w:t>(1), pp.61-81.</w:t>
      </w:r>
    </w:p>
    <w:p w:rsidR="00F87F6A" w:rsidRPr="00171EF3" w:rsidRDefault="00F87F6A" w:rsidP="00F87F6A">
      <w:pPr>
        <w:rPr>
          <w:rFonts w:cstheme="minorHAnsi"/>
          <w:color w:val="000000" w:themeColor="text1"/>
          <w:sz w:val="24"/>
          <w:szCs w:val="24"/>
        </w:rPr>
      </w:pPr>
    </w:p>
    <w:p w:rsidR="00F87F6A" w:rsidRPr="00171EF3" w:rsidRDefault="00F87F6A" w:rsidP="00F87F6A">
      <w:pPr>
        <w:rPr>
          <w:rFonts w:cstheme="minorHAnsi"/>
          <w:color w:val="000000" w:themeColor="text1"/>
          <w:sz w:val="24"/>
          <w:szCs w:val="24"/>
        </w:rPr>
      </w:pPr>
      <w:r w:rsidRPr="00171EF3">
        <w:rPr>
          <w:rFonts w:cstheme="minorHAnsi"/>
          <w:color w:val="000000" w:themeColor="text1"/>
          <w:sz w:val="24"/>
          <w:szCs w:val="24"/>
        </w:rPr>
        <w:t>Manish K., D. (2019). Life cycle recurrent embodied energy calculation of buildings</w:t>
      </w:r>
      <w:r w:rsidRPr="00171EF3">
        <w:rPr>
          <w:rFonts w:cstheme="minorHAnsi"/>
          <w:i/>
          <w:color w:val="000000" w:themeColor="text1"/>
          <w:sz w:val="24"/>
          <w:szCs w:val="24"/>
        </w:rPr>
        <w:t>: A review, Journal of Cleaner Production</w:t>
      </w:r>
      <w:r w:rsidRPr="00171EF3">
        <w:rPr>
          <w:rFonts w:cstheme="minorHAnsi"/>
          <w:color w:val="000000" w:themeColor="text1"/>
          <w:sz w:val="24"/>
          <w:szCs w:val="24"/>
        </w:rPr>
        <w:t>, Volume 209, Pages 731-754.</w:t>
      </w:r>
    </w:p>
    <w:p w:rsidR="00F87F6A" w:rsidRPr="00171EF3" w:rsidRDefault="00F87F6A" w:rsidP="00F87F6A">
      <w:pPr>
        <w:rPr>
          <w:rFonts w:cstheme="minorHAnsi"/>
          <w:color w:val="000000" w:themeColor="text1"/>
          <w:sz w:val="24"/>
          <w:szCs w:val="24"/>
        </w:rPr>
      </w:pPr>
    </w:p>
    <w:p w:rsidR="00A571F7" w:rsidRPr="00171EF3" w:rsidRDefault="00A571F7"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Medcalf, (2018). Site clearing success. Available at: https://www.gxcontractor.com/equipment/article/13034684/site-clearing-success. [Accessed 01 May 2022].</w:t>
      </w:r>
    </w:p>
    <w:p w:rsidR="00F87F6A" w:rsidRPr="00171EF3" w:rsidRDefault="00F87F6A" w:rsidP="00F87F6A">
      <w:pPr>
        <w:rPr>
          <w:rFonts w:cstheme="minorHAnsi"/>
          <w:color w:val="000000" w:themeColor="text1"/>
          <w:sz w:val="24"/>
          <w:szCs w:val="24"/>
        </w:rPr>
      </w:pPr>
      <w:r w:rsidRPr="00171EF3">
        <w:rPr>
          <w:rFonts w:cstheme="minorHAnsi"/>
          <w:color w:val="000000" w:themeColor="text1"/>
          <w:sz w:val="24"/>
          <w:szCs w:val="24"/>
        </w:rPr>
        <w:t xml:space="preserve">Modern Building Services (MBS), (2015). DHW for new student accommodation is supplied by heat pumps. Available at: https://modbs.co.uk/news/archivestory.phd/aid/14262/DHW_for_new_student_accommodation_is _supplied_by_heat_pumps_html. [Accessed 11 April 2022]. </w:t>
      </w:r>
    </w:p>
    <w:p w:rsidR="00F87F6A" w:rsidRPr="00171EF3" w:rsidRDefault="00F87F6A" w:rsidP="00F87F6A">
      <w:pPr>
        <w:rPr>
          <w:rFonts w:cstheme="minorHAnsi"/>
          <w:color w:val="000000" w:themeColor="text1"/>
          <w:sz w:val="24"/>
          <w:szCs w:val="24"/>
        </w:rPr>
      </w:pPr>
    </w:p>
    <w:p w:rsidR="00F87F6A" w:rsidRPr="00171EF3" w:rsidRDefault="00F87F6A" w:rsidP="00F87F6A">
      <w:pPr>
        <w:rPr>
          <w:rFonts w:cstheme="minorHAnsi"/>
          <w:color w:val="000000" w:themeColor="text1"/>
          <w:sz w:val="24"/>
          <w:szCs w:val="24"/>
        </w:rPr>
      </w:pPr>
      <w:r w:rsidRPr="00171EF3">
        <w:rPr>
          <w:rFonts w:cstheme="minorHAnsi"/>
          <w:color w:val="000000" w:themeColor="text1"/>
          <w:sz w:val="24"/>
          <w:szCs w:val="24"/>
        </w:rPr>
        <w:t xml:space="preserve">Morini, A, A., Manuel J. Ribeiro, M, J., Hotza, D. (2019). Early-stage materials selection based on embodied energy and carbon footprint, </w:t>
      </w:r>
      <w:r w:rsidRPr="00171EF3">
        <w:rPr>
          <w:rFonts w:cstheme="minorHAnsi"/>
          <w:i/>
          <w:color w:val="000000" w:themeColor="text1"/>
          <w:sz w:val="24"/>
          <w:szCs w:val="24"/>
        </w:rPr>
        <w:t>Materials &amp; Design,</w:t>
      </w:r>
      <w:r w:rsidRPr="00171EF3">
        <w:rPr>
          <w:rFonts w:cstheme="minorHAnsi"/>
          <w:color w:val="000000" w:themeColor="text1"/>
          <w:sz w:val="24"/>
          <w:szCs w:val="24"/>
        </w:rPr>
        <w:t xml:space="preserve"> Volume 178, 107861, ISSN 0264-1275.</w:t>
      </w:r>
    </w:p>
    <w:p w:rsidR="00F87F6A" w:rsidRPr="00171EF3" w:rsidRDefault="00F87F6A" w:rsidP="00F87F6A">
      <w:pPr>
        <w:jc w:val="both"/>
        <w:rPr>
          <w:rFonts w:cstheme="minorHAnsi"/>
          <w:color w:val="000000" w:themeColor="text1"/>
          <w:sz w:val="24"/>
          <w:szCs w:val="24"/>
        </w:rPr>
      </w:pPr>
    </w:p>
    <w:p w:rsidR="00777A1A" w:rsidRPr="00171EF3" w:rsidRDefault="00777A1A"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Mosley, W.H. (William H., Bungey, J.H. and Hulse, R. (2012) </w:t>
      </w:r>
      <w:r w:rsidRPr="00171EF3">
        <w:rPr>
          <w:rFonts w:cstheme="minorHAnsi"/>
          <w:i/>
          <w:iCs/>
          <w:color w:val="000000" w:themeColor="text1"/>
          <w:sz w:val="24"/>
          <w:szCs w:val="24"/>
          <w:shd w:val="clear" w:color="auto" w:fill="FFFFFF"/>
        </w:rPr>
        <w:t>Reinforced concrete design : to Eurocode 2</w:t>
      </w:r>
      <w:r w:rsidRPr="00171EF3">
        <w:rPr>
          <w:rFonts w:cstheme="minorHAnsi"/>
          <w:color w:val="000000" w:themeColor="text1"/>
          <w:sz w:val="24"/>
          <w:szCs w:val="24"/>
          <w:shd w:val="clear" w:color="auto" w:fill="FFFFFF"/>
        </w:rPr>
        <w:t>. 7th ed. Basingstoke: Palgrave Macmillan.</w:t>
      </w:r>
    </w:p>
    <w:p w:rsidR="00F87F6A" w:rsidRPr="00171EF3" w:rsidRDefault="00F87F6A" w:rsidP="00F87F6A">
      <w:pPr>
        <w:jc w:val="both"/>
        <w:rPr>
          <w:rFonts w:cstheme="minorHAnsi"/>
          <w:b/>
          <w:color w:val="000000" w:themeColor="text1"/>
          <w:sz w:val="24"/>
          <w:szCs w:val="24"/>
        </w:rPr>
      </w:pPr>
      <w:r w:rsidRPr="00171EF3">
        <w:rPr>
          <w:rFonts w:cstheme="minorHAnsi"/>
          <w:color w:val="000000" w:themeColor="text1"/>
          <w:sz w:val="24"/>
          <w:szCs w:val="24"/>
          <w:shd w:val="clear" w:color="auto" w:fill="FFFFFF"/>
        </w:rPr>
        <w:t xml:space="preserve">Mwasha, A., Williams, R.G. and </w:t>
      </w:r>
      <w:proofErr w:type="spellStart"/>
      <w:r w:rsidRPr="00171EF3">
        <w:rPr>
          <w:rFonts w:cstheme="minorHAnsi"/>
          <w:color w:val="000000" w:themeColor="text1"/>
          <w:sz w:val="24"/>
          <w:szCs w:val="24"/>
          <w:shd w:val="clear" w:color="auto" w:fill="FFFFFF"/>
        </w:rPr>
        <w:t>Iwaro</w:t>
      </w:r>
      <w:proofErr w:type="spellEnd"/>
      <w:r w:rsidRPr="00171EF3">
        <w:rPr>
          <w:rFonts w:cstheme="minorHAnsi"/>
          <w:color w:val="000000" w:themeColor="text1"/>
          <w:sz w:val="24"/>
          <w:szCs w:val="24"/>
          <w:shd w:val="clear" w:color="auto" w:fill="FFFFFF"/>
        </w:rPr>
        <w:t xml:space="preserve">, J., (2011). </w:t>
      </w:r>
      <w:proofErr w:type="spellStart"/>
      <w:r w:rsidRPr="00171EF3">
        <w:rPr>
          <w:rFonts w:cstheme="minorHAnsi"/>
          <w:color w:val="000000" w:themeColor="text1"/>
          <w:sz w:val="24"/>
          <w:szCs w:val="24"/>
          <w:shd w:val="clear" w:color="auto" w:fill="FFFFFF"/>
        </w:rPr>
        <w:t>Modeling</w:t>
      </w:r>
      <w:proofErr w:type="spellEnd"/>
      <w:r w:rsidRPr="00171EF3">
        <w:rPr>
          <w:rFonts w:cstheme="minorHAnsi"/>
          <w:color w:val="000000" w:themeColor="text1"/>
          <w:sz w:val="24"/>
          <w:szCs w:val="24"/>
          <w:shd w:val="clear" w:color="auto" w:fill="FFFFFF"/>
        </w:rPr>
        <w:t xml:space="preserve"> the performance of residential building envelope: The role of sustainable energy performance indicators. </w:t>
      </w:r>
      <w:r w:rsidRPr="00171EF3">
        <w:rPr>
          <w:rFonts w:cstheme="minorHAnsi"/>
          <w:i/>
          <w:iCs/>
          <w:color w:val="000000" w:themeColor="text1"/>
          <w:sz w:val="24"/>
          <w:szCs w:val="24"/>
          <w:shd w:val="clear" w:color="auto" w:fill="FFFFFF"/>
        </w:rPr>
        <w:t>Energy and buildings</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43</w:t>
      </w:r>
      <w:r w:rsidRPr="00171EF3">
        <w:rPr>
          <w:rFonts w:cstheme="minorHAnsi"/>
          <w:color w:val="000000" w:themeColor="text1"/>
          <w:sz w:val="24"/>
          <w:szCs w:val="24"/>
          <w:shd w:val="clear" w:color="auto" w:fill="FFFFFF"/>
        </w:rPr>
        <w:t>(9), pp.2108-2117.</w:t>
      </w:r>
    </w:p>
    <w:p w:rsidR="00F87F6A" w:rsidRPr="00171EF3" w:rsidRDefault="00F87F6A" w:rsidP="00F87F6A">
      <w:pPr>
        <w:rPr>
          <w:rFonts w:cstheme="minorHAnsi"/>
          <w:color w:val="000000" w:themeColor="text1"/>
          <w:sz w:val="24"/>
          <w:szCs w:val="24"/>
          <w:shd w:val="clear" w:color="auto" w:fill="FFFFFF"/>
        </w:rPr>
      </w:pPr>
    </w:p>
    <w:p w:rsidR="00F87F6A" w:rsidRPr="00171EF3" w:rsidRDefault="00F87F6A" w:rsidP="00F87F6A">
      <w:pPr>
        <w:rPr>
          <w:rFonts w:cstheme="minorHAnsi"/>
          <w:color w:val="000000" w:themeColor="text1"/>
          <w:sz w:val="24"/>
          <w:szCs w:val="24"/>
        </w:rPr>
      </w:pPr>
      <w:r w:rsidRPr="00171EF3">
        <w:rPr>
          <w:rFonts w:cstheme="minorHAnsi"/>
          <w:color w:val="000000" w:themeColor="text1"/>
          <w:sz w:val="24"/>
          <w:szCs w:val="24"/>
          <w:shd w:val="clear" w:color="auto" w:fill="FFFFFF"/>
        </w:rPr>
        <w:lastRenderedPageBreak/>
        <w:t>Palm, A., (2020). Early adopters and their motives: Differences between earlier and later adopters of residential solar photovoltaics. </w:t>
      </w:r>
      <w:r w:rsidRPr="00171EF3">
        <w:rPr>
          <w:rFonts w:cstheme="minorHAnsi"/>
          <w:i/>
          <w:iCs/>
          <w:color w:val="000000" w:themeColor="text1"/>
          <w:sz w:val="24"/>
          <w:szCs w:val="24"/>
          <w:shd w:val="clear" w:color="auto" w:fill="FFFFFF"/>
        </w:rPr>
        <w:t>Renewable and Sustainable Energy Reviews</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133</w:t>
      </w:r>
      <w:r w:rsidRPr="00171EF3">
        <w:rPr>
          <w:rFonts w:cstheme="minorHAnsi"/>
          <w:color w:val="000000" w:themeColor="text1"/>
          <w:sz w:val="24"/>
          <w:szCs w:val="24"/>
          <w:shd w:val="clear" w:color="auto" w:fill="FFFFFF"/>
        </w:rPr>
        <w:t>, p.110142.</w:t>
      </w:r>
    </w:p>
    <w:p w:rsidR="00484349" w:rsidRPr="00171EF3" w:rsidRDefault="00484349" w:rsidP="009F7BEC">
      <w:pPr>
        <w:jc w:val="both"/>
        <w:rPr>
          <w:rFonts w:cstheme="minorHAnsi"/>
          <w:color w:val="000000" w:themeColor="text1"/>
          <w:sz w:val="24"/>
          <w:szCs w:val="24"/>
          <w:shd w:val="clear" w:color="auto" w:fill="FFFFFF"/>
        </w:rPr>
      </w:pPr>
    </w:p>
    <w:p w:rsidR="00484349" w:rsidRPr="00171EF3" w:rsidRDefault="00484349"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Park, R. and Gamble, W.L., (1999). </w:t>
      </w:r>
      <w:r w:rsidRPr="00171EF3">
        <w:rPr>
          <w:rFonts w:cstheme="minorHAnsi"/>
          <w:i/>
          <w:iCs/>
          <w:color w:val="000000" w:themeColor="text1"/>
          <w:sz w:val="24"/>
          <w:szCs w:val="24"/>
          <w:shd w:val="clear" w:color="auto" w:fill="FFFFFF"/>
        </w:rPr>
        <w:t>Reinforced concrete slabs</w:t>
      </w:r>
      <w:r w:rsidRPr="00171EF3">
        <w:rPr>
          <w:rFonts w:cstheme="minorHAnsi"/>
          <w:color w:val="000000" w:themeColor="text1"/>
          <w:sz w:val="24"/>
          <w:szCs w:val="24"/>
          <w:shd w:val="clear" w:color="auto" w:fill="FFFFFF"/>
        </w:rPr>
        <w:t>. John Wiley &amp; Sons.</w:t>
      </w:r>
    </w:p>
    <w:p w:rsidR="00F87F6A" w:rsidRPr="00171EF3" w:rsidRDefault="00F87F6A" w:rsidP="00F87F6A">
      <w:pPr>
        <w:rPr>
          <w:rFonts w:cstheme="minorHAnsi"/>
          <w:color w:val="000000" w:themeColor="text1"/>
          <w:sz w:val="24"/>
          <w:szCs w:val="24"/>
          <w:shd w:val="clear" w:color="auto" w:fill="FFFFFF"/>
        </w:rPr>
      </w:pPr>
    </w:p>
    <w:p w:rsidR="00F87F6A" w:rsidRPr="00171EF3" w:rsidRDefault="00F87F6A" w:rsidP="00F87F6A">
      <w:pPr>
        <w:rPr>
          <w:rFonts w:cstheme="minorHAnsi"/>
          <w:color w:val="000000" w:themeColor="text1"/>
          <w:sz w:val="24"/>
          <w:szCs w:val="24"/>
        </w:rPr>
      </w:pPr>
      <w:r w:rsidRPr="00171EF3">
        <w:rPr>
          <w:rFonts w:cstheme="minorHAnsi"/>
          <w:color w:val="000000" w:themeColor="text1"/>
          <w:sz w:val="24"/>
          <w:szCs w:val="24"/>
          <w:shd w:val="clear" w:color="auto" w:fill="FFFFFF"/>
        </w:rPr>
        <w:t xml:space="preserve">Pathan, M.A., Qureshi, S., Ali, J.Z., </w:t>
      </w:r>
      <w:proofErr w:type="spellStart"/>
      <w:r w:rsidRPr="00171EF3">
        <w:rPr>
          <w:rFonts w:cstheme="minorHAnsi"/>
          <w:color w:val="000000" w:themeColor="text1"/>
          <w:sz w:val="24"/>
          <w:szCs w:val="24"/>
          <w:shd w:val="clear" w:color="auto" w:fill="FFFFFF"/>
        </w:rPr>
        <w:t>Brohi</w:t>
      </w:r>
      <w:proofErr w:type="spellEnd"/>
      <w:r w:rsidRPr="00171EF3">
        <w:rPr>
          <w:rFonts w:cstheme="minorHAnsi"/>
          <w:color w:val="000000" w:themeColor="text1"/>
          <w:sz w:val="24"/>
          <w:szCs w:val="24"/>
          <w:shd w:val="clear" w:color="auto" w:fill="FFFFFF"/>
        </w:rPr>
        <w:t xml:space="preserve">, M.A. and </w:t>
      </w:r>
      <w:proofErr w:type="spellStart"/>
      <w:r w:rsidRPr="00171EF3">
        <w:rPr>
          <w:rFonts w:cstheme="minorHAnsi"/>
          <w:color w:val="000000" w:themeColor="text1"/>
          <w:sz w:val="24"/>
          <w:szCs w:val="24"/>
          <w:shd w:val="clear" w:color="auto" w:fill="FFFFFF"/>
        </w:rPr>
        <w:t>Memon</w:t>
      </w:r>
      <w:proofErr w:type="spellEnd"/>
      <w:r w:rsidRPr="00171EF3">
        <w:rPr>
          <w:rFonts w:cstheme="minorHAnsi"/>
          <w:color w:val="000000" w:themeColor="text1"/>
          <w:sz w:val="24"/>
          <w:szCs w:val="24"/>
          <w:shd w:val="clear" w:color="auto" w:fill="FFFFFF"/>
        </w:rPr>
        <w:t>, A.W., (2018). Orientation and Climatic Consideration in Building. </w:t>
      </w:r>
      <w:r w:rsidRPr="00171EF3">
        <w:rPr>
          <w:rFonts w:cstheme="minorHAnsi"/>
          <w:i/>
          <w:iCs/>
          <w:color w:val="000000" w:themeColor="text1"/>
          <w:sz w:val="24"/>
          <w:szCs w:val="24"/>
          <w:shd w:val="clear" w:color="auto" w:fill="FFFFFF"/>
        </w:rPr>
        <w:t>International Research Journal of Innovations in Engineering and Technology</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2</w:t>
      </w:r>
      <w:r w:rsidRPr="00171EF3">
        <w:rPr>
          <w:rFonts w:cstheme="minorHAnsi"/>
          <w:color w:val="000000" w:themeColor="text1"/>
          <w:sz w:val="24"/>
          <w:szCs w:val="24"/>
          <w:shd w:val="clear" w:color="auto" w:fill="FFFFFF"/>
        </w:rPr>
        <w:t>(7), p.8.</w:t>
      </w:r>
    </w:p>
    <w:p w:rsidR="00A571F7" w:rsidRPr="00171EF3" w:rsidRDefault="00A571F7" w:rsidP="009F7BEC">
      <w:pPr>
        <w:jc w:val="both"/>
        <w:rPr>
          <w:rFonts w:cstheme="minorHAnsi"/>
          <w:color w:val="000000" w:themeColor="text1"/>
          <w:sz w:val="24"/>
          <w:szCs w:val="24"/>
          <w:shd w:val="clear" w:color="auto" w:fill="FFFFFF"/>
        </w:rPr>
      </w:pPr>
    </w:p>
    <w:p w:rsidR="00A571F7" w:rsidRPr="00171EF3" w:rsidRDefault="00A571F7"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Priya, P.K. and Neamitha, M., (2018). A review on precast concrete. </w:t>
      </w:r>
      <w:r w:rsidRPr="00171EF3">
        <w:rPr>
          <w:rFonts w:cstheme="minorHAnsi"/>
          <w:i/>
          <w:iCs/>
          <w:color w:val="000000" w:themeColor="text1"/>
          <w:sz w:val="24"/>
          <w:szCs w:val="24"/>
          <w:shd w:val="clear" w:color="auto" w:fill="FFFFFF"/>
        </w:rPr>
        <w:t>International Journal of Engineering and Technology (IRJET)</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5</w:t>
      </w:r>
      <w:r w:rsidRPr="00171EF3">
        <w:rPr>
          <w:rFonts w:cstheme="minorHAnsi"/>
          <w:color w:val="000000" w:themeColor="text1"/>
          <w:sz w:val="24"/>
          <w:szCs w:val="24"/>
          <w:shd w:val="clear" w:color="auto" w:fill="FFFFFF"/>
        </w:rPr>
        <w:t>(1).</w:t>
      </w:r>
    </w:p>
    <w:p w:rsidR="00D90D4A" w:rsidRPr="00171EF3" w:rsidRDefault="00D90D4A" w:rsidP="009F7BEC">
      <w:pPr>
        <w:jc w:val="both"/>
        <w:rPr>
          <w:rFonts w:cstheme="minorHAnsi"/>
          <w:color w:val="000000" w:themeColor="text1"/>
          <w:sz w:val="24"/>
          <w:szCs w:val="24"/>
          <w:shd w:val="clear" w:color="auto" w:fill="FFFFFF"/>
        </w:rPr>
      </w:pPr>
    </w:p>
    <w:p w:rsidR="00D90D4A" w:rsidRPr="00171EF3" w:rsidRDefault="00D90D4A" w:rsidP="009F7BEC">
      <w:pPr>
        <w:jc w:val="both"/>
        <w:rPr>
          <w:rFonts w:cstheme="minorHAnsi"/>
          <w:color w:val="000000" w:themeColor="text1"/>
          <w:sz w:val="24"/>
          <w:szCs w:val="24"/>
        </w:rPr>
      </w:pPr>
      <w:r w:rsidRPr="00171EF3">
        <w:rPr>
          <w:rFonts w:cstheme="minorHAnsi"/>
          <w:color w:val="000000" w:themeColor="text1"/>
          <w:sz w:val="24"/>
          <w:szCs w:val="24"/>
        </w:rPr>
        <w:t>Rafal, S., and Labuzek, B. (2017) IOP Conf. Ser.: Mater. Sci. Eng. 245 022065</w:t>
      </w:r>
    </w:p>
    <w:p w:rsidR="0072563D" w:rsidRPr="00171EF3" w:rsidRDefault="0072563D" w:rsidP="009F7BEC">
      <w:pPr>
        <w:jc w:val="both"/>
        <w:rPr>
          <w:rFonts w:cstheme="minorHAnsi"/>
          <w:color w:val="000000" w:themeColor="text1"/>
          <w:sz w:val="24"/>
          <w:szCs w:val="24"/>
          <w:shd w:val="clear" w:color="auto" w:fill="FFFFFF"/>
        </w:rPr>
      </w:pPr>
    </w:p>
    <w:p w:rsidR="0072563D" w:rsidRPr="00171EF3" w:rsidRDefault="0072563D"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 xml:space="preserve">RICS, (2022). Part L of the Building Regulations. Available at: https://www.isurv.com/info/35/part_l_of_the_building_regulations. [Accessed 30 March 2022]. </w:t>
      </w:r>
    </w:p>
    <w:p w:rsidR="00D90D4A" w:rsidRPr="00171EF3" w:rsidRDefault="00D90D4A" w:rsidP="009F7BEC">
      <w:pPr>
        <w:jc w:val="both"/>
        <w:rPr>
          <w:rFonts w:cstheme="minorHAnsi"/>
          <w:b/>
          <w:color w:val="000000" w:themeColor="text1"/>
          <w:sz w:val="24"/>
          <w:szCs w:val="24"/>
        </w:rPr>
      </w:pPr>
    </w:p>
    <w:p w:rsidR="00E322B1" w:rsidRPr="00171EF3" w:rsidRDefault="00E322B1"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Rohden, A.B. and Garcez, M.R., (2018). Increasing the sustainability potential of a reinforced concrete building through design strategies: Case study. </w:t>
      </w:r>
      <w:r w:rsidRPr="00171EF3">
        <w:rPr>
          <w:rFonts w:cstheme="minorHAnsi"/>
          <w:i/>
          <w:iCs/>
          <w:color w:val="000000" w:themeColor="text1"/>
          <w:sz w:val="24"/>
          <w:szCs w:val="24"/>
          <w:shd w:val="clear" w:color="auto" w:fill="FFFFFF"/>
        </w:rPr>
        <w:t>Case Studies in Construction Materials</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9</w:t>
      </w:r>
      <w:r w:rsidRPr="00171EF3">
        <w:rPr>
          <w:rFonts w:cstheme="minorHAnsi"/>
          <w:color w:val="000000" w:themeColor="text1"/>
          <w:sz w:val="24"/>
          <w:szCs w:val="24"/>
          <w:shd w:val="clear" w:color="auto" w:fill="FFFFFF"/>
        </w:rPr>
        <w:t>, p.e00174.</w:t>
      </w:r>
    </w:p>
    <w:p w:rsidR="00A47180" w:rsidRPr="00171EF3" w:rsidRDefault="00A47180" w:rsidP="009F7BEC">
      <w:pPr>
        <w:jc w:val="both"/>
        <w:rPr>
          <w:rFonts w:cstheme="minorHAnsi"/>
          <w:color w:val="000000" w:themeColor="text1"/>
          <w:sz w:val="24"/>
          <w:szCs w:val="24"/>
          <w:shd w:val="clear" w:color="auto" w:fill="FFFFFF"/>
        </w:rPr>
      </w:pPr>
    </w:p>
    <w:p w:rsidR="00F834C6" w:rsidRPr="00171EF3" w:rsidRDefault="00E60913"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Shafigh, P., Asadi, I. and Mahyuddin, N.B. (2018) ‘Concrete as a thermal mass material for building applications - A review’, </w:t>
      </w:r>
      <w:r w:rsidRPr="00171EF3">
        <w:rPr>
          <w:rFonts w:cstheme="minorHAnsi"/>
          <w:i/>
          <w:iCs/>
          <w:color w:val="000000" w:themeColor="text1"/>
          <w:sz w:val="24"/>
          <w:szCs w:val="24"/>
          <w:shd w:val="clear" w:color="auto" w:fill="FFFFFF"/>
        </w:rPr>
        <w:t>Journal of Building Engineering</w:t>
      </w:r>
      <w:r w:rsidRPr="00171EF3">
        <w:rPr>
          <w:rFonts w:cstheme="minorHAnsi"/>
          <w:color w:val="000000" w:themeColor="text1"/>
          <w:sz w:val="24"/>
          <w:szCs w:val="24"/>
          <w:shd w:val="clear" w:color="auto" w:fill="FFFFFF"/>
        </w:rPr>
        <w:t>, 19, pp. 14–25. doi:10.1016/j.jobe.2018.04.021.</w:t>
      </w:r>
    </w:p>
    <w:p w:rsidR="00F87F6A" w:rsidRPr="00171EF3" w:rsidRDefault="00F87F6A" w:rsidP="00F87F6A">
      <w:pPr>
        <w:jc w:val="both"/>
        <w:rPr>
          <w:rFonts w:cstheme="minorHAnsi"/>
          <w:color w:val="000000" w:themeColor="text1"/>
          <w:sz w:val="24"/>
          <w:szCs w:val="24"/>
          <w:shd w:val="clear" w:color="auto" w:fill="FFFFFF"/>
        </w:rPr>
      </w:pPr>
    </w:p>
    <w:p w:rsidR="00F87F6A" w:rsidRPr="00171EF3" w:rsidRDefault="00F87F6A" w:rsidP="00F87F6A">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Sinha, A., (2020). Building Orientation as the Primary Design Consideration for Climate Responsive Architecture in Urban Areas. </w:t>
      </w:r>
      <w:proofErr w:type="spellStart"/>
      <w:r w:rsidRPr="00171EF3">
        <w:rPr>
          <w:rFonts w:cstheme="minorHAnsi"/>
          <w:i/>
          <w:iCs/>
          <w:color w:val="000000" w:themeColor="text1"/>
          <w:sz w:val="24"/>
          <w:szCs w:val="24"/>
          <w:shd w:val="clear" w:color="auto" w:fill="FFFFFF"/>
        </w:rPr>
        <w:t>Rigas</w:t>
      </w:r>
      <w:proofErr w:type="spellEnd"/>
      <w:r w:rsidRPr="00171EF3">
        <w:rPr>
          <w:rFonts w:cstheme="minorHAnsi"/>
          <w:i/>
          <w:iCs/>
          <w:color w:val="000000" w:themeColor="text1"/>
          <w:sz w:val="24"/>
          <w:szCs w:val="24"/>
          <w:shd w:val="clear" w:color="auto" w:fill="FFFFFF"/>
        </w:rPr>
        <w:t xml:space="preserve"> </w:t>
      </w:r>
      <w:proofErr w:type="spellStart"/>
      <w:r w:rsidRPr="00171EF3">
        <w:rPr>
          <w:rFonts w:cstheme="minorHAnsi"/>
          <w:i/>
          <w:iCs/>
          <w:color w:val="000000" w:themeColor="text1"/>
          <w:sz w:val="24"/>
          <w:szCs w:val="24"/>
          <w:shd w:val="clear" w:color="auto" w:fill="FFFFFF"/>
        </w:rPr>
        <w:t>Tehniskas</w:t>
      </w:r>
      <w:proofErr w:type="spellEnd"/>
      <w:r w:rsidRPr="00171EF3">
        <w:rPr>
          <w:rFonts w:cstheme="minorHAnsi"/>
          <w:i/>
          <w:iCs/>
          <w:color w:val="000000" w:themeColor="text1"/>
          <w:sz w:val="24"/>
          <w:szCs w:val="24"/>
          <w:shd w:val="clear" w:color="auto" w:fill="FFFFFF"/>
        </w:rPr>
        <w:t xml:space="preserve"> </w:t>
      </w:r>
      <w:proofErr w:type="spellStart"/>
      <w:r w:rsidRPr="00171EF3">
        <w:rPr>
          <w:rFonts w:cstheme="minorHAnsi"/>
          <w:i/>
          <w:iCs/>
          <w:color w:val="000000" w:themeColor="text1"/>
          <w:sz w:val="24"/>
          <w:szCs w:val="24"/>
          <w:shd w:val="clear" w:color="auto" w:fill="FFFFFF"/>
        </w:rPr>
        <w:t>Universitates</w:t>
      </w:r>
      <w:proofErr w:type="spellEnd"/>
      <w:r w:rsidRPr="00171EF3">
        <w:rPr>
          <w:rFonts w:cstheme="minorHAnsi"/>
          <w:i/>
          <w:iCs/>
          <w:color w:val="000000" w:themeColor="text1"/>
          <w:sz w:val="24"/>
          <w:szCs w:val="24"/>
          <w:shd w:val="clear" w:color="auto" w:fill="FFFFFF"/>
        </w:rPr>
        <w:t xml:space="preserve"> </w:t>
      </w:r>
      <w:proofErr w:type="spellStart"/>
      <w:r w:rsidRPr="00171EF3">
        <w:rPr>
          <w:rFonts w:cstheme="minorHAnsi"/>
          <w:i/>
          <w:iCs/>
          <w:color w:val="000000" w:themeColor="text1"/>
          <w:sz w:val="24"/>
          <w:szCs w:val="24"/>
          <w:shd w:val="clear" w:color="auto" w:fill="FFFFFF"/>
        </w:rPr>
        <w:t>Zinatniskie</w:t>
      </w:r>
      <w:proofErr w:type="spellEnd"/>
      <w:r w:rsidRPr="00171EF3">
        <w:rPr>
          <w:rFonts w:cstheme="minorHAnsi"/>
          <w:i/>
          <w:iCs/>
          <w:color w:val="000000" w:themeColor="text1"/>
          <w:sz w:val="24"/>
          <w:szCs w:val="24"/>
          <w:shd w:val="clear" w:color="auto" w:fill="FFFFFF"/>
        </w:rPr>
        <w:t xml:space="preserve"> </w:t>
      </w:r>
      <w:proofErr w:type="spellStart"/>
      <w:r w:rsidRPr="00171EF3">
        <w:rPr>
          <w:rFonts w:cstheme="minorHAnsi"/>
          <w:i/>
          <w:iCs/>
          <w:color w:val="000000" w:themeColor="text1"/>
          <w:sz w:val="24"/>
          <w:szCs w:val="24"/>
          <w:shd w:val="clear" w:color="auto" w:fill="FFFFFF"/>
        </w:rPr>
        <w:t>Raksti</w:t>
      </w:r>
      <w:proofErr w:type="spellEnd"/>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16</w:t>
      </w:r>
      <w:r w:rsidRPr="00171EF3">
        <w:rPr>
          <w:rFonts w:cstheme="minorHAnsi"/>
          <w:color w:val="000000" w:themeColor="text1"/>
          <w:sz w:val="24"/>
          <w:szCs w:val="24"/>
          <w:shd w:val="clear" w:color="auto" w:fill="FFFFFF"/>
        </w:rPr>
        <w:t>(1), pp.32-40.</w:t>
      </w:r>
    </w:p>
    <w:p w:rsidR="00F87F6A" w:rsidRPr="00171EF3" w:rsidRDefault="00F87F6A" w:rsidP="00F87F6A">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Tangwe, S. and Manyi-Loh, C., 2019, November. An economic-cost analysis of commercial air source heat pump water heater in the University campus. In </w:t>
      </w:r>
      <w:r w:rsidRPr="00171EF3">
        <w:rPr>
          <w:rFonts w:cstheme="minorHAnsi"/>
          <w:i/>
          <w:iCs/>
          <w:color w:val="000000" w:themeColor="text1"/>
          <w:sz w:val="24"/>
          <w:szCs w:val="24"/>
          <w:shd w:val="clear" w:color="auto" w:fill="FFFFFF"/>
        </w:rPr>
        <w:t>AIUE Proceedings of the 17th Industrial and Commercial Use of Energy (ICUE) Conference</w:t>
      </w:r>
      <w:r w:rsidRPr="00171EF3">
        <w:rPr>
          <w:rFonts w:cstheme="minorHAnsi"/>
          <w:color w:val="000000" w:themeColor="text1"/>
          <w:sz w:val="24"/>
          <w:szCs w:val="24"/>
          <w:shd w:val="clear" w:color="auto" w:fill="FFFFFF"/>
        </w:rPr>
        <w:t>.</w:t>
      </w:r>
    </w:p>
    <w:p w:rsidR="00F87F6A" w:rsidRPr="00171EF3" w:rsidRDefault="00F87F6A" w:rsidP="00F87F6A">
      <w:pPr>
        <w:jc w:val="both"/>
        <w:rPr>
          <w:rFonts w:cstheme="minorHAnsi"/>
          <w:color w:val="000000" w:themeColor="text1"/>
          <w:sz w:val="24"/>
          <w:szCs w:val="24"/>
          <w:shd w:val="clear" w:color="auto" w:fill="FFFFFF"/>
        </w:rPr>
      </w:pPr>
    </w:p>
    <w:p w:rsidR="00A47180" w:rsidRPr="00171EF3" w:rsidRDefault="000C0DBF"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lastRenderedPageBreak/>
        <w:t xml:space="preserve">Thai, H.T., Ngo, T. and </w:t>
      </w:r>
      <w:proofErr w:type="spellStart"/>
      <w:r w:rsidRPr="00171EF3">
        <w:rPr>
          <w:rFonts w:cstheme="minorHAnsi"/>
          <w:color w:val="000000" w:themeColor="text1"/>
          <w:sz w:val="24"/>
          <w:szCs w:val="24"/>
          <w:shd w:val="clear" w:color="auto" w:fill="FFFFFF"/>
        </w:rPr>
        <w:t>Uy</w:t>
      </w:r>
      <w:proofErr w:type="spellEnd"/>
      <w:r w:rsidRPr="00171EF3">
        <w:rPr>
          <w:rFonts w:cstheme="minorHAnsi"/>
          <w:color w:val="000000" w:themeColor="text1"/>
          <w:sz w:val="24"/>
          <w:szCs w:val="24"/>
          <w:shd w:val="clear" w:color="auto" w:fill="FFFFFF"/>
        </w:rPr>
        <w:t>, B., (2020), December. A review on modular construction for high-rise buildings. In </w:t>
      </w:r>
      <w:r w:rsidRPr="00171EF3">
        <w:rPr>
          <w:rFonts w:cstheme="minorHAnsi"/>
          <w:i/>
          <w:iCs/>
          <w:color w:val="000000" w:themeColor="text1"/>
          <w:sz w:val="24"/>
          <w:szCs w:val="24"/>
          <w:shd w:val="clear" w:color="auto" w:fill="FFFFFF"/>
        </w:rPr>
        <w:t>Structures</w:t>
      </w:r>
      <w:r w:rsidRPr="00171EF3">
        <w:rPr>
          <w:rFonts w:cstheme="minorHAnsi"/>
          <w:color w:val="000000" w:themeColor="text1"/>
          <w:sz w:val="24"/>
          <w:szCs w:val="24"/>
          <w:shd w:val="clear" w:color="auto" w:fill="FFFFFF"/>
        </w:rPr>
        <w:t> (Vol. 28, pp. 1265-1290). Elsevier.</w:t>
      </w:r>
    </w:p>
    <w:p w:rsidR="000C0DBF" w:rsidRPr="00171EF3" w:rsidRDefault="000C0DBF" w:rsidP="009F7BEC">
      <w:pPr>
        <w:jc w:val="both"/>
        <w:rPr>
          <w:rFonts w:cstheme="minorHAnsi"/>
          <w:color w:val="000000" w:themeColor="text1"/>
          <w:sz w:val="24"/>
          <w:szCs w:val="24"/>
          <w:shd w:val="clear" w:color="auto" w:fill="FFFFFF"/>
        </w:rPr>
      </w:pPr>
    </w:p>
    <w:p w:rsidR="00D85713" w:rsidRPr="00171EF3" w:rsidRDefault="00D85713"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The Concrete Centre, (2022). End of life recycling. Available at: https://www.concretecentre.com/Performance-Sustainability-(1)Material-Efficiency/End-of-life-recycling. [Accessed 13 April 2022].</w:t>
      </w:r>
    </w:p>
    <w:p w:rsidR="009F7BEC" w:rsidRPr="00171EF3" w:rsidRDefault="009F7BEC" w:rsidP="009F7BEC">
      <w:pPr>
        <w:jc w:val="both"/>
        <w:rPr>
          <w:rFonts w:cstheme="minorHAnsi"/>
          <w:color w:val="000000" w:themeColor="text1"/>
          <w:sz w:val="24"/>
          <w:szCs w:val="24"/>
          <w:shd w:val="clear" w:color="auto" w:fill="FFFFFF"/>
        </w:rPr>
      </w:pPr>
    </w:p>
    <w:p w:rsidR="009F7BEC" w:rsidRPr="00171EF3" w:rsidRDefault="009F7BEC"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The Concrete Centre, (2020). Available at: C:/Users/marty/Downloads/1.%20Concrete%20framed%20buildings%20-%20a%20guide%20t0%20design%20and%20construction.pdf.[Accessed 27 April 2022]</w:t>
      </w:r>
    </w:p>
    <w:p w:rsidR="009F7BEC" w:rsidRPr="00171EF3" w:rsidRDefault="009F7BEC" w:rsidP="009F7BEC">
      <w:pPr>
        <w:jc w:val="both"/>
        <w:rPr>
          <w:rFonts w:cstheme="minorHAnsi"/>
          <w:color w:val="000000" w:themeColor="text1"/>
          <w:sz w:val="24"/>
          <w:szCs w:val="24"/>
          <w:shd w:val="clear" w:color="auto" w:fill="FFFFFF"/>
        </w:rPr>
      </w:pPr>
    </w:p>
    <w:p w:rsidR="009F7BEC" w:rsidRPr="00171EF3" w:rsidRDefault="009F7BEC"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The Constructor, (2021). 16 types of heavy equipment used in construction. Available at: https://theconstructor.org/construction/heavy-construction-equipment-types/26305/. [Accessed 01 May 2022]</w:t>
      </w:r>
    </w:p>
    <w:p w:rsidR="009F7BEC" w:rsidRPr="00171EF3" w:rsidRDefault="009F7BEC" w:rsidP="009F7BEC">
      <w:pPr>
        <w:jc w:val="both"/>
        <w:rPr>
          <w:rFonts w:cstheme="minorHAnsi"/>
          <w:color w:val="000000" w:themeColor="text1"/>
          <w:sz w:val="24"/>
          <w:szCs w:val="24"/>
          <w:shd w:val="clear" w:color="auto" w:fill="FFFFFF"/>
        </w:rPr>
      </w:pPr>
    </w:p>
    <w:p w:rsidR="009F7BEC" w:rsidRPr="00171EF3" w:rsidRDefault="009F7BEC"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The Constructor, (2021). What Factors Affect Selection of Foundation for Buildings? Available at: https://theconstructor.org/geotechnical/factors-affecting-selection-of-foundation-for-buildings/10504/. [Accessed 23 April 2022].</w:t>
      </w:r>
    </w:p>
    <w:p w:rsidR="009F7BEC" w:rsidRPr="00171EF3" w:rsidRDefault="009F7BEC" w:rsidP="009F7BEC">
      <w:pPr>
        <w:jc w:val="both"/>
        <w:rPr>
          <w:rFonts w:cstheme="minorHAnsi"/>
          <w:color w:val="000000" w:themeColor="text1"/>
          <w:sz w:val="24"/>
          <w:szCs w:val="24"/>
          <w:shd w:val="clear" w:color="auto" w:fill="FFFFFF"/>
        </w:rPr>
      </w:pPr>
    </w:p>
    <w:p w:rsidR="00D85713" w:rsidRPr="00171EF3" w:rsidRDefault="00D85713" w:rsidP="009F7BEC">
      <w:pPr>
        <w:jc w:val="both"/>
        <w:rPr>
          <w:rFonts w:cstheme="minorHAnsi"/>
          <w:b/>
          <w:color w:val="000000" w:themeColor="text1"/>
          <w:sz w:val="24"/>
          <w:szCs w:val="24"/>
        </w:rPr>
      </w:pPr>
      <w:r w:rsidRPr="00171EF3">
        <w:rPr>
          <w:rFonts w:cstheme="minorHAnsi"/>
          <w:color w:val="000000" w:themeColor="text1"/>
          <w:sz w:val="24"/>
          <w:szCs w:val="24"/>
          <w:shd w:val="clear" w:color="auto" w:fill="FFFFFF"/>
        </w:rPr>
        <w:t>The Constructor, (2022). What is Reinforced Concrete? Uses, Benefits and advantages. Available at: https://theconstructor.org/concrete/reinforced-concrete-uses-benefits-advantages/35976/. [Accessed 13 April 2022].</w:t>
      </w:r>
    </w:p>
    <w:p w:rsidR="00F87F6A" w:rsidRPr="00171EF3" w:rsidRDefault="00F87F6A" w:rsidP="00F87F6A">
      <w:pPr>
        <w:jc w:val="both"/>
        <w:rPr>
          <w:rFonts w:cstheme="minorHAnsi"/>
          <w:color w:val="000000" w:themeColor="text1"/>
          <w:sz w:val="24"/>
          <w:szCs w:val="24"/>
          <w:shd w:val="clear" w:color="auto" w:fill="FFFFFF"/>
        </w:rPr>
      </w:pPr>
    </w:p>
    <w:p w:rsidR="00F87F6A" w:rsidRPr="00171EF3" w:rsidRDefault="00F87F6A" w:rsidP="00F87F6A">
      <w:pPr>
        <w:jc w:val="both"/>
        <w:rPr>
          <w:rFonts w:cstheme="minorHAnsi"/>
          <w:color w:val="000000" w:themeColor="text1"/>
          <w:sz w:val="24"/>
          <w:szCs w:val="24"/>
        </w:rPr>
      </w:pPr>
      <w:r w:rsidRPr="00171EF3">
        <w:rPr>
          <w:rFonts w:cstheme="minorHAnsi"/>
          <w:color w:val="000000" w:themeColor="text1"/>
          <w:sz w:val="24"/>
          <w:szCs w:val="24"/>
          <w:shd w:val="clear" w:color="auto" w:fill="FFFFFF"/>
        </w:rPr>
        <w:t>Vadodaria, K., (2014). In-use energy performance evaluation of a student accommodation in the UK. </w:t>
      </w:r>
      <w:r w:rsidRPr="00171EF3">
        <w:rPr>
          <w:rFonts w:cstheme="minorHAnsi"/>
          <w:i/>
          <w:iCs/>
          <w:color w:val="000000" w:themeColor="text1"/>
          <w:sz w:val="24"/>
          <w:szCs w:val="24"/>
          <w:shd w:val="clear" w:color="auto" w:fill="FFFFFF"/>
        </w:rPr>
        <w:t>International Journal of Low-Carbon Technologies</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9</w:t>
      </w:r>
      <w:r w:rsidRPr="00171EF3">
        <w:rPr>
          <w:rFonts w:cstheme="minorHAnsi"/>
          <w:color w:val="000000" w:themeColor="text1"/>
          <w:sz w:val="24"/>
          <w:szCs w:val="24"/>
          <w:shd w:val="clear" w:color="auto" w:fill="FFFFFF"/>
        </w:rPr>
        <w:t>(4), pp.268-276.</w:t>
      </w:r>
    </w:p>
    <w:p w:rsidR="00F87F6A" w:rsidRPr="00171EF3" w:rsidRDefault="00F87F6A" w:rsidP="00F87F6A">
      <w:pPr>
        <w:jc w:val="both"/>
        <w:rPr>
          <w:rFonts w:cstheme="minorHAnsi"/>
          <w:color w:val="000000" w:themeColor="text1"/>
          <w:sz w:val="24"/>
          <w:szCs w:val="24"/>
        </w:rPr>
      </w:pPr>
    </w:p>
    <w:p w:rsidR="00F87F6A" w:rsidRPr="00171EF3" w:rsidRDefault="00F87F6A" w:rsidP="00F87F6A">
      <w:pPr>
        <w:jc w:val="both"/>
        <w:rPr>
          <w:rFonts w:cstheme="minorHAnsi"/>
          <w:color w:val="000000" w:themeColor="text1"/>
          <w:sz w:val="24"/>
          <w:szCs w:val="24"/>
        </w:rPr>
      </w:pPr>
      <w:r w:rsidRPr="00171EF3">
        <w:rPr>
          <w:rFonts w:cstheme="minorHAnsi"/>
          <w:color w:val="000000" w:themeColor="text1"/>
          <w:sz w:val="24"/>
          <w:szCs w:val="24"/>
        </w:rPr>
        <w:t>Wales Online (2022). Top green energy suppliers revealed. Available at: https://www.walesonline.co.uk/news/uk-news/top-green-energy-suppliers-revealed-21935034. [Accessed 17 March 2022].</w:t>
      </w:r>
    </w:p>
    <w:p w:rsidR="009879BC" w:rsidRPr="00171EF3" w:rsidRDefault="009879BC" w:rsidP="009F7BEC">
      <w:pPr>
        <w:jc w:val="both"/>
        <w:rPr>
          <w:rFonts w:cstheme="minorHAnsi"/>
          <w:color w:val="000000" w:themeColor="text1"/>
          <w:sz w:val="24"/>
          <w:szCs w:val="24"/>
          <w:shd w:val="clear" w:color="auto" w:fill="FFFFFF"/>
        </w:rPr>
      </w:pPr>
    </w:p>
    <w:p w:rsidR="00777A1A" w:rsidRPr="00171EF3" w:rsidRDefault="009879BC"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t>Wight, J. and MacGregor, J.G., (2009). Reinforced concrete. </w:t>
      </w:r>
      <w:r w:rsidRPr="00171EF3">
        <w:rPr>
          <w:rFonts w:cstheme="minorHAnsi"/>
          <w:i/>
          <w:iCs/>
          <w:color w:val="000000" w:themeColor="text1"/>
          <w:sz w:val="24"/>
          <w:szCs w:val="24"/>
          <w:shd w:val="clear" w:color="auto" w:fill="FFFFFF"/>
        </w:rPr>
        <w:t xml:space="preserve">Mechanics and Design. (5a </w:t>
      </w:r>
      <w:proofErr w:type="gramStart"/>
      <w:r w:rsidRPr="00171EF3">
        <w:rPr>
          <w:rFonts w:cstheme="minorHAnsi"/>
          <w:i/>
          <w:iCs/>
          <w:color w:val="000000" w:themeColor="text1"/>
          <w:sz w:val="24"/>
          <w:szCs w:val="24"/>
          <w:shd w:val="clear" w:color="auto" w:fill="FFFFFF"/>
        </w:rPr>
        <w:t>ed</w:t>
      </w:r>
      <w:proofErr w:type="gramEnd"/>
      <w:r w:rsidRPr="00171EF3">
        <w:rPr>
          <w:rFonts w:cstheme="minorHAnsi"/>
          <w:i/>
          <w:iCs/>
          <w:color w:val="000000" w:themeColor="text1"/>
          <w:sz w:val="24"/>
          <w:szCs w:val="24"/>
          <w:shd w:val="clear" w:color="auto" w:fill="FFFFFF"/>
        </w:rPr>
        <w:t>.) EEUU: Pearson</w:t>
      </w:r>
      <w:r w:rsidRPr="00171EF3">
        <w:rPr>
          <w:rFonts w:cstheme="minorHAnsi"/>
          <w:color w:val="000000" w:themeColor="text1"/>
          <w:sz w:val="24"/>
          <w:szCs w:val="24"/>
          <w:shd w:val="clear" w:color="auto" w:fill="FFFFFF"/>
        </w:rPr>
        <w:t>.</w:t>
      </w:r>
    </w:p>
    <w:p w:rsidR="00714D15" w:rsidRPr="00171EF3" w:rsidRDefault="00714D15" w:rsidP="009F7BEC">
      <w:pPr>
        <w:jc w:val="both"/>
        <w:rPr>
          <w:rFonts w:cstheme="minorHAnsi"/>
          <w:color w:val="000000" w:themeColor="text1"/>
          <w:sz w:val="24"/>
          <w:szCs w:val="24"/>
          <w:shd w:val="clear" w:color="auto" w:fill="FFFFFF"/>
        </w:rPr>
      </w:pPr>
    </w:p>
    <w:p w:rsidR="00714D15" w:rsidRPr="00171EF3" w:rsidRDefault="00714D15" w:rsidP="009F7BEC">
      <w:pPr>
        <w:jc w:val="both"/>
        <w:rPr>
          <w:rFonts w:cstheme="minorHAnsi"/>
          <w:color w:val="000000" w:themeColor="text1"/>
          <w:sz w:val="24"/>
          <w:szCs w:val="24"/>
          <w:shd w:val="clear" w:color="auto" w:fill="FFFFFF"/>
        </w:rPr>
      </w:pPr>
      <w:r w:rsidRPr="00171EF3">
        <w:rPr>
          <w:rFonts w:cstheme="minorHAnsi"/>
          <w:color w:val="000000" w:themeColor="text1"/>
          <w:sz w:val="24"/>
          <w:szCs w:val="24"/>
          <w:shd w:val="clear" w:color="auto" w:fill="FFFFFF"/>
        </w:rPr>
        <w:lastRenderedPageBreak/>
        <w:t xml:space="preserve">Williams, F. (2020). </w:t>
      </w:r>
      <w:r w:rsidR="00D30372" w:rsidRPr="00171EF3">
        <w:rPr>
          <w:rFonts w:cstheme="minorHAnsi"/>
          <w:color w:val="000000" w:themeColor="text1"/>
          <w:sz w:val="24"/>
          <w:szCs w:val="24"/>
          <w:shd w:val="clear" w:color="auto" w:fill="FFFFFF"/>
        </w:rPr>
        <w:t xml:space="preserve">Materials in focus. Brick. </w:t>
      </w:r>
      <w:r w:rsidR="00D30372" w:rsidRPr="00171EF3">
        <w:rPr>
          <w:rFonts w:cstheme="minorHAnsi"/>
          <w:i/>
          <w:color w:val="000000" w:themeColor="text1"/>
          <w:sz w:val="24"/>
          <w:szCs w:val="24"/>
          <w:shd w:val="clear" w:color="auto" w:fill="FFFFFF"/>
        </w:rPr>
        <w:t xml:space="preserve">Architects Journal. </w:t>
      </w:r>
      <w:r w:rsidR="00D30372" w:rsidRPr="00171EF3">
        <w:rPr>
          <w:rFonts w:cstheme="minorHAnsi"/>
          <w:color w:val="000000" w:themeColor="text1"/>
          <w:sz w:val="24"/>
          <w:szCs w:val="24"/>
          <w:shd w:val="clear" w:color="auto" w:fill="FFFFFF"/>
        </w:rPr>
        <w:t>Available at: https://products.ihserc.com/tmp_stamp/855503917/MUWBSG</w:t>
      </w:r>
      <w:r w:rsidR="00700026" w:rsidRPr="00171EF3">
        <w:rPr>
          <w:rFonts w:cstheme="minorHAnsi"/>
          <w:color w:val="000000" w:themeColor="text1"/>
          <w:sz w:val="24"/>
          <w:szCs w:val="24"/>
          <w:shd w:val="clear" w:color="auto" w:fill="FFFFFF"/>
        </w:rPr>
        <w:t>AAAAAAAAAA.pdf?sess=855503917&amp;prod=CIS1. (Accessed 14 April 2022)</w:t>
      </w:r>
    </w:p>
    <w:p w:rsidR="009F7BEC" w:rsidRPr="00171EF3" w:rsidRDefault="009F7BEC" w:rsidP="009F7BEC">
      <w:pPr>
        <w:jc w:val="both"/>
        <w:rPr>
          <w:rFonts w:cstheme="minorHAnsi"/>
          <w:color w:val="000000" w:themeColor="text1"/>
          <w:sz w:val="24"/>
          <w:szCs w:val="24"/>
          <w:shd w:val="clear" w:color="auto" w:fill="FFFFFF"/>
        </w:rPr>
      </w:pPr>
    </w:p>
    <w:p w:rsidR="00A571F7" w:rsidRPr="00171EF3" w:rsidRDefault="00A571F7" w:rsidP="009F7BEC">
      <w:pPr>
        <w:jc w:val="both"/>
        <w:rPr>
          <w:rFonts w:cstheme="minorHAnsi"/>
          <w:b/>
          <w:color w:val="000000" w:themeColor="text1"/>
          <w:sz w:val="24"/>
          <w:szCs w:val="24"/>
        </w:rPr>
      </w:pPr>
      <w:r w:rsidRPr="00171EF3">
        <w:rPr>
          <w:rFonts w:cstheme="minorHAnsi"/>
          <w:color w:val="000000" w:themeColor="text1"/>
          <w:sz w:val="24"/>
          <w:szCs w:val="24"/>
          <w:shd w:val="clear" w:color="auto" w:fill="FFFFFF"/>
        </w:rPr>
        <w:t>Zhao, G., Guo, M., Cui, J., Li, J. and Xu, L., 2021. Partially-exposed cast-in-situ concrete degradation induced by internal-external sulfate and magnesium multiple coupled attack. </w:t>
      </w:r>
      <w:r w:rsidRPr="00171EF3">
        <w:rPr>
          <w:rFonts w:cstheme="minorHAnsi"/>
          <w:i/>
          <w:iCs/>
          <w:color w:val="000000" w:themeColor="text1"/>
          <w:sz w:val="24"/>
          <w:szCs w:val="24"/>
          <w:shd w:val="clear" w:color="auto" w:fill="FFFFFF"/>
        </w:rPr>
        <w:t>Construction and Building Materials</w:t>
      </w:r>
      <w:r w:rsidRPr="00171EF3">
        <w:rPr>
          <w:rFonts w:cstheme="minorHAnsi"/>
          <w:color w:val="000000" w:themeColor="text1"/>
          <w:sz w:val="24"/>
          <w:szCs w:val="24"/>
          <w:shd w:val="clear" w:color="auto" w:fill="FFFFFF"/>
        </w:rPr>
        <w:t>, </w:t>
      </w:r>
      <w:r w:rsidRPr="00171EF3">
        <w:rPr>
          <w:rFonts w:cstheme="minorHAnsi"/>
          <w:i/>
          <w:iCs/>
          <w:color w:val="000000" w:themeColor="text1"/>
          <w:sz w:val="24"/>
          <w:szCs w:val="24"/>
          <w:shd w:val="clear" w:color="auto" w:fill="FFFFFF"/>
        </w:rPr>
        <w:t>294</w:t>
      </w:r>
      <w:r w:rsidRPr="00171EF3">
        <w:rPr>
          <w:rFonts w:cstheme="minorHAnsi"/>
          <w:color w:val="000000" w:themeColor="text1"/>
          <w:sz w:val="24"/>
          <w:szCs w:val="24"/>
          <w:shd w:val="clear" w:color="auto" w:fill="FFFFFF"/>
        </w:rPr>
        <w:t>, p.123560.</w:t>
      </w:r>
    </w:p>
    <w:p w:rsidR="00A571F7" w:rsidRPr="00171EF3" w:rsidRDefault="00A571F7" w:rsidP="006952F8">
      <w:pPr>
        <w:jc w:val="both"/>
        <w:rPr>
          <w:rFonts w:cstheme="minorHAnsi"/>
          <w:b/>
          <w:color w:val="000000" w:themeColor="text1"/>
          <w:sz w:val="24"/>
          <w:szCs w:val="24"/>
        </w:rPr>
      </w:pPr>
    </w:p>
    <w:p w:rsidR="005E106D" w:rsidRPr="005E106D" w:rsidRDefault="005E106D" w:rsidP="005E106D">
      <w:pPr>
        <w:jc w:val="both"/>
        <w:rPr>
          <w:rFonts w:cstheme="minorHAnsi"/>
          <w:b/>
          <w:color w:val="FF0000"/>
          <w:sz w:val="24"/>
          <w:szCs w:val="24"/>
        </w:rPr>
      </w:pPr>
    </w:p>
    <w:p w:rsidR="005E106D" w:rsidRPr="005E106D" w:rsidRDefault="005E106D" w:rsidP="005E106D">
      <w:pPr>
        <w:jc w:val="both"/>
        <w:rPr>
          <w:rFonts w:cstheme="minorHAnsi"/>
          <w:color w:val="FF0000"/>
          <w:sz w:val="24"/>
          <w:szCs w:val="24"/>
          <w:shd w:val="clear" w:color="auto" w:fill="FFFFFF"/>
        </w:rPr>
      </w:pPr>
    </w:p>
    <w:p w:rsidR="005E106D" w:rsidRPr="005E106D" w:rsidRDefault="005E106D" w:rsidP="005E106D">
      <w:pPr>
        <w:jc w:val="both"/>
        <w:rPr>
          <w:rFonts w:cstheme="minorHAnsi"/>
          <w:color w:val="FF0000"/>
          <w:sz w:val="24"/>
          <w:szCs w:val="24"/>
          <w:shd w:val="clear" w:color="auto" w:fill="FFFFFF"/>
        </w:rPr>
      </w:pPr>
    </w:p>
    <w:p w:rsidR="005E106D" w:rsidRPr="005E106D" w:rsidRDefault="005E106D" w:rsidP="005E106D">
      <w:pPr>
        <w:rPr>
          <w:color w:val="FF0000"/>
          <w:sz w:val="24"/>
          <w:szCs w:val="24"/>
        </w:rPr>
      </w:pPr>
    </w:p>
    <w:p w:rsidR="005E106D" w:rsidRPr="005E106D" w:rsidRDefault="005E106D" w:rsidP="005E106D">
      <w:pPr>
        <w:jc w:val="both"/>
        <w:rPr>
          <w:rFonts w:cstheme="minorHAnsi"/>
          <w:color w:val="FF0000"/>
          <w:sz w:val="24"/>
          <w:szCs w:val="20"/>
          <w:shd w:val="clear" w:color="auto" w:fill="FFFFFF"/>
        </w:rPr>
      </w:pPr>
    </w:p>
    <w:p w:rsidR="005E106D" w:rsidRPr="005E106D" w:rsidRDefault="005E106D" w:rsidP="005E106D">
      <w:pPr>
        <w:jc w:val="both"/>
        <w:rPr>
          <w:color w:val="FF0000"/>
          <w:sz w:val="24"/>
          <w:szCs w:val="24"/>
        </w:rPr>
      </w:pPr>
    </w:p>
    <w:p w:rsidR="005E106D" w:rsidRPr="005E106D" w:rsidRDefault="005E106D" w:rsidP="005E106D">
      <w:pPr>
        <w:rPr>
          <w:color w:val="FF0000"/>
          <w:sz w:val="24"/>
          <w:szCs w:val="24"/>
        </w:rPr>
      </w:pPr>
    </w:p>
    <w:p w:rsidR="005E106D" w:rsidRPr="00D30372" w:rsidRDefault="005E106D" w:rsidP="006952F8">
      <w:pPr>
        <w:jc w:val="both"/>
        <w:rPr>
          <w:rFonts w:cstheme="minorHAnsi"/>
          <w:b/>
          <w:sz w:val="48"/>
        </w:rPr>
      </w:pPr>
    </w:p>
    <w:sectPr w:rsidR="005E106D" w:rsidRPr="00D3037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1BF4" w:rsidRDefault="00201BF4" w:rsidP="00861780">
      <w:pPr>
        <w:spacing w:after="0" w:line="240" w:lineRule="auto"/>
      </w:pPr>
      <w:r>
        <w:separator/>
      </w:r>
    </w:p>
  </w:endnote>
  <w:endnote w:type="continuationSeparator" w:id="0">
    <w:p w:rsidR="00201BF4" w:rsidRDefault="00201BF4" w:rsidP="00861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5760" w:rsidRDefault="00635760">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361DC4">
      <w:rPr>
        <w:caps/>
        <w:noProof/>
        <w:color w:val="5B9BD5" w:themeColor="accent1"/>
      </w:rPr>
      <w:t>21</w:t>
    </w:r>
    <w:r>
      <w:rPr>
        <w:caps/>
        <w:noProof/>
        <w:color w:val="5B9BD5" w:themeColor="accent1"/>
      </w:rPr>
      <w:fldChar w:fldCharType="end"/>
    </w:r>
  </w:p>
  <w:p w:rsidR="00635760" w:rsidRDefault="006357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1BF4" w:rsidRDefault="00201BF4" w:rsidP="00861780">
      <w:pPr>
        <w:spacing w:after="0" w:line="240" w:lineRule="auto"/>
      </w:pPr>
      <w:r>
        <w:separator/>
      </w:r>
    </w:p>
  </w:footnote>
  <w:footnote w:type="continuationSeparator" w:id="0">
    <w:p w:rsidR="00201BF4" w:rsidRDefault="00201BF4" w:rsidP="0086178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5760" w:rsidRDefault="00635760">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635760" w:rsidRDefault="00635760">
                              <w:pPr>
                                <w:pStyle w:val="Header"/>
                                <w:jc w:val="center"/>
                                <w:rPr>
                                  <w:caps/>
                                  <w:color w:val="FFFFFF" w:themeColor="background1"/>
                                </w:rPr>
                              </w:pPr>
                              <w:r>
                                <w:rPr>
                                  <w:caps/>
                                  <w:color w:val="FFFFFF" w:themeColor="background1"/>
                                </w:rPr>
                                <w:t>1910146</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635760" w:rsidRDefault="00635760">
                        <w:pPr>
                          <w:pStyle w:val="Header"/>
                          <w:jc w:val="center"/>
                          <w:rPr>
                            <w:caps/>
                            <w:color w:val="FFFFFF" w:themeColor="background1"/>
                          </w:rPr>
                        </w:pPr>
                        <w:r>
                          <w:rPr>
                            <w:caps/>
                            <w:color w:val="FFFFFF" w:themeColor="background1"/>
                          </w:rPr>
                          <w:t>1910146</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EE72E9"/>
    <w:multiLevelType w:val="hybridMultilevel"/>
    <w:tmpl w:val="45D42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A6EDD"/>
    <w:multiLevelType w:val="hybridMultilevel"/>
    <w:tmpl w:val="CEE00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BE7A97"/>
    <w:multiLevelType w:val="hybridMultilevel"/>
    <w:tmpl w:val="6B589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C262FE"/>
    <w:multiLevelType w:val="hybridMultilevel"/>
    <w:tmpl w:val="EB98E016"/>
    <w:lvl w:ilvl="0" w:tplc="08090001">
      <w:start w:val="1"/>
      <w:numFmt w:val="bullet"/>
      <w:lvlText w:val=""/>
      <w:lvlJc w:val="left"/>
      <w:pPr>
        <w:ind w:left="996" w:hanging="360"/>
      </w:pPr>
      <w:rPr>
        <w:rFonts w:ascii="Symbol" w:hAnsi="Symbol" w:hint="default"/>
      </w:rPr>
    </w:lvl>
    <w:lvl w:ilvl="1" w:tplc="08090003" w:tentative="1">
      <w:start w:val="1"/>
      <w:numFmt w:val="bullet"/>
      <w:lvlText w:val="o"/>
      <w:lvlJc w:val="left"/>
      <w:pPr>
        <w:ind w:left="1716" w:hanging="360"/>
      </w:pPr>
      <w:rPr>
        <w:rFonts w:ascii="Courier New" w:hAnsi="Courier New" w:cs="Courier New" w:hint="default"/>
      </w:rPr>
    </w:lvl>
    <w:lvl w:ilvl="2" w:tplc="08090005" w:tentative="1">
      <w:start w:val="1"/>
      <w:numFmt w:val="bullet"/>
      <w:lvlText w:val=""/>
      <w:lvlJc w:val="left"/>
      <w:pPr>
        <w:ind w:left="2436" w:hanging="360"/>
      </w:pPr>
      <w:rPr>
        <w:rFonts w:ascii="Wingdings" w:hAnsi="Wingdings" w:hint="default"/>
      </w:rPr>
    </w:lvl>
    <w:lvl w:ilvl="3" w:tplc="08090001" w:tentative="1">
      <w:start w:val="1"/>
      <w:numFmt w:val="bullet"/>
      <w:lvlText w:val=""/>
      <w:lvlJc w:val="left"/>
      <w:pPr>
        <w:ind w:left="3156" w:hanging="360"/>
      </w:pPr>
      <w:rPr>
        <w:rFonts w:ascii="Symbol" w:hAnsi="Symbol" w:hint="default"/>
      </w:rPr>
    </w:lvl>
    <w:lvl w:ilvl="4" w:tplc="08090003" w:tentative="1">
      <w:start w:val="1"/>
      <w:numFmt w:val="bullet"/>
      <w:lvlText w:val="o"/>
      <w:lvlJc w:val="left"/>
      <w:pPr>
        <w:ind w:left="3876" w:hanging="360"/>
      </w:pPr>
      <w:rPr>
        <w:rFonts w:ascii="Courier New" w:hAnsi="Courier New" w:cs="Courier New" w:hint="default"/>
      </w:rPr>
    </w:lvl>
    <w:lvl w:ilvl="5" w:tplc="08090005" w:tentative="1">
      <w:start w:val="1"/>
      <w:numFmt w:val="bullet"/>
      <w:lvlText w:val=""/>
      <w:lvlJc w:val="left"/>
      <w:pPr>
        <w:ind w:left="4596" w:hanging="360"/>
      </w:pPr>
      <w:rPr>
        <w:rFonts w:ascii="Wingdings" w:hAnsi="Wingdings" w:hint="default"/>
      </w:rPr>
    </w:lvl>
    <w:lvl w:ilvl="6" w:tplc="08090001" w:tentative="1">
      <w:start w:val="1"/>
      <w:numFmt w:val="bullet"/>
      <w:lvlText w:val=""/>
      <w:lvlJc w:val="left"/>
      <w:pPr>
        <w:ind w:left="5316" w:hanging="360"/>
      </w:pPr>
      <w:rPr>
        <w:rFonts w:ascii="Symbol" w:hAnsi="Symbol" w:hint="default"/>
      </w:rPr>
    </w:lvl>
    <w:lvl w:ilvl="7" w:tplc="08090003" w:tentative="1">
      <w:start w:val="1"/>
      <w:numFmt w:val="bullet"/>
      <w:lvlText w:val="o"/>
      <w:lvlJc w:val="left"/>
      <w:pPr>
        <w:ind w:left="6036" w:hanging="360"/>
      </w:pPr>
      <w:rPr>
        <w:rFonts w:ascii="Courier New" w:hAnsi="Courier New" w:cs="Courier New" w:hint="default"/>
      </w:rPr>
    </w:lvl>
    <w:lvl w:ilvl="8" w:tplc="08090005" w:tentative="1">
      <w:start w:val="1"/>
      <w:numFmt w:val="bullet"/>
      <w:lvlText w:val=""/>
      <w:lvlJc w:val="left"/>
      <w:pPr>
        <w:ind w:left="6756" w:hanging="360"/>
      </w:pPr>
      <w:rPr>
        <w:rFonts w:ascii="Wingdings" w:hAnsi="Wingdings" w:hint="default"/>
      </w:rPr>
    </w:lvl>
  </w:abstractNum>
  <w:abstractNum w:abstractNumId="4" w15:restartNumberingAfterBreak="0">
    <w:nsid w:val="48B46718"/>
    <w:multiLevelType w:val="hybridMultilevel"/>
    <w:tmpl w:val="9274E05C"/>
    <w:lvl w:ilvl="0" w:tplc="08090001">
      <w:start w:val="1"/>
      <w:numFmt w:val="bullet"/>
      <w:lvlText w:val=""/>
      <w:lvlJc w:val="left"/>
      <w:pPr>
        <w:ind w:left="888" w:hanging="360"/>
      </w:pPr>
      <w:rPr>
        <w:rFonts w:ascii="Symbol" w:hAnsi="Symbol" w:hint="default"/>
      </w:rPr>
    </w:lvl>
    <w:lvl w:ilvl="1" w:tplc="08090003" w:tentative="1">
      <w:start w:val="1"/>
      <w:numFmt w:val="bullet"/>
      <w:lvlText w:val="o"/>
      <w:lvlJc w:val="left"/>
      <w:pPr>
        <w:ind w:left="1608" w:hanging="360"/>
      </w:pPr>
      <w:rPr>
        <w:rFonts w:ascii="Courier New" w:hAnsi="Courier New" w:cs="Courier New" w:hint="default"/>
      </w:rPr>
    </w:lvl>
    <w:lvl w:ilvl="2" w:tplc="08090005" w:tentative="1">
      <w:start w:val="1"/>
      <w:numFmt w:val="bullet"/>
      <w:lvlText w:val=""/>
      <w:lvlJc w:val="left"/>
      <w:pPr>
        <w:ind w:left="2328" w:hanging="360"/>
      </w:pPr>
      <w:rPr>
        <w:rFonts w:ascii="Wingdings" w:hAnsi="Wingdings" w:hint="default"/>
      </w:rPr>
    </w:lvl>
    <w:lvl w:ilvl="3" w:tplc="08090001" w:tentative="1">
      <w:start w:val="1"/>
      <w:numFmt w:val="bullet"/>
      <w:lvlText w:val=""/>
      <w:lvlJc w:val="left"/>
      <w:pPr>
        <w:ind w:left="3048" w:hanging="360"/>
      </w:pPr>
      <w:rPr>
        <w:rFonts w:ascii="Symbol" w:hAnsi="Symbol" w:hint="default"/>
      </w:rPr>
    </w:lvl>
    <w:lvl w:ilvl="4" w:tplc="08090003" w:tentative="1">
      <w:start w:val="1"/>
      <w:numFmt w:val="bullet"/>
      <w:lvlText w:val="o"/>
      <w:lvlJc w:val="left"/>
      <w:pPr>
        <w:ind w:left="3768" w:hanging="360"/>
      </w:pPr>
      <w:rPr>
        <w:rFonts w:ascii="Courier New" w:hAnsi="Courier New" w:cs="Courier New" w:hint="default"/>
      </w:rPr>
    </w:lvl>
    <w:lvl w:ilvl="5" w:tplc="08090005" w:tentative="1">
      <w:start w:val="1"/>
      <w:numFmt w:val="bullet"/>
      <w:lvlText w:val=""/>
      <w:lvlJc w:val="left"/>
      <w:pPr>
        <w:ind w:left="4488" w:hanging="360"/>
      </w:pPr>
      <w:rPr>
        <w:rFonts w:ascii="Wingdings" w:hAnsi="Wingdings" w:hint="default"/>
      </w:rPr>
    </w:lvl>
    <w:lvl w:ilvl="6" w:tplc="08090001" w:tentative="1">
      <w:start w:val="1"/>
      <w:numFmt w:val="bullet"/>
      <w:lvlText w:val=""/>
      <w:lvlJc w:val="left"/>
      <w:pPr>
        <w:ind w:left="5208" w:hanging="360"/>
      </w:pPr>
      <w:rPr>
        <w:rFonts w:ascii="Symbol" w:hAnsi="Symbol" w:hint="default"/>
      </w:rPr>
    </w:lvl>
    <w:lvl w:ilvl="7" w:tplc="08090003" w:tentative="1">
      <w:start w:val="1"/>
      <w:numFmt w:val="bullet"/>
      <w:lvlText w:val="o"/>
      <w:lvlJc w:val="left"/>
      <w:pPr>
        <w:ind w:left="5928" w:hanging="360"/>
      </w:pPr>
      <w:rPr>
        <w:rFonts w:ascii="Courier New" w:hAnsi="Courier New" w:cs="Courier New" w:hint="default"/>
      </w:rPr>
    </w:lvl>
    <w:lvl w:ilvl="8" w:tplc="08090005" w:tentative="1">
      <w:start w:val="1"/>
      <w:numFmt w:val="bullet"/>
      <w:lvlText w:val=""/>
      <w:lvlJc w:val="left"/>
      <w:pPr>
        <w:ind w:left="6648" w:hanging="360"/>
      </w:pPr>
      <w:rPr>
        <w:rFonts w:ascii="Wingdings" w:hAnsi="Wingdings" w:hint="default"/>
      </w:rPr>
    </w:lvl>
  </w:abstractNum>
  <w:abstractNum w:abstractNumId="5" w15:restartNumberingAfterBreak="0">
    <w:nsid w:val="4C4D5820"/>
    <w:multiLevelType w:val="hybridMultilevel"/>
    <w:tmpl w:val="12103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E713C9"/>
    <w:multiLevelType w:val="multilevel"/>
    <w:tmpl w:val="92265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0C4C8B"/>
    <w:multiLevelType w:val="hybridMultilevel"/>
    <w:tmpl w:val="7EEE0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5"/>
  </w:num>
  <w:num w:numId="6">
    <w:abstractNumId w:val="6"/>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1780"/>
    <w:rsid w:val="00000ED1"/>
    <w:rsid w:val="00043B87"/>
    <w:rsid w:val="00086F48"/>
    <w:rsid w:val="000C0DBF"/>
    <w:rsid w:val="000F5883"/>
    <w:rsid w:val="001215EB"/>
    <w:rsid w:val="00132CEC"/>
    <w:rsid w:val="0013458C"/>
    <w:rsid w:val="00154FEA"/>
    <w:rsid w:val="00171EF3"/>
    <w:rsid w:val="00177485"/>
    <w:rsid w:val="00191B6F"/>
    <w:rsid w:val="00192FCA"/>
    <w:rsid w:val="001F30CD"/>
    <w:rsid w:val="00201BF4"/>
    <w:rsid w:val="00221F9C"/>
    <w:rsid w:val="00233226"/>
    <w:rsid w:val="00233E51"/>
    <w:rsid w:val="00245151"/>
    <w:rsid w:val="00247EC8"/>
    <w:rsid w:val="00254F72"/>
    <w:rsid w:val="00272D9E"/>
    <w:rsid w:val="00273A35"/>
    <w:rsid w:val="00277E05"/>
    <w:rsid w:val="002860BD"/>
    <w:rsid w:val="0029036D"/>
    <w:rsid w:val="002A3491"/>
    <w:rsid w:val="002D41E7"/>
    <w:rsid w:val="00306308"/>
    <w:rsid w:val="00312D0C"/>
    <w:rsid w:val="00325643"/>
    <w:rsid w:val="003360CD"/>
    <w:rsid w:val="00361DC4"/>
    <w:rsid w:val="00372B14"/>
    <w:rsid w:val="00376165"/>
    <w:rsid w:val="00376B96"/>
    <w:rsid w:val="003B787E"/>
    <w:rsid w:val="003D07CE"/>
    <w:rsid w:val="0044463A"/>
    <w:rsid w:val="004478FC"/>
    <w:rsid w:val="004529A8"/>
    <w:rsid w:val="0046120B"/>
    <w:rsid w:val="00466079"/>
    <w:rsid w:val="00466C96"/>
    <w:rsid w:val="00484349"/>
    <w:rsid w:val="004A0F55"/>
    <w:rsid w:val="004D4A5F"/>
    <w:rsid w:val="004D643C"/>
    <w:rsid w:val="004E582F"/>
    <w:rsid w:val="004F27B9"/>
    <w:rsid w:val="00502E1E"/>
    <w:rsid w:val="00502EF5"/>
    <w:rsid w:val="00512FE9"/>
    <w:rsid w:val="005667C9"/>
    <w:rsid w:val="005679F1"/>
    <w:rsid w:val="005826C4"/>
    <w:rsid w:val="005D0DD5"/>
    <w:rsid w:val="005E106D"/>
    <w:rsid w:val="00603660"/>
    <w:rsid w:val="00620610"/>
    <w:rsid w:val="00635760"/>
    <w:rsid w:val="00663770"/>
    <w:rsid w:val="006643FA"/>
    <w:rsid w:val="006952F8"/>
    <w:rsid w:val="006C3EAC"/>
    <w:rsid w:val="006F00D4"/>
    <w:rsid w:val="00700026"/>
    <w:rsid w:val="007078AC"/>
    <w:rsid w:val="00714D15"/>
    <w:rsid w:val="0072563D"/>
    <w:rsid w:val="00734019"/>
    <w:rsid w:val="00734A18"/>
    <w:rsid w:val="00734D16"/>
    <w:rsid w:val="00773B15"/>
    <w:rsid w:val="00777A1A"/>
    <w:rsid w:val="007A19C0"/>
    <w:rsid w:val="007E6AAC"/>
    <w:rsid w:val="00826495"/>
    <w:rsid w:val="00840906"/>
    <w:rsid w:val="00842EDF"/>
    <w:rsid w:val="00861780"/>
    <w:rsid w:val="00876D24"/>
    <w:rsid w:val="00877A11"/>
    <w:rsid w:val="00896E9F"/>
    <w:rsid w:val="008C1004"/>
    <w:rsid w:val="008C4E7E"/>
    <w:rsid w:val="008C5699"/>
    <w:rsid w:val="008D5E81"/>
    <w:rsid w:val="009156A9"/>
    <w:rsid w:val="009879BC"/>
    <w:rsid w:val="009F6D79"/>
    <w:rsid w:val="009F7BEC"/>
    <w:rsid w:val="00A0584B"/>
    <w:rsid w:val="00A41C11"/>
    <w:rsid w:val="00A47180"/>
    <w:rsid w:val="00A571F7"/>
    <w:rsid w:val="00AE3BBF"/>
    <w:rsid w:val="00AF75D4"/>
    <w:rsid w:val="00B130D1"/>
    <w:rsid w:val="00B731B2"/>
    <w:rsid w:val="00BC1C4C"/>
    <w:rsid w:val="00BF28B3"/>
    <w:rsid w:val="00C12CCA"/>
    <w:rsid w:val="00C40B60"/>
    <w:rsid w:val="00C80911"/>
    <w:rsid w:val="00C83ECA"/>
    <w:rsid w:val="00CD1799"/>
    <w:rsid w:val="00CD74D4"/>
    <w:rsid w:val="00D07964"/>
    <w:rsid w:val="00D30372"/>
    <w:rsid w:val="00D55D38"/>
    <w:rsid w:val="00D73B10"/>
    <w:rsid w:val="00D80CE7"/>
    <w:rsid w:val="00D85713"/>
    <w:rsid w:val="00D90D4A"/>
    <w:rsid w:val="00D96336"/>
    <w:rsid w:val="00DB0B38"/>
    <w:rsid w:val="00DE2FA4"/>
    <w:rsid w:val="00E0196D"/>
    <w:rsid w:val="00E322B1"/>
    <w:rsid w:val="00E42D89"/>
    <w:rsid w:val="00E50CE3"/>
    <w:rsid w:val="00E52FE9"/>
    <w:rsid w:val="00E60913"/>
    <w:rsid w:val="00E642FD"/>
    <w:rsid w:val="00E738FB"/>
    <w:rsid w:val="00E87F1D"/>
    <w:rsid w:val="00EA43FA"/>
    <w:rsid w:val="00EA7B46"/>
    <w:rsid w:val="00EC2AE9"/>
    <w:rsid w:val="00EE7B42"/>
    <w:rsid w:val="00F21CAD"/>
    <w:rsid w:val="00F43417"/>
    <w:rsid w:val="00F834C6"/>
    <w:rsid w:val="00F87F6A"/>
    <w:rsid w:val="00F92D13"/>
    <w:rsid w:val="00F952A2"/>
    <w:rsid w:val="00FE3629"/>
    <w:rsid w:val="00FE47C2"/>
    <w:rsid w:val="00FF4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99979F1-7680-489A-BAEE-F6694296B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2E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1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780"/>
  </w:style>
  <w:style w:type="paragraph" w:styleId="Footer">
    <w:name w:val="footer"/>
    <w:basedOn w:val="Normal"/>
    <w:link w:val="FooterChar"/>
    <w:uiPriority w:val="99"/>
    <w:unhideWhenUsed/>
    <w:rsid w:val="00861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780"/>
  </w:style>
  <w:style w:type="paragraph" w:styleId="ListParagraph">
    <w:name w:val="List Paragraph"/>
    <w:basedOn w:val="Normal"/>
    <w:uiPriority w:val="34"/>
    <w:qFormat/>
    <w:rsid w:val="00AF75D4"/>
    <w:pPr>
      <w:ind w:left="720"/>
      <w:contextualSpacing/>
    </w:pPr>
  </w:style>
  <w:style w:type="character" w:styleId="Hyperlink">
    <w:name w:val="Hyperlink"/>
    <w:basedOn w:val="DefaultParagraphFont"/>
    <w:uiPriority w:val="99"/>
    <w:unhideWhenUsed/>
    <w:rsid w:val="00272D9E"/>
    <w:rPr>
      <w:color w:val="0000FF"/>
      <w:u w:val="single"/>
    </w:rPr>
  </w:style>
  <w:style w:type="paragraph" w:styleId="NormalWeb">
    <w:name w:val="Normal (Web)"/>
    <w:basedOn w:val="Normal"/>
    <w:uiPriority w:val="99"/>
    <w:semiHidden/>
    <w:unhideWhenUsed/>
    <w:rsid w:val="009879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42ED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42EDF"/>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0600105">
      <w:bodyDiv w:val="1"/>
      <w:marLeft w:val="0"/>
      <w:marRight w:val="0"/>
      <w:marTop w:val="0"/>
      <w:marBottom w:val="0"/>
      <w:divBdr>
        <w:top w:val="none" w:sz="0" w:space="0" w:color="auto"/>
        <w:left w:val="none" w:sz="0" w:space="0" w:color="auto"/>
        <w:bottom w:val="none" w:sz="0" w:space="0" w:color="auto"/>
        <w:right w:val="none" w:sz="0" w:space="0" w:color="auto"/>
      </w:divBdr>
    </w:div>
    <w:div w:id="411198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D296E0-6A25-4F61-9B86-3E16D46A9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24</Pages>
  <Words>6484</Words>
  <Characters>36963</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1910146</vt:lpstr>
    </vt:vector>
  </TitlesOfParts>
  <Company/>
  <LinksUpToDate>false</LinksUpToDate>
  <CharactersWithSpaces>43361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1910146</dc:title>
  <dc:subject/>
  <dc:creator>Windows User</dc:creator>
  <cp:keywords/>
  <dc:description/>
  <cp:lastModifiedBy>Windows User</cp:lastModifiedBy>
  <cp:revision>6</cp:revision>
  <dcterms:created xsi:type="dcterms:W3CDTF">2022-05-04T18:26:00Z</dcterms:created>
  <dcterms:modified xsi:type="dcterms:W3CDTF">2022-05-04T19:57:00Z</dcterms:modified>
</cp:coreProperties>
</file>