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979293" w14:textId="62F4CF5D" w:rsidR="001977BD" w:rsidRDefault="008173D8">
      <w:pPr>
        <w:rPr>
          <w:b/>
          <w:bCs/>
          <w:lang w:val="en-US"/>
        </w:rPr>
      </w:pPr>
      <w:r>
        <w:rPr>
          <w:b/>
          <w:bCs/>
          <w:lang w:val="en-US"/>
        </w:rPr>
        <w:t>NAME: MARSYA DAMIA BIN</w:t>
      </w:r>
      <w:r w:rsidR="00E1685F">
        <w:rPr>
          <w:b/>
          <w:bCs/>
          <w:lang w:val="en-US"/>
        </w:rPr>
        <w:t>T</w:t>
      </w:r>
      <w:r>
        <w:rPr>
          <w:b/>
          <w:bCs/>
          <w:lang w:val="en-US"/>
        </w:rPr>
        <w:t>I MOHAMMAD RAZWI</w:t>
      </w:r>
    </w:p>
    <w:p w14:paraId="60750808" w14:textId="2340EDBF" w:rsidR="008173D8" w:rsidRDefault="008173D8">
      <w:pPr>
        <w:rPr>
          <w:lang w:val="en-US"/>
        </w:rPr>
      </w:pPr>
      <w:r>
        <w:rPr>
          <w:b/>
          <w:bCs/>
          <w:lang w:val="en-US"/>
        </w:rPr>
        <w:t>STUDENT ID: 2118691</w:t>
      </w:r>
    </w:p>
    <w:p w14:paraId="0CED789B" w14:textId="0D3878FA" w:rsidR="008173D8" w:rsidRDefault="008173D8">
      <w:pPr>
        <w:rPr>
          <w:lang w:val="en-US"/>
        </w:rPr>
      </w:pPr>
    </w:p>
    <w:p w14:paraId="1640F993" w14:textId="606AE760" w:rsidR="005B2B5C" w:rsidRDefault="00E1685F" w:rsidP="00CE44C5">
      <w:pPr>
        <w:ind w:firstLine="720"/>
        <w:jc w:val="both"/>
        <w:rPr>
          <w:lang w:val="en-US"/>
        </w:rPr>
      </w:pPr>
      <w:r>
        <w:rPr>
          <w:lang w:val="en-US"/>
        </w:rPr>
        <w:t>The most important component of consumer law is the</w:t>
      </w:r>
      <w:r w:rsidR="00F65009">
        <w:rPr>
          <w:lang w:val="en-US"/>
        </w:rPr>
        <w:t xml:space="preserve"> Consumer Rights Act 2015 </w:t>
      </w:r>
      <w:r w:rsidR="00F32CC1">
        <w:rPr>
          <w:lang w:val="en-US"/>
        </w:rPr>
        <w:t xml:space="preserve">this is since the Unfair Contract Terms Act in 1977. The law was I force </w:t>
      </w:r>
      <w:r w:rsidR="009D2E48">
        <w:rPr>
          <w:lang w:val="en-US"/>
        </w:rPr>
        <w:t>on 1</w:t>
      </w:r>
      <w:r w:rsidR="009D2E48" w:rsidRPr="009D2E48">
        <w:rPr>
          <w:vertAlign w:val="superscript"/>
          <w:lang w:val="en-US"/>
        </w:rPr>
        <w:t>st</w:t>
      </w:r>
      <w:r w:rsidR="009D2E48">
        <w:rPr>
          <w:lang w:val="en-US"/>
        </w:rPr>
        <w:t xml:space="preserve"> October 2015. </w:t>
      </w:r>
      <w:r w:rsidR="00CE44C5">
        <w:rPr>
          <w:lang w:val="en-US"/>
        </w:rPr>
        <w:t>I</w:t>
      </w:r>
      <w:r w:rsidR="009D2E48">
        <w:rPr>
          <w:lang w:val="en-US"/>
        </w:rPr>
        <w:t>t</w:t>
      </w:r>
      <w:r w:rsidR="00CE44C5">
        <w:rPr>
          <w:lang w:val="en-US"/>
        </w:rPr>
        <w:t xml:space="preserve"> tends to affect all companies, whether they provide goods or services in tangible or intangible way. </w:t>
      </w:r>
      <w:r w:rsidR="005C2EEA">
        <w:rPr>
          <w:lang w:val="en-US"/>
        </w:rPr>
        <w:t>For instance, intangible way is</w:t>
      </w:r>
      <w:r w:rsidR="0015482B">
        <w:rPr>
          <w:lang w:val="en-US"/>
        </w:rPr>
        <w:t xml:space="preserve"> something is like digital content such as apps, software and online.</w:t>
      </w:r>
      <w:r w:rsidR="004A716D">
        <w:rPr>
          <w:lang w:val="en-US"/>
        </w:rPr>
        <w:t xml:space="preserve"> </w:t>
      </w:r>
      <w:r w:rsidR="009A5FB9" w:rsidRPr="009A5FB9">
        <w:rPr>
          <w:lang w:val="en-US"/>
        </w:rPr>
        <w:t>In order to guarantee that their contract terms are enforceable, to prevent legal and regulatory risk, and to the maximum degree possible, to efficiently manage their obligation to customers, businesses must comply with the new legislation (Black Morgan, 2015). The significance of the Consumer Rights Act of 2015 is that it ensures both consumers and businesses are informed of what to do if they obtain a defective or unsuitable goods or service (Chris Newton, 2021).</w:t>
      </w:r>
    </w:p>
    <w:p w14:paraId="5515A9DC" w14:textId="77777777" w:rsidR="005B2B5C" w:rsidRDefault="005B2B5C" w:rsidP="00CE44C5">
      <w:pPr>
        <w:ind w:firstLine="720"/>
        <w:jc w:val="both"/>
        <w:rPr>
          <w:lang w:val="en-US"/>
        </w:rPr>
      </w:pPr>
    </w:p>
    <w:p w14:paraId="4A85B7CE" w14:textId="65E07B71" w:rsidR="008173D8" w:rsidRDefault="00534DAB" w:rsidP="00CE44C5">
      <w:pPr>
        <w:ind w:firstLine="720"/>
        <w:jc w:val="both"/>
        <w:rPr>
          <w:lang w:val="en-US"/>
        </w:rPr>
      </w:pPr>
      <w:r>
        <w:rPr>
          <w:lang w:val="en-US"/>
        </w:rPr>
        <w:t xml:space="preserve">Consumer Rights Act 2015 has its own reason why it was introduced. </w:t>
      </w:r>
      <w:r w:rsidR="005F242D">
        <w:rPr>
          <w:lang w:val="en-US"/>
        </w:rPr>
        <w:t>The aim of the CRA 2015 is to protect the consumers against an unfair contract terms</w:t>
      </w:r>
      <w:r w:rsidR="00D86153">
        <w:rPr>
          <w:lang w:val="en-US"/>
        </w:rPr>
        <w:t>. CRA 2015 also aimed to keep consumers’ rights in digital world</w:t>
      </w:r>
      <w:r w:rsidR="00683E7F">
        <w:rPr>
          <w:lang w:val="en-US"/>
        </w:rPr>
        <w:t xml:space="preserve"> (Taylor </w:t>
      </w:r>
      <w:proofErr w:type="spellStart"/>
      <w:r w:rsidR="00683E7F">
        <w:rPr>
          <w:lang w:val="en-US"/>
        </w:rPr>
        <w:t>Vinters</w:t>
      </w:r>
      <w:proofErr w:type="spellEnd"/>
      <w:r w:rsidR="00683E7F">
        <w:rPr>
          <w:lang w:val="en-US"/>
        </w:rPr>
        <w:t>, 2017).</w:t>
      </w:r>
      <w:r w:rsidR="005B2B5C">
        <w:rPr>
          <w:lang w:val="en-US"/>
        </w:rPr>
        <w:t xml:space="preserve"> </w:t>
      </w:r>
      <w:r w:rsidR="009A5FB9" w:rsidRPr="009A5FB9">
        <w:rPr>
          <w:lang w:val="en-US"/>
        </w:rPr>
        <w:t xml:space="preserve">It is repeated that businesses must comply with Consumer Rights Act regulations while supplying customers with products, services, or digital content. In addition, it outlined the remedies available to consumers if these standards are not satisfied. Additionally, the CRA simplified and streamlined regulations pertaining to unfair contract terms and consumer </w:t>
      </w:r>
      <w:r w:rsidR="00B92F1E">
        <w:rPr>
          <w:lang w:val="en-US"/>
        </w:rPr>
        <w:t>complaints</w:t>
      </w:r>
      <w:r w:rsidR="009A5FB9">
        <w:rPr>
          <w:lang w:val="en-US"/>
        </w:rPr>
        <w:t xml:space="preserve">. </w:t>
      </w:r>
      <w:r w:rsidR="003649DF">
        <w:rPr>
          <w:lang w:val="en-US"/>
        </w:rPr>
        <w:t xml:space="preserve">If </w:t>
      </w:r>
      <w:r w:rsidR="00C10E7A">
        <w:rPr>
          <w:lang w:val="en-US"/>
        </w:rPr>
        <w:t>a contract term or consumer notice established a major disparity in the parties’ rights and responsibilities under the contract</w:t>
      </w:r>
      <w:r w:rsidR="00EE66D7">
        <w:rPr>
          <w:lang w:val="en-US"/>
        </w:rPr>
        <w:t xml:space="preserve">, the term would be invalid (Taylor </w:t>
      </w:r>
      <w:proofErr w:type="spellStart"/>
      <w:r w:rsidR="00EE66D7">
        <w:rPr>
          <w:lang w:val="en-US"/>
        </w:rPr>
        <w:t>Vinters</w:t>
      </w:r>
      <w:proofErr w:type="spellEnd"/>
      <w:r w:rsidR="00EE66D7">
        <w:rPr>
          <w:lang w:val="en-US"/>
        </w:rPr>
        <w:t>, 2017).</w:t>
      </w:r>
      <w:r w:rsidR="00C86501">
        <w:rPr>
          <w:lang w:val="en-US"/>
        </w:rPr>
        <w:t xml:space="preserve"> According to previous legislation which was </w:t>
      </w:r>
      <w:r w:rsidR="0042562C">
        <w:rPr>
          <w:lang w:val="en-US"/>
        </w:rPr>
        <w:t>Unfair Contract Terms Act</w:t>
      </w:r>
      <w:r w:rsidR="00C86501">
        <w:rPr>
          <w:lang w:val="en-US"/>
        </w:rPr>
        <w:t xml:space="preserve"> 1977, it only applies to business to consumer not </w:t>
      </w:r>
      <w:r w:rsidR="004D47C2">
        <w:rPr>
          <w:lang w:val="en-US"/>
        </w:rPr>
        <w:t>business to business transactions (Jonathan Hadley, 2016).</w:t>
      </w:r>
      <w:r w:rsidR="00DD55A8">
        <w:rPr>
          <w:lang w:val="en-US"/>
        </w:rPr>
        <w:t xml:space="preserve"> </w:t>
      </w:r>
      <w:r w:rsidR="006E27E0">
        <w:rPr>
          <w:lang w:val="en-US"/>
        </w:rPr>
        <w:t xml:space="preserve">It also addresses particular cases of unfair terms. Penalty provisions, in particular are outside its purview. There are different levels of protection are provided under the Unfair Contract Terms </w:t>
      </w:r>
      <w:r w:rsidR="00A611DB">
        <w:rPr>
          <w:lang w:val="en-US"/>
        </w:rPr>
        <w:t>Act 1977. Some sections guarantee total protection, while others will be scrutinized to see if the phrase was fair to include (</w:t>
      </w:r>
      <w:r w:rsidR="00614E1C">
        <w:rPr>
          <w:lang w:val="en-US"/>
        </w:rPr>
        <w:t xml:space="preserve">E-law resources, </w:t>
      </w:r>
      <w:proofErr w:type="spellStart"/>
      <w:r w:rsidR="00614E1C">
        <w:rPr>
          <w:lang w:val="en-US"/>
        </w:rPr>
        <w:t>n.d</w:t>
      </w:r>
      <w:proofErr w:type="spellEnd"/>
      <w:r w:rsidR="00614E1C">
        <w:rPr>
          <w:lang w:val="en-US"/>
        </w:rPr>
        <w:t>).</w:t>
      </w:r>
      <w:r w:rsidR="005E57D5">
        <w:rPr>
          <w:lang w:val="en-US"/>
        </w:rPr>
        <w:t xml:space="preserve"> Meanwhile, Consumer Rights Act 2015 applies between trader and consumer. </w:t>
      </w:r>
      <w:r w:rsidR="001C2563">
        <w:rPr>
          <w:lang w:val="en-US"/>
        </w:rPr>
        <w:t xml:space="preserve">In this case, CRA 2015 is much better than Unfair Terms Act 1977 since </w:t>
      </w:r>
      <w:r w:rsidR="00965497">
        <w:rPr>
          <w:lang w:val="en-US"/>
        </w:rPr>
        <w:t xml:space="preserve">CRA2015 is much </w:t>
      </w:r>
      <w:r w:rsidR="00404EF7">
        <w:rPr>
          <w:lang w:val="en-US"/>
        </w:rPr>
        <w:t>clearer</w:t>
      </w:r>
      <w:r w:rsidR="00965497">
        <w:rPr>
          <w:lang w:val="en-US"/>
        </w:rPr>
        <w:t xml:space="preserve"> in explaining the terms an legislation to the consumer, meanwhile the Unfair Terms Act 1977 explanation was lengthy and not so clear that can make the consumer confuse.</w:t>
      </w:r>
      <w:r w:rsidR="00404EF7">
        <w:rPr>
          <w:lang w:val="en-US"/>
        </w:rPr>
        <w:t xml:space="preserve"> </w:t>
      </w:r>
      <w:r w:rsidR="00EF11E7">
        <w:rPr>
          <w:lang w:val="en-US"/>
        </w:rPr>
        <w:t>In terms of language, CRA 2015, is more understandable than Unfair Terms Act 1977.</w:t>
      </w:r>
    </w:p>
    <w:p w14:paraId="42887D97" w14:textId="5038BC04" w:rsidR="00D478F2" w:rsidRDefault="00622F68" w:rsidP="00CE44C5">
      <w:pPr>
        <w:ind w:firstLine="720"/>
        <w:jc w:val="both"/>
        <w:rPr>
          <w:lang w:val="en-US"/>
        </w:rPr>
      </w:pPr>
      <w:r>
        <w:rPr>
          <w:lang w:val="en-US"/>
        </w:rPr>
        <w:lastRenderedPageBreak/>
        <w:t xml:space="preserve">Part 1 of the Consumer Rights Act 2015 establishes fundamental consumer rights in the sale of products, digital material and services. The goal is to make customers’ buying rights more </w:t>
      </w:r>
      <w:r w:rsidR="00765376">
        <w:rPr>
          <w:lang w:val="en-US"/>
        </w:rPr>
        <w:t>transparent. The new restrictions for sales of products are remarkably similar to the prior consumer regime. Recognizable implied phrases, such as</w:t>
      </w:r>
      <w:r w:rsidR="00330AEB">
        <w:rPr>
          <w:lang w:val="en-US"/>
        </w:rPr>
        <w:t xml:space="preserve"> conformance to requirements are all preserved. </w:t>
      </w:r>
      <w:r w:rsidR="007B2DF3" w:rsidRPr="007B2DF3">
        <w:rPr>
          <w:lang w:val="en-US"/>
        </w:rPr>
        <w:t>Consumers, on the other hand, have superior legal recourse. In addition, the legislation stipulates that consumers have a clear right to have damaged digital material fixed or replaced (Lorraine, 2021).  In addition, the act outlines the consequences if a service is not provided with reasonable care and skill or in accordance with the agreement. For instance, the corporation that provided the service must either bring it into line with what was agreed upon with the client or, if that is not feasible, return a portion of the consumer's money (Lorraine, 2021).</w:t>
      </w:r>
      <w:r w:rsidR="007B2DF3">
        <w:rPr>
          <w:lang w:val="en-US"/>
        </w:rPr>
        <w:t xml:space="preserve"> </w:t>
      </w:r>
      <w:r w:rsidR="00751A0E">
        <w:rPr>
          <w:lang w:val="en-US"/>
        </w:rPr>
        <w:t xml:space="preserve">The contracts and notices between a consumer and a merchant are covered under Part 1 of the act. </w:t>
      </w:r>
      <w:r w:rsidR="001F5DDD">
        <w:rPr>
          <w:lang w:val="en-US"/>
        </w:rPr>
        <w:t xml:space="preserve">Part 1 also contains a new implied word stating that the merchant has the legal authority to supply the products. </w:t>
      </w:r>
      <w:r w:rsidR="00EC2F6B">
        <w:rPr>
          <w:lang w:val="en-US"/>
        </w:rPr>
        <w:t>Rights that under CRA</w:t>
      </w:r>
      <w:r w:rsidR="00333110">
        <w:rPr>
          <w:lang w:val="en-US"/>
        </w:rPr>
        <w:t xml:space="preserve"> </w:t>
      </w:r>
      <w:r w:rsidR="00EC2F6B">
        <w:rPr>
          <w:lang w:val="en-US"/>
        </w:rPr>
        <w:t xml:space="preserve">2015, are against the merchant with which they have a contract with, not the </w:t>
      </w:r>
      <w:r w:rsidR="008031DB">
        <w:rPr>
          <w:lang w:val="en-US"/>
        </w:rPr>
        <w:t>supplier, if a purchased product is defective in some way.</w:t>
      </w:r>
      <w:r w:rsidR="00F51871">
        <w:rPr>
          <w:lang w:val="en-US"/>
        </w:rPr>
        <w:t xml:space="preserve"> </w:t>
      </w:r>
      <w:r w:rsidR="008C133A" w:rsidRPr="008C133A">
        <w:rPr>
          <w:lang w:val="en-US"/>
        </w:rPr>
        <w:t xml:space="preserve">In part 1 of statutory remedies, there are a few things that consumers may claim based on how much time has gone since the product was acquired and when it was purchased. In order for a customer to file a claim, the product must be defective within 30 days after purchase. Under the Consumer Rights Act of 2015, a consumer has the legal right to return faulty merchandise and get a full refund. Once the problem has been identified, the client must act immediately. This right to reject the item and request a refund is only applicable for thirty days from the date of purchase. The second circumstance is when defective products are returned after 30 days. The buyer is not legally entitled to a full refund if the goods develops a flaw after thirty days. If the customer's 30-day right has expired, he or she must provide the vendor one opportunity to repair or replace any defective, unusable, or misrepresented merchandise. Typically, the vendor is free to </w:t>
      </w:r>
      <w:r w:rsidR="008C133A" w:rsidRPr="008C133A">
        <w:rPr>
          <w:lang w:val="en-US"/>
        </w:rPr>
        <w:t>choose</w:t>
      </w:r>
      <w:r w:rsidR="008C133A" w:rsidRPr="008C133A">
        <w:rPr>
          <w:lang w:val="en-US"/>
        </w:rPr>
        <w:t xml:space="preserve"> the least expensive or most convenient option (Lorraine, 2021).</w:t>
      </w:r>
      <w:r w:rsidR="008C133A">
        <w:rPr>
          <w:lang w:val="en-US"/>
        </w:rPr>
        <w:t xml:space="preserve"> </w:t>
      </w:r>
      <w:r w:rsidR="00866650">
        <w:rPr>
          <w:lang w:val="en-US"/>
        </w:rPr>
        <w:t xml:space="preserve">In </w:t>
      </w:r>
      <w:r w:rsidR="006C7AEA">
        <w:rPr>
          <w:lang w:val="en-US"/>
        </w:rPr>
        <w:t>S</w:t>
      </w:r>
      <w:r w:rsidR="00866650">
        <w:rPr>
          <w:lang w:val="en-US"/>
        </w:rPr>
        <w:t xml:space="preserve">33 until </w:t>
      </w:r>
      <w:r w:rsidR="006C7AEA">
        <w:rPr>
          <w:lang w:val="en-US"/>
        </w:rPr>
        <w:t>S</w:t>
      </w:r>
      <w:r w:rsidR="00866650">
        <w:rPr>
          <w:lang w:val="en-US"/>
        </w:rPr>
        <w:t>47 there are terms for digital content.</w:t>
      </w:r>
      <w:r w:rsidR="002B4BF0">
        <w:rPr>
          <w:lang w:val="en-US"/>
        </w:rPr>
        <w:t xml:space="preserve"> Compared to the sale of goods, there seems to be no statutory limit </w:t>
      </w:r>
      <w:r w:rsidR="00537D63">
        <w:rPr>
          <w:lang w:val="en-US"/>
        </w:rPr>
        <w:t>on the repairs or replacements where a merchant can make to bring digital content into compliance, but they cannot do indefinite period because the repair and replacement must be completed</w:t>
      </w:r>
      <w:r w:rsidR="007B7757">
        <w:rPr>
          <w:lang w:val="en-US"/>
        </w:rPr>
        <w:t xml:space="preserve"> in specific time and without causing the customers’ significant.</w:t>
      </w:r>
      <w:r w:rsidR="001C75B0">
        <w:rPr>
          <w:lang w:val="en-US"/>
        </w:rPr>
        <w:t xml:space="preserve"> </w:t>
      </w:r>
      <w:r w:rsidR="0004000B">
        <w:rPr>
          <w:lang w:val="en-US"/>
        </w:rPr>
        <w:t xml:space="preserve">Sale of services is stated in S48 to S57. </w:t>
      </w:r>
      <w:r w:rsidR="00B93607">
        <w:rPr>
          <w:lang w:val="en-US"/>
        </w:rPr>
        <w:t>Sale of services is also covered under CRA 2015. Services can be offered without or with commodities. For instance entertaining and laundry services.</w:t>
      </w:r>
      <w:r w:rsidR="001221C6">
        <w:rPr>
          <w:lang w:val="en-US"/>
        </w:rPr>
        <w:t xml:space="preserve"> As a result, a service will be non-conforming if it is not conducted in reasonable care and skill. In other cases, products will not be in compliance with the contract because the merchant installed them wrongly</w:t>
      </w:r>
      <w:r w:rsidR="00800F18">
        <w:rPr>
          <w:lang w:val="en-US"/>
        </w:rPr>
        <w:t>.</w:t>
      </w:r>
    </w:p>
    <w:p w14:paraId="0CCC6032" w14:textId="77777777" w:rsidR="00800F18" w:rsidRDefault="00800F18" w:rsidP="00CE44C5">
      <w:pPr>
        <w:ind w:firstLine="720"/>
        <w:jc w:val="both"/>
        <w:rPr>
          <w:lang w:val="en-US"/>
        </w:rPr>
      </w:pPr>
    </w:p>
    <w:p w14:paraId="5CBF07BF" w14:textId="76A5F85F" w:rsidR="001C75B0" w:rsidRDefault="0093679F" w:rsidP="00CE44C5">
      <w:pPr>
        <w:ind w:firstLine="720"/>
        <w:jc w:val="both"/>
        <w:rPr>
          <w:lang w:val="en-US"/>
        </w:rPr>
      </w:pPr>
      <w:r>
        <w:rPr>
          <w:lang w:val="en-US"/>
        </w:rPr>
        <w:t xml:space="preserve">Part 2 of the CRA 2015 which includes Schedules 2.3 and 4 simplifies and unifies the law on an unfair terms in business to customer contracts and notices. The law is now in one location. </w:t>
      </w:r>
      <w:r w:rsidR="00FE40FA">
        <w:rPr>
          <w:lang w:val="en-US"/>
        </w:rPr>
        <w:t xml:space="preserve">Since there is no party proceeds the question of fairness, a court is now required to analyze contractual requirements for fairness. To reach this determination, the court must have adequate information. </w:t>
      </w:r>
      <w:r w:rsidR="000120FB">
        <w:rPr>
          <w:lang w:val="en-US"/>
        </w:rPr>
        <w:t>The fairness of consumer contract terms and notices is required. Consumers will only be bound by terms if its fair. It is defines</w:t>
      </w:r>
      <w:r w:rsidR="000479A3">
        <w:rPr>
          <w:lang w:val="en-US"/>
        </w:rPr>
        <w:t xml:space="preserve"> the word unfair terms as those that penalize the consumer by restricting their rights or raising their responsibilities excessively in comparison to the rights and obligations of the seller (Lorraine, 2021). </w:t>
      </w:r>
      <w:r w:rsidR="001235B0">
        <w:rPr>
          <w:lang w:val="en-US"/>
        </w:rPr>
        <w:t xml:space="preserve">The contract’s principal subject matter or price setting conditions are excluded from the fairness test if it is transparent and conspicuous. </w:t>
      </w:r>
      <w:r w:rsidR="00991944">
        <w:rPr>
          <w:lang w:val="en-US"/>
        </w:rPr>
        <w:t>The term must be written in plain and understandable language to meet the requirement of transparency. To be prominent, the phrase must be brought to the notice of the customer in such way the ordinary consumer is aware of it</w:t>
      </w:r>
      <w:r w:rsidR="008F539E">
        <w:rPr>
          <w:lang w:val="en-US"/>
        </w:rPr>
        <w:t>. The fact that a fundamental phrase fails to fulfill these criteria does not automatically render it unjust, but it does subject it to more additional test</w:t>
      </w:r>
      <w:r w:rsidR="00B319EC">
        <w:rPr>
          <w:lang w:val="en-US"/>
        </w:rPr>
        <w:t xml:space="preserve">. </w:t>
      </w:r>
      <w:r w:rsidR="000F45CF" w:rsidRPr="000F45CF">
        <w:rPr>
          <w:lang w:val="en-US"/>
        </w:rPr>
        <w:t>Schedule 2 of the CRA 2015 is a non-exhaustive, illustrative list of unfair consumer contract clauses. The words in the grey list are not necessarily unfair, but they may assist a court in determining whether or not to apply the fairness test to a particular case. Similarly, if the fairness test is applied, a court may find provisions not on the list to be unjust. Grey list conditions include provisions that have the goal or effect of allowing exorbitant charges, requiring the consumer to pay for services that have not been rendered when the contract expires, and committing the client contractually</w:t>
      </w:r>
      <w:r w:rsidR="000F45CF">
        <w:rPr>
          <w:lang w:val="en-US"/>
        </w:rPr>
        <w:t xml:space="preserve">. </w:t>
      </w:r>
      <w:r w:rsidR="000057C7">
        <w:rPr>
          <w:lang w:val="en-US"/>
        </w:rPr>
        <w:t xml:space="preserve">According to CRA </w:t>
      </w:r>
      <w:r w:rsidR="00A22444">
        <w:rPr>
          <w:lang w:val="en-US"/>
        </w:rPr>
        <w:t>2015-part</w:t>
      </w:r>
      <w:r w:rsidR="000057C7">
        <w:rPr>
          <w:lang w:val="en-US"/>
        </w:rPr>
        <w:t xml:space="preserve"> 2 schedule 3, enforcement action may be brought</w:t>
      </w:r>
      <w:r w:rsidR="00175B44">
        <w:rPr>
          <w:lang w:val="en-US"/>
        </w:rPr>
        <w:t xml:space="preserve"> in order to stop the use of such unfair terms or notices. An order can apply to the use of words in current and future agreements and it can contain provisions for any term or notice of a comparable nature or impact. In some situations</w:t>
      </w:r>
      <w:r w:rsidR="00A22444">
        <w:rPr>
          <w:lang w:val="en-US"/>
        </w:rPr>
        <w:t>, a temporary injunction may be sought to restrict the word or notice from being used again until the dispute is properly litigated in court (Lorraine, 2021).</w:t>
      </w:r>
    </w:p>
    <w:p w14:paraId="63156062" w14:textId="461F83F7" w:rsidR="00FF0DC3" w:rsidRDefault="00FF0DC3" w:rsidP="00CE44C5">
      <w:pPr>
        <w:ind w:firstLine="720"/>
        <w:jc w:val="both"/>
        <w:rPr>
          <w:lang w:val="en-US"/>
        </w:rPr>
      </w:pPr>
    </w:p>
    <w:p w14:paraId="1ADFAF7A" w14:textId="6FB0E708" w:rsidR="004B15B8" w:rsidRDefault="00827345" w:rsidP="000B24F1">
      <w:pPr>
        <w:ind w:firstLine="720"/>
        <w:jc w:val="both"/>
        <w:rPr>
          <w:lang w:val="en-US"/>
        </w:rPr>
      </w:pPr>
      <w:r>
        <w:rPr>
          <w:lang w:val="en-US"/>
        </w:rPr>
        <w:t xml:space="preserve">As a conclusion, </w:t>
      </w:r>
      <w:r w:rsidR="002A78E2">
        <w:rPr>
          <w:lang w:val="en-US"/>
        </w:rPr>
        <w:t>from the above facts, it seems that CRA 2015 main aims have been met. Where the law in force on 1</w:t>
      </w:r>
      <w:r w:rsidR="002A78E2" w:rsidRPr="002A78E2">
        <w:rPr>
          <w:vertAlign w:val="superscript"/>
          <w:lang w:val="en-US"/>
        </w:rPr>
        <w:t>st</w:t>
      </w:r>
      <w:r w:rsidR="002A78E2">
        <w:rPr>
          <w:lang w:val="en-US"/>
        </w:rPr>
        <w:t xml:space="preserve"> October 2015.</w:t>
      </w:r>
      <w:r w:rsidR="00E502A4">
        <w:rPr>
          <w:lang w:val="en-US"/>
        </w:rPr>
        <w:t xml:space="preserve"> Parts 1 and part 2 of the CRA 2015 provide background information and address consumer protection requirements. It examines the statutory rights in </w:t>
      </w:r>
      <w:r w:rsidR="002371A7">
        <w:rPr>
          <w:lang w:val="en-US"/>
        </w:rPr>
        <w:t xml:space="preserve">consumer contracts for commodities, digital contents and more services. In this modern world, CRA 2015 aims about digital content may have been achieve since now all of the </w:t>
      </w:r>
      <w:r w:rsidR="00294FE1">
        <w:rPr>
          <w:lang w:val="en-US"/>
        </w:rPr>
        <w:t>system are already been digitalized. This can ensure that CRA 2015 aims might be run smoothly.</w:t>
      </w:r>
    </w:p>
    <w:sdt>
      <w:sdtPr>
        <w:id w:val="1248083111"/>
        <w:docPartObj>
          <w:docPartGallery w:val="Bibliographies"/>
          <w:docPartUnique/>
        </w:docPartObj>
      </w:sdtPr>
      <w:sdtEndPr>
        <w:rPr>
          <w:rFonts w:eastAsiaTheme="minorHAnsi" w:cstheme="minorBidi"/>
          <w:b w:val="0"/>
          <w:color w:val="auto"/>
          <w:sz w:val="24"/>
          <w:szCs w:val="24"/>
        </w:rPr>
      </w:sdtEndPr>
      <w:sdtContent>
        <w:p w14:paraId="761A9076" w14:textId="2079F52C" w:rsidR="00495910" w:rsidRDefault="00495910">
          <w:pPr>
            <w:pStyle w:val="Heading1"/>
          </w:pPr>
          <w:r>
            <w:t>REFERENCES</w:t>
          </w:r>
        </w:p>
        <w:sdt>
          <w:sdtPr>
            <w:id w:val="111145805"/>
            <w:bibliography/>
          </w:sdtPr>
          <w:sdtContent>
            <w:p w14:paraId="1492A194" w14:textId="5FCEE015" w:rsidR="008A1A78" w:rsidRDefault="001054ED" w:rsidP="006F0436">
              <w:pPr>
                <w:jc w:val="both"/>
              </w:pPr>
              <w:r>
                <w:t xml:space="preserve">Black Morgan. September 2015. </w:t>
              </w:r>
              <w:r w:rsidR="00887C1B">
                <w:t>The Consumer Rights Act 2015 – All Change For Consumer Contracts For Goods, Digital Content, Services and Unfair Terms. [Online]. Available from:</w:t>
              </w:r>
              <w:r w:rsidR="006F0436">
                <w:t xml:space="preserve"> </w:t>
              </w:r>
              <w:hyperlink r:id="rId5" w:history="1">
                <w:r w:rsidR="006F0436" w:rsidRPr="003A6C98">
                  <w:rPr>
                    <w:rStyle w:val="Hyperlink"/>
                  </w:rPr>
                  <w:t>https://www.blakemorgan.co.uk/the-consumer-rights-act-2015-all-change-for-consumer-contracts-for-goods-digital-content-services-and-unfair-terms/</w:t>
                </w:r>
              </w:hyperlink>
              <w:r w:rsidR="006F0436">
                <w:t xml:space="preserve"> </w:t>
              </w:r>
              <w:r w:rsidR="008A1A78">
                <w:t>[Accessed 24</w:t>
              </w:r>
              <w:r w:rsidR="008A1A78" w:rsidRPr="008A1A78">
                <w:rPr>
                  <w:vertAlign w:val="superscript"/>
                </w:rPr>
                <w:t>th</w:t>
              </w:r>
              <w:r w:rsidR="008A1A78">
                <w:t xml:space="preserve"> September 2015]</w:t>
              </w:r>
            </w:p>
            <w:p w14:paraId="2F107510" w14:textId="5185CEDE" w:rsidR="008A1A78" w:rsidRDefault="008A1A78"/>
            <w:p w14:paraId="3A4CF703" w14:textId="07C8E366" w:rsidR="006908A0" w:rsidRDefault="006908A0">
              <w:r>
                <w:t xml:space="preserve">Chris Newton. </w:t>
              </w:r>
              <w:r w:rsidR="00E732D0">
                <w:t xml:space="preserve">February 2021. What Does the Consumer Rights Act 2015 do? [Online]. Available from: </w:t>
              </w:r>
              <w:hyperlink r:id="rId6" w:history="1">
                <w:r w:rsidR="00E732D0" w:rsidRPr="003A6C98">
                  <w:rPr>
                    <w:rStyle w:val="Hyperlink"/>
                  </w:rPr>
                  <w:t>https://www.newtons.co.uk/news/what-does-the-consumer-rights-act-2015-do/</w:t>
                </w:r>
              </w:hyperlink>
              <w:r w:rsidR="00E732D0">
                <w:t xml:space="preserve"> [Accessed 17</w:t>
              </w:r>
              <w:r w:rsidR="00E732D0" w:rsidRPr="00E732D0">
                <w:rPr>
                  <w:vertAlign w:val="superscript"/>
                </w:rPr>
                <w:t>th</w:t>
              </w:r>
              <w:r w:rsidR="00E732D0">
                <w:t xml:space="preserve"> February 2021]</w:t>
              </w:r>
            </w:p>
            <w:p w14:paraId="40C8703C" w14:textId="77777777" w:rsidR="00E732D0" w:rsidRDefault="00E732D0"/>
            <w:p w14:paraId="7C549789" w14:textId="77777777" w:rsidR="004D47C2" w:rsidRDefault="00683E7F">
              <w:r>
                <w:t xml:space="preserve">Taylor </w:t>
              </w:r>
              <w:proofErr w:type="spellStart"/>
              <w:r w:rsidR="009D4EAA">
                <w:t>Vinters</w:t>
              </w:r>
              <w:proofErr w:type="spellEnd"/>
              <w:r w:rsidR="009D4EAA">
                <w:t xml:space="preserve">. September 2017. The Consumer Rights Act 2015, two years on…a seismic change in the business to consumer relationship? [Online]. Available from: </w:t>
              </w:r>
              <w:hyperlink r:id="rId7" w:history="1">
                <w:r w:rsidR="006908A0" w:rsidRPr="003A6C98">
                  <w:rPr>
                    <w:rStyle w:val="Hyperlink"/>
                  </w:rPr>
                  <w:t>https://www.taylorvinters.com/article/the-consumer-rights-act-2015-two-years-on-a-seismic-change-in-the-business-to-consumer-relationship</w:t>
                </w:r>
              </w:hyperlink>
              <w:r w:rsidR="006908A0">
                <w:t xml:space="preserve"> [Accessed 25th September 2017]</w:t>
              </w:r>
            </w:p>
            <w:p w14:paraId="2CB9EBE9" w14:textId="77777777" w:rsidR="004D47C2" w:rsidRDefault="004D47C2"/>
            <w:p w14:paraId="6325FA2C" w14:textId="77777777" w:rsidR="00614E1C" w:rsidRDefault="004D47C2">
              <w:r>
                <w:t>Jonathan Hadley-Piggin. November 2016. Consumer Rights: What’s Changed?</w:t>
              </w:r>
              <w:r w:rsidR="001D4585">
                <w:t xml:space="preserve"> [Online]. Available from: </w:t>
              </w:r>
              <w:hyperlink r:id="rId8" w:history="1">
                <w:r w:rsidR="001D4585" w:rsidRPr="003A6C98">
                  <w:rPr>
                    <w:rStyle w:val="Hyperlink"/>
                  </w:rPr>
                  <w:t>https://www.keystonelaw.com/keynotes/consumer-rights-whats-changed</w:t>
                </w:r>
              </w:hyperlink>
              <w:r w:rsidR="001D4585">
                <w:t xml:space="preserve"> [Accessed 22nd November 2016]</w:t>
              </w:r>
            </w:p>
            <w:p w14:paraId="3FAD2190" w14:textId="77777777" w:rsidR="00614E1C" w:rsidRDefault="00614E1C"/>
            <w:p w14:paraId="55928074" w14:textId="77777777" w:rsidR="002D6B9B" w:rsidRDefault="00614E1C">
              <w:r>
                <w:t>E-</w:t>
              </w:r>
              <w:proofErr w:type="spellStart"/>
              <w:r>
                <w:t>lawresources</w:t>
              </w:r>
              <w:proofErr w:type="spellEnd"/>
              <w:r>
                <w:t xml:space="preserve">. </w:t>
              </w:r>
              <w:r w:rsidR="00703131">
                <w:t xml:space="preserve">N.d. Unfair Terms – Regulation by statute – Unfair Contract Terms Act 1977 and Unfair Terms in Consumer Contract Regulations 1999. [Online]. Available from: </w:t>
              </w:r>
              <w:hyperlink r:id="rId9" w:history="1">
                <w:r w:rsidR="00703131" w:rsidRPr="003A6C98">
                  <w:rPr>
                    <w:rStyle w:val="Hyperlink"/>
                  </w:rPr>
                  <w:t>http://www.e-lawresources.co.uk/Unfair-Terms---Regulation-by-</w:t>
                </w:r>
                <w:proofErr w:type="spellStart"/>
                <w:r w:rsidR="00703131" w:rsidRPr="003A6C98">
                  <w:rPr>
                    <w:rStyle w:val="Hyperlink"/>
                  </w:rPr>
                  <w:t>statute.php</w:t>
                </w:r>
                <w:proofErr w:type="spellEnd"/>
              </w:hyperlink>
              <w:r w:rsidR="00703131">
                <w:t xml:space="preserve"> [Accessed </w:t>
              </w:r>
              <w:proofErr w:type="spellStart"/>
              <w:r w:rsidR="00703131">
                <w:t>n.d</w:t>
              </w:r>
              <w:proofErr w:type="spellEnd"/>
              <w:r w:rsidR="00703131">
                <w:t>]</w:t>
              </w:r>
            </w:p>
            <w:p w14:paraId="4B5F3361" w14:textId="77777777" w:rsidR="002D6B9B" w:rsidRDefault="002D6B9B"/>
            <w:p w14:paraId="7424FFE4" w14:textId="5EBC524C" w:rsidR="00495910" w:rsidRDefault="002D6B9B">
              <w:r>
                <w:t xml:space="preserve">Lorraine Conway. December 2021. Consumer Rights Act 2015. [Online]. </w:t>
              </w:r>
              <w:r w:rsidR="00830304">
                <w:t xml:space="preserve">Available from: </w:t>
              </w:r>
              <w:hyperlink r:id="rId10" w:history="1">
                <w:r w:rsidR="00830304" w:rsidRPr="003A6C98">
                  <w:rPr>
                    <w:rStyle w:val="Hyperlink"/>
                  </w:rPr>
                  <w:t>https://researchbriefings.files.parliament.uk/documents/SN06588/SN06588.pdf</w:t>
                </w:r>
              </w:hyperlink>
              <w:r w:rsidR="00830304">
                <w:t xml:space="preserve"> [Accessed 17th December 2021]</w:t>
              </w:r>
            </w:p>
          </w:sdtContent>
        </w:sdt>
      </w:sdtContent>
    </w:sdt>
    <w:p w14:paraId="6002FCF1" w14:textId="10F40B4E" w:rsidR="004B15B8" w:rsidRDefault="004B15B8" w:rsidP="00566BA3">
      <w:pPr>
        <w:rPr>
          <w:lang w:val="en-US"/>
        </w:rPr>
      </w:pPr>
    </w:p>
    <w:p w14:paraId="7D62571F" w14:textId="40B52B69" w:rsidR="00566BA3" w:rsidRDefault="00566BA3" w:rsidP="00566BA3">
      <w:pPr>
        <w:rPr>
          <w:lang w:val="en-US"/>
        </w:rPr>
      </w:pPr>
    </w:p>
    <w:p w14:paraId="014F2B66" w14:textId="554089C5" w:rsidR="00566BA3" w:rsidRDefault="00566BA3" w:rsidP="00566BA3">
      <w:pPr>
        <w:rPr>
          <w:lang w:val="en-US"/>
        </w:rPr>
      </w:pPr>
    </w:p>
    <w:p w14:paraId="27F240BB" w14:textId="13AA1609" w:rsidR="00566BA3" w:rsidRDefault="00566BA3" w:rsidP="00566BA3">
      <w:pPr>
        <w:rPr>
          <w:lang w:val="en-US"/>
        </w:rPr>
      </w:pPr>
    </w:p>
    <w:p w14:paraId="7F1C1169" w14:textId="72D4E78C" w:rsidR="00566BA3" w:rsidRDefault="00566BA3" w:rsidP="00566BA3">
      <w:pPr>
        <w:rPr>
          <w:lang w:val="en-US"/>
        </w:rPr>
      </w:pPr>
    </w:p>
    <w:p w14:paraId="6CC3D02E" w14:textId="2F166B53" w:rsidR="00566BA3" w:rsidRDefault="00566BA3" w:rsidP="00566BA3">
      <w:pPr>
        <w:rPr>
          <w:lang w:val="en-US"/>
        </w:rPr>
      </w:pPr>
    </w:p>
    <w:p w14:paraId="0A201750" w14:textId="7539F39C" w:rsidR="00566BA3" w:rsidRPr="0099071A" w:rsidRDefault="0099071A" w:rsidP="00566BA3">
      <w:pPr>
        <w:rPr>
          <w:b/>
          <w:bCs/>
          <w:lang w:val="en-US"/>
        </w:rPr>
      </w:pPr>
      <w:r w:rsidRPr="0099071A">
        <w:rPr>
          <w:b/>
          <w:bCs/>
          <w:lang w:val="en-US"/>
        </w:rPr>
        <w:lastRenderedPageBreak/>
        <w:t>TABLE OF LEGISLATION:</w:t>
      </w:r>
    </w:p>
    <w:p w14:paraId="4B4399DD" w14:textId="7B72863A" w:rsidR="0099071A" w:rsidRDefault="0099071A" w:rsidP="00566BA3">
      <w:pPr>
        <w:rPr>
          <w:lang w:val="en-US"/>
        </w:rPr>
      </w:pPr>
    </w:p>
    <w:p w14:paraId="73946231" w14:textId="48B2E312" w:rsidR="0099071A" w:rsidRDefault="0099071A" w:rsidP="00566BA3">
      <w:pPr>
        <w:rPr>
          <w:lang w:val="en-US"/>
        </w:rPr>
      </w:pPr>
      <w:r>
        <w:rPr>
          <w:lang w:val="en-US"/>
        </w:rPr>
        <w:t>Consumer Right Acts (2015)</w:t>
      </w:r>
    </w:p>
    <w:p w14:paraId="4D0274F2" w14:textId="74A09132" w:rsidR="0099071A" w:rsidRPr="008173D8" w:rsidRDefault="0099071A" w:rsidP="00566BA3">
      <w:pPr>
        <w:rPr>
          <w:lang w:val="en-US"/>
        </w:rPr>
      </w:pPr>
      <w:r>
        <w:rPr>
          <w:lang w:val="en-US"/>
        </w:rPr>
        <w:t>Unfair Contract Terms Acts (1977)</w:t>
      </w:r>
    </w:p>
    <w:sectPr w:rsidR="0099071A" w:rsidRPr="0081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3D8"/>
    <w:rsid w:val="00004EB4"/>
    <w:rsid w:val="000057C7"/>
    <w:rsid w:val="00007F55"/>
    <w:rsid w:val="000120FB"/>
    <w:rsid w:val="00017B20"/>
    <w:rsid w:val="0004000B"/>
    <w:rsid w:val="000479A3"/>
    <w:rsid w:val="000B24F1"/>
    <w:rsid w:val="000F45CF"/>
    <w:rsid w:val="001054ED"/>
    <w:rsid w:val="001221C6"/>
    <w:rsid w:val="001235B0"/>
    <w:rsid w:val="0015482B"/>
    <w:rsid w:val="00175B44"/>
    <w:rsid w:val="001977BD"/>
    <w:rsid w:val="001C2563"/>
    <w:rsid w:val="001C75B0"/>
    <w:rsid w:val="001D4585"/>
    <w:rsid w:val="001F38C7"/>
    <w:rsid w:val="001F5DDD"/>
    <w:rsid w:val="002124AB"/>
    <w:rsid w:val="0023162A"/>
    <w:rsid w:val="002371A7"/>
    <w:rsid w:val="00294FE1"/>
    <w:rsid w:val="002A13E6"/>
    <w:rsid w:val="002A78E2"/>
    <w:rsid w:val="002B4BF0"/>
    <w:rsid w:val="002D6B9B"/>
    <w:rsid w:val="00330AEB"/>
    <w:rsid w:val="00333110"/>
    <w:rsid w:val="003649DF"/>
    <w:rsid w:val="00404EF7"/>
    <w:rsid w:val="0042562C"/>
    <w:rsid w:val="0045296C"/>
    <w:rsid w:val="00495910"/>
    <w:rsid w:val="004A716D"/>
    <w:rsid w:val="004B15B8"/>
    <w:rsid w:val="004D47C2"/>
    <w:rsid w:val="00534DAB"/>
    <w:rsid w:val="00537D63"/>
    <w:rsid w:val="00566BA3"/>
    <w:rsid w:val="00585531"/>
    <w:rsid w:val="0059646B"/>
    <w:rsid w:val="005B2B5C"/>
    <w:rsid w:val="005C2EEA"/>
    <w:rsid w:val="005E57D5"/>
    <w:rsid w:val="005F242D"/>
    <w:rsid w:val="00603F59"/>
    <w:rsid w:val="00614E1C"/>
    <w:rsid w:val="00622F68"/>
    <w:rsid w:val="00683E7F"/>
    <w:rsid w:val="006908A0"/>
    <w:rsid w:val="006A0E15"/>
    <w:rsid w:val="006A3375"/>
    <w:rsid w:val="006C7AEA"/>
    <w:rsid w:val="006E27E0"/>
    <w:rsid w:val="006F0436"/>
    <w:rsid w:val="00703131"/>
    <w:rsid w:val="00751A0E"/>
    <w:rsid w:val="00765376"/>
    <w:rsid w:val="007B2DF3"/>
    <w:rsid w:val="007B7757"/>
    <w:rsid w:val="007D383E"/>
    <w:rsid w:val="00800F18"/>
    <w:rsid w:val="008031DB"/>
    <w:rsid w:val="008173D8"/>
    <w:rsid w:val="00820556"/>
    <w:rsid w:val="00827345"/>
    <w:rsid w:val="00830304"/>
    <w:rsid w:val="00866650"/>
    <w:rsid w:val="00887C1B"/>
    <w:rsid w:val="008A1A78"/>
    <w:rsid w:val="008B060F"/>
    <w:rsid w:val="008B5F34"/>
    <w:rsid w:val="008C133A"/>
    <w:rsid w:val="008F539E"/>
    <w:rsid w:val="00924716"/>
    <w:rsid w:val="0093679F"/>
    <w:rsid w:val="00950510"/>
    <w:rsid w:val="00950F3B"/>
    <w:rsid w:val="00965497"/>
    <w:rsid w:val="0097067E"/>
    <w:rsid w:val="0099071A"/>
    <w:rsid w:val="00991944"/>
    <w:rsid w:val="009A5FB9"/>
    <w:rsid w:val="009D2E48"/>
    <w:rsid w:val="009D4EAA"/>
    <w:rsid w:val="00A0665B"/>
    <w:rsid w:val="00A22444"/>
    <w:rsid w:val="00A611DB"/>
    <w:rsid w:val="00AB04B5"/>
    <w:rsid w:val="00AC0AE2"/>
    <w:rsid w:val="00AC2C56"/>
    <w:rsid w:val="00B319EC"/>
    <w:rsid w:val="00B92F1E"/>
    <w:rsid w:val="00B93607"/>
    <w:rsid w:val="00BB01D9"/>
    <w:rsid w:val="00BB6A53"/>
    <w:rsid w:val="00C10E7A"/>
    <w:rsid w:val="00C83E57"/>
    <w:rsid w:val="00C86501"/>
    <w:rsid w:val="00CA39E6"/>
    <w:rsid w:val="00CE44C5"/>
    <w:rsid w:val="00D22F50"/>
    <w:rsid w:val="00D478F2"/>
    <w:rsid w:val="00D86153"/>
    <w:rsid w:val="00DC083C"/>
    <w:rsid w:val="00DD55A8"/>
    <w:rsid w:val="00E05A69"/>
    <w:rsid w:val="00E1685F"/>
    <w:rsid w:val="00E502A4"/>
    <w:rsid w:val="00E732D0"/>
    <w:rsid w:val="00EC2F6B"/>
    <w:rsid w:val="00EE66D7"/>
    <w:rsid w:val="00EF11E7"/>
    <w:rsid w:val="00F32CC1"/>
    <w:rsid w:val="00F51871"/>
    <w:rsid w:val="00F65009"/>
    <w:rsid w:val="00FE3B33"/>
    <w:rsid w:val="00FE40FA"/>
    <w:rsid w:val="00FF0DC3"/>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32480804"/>
  <w15:chartTrackingRefBased/>
  <w15:docId w15:val="{4E79B93D-734E-8540-B960-2E3FDF59F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531"/>
    <w:pPr>
      <w:spacing w:line="360" w:lineRule="auto"/>
    </w:pPr>
    <w:rPr>
      <w:rFonts w:ascii="Times New Roman" w:hAnsi="Times New Roman"/>
    </w:rPr>
  </w:style>
  <w:style w:type="paragraph" w:styleId="Heading1">
    <w:name w:val="heading 1"/>
    <w:basedOn w:val="Normal"/>
    <w:next w:val="Normal"/>
    <w:link w:val="Heading1Char"/>
    <w:uiPriority w:val="9"/>
    <w:qFormat/>
    <w:rsid w:val="00585531"/>
    <w:pPr>
      <w:keepNext/>
      <w:keepLines/>
      <w:spacing w:before="24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585531"/>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53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85531"/>
    <w:rPr>
      <w:rFonts w:ascii="Times New Roman" w:eastAsiaTheme="majorEastAsia" w:hAnsi="Times New Roman" w:cstheme="majorBidi"/>
      <w:b/>
      <w:color w:val="000000" w:themeColor="text1"/>
      <w:sz w:val="28"/>
      <w:szCs w:val="26"/>
    </w:rPr>
  </w:style>
  <w:style w:type="character" w:styleId="Hyperlink">
    <w:name w:val="Hyperlink"/>
    <w:basedOn w:val="DefaultParagraphFont"/>
    <w:uiPriority w:val="99"/>
    <w:unhideWhenUsed/>
    <w:rsid w:val="006F0436"/>
    <w:rPr>
      <w:color w:val="0563C1" w:themeColor="hyperlink"/>
      <w:u w:val="single"/>
    </w:rPr>
  </w:style>
  <w:style w:type="character" w:styleId="UnresolvedMention">
    <w:name w:val="Unresolved Mention"/>
    <w:basedOn w:val="DefaultParagraphFont"/>
    <w:uiPriority w:val="99"/>
    <w:semiHidden/>
    <w:unhideWhenUsed/>
    <w:rsid w:val="006F04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ystonelaw.com/keynotes/consumer-rights-whats-changed" TargetMode="External"/><Relationship Id="rId3" Type="http://schemas.openxmlformats.org/officeDocument/2006/relationships/settings" Target="settings.xml"/><Relationship Id="rId7" Type="http://schemas.openxmlformats.org/officeDocument/2006/relationships/hyperlink" Target="https://www.taylorvinters.com/article/the-consumer-rights-act-2015-two-years-on-a-seismic-change-in-the-business-to-consumer-relationshi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ewtons.co.uk/news/what-does-the-consumer-rights-act-2015-do/" TargetMode="External"/><Relationship Id="rId11" Type="http://schemas.openxmlformats.org/officeDocument/2006/relationships/fontTable" Target="fontTable.xml"/><Relationship Id="rId5" Type="http://schemas.openxmlformats.org/officeDocument/2006/relationships/hyperlink" Target="https://www.blakemorgan.co.uk/the-consumer-rights-act-2015-all-change-for-consumer-contracts-for-goods-digital-content-services-and-unfair-terms/" TargetMode="External"/><Relationship Id="rId10" Type="http://schemas.openxmlformats.org/officeDocument/2006/relationships/hyperlink" Target="https://researchbriefings.files.parliament.uk/documents/SN06588/SN06588.pdf" TargetMode="External"/><Relationship Id="rId4" Type="http://schemas.openxmlformats.org/officeDocument/2006/relationships/webSettings" Target="webSettings.xml"/><Relationship Id="rId9" Type="http://schemas.openxmlformats.org/officeDocument/2006/relationships/hyperlink" Target="http://www.e-lawresources.co.uk/Unfair-Terms---Regulation-by-statut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98200-868C-6047-A489-1A6A7D1CA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5</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Marsya Damia Razwi</dc:creator>
  <cp:keywords/>
  <dc:description/>
  <cp:lastModifiedBy>Marsya Damia Razwi</cp:lastModifiedBy>
  <cp:revision>44</cp:revision>
  <dcterms:created xsi:type="dcterms:W3CDTF">2022-05-06T00:48:00Z</dcterms:created>
  <dcterms:modified xsi:type="dcterms:W3CDTF">2022-05-06T18:57:00Z</dcterms:modified>
</cp:coreProperties>
</file>