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F35" w:rsidRDefault="00D819B1" w:rsidP="00230F35">
      <w:pPr>
        <w:pStyle w:val="NormalWeb"/>
        <w:spacing w:before="0" w:beforeAutospacing="0" w:after="0" w:afterAutospacing="0"/>
        <w:ind w:left="-180" w:right="-334"/>
      </w:pPr>
      <w:r>
        <w:rPr>
          <w:noProof/>
        </w:rPr>
        <w:drawing>
          <wp:inline distT="0" distB="0" distL="0" distR="0">
            <wp:extent cx="1908810" cy="63627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6270"/>
                    </a:xfrm>
                    <a:prstGeom prst="rect">
                      <a:avLst/>
                    </a:prstGeom>
                    <a:noFill/>
                    <a:ln w="19050" cmpd="sng">
                      <a:solidFill>
                        <a:srgbClr val="000000"/>
                      </a:solidFill>
                      <a:miter lim="800000"/>
                      <a:headEnd/>
                      <a:tailEnd/>
                    </a:ln>
                    <a:effectLst/>
                  </pic:spPr>
                </pic:pic>
              </a:graphicData>
            </a:graphic>
          </wp:inline>
        </w:drawing>
      </w:r>
    </w:p>
    <w:p w:rsidR="00230F35" w:rsidRDefault="00230F35" w:rsidP="00230F35">
      <w:pPr>
        <w:pStyle w:val="NormalWeb"/>
        <w:spacing w:before="0" w:beforeAutospacing="0" w:after="0" w:afterAutospacing="0"/>
        <w:ind w:left="-180" w:right="-334"/>
      </w:pPr>
    </w:p>
    <w:p w:rsidR="00A745B6" w:rsidRDefault="00A745B6" w:rsidP="00230F35">
      <w:pPr>
        <w:pStyle w:val="NormalWeb"/>
        <w:spacing w:before="0" w:beforeAutospacing="0" w:after="0" w:afterAutospacing="0"/>
        <w:ind w:left="-180" w:right="-334"/>
      </w:pPr>
    </w:p>
    <w:p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rsidR="002E67CE" w:rsidRPr="00230F35" w:rsidRDefault="002E67CE" w:rsidP="002E67CE">
      <w:pPr>
        <w:rPr>
          <w:rFonts w:ascii="Arial" w:hAnsi="Arial" w:cs="Arial"/>
          <w:sz w:val="28"/>
          <w:szCs w:val="28"/>
          <w:lang w:val="cy-GB"/>
        </w:rPr>
      </w:pPr>
    </w:p>
    <w:p w:rsidR="002E67CE" w:rsidRDefault="002E67CE" w:rsidP="002E67CE">
      <w:pPr>
        <w:pStyle w:val="Heading3"/>
        <w:jc w:val="center"/>
        <w:rPr>
          <w:lang w:val="cy-GB"/>
        </w:rPr>
      </w:pPr>
      <w:r>
        <w:rPr>
          <w:lang w:val="cy-GB"/>
        </w:rPr>
        <w:t>THIS SHEET MUST BE THE FIRST PAGE OF THE ASSIGNMENT YOU ARE SUBMITTING  (DO NOT SEND AS A SEPARATE FILE)</w:t>
      </w:r>
    </w:p>
    <w:p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rsidTr="00A745B6">
        <w:trPr>
          <w:trHeight w:val="614"/>
        </w:trPr>
        <w:tc>
          <w:tcPr>
            <w:tcW w:w="8856" w:type="dxa"/>
            <w:gridSpan w:val="5"/>
          </w:tcPr>
          <w:p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r w:rsidR="00764B24">
              <w:rPr>
                <w:rFonts w:ascii="Arial" w:hAnsi="Arial" w:cs="Arial"/>
                <w:sz w:val="22"/>
                <w:szCs w:val="22"/>
              </w:rPr>
              <w:t xml:space="preserve"> </w:t>
            </w:r>
          </w:p>
        </w:tc>
      </w:tr>
      <w:tr w:rsidR="0065654E" w:rsidRPr="00230F35" w:rsidTr="00A745B6">
        <w:trPr>
          <w:trHeight w:val="718"/>
        </w:trPr>
        <w:tc>
          <w:tcPr>
            <w:tcW w:w="8856" w:type="dxa"/>
            <w:gridSpan w:val="5"/>
          </w:tcPr>
          <w:p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rsidR="00FA2A4C" w:rsidRPr="00230F35" w:rsidRDefault="00764B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Sarah J Page </w:t>
            </w:r>
          </w:p>
        </w:tc>
      </w:tr>
      <w:tr w:rsidR="00CE3B79" w:rsidRPr="00230F35" w:rsidTr="00A745B6">
        <w:trPr>
          <w:trHeight w:val="849"/>
        </w:trPr>
        <w:tc>
          <w:tcPr>
            <w:tcW w:w="4788" w:type="dxa"/>
          </w:tcPr>
          <w:p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Pr="006524E7">
              <w:rPr>
                <w:rFonts w:ascii="Arial" w:hAnsi="Arial" w:cs="Arial"/>
                <w:sz w:val="22"/>
                <w:szCs w:val="22"/>
              </w:rPr>
              <w:t>:</w:t>
            </w:r>
            <w:r w:rsidR="00764B24" w:rsidRPr="006524E7">
              <w:rPr>
                <w:rFonts w:ascii="Arial" w:hAnsi="Arial" w:cs="Arial"/>
                <w:sz w:val="22"/>
                <w:szCs w:val="22"/>
              </w:rPr>
              <w:t xml:space="preserve"> </w:t>
            </w:r>
            <w:hyperlink r:id="rId9" w:tooltip="Research Methodology (AHHI7001)" w:history="1">
              <w:r w:rsidR="00764B24" w:rsidRPr="006524E7">
                <w:rPr>
                  <w:rStyle w:val="Hyperlink"/>
                  <w:rFonts w:ascii="Segoe UI" w:hAnsi="Segoe UI" w:cs="Segoe UI"/>
                  <w:color w:val="000000"/>
                  <w:u w:val="none"/>
                </w:rPr>
                <w:t>AHHI7001</w:t>
              </w:r>
            </w:hyperlink>
          </w:p>
          <w:p w:rsidR="00D67BF8" w:rsidRPr="00230F35" w:rsidRDefault="00D67BF8" w:rsidP="002F467C">
            <w:pPr>
              <w:pStyle w:val="NormalWeb"/>
              <w:spacing w:before="0" w:beforeAutospacing="0" w:after="0" w:afterAutospacing="0"/>
              <w:ind w:right="34"/>
              <w:rPr>
                <w:rFonts w:ascii="Arial" w:hAnsi="Arial" w:cs="Arial"/>
                <w:sz w:val="22"/>
                <w:szCs w:val="22"/>
              </w:rPr>
            </w:pPr>
          </w:p>
          <w:p w:rsidR="00764B24"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64B24">
              <w:rPr>
                <w:rFonts w:ascii="Arial" w:hAnsi="Arial" w:cs="Arial"/>
                <w:sz w:val="22"/>
                <w:szCs w:val="22"/>
              </w:rPr>
              <w:t xml:space="preserve"> Research Methodology. </w:t>
            </w:r>
          </w:p>
          <w:p w:rsidR="00CE3B79" w:rsidRDefault="00CE3B79" w:rsidP="002F467C">
            <w:pPr>
              <w:pStyle w:val="NormalWeb"/>
              <w:spacing w:before="0" w:beforeAutospacing="0" w:after="0" w:afterAutospacing="0"/>
              <w:ind w:right="34"/>
              <w:rPr>
                <w:rFonts w:ascii="Arial" w:hAnsi="Arial" w:cs="Arial"/>
                <w:sz w:val="22"/>
                <w:szCs w:val="22"/>
              </w:rPr>
            </w:pPr>
          </w:p>
          <w:p w:rsidR="00A745B6" w:rsidRDefault="00A745B6" w:rsidP="002F467C">
            <w:pPr>
              <w:pStyle w:val="NormalWeb"/>
              <w:spacing w:before="0" w:beforeAutospacing="0" w:after="0" w:afterAutospacing="0"/>
              <w:ind w:right="34"/>
              <w:rPr>
                <w:rFonts w:ascii="Arial" w:hAnsi="Arial" w:cs="Arial"/>
                <w:sz w:val="22"/>
                <w:szCs w:val="22"/>
              </w:rPr>
            </w:pPr>
          </w:p>
          <w:p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764B24" w:rsidRPr="00230F35" w:rsidRDefault="00764B24" w:rsidP="002F467C">
            <w:pPr>
              <w:pStyle w:val="NormalWeb"/>
              <w:spacing w:before="0" w:beforeAutospacing="0" w:after="0" w:afterAutospacing="0"/>
              <w:ind w:right="34"/>
              <w:rPr>
                <w:rFonts w:ascii="Arial" w:hAnsi="Arial" w:cs="Arial"/>
                <w:sz w:val="22"/>
                <w:szCs w:val="22"/>
              </w:rPr>
            </w:pPr>
            <w:r w:rsidRPr="00764B24">
              <w:rPr>
                <w:rFonts w:ascii="Arial" w:hAnsi="Arial" w:cs="Arial"/>
                <w:sz w:val="22"/>
                <w:szCs w:val="22"/>
              </w:rPr>
              <w:t>1803930</w:t>
            </w:r>
          </w:p>
        </w:tc>
        <w:tc>
          <w:tcPr>
            <w:tcW w:w="1802" w:type="dxa"/>
          </w:tcPr>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rsidTr="00A745B6">
        <w:trPr>
          <w:trHeight w:val="1139"/>
        </w:trPr>
        <w:tc>
          <w:tcPr>
            <w:tcW w:w="8856" w:type="dxa"/>
            <w:gridSpan w:val="5"/>
          </w:tcPr>
          <w:p w:rsidR="00CE3B79"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764B24">
              <w:rPr>
                <w:rFonts w:ascii="Arial" w:hAnsi="Arial" w:cs="Arial"/>
                <w:sz w:val="22"/>
                <w:szCs w:val="22"/>
              </w:rPr>
              <w:t xml:space="preserve"> Janet Burton</w:t>
            </w:r>
          </w:p>
          <w:p w:rsidR="00D67BF8" w:rsidRPr="00230F35" w:rsidRDefault="00D67BF8" w:rsidP="002F467C">
            <w:pPr>
              <w:pStyle w:val="NormalWeb"/>
              <w:spacing w:before="0" w:beforeAutospacing="0" w:after="0" w:afterAutospacing="0"/>
              <w:ind w:right="34"/>
              <w:rPr>
                <w:rFonts w:ascii="Arial" w:hAnsi="Arial" w:cs="Arial"/>
                <w:sz w:val="22"/>
                <w:szCs w:val="22"/>
              </w:rPr>
            </w:pPr>
          </w:p>
          <w:p w:rsidR="00230F35" w:rsidRDefault="00230F35" w:rsidP="002F467C">
            <w:pPr>
              <w:pStyle w:val="NormalWeb"/>
              <w:spacing w:before="0" w:beforeAutospacing="0" w:after="0" w:afterAutospacing="0"/>
              <w:ind w:right="34"/>
              <w:rPr>
                <w:rFonts w:ascii="Arial" w:hAnsi="Arial" w:cs="Arial"/>
                <w:sz w:val="22"/>
                <w:szCs w:val="22"/>
              </w:rPr>
            </w:pPr>
          </w:p>
          <w:p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64B24">
              <w:rPr>
                <w:rFonts w:ascii="Arial" w:hAnsi="Arial" w:cs="Arial"/>
                <w:sz w:val="22"/>
                <w:szCs w:val="22"/>
              </w:rPr>
              <w:t>25/01/2019</w:t>
            </w:r>
          </w:p>
        </w:tc>
      </w:tr>
      <w:tr w:rsidR="00230F35" w:rsidRPr="00230F35" w:rsidTr="00A745B6">
        <w:trPr>
          <w:trHeight w:val="978"/>
        </w:trPr>
        <w:tc>
          <w:tcPr>
            <w:tcW w:w="8856" w:type="dxa"/>
            <w:gridSpan w:val="5"/>
            <w:tcBorders>
              <w:bottom w:val="single" w:sz="4" w:space="0" w:color="000000"/>
            </w:tcBorders>
          </w:tcPr>
          <w:p w:rsidR="00F75EB5" w:rsidRDefault="00F75EB5" w:rsidP="00F75EB5">
            <w:pPr>
              <w:rPr>
                <w:rFonts w:ascii="Arial" w:hAnsi="Arial" w:cs="Arial"/>
                <w:sz w:val="22"/>
                <w:szCs w:val="22"/>
              </w:rPr>
            </w:pPr>
            <w:r>
              <w:rPr>
                <w:rFonts w:ascii="Arial" w:hAnsi="Arial" w:cs="Arial"/>
                <w:sz w:val="22"/>
                <w:szCs w:val="22"/>
              </w:rPr>
              <w:t>If your module has multiple submissions please indicate which piece of work this is.</w:t>
            </w:r>
          </w:p>
          <w:p w:rsidR="00F75EB5" w:rsidRDefault="00F75EB5" w:rsidP="00F75EB5">
            <w:pPr>
              <w:rPr>
                <w:rFonts w:ascii="Arial" w:hAnsi="Arial" w:cs="Arial"/>
                <w:sz w:val="22"/>
                <w:szCs w:val="22"/>
              </w:rPr>
            </w:pPr>
          </w:p>
          <w:p w:rsidR="00230F35" w:rsidRPr="00230F35" w:rsidRDefault="00DD154E" w:rsidP="00F75EB5">
            <w:pPr>
              <w:rPr>
                <w:rFonts w:ascii="Arial" w:hAnsi="Arial" w:cs="Arial"/>
                <w:sz w:val="22"/>
                <w:szCs w:val="22"/>
              </w:rPr>
            </w:pPr>
            <w:r>
              <w:rPr>
                <w:rFonts w:ascii="Arial" w:hAnsi="Arial" w:cs="Arial"/>
                <w:sz w:val="22"/>
                <w:szCs w:val="22"/>
              </w:rPr>
              <w:t>2nd</w:t>
            </w:r>
          </w:p>
        </w:tc>
      </w:tr>
      <w:tr w:rsidR="00901157" w:rsidRPr="00230F35" w:rsidTr="00A745B6">
        <w:trPr>
          <w:trHeight w:val="978"/>
        </w:trPr>
        <w:tc>
          <w:tcPr>
            <w:tcW w:w="8856" w:type="dxa"/>
            <w:gridSpan w:val="5"/>
            <w:shd w:val="clear" w:color="auto" w:fill="D9D9D9"/>
          </w:tcPr>
          <w:p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64B24">
              <w:rPr>
                <w:rFonts w:ascii="Arial" w:hAnsi="Arial" w:cs="Arial"/>
                <w:sz w:val="22"/>
                <w:szCs w:val="22"/>
              </w:rPr>
              <w:t>Sarah J Page</w:t>
            </w:r>
            <w:r w:rsidRPr="00230F35">
              <w:rPr>
                <w:rFonts w:ascii="Arial" w:hAnsi="Arial" w:cs="Arial"/>
                <w:sz w:val="22"/>
                <w:szCs w:val="22"/>
              </w:rPr>
              <w:t>……………………………………………</w:t>
            </w:r>
            <w:r w:rsidR="00AE3217" w:rsidRPr="00230F35">
              <w:rPr>
                <w:rFonts w:ascii="Arial" w:hAnsi="Arial" w:cs="Arial"/>
                <w:sz w:val="22"/>
                <w:szCs w:val="22"/>
              </w:rPr>
              <w:t>………</w:t>
            </w:r>
          </w:p>
          <w:p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p>
          <w:p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rsidTr="00A745B6">
        <w:trPr>
          <w:trHeight w:val="3972"/>
        </w:trPr>
        <w:tc>
          <w:tcPr>
            <w:tcW w:w="8856" w:type="dxa"/>
            <w:gridSpan w:val="5"/>
          </w:tcPr>
          <w:p w:rsidR="00A745B6" w:rsidRDefault="00A745B6" w:rsidP="00A745B6">
            <w:pPr>
              <w:rPr>
                <w:rFonts w:ascii="Arial" w:hAnsi="Arial"/>
                <w:b/>
              </w:rPr>
            </w:pPr>
          </w:p>
          <w:p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Pr="00116CE6" w:rsidRDefault="00A745B6" w:rsidP="009C1A08">
                  <w:pPr>
                    <w:rPr>
                      <w:rFonts w:ascii="Arial" w:hAnsi="Arial"/>
                      <w:sz w:val="20"/>
                      <w:szCs w:val="20"/>
                    </w:rPr>
                  </w:pPr>
                </w:p>
                <w:p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A745B6" w:rsidRPr="00116CE6" w:rsidRDefault="00A745B6" w:rsidP="009C1A08">
                  <w:pPr>
                    <w:rPr>
                      <w:rFonts w:ascii="Arial" w:hAnsi="Arial"/>
                      <w:sz w:val="20"/>
                      <w:szCs w:val="20"/>
                    </w:rPr>
                  </w:pPr>
                </w:p>
              </w:tc>
            </w:tr>
            <w:tr w:rsidR="00A745B6" w:rsidRPr="00116CE6" w:rsidTr="00022345">
              <w:tc>
                <w:tcPr>
                  <w:tcW w:w="6970" w:type="dxa"/>
                </w:tcPr>
                <w:p w:rsidR="00A745B6" w:rsidRDefault="00A745B6" w:rsidP="009C1A08">
                  <w:pPr>
                    <w:rPr>
                      <w:rFonts w:ascii="Arial" w:hAnsi="Arial"/>
                      <w:sz w:val="20"/>
                      <w:szCs w:val="20"/>
                    </w:rPr>
                  </w:pPr>
                </w:p>
                <w:p w:rsidR="00A745B6" w:rsidRPr="00022345" w:rsidRDefault="00A745B6" w:rsidP="009C1A08">
                  <w:pPr>
                    <w:rPr>
                      <w:rFonts w:ascii="Arial" w:hAnsi="Arial"/>
                      <w:b/>
                      <w:sz w:val="20"/>
                      <w:szCs w:val="20"/>
                    </w:rPr>
                  </w:pPr>
                  <w:r w:rsidRPr="00022345">
                    <w:rPr>
                      <w:rFonts w:ascii="Arial" w:hAnsi="Arial"/>
                      <w:b/>
                      <w:sz w:val="20"/>
                      <w:szCs w:val="20"/>
                    </w:rPr>
                    <w:t>Final Mark</w:t>
                  </w:r>
                </w:p>
                <w:p w:rsidR="00A745B6" w:rsidRPr="00116CE6" w:rsidRDefault="00A745B6" w:rsidP="009C1A08">
                  <w:pPr>
                    <w:rPr>
                      <w:rFonts w:ascii="Arial" w:hAnsi="Arial"/>
                      <w:sz w:val="20"/>
                      <w:szCs w:val="20"/>
                    </w:rPr>
                  </w:pPr>
                </w:p>
              </w:tc>
              <w:tc>
                <w:tcPr>
                  <w:tcW w:w="1660" w:type="dxa"/>
                </w:tcPr>
                <w:p w:rsidR="00A745B6" w:rsidRPr="00116CE6" w:rsidRDefault="00A745B6" w:rsidP="009C1A08">
                  <w:pPr>
                    <w:rPr>
                      <w:rFonts w:ascii="Arial" w:hAnsi="Arial"/>
                      <w:sz w:val="20"/>
                      <w:szCs w:val="20"/>
                    </w:rPr>
                  </w:pPr>
                </w:p>
              </w:tc>
            </w:tr>
          </w:tbl>
          <w:p w:rsidR="00022345" w:rsidRDefault="00022345" w:rsidP="00A745B6">
            <w:pPr>
              <w:pStyle w:val="NormalWeb"/>
              <w:spacing w:before="0" w:beforeAutospacing="0" w:after="0" w:afterAutospacing="0"/>
              <w:ind w:left="142" w:right="34"/>
              <w:rPr>
                <w:rFonts w:ascii="Arial" w:hAnsi="Arial" w:cs="Arial"/>
                <w:b/>
                <w:sz w:val="22"/>
                <w:szCs w:val="22"/>
              </w:rPr>
            </w:pPr>
          </w:p>
          <w:p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A745B6" w:rsidRDefault="00A745B6"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F75EB5" w:rsidRDefault="00F75EB5" w:rsidP="002F467C">
            <w:pPr>
              <w:pStyle w:val="NormalWeb"/>
              <w:spacing w:before="0" w:beforeAutospacing="0" w:after="0" w:afterAutospacing="0"/>
              <w:rPr>
                <w:rFonts w:ascii="Arial" w:hAnsi="Arial" w:cs="Arial"/>
                <w:b/>
                <w:sz w:val="22"/>
                <w:szCs w:val="22"/>
              </w:rPr>
            </w:pPr>
          </w:p>
          <w:p w:rsidR="00F75EB5" w:rsidRDefault="00F75EB5" w:rsidP="002F467C">
            <w:pPr>
              <w:pStyle w:val="NormalWeb"/>
              <w:spacing w:before="0" w:beforeAutospacing="0" w:after="0" w:afterAutospacing="0"/>
              <w:rPr>
                <w:rFonts w:ascii="Arial" w:hAnsi="Arial" w:cs="Arial"/>
                <w:b/>
                <w:sz w:val="22"/>
                <w:szCs w:val="22"/>
              </w:rPr>
            </w:pPr>
          </w:p>
          <w:p w:rsidR="00B462B1" w:rsidRDefault="00B462B1" w:rsidP="002F467C">
            <w:pPr>
              <w:pStyle w:val="NormalWeb"/>
              <w:spacing w:before="0" w:beforeAutospacing="0" w:after="0" w:afterAutospacing="0"/>
              <w:rPr>
                <w:rFonts w:ascii="Arial" w:hAnsi="Arial" w:cs="Arial"/>
                <w:b/>
                <w:sz w:val="22"/>
                <w:szCs w:val="22"/>
              </w:rPr>
            </w:pPr>
          </w:p>
          <w:p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rsidR="00B56E7B" w:rsidRPr="00001C3B" w:rsidRDefault="00B56E7B" w:rsidP="00043549">
            <w:pPr>
              <w:pStyle w:val="NormalWeb"/>
              <w:rPr>
                <w:rFonts w:ascii="Arial" w:hAnsi="Arial" w:cs="Arial"/>
                <w:sz w:val="22"/>
                <w:szCs w:val="22"/>
              </w:rPr>
            </w:pPr>
          </w:p>
        </w:tc>
      </w:tr>
      <w:tr w:rsidR="00EC7546" w:rsidRPr="00230F35" w:rsidTr="00A745B6">
        <w:trPr>
          <w:trHeight w:val="492"/>
        </w:trPr>
        <w:tc>
          <w:tcPr>
            <w:tcW w:w="6768" w:type="dxa"/>
            <w:gridSpan w:val="3"/>
          </w:tcPr>
          <w:p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rsidTr="002F467C">
        <w:tc>
          <w:tcPr>
            <w:tcW w:w="8856" w:type="dxa"/>
            <w:gridSpan w:val="5"/>
          </w:tcPr>
          <w:p w:rsidR="00D67BF8" w:rsidRPr="00230F35" w:rsidRDefault="00D67BF8" w:rsidP="002F467C">
            <w:pPr>
              <w:pStyle w:val="NormalWeb"/>
              <w:spacing w:before="0" w:beforeAutospacing="0" w:after="0" w:afterAutospacing="0"/>
              <w:ind w:right="-334"/>
              <w:rPr>
                <w:rFonts w:ascii="Arial" w:hAnsi="Arial" w:cs="Arial"/>
                <w:bCs/>
                <w:i/>
                <w:sz w:val="22"/>
                <w:szCs w:val="22"/>
              </w:rPr>
            </w:pPr>
          </w:p>
          <w:p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rsidR="00D67BF8" w:rsidRPr="00230F35" w:rsidRDefault="00D67BF8" w:rsidP="002F467C">
            <w:pPr>
              <w:pStyle w:val="NormalWeb"/>
              <w:spacing w:before="0" w:beforeAutospacing="0" w:after="0" w:afterAutospacing="0"/>
              <w:ind w:right="-334"/>
              <w:rPr>
                <w:rFonts w:ascii="Arial" w:hAnsi="Arial" w:cs="Arial"/>
                <w:b/>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p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rsidTr="008D674F">
        <w:trPr>
          <w:trHeight w:val="720"/>
        </w:trPr>
        <w:tc>
          <w:tcPr>
            <w:tcW w:w="5211" w:type="dxa"/>
            <w:gridSpan w:val="2"/>
          </w:tcPr>
          <w:p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rsidTr="009C1A08">
        <w:trPr>
          <w:trHeight w:val="720"/>
        </w:trPr>
        <w:tc>
          <w:tcPr>
            <w:tcW w:w="8856" w:type="dxa"/>
            <w:gridSpan w:val="5"/>
          </w:tcPr>
          <w:p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rsidR="00230F35" w:rsidRPr="00230F35" w:rsidRDefault="00230F35" w:rsidP="002F467C">
            <w:pPr>
              <w:pStyle w:val="NormalWeb"/>
              <w:spacing w:before="0" w:beforeAutospacing="0" w:after="0" w:afterAutospacing="0"/>
              <w:ind w:right="-334"/>
              <w:rPr>
                <w:rFonts w:ascii="Arial" w:hAnsi="Arial" w:cs="Arial"/>
                <w:bCs/>
                <w:sz w:val="22"/>
                <w:szCs w:val="22"/>
              </w:rPr>
            </w:pPr>
          </w:p>
          <w:p w:rsidR="00B56E7B" w:rsidRPr="00230F35" w:rsidRDefault="00B56E7B" w:rsidP="002F467C">
            <w:pPr>
              <w:pStyle w:val="NormalWeb"/>
              <w:spacing w:before="0" w:beforeAutospacing="0" w:after="0" w:afterAutospacing="0"/>
              <w:ind w:right="-334"/>
              <w:rPr>
                <w:rFonts w:ascii="Arial" w:hAnsi="Arial" w:cs="Arial"/>
                <w:bCs/>
                <w:sz w:val="22"/>
                <w:szCs w:val="22"/>
              </w:rPr>
            </w:pPr>
          </w:p>
          <w:p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rsidTr="00230F35">
        <w:trPr>
          <w:trHeight w:val="720"/>
        </w:trPr>
        <w:tc>
          <w:tcPr>
            <w:tcW w:w="5211" w:type="dxa"/>
            <w:gridSpan w:val="2"/>
          </w:tcPr>
          <w:p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rsidR="00EC7546" w:rsidRDefault="00EC7546"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090E2D" w:rsidRDefault="00090E2D" w:rsidP="00FA07E9">
      <w:pPr>
        <w:pStyle w:val="NormalWeb"/>
        <w:spacing w:before="0" w:beforeAutospacing="0" w:after="0" w:afterAutospacing="0"/>
        <w:ind w:right="-334"/>
        <w:rPr>
          <w:rFonts w:ascii="Trebuchet MS" w:hAnsi="Trebuchet MS" w:cs="Tahoma"/>
          <w:bCs/>
          <w:sz w:val="24"/>
          <w:szCs w:val="24"/>
        </w:rPr>
      </w:pPr>
    </w:p>
    <w:p w:rsidR="001B019C" w:rsidRDefault="001B019C" w:rsidP="002426B7">
      <w:pPr>
        <w:spacing w:line="480" w:lineRule="auto"/>
        <w:rPr>
          <w:rFonts w:eastAsia="Times New Roman"/>
          <w:sz w:val="22"/>
          <w:szCs w:val="22"/>
        </w:rPr>
      </w:pPr>
    </w:p>
    <w:p w:rsidR="00090E2D" w:rsidRPr="00090E2D" w:rsidRDefault="001B019C" w:rsidP="002426B7">
      <w:pPr>
        <w:spacing w:line="480" w:lineRule="auto"/>
        <w:rPr>
          <w:rFonts w:eastAsia="Times New Roman"/>
          <w:sz w:val="22"/>
          <w:szCs w:val="22"/>
          <w:lang w:eastAsia="en-GB"/>
        </w:rPr>
      </w:pPr>
      <w:r>
        <w:rPr>
          <w:rFonts w:eastAsia="Times New Roman"/>
          <w:sz w:val="22"/>
          <w:szCs w:val="22"/>
        </w:rPr>
        <w:lastRenderedPageBreak/>
        <w:t xml:space="preserve">                                                             </w:t>
      </w:r>
      <w:r w:rsidR="00090E2D" w:rsidRPr="00090E2D">
        <w:rPr>
          <w:rFonts w:eastAsia="Times New Roman"/>
          <w:sz w:val="22"/>
          <w:szCs w:val="22"/>
        </w:rPr>
        <w:t>Archival Exercise.</w:t>
      </w:r>
    </w:p>
    <w:p w:rsidR="00090E2D" w:rsidRPr="00090E2D" w:rsidRDefault="00090E2D" w:rsidP="002426B7">
      <w:pPr>
        <w:spacing w:line="480" w:lineRule="auto"/>
        <w:rPr>
          <w:rFonts w:eastAsia="Times New Roman"/>
          <w:sz w:val="22"/>
          <w:szCs w:val="22"/>
        </w:rPr>
      </w:pPr>
    </w:p>
    <w:p w:rsidR="00090E2D" w:rsidRPr="00090E2D" w:rsidRDefault="008D2153" w:rsidP="002426B7">
      <w:pPr>
        <w:spacing w:line="480" w:lineRule="auto"/>
        <w:rPr>
          <w:rFonts w:eastAsia="Times New Roman"/>
          <w:sz w:val="22"/>
          <w:szCs w:val="22"/>
        </w:rPr>
      </w:pPr>
      <w:r>
        <w:rPr>
          <w:rFonts w:eastAsia="Times New Roman"/>
          <w:sz w:val="22"/>
          <w:szCs w:val="22"/>
        </w:rPr>
        <w:t xml:space="preserve">                                                       </w:t>
      </w:r>
      <w:r w:rsidR="00090E2D" w:rsidRPr="00090E2D">
        <w:rPr>
          <w:rFonts w:eastAsia="Times New Roman"/>
          <w:sz w:val="22"/>
          <w:szCs w:val="22"/>
        </w:rPr>
        <w:t>By Sarah J Page</w:t>
      </w:r>
      <w:r w:rsidR="00ED2AB2">
        <w:rPr>
          <w:rFonts w:eastAsia="Times New Roman"/>
          <w:sz w:val="22"/>
          <w:szCs w:val="22"/>
        </w:rPr>
        <w:t>.</w:t>
      </w:r>
      <w:r w:rsidR="00090E2D" w:rsidRPr="00090E2D">
        <w:rPr>
          <w:rFonts w:eastAsia="Times New Roman"/>
          <w:sz w:val="22"/>
          <w:szCs w:val="22"/>
        </w:rPr>
        <w:t xml:space="preserve"> </w:t>
      </w:r>
      <w:r w:rsidR="008C77A7">
        <w:rPr>
          <w:rFonts w:eastAsia="Times New Roman"/>
          <w:sz w:val="22"/>
          <w:szCs w:val="22"/>
        </w:rPr>
        <w:t xml:space="preserve">Dec </w:t>
      </w:r>
      <w:r w:rsidR="00090E2D" w:rsidRPr="00090E2D">
        <w:rPr>
          <w:rFonts w:eastAsia="Times New Roman"/>
          <w:sz w:val="22"/>
          <w:szCs w:val="22"/>
        </w:rPr>
        <w:t>2018</w:t>
      </w:r>
      <w:r w:rsidR="00ED2AB2">
        <w:rPr>
          <w:rFonts w:eastAsia="Times New Roman"/>
          <w:sz w:val="22"/>
          <w:szCs w:val="22"/>
        </w:rPr>
        <w:t>.</w:t>
      </w:r>
    </w:p>
    <w:p w:rsidR="0068717E" w:rsidRDefault="0068717E" w:rsidP="002426B7">
      <w:pPr>
        <w:shd w:val="clear" w:color="auto" w:fill="FFFFFF"/>
        <w:spacing w:line="480" w:lineRule="auto"/>
        <w:rPr>
          <w:rFonts w:eastAsia="Times New Roman"/>
          <w:sz w:val="22"/>
          <w:szCs w:val="22"/>
        </w:rPr>
      </w:pPr>
    </w:p>
    <w:p w:rsidR="00DD25E7" w:rsidRDefault="001B019C" w:rsidP="002426B7">
      <w:pPr>
        <w:shd w:val="clear" w:color="auto" w:fill="FFFFFF"/>
        <w:spacing w:line="480" w:lineRule="auto"/>
        <w:rPr>
          <w:rFonts w:eastAsia="Times New Roman"/>
          <w:sz w:val="22"/>
          <w:szCs w:val="22"/>
        </w:rPr>
      </w:pPr>
      <w:r>
        <w:rPr>
          <w:rFonts w:eastAsia="Times New Roman"/>
          <w:sz w:val="22"/>
          <w:szCs w:val="22"/>
        </w:rPr>
        <w:t xml:space="preserve">The aim of this exercise is to provide </w:t>
      </w:r>
      <w:r w:rsidR="00090E2D" w:rsidRPr="00090E2D">
        <w:rPr>
          <w:rFonts w:eastAsia="Times New Roman"/>
          <w:sz w:val="22"/>
          <w:szCs w:val="22"/>
        </w:rPr>
        <w:t xml:space="preserve">a list of unpublished archival resources on two </w:t>
      </w:r>
      <w:r>
        <w:rPr>
          <w:rFonts w:eastAsia="Times New Roman"/>
          <w:sz w:val="22"/>
          <w:szCs w:val="22"/>
        </w:rPr>
        <w:t xml:space="preserve">chosen </w:t>
      </w:r>
      <w:r w:rsidR="00090E2D" w:rsidRPr="00090E2D">
        <w:rPr>
          <w:rFonts w:eastAsia="Times New Roman"/>
          <w:sz w:val="22"/>
          <w:szCs w:val="22"/>
        </w:rPr>
        <w:t xml:space="preserve">subjects, </w:t>
      </w:r>
    </w:p>
    <w:p w:rsidR="0068717E" w:rsidRDefault="008C77A7" w:rsidP="002426B7">
      <w:pPr>
        <w:shd w:val="clear" w:color="auto" w:fill="FFFFFF"/>
        <w:spacing w:line="480" w:lineRule="auto"/>
        <w:rPr>
          <w:rFonts w:eastAsia="Times New Roman"/>
          <w:sz w:val="22"/>
          <w:szCs w:val="22"/>
        </w:rPr>
      </w:pPr>
      <w:r>
        <w:rPr>
          <w:rFonts w:eastAsia="Times New Roman"/>
          <w:sz w:val="22"/>
          <w:szCs w:val="22"/>
        </w:rPr>
        <w:t>(</w:t>
      </w:r>
      <w:r w:rsidR="00D256EA">
        <w:rPr>
          <w:rFonts w:eastAsia="Times New Roman"/>
          <w:sz w:val="22"/>
          <w:szCs w:val="22"/>
        </w:rPr>
        <w:t>1.</w:t>
      </w:r>
      <w:r>
        <w:rPr>
          <w:rFonts w:eastAsia="Times New Roman"/>
          <w:sz w:val="22"/>
          <w:szCs w:val="22"/>
        </w:rPr>
        <w:t>)</w:t>
      </w:r>
      <w:r w:rsidR="00090E2D" w:rsidRPr="00090E2D">
        <w:rPr>
          <w:rFonts w:eastAsia="Times New Roman"/>
          <w:sz w:val="22"/>
          <w:szCs w:val="22"/>
        </w:rPr>
        <w:t xml:space="preserve"> The Peasants</w:t>
      </w:r>
      <w:r w:rsidR="00DD7C65">
        <w:rPr>
          <w:rFonts w:eastAsia="Times New Roman"/>
          <w:sz w:val="22"/>
          <w:szCs w:val="22"/>
        </w:rPr>
        <w:t>’</w:t>
      </w:r>
      <w:r w:rsidR="00090E2D" w:rsidRPr="00090E2D">
        <w:rPr>
          <w:rFonts w:eastAsia="Times New Roman"/>
          <w:sz w:val="22"/>
          <w:szCs w:val="22"/>
        </w:rPr>
        <w:t xml:space="preserve"> Revolt of 1381</w:t>
      </w:r>
      <w:r w:rsidR="00DD25E7">
        <w:rPr>
          <w:rFonts w:eastAsia="Times New Roman"/>
          <w:sz w:val="22"/>
          <w:szCs w:val="22"/>
        </w:rPr>
        <w:t xml:space="preserve">, and </w:t>
      </w:r>
      <w:r>
        <w:rPr>
          <w:rFonts w:eastAsia="Times New Roman"/>
          <w:sz w:val="22"/>
          <w:szCs w:val="22"/>
        </w:rPr>
        <w:t>(</w:t>
      </w:r>
      <w:r w:rsidR="00D256EA">
        <w:rPr>
          <w:rFonts w:eastAsia="Times New Roman"/>
          <w:sz w:val="22"/>
          <w:szCs w:val="22"/>
        </w:rPr>
        <w:t>2.</w:t>
      </w:r>
      <w:r>
        <w:rPr>
          <w:rFonts w:eastAsia="Times New Roman"/>
          <w:sz w:val="22"/>
          <w:szCs w:val="22"/>
        </w:rPr>
        <w:t>)</w:t>
      </w:r>
      <w:r w:rsidR="00090E2D" w:rsidRPr="00090E2D">
        <w:rPr>
          <w:rFonts w:eastAsia="Times New Roman"/>
          <w:sz w:val="22"/>
          <w:szCs w:val="22"/>
        </w:rPr>
        <w:t xml:space="preserve"> St Bartholomew the Great</w:t>
      </w:r>
      <w:r w:rsidR="00895F0C">
        <w:rPr>
          <w:rFonts w:eastAsia="Times New Roman"/>
          <w:sz w:val="22"/>
          <w:szCs w:val="22"/>
        </w:rPr>
        <w:t xml:space="preserve"> Priory Church</w:t>
      </w:r>
      <w:r w:rsidR="00090E2D" w:rsidRPr="00090E2D">
        <w:rPr>
          <w:rFonts w:eastAsia="Times New Roman"/>
          <w:sz w:val="22"/>
          <w:szCs w:val="22"/>
        </w:rPr>
        <w:t xml:space="preserve">, Smithfield. </w:t>
      </w:r>
    </w:p>
    <w:p w:rsidR="001B019C" w:rsidRDefault="005C2D04" w:rsidP="002426B7">
      <w:pPr>
        <w:shd w:val="clear" w:color="auto" w:fill="FFFFFF"/>
        <w:spacing w:line="480" w:lineRule="auto"/>
        <w:rPr>
          <w:rFonts w:eastAsia="Times New Roman"/>
          <w:sz w:val="22"/>
          <w:szCs w:val="22"/>
        </w:rPr>
      </w:pPr>
      <w:r>
        <w:rPr>
          <w:rFonts w:eastAsia="Times New Roman"/>
          <w:sz w:val="22"/>
          <w:szCs w:val="22"/>
        </w:rPr>
        <w:t xml:space="preserve">To demonstrate my research </w:t>
      </w:r>
      <w:r w:rsidR="00AB2F26">
        <w:rPr>
          <w:rFonts w:eastAsia="Times New Roman"/>
          <w:sz w:val="22"/>
          <w:szCs w:val="22"/>
        </w:rPr>
        <w:t>methodology, I</w:t>
      </w:r>
      <w:r w:rsidR="001B019C">
        <w:rPr>
          <w:rFonts w:eastAsia="Times New Roman"/>
          <w:sz w:val="22"/>
          <w:szCs w:val="22"/>
        </w:rPr>
        <w:t xml:space="preserve"> shall accompany each </w:t>
      </w:r>
      <w:r w:rsidR="00606CA0">
        <w:rPr>
          <w:rFonts w:eastAsia="Times New Roman"/>
          <w:sz w:val="22"/>
          <w:szCs w:val="22"/>
        </w:rPr>
        <w:t>entry</w:t>
      </w:r>
      <w:r w:rsidR="001B019C">
        <w:rPr>
          <w:rFonts w:eastAsia="Times New Roman"/>
          <w:sz w:val="22"/>
          <w:szCs w:val="22"/>
        </w:rPr>
        <w:t xml:space="preserve"> with a brief co</w:t>
      </w:r>
      <w:r>
        <w:rPr>
          <w:rFonts w:eastAsia="Times New Roman"/>
          <w:sz w:val="22"/>
          <w:szCs w:val="22"/>
        </w:rPr>
        <w:t>nsideration of</w:t>
      </w:r>
      <w:r w:rsidR="00606CA0">
        <w:rPr>
          <w:rFonts w:eastAsia="Times New Roman"/>
          <w:sz w:val="22"/>
          <w:szCs w:val="22"/>
        </w:rPr>
        <w:t xml:space="preserve"> the </w:t>
      </w:r>
      <w:r w:rsidR="001B019C">
        <w:rPr>
          <w:rFonts w:eastAsia="Times New Roman"/>
          <w:sz w:val="22"/>
          <w:szCs w:val="22"/>
        </w:rPr>
        <w:t>significance</w:t>
      </w:r>
      <w:r w:rsidR="00606CA0">
        <w:rPr>
          <w:rFonts w:eastAsia="Times New Roman"/>
          <w:sz w:val="22"/>
          <w:szCs w:val="22"/>
        </w:rPr>
        <w:t xml:space="preserve"> of </w:t>
      </w:r>
      <w:r w:rsidR="00DD25E7">
        <w:rPr>
          <w:rFonts w:eastAsia="Times New Roman"/>
          <w:sz w:val="22"/>
          <w:szCs w:val="22"/>
        </w:rPr>
        <w:t>the</w:t>
      </w:r>
      <w:r w:rsidR="00606CA0">
        <w:rPr>
          <w:rFonts w:eastAsia="Times New Roman"/>
          <w:sz w:val="22"/>
          <w:szCs w:val="22"/>
        </w:rPr>
        <w:t xml:space="preserve"> </w:t>
      </w:r>
      <w:r w:rsidR="00632224">
        <w:rPr>
          <w:rFonts w:eastAsia="Times New Roman"/>
          <w:sz w:val="22"/>
          <w:szCs w:val="22"/>
        </w:rPr>
        <w:t>source and</w:t>
      </w:r>
      <w:r w:rsidR="00AB2F26">
        <w:rPr>
          <w:rFonts w:eastAsia="Times New Roman"/>
          <w:sz w:val="22"/>
          <w:szCs w:val="22"/>
        </w:rPr>
        <w:t xml:space="preserve"> summarise by </w:t>
      </w:r>
      <w:r>
        <w:rPr>
          <w:rFonts w:eastAsia="Times New Roman"/>
          <w:sz w:val="22"/>
          <w:szCs w:val="22"/>
        </w:rPr>
        <w:t xml:space="preserve">reflecting upon </w:t>
      </w:r>
      <w:r w:rsidR="00632224">
        <w:rPr>
          <w:rFonts w:eastAsia="Times New Roman"/>
          <w:sz w:val="22"/>
          <w:szCs w:val="22"/>
        </w:rPr>
        <w:t>skills honed</w:t>
      </w:r>
      <w:r>
        <w:rPr>
          <w:rFonts w:eastAsia="Times New Roman"/>
          <w:sz w:val="22"/>
          <w:szCs w:val="22"/>
        </w:rPr>
        <w:t xml:space="preserve"> </w:t>
      </w:r>
      <w:r w:rsidR="00AB2F26">
        <w:rPr>
          <w:rFonts w:eastAsia="Times New Roman"/>
          <w:sz w:val="22"/>
          <w:szCs w:val="22"/>
        </w:rPr>
        <w:t xml:space="preserve">for </w:t>
      </w:r>
      <w:r>
        <w:rPr>
          <w:rFonts w:eastAsia="Times New Roman"/>
          <w:sz w:val="22"/>
          <w:szCs w:val="22"/>
        </w:rPr>
        <w:t xml:space="preserve">future </w:t>
      </w:r>
      <w:r w:rsidR="00653BFC">
        <w:rPr>
          <w:rFonts w:eastAsia="Times New Roman"/>
          <w:sz w:val="22"/>
          <w:szCs w:val="22"/>
        </w:rPr>
        <w:t xml:space="preserve">archival </w:t>
      </w:r>
      <w:r>
        <w:rPr>
          <w:rFonts w:eastAsia="Times New Roman"/>
          <w:sz w:val="22"/>
          <w:szCs w:val="22"/>
        </w:rPr>
        <w:t xml:space="preserve">research. </w:t>
      </w:r>
      <w:r w:rsidR="00632224">
        <w:rPr>
          <w:rFonts w:eastAsia="Times New Roman"/>
          <w:sz w:val="22"/>
          <w:szCs w:val="22"/>
        </w:rPr>
        <w:t xml:space="preserve">I shall begin </w:t>
      </w:r>
      <w:r w:rsidR="007E09DA">
        <w:rPr>
          <w:rFonts w:eastAsia="Times New Roman"/>
          <w:sz w:val="22"/>
          <w:szCs w:val="22"/>
        </w:rPr>
        <w:t xml:space="preserve">my </w:t>
      </w:r>
      <w:r w:rsidR="00632224">
        <w:rPr>
          <w:rFonts w:eastAsia="Times New Roman"/>
          <w:sz w:val="22"/>
          <w:szCs w:val="22"/>
        </w:rPr>
        <w:t xml:space="preserve">research by visiting </w:t>
      </w:r>
      <w:r w:rsidR="007E09DA">
        <w:rPr>
          <w:rFonts w:eastAsia="Times New Roman"/>
          <w:sz w:val="22"/>
          <w:szCs w:val="22"/>
        </w:rPr>
        <w:t>the</w:t>
      </w:r>
      <w:r w:rsidR="00632224">
        <w:rPr>
          <w:rFonts w:eastAsia="Times New Roman"/>
          <w:sz w:val="22"/>
          <w:szCs w:val="22"/>
        </w:rPr>
        <w:t xml:space="preserve"> archives in London, </w:t>
      </w:r>
      <w:r w:rsidR="007E09DA">
        <w:rPr>
          <w:rFonts w:eastAsia="Times New Roman"/>
          <w:sz w:val="22"/>
          <w:szCs w:val="22"/>
        </w:rPr>
        <w:t>(</w:t>
      </w:r>
      <w:r w:rsidR="00632224">
        <w:rPr>
          <w:rFonts w:eastAsia="Times New Roman"/>
          <w:sz w:val="22"/>
          <w:szCs w:val="22"/>
        </w:rPr>
        <w:t>The Nation</w:t>
      </w:r>
      <w:r w:rsidR="007E09DA">
        <w:rPr>
          <w:rFonts w:eastAsia="Times New Roman"/>
          <w:sz w:val="22"/>
          <w:szCs w:val="22"/>
        </w:rPr>
        <w:t>al</w:t>
      </w:r>
      <w:r w:rsidR="00632224">
        <w:rPr>
          <w:rFonts w:eastAsia="Times New Roman"/>
          <w:sz w:val="22"/>
          <w:szCs w:val="22"/>
        </w:rPr>
        <w:t xml:space="preserve"> Archives, The Guildhall Library, The Metropolitan </w:t>
      </w:r>
      <w:r w:rsidR="007E09DA">
        <w:rPr>
          <w:rFonts w:eastAsia="Times New Roman"/>
          <w:sz w:val="22"/>
          <w:szCs w:val="22"/>
        </w:rPr>
        <w:t>Archives). D</w:t>
      </w:r>
      <w:r w:rsidR="00632224">
        <w:rPr>
          <w:rFonts w:eastAsia="Times New Roman"/>
          <w:sz w:val="22"/>
          <w:szCs w:val="22"/>
        </w:rPr>
        <w:t xml:space="preserve">ependant on the information that I </w:t>
      </w:r>
      <w:r w:rsidR="00DD25E7">
        <w:rPr>
          <w:rFonts w:eastAsia="Times New Roman"/>
          <w:sz w:val="22"/>
          <w:szCs w:val="22"/>
        </w:rPr>
        <w:t>obtain,</w:t>
      </w:r>
      <w:r w:rsidR="00632224">
        <w:rPr>
          <w:rFonts w:eastAsia="Times New Roman"/>
          <w:sz w:val="22"/>
          <w:szCs w:val="22"/>
        </w:rPr>
        <w:t xml:space="preserve"> I shall </w:t>
      </w:r>
      <w:r w:rsidR="00DD25E7">
        <w:rPr>
          <w:rFonts w:eastAsia="Times New Roman"/>
          <w:sz w:val="22"/>
          <w:szCs w:val="22"/>
        </w:rPr>
        <w:t xml:space="preserve">contact places </w:t>
      </w:r>
      <w:r w:rsidR="007E09DA">
        <w:rPr>
          <w:rFonts w:eastAsia="Times New Roman"/>
          <w:sz w:val="22"/>
          <w:szCs w:val="22"/>
        </w:rPr>
        <w:t xml:space="preserve">of relevance, such as St Bartholomew the Great Church in order to </w:t>
      </w:r>
      <w:r w:rsidR="00DD25E7">
        <w:rPr>
          <w:rFonts w:eastAsia="Times New Roman"/>
          <w:sz w:val="22"/>
          <w:szCs w:val="22"/>
        </w:rPr>
        <w:t xml:space="preserve">hopefully </w:t>
      </w:r>
      <w:r w:rsidR="007E09DA">
        <w:rPr>
          <w:rFonts w:eastAsia="Times New Roman"/>
          <w:sz w:val="22"/>
          <w:szCs w:val="22"/>
        </w:rPr>
        <w:t>consult archival records</w:t>
      </w:r>
      <w:r w:rsidR="00DD25E7">
        <w:rPr>
          <w:rFonts w:eastAsia="Times New Roman"/>
          <w:sz w:val="22"/>
          <w:szCs w:val="22"/>
        </w:rPr>
        <w:t xml:space="preserve"> onsite</w:t>
      </w:r>
      <w:r w:rsidR="007E09DA">
        <w:rPr>
          <w:rFonts w:eastAsia="Times New Roman"/>
          <w:sz w:val="22"/>
          <w:szCs w:val="22"/>
        </w:rPr>
        <w:t xml:space="preserve">. </w:t>
      </w:r>
    </w:p>
    <w:p w:rsidR="0068717E" w:rsidRDefault="0068717E" w:rsidP="002426B7">
      <w:pPr>
        <w:shd w:val="clear" w:color="auto" w:fill="FFFFFF"/>
        <w:spacing w:line="480" w:lineRule="auto"/>
        <w:rPr>
          <w:rFonts w:eastAsia="Times New Roman"/>
          <w:sz w:val="22"/>
          <w:szCs w:val="22"/>
        </w:rPr>
      </w:pPr>
    </w:p>
    <w:p w:rsidR="00063443" w:rsidRPr="00DD25E7" w:rsidRDefault="00090E2D" w:rsidP="00DD25E7">
      <w:pPr>
        <w:pStyle w:val="ListParagraph"/>
        <w:numPr>
          <w:ilvl w:val="0"/>
          <w:numId w:val="44"/>
        </w:numPr>
        <w:shd w:val="clear" w:color="auto" w:fill="FFFFFF"/>
        <w:spacing w:line="480" w:lineRule="auto"/>
        <w:rPr>
          <w:rFonts w:eastAsia="Times New Roman"/>
          <w:sz w:val="22"/>
          <w:szCs w:val="22"/>
        </w:rPr>
      </w:pPr>
      <w:r w:rsidRPr="00DD25E7">
        <w:rPr>
          <w:rFonts w:eastAsia="Times New Roman"/>
          <w:sz w:val="22"/>
          <w:szCs w:val="22"/>
        </w:rPr>
        <w:t xml:space="preserve">The Peasants’ Revolt of 1381 </w:t>
      </w:r>
      <w:r w:rsidRPr="00DD25E7">
        <w:rPr>
          <w:rFonts w:eastAsia="Times New Roman"/>
          <w:sz w:val="22"/>
          <w:szCs w:val="22"/>
          <w:highlight w:val="white"/>
        </w:rPr>
        <w:t>was a majo</w:t>
      </w:r>
      <w:r w:rsidR="00C32EB4" w:rsidRPr="00DD25E7">
        <w:rPr>
          <w:rFonts w:eastAsia="Times New Roman"/>
          <w:sz w:val="22"/>
          <w:szCs w:val="22"/>
          <w:highlight w:val="white"/>
        </w:rPr>
        <w:t xml:space="preserve">r </w:t>
      </w:r>
      <w:r w:rsidRPr="00DD25E7">
        <w:rPr>
          <w:rFonts w:eastAsia="Times New Roman"/>
          <w:sz w:val="22"/>
          <w:szCs w:val="22"/>
          <w:highlight w:val="white"/>
        </w:rPr>
        <w:t>uprising across large parts of England. The revolt was the result of a series of socio-economic and political tensions</w:t>
      </w:r>
      <w:r w:rsidR="000C25BC" w:rsidRPr="00DD25E7">
        <w:rPr>
          <w:rFonts w:eastAsia="Times New Roman"/>
          <w:sz w:val="22"/>
          <w:szCs w:val="22"/>
          <w:highlight w:val="white"/>
        </w:rPr>
        <w:t>,</w:t>
      </w:r>
      <w:r w:rsidRPr="00DD25E7">
        <w:rPr>
          <w:rFonts w:eastAsia="Times New Roman"/>
          <w:sz w:val="22"/>
          <w:szCs w:val="22"/>
          <w:highlight w:val="white"/>
        </w:rPr>
        <w:t xml:space="preserve"> </w:t>
      </w:r>
      <w:r w:rsidR="000C25BC" w:rsidRPr="00DD25E7">
        <w:rPr>
          <w:rFonts w:eastAsia="Times New Roman"/>
          <w:sz w:val="22"/>
          <w:szCs w:val="22"/>
          <w:highlight w:val="white"/>
        </w:rPr>
        <w:t>which included</w:t>
      </w:r>
      <w:r w:rsidRPr="00DD25E7">
        <w:rPr>
          <w:rFonts w:eastAsia="Times New Roman"/>
          <w:sz w:val="22"/>
          <w:szCs w:val="22"/>
          <w:highlight w:val="white"/>
        </w:rPr>
        <w:t xml:space="preserve"> </w:t>
      </w:r>
      <w:r w:rsidR="00A12B7A" w:rsidRPr="00DD25E7">
        <w:rPr>
          <w:rFonts w:eastAsia="Times New Roman"/>
          <w:sz w:val="22"/>
          <w:szCs w:val="22"/>
          <w:highlight w:val="white"/>
        </w:rPr>
        <w:t>t</w:t>
      </w:r>
      <w:r w:rsidRPr="00DD25E7">
        <w:rPr>
          <w:rFonts w:eastAsia="Times New Roman"/>
          <w:sz w:val="22"/>
          <w:szCs w:val="22"/>
          <w:highlight w:val="white"/>
        </w:rPr>
        <w:t xml:space="preserve">he </w:t>
      </w:r>
      <w:r w:rsidR="00A12B7A" w:rsidRPr="00DD25E7">
        <w:rPr>
          <w:rFonts w:eastAsia="Times New Roman"/>
          <w:sz w:val="22"/>
          <w:szCs w:val="22"/>
          <w:highlight w:val="white"/>
        </w:rPr>
        <w:t>B</w:t>
      </w:r>
      <w:r w:rsidRPr="00DD25E7">
        <w:rPr>
          <w:rFonts w:eastAsia="Times New Roman"/>
          <w:sz w:val="22"/>
          <w:szCs w:val="22"/>
          <w:highlight w:val="white"/>
        </w:rPr>
        <w:t xml:space="preserve">lack </w:t>
      </w:r>
      <w:r w:rsidR="00A12B7A" w:rsidRPr="00DD25E7">
        <w:rPr>
          <w:rFonts w:eastAsia="Times New Roman"/>
          <w:sz w:val="22"/>
          <w:szCs w:val="22"/>
          <w:highlight w:val="white"/>
        </w:rPr>
        <w:t>D</w:t>
      </w:r>
      <w:r w:rsidRPr="00DD25E7">
        <w:rPr>
          <w:rFonts w:eastAsia="Times New Roman"/>
          <w:sz w:val="22"/>
          <w:szCs w:val="22"/>
          <w:highlight w:val="white"/>
        </w:rPr>
        <w:t>eath, high taxes and unpopular leadership.</w:t>
      </w:r>
    </w:p>
    <w:p w:rsidR="00063443" w:rsidRDefault="00063443" w:rsidP="002426B7">
      <w:pPr>
        <w:spacing w:line="480" w:lineRule="auto"/>
        <w:rPr>
          <w:rFonts w:eastAsia="Times New Roman"/>
          <w:sz w:val="22"/>
          <w:szCs w:val="22"/>
          <w:highlight w:val="white"/>
        </w:rPr>
      </w:pPr>
    </w:p>
    <w:p w:rsidR="00653BFC" w:rsidRDefault="00653BFC" w:rsidP="002426B7">
      <w:pPr>
        <w:spacing w:line="480" w:lineRule="auto"/>
        <w:rPr>
          <w:rFonts w:eastAsia="Times New Roman"/>
          <w:sz w:val="22"/>
          <w:szCs w:val="22"/>
          <w:highlight w:val="white"/>
        </w:rPr>
      </w:pPr>
    </w:p>
    <w:p w:rsidR="00DD25E7" w:rsidRDefault="00681C52" w:rsidP="00F0692A">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London</w:t>
      </w:r>
    </w:p>
    <w:p w:rsidR="007441A7" w:rsidRPr="00CF19A1" w:rsidRDefault="007441A7" w:rsidP="00F0692A">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The National Archives (TNA)</w:t>
      </w:r>
    </w:p>
    <w:p w:rsidR="00617C07" w:rsidRPr="00CF19A1" w:rsidRDefault="007441A7" w:rsidP="00F0692A">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 xml:space="preserve">E </w:t>
      </w:r>
      <w:r w:rsidR="00B06224" w:rsidRPr="00CF19A1">
        <w:rPr>
          <w:rFonts w:eastAsia="Times New Roman"/>
          <w:color w:val="000000"/>
          <w:sz w:val="22"/>
          <w:szCs w:val="22"/>
          <w:lang w:eastAsia="en-GB"/>
        </w:rPr>
        <w:t>(Records of the Exchequer)</w:t>
      </w:r>
    </w:p>
    <w:p w:rsidR="00B06224" w:rsidRPr="00ED7654" w:rsidRDefault="00885F52" w:rsidP="00ED7654">
      <w:pPr>
        <w:shd w:val="clear" w:color="auto" w:fill="FFFFFF"/>
        <w:rPr>
          <w:rFonts w:eastAsia="Times New Roman"/>
          <w:color w:val="000000"/>
          <w:sz w:val="22"/>
          <w:szCs w:val="22"/>
          <w:lang w:eastAsia="en-GB"/>
        </w:rPr>
      </w:pPr>
      <w:r w:rsidRPr="00CF19A1">
        <w:rPr>
          <w:color w:val="000000"/>
          <w:sz w:val="22"/>
          <w:szCs w:val="22"/>
          <w:shd w:val="clear" w:color="auto" w:fill="FFFFFF"/>
        </w:rPr>
        <w:t>E 179</w:t>
      </w:r>
      <w:r w:rsidR="00A723DF" w:rsidRPr="00CF19A1">
        <w:rPr>
          <w:color w:val="000000"/>
          <w:sz w:val="22"/>
          <w:szCs w:val="22"/>
          <w:shd w:val="clear" w:color="auto" w:fill="FFFFFF"/>
        </w:rPr>
        <w:t xml:space="preserve"> </w:t>
      </w:r>
      <w:r w:rsidR="005F1125" w:rsidRPr="00CF19A1">
        <w:rPr>
          <w:color w:val="000000"/>
          <w:sz w:val="22"/>
          <w:szCs w:val="22"/>
          <w:shd w:val="clear" w:color="auto" w:fill="FFFFFF"/>
        </w:rPr>
        <w:t>(</w:t>
      </w:r>
      <w:hyperlink r:id="rId10" w:history="1">
        <w:r w:rsidR="00A723DF" w:rsidRPr="00CF19A1">
          <w:rPr>
            <w:rStyle w:val="Hyperlink"/>
            <w:color w:val="000000"/>
            <w:sz w:val="22"/>
            <w:szCs w:val="22"/>
            <w:u w:val="none"/>
            <w:shd w:val="clear" w:color="auto" w:fill="FFFFFF"/>
          </w:rPr>
          <w:t>Records of the King's Remembrancer</w:t>
        </w:r>
      </w:hyperlink>
      <w:r w:rsidR="00ED7654">
        <w:rPr>
          <w:color w:val="000000"/>
          <w:sz w:val="22"/>
          <w:szCs w:val="22"/>
        </w:rPr>
        <w:t>, ‘</w:t>
      </w:r>
      <w:r w:rsidRPr="00CF19A1">
        <w:rPr>
          <w:rFonts w:eastAsia="Times New Roman"/>
          <w:color w:val="000000"/>
          <w:sz w:val="22"/>
          <w:szCs w:val="22"/>
          <w:highlight w:val="white"/>
        </w:rPr>
        <w:t xml:space="preserve">Records </w:t>
      </w:r>
      <w:r w:rsidR="00A723DF" w:rsidRPr="00CF19A1">
        <w:rPr>
          <w:rFonts w:eastAsia="Times New Roman"/>
          <w:color w:val="000000"/>
          <w:sz w:val="22"/>
          <w:szCs w:val="22"/>
          <w:highlight w:val="white"/>
        </w:rPr>
        <w:t xml:space="preserve">Related to </w:t>
      </w:r>
      <w:r w:rsidR="00482B15" w:rsidRPr="00CF19A1">
        <w:rPr>
          <w:rFonts w:eastAsia="Times New Roman"/>
          <w:color w:val="000000"/>
          <w:sz w:val="22"/>
          <w:szCs w:val="22"/>
          <w:highlight w:val="white"/>
        </w:rPr>
        <w:t>Lay and</w:t>
      </w:r>
      <w:r w:rsidRPr="00CF19A1">
        <w:rPr>
          <w:rFonts w:eastAsia="Times New Roman"/>
          <w:color w:val="000000"/>
          <w:sz w:val="22"/>
          <w:szCs w:val="22"/>
          <w:highlight w:val="white"/>
        </w:rPr>
        <w:t xml:space="preserve"> Clerical Taxation' </w:t>
      </w:r>
      <w:r w:rsidR="00ED7654">
        <w:rPr>
          <w:rFonts w:eastAsia="Times New Roman"/>
          <w:color w:val="000000"/>
          <w:sz w:val="22"/>
          <w:szCs w:val="22"/>
        </w:rPr>
        <w:t>)</w:t>
      </w:r>
    </w:p>
    <w:p w:rsidR="002C3EA2" w:rsidRDefault="00885F52" w:rsidP="002C3EA2">
      <w:pPr>
        <w:spacing w:line="480" w:lineRule="auto"/>
        <w:rPr>
          <w:rFonts w:eastAsia="Times New Roman"/>
          <w:sz w:val="22"/>
          <w:szCs w:val="22"/>
        </w:rPr>
      </w:pPr>
      <w:r w:rsidRPr="00885F52">
        <w:rPr>
          <w:rFonts w:eastAsia="Times New Roman"/>
          <w:color w:val="000000"/>
          <w:lang w:eastAsia="en-GB"/>
        </w:rPr>
        <w:br/>
      </w:r>
      <w:r w:rsidR="00090E2D" w:rsidRPr="00090E2D">
        <w:rPr>
          <w:rFonts w:eastAsia="Times New Roman"/>
          <w:sz w:val="22"/>
          <w:szCs w:val="22"/>
          <w:highlight w:val="white"/>
        </w:rPr>
        <w:t>The National Archives is the official archive and publisher for the UK government and for</w:t>
      </w:r>
      <w:r>
        <w:rPr>
          <w:rFonts w:eastAsia="Times New Roman"/>
          <w:sz w:val="22"/>
          <w:szCs w:val="22"/>
          <w:highlight w:val="white"/>
        </w:rPr>
        <w:t xml:space="preserve"> </w:t>
      </w:r>
      <w:r w:rsidR="00090E2D" w:rsidRPr="00090E2D">
        <w:rPr>
          <w:rFonts w:eastAsia="Times New Roman"/>
          <w:sz w:val="22"/>
          <w:szCs w:val="22"/>
          <w:highlight w:val="white"/>
        </w:rPr>
        <w:t xml:space="preserve">England and Wales. It is the guardian of some of our most iconic national documents. Here, I located a </w:t>
      </w:r>
      <w:r w:rsidR="006278D2">
        <w:rPr>
          <w:rFonts w:eastAsia="Times New Roman"/>
          <w:sz w:val="22"/>
          <w:szCs w:val="22"/>
          <w:highlight w:val="white"/>
        </w:rPr>
        <w:t xml:space="preserve">large series </w:t>
      </w:r>
      <w:r w:rsidR="00090E2D" w:rsidRPr="00090E2D">
        <w:rPr>
          <w:rFonts w:eastAsia="Times New Roman"/>
          <w:sz w:val="22"/>
          <w:szCs w:val="22"/>
          <w:highlight w:val="white"/>
        </w:rPr>
        <w:t xml:space="preserve">of </w:t>
      </w:r>
      <w:r w:rsidR="003703FE">
        <w:rPr>
          <w:rFonts w:eastAsia="Times New Roman"/>
          <w:sz w:val="22"/>
          <w:szCs w:val="22"/>
          <w:highlight w:val="white"/>
        </w:rPr>
        <w:t xml:space="preserve">detailed </w:t>
      </w:r>
      <w:r w:rsidR="00090E2D" w:rsidRPr="00090E2D">
        <w:rPr>
          <w:rFonts w:eastAsia="Times New Roman"/>
          <w:sz w:val="22"/>
          <w:szCs w:val="22"/>
          <w:highlight w:val="white"/>
        </w:rPr>
        <w:t>rec</w:t>
      </w:r>
      <w:r w:rsidR="00090E2D" w:rsidRPr="006278D2">
        <w:rPr>
          <w:rFonts w:eastAsia="Times New Roman"/>
          <w:sz w:val="22"/>
          <w:szCs w:val="22"/>
          <w:highlight w:val="white"/>
        </w:rPr>
        <w:t xml:space="preserve">ords </w:t>
      </w:r>
      <w:r w:rsidR="00962FCA">
        <w:rPr>
          <w:rFonts w:eastAsia="Times New Roman"/>
          <w:sz w:val="22"/>
          <w:szCs w:val="22"/>
          <w:highlight w:val="white"/>
        </w:rPr>
        <w:t>r</w:t>
      </w:r>
      <w:r w:rsidRPr="006278D2">
        <w:rPr>
          <w:rFonts w:eastAsia="Times New Roman"/>
          <w:sz w:val="22"/>
          <w:szCs w:val="22"/>
          <w:highlight w:val="white"/>
        </w:rPr>
        <w:t xml:space="preserve">elating </w:t>
      </w:r>
      <w:r w:rsidR="006278D2">
        <w:rPr>
          <w:rFonts w:eastAsia="Times New Roman"/>
          <w:sz w:val="22"/>
          <w:szCs w:val="22"/>
          <w:highlight w:val="white"/>
        </w:rPr>
        <w:t>t</w:t>
      </w:r>
      <w:r w:rsidRPr="006278D2">
        <w:rPr>
          <w:rFonts w:eastAsia="Times New Roman"/>
          <w:sz w:val="22"/>
          <w:szCs w:val="22"/>
          <w:highlight w:val="white"/>
        </w:rPr>
        <w:t xml:space="preserve">o </w:t>
      </w:r>
      <w:r w:rsidR="006278D2">
        <w:rPr>
          <w:rFonts w:eastAsia="Times New Roman"/>
          <w:sz w:val="22"/>
          <w:szCs w:val="22"/>
          <w:highlight w:val="white"/>
        </w:rPr>
        <w:t>lay</w:t>
      </w:r>
      <w:r w:rsidRPr="006278D2">
        <w:rPr>
          <w:rFonts w:eastAsia="Times New Roman"/>
          <w:sz w:val="22"/>
          <w:szCs w:val="22"/>
          <w:highlight w:val="white"/>
        </w:rPr>
        <w:t xml:space="preserve"> </w:t>
      </w:r>
      <w:r w:rsidR="006278D2">
        <w:rPr>
          <w:rFonts w:eastAsia="Times New Roman"/>
          <w:sz w:val="22"/>
          <w:szCs w:val="22"/>
          <w:highlight w:val="white"/>
        </w:rPr>
        <w:t>a</w:t>
      </w:r>
      <w:r w:rsidRPr="006278D2">
        <w:rPr>
          <w:rFonts w:eastAsia="Times New Roman"/>
          <w:sz w:val="22"/>
          <w:szCs w:val="22"/>
          <w:highlight w:val="white"/>
        </w:rPr>
        <w:t xml:space="preserve">nd </w:t>
      </w:r>
      <w:r w:rsidR="006278D2">
        <w:rPr>
          <w:rFonts w:eastAsia="Times New Roman"/>
          <w:sz w:val="22"/>
          <w:szCs w:val="22"/>
          <w:highlight w:val="white"/>
        </w:rPr>
        <w:t>c</w:t>
      </w:r>
      <w:r w:rsidRPr="006278D2">
        <w:rPr>
          <w:rFonts w:eastAsia="Times New Roman"/>
          <w:sz w:val="22"/>
          <w:szCs w:val="22"/>
          <w:highlight w:val="white"/>
        </w:rPr>
        <w:t xml:space="preserve">lerical </w:t>
      </w:r>
      <w:r w:rsidR="006278D2">
        <w:rPr>
          <w:rFonts w:eastAsia="Times New Roman"/>
          <w:sz w:val="22"/>
          <w:szCs w:val="22"/>
          <w:highlight w:val="white"/>
        </w:rPr>
        <w:t>t</w:t>
      </w:r>
      <w:r w:rsidRPr="006278D2">
        <w:rPr>
          <w:rFonts w:eastAsia="Times New Roman"/>
          <w:sz w:val="22"/>
          <w:szCs w:val="22"/>
          <w:highlight w:val="white"/>
        </w:rPr>
        <w:t>axation</w:t>
      </w:r>
      <w:r w:rsidR="005F1125">
        <w:rPr>
          <w:rFonts w:ascii="Arial" w:hAnsi="Arial" w:cs="Arial"/>
          <w:color w:val="000000"/>
          <w:shd w:val="clear" w:color="auto" w:fill="FFFFFF"/>
        </w:rPr>
        <w:t xml:space="preserve"> </w:t>
      </w:r>
      <w:r w:rsidR="00090E2D" w:rsidRPr="00090E2D">
        <w:rPr>
          <w:rFonts w:eastAsia="Times New Roman"/>
          <w:sz w:val="22"/>
          <w:szCs w:val="22"/>
          <w:highlight w:val="white"/>
        </w:rPr>
        <w:t xml:space="preserve">(c 1190 to c1690). </w:t>
      </w:r>
      <w:r w:rsidR="008D2153">
        <w:rPr>
          <w:rFonts w:eastAsia="Times New Roman"/>
          <w:sz w:val="22"/>
          <w:szCs w:val="22"/>
          <w:highlight w:val="white"/>
        </w:rPr>
        <w:t xml:space="preserve"> </w:t>
      </w:r>
      <w:r w:rsidR="006278D2">
        <w:rPr>
          <w:rFonts w:eastAsia="Times New Roman"/>
          <w:sz w:val="22"/>
          <w:szCs w:val="22"/>
          <w:highlight w:val="white"/>
        </w:rPr>
        <w:t>T</w:t>
      </w:r>
      <w:r w:rsidR="008D2153">
        <w:rPr>
          <w:rFonts w:eastAsia="Times New Roman"/>
          <w:sz w:val="22"/>
          <w:szCs w:val="22"/>
          <w:highlight w:val="white"/>
        </w:rPr>
        <w:t xml:space="preserve">axation was a </w:t>
      </w:r>
      <w:r w:rsidR="00ED7654">
        <w:rPr>
          <w:rFonts w:eastAsia="Times New Roman"/>
          <w:sz w:val="22"/>
          <w:szCs w:val="22"/>
          <w:highlight w:val="white"/>
        </w:rPr>
        <w:t>contentious</w:t>
      </w:r>
      <w:r w:rsidR="006278D2">
        <w:rPr>
          <w:rFonts w:eastAsia="Times New Roman"/>
          <w:sz w:val="22"/>
          <w:szCs w:val="22"/>
          <w:highlight w:val="white"/>
        </w:rPr>
        <w:t xml:space="preserve"> social/economic issue leading up to the rebellion. T</w:t>
      </w:r>
      <w:r w:rsidR="008C77A7">
        <w:rPr>
          <w:rFonts w:eastAsia="Times New Roman"/>
          <w:sz w:val="22"/>
          <w:szCs w:val="22"/>
          <w:highlight w:val="white"/>
        </w:rPr>
        <w:t xml:space="preserve">hese </w:t>
      </w:r>
      <w:r w:rsidR="0068717E">
        <w:rPr>
          <w:rFonts w:eastAsia="Times New Roman"/>
          <w:sz w:val="22"/>
          <w:szCs w:val="22"/>
          <w:highlight w:val="white"/>
        </w:rPr>
        <w:t>archive</w:t>
      </w:r>
      <w:r w:rsidR="008C77A7">
        <w:rPr>
          <w:rFonts w:eastAsia="Times New Roman"/>
          <w:sz w:val="22"/>
          <w:szCs w:val="22"/>
          <w:highlight w:val="white"/>
        </w:rPr>
        <w:t>s</w:t>
      </w:r>
      <w:r w:rsidR="0068717E">
        <w:rPr>
          <w:rFonts w:eastAsia="Times New Roman"/>
          <w:sz w:val="22"/>
          <w:szCs w:val="22"/>
          <w:highlight w:val="white"/>
        </w:rPr>
        <w:t xml:space="preserve"> </w:t>
      </w:r>
      <w:r w:rsidR="008C77A7">
        <w:rPr>
          <w:rFonts w:eastAsia="Times New Roman"/>
          <w:sz w:val="22"/>
          <w:szCs w:val="22"/>
          <w:highlight w:val="white"/>
        </w:rPr>
        <w:t>are</w:t>
      </w:r>
      <w:r w:rsidR="00090E2D" w:rsidRPr="00090E2D">
        <w:rPr>
          <w:rFonts w:eastAsia="Times New Roman"/>
          <w:sz w:val="22"/>
          <w:szCs w:val="22"/>
          <w:highlight w:val="white"/>
        </w:rPr>
        <w:t xml:space="preserve"> </w:t>
      </w:r>
      <w:r w:rsidR="006278D2">
        <w:rPr>
          <w:rFonts w:eastAsia="Times New Roman"/>
          <w:sz w:val="22"/>
          <w:szCs w:val="22"/>
          <w:highlight w:val="white"/>
        </w:rPr>
        <w:t xml:space="preserve">valuable </w:t>
      </w:r>
      <w:r w:rsidR="008C77A7">
        <w:rPr>
          <w:rFonts w:eastAsia="Times New Roman"/>
          <w:sz w:val="22"/>
          <w:szCs w:val="22"/>
          <w:highlight w:val="white"/>
        </w:rPr>
        <w:t>record</w:t>
      </w:r>
      <w:r w:rsidR="006278D2">
        <w:rPr>
          <w:rFonts w:eastAsia="Times New Roman"/>
          <w:sz w:val="22"/>
          <w:szCs w:val="22"/>
          <w:highlight w:val="white"/>
        </w:rPr>
        <w:t>s</w:t>
      </w:r>
      <w:r w:rsidR="00ED7654">
        <w:rPr>
          <w:rFonts w:eastAsia="Times New Roman"/>
          <w:sz w:val="22"/>
          <w:szCs w:val="22"/>
          <w:highlight w:val="white"/>
        </w:rPr>
        <w:t xml:space="preserve"> for my research</w:t>
      </w:r>
      <w:r w:rsidR="00632224">
        <w:rPr>
          <w:rFonts w:eastAsia="Times New Roman"/>
          <w:sz w:val="22"/>
          <w:szCs w:val="22"/>
          <w:highlight w:val="white"/>
        </w:rPr>
        <w:t>,</w:t>
      </w:r>
      <w:r w:rsidR="00962FCA">
        <w:rPr>
          <w:rFonts w:eastAsia="Times New Roman"/>
          <w:sz w:val="22"/>
          <w:szCs w:val="22"/>
          <w:highlight w:val="white"/>
        </w:rPr>
        <w:t xml:space="preserve"> </w:t>
      </w:r>
      <w:r w:rsidR="002B0B09">
        <w:rPr>
          <w:rFonts w:eastAsia="Times New Roman"/>
          <w:sz w:val="22"/>
          <w:szCs w:val="22"/>
          <w:highlight w:val="white"/>
        </w:rPr>
        <w:t xml:space="preserve">as they </w:t>
      </w:r>
      <w:r w:rsidR="00962FCA">
        <w:rPr>
          <w:rFonts w:eastAsia="Times New Roman"/>
          <w:sz w:val="22"/>
          <w:szCs w:val="22"/>
          <w:highlight w:val="white"/>
        </w:rPr>
        <w:t>document</w:t>
      </w:r>
      <w:r w:rsidR="006278D2">
        <w:rPr>
          <w:rFonts w:eastAsia="Times New Roman"/>
          <w:sz w:val="22"/>
          <w:szCs w:val="22"/>
          <w:highlight w:val="white"/>
        </w:rPr>
        <w:t xml:space="preserve"> the</w:t>
      </w:r>
      <w:r w:rsidR="00090E2D" w:rsidRPr="00090E2D">
        <w:rPr>
          <w:rFonts w:eastAsia="Times New Roman"/>
          <w:sz w:val="22"/>
          <w:szCs w:val="22"/>
          <w:highlight w:val="white"/>
        </w:rPr>
        <w:t xml:space="preserve"> development of higher taxation and the imposition of poll taxes in 1377</w:t>
      </w:r>
      <w:r w:rsidR="00962FCA">
        <w:rPr>
          <w:rFonts w:eastAsia="Times New Roman"/>
          <w:sz w:val="22"/>
          <w:szCs w:val="22"/>
          <w:highlight w:val="white"/>
        </w:rPr>
        <w:t>.</w:t>
      </w:r>
      <w:r w:rsidR="00653BFC">
        <w:rPr>
          <w:rFonts w:eastAsia="Times New Roman"/>
          <w:sz w:val="22"/>
          <w:szCs w:val="22"/>
          <w:highlight w:val="white"/>
        </w:rPr>
        <w:t xml:space="preserve"> </w:t>
      </w:r>
      <w:r w:rsidR="00962FCA">
        <w:rPr>
          <w:rFonts w:eastAsia="Times New Roman"/>
          <w:sz w:val="22"/>
          <w:szCs w:val="22"/>
          <w:highlight w:val="white"/>
        </w:rPr>
        <w:t>T</w:t>
      </w:r>
      <w:r w:rsidR="00090E2D" w:rsidRPr="00090E2D">
        <w:rPr>
          <w:rFonts w:eastAsia="Times New Roman"/>
          <w:sz w:val="22"/>
          <w:szCs w:val="22"/>
          <w:highlight w:val="white"/>
        </w:rPr>
        <w:t>he latter were discontinued after the</w:t>
      </w:r>
      <w:r w:rsidR="006278D2">
        <w:rPr>
          <w:rFonts w:eastAsia="Times New Roman"/>
          <w:sz w:val="22"/>
          <w:szCs w:val="22"/>
          <w:highlight w:val="white"/>
        </w:rPr>
        <w:t xml:space="preserve">y </w:t>
      </w:r>
      <w:r w:rsidR="00090E2D" w:rsidRPr="00090E2D">
        <w:rPr>
          <w:rFonts w:eastAsia="Times New Roman"/>
          <w:sz w:val="22"/>
          <w:szCs w:val="22"/>
          <w:highlight w:val="white"/>
        </w:rPr>
        <w:t xml:space="preserve">contributed to the social </w:t>
      </w:r>
      <w:r w:rsidR="008D2153">
        <w:rPr>
          <w:rFonts w:eastAsia="Times New Roman"/>
          <w:sz w:val="22"/>
          <w:szCs w:val="22"/>
          <w:highlight w:val="white"/>
        </w:rPr>
        <w:t>unrest</w:t>
      </w:r>
      <w:r w:rsidR="00090E2D" w:rsidRPr="00090E2D">
        <w:rPr>
          <w:rFonts w:eastAsia="Times New Roman"/>
          <w:sz w:val="22"/>
          <w:szCs w:val="22"/>
          <w:highlight w:val="white"/>
        </w:rPr>
        <w:t xml:space="preserve"> that fuelled the </w:t>
      </w:r>
      <w:r w:rsidR="002B055B">
        <w:rPr>
          <w:rFonts w:eastAsia="Times New Roman"/>
          <w:sz w:val="22"/>
          <w:szCs w:val="22"/>
          <w:highlight w:val="white"/>
        </w:rPr>
        <w:t>r</w:t>
      </w:r>
      <w:r w:rsidR="00090E2D" w:rsidRPr="00090E2D">
        <w:rPr>
          <w:rFonts w:eastAsia="Times New Roman"/>
          <w:sz w:val="22"/>
          <w:szCs w:val="22"/>
          <w:highlight w:val="white"/>
        </w:rPr>
        <w:t xml:space="preserve">evolt of 1381. </w:t>
      </w:r>
    </w:p>
    <w:p w:rsidR="002C3EA2" w:rsidRDefault="00681C52" w:rsidP="002C3EA2">
      <w:pPr>
        <w:rPr>
          <w:rFonts w:eastAsia="Times New Roman"/>
          <w:sz w:val="22"/>
          <w:szCs w:val="22"/>
        </w:rPr>
      </w:pPr>
      <w:r w:rsidRPr="00CF19A1">
        <w:rPr>
          <w:rFonts w:eastAsia="Times New Roman"/>
          <w:color w:val="000000"/>
          <w:sz w:val="22"/>
          <w:szCs w:val="22"/>
          <w:lang w:eastAsia="en-GB"/>
        </w:rPr>
        <w:lastRenderedPageBreak/>
        <w:t>London</w:t>
      </w:r>
    </w:p>
    <w:p w:rsidR="00885F52" w:rsidRPr="002C3EA2" w:rsidRDefault="00885F52" w:rsidP="002C3EA2">
      <w:pPr>
        <w:rPr>
          <w:rFonts w:eastAsia="Times New Roman"/>
          <w:sz w:val="22"/>
          <w:szCs w:val="22"/>
          <w:highlight w:val="white"/>
        </w:rPr>
      </w:pPr>
      <w:r w:rsidRPr="00CF19A1">
        <w:rPr>
          <w:rFonts w:eastAsia="Times New Roman"/>
          <w:color w:val="000000"/>
          <w:sz w:val="22"/>
          <w:szCs w:val="22"/>
          <w:lang w:eastAsia="en-GB"/>
        </w:rPr>
        <w:t>The National Archives (TNA)</w:t>
      </w:r>
      <w:r w:rsidR="00681C52" w:rsidRPr="00CF19A1">
        <w:rPr>
          <w:rFonts w:eastAsia="Times New Roman"/>
          <w:color w:val="000000"/>
          <w:sz w:val="22"/>
          <w:szCs w:val="22"/>
          <w:lang w:eastAsia="en-GB"/>
        </w:rPr>
        <w:t xml:space="preserve"> </w:t>
      </w:r>
    </w:p>
    <w:p w:rsidR="009A4852" w:rsidRPr="00CF19A1" w:rsidRDefault="009A4852" w:rsidP="002C3EA2">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 xml:space="preserve">SC 8 </w:t>
      </w:r>
      <w:hyperlink r:id="rId11" w:history="1">
        <w:r w:rsidRPr="00CF19A1">
          <w:rPr>
            <w:rFonts w:eastAsia="Times New Roman"/>
            <w:color w:val="000000"/>
            <w:sz w:val="22"/>
            <w:szCs w:val="22"/>
            <w:lang w:eastAsia="en-GB"/>
          </w:rPr>
          <w:t xml:space="preserve"> </w:t>
        </w:r>
        <w:r w:rsidR="005F1125" w:rsidRPr="00CF19A1">
          <w:rPr>
            <w:rFonts w:eastAsia="Times New Roman"/>
            <w:color w:val="000000"/>
            <w:sz w:val="22"/>
            <w:szCs w:val="22"/>
            <w:lang w:eastAsia="en-GB"/>
          </w:rPr>
          <w:t>(</w:t>
        </w:r>
        <w:r w:rsidRPr="00CF19A1">
          <w:rPr>
            <w:rFonts w:eastAsia="Times New Roman"/>
            <w:color w:val="000000"/>
            <w:sz w:val="22"/>
            <w:szCs w:val="22"/>
            <w:lang w:eastAsia="en-GB"/>
          </w:rPr>
          <w:t>Special Collections: Ancient Petitions</w:t>
        </w:r>
      </w:hyperlink>
      <w:r w:rsidR="005F1125" w:rsidRPr="00CF19A1">
        <w:rPr>
          <w:rFonts w:eastAsia="Times New Roman"/>
          <w:color w:val="000000"/>
          <w:sz w:val="22"/>
          <w:szCs w:val="22"/>
          <w:lang w:eastAsia="en-GB"/>
        </w:rPr>
        <w:t>)</w:t>
      </w:r>
    </w:p>
    <w:p w:rsidR="005F1125" w:rsidRPr="00CF19A1" w:rsidRDefault="00D547A6" w:rsidP="002C3EA2">
      <w:pPr>
        <w:shd w:val="clear" w:color="auto" w:fill="FFFFFF"/>
        <w:rPr>
          <w:color w:val="000000"/>
          <w:sz w:val="22"/>
          <w:szCs w:val="22"/>
        </w:rPr>
      </w:pPr>
      <w:r w:rsidRPr="00CF19A1">
        <w:rPr>
          <w:rFonts w:eastAsia="Times New Roman"/>
          <w:color w:val="000000"/>
          <w:sz w:val="22"/>
          <w:szCs w:val="22"/>
          <w:highlight w:val="white"/>
        </w:rPr>
        <w:t>SC8/</w:t>
      </w:r>
      <w:r w:rsidR="009A4852" w:rsidRPr="00CF19A1">
        <w:rPr>
          <w:rFonts w:eastAsia="Times New Roman"/>
          <w:color w:val="000000"/>
          <w:sz w:val="22"/>
          <w:szCs w:val="22"/>
          <w:highlight w:val="white"/>
        </w:rPr>
        <w:t>101</w:t>
      </w:r>
      <w:r w:rsidR="005F1125" w:rsidRPr="00CF19A1">
        <w:rPr>
          <w:rFonts w:eastAsia="Times New Roman"/>
          <w:color w:val="000000"/>
          <w:sz w:val="22"/>
          <w:szCs w:val="22"/>
        </w:rPr>
        <w:t xml:space="preserve"> (</w:t>
      </w:r>
      <w:r w:rsidR="005F1125" w:rsidRPr="00CF19A1">
        <w:rPr>
          <w:color w:val="000000"/>
          <w:sz w:val="22"/>
          <w:szCs w:val="22"/>
        </w:rPr>
        <w:t>Petitions to the King and Council)</w:t>
      </w:r>
    </w:p>
    <w:p w:rsidR="002C6CDE" w:rsidRDefault="00D547A6" w:rsidP="002C6CDE">
      <w:pPr>
        <w:shd w:val="clear" w:color="auto" w:fill="FFFFFF"/>
        <w:rPr>
          <w:rFonts w:eastAsia="Times New Roman"/>
          <w:color w:val="000000"/>
          <w:sz w:val="22"/>
          <w:szCs w:val="22"/>
          <w:lang w:eastAsia="en-GB"/>
        </w:rPr>
      </w:pPr>
      <w:r w:rsidRPr="00CF19A1">
        <w:rPr>
          <w:rFonts w:eastAsia="Times New Roman"/>
          <w:color w:val="000000"/>
          <w:sz w:val="22"/>
          <w:szCs w:val="22"/>
          <w:highlight w:val="white"/>
        </w:rPr>
        <w:t>SC8/101/</w:t>
      </w:r>
      <w:r w:rsidR="009A4852" w:rsidRPr="00CF19A1">
        <w:rPr>
          <w:rFonts w:eastAsia="Times New Roman"/>
          <w:color w:val="000000"/>
          <w:sz w:val="22"/>
          <w:szCs w:val="22"/>
          <w:highlight w:val="white"/>
        </w:rPr>
        <w:t>5038</w:t>
      </w:r>
      <w:r w:rsidR="005F1125" w:rsidRPr="00CF19A1">
        <w:rPr>
          <w:rFonts w:eastAsia="Times New Roman"/>
          <w:color w:val="000000"/>
          <w:sz w:val="22"/>
          <w:szCs w:val="22"/>
          <w:lang w:eastAsia="en-GB"/>
        </w:rPr>
        <w:t xml:space="preserve"> (</w:t>
      </w:r>
      <w:r w:rsidR="009A4852" w:rsidRPr="00CF19A1">
        <w:rPr>
          <w:rFonts w:eastAsia="Times New Roman"/>
          <w:color w:val="000000"/>
          <w:sz w:val="22"/>
          <w:szCs w:val="22"/>
          <w:highlight w:val="white"/>
        </w:rPr>
        <w:t>‘Petitioners: John Cheyne</w:t>
      </w:r>
      <w:r w:rsidR="009A4852" w:rsidRPr="00CF19A1">
        <w:rPr>
          <w:rFonts w:eastAsia="Times New Roman"/>
          <w:i/>
          <w:color w:val="000000"/>
          <w:sz w:val="22"/>
          <w:szCs w:val="22"/>
          <w:highlight w:val="white"/>
        </w:rPr>
        <w:t xml:space="preserve"> </w:t>
      </w:r>
      <w:r w:rsidR="009A4852" w:rsidRPr="00CF19A1">
        <w:rPr>
          <w:rFonts w:eastAsia="Times New Roman"/>
          <w:color w:val="000000"/>
          <w:sz w:val="22"/>
          <w:szCs w:val="22"/>
          <w:lang w:eastAsia="en-GB"/>
        </w:rPr>
        <w:t>Internal evidence refers to disturbance in 1381</w:t>
      </w:r>
      <w:r w:rsidR="00337B31" w:rsidRPr="00CF19A1">
        <w:rPr>
          <w:rFonts w:eastAsia="Times New Roman"/>
          <w:color w:val="000000"/>
          <w:sz w:val="22"/>
          <w:szCs w:val="22"/>
          <w:lang w:eastAsia="en-GB"/>
        </w:rPr>
        <w:t>,</w:t>
      </w:r>
      <w:r w:rsidR="009A4852" w:rsidRPr="00CF19A1">
        <w:rPr>
          <w:rFonts w:eastAsia="Times New Roman"/>
          <w:color w:val="000000"/>
          <w:sz w:val="22"/>
          <w:szCs w:val="22"/>
          <w:lang w:eastAsia="en-GB"/>
        </w:rPr>
        <w:t xml:space="preserve"> connected with the Peasants' Revolt</w:t>
      </w:r>
      <w:r w:rsidR="005F1125" w:rsidRPr="00CF19A1">
        <w:rPr>
          <w:rFonts w:eastAsia="Times New Roman"/>
          <w:color w:val="000000"/>
          <w:sz w:val="22"/>
          <w:szCs w:val="22"/>
          <w:lang w:eastAsia="en-GB"/>
        </w:rPr>
        <w:t>)</w:t>
      </w:r>
    </w:p>
    <w:p w:rsidR="002C6CDE" w:rsidRDefault="002C6CDE" w:rsidP="002C6CDE">
      <w:pPr>
        <w:shd w:val="clear" w:color="auto" w:fill="FFFFFF"/>
        <w:spacing w:line="480" w:lineRule="auto"/>
        <w:rPr>
          <w:rFonts w:eastAsia="Times New Roman"/>
          <w:sz w:val="22"/>
          <w:szCs w:val="22"/>
        </w:rPr>
      </w:pPr>
    </w:p>
    <w:p w:rsidR="002426B7" w:rsidRPr="00F0692A" w:rsidRDefault="00F70A75" w:rsidP="002C6CDE">
      <w:pPr>
        <w:shd w:val="clear" w:color="auto" w:fill="FFFFFF"/>
        <w:spacing w:line="480" w:lineRule="auto"/>
        <w:rPr>
          <w:rFonts w:eastAsia="Times New Roman"/>
          <w:color w:val="000000"/>
          <w:sz w:val="22"/>
          <w:szCs w:val="22"/>
          <w:lang w:eastAsia="en-GB"/>
        </w:rPr>
      </w:pPr>
      <w:r>
        <w:rPr>
          <w:rFonts w:eastAsia="Times New Roman"/>
          <w:sz w:val="22"/>
          <w:szCs w:val="22"/>
        </w:rPr>
        <w:t>In the National Archives, a</w:t>
      </w:r>
      <w:r w:rsidR="00090E2D" w:rsidRPr="00090E2D">
        <w:rPr>
          <w:rFonts w:eastAsia="Times New Roman"/>
          <w:sz w:val="22"/>
          <w:szCs w:val="22"/>
        </w:rPr>
        <w:t xml:space="preserve">mongst the legal documents dating to the early 1380’s </w:t>
      </w:r>
      <w:r>
        <w:rPr>
          <w:rFonts w:eastAsia="Times New Roman"/>
          <w:sz w:val="22"/>
          <w:szCs w:val="22"/>
        </w:rPr>
        <w:t>are</w:t>
      </w:r>
      <w:r w:rsidR="00090E2D" w:rsidRPr="00090E2D">
        <w:rPr>
          <w:rFonts w:eastAsia="Times New Roman"/>
          <w:sz w:val="22"/>
          <w:szCs w:val="22"/>
        </w:rPr>
        <w:t xml:space="preserve"> several legal petitions, one being the petition of a merchant named John </w:t>
      </w:r>
      <w:proofErr w:type="spellStart"/>
      <w:r w:rsidR="00090E2D" w:rsidRPr="00090E2D">
        <w:rPr>
          <w:rFonts w:eastAsia="Times New Roman"/>
          <w:sz w:val="22"/>
          <w:szCs w:val="22"/>
        </w:rPr>
        <w:t>Cheyn</w:t>
      </w:r>
      <w:proofErr w:type="spellEnd"/>
      <w:r w:rsidR="00090E2D" w:rsidRPr="00090E2D">
        <w:rPr>
          <w:rFonts w:eastAsia="Times New Roman"/>
          <w:sz w:val="22"/>
          <w:szCs w:val="22"/>
        </w:rPr>
        <w:t xml:space="preserve">. He </w:t>
      </w:r>
      <w:r w:rsidR="00090E2D" w:rsidRPr="00090E2D">
        <w:rPr>
          <w:rFonts w:eastAsia="Times New Roman"/>
          <w:sz w:val="22"/>
          <w:szCs w:val="22"/>
          <w:highlight w:val="white"/>
        </w:rPr>
        <w:t xml:space="preserve">claimed to be the victim of threatening behaviour from a rebel named William </w:t>
      </w:r>
      <w:proofErr w:type="spellStart"/>
      <w:r w:rsidR="00090E2D" w:rsidRPr="00090E2D">
        <w:rPr>
          <w:rFonts w:eastAsia="Times New Roman"/>
          <w:sz w:val="22"/>
          <w:szCs w:val="22"/>
          <w:highlight w:val="white"/>
        </w:rPr>
        <w:t>Haysende</w:t>
      </w:r>
      <w:proofErr w:type="spellEnd"/>
      <w:r w:rsidR="00090E2D" w:rsidRPr="00090E2D">
        <w:rPr>
          <w:rFonts w:eastAsia="Times New Roman"/>
          <w:sz w:val="22"/>
          <w:szCs w:val="22"/>
          <w:highlight w:val="white"/>
        </w:rPr>
        <w:t>. It</w:t>
      </w:r>
      <w:r w:rsidR="00A12B7A">
        <w:rPr>
          <w:rFonts w:eastAsia="Times New Roman"/>
          <w:sz w:val="22"/>
          <w:szCs w:val="22"/>
          <w:highlight w:val="white"/>
        </w:rPr>
        <w:t xml:space="preserve"> is</w:t>
      </w:r>
      <w:r w:rsidR="00090E2D" w:rsidRPr="00090E2D">
        <w:rPr>
          <w:rFonts w:eastAsia="Times New Roman"/>
          <w:sz w:val="22"/>
          <w:szCs w:val="22"/>
          <w:highlight w:val="white"/>
        </w:rPr>
        <w:t xml:space="preserve"> recorded that ‘</w:t>
      </w:r>
      <w:proofErr w:type="spellStart"/>
      <w:r w:rsidR="00090E2D" w:rsidRPr="00090E2D">
        <w:rPr>
          <w:rFonts w:eastAsia="Times New Roman"/>
          <w:sz w:val="22"/>
          <w:szCs w:val="22"/>
          <w:highlight w:val="white"/>
        </w:rPr>
        <w:t>Haysende</w:t>
      </w:r>
      <w:proofErr w:type="spellEnd"/>
      <w:r w:rsidR="00090E2D" w:rsidRPr="00090E2D">
        <w:rPr>
          <w:rFonts w:eastAsia="Times New Roman"/>
          <w:sz w:val="22"/>
          <w:szCs w:val="22"/>
          <w:highlight w:val="white"/>
        </w:rPr>
        <w:t>, with many other unknown wrongdoers during the horrible uprising</w:t>
      </w:r>
      <w:r w:rsidR="00921C5D">
        <w:rPr>
          <w:rFonts w:eastAsia="Times New Roman"/>
          <w:sz w:val="22"/>
          <w:szCs w:val="22"/>
          <w:highlight w:val="white"/>
        </w:rPr>
        <w:t>…</w:t>
      </w:r>
      <w:r w:rsidR="00090E2D" w:rsidRPr="00090E2D">
        <w:rPr>
          <w:rFonts w:eastAsia="Times New Roman"/>
          <w:sz w:val="22"/>
          <w:szCs w:val="22"/>
          <w:highlight w:val="white"/>
        </w:rPr>
        <w:t xml:space="preserve">on Tuesday 18 June 1381, came with force and arms to the petitioner's parsonage in </w:t>
      </w:r>
      <w:proofErr w:type="spellStart"/>
      <w:r w:rsidR="00090E2D" w:rsidRPr="00090E2D">
        <w:rPr>
          <w:rFonts w:eastAsia="Times New Roman"/>
          <w:sz w:val="22"/>
          <w:szCs w:val="22"/>
          <w:highlight w:val="white"/>
        </w:rPr>
        <w:t>Ugborough</w:t>
      </w:r>
      <w:proofErr w:type="spellEnd"/>
      <w:r w:rsidR="00090E2D" w:rsidRPr="00090E2D">
        <w:rPr>
          <w:rFonts w:eastAsia="Times New Roman"/>
          <w:sz w:val="22"/>
          <w:szCs w:val="22"/>
          <w:highlight w:val="white"/>
        </w:rPr>
        <w:t xml:space="preserve"> in Devon to kill and behead him’. The</w:t>
      </w:r>
      <w:r w:rsidR="00BD5436">
        <w:rPr>
          <w:rFonts w:eastAsia="Times New Roman"/>
          <w:sz w:val="22"/>
          <w:szCs w:val="22"/>
          <w:highlight w:val="white"/>
        </w:rPr>
        <w:t xml:space="preserve"> </w:t>
      </w:r>
      <w:r>
        <w:rPr>
          <w:rFonts w:eastAsia="Times New Roman"/>
          <w:sz w:val="22"/>
          <w:szCs w:val="22"/>
          <w:highlight w:val="white"/>
        </w:rPr>
        <w:t>specific details</w:t>
      </w:r>
      <w:r w:rsidR="00BD5436">
        <w:rPr>
          <w:rFonts w:eastAsia="Times New Roman"/>
          <w:sz w:val="22"/>
          <w:szCs w:val="22"/>
          <w:highlight w:val="white"/>
        </w:rPr>
        <w:t xml:space="preserve"> of th</w:t>
      </w:r>
      <w:r>
        <w:rPr>
          <w:rFonts w:eastAsia="Times New Roman"/>
          <w:sz w:val="22"/>
          <w:szCs w:val="22"/>
          <w:highlight w:val="white"/>
        </w:rPr>
        <w:t>is</w:t>
      </w:r>
      <w:r w:rsidR="00BD5436">
        <w:rPr>
          <w:rFonts w:eastAsia="Times New Roman"/>
          <w:sz w:val="22"/>
          <w:szCs w:val="22"/>
          <w:highlight w:val="white"/>
        </w:rPr>
        <w:t xml:space="preserve"> st</w:t>
      </w:r>
      <w:r w:rsidR="00133826">
        <w:rPr>
          <w:rFonts w:eastAsia="Times New Roman"/>
          <w:sz w:val="22"/>
          <w:szCs w:val="22"/>
          <w:highlight w:val="white"/>
        </w:rPr>
        <w:t>atement</w:t>
      </w:r>
      <w:r w:rsidR="00BD5436">
        <w:rPr>
          <w:rFonts w:eastAsia="Times New Roman"/>
          <w:sz w:val="22"/>
          <w:szCs w:val="22"/>
          <w:highlight w:val="white"/>
        </w:rPr>
        <w:t xml:space="preserve"> </w:t>
      </w:r>
      <w:r>
        <w:rPr>
          <w:rFonts w:eastAsia="Times New Roman"/>
          <w:sz w:val="22"/>
          <w:szCs w:val="22"/>
          <w:highlight w:val="white"/>
        </w:rPr>
        <w:t xml:space="preserve">are </w:t>
      </w:r>
      <w:r w:rsidR="00404038">
        <w:rPr>
          <w:rFonts w:eastAsia="Times New Roman"/>
          <w:sz w:val="22"/>
          <w:szCs w:val="22"/>
          <w:highlight w:val="white"/>
        </w:rPr>
        <w:t xml:space="preserve">limited and </w:t>
      </w:r>
      <w:r w:rsidR="00921C5D">
        <w:rPr>
          <w:rFonts w:eastAsia="Times New Roman"/>
          <w:sz w:val="22"/>
          <w:szCs w:val="22"/>
          <w:highlight w:val="white"/>
        </w:rPr>
        <w:t>possibly inaccurate</w:t>
      </w:r>
      <w:r w:rsidR="00404038">
        <w:rPr>
          <w:rFonts w:eastAsia="Times New Roman"/>
          <w:sz w:val="22"/>
          <w:szCs w:val="22"/>
          <w:highlight w:val="white"/>
        </w:rPr>
        <w:t>, h</w:t>
      </w:r>
      <w:r>
        <w:rPr>
          <w:rFonts w:eastAsia="Times New Roman"/>
          <w:sz w:val="22"/>
          <w:szCs w:val="22"/>
          <w:highlight w:val="white"/>
        </w:rPr>
        <w:t xml:space="preserve">owever </w:t>
      </w:r>
      <w:r w:rsidR="00921C5D">
        <w:rPr>
          <w:rFonts w:eastAsia="Times New Roman"/>
          <w:sz w:val="22"/>
          <w:szCs w:val="22"/>
          <w:highlight w:val="white"/>
        </w:rPr>
        <w:t>this</w:t>
      </w:r>
      <w:r>
        <w:rPr>
          <w:rFonts w:eastAsia="Times New Roman"/>
          <w:sz w:val="22"/>
          <w:szCs w:val="22"/>
          <w:highlight w:val="white"/>
        </w:rPr>
        <w:t xml:space="preserve"> is </w:t>
      </w:r>
      <w:r w:rsidR="00404038">
        <w:rPr>
          <w:rFonts w:eastAsia="Times New Roman"/>
          <w:sz w:val="22"/>
          <w:szCs w:val="22"/>
          <w:highlight w:val="white"/>
        </w:rPr>
        <w:t xml:space="preserve">just </w:t>
      </w:r>
      <w:r>
        <w:rPr>
          <w:rFonts w:eastAsia="Times New Roman"/>
          <w:sz w:val="22"/>
          <w:szCs w:val="22"/>
          <w:highlight w:val="white"/>
        </w:rPr>
        <w:t xml:space="preserve">one of many </w:t>
      </w:r>
      <w:r w:rsidR="00BD5436">
        <w:rPr>
          <w:rFonts w:eastAsia="Times New Roman"/>
          <w:sz w:val="22"/>
          <w:szCs w:val="22"/>
          <w:highlight w:val="white"/>
        </w:rPr>
        <w:t>testimonials</w:t>
      </w:r>
      <w:r>
        <w:rPr>
          <w:rFonts w:eastAsia="Times New Roman"/>
          <w:sz w:val="22"/>
          <w:szCs w:val="22"/>
          <w:highlight w:val="white"/>
        </w:rPr>
        <w:t xml:space="preserve"> </w:t>
      </w:r>
      <w:r w:rsidR="00653BFC">
        <w:rPr>
          <w:rFonts w:eastAsia="Times New Roman"/>
          <w:sz w:val="22"/>
          <w:szCs w:val="22"/>
          <w:highlight w:val="white"/>
        </w:rPr>
        <w:t>attesting</w:t>
      </w:r>
      <w:r>
        <w:rPr>
          <w:rFonts w:eastAsia="Times New Roman"/>
          <w:sz w:val="22"/>
          <w:szCs w:val="22"/>
          <w:highlight w:val="white"/>
        </w:rPr>
        <w:t xml:space="preserve"> to</w:t>
      </w:r>
      <w:r w:rsidR="00404038">
        <w:rPr>
          <w:rFonts w:eastAsia="Times New Roman"/>
          <w:sz w:val="22"/>
          <w:szCs w:val="22"/>
          <w:highlight w:val="white"/>
        </w:rPr>
        <w:t xml:space="preserve"> </w:t>
      </w:r>
      <w:r>
        <w:rPr>
          <w:rFonts w:eastAsia="Times New Roman"/>
          <w:sz w:val="22"/>
          <w:szCs w:val="22"/>
          <w:highlight w:val="white"/>
        </w:rPr>
        <w:t>violen</w:t>
      </w:r>
      <w:r w:rsidR="00404038">
        <w:rPr>
          <w:rFonts w:eastAsia="Times New Roman"/>
          <w:sz w:val="22"/>
          <w:szCs w:val="22"/>
          <w:highlight w:val="white"/>
        </w:rPr>
        <w:t xml:space="preserve">ce, </w:t>
      </w:r>
      <w:r w:rsidR="00410817">
        <w:rPr>
          <w:rFonts w:eastAsia="Times New Roman"/>
          <w:sz w:val="22"/>
          <w:szCs w:val="22"/>
          <w:highlight w:val="white"/>
        </w:rPr>
        <w:t xml:space="preserve">vandalism </w:t>
      </w:r>
      <w:r w:rsidR="00404038">
        <w:rPr>
          <w:rFonts w:eastAsia="Times New Roman"/>
          <w:sz w:val="22"/>
          <w:szCs w:val="22"/>
          <w:highlight w:val="white"/>
        </w:rPr>
        <w:t xml:space="preserve">and lawlessness taking place </w:t>
      </w:r>
      <w:r w:rsidR="00404038" w:rsidRPr="00090E2D">
        <w:rPr>
          <w:rFonts w:eastAsia="Times New Roman"/>
          <w:sz w:val="22"/>
          <w:szCs w:val="22"/>
          <w:highlight w:val="white"/>
        </w:rPr>
        <w:t xml:space="preserve">in South </w:t>
      </w:r>
      <w:r w:rsidR="00404038">
        <w:rPr>
          <w:rFonts w:eastAsia="Times New Roman"/>
          <w:sz w:val="22"/>
          <w:szCs w:val="22"/>
          <w:highlight w:val="white"/>
        </w:rPr>
        <w:t xml:space="preserve">West </w:t>
      </w:r>
      <w:r w:rsidR="00404038" w:rsidRPr="00090E2D">
        <w:rPr>
          <w:rFonts w:eastAsia="Times New Roman"/>
          <w:sz w:val="22"/>
          <w:szCs w:val="22"/>
          <w:highlight w:val="white"/>
        </w:rPr>
        <w:t>England</w:t>
      </w:r>
      <w:r w:rsidR="00404038">
        <w:rPr>
          <w:rFonts w:eastAsia="Times New Roman"/>
          <w:sz w:val="22"/>
          <w:szCs w:val="22"/>
          <w:highlight w:val="white"/>
        </w:rPr>
        <w:t xml:space="preserve"> during the uprising. </w:t>
      </w:r>
    </w:p>
    <w:p w:rsidR="002426B7" w:rsidRDefault="002426B7" w:rsidP="002426B7">
      <w:pPr>
        <w:shd w:val="clear" w:color="auto" w:fill="FFFFFF"/>
        <w:spacing w:line="480" w:lineRule="auto"/>
        <w:rPr>
          <w:rFonts w:eastAsia="Times New Roman"/>
          <w:color w:val="000000"/>
          <w:sz w:val="22"/>
          <w:szCs w:val="22"/>
          <w:lang w:eastAsia="en-GB"/>
        </w:rPr>
      </w:pPr>
    </w:p>
    <w:p w:rsidR="002C6CDE" w:rsidRPr="00CF19A1" w:rsidRDefault="002C6CDE" w:rsidP="002426B7">
      <w:pPr>
        <w:shd w:val="clear" w:color="auto" w:fill="FFFFFF"/>
        <w:spacing w:line="480" w:lineRule="auto"/>
        <w:rPr>
          <w:rFonts w:eastAsia="Times New Roman"/>
          <w:color w:val="000000"/>
          <w:sz w:val="22"/>
          <w:szCs w:val="22"/>
          <w:lang w:eastAsia="en-GB"/>
        </w:rPr>
      </w:pPr>
    </w:p>
    <w:p w:rsidR="002426B7" w:rsidRPr="00CF19A1" w:rsidRDefault="002426B7" w:rsidP="002C3EA2">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London</w:t>
      </w:r>
    </w:p>
    <w:p w:rsidR="008B5F6C" w:rsidRPr="00CF19A1" w:rsidRDefault="008B5F6C" w:rsidP="002C3EA2">
      <w:pPr>
        <w:shd w:val="clear" w:color="auto" w:fill="FFFFFF"/>
        <w:rPr>
          <w:rFonts w:eastAsia="Times New Roman"/>
          <w:color w:val="000000"/>
          <w:sz w:val="22"/>
          <w:szCs w:val="22"/>
          <w:lang w:eastAsia="en-GB"/>
        </w:rPr>
      </w:pPr>
      <w:r w:rsidRPr="00CF19A1">
        <w:rPr>
          <w:rFonts w:eastAsia="Times New Roman"/>
          <w:color w:val="000000"/>
          <w:sz w:val="22"/>
          <w:szCs w:val="22"/>
          <w:lang w:eastAsia="en-GB"/>
        </w:rPr>
        <w:t>The National Archives (TNA)</w:t>
      </w:r>
    </w:p>
    <w:p w:rsidR="00D547A6" w:rsidRPr="00CF19A1" w:rsidRDefault="009D0FEC" w:rsidP="002C3EA2">
      <w:pPr>
        <w:shd w:val="clear" w:color="auto" w:fill="FFFFFF"/>
        <w:spacing w:before="120"/>
        <w:rPr>
          <w:rFonts w:eastAsia="Times New Roman"/>
          <w:color w:val="000000"/>
          <w:sz w:val="22"/>
          <w:szCs w:val="22"/>
          <w:lang w:eastAsia="en-GB"/>
        </w:rPr>
      </w:pPr>
      <w:hyperlink r:id="rId12" w:history="1">
        <w:r w:rsidR="00D547A6" w:rsidRPr="00CF19A1">
          <w:rPr>
            <w:rFonts w:eastAsia="Times New Roman"/>
            <w:color w:val="000000"/>
            <w:sz w:val="22"/>
            <w:szCs w:val="22"/>
            <w:lang w:eastAsia="en-GB"/>
          </w:rPr>
          <w:t>KB (Records of the Court of King's Bench and other courts</w:t>
        </w:r>
      </w:hyperlink>
      <w:r w:rsidR="00D547A6" w:rsidRPr="00CF19A1">
        <w:rPr>
          <w:rFonts w:eastAsia="Times New Roman"/>
          <w:color w:val="000000"/>
          <w:sz w:val="22"/>
          <w:szCs w:val="22"/>
          <w:lang w:eastAsia="en-GB"/>
        </w:rPr>
        <w:t>)</w:t>
      </w:r>
    </w:p>
    <w:p w:rsidR="00D547A6" w:rsidRPr="00CF19A1" w:rsidRDefault="009D0FEC" w:rsidP="002C3EA2">
      <w:pPr>
        <w:shd w:val="clear" w:color="auto" w:fill="FFFFFF"/>
        <w:spacing w:before="120"/>
        <w:rPr>
          <w:rFonts w:eastAsia="Times New Roman"/>
          <w:color w:val="000000"/>
          <w:sz w:val="22"/>
          <w:szCs w:val="22"/>
          <w:lang w:eastAsia="en-GB"/>
        </w:rPr>
      </w:pPr>
      <w:hyperlink r:id="rId13" w:history="1">
        <w:r w:rsidR="00D547A6" w:rsidRPr="00CF19A1">
          <w:rPr>
            <w:rFonts w:eastAsia="Times New Roman"/>
            <w:color w:val="000000"/>
            <w:sz w:val="22"/>
            <w:szCs w:val="22"/>
            <w:lang w:eastAsia="en-GB"/>
          </w:rPr>
          <w:t>KB 9 (Court of King's Bench: Crown Side: Indictments Files</w:t>
        </w:r>
        <w:r w:rsidR="002C6CDE">
          <w:rPr>
            <w:rFonts w:eastAsia="Times New Roman"/>
            <w:color w:val="000000"/>
            <w:sz w:val="22"/>
            <w:szCs w:val="22"/>
            <w:lang w:eastAsia="en-GB"/>
          </w:rPr>
          <w:t>)</w:t>
        </w:r>
      </w:hyperlink>
    </w:p>
    <w:p w:rsidR="00D547A6" w:rsidRPr="00CF19A1" w:rsidRDefault="00D547A6" w:rsidP="00F0692A">
      <w:pPr>
        <w:shd w:val="clear" w:color="auto" w:fill="FFFFFF"/>
        <w:spacing w:before="120"/>
        <w:rPr>
          <w:rFonts w:eastAsia="Times New Roman"/>
          <w:color w:val="000000"/>
          <w:sz w:val="22"/>
          <w:szCs w:val="22"/>
          <w:lang w:eastAsia="en-GB"/>
        </w:rPr>
      </w:pPr>
      <w:r w:rsidRPr="00CF19A1">
        <w:rPr>
          <w:color w:val="000000"/>
          <w:sz w:val="22"/>
          <w:szCs w:val="22"/>
          <w:shd w:val="clear" w:color="auto" w:fill="FFFFFF"/>
        </w:rPr>
        <w:t>KB 9/166 (</w:t>
      </w:r>
      <w:hyperlink r:id="rId14" w:history="1">
        <w:r w:rsidRPr="00CF19A1">
          <w:rPr>
            <w:rFonts w:eastAsia="Times New Roman"/>
            <w:color w:val="000000"/>
            <w:sz w:val="22"/>
            <w:szCs w:val="22"/>
            <w:lang w:eastAsia="en-GB"/>
          </w:rPr>
          <w:t xml:space="preserve">Subseries within KB 9 </w:t>
        </w:r>
        <w:proofErr w:type="spellStart"/>
        <w:r w:rsidR="006278D2" w:rsidRPr="00CF19A1">
          <w:rPr>
            <w:rFonts w:eastAsia="Times New Roman"/>
            <w:color w:val="000000"/>
            <w:sz w:val="22"/>
            <w:szCs w:val="22"/>
            <w:lang w:eastAsia="en-GB"/>
          </w:rPr>
          <w:t>Terminer</w:t>
        </w:r>
        <w:proofErr w:type="spellEnd"/>
        <w:r w:rsidR="006278D2" w:rsidRPr="00CF19A1">
          <w:rPr>
            <w:rFonts w:eastAsia="Times New Roman"/>
            <w:color w:val="000000"/>
            <w:sz w:val="22"/>
            <w:szCs w:val="22"/>
            <w:lang w:eastAsia="en-GB"/>
          </w:rPr>
          <w:t xml:space="preserve"> files</w:t>
        </w:r>
      </w:hyperlink>
      <w:r w:rsidRPr="00CF19A1">
        <w:rPr>
          <w:rFonts w:eastAsia="Times New Roman"/>
          <w:color w:val="000000"/>
          <w:sz w:val="22"/>
          <w:szCs w:val="22"/>
          <w:lang w:eastAsia="en-GB"/>
        </w:rPr>
        <w:t>)</w:t>
      </w:r>
    </w:p>
    <w:p w:rsidR="00D547A6" w:rsidRPr="00CF19A1" w:rsidRDefault="00D547A6" w:rsidP="00F0692A">
      <w:pPr>
        <w:shd w:val="clear" w:color="auto" w:fill="FFFFFF"/>
        <w:spacing w:before="120" w:after="48"/>
        <w:rPr>
          <w:rFonts w:eastAsia="Times New Roman"/>
          <w:color w:val="000000"/>
          <w:sz w:val="22"/>
          <w:szCs w:val="22"/>
          <w:lang w:eastAsia="en-GB"/>
        </w:rPr>
      </w:pPr>
      <w:r w:rsidRPr="00CF19A1">
        <w:rPr>
          <w:color w:val="000000"/>
          <w:sz w:val="22"/>
          <w:szCs w:val="22"/>
          <w:shd w:val="clear" w:color="auto" w:fill="FFFFFF"/>
        </w:rPr>
        <w:t>KB 9/166/2 (</w:t>
      </w:r>
      <w:hyperlink r:id="rId15" w:history="1">
        <w:r w:rsidRPr="00CF19A1">
          <w:rPr>
            <w:rFonts w:eastAsia="Times New Roman"/>
            <w:color w:val="000000"/>
            <w:sz w:val="22"/>
            <w:szCs w:val="22"/>
            <w:lang w:eastAsia="en-GB"/>
          </w:rPr>
          <w:t xml:space="preserve">KB 9 </w:t>
        </w:r>
        <w:r w:rsidR="006278D2" w:rsidRPr="00CF19A1">
          <w:rPr>
            <w:rFonts w:eastAsia="Times New Roman"/>
            <w:color w:val="000000"/>
            <w:sz w:val="22"/>
            <w:szCs w:val="22"/>
            <w:lang w:eastAsia="en-GB"/>
          </w:rPr>
          <w:t>–</w:t>
        </w:r>
        <w:r w:rsidRPr="00CF19A1">
          <w:rPr>
            <w:rFonts w:eastAsia="Times New Roman"/>
            <w:color w:val="000000"/>
            <w:sz w:val="22"/>
            <w:szCs w:val="22"/>
            <w:lang w:eastAsia="en-GB"/>
          </w:rPr>
          <w:t xml:space="preserve"> </w:t>
        </w:r>
        <w:r w:rsidR="006278D2" w:rsidRPr="00CF19A1">
          <w:rPr>
            <w:rFonts w:eastAsia="Times New Roman"/>
            <w:color w:val="000000"/>
            <w:sz w:val="22"/>
            <w:szCs w:val="22"/>
            <w:lang w:eastAsia="en-GB"/>
          </w:rPr>
          <w:t>Various Counties</w:t>
        </w:r>
      </w:hyperlink>
      <w:r w:rsidR="003703FE" w:rsidRPr="00CF19A1">
        <w:rPr>
          <w:rFonts w:eastAsia="Times New Roman"/>
          <w:color w:val="000000"/>
          <w:sz w:val="22"/>
          <w:szCs w:val="22"/>
          <w:lang w:eastAsia="en-GB"/>
        </w:rPr>
        <w:t xml:space="preserve">, </w:t>
      </w:r>
      <w:proofErr w:type="spellStart"/>
      <w:r w:rsidR="00F972A8">
        <w:rPr>
          <w:rFonts w:eastAsia="Times New Roman"/>
          <w:color w:val="000000"/>
          <w:sz w:val="22"/>
          <w:szCs w:val="22"/>
          <w:lang w:eastAsia="en-GB"/>
        </w:rPr>
        <w:t>T</w:t>
      </w:r>
      <w:r w:rsidRPr="00D547A6">
        <w:rPr>
          <w:rFonts w:eastAsia="Times New Roman"/>
          <w:color w:val="000000"/>
          <w:sz w:val="22"/>
          <w:szCs w:val="22"/>
          <w:lang w:eastAsia="en-GB"/>
        </w:rPr>
        <w:t>erminer</w:t>
      </w:r>
      <w:proofErr w:type="spellEnd"/>
      <w:r w:rsidRPr="00D547A6">
        <w:rPr>
          <w:rFonts w:eastAsia="Times New Roman"/>
          <w:color w:val="000000"/>
          <w:sz w:val="22"/>
          <w:szCs w:val="22"/>
          <w:lang w:eastAsia="en-GB"/>
        </w:rPr>
        <w:t xml:space="preserve"> </w:t>
      </w:r>
      <w:r w:rsidR="00F972A8">
        <w:rPr>
          <w:rFonts w:eastAsia="Times New Roman"/>
          <w:color w:val="000000"/>
          <w:sz w:val="22"/>
          <w:szCs w:val="22"/>
          <w:lang w:eastAsia="en-GB"/>
        </w:rPr>
        <w:t>C</w:t>
      </w:r>
      <w:r w:rsidRPr="00D547A6">
        <w:rPr>
          <w:rFonts w:eastAsia="Times New Roman"/>
          <w:color w:val="000000"/>
          <w:sz w:val="22"/>
          <w:szCs w:val="22"/>
          <w:lang w:eastAsia="en-GB"/>
        </w:rPr>
        <w:t xml:space="preserve">ommission, Essex, held by Robert </w:t>
      </w:r>
      <w:proofErr w:type="spellStart"/>
      <w:r w:rsidRPr="00D547A6">
        <w:rPr>
          <w:rFonts w:eastAsia="Times New Roman"/>
          <w:color w:val="000000"/>
          <w:sz w:val="22"/>
          <w:szCs w:val="22"/>
          <w:lang w:eastAsia="en-GB"/>
        </w:rPr>
        <w:t>Tresilian</w:t>
      </w:r>
      <w:proofErr w:type="spellEnd"/>
      <w:r w:rsidRPr="00D547A6">
        <w:rPr>
          <w:rFonts w:eastAsia="Times New Roman"/>
          <w:color w:val="000000"/>
          <w:sz w:val="22"/>
          <w:szCs w:val="22"/>
          <w:lang w:eastAsia="en-GB"/>
        </w:rPr>
        <w:t xml:space="preserve"> and William </w:t>
      </w:r>
      <w:proofErr w:type="spellStart"/>
      <w:r w:rsidRPr="00D547A6">
        <w:rPr>
          <w:rFonts w:eastAsia="Times New Roman"/>
          <w:color w:val="000000"/>
          <w:sz w:val="22"/>
          <w:szCs w:val="22"/>
          <w:lang w:eastAsia="en-GB"/>
        </w:rPr>
        <w:t>Morers</w:t>
      </w:r>
      <w:proofErr w:type="spellEnd"/>
      <w:r w:rsidRPr="00D547A6">
        <w:rPr>
          <w:rFonts w:eastAsia="Times New Roman"/>
          <w:color w:val="000000"/>
          <w:sz w:val="22"/>
          <w:szCs w:val="22"/>
          <w:lang w:eastAsia="en-GB"/>
        </w:rPr>
        <w:t xml:space="preserve"> at Havering and Chelmsford</w:t>
      </w:r>
      <w:r w:rsidRPr="001B63C1">
        <w:rPr>
          <w:rFonts w:eastAsia="Times New Roman"/>
          <w:color w:val="000000"/>
          <w:sz w:val="22"/>
          <w:szCs w:val="22"/>
          <w:lang w:eastAsia="en-GB"/>
        </w:rPr>
        <w:t>.</w:t>
      </w:r>
      <w:r w:rsidR="001B63C1" w:rsidRPr="00CF19A1">
        <w:rPr>
          <w:rFonts w:eastAsia="Times New Roman"/>
          <w:color w:val="000000"/>
          <w:sz w:val="22"/>
          <w:szCs w:val="22"/>
          <w:lang w:eastAsia="en-GB"/>
        </w:rPr>
        <w:t xml:space="preserve"> </w:t>
      </w:r>
      <w:r w:rsidR="001B63C1" w:rsidRPr="001B63C1">
        <w:rPr>
          <w:rFonts w:eastAsia="Times New Roman"/>
          <w:color w:val="000000"/>
          <w:sz w:val="22"/>
          <w:szCs w:val="22"/>
          <w:lang w:eastAsia="en-GB"/>
        </w:rPr>
        <w:t>1381</w:t>
      </w:r>
      <w:r w:rsidR="00F972A8">
        <w:rPr>
          <w:rFonts w:eastAsia="Times New Roman"/>
          <w:color w:val="000000"/>
          <w:sz w:val="22"/>
          <w:szCs w:val="22"/>
          <w:lang w:eastAsia="en-GB"/>
        </w:rPr>
        <w:t>.</w:t>
      </w:r>
    </w:p>
    <w:p w:rsidR="00D547A6" w:rsidRPr="00CF19A1" w:rsidRDefault="00D547A6" w:rsidP="002426B7">
      <w:pPr>
        <w:shd w:val="clear" w:color="auto" w:fill="FFFFFF"/>
        <w:spacing w:before="120" w:after="48" w:line="480" w:lineRule="auto"/>
        <w:rPr>
          <w:rFonts w:eastAsia="Times New Roman"/>
          <w:color w:val="000000"/>
          <w:sz w:val="22"/>
          <w:szCs w:val="22"/>
          <w:lang w:eastAsia="en-GB"/>
        </w:rPr>
      </w:pPr>
    </w:p>
    <w:p w:rsidR="00F0692A" w:rsidRDefault="00090E2D" w:rsidP="002426B7">
      <w:pPr>
        <w:spacing w:line="480" w:lineRule="auto"/>
        <w:rPr>
          <w:rFonts w:eastAsia="Times New Roman"/>
          <w:sz w:val="22"/>
          <w:szCs w:val="22"/>
          <w:highlight w:val="white"/>
        </w:rPr>
      </w:pPr>
      <w:r w:rsidRPr="00090E2D">
        <w:rPr>
          <w:rFonts w:eastAsia="Times New Roman"/>
          <w:sz w:val="22"/>
          <w:szCs w:val="22"/>
          <w:highlight w:val="white"/>
        </w:rPr>
        <w:t xml:space="preserve">Another archive of interest </w:t>
      </w:r>
      <w:r w:rsidR="00337B31">
        <w:rPr>
          <w:rFonts w:eastAsia="Times New Roman"/>
          <w:sz w:val="22"/>
          <w:szCs w:val="22"/>
          <w:highlight w:val="white"/>
        </w:rPr>
        <w:t>is</w:t>
      </w:r>
      <w:r w:rsidRPr="00090E2D">
        <w:rPr>
          <w:rFonts w:eastAsia="Times New Roman"/>
          <w:sz w:val="22"/>
          <w:szCs w:val="22"/>
          <w:highlight w:val="white"/>
        </w:rPr>
        <w:t xml:space="preserve"> the </w:t>
      </w:r>
      <w:r w:rsidR="00D547A6">
        <w:rPr>
          <w:rFonts w:eastAsia="Times New Roman"/>
          <w:sz w:val="22"/>
          <w:szCs w:val="22"/>
          <w:highlight w:val="white"/>
        </w:rPr>
        <w:t>‘</w:t>
      </w:r>
      <w:proofErr w:type="spellStart"/>
      <w:r w:rsidR="003703FE">
        <w:rPr>
          <w:rFonts w:eastAsia="Times New Roman"/>
          <w:sz w:val="22"/>
          <w:szCs w:val="22"/>
          <w:highlight w:val="white"/>
        </w:rPr>
        <w:t>T</w:t>
      </w:r>
      <w:r w:rsidR="00D547A6">
        <w:rPr>
          <w:rFonts w:eastAsia="Times New Roman"/>
          <w:sz w:val="22"/>
          <w:szCs w:val="22"/>
          <w:highlight w:val="white"/>
        </w:rPr>
        <w:t>ermin</w:t>
      </w:r>
      <w:r w:rsidR="002C3EA2">
        <w:rPr>
          <w:rFonts w:eastAsia="Times New Roman"/>
          <w:sz w:val="22"/>
          <w:szCs w:val="22"/>
          <w:highlight w:val="white"/>
        </w:rPr>
        <w:t>e</w:t>
      </w:r>
      <w:r w:rsidR="00D547A6">
        <w:rPr>
          <w:rFonts w:eastAsia="Times New Roman"/>
          <w:sz w:val="22"/>
          <w:szCs w:val="22"/>
          <w:highlight w:val="white"/>
        </w:rPr>
        <w:t>r</w:t>
      </w:r>
      <w:proofErr w:type="spellEnd"/>
      <w:r w:rsidR="00D547A6">
        <w:rPr>
          <w:rFonts w:eastAsia="Times New Roman"/>
          <w:sz w:val="22"/>
          <w:szCs w:val="22"/>
          <w:highlight w:val="white"/>
        </w:rPr>
        <w:t xml:space="preserve"> </w:t>
      </w:r>
      <w:r w:rsidR="003703FE">
        <w:rPr>
          <w:rFonts w:eastAsia="Times New Roman"/>
          <w:sz w:val="22"/>
          <w:szCs w:val="22"/>
          <w:highlight w:val="white"/>
        </w:rPr>
        <w:t>Commission’</w:t>
      </w:r>
      <w:r w:rsidRPr="00090E2D">
        <w:rPr>
          <w:rFonts w:eastAsia="Times New Roman"/>
          <w:sz w:val="22"/>
          <w:szCs w:val="22"/>
          <w:highlight w:val="white"/>
        </w:rPr>
        <w:t xml:space="preserve">, conducted at Havering and Chelmsford. The commissioners had been appointed in June </w:t>
      </w:r>
      <w:r w:rsidR="00410817">
        <w:rPr>
          <w:rFonts w:eastAsia="Times New Roman"/>
          <w:sz w:val="22"/>
          <w:szCs w:val="22"/>
          <w:highlight w:val="white"/>
        </w:rPr>
        <w:t xml:space="preserve">1381 </w:t>
      </w:r>
      <w:r w:rsidRPr="00090E2D">
        <w:rPr>
          <w:rFonts w:eastAsia="Times New Roman"/>
          <w:sz w:val="22"/>
          <w:szCs w:val="22"/>
          <w:highlight w:val="white"/>
        </w:rPr>
        <w:t>to investigate ‘all treasons, felonies, trespasses, extortions, oppressions, damages, grievances and excesses done to the king's people in Essex</w:t>
      </w:r>
      <w:r w:rsidR="00E8761B">
        <w:rPr>
          <w:rFonts w:eastAsia="Times New Roman"/>
          <w:sz w:val="22"/>
          <w:szCs w:val="22"/>
          <w:highlight w:val="white"/>
        </w:rPr>
        <w:t>’</w:t>
      </w:r>
      <w:r w:rsidRPr="00090E2D">
        <w:rPr>
          <w:rFonts w:eastAsia="Times New Roman"/>
          <w:sz w:val="22"/>
          <w:szCs w:val="22"/>
          <w:highlight w:val="white"/>
        </w:rPr>
        <w:t>.  This extract records that</w:t>
      </w:r>
      <w:r w:rsidR="00410817">
        <w:rPr>
          <w:rFonts w:eastAsia="Times New Roman"/>
          <w:sz w:val="22"/>
          <w:szCs w:val="22"/>
          <w:highlight w:val="white"/>
        </w:rPr>
        <w:t xml:space="preserve"> </w:t>
      </w:r>
      <w:r w:rsidR="00DA2B26" w:rsidRPr="00090E2D">
        <w:rPr>
          <w:rFonts w:eastAsia="Times New Roman"/>
          <w:sz w:val="22"/>
          <w:szCs w:val="22"/>
          <w:highlight w:val="white"/>
        </w:rPr>
        <w:t>the</w:t>
      </w:r>
      <w:r w:rsidRPr="00090E2D">
        <w:rPr>
          <w:rFonts w:eastAsia="Times New Roman"/>
          <w:sz w:val="22"/>
          <w:szCs w:val="22"/>
          <w:highlight w:val="white"/>
        </w:rPr>
        <w:t xml:space="preserve"> unpopularity of large landowners was an issue of contention in local communities, with opportunistic rebels seizing property and carrying out organised thefts and vandalism. </w:t>
      </w:r>
      <w:r w:rsidR="00410817">
        <w:rPr>
          <w:rFonts w:eastAsia="Times New Roman"/>
          <w:sz w:val="22"/>
          <w:szCs w:val="22"/>
          <w:highlight w:val="white"/>
        </w:rPr>
        <w:t>Unfortunately, there are no qualifying records</w:t>
      </w:r>
      <w:r w:rsidR="00617C07">
        <w:rPr>
          <w:rFonts w:eastAsia="Times New Roman"/>
          <w:sz w:val="22"/>
          <w:szCs w:val="22"/>
          <w:highlight w:val="white"/>
        </w:rPr>
        <w:t xml:space="preserve"> for these specific allegations</w:t>
      </w:r>
      <w:r w:rsidR="00410817">
        <w:rPr>
          <w:rFonts w:eastAsia="Times New Roman"/>
          <w:sz w:val="22"/>
          <w:szCs w:val="22"/>
          <w:highlight w:val="white"/>
        </w:rPr>
        <w:t>, but</w:t>
      </w:r>
      <w:r w:rsidR="00617C07">
        <w:rPr>
          <w:rFonts w:eastAsia="Times New Roman"/>
          <w:sz w:val="22"/>
          <w:szCs w:val="22"/>
          <w:highlight w:val="white"/>
        </w:rPr>
        <w:t xml:space="preserve"> the sheer number of serious allegations</w:t>
      </w:r>
      <w:r w:rsidR="00410817">
        <w:rPr>
          <w:rFonts w:eastAsia="Times New Roman"/>
          <w:sz w:val="22"/>
          <w:szCs w:val="22"/>
          <w:highlight w:val="white"/>
        </w:rPr>
        <w:t xml:space="preserve"> </w:t>
      </w:r>
      <w:r w:rsidR="00617C07">
        <w:rPr>
          <w:rFonts w:eastAsia="Times New Roman"/>
          <w:sz w:val="22"/>
          <w:szCs w:val="22"/>
          <w:highlight w:val="white"/>
        </w:rPr>
        <w:t>indicate</w:t>
      </w:r>
      <w:r w:rsidR="00410817">
        <w:rPr>
          <w:rFonts w:eastAsia="Times New Roman"/>
          <w:sz w:val="22"/>
          <w:szCs w:val="22"/>
          <w:highlight w:val="white"/>
        </w:rPr>
        <w:t xml:space="preserve"> the </w:t>
      </w:r>
      <w:r w:rsidR="00617C07">
        <w:rPr>
          <w:rFonts w:eastAsia="Times New Roman"/>
          <w:sz w:val="22"/>
          <w:szCs w:val="22"/>
          <w:highlight w:val="white"/>
        </w:rPr>
        <w:t xml:space="preserve">widespread disorder </w:t>
      </w:r>
      <w:r w:rsidR="00921C5D">
        <w:rPr>
          <w:rFonts w:eastAsia="Times New Roman"/>
          <w:sz w:val="22"/>
          <w:szCs w:val="22"/>
          <w:highlight w:val="white"/>
        </w:rPr>
        <w:t xml:space="preserve">and social/economical conflict </w:t>
      </w:r>
      <w:r w:rsidR="00410817">
        <w:rPr>
          <w:rFonts w:eastAsia="Times New Roman"/>
          <w:sz w:val="22"/>
          <w:szCs w:val="22"/>
          <w:highlight w:val="white"/>
        </w:rPr>
        <w:t>in parts of Southern England</w:t>
      </w:r>
      <w:r w:rsidR="00617C07">
        <w:rPr>
          <w:rFonts w:eastAsia="Times New Roman"/>
          <w:sz w:val="22"/>
          <w:szCs w:val="22"/>
          <w:highlight w:val="white"/>
        </w:rPr>
        <w:t xml:space="preserve">. </w:t>
      </w:r>
    </w:p>
    <w:p w:rsidR="001B63C1" w:rsidRDefault="001B63C1" w:rsidP="00F0692A">
      <w:pPr>
        <w:rPr>
          <w:rFonts w:eastAsia="Times New Roman"/>
          <w:sz w:val="22"/>
          <w:szCs w:val="22"/>
          <w:highlight w:val="white"/>
        </w:rPr>
      </w:pPr>
      <w:r>
        <w:rPr>
          <w:rFonts w:eastAsia="Times New Roman"/>
          <w:sz w:val="22"/>
          <w:szCs w:val="22"/>
          <w:highlight w:val="white"/>
        </w:rPr>
        <w:lastRenderedPageBreak/>
        <w:t>London</w:t>
      </w:r>
    </w:p>
    <w:p w:rsidR="001B63C1" w:rsidRDefault="001B63C1" w:rsidP="00F0692A">
      <w:pPr>
        <w:ind w:left="850" w:hanging="850"/>
        <w:rPr>
          <w:rFonts w:eastAsia="Times New Roman"/>
          <w:sz w:val="22"/>
          <w:szCs w:val="22"/>
          <w:highlight w:val="white"/>
        </w:rPr>
      </w:pPr>
      <w:r w:rsidRPr="00090E2D">
        <w:rPr>
          <w:rFonts w:eastAsia="Times New Roman"/>
          <w:sz w:val="22"/>
          <w:szCs w:val="22"/>
          <w:highlight w:val="white"/>
        </w:rPr>
        <w:t>The London Metropolitan Archives</w:t>
      </w:r>
    </w:p>
    <w:p w:rsidR="001B63C1" w:rsidRPr="00F972A8" w:rsidRDefault="001B63C1" w:rsidP="00F0692A">
      <w:pPr>
        <w:ind w:left="850" w:hanging="850"/>
        <w:rPr>
          <w:rFonts w:eastAsia="Times New Roman"/>
          <w:sz w:val="22"/>
          <w:szCs w:val="22"/>
          <w:highlight w:val="white"/>
        </w:rPr>
      </w:pPr>
      <w:r>
        <w:rPr>
          <w:rFonts w:eastAsia="Times New Roman"/>
          <w:sz w:val="22"/>
          <w:szCs w:val="22"/>
          <w:highlight w:val="white"/>
        </w:rPr>
        <w:t>COL (</w:t>
      </w:r>
      <w:r w:rsidRPr="00F972A8">
        <w:rPr>
          <w:rFonts w:eastAsia="Times New Roman"/>
          <w:sz w:val="22"/>
          <w:szCs w:val="22"/>
          <w:highlight w:val="white"/>
        </w:rPr>
        <w:t>Cooperation of London)</w:t>
      </w:r>
    </w:p>
    <w:p w:rsidR="001B63C1" w:rsidRPr="00F972A8" w:rsidRDefault="001B63C1" w:rsidP="00F0692A">
      <w:pPr>
        <w:ind w:left="850" w:hanging="850"/>
        <w:rPr>
          <w:rFonts w:eastAsia="Times New Roman"/>
          <w:sz w:val="22"/>
          <w:szCs w:val="22"/>
          <w:highlight w:val="white"/>
        </w:rPr>
      </w:pPr>
      <w:r w:rsidRPr="00F972A8">
        <w:rPr>
          <w:rFonts w:eastAsia="Times New Roman"/>
          <w:sz w:val="22"/>
          <w:szCs w:val="22"/>
          <w:highlight w:val="white"/>
        </w:rPr>
        <w:t xml:space="preserve">COL/AD </w:t>
      </w:r>
      <w:r w:rsidR="00992DDD" w:rsidRPr="00F972A8">
        <w:rPr>
          <w:rFonts w:eastAsia="Times New Roman"/>
          <w:sz w:val="22"/>
          <w:szCs w:val="22"/>
          <w:highlight w:val="white"/>
        </w:rPr>
        <w:t>(</w:t>
      </w:r>
      <w:r w:rsidRPr="00F972A8">
        <w:rPr>
          <w:rFonts w:eastAsia="Times New Roman"/>
          <w:sz w:val="22"/>
          <w:szCs w:val="22"/>
          <w:highlight w:val="white"/>
        </w:rPr>
        <w:t>Administration</w:t>
      </w:r>
      <w:r w:rsidR="00992DDD" w:rsidRPr="00F972A8">
        <w:rPr>
          <w:rFonts w:eastAsia="Times New Roman"/>
          <w:sz w:val="22"/>
          <w:szCs w:val="22"/>
          <w:highlight w:val="white"/>
        </w:rPr>
        <w:t>)</w:t>
      </w:r>
    </w:p>
    <w:p w:rsidR="001B63C1" w:rsidRPr="00F972A8" w:rsidRDefault="001B63C1" w:rsidP="00F0692A">
      <w:pPr>
        <w:ind w:left="850" w:hanging="850"/>
        <w:rPr>
          <w:rFonts w:eastAsia="Times New Roman"/>
          <w:sz w:val="22"/>
          <w:szCs w:val="22"/>
          <w:highlight w:val="white"/>
        </w:rPr>
      </w:pPr>
      <w:r w:rsidRPr="00F972A8">
        <w:rPr>
          <w:rFonts w:eastAsia="Times New Roman"/>
          <w:sz w:val="22"/>
          <w:szCs w:val="22"/>
          <w:highlight w:val="white"/>
        </w:rPr>
        <w:t xml:space="preserve">COLD/AD/01 </w:t>
      </w:r>
      <w:r w:rsidR="00992DDD" w:rsidRPr="00F972A8">
        <w:rPr>
          <w:rFonts w:eastAsia="Times New Roman"/>
          <w:sz w:val="22"/>
          <w:szCs w:val="22"/>
          <w:highlight w:val="white"/>
        </w:rPr>
        <w:t>(</w:t>
      </w:r>
      <w:r w:rsidRPr="00F972A8">
        <w:rPr>
          <w:rFonts w:eastAsia="Times New Roman"/>
          <w:sz w:val="22"/>
          <w:szCs w:val="22"/>
          <w:highlight w:val="white"/>
        </w:rPr>
        <w:t>Letter Book</w:t>
      </w:r>
      <w:r w:rsidR="00992DDD" w:rsidRPr="00F972A8">
        <w:rPr>
          <w:rFonts w:eastAsia="Times New Roman"/>
          <w:sz w:val="22"/>
          <w:szCs w:val="22"/>
          <w:highlight w:val="white"/>
        </w:rPr>
        <w:t>)</w:t>
      </w:r>
      <w:r w:rsidRPr="00F972A8">
        <w:rPr>
          <w:rFonts w:eastAsia="Times New Roman"/>
          <w:sz w:val="22"/>
          <w:szCs w:val="22"/>
          <w:highlight w:val="white"/>
        </w:rPr>
        <w:t xml:space="preserve"> </w:t>
      </w:r>
    </w:p>
    <w:p w:rsidR="001B63C1" w:rsidRPr="00F972A8" w:rsidRDefault="001B63C1" w:rsidP="00F0692A">
      <w:pPr>
        <w:rPr>
          <w:rFonts w:eastAsia="Times New Roman"/>
          <w:sz w:val="22"/>
          <w:szCs w:val="22"/>
        </w:rPr>
      </w:pPr>
      <w:r w:rsidRPr="00F972A8">
        <w:rPr>
          <w:rFonts w:eastAsia="Times New Roman"/>
          <w:sz w:val="22"/>
          <w:szCs w:val="22"/>
          <w:highlight w:val="white"/>
        </w:rPr>
        <w:t>COL/AD/01/008</w:t>
      </w:r>
      <w:r w:rsidRPr="00F972A8">
        <w:rPr>
          <w:rFonts w:eastAsia="Times New Roman"/>
          <w:sz w:val="22"/>
          <w:szCs w:val="22"/>
        </w:rPr>
        <w:t xml:space="preserve"> </w:t>
      </w:r>
      <w:r w:rsidR="00992DDD" w:rsidRPr="00F972A8">
        <w:rPr>
          <w:rFonts w:eastAsia="Times New Roman"/>
          <w:sz w:val="22"/>
          <w:szCs w:val="22"/>
        </w:rPr>
        <w:t>(</w:t>
      </w:r>
      <w:r w:rsidRPr="00F972A8">
        <w:rPr>
          <w:rFonts w:eastAsia="Times New Roman"/>
          <w:sz w:val="22"/>
          <w:szCs w:val="22"/>
        </w:rPr>
        <w:t xml:space="preserve">Letter Book H </w:t>
      </w:r>
      <w:r w:rsidRPr="00F972A8">
        <w:rPr>
          <w:color w:val="000000"/>
          <w:sz w:val="21"/>
          <w:szCs w:val="21"/>
          <w:shd w:val="clear" w:color="auto" w:fill="FFFFFF"/>
        </w:rPr>
        <w:t>writ to the City sheriffs pardoning those involved in the Peasants’ Revolt of 1381</w:t>
      </w:r>
      <w:r w:rsidR="00992DDD" w:rsidRPr="00F972A8">
        <w:rPr>
          <w:color w:val="000000"/>
          <w:sz w:val="21"/>
          <w:szCs w:val="21"/>
          <w:shd w:val="clear" w:color="auto" w:fill="FFFFFF"/>
        </w:rPr>
        <w:t>)</w:t>
      </w:r>
    </w:p>
    <w:p w:rsidR="001B63C1" w:rsidRPr="00DA2B26" w:rsidRDefault="001B63C1" w:rsidP="002426B7">
      <w:pPr>
        <w:spacing w:line="480" w:lineRule="auto"/>
        <w:ind w:left="425" w:hanging="425"/>
        <w:rPr>
          <w:rFonts w:eastAsia="Times New Roman"/>
          <w:b/>
          <w:sz w:val="22"/>
          <w:szCs w:val="22"/>
        </w:rPr>
      </w:pPr>
    </w:p>
    <w:p w:rsidR="0068717E" w:rsidRDefault="00090E2D" w:rsidP="002426B7">
      <w:pPr>
        <w:spacing w:line="480" w:lineRule="auto"/>
        <w:rPr>
          <w:rFonts w:eastAsia="Times New Roman"/>
          <w:sz w:val="22"/>
          <w:szCs w:val="22"/>
        </w:rPr>
      </w:pPr>
      <w:r w:rsidRPr="00DA2B26">
        <w:rPr>
          <w:rFonts w:eastAsia="Times New Roman"/>
          <w:sz w:val="22"/>
          <w:szCs w:val="22"/>
        </w:rPr>
        <w:t xml:space="preserve">The London Metropolitan Archives </w:t>
      </w:r>
      <w:r w:rsidRPr="00DA2B26">
        <w:rPr>
          <w:rFonts w:eastAsia="Times New Roman"/>
          <w:sz w:val="22"/>
          <w:szCs w:val="22"/>
          <w:highlight w:val="white"/>
        </w:rPr>
        <w:t xml:space="preserve">is home to an </w:t>
      </w:r>
      <w:r w:rsidR="00DA2B26">
        <w:rPr>
          <w:rFonts w:eastAsia="Times New Roman"/>
          <w:sz w:val="22"/>
          <w:szCs w:val="22"/>
          <w:highlight w:val="white"/>
        </w:rPr>
        <w:t>extensive</w:t>
      </w:r>
      <w:r w:rsidRPr="00DA2B26">
        <w:rPr>
          <w:rFonts w:eastAsia="Times New Roman"/>
          <w:sz w:val="22"/>
          <w:szCs w:val="22"/>
          <w:highlight w:val="white"/>
        </w:rPr>
        <w:t xml:space="preserve"> range of </w:t>
      </w:r>
      <w:r w:rsidR="00921C5D">
        <w:rPr>
          <w:rFonts w:eastAsia="Times New Roman"/>
          <w:sz w:val="22"/>
          <w:szCs w:val="22"/>
        </w:rPr>
        <w:t xml:space="preserve">archives </w:t>
      </w:r>
      <w:r w:rsidR="0068717E">
        <w:rPr>
          <w:rFonts w:eastAsia="Times New Roman"/>
          <w:sz w:val="22"/>
          <w:szCs w:val="22"/>
        </w:rPr>
        <w:t>which relate specifically to the history of London</w:t>
      </w:r>
      <w:r w:rsidRPr="00DA2B26">
        <w:rPr>
          <w:rFonts w:eastAsia="Times New Roman"/>
          <w:sz w:val="22"/>
          <w:szCs w:val="22"/>
        </w:rPr>
        <w:t xml:space="preserve">. </w:t>
      </w:r>
      <w:r w:rsidRPr="00DA2B26">
        <w:rPr>
          <w:rFonts w:eastAsia="Times New Roman"/>
          <w:sz w:val="22"/>
          <w:szCs w:val="22"/>
          <w:highlight w:val="white"/>
        </w:rPr>
        <w:t>The Letter</w:t>
      </w:r>
      <w:r w:rsidR="00A12B7A">
        <w:rPr>
          <w:rFonts w:eastAsia="Times New Roman"/>
          <w:sz w:val="22"/>
          <w:szCs w:val="22"/>
          <w:highlight w:val="white"/>
        </w:rPr>
        <w:t xml:space="preserve"> </w:t>
      </w:r>
      <w:r w:rsidRPr="00DA2B26">
        <w:rPr>
          <w:rFonts w:eastAsia="Times New Roman"/>
          <w:sz w:val="22"/>
          <w:szCs w:val="22"/>
          <w:highlight w:val="white"/>
        </w:rPr>
        <w:t xml:space="preserve">Books are a series of fifty </w:t>
      </w:r>
      <w:hyperlink r:id="rId16" w:history="1">
        <w:r w:rsidRPr="00DA2B26">
          <w:rPr>
            <w:rStyle w:val="Hyperlink"/>
            <w:rFonts w:eastAsia="Times New Roman"/>
            <w:color w:val="auto"/>
            <w:sz w:val="22"/>
            <w:szCs w:val="22"/>
            <w:highlight w:val="white"/>
            <w:u w:val="none"/>
          </w:rPr>
          <w:t>folio</w:t>
        </w:r>
      </w:hyperlink>
      <w:r w:rsidRPr="00DA2B26">
        <w:rPr>
          <w:rFonts w:eastAsia="Times New Roman"/>
          <w:sz w:val="22"/>
          <w:szCs w:val="22"/>
          <w:highlight w:val="white"/>
        </w:rPr>
        <w:t xml:space="preserve"> volumes in </w:t>
      </w:r>
      <w:hyperlink r:id="rId17" w:history="1">
        <w:r w:rsidRPr="00DA2B26">
          <w:rPr>
            <w:rStyle w:val="Hyperlink"/>
            <w:rFonts w:eastAsia="Times New Roman"/>
            <w:color w:val="auto"/>
            <w:sz w:val="22"/>
            <w:szCs w:val="22"/>
            <w:highlight w:val="white"/>
            <w:u w:val="none"/>
          </w:rPr>
          <w:t>vellum</w:t>
        </w:r>
      </w:hyperlink>
      <w:r w:rsidR="00A12B7A">
        <w:rPr>
          <w:rFonts w:eastAsia="Times New Roman"/>
          <w:sz w:val="22"/>
          <w:szCs w:val="22"/>
          <w:highlight w:val="white"/>
        </w:rPr>
        <w:t>,</w:t>
      </w:r>
      <w:r w:rsidRPr="00DA2B26">
        <w:rPr>
          <w:rFonts w:eastAsia="Times New Roman"/>
          <w:sz w:val="22"/>
          <w:szCs w:val="22"/>
          <w:highlight w:val="white"/>
        </w:rPr>
        <w:t xml:space="preserve"> containing entries </w:t>
      </w:r>
      <w:r w:rsidR="00A12B7A">
        <w:rPr>
          <w:rFonts w:eastAsia="Times New Roman"/>
          <w:sz w:val="22"/>
          <w:szCs w:val="22"/>
          <w:highlight w:val="white"/>
        </w:rPr>
        <w:t xml:space="preserve">of </w:t>
      </w:r>
      <w:r w:rsidR="00921C5D">
        <w:rPr>
          <w:rFonts w:eastAsia="Times New Roman"/>
          <w:sz w:val="22"/>
          <w:szCs w:val="22"/>
          <w:highlight w:val="white"/>
        </w:rPr>
        <w:t xml:space="preserve">administrative </w:t>
      </w:r>
      <w:r w:rsidR="00A12B7A">
        <w:rPr>
          <w:rFonts w:eastAsia="Times New Roman"/>
          <w:sz w:val="22"/>
          <w:szCs w:val="22"/>
          <w:highlight w:val="white"/>
        </w:rPr>
        <w:t xml:space="preserve">matters concerning </w:t>
      </w:r>
      <w:r w:rsidR="00150A1E">
        <w:rPr>
          <w:rFonts w:eastAsia="Times New Roman"/>
          <w:sz w:val="22"/>
          <w:szCs w:val="22"/>
          <w:highlight w:val="white"/>
        </w:rPr>
        <w:t>London</w:t>
      </w:r>
      <w:r w:rsidR="00A12B7A">
        <w:rPr>
          <w:rFonts w:eastAsia="Times New Roman"/>
          <w:sz w:val="22"/>
          <w:szCs w:val="22"/>
          <w:highlight w:val="white"/>
        </w:rPr>
        <w:t xml:space="preserve"> between </w:t>
      </w:r>
      <w:r w:rsidRPr="00DA2B26">
        <w:rPr>
          <w:rFonts w:eastAsia="Times New Roman"/>
          <w:sz w:val="22"/>
          <w:szCs w:val="22"/>
          <w:highlight w:val="white"/>
        </w:rPr>
        <w:t>1275- 1509. A</w:t>
      </w:r>
      <w:r w:rsidRPr="00090E2D">
        <w:rPr>
          <w:rFonts w:eastAsia="Times New Roman"/>
          <w:sz w:val="22"/>
          <w:szCs w:val="22"/>
          <w:highlight w:val="white"/>
        </w:rPr>
        <w:t xml:space="preserve"> sample image is available to view online and shows the </w:t>
      </w:r>
      <w:r w:rsidR="00653BFC">
        <w:rPr>
          <w:rFonts w:eastAsia="Times New Roman"/>
          <w:sz w:val="22"/>
          <w:szCs w:val="22"/>
          <w:highlight w:val="white"/>
        </w:rPr>
        <w:t>‘</w:t>
      </w:r>
      <w:r w:rsidRPr="00090E2D">
        <w:rPr>
          <w:rFonts w:eastAsia="Times New Roman"/>
          <w:sz w:val="22"/>
          <w:szCs w:val="22"/>
          <w:highlight w:val="white"/>
        </w:rPr>
        <w:t xml:space="preserve">writ to the </w:t>
      </w:r>
      <w:r w:rsidR="00653BFC">
        <w:rPr>
          <w:rFonts w:eastAsia="Times New Roman"/>
          <w:sz w:val="22"/>
          <w:szCs w:val="22"/>
          <w:highlight w:val="white"/>
        </w:rPr>
        <w:t>C</w:t>
      </w:r>
      <w:r w:rsidRPr="00090E2D">
        <w:rPr>
          <w:rFonts w:eastAsia="Times New Roman"/>
          <w:sz w:val="22"/>
          <w:szCs w:val="22"/>
          <w:highlight w:val="white"/>
        </w:rPr>
        <w:t xml:space="preserve">ity sheriff, pardoning those involved in the </w:t>
      </w:r>
      <w:r w:rsidR="002B055B">
        <w:rPr>
          <w:rFonts w:eastAsia="Times New Roman"/>
          <w:sz w:val="22"/>
          <w:szCs w:val="22"/>
          <w:highlight w:val="white"/>
        </w:rPr>
        <w:t>r</w:t>
      </w:r>
      <w:r w:rsidRPr="00090E2D">
        <w:rPr>
          <w:rFonts w:eastAsia="Times New Roman"/>
          <w:sz w:val="22"/>
          <w:szCs w:val="22"/>
          <w:highlight w:val="white"/>
        </w:rPr>
        <w:t>evolt</w:t>
      </w:r>
      <w:r w:rsidR="00653BFC">
        <w:rPr>
          <w:rFonts w:eastAsia="Times New Roman"/>
          <w:sz w:val="22"/>
          <w:szCs w:val="22"/>
          <w:highlight w:val="white"/>
        </w:rPr>
        <w:t>’</w:t>
      </w:r>
      <w:r w:rsidRPr="00090E2D">
        <w:rPr>
          <w:rFonts w:eastAsia="Times New Roman"/>
          <w:sz w:val="22"/>
          <w:szCs w:val="22"/>
          <w:highlight w:val="white"/>
        </w:rPr>
        <w:t>. Without knowing the facts or the outcome, it is not possible to comprehend the accuracy of the aforementioned documents. However, we can understand that witness statements, pardons and legal disputes are</w:t>
      </w:r>
      <w:r w:rsidR="00E065A7">
        <w:rPr>
          <w:rFonts w:eastAsia="Times New Roman"/>
          <w:sz w:val="22"/>
          <w:szCs w:val="22"/>
          <w:highlight w:val="white"/>
        </w:rPr>
        <w:t xml:space="preserve"> evidence of the </w:t>
      </w:r>
      <w:r w:rsidRPr="00090E2D">
        <w:rPr>
          <w:rFonts w:eastAsia="Times New Roman"/>
          <w:sz w:val="22"/>
          <w:szCs w:val="22"/>
          <w:highlight w:val="white"/>
        </w:rPr>
        <w:t xml:space="preserve">vast disruption that occurred during the revolt. </w:t>
      </w:r>
      <w:r w:rsidR="00825261" w:rsidRPr="00090E2D">
        <w:rPr>
          <w:rFonts w:eastAsia="Times New Roman"/>
          <w:sz w:val="22"/>
          <w:szCs w:val="22"/>
          <w:highlight w:val="white"/>
        </w:rPr>
        <w:t>These archives, collectively</w:t>
      </w:r>
      <w:r w:rsidR="00825261">
        <w:rPr>
          <w:rFonts w:eastAsia="Times New Roman"/>
          <w:sz w:val="22"/>
          <w:szCs w:val="22"/>
          <w:highlight w:val="white"/>
        </w:rPr>
        <w:t>, allow me to</w:t>
      </w:r>
      <w:r w:rsidR="00825261" w:rsidRPr="00090E2D">
        <w:rPr>
          <w:rFonts w:eastAsia="Times New Roman"/>
          <w:sz w:val="22"/>
          <w:szCs w:val="22"/>
          <w:highlight w:val="white"/>
        </w:rPr>
        <w:t xml:space="preserve"> better </w:t>
      </w:r>
      <w:r w:rsidR="00825261">
        <w:rPr>
          <w:rFonts w:eastAsia="Times New Roman"/>
          <w:sz w:val="22"/>
          <w:szCs w:val="22"/>
          <w:highlight w:val="white"/>
        </w:rPr>
        <w:t>apprehend</w:t>
      </w:r>
      <w:r w:rsidR="00825261" w:rsidRPr="00090E2D">
        <w:rPr>
          <w:rFonts w:eastAsia="Times New Roman"/>
          <w:sz w:val="22"/>
          <w:szCs w:val="22"/>
          <w:highlight w:val="white"/>
        </w:rPr>
        <w:t xml:space="preserve"> the range of affected people, the actions that rebels were willing to take and the consequences </w:t>
      </w:r>
      <w:r w:rsidR="00825261">
        <w:rPr>
          <w:rFonts w:eastAsia="Times New Roman"/>
          <w:sz w:val="22"/>
          <w:szCs w:val="22"/>
          <w:highlight w:val="white"/>
        </w:rPr>
        <w:t>thereof</w:t>
      </w:r>
      <w:r w:rsidR="00825261" w:rsidRPr="00090E2D">
        <w:rPr>
          <w:rFonts w:eastAsia="Times New Roman"/>
          <w:sz w:val="22"/>
          <w:szCs w:val="22"/>
          <w:highlight w:val="white"/>
        </w:rPr>
        <w:t>.</w:t>
      </w:r>
    </w:p>
    <w:p w:rsidR="0068717E" w:rsidRDefault="0068717E" w:rsidP="002426B7">
      <w:pPr>
        <w:spacing w:line="480" w:lineRule="auto"/>
        <w:rPr>
          <w:rFonts w:eastAsia="Times New Roman"/>
          <w:sz w:val="22"/>
          <w:szCs w:val="22"/>
        </w:rPr>
      </w:pPr>
    </w:p>
    <w:p w:rsidR="0068717E" w:rsidRDefault="0068717E" w:rsidP="002426B7">
      <w:pPr>
        <w:spacing w:line="480" w:lineRule="auto"/>
        <w:rPr>
          <w:rFonts w:eastAsia="Times New Roman"/>
          <w:sz w:val="22"/>
          <w:szCs w:val="22"/>
        </w:rPr>
      </w:pPr>
    </w:p>
    <w:p w:rsidR="002426B7" w:rsidRDefault="002426B7" w:rsidP="002426B7">
      <w:pPr>
        <w:spacing w:line="480" w:lineRule="auto"/>
        <w:rPr>
          <w:rFonts w:eastAsia="Times New Roman"/>
          <w:b/>
          <w:sz w:val="22"/>
          <w:szCs w:val="22"/>
        </w:rPr>
      </w:pPr>
    </w:p>
    <w:p w:rsidR="002426B7" w:rsidRDefault="002426B7" w:rsidP="002426B7">
      <w:pPr>
        <w:spacing w:line="480" w:lineRule="auto"/>
        <w:rPr>
          <w:rFonts w:eastAsia="Times New Roman"/>
          <w:b/>
          <w:sz w:val="22"/>
          <w:szCs w:val="22"/>
        </w:rPr>
      </w:pPr>
    </w:p>
    <w:p w:rsidR="002426B7" w:rsidRDefault="002426B7" w:rsidP="002426B7">
      <w:pPr>
        <w:spacing w:line="480" w:lineRule="auto"/>
        <w:rPr>
          <w:rFonts w:eastAsia="Times New Roman"/>
          <w:b/>
          <w:sz w:val="22"/>
          <w:szCs w:val="22"/>
        </w:rPr>
      </w:pPr>
    </w:p>
    <w:p w:rsidR="002426B7" w:rsidRDefault="002426B7" w:rsidP="002426B7">
      <w:pPr>
        <w:spacing w:line="480" w:lineRule="auto"/>
        <w:rPr>
          <w:rFonts w:eastAsia="Times New Roman"/>
          <w:b/>
          <w:sz w:val="22"/>
          <w:szCs w:val="22"/>
        </w:rPr>
      </w:pPr>
    </w:p>
    <w:p w:rsidR="002426B7" w:rsidRDefault="002426B7" w:rsidP="002426B7">
      <w:pPr>
        <w:spacing w:line="480" w:lineRule="auto"/>
        <w:rPr>
          <w:rFonts w:eastAsia="Times New Roman"/>
          <w:b/>
          <w:sz w:val="22"/>
          <w:szCs w:val="22"/>
        </w:rPr>
      </w:pPr>
    </w:p>
    <w:p w:rsidR="002C6CDE" w:rsidRDefault="002C6CDE" w:rsidP="002426B7">
      <w:pPr>
        <w:spacing w:line="480" w:lineRule="auto"/>
        <w:rPr>
          <w:rFonts w:eastAsia="Times New Roman"/>
          <w:b/>
          <w:sz w:val="22"/>
          <w:szCs w:val="22"/>
        </w:rPr>
      </w:pPr>
    </w:p>
    <w:p w:rsidR="002C6CDE" w:rsidRDefault="002C6CDE" w:rsidP="002426B7">
      <w:pPr>
        <w:spacing w:line="480" w:lineRule="auto"/>
        <w:rPr>
          <w:rFonts w:eastAsia="Times New Roman"/>
          <w:b/>
          <w:sz w:val="22"/>
          <w:szCs w:val="22"/>
        </w:rPr>
      </w:pPr>
    </w:p>
    <w:p w:rsidR="002C6CDE" w:rsidRDefault="002C6CDE" w:rsidP="002426B7">
      <w:pPr>
        <w:spacing w:line="480" w:lineRule="auto"/>
        <w:rPr>
          <w:rFonts w:eastAsia="Times New Roman"/>
          <w:b/>
          <w:sz w:val="22"/>
          <w:szCs w:val="22"/>
        </w:rPr>
      </w:pPr>
    </w:p>
    <w:p w:rsidR="002C6CDE" w:rsidRPr="00DD25E7" w:rsidRDefault="002C6CDE" w:rsidP="002426B7">
      <w:pPr>
        <w:spacing w:line="480" w:lineRule="auto"/>
        <w:rPr>
          <w:rFonts w:eastAsia="Times New Roman"/>
          <w:b/>
          <w:sz w:val="22"/>
          <w:szCs w:val="22"/>
        </w:rPr>
      </w:pPr>
    </w:p>
    <w:p w:rsidR="00921C5D" w:rsidRPr="00921C5D" w:rsidRDefault="00921C5D" w:rsidP="00921C5D">
      <w:pPr>
        <w:spacing w:line="480" w:lineRule="auto"/>
        <w:ind w:left="567"/>
        <w:rPr>
          <w:rFonts w:eastAsia="Times New Roman"/>
          <w:sz w:val="22"/>
          <w:szCs w:val="22"/>
          <w:highlight w:val="white"/>
        </w:rPr>
      </w:pPr>
    </w:p>
    <w:p w:rsidR="00E8761B" w:rsidRPr="00DD25E7" w:rsidRDefault="00090E2D" w:rsidP="00921C5D">
      <w:pPr>
        <w:pStyle w:val="ListParagraph"/>
        <w:numPr>
          <w:ilvl w:val="0"/>
          <w:numId w:val="44"/>
        </w:numPr>
        <w:spacing w:line="480" w:lineRule="auto"/>
        <w:rPr>
          <w:rFonts w:eastAsia="Times New Roman"/>
          <w:sz w:val="22"/>
          <w:szCs w:val="22"/>
          <w:highlight w:val="white"/>
        </w:rPr>
      </w:pPr>
      <w:r w:rsidRPr="00DD25E7">
        <w:rPr>
          <w:rFonts w:eastAsia="Times New Roman"/>
          <w:sz w:val="22"/>
          <w:szCs w:val="22"/>
        </w:rPr>
        <w:lastRenderedPageBreak/>
        <w:t>Saint Bartholomew the Great is London's oldest extant parish church</w:t>
      </w:r>
      <w:r w:rsidR="000335B7" w:rsidRPr="00DD25E7">
        <w:rPr>
          <w:rFonts w:eastAsia="Times New Roman"/>
          <w:sz w:val="22"/>
          <w:szCs w:val="22"/>
        </w:rPr>
        <w:t>. It was f</w:t>
      </w:r>
      <w:r w:rsidRPr="00DD25E7">
        <w:rPr>
          <w:rFonts w:eastAsia="Times New Roman"/>
          <w:sz w:val="22"/>
          <w:szCs w:val="22"/>
        </w:rPr>
        <w:t xml:space="preserve">ounded </w:t>
      </w:r>
      <w:r w:rsidR="000335B7" w:rsidRPr="00DD25E7">
        <w:rPr>
          <w:rFonts w:eastAsia="Times New Roman"/>
          <w:sz w:val="22"/>
          <w:szCs w:val="22"/>
        </w:rPr>
        <w:t xml:space="preserve">as a priory in </w:t>
      </w:r>
      <w:r w:rsidRPr="00DD25E7">
        <w:rPr>
          <w:rFonts w:eastAsia="Times New Roman"/>
          <w:sz w:val="22"/>
          <w:szCs w:val="22"/>
        </w:rPr>
        <w:t xml:space="preserve">1123 </w:t>
      </w:r>
      <w:r w:rsidRPr="00DD25E7">
        <w:rPr>
          <w:rFonts w:eastAsia="Times New Roman"/>
          <w:sz w:val="22"/>
          <w:szCs w:val="22"/>
          <w:highlight w:val="white"/>
        </w:rPr>
        <w:t xml:space="preserve">by </w:t>
      </w:r>
      <w:hyperlink r:id="rId18" w:history="1">
        <w:proofErr w:type="spellStart"/>
        <w:r w:rsidRPr="00DD25E7">
          <w:rPr>
            <w:rStyle w:val="Hyperlink"/>
            <w:rFonts w:eastAsia="Times New Roman"/>
            <w:color w:val="auto"/>
            <w:sz w:val="22"/>
            <w:szCs w:val="22"/>
            <w:highlight w:val="white"/>
            <w:u w:val="none"/>
          </w:rPr>
          <w:t>Rahere</w:t>
        </w:r>
        <w:proofErr w:type="spellEnd"/>
      </w:hyperlink>
      <w:r w:rsidRPr="00DD25E7">
        <w:rPr>
          <w:rFonts w:eastAsia="Times New Roman"/>
          <w:sz w:val="22"/>
          <w:szCs w:val="22"/>
          <w:highlight w:val="white"/>
        </w:rPr>
        <w:t xml:space="preserve">, an Anglo-Norman </w:t>
      </w:r>
      <w:hyperlink r:id="rId19" w:history="1">
        <w:r w:rsidRPr="00DD25E7">
          <w:rPr>
            <w:rStyle w:val="Hyperlink"/>
            <w:rFonts w:eastAsia="Times New Roman"/>
            <w:color w:val="auto"/>
            <w:sz w:val="22"/>
            <w:szCs w:val="22"/>
            <w:highlight w:val="white"/>
            <w:u w:val="none"/>
          </w:rPr>
          <w:t>prebendary</w:t>
        </w:r>
      </w:hyperlink>
      <w:r w:rsidRPr="00DD25E7">
        <w:rPr>
          <w:rFonts w:eastAsia="Times New Roman"/>
          <w:sz w:val="22"/>
          <w:szCs w:val="22"/>
          <w:highlight w:val="white"/>
        </w:rPr>
        <w:t xml:space="preserve"> of </w:t>
      </w:r>
      <w:hyperlink r:id="rId20" w:history="1">
        <w:r w:rsidRPr="00DD25E7">
          <w:rPr>
            <w:rStyle w:val="Hyperlink"/>
            <w:rFonts w:eastAsia="Times New Roman"/>
            <w:color w:val="auto"/>
            <w:sz w:val="22"/>
            <w:szCs w:val="22"/>
            <w:highlight w:val="white"/>
            <w:u w:val="none"/>
          </w:rPr>
          <w:t>St Paul's Cathedral</w:t>
        </w:r>
      </w:hyperlink>
      <w:r w:rsidRPr="00DD25E7">
        <w:rPr>
          <w:rFonts w:eastAsia="Times New Roman"/>
          <w:sz w:val="22"/>
          <w:szCs w:val="22"/>
          <w:highlight w:val="white"/>
        </w:rPr>
        <w:t xml:space="preserve">. Multiple </w:t>
      </w:r>
      <w:r w:rsidR="00D256EA" w:rsidRPr="00DD25E7">
        <w:rPr>
          <w:rFonts w:eastAsia="Times New Roman"/>
          <w:sz w:val="22"/>
          <w:szCs w:val="22"/>
          <w:highlight w:val="white"/>
        </w:rPr>
        <w:t>legends</w:t>
      </w:r>
      <w:r w:rsidRPr="00DD25E7">
        <w:rPr>
          <w:rFonts w:eastAsia="Times New Roman"/>
          <w:sz w:val="22"/>
          <w:szCs w:val="22"/>
          <w:highlight w:val="white"/>
        </w:rPr>
        <w:t xml:space="preserve"> surround the </w:t>
      </w:r>
      <w:r w:rsidR="000335B7" w:rsidRPr="00DD25E7">
        <w:rPr>
          <w:rFonts w:eastAsia="Times New Roman"/>
          <w:sz w:val="22"/>
          <w:szCs w:val="22"/>
          <w:highlight w:val="white"/>
        </w:rPr>
        <w:t xml:space="preserve">church and the </w:t>
      </w:r>
      <w:r w:rsidRPr="00DD25E7">
        <w:rPr>
          <w:rFonts w:eastAsia="Times New Roman"/>
          <w:sz w:val="22"/>
          <w:szCs w:val="22"/>
          <w:highlight w:val="white"/>
        </w:rPr>
        <w:t xml:space="preserve">enigmatic figure of </w:t>
      </w:r>
      <w:proofErr w:type="spellStart"/>
      <w:r w:rsidRPr="00DD25E7">
        <w:rPr>
          <w:rFonts w:eastAsia="Times New Roman"/>
          <w:sz w:val="22"/>
          <w:szCs w:val="22"/>
          <w:highlight w:val="white"/>
        </w:rPr>
        <w:t>Rahere</w:t>
      </w:r>
      <w:proofErr w:type="spellEnd"/>
      <w:r w:rsidR="00F972A8" w:rsidRPr="00DD25E7">
        <w:rPr>
          <w:rFonts w:eastAsia="Times New Roman"/>
          <w:sz w:val="22"/>
          <w:szCs w:val="22"/>
          <w:highlight w:val="white"/>
        </w:rPr>
        <w:t xml:space="preserve">, however </w:t>
      </w:r>
      <w:r w:rsidR="000335B7" w:rsidRPr="00DD25E7">
        <w:rPr>
          <w:rFonts w:eastAsia="Times New Roman"/>
          <w:sz w:val="22"/>
          <w:szCs w:val="22"/>
          <w:highlight w:val="white"/>
        </w:rPr>
        <w:t xml:space="preserve">very </w:t>
      </w:r>
      <w:r w:rsidRPr="00DD25E7">
        <w:rPr>
          <w:rFonts w:eastAsia="Times New Roman"/>
          <w:sz w:val="22"/>
          <w:szCs w:val="22"/>
          <w:highlight w:val="white"/>
        </w:rPr>
        <w:t>few</w:t>
      </w:r>
      <w:r w:rsidR="0068717E" w:rsidRPr="00DD25E7">
        <w:rPr>
          <w:rFonts w:eastAsia="Times New Roman"/>
          <w:sz w:val="22"/>
          <w:szCs w:val="22"/>
          <w:highlight w:val="white"/>
        </w:rPr>
        <w:t xml:space="preserve"> </w:t>
      </w:r>
      <w:r w:rsidRPr="00DD25E7">
        <w:rPr>
          <w:rFonts w:eastAsia="Times New Roman"/>
          <w:sz w:val="22"/>
          <w:szCs w:val="22"/>
          <w:highlight w:val="white"/>
        </w:rPr>
        <w:t xml:space="preserve">records </w:t>
      </w:r>
      <w:r w:rsidR="000335B7" w:rsidRPr="00DD25E7">
        <w:rPr>
          <w:rFonts w:eastAsia="Times New Roman"/>
          <w:sz w:val="22"/>
          <w:szCs w:val="22"/>
          <w:highlight w:val="white"/>
        </w:rPr>
        <w:t xml:space="preserve">exist </w:t>
      </w:r>
      <w:r w:rsidR="00D256EA" w:rsidRPr="00DD25E7">
        <w:rPr>
          <w:rFonts w:eastAsia="Times New Roman"/>
          <w:sz w:val="22"/>
          <w:szCs w:val="22"/>
          <w:highlight w:val="white"/>
        </w:rPr>
        <w:t xml:space="preserve">prior to </w:t>
      </w:r>
      <w:r w:rsidRPr="00DD25E7">
        <w:rPr>
          <w:rFonts w:eastAsia="Times New Roman"/>
          <w:sz w:val="22"/>
          <w:szCs w:val="22"/>
          <w:highlight w:val="white"/>
        </w:rPr>
        <w:t xml:space="preserve">the reformation of 1538. </w:t>
      </w:r>
    </w:p>
    <w:p w:rsidR="00482B15" w:rsidRDefault="00482B15" w:rsidP="002426B7">
      <w:pPr>
        <w:shd w:val="clear" w:color="auto" w:fill="FFFFFF"/>
        <w:spacing w:before="160" w:line="480" w:lineRule="auto"/>
        <w:ind w:left="624" w:hanging="624"/>
        <w:rPr>
          <w:rFonts w:eastAsia="Times New Roman"/>
          <w:sz w:val="22"/>
          <w:szCs w:val="22"/>
          <w:highlight w:val="white"/>
        </w:rPr>
      </w:pPr>
    </w:p>
    <w:p w:rsidR="00992DDD" w:rsidRPr="00F0692A" w:rsidRDefault="00992DDD" w:rsidP="00F0692A">
      <w:pPr>
        <w:rPr>
          <w:sz w:val="22"/>
          <w:szCs w:val="22"/>
          <w:highlight w:val="white"/>
        </w:rPr>
      </w:pPr>
      <w:r w:rsidRPr="00F0692A">
        <w:rPr>
          <w:sz w:val="22"/>
          <w:szCs w:val="22"/>
          <w:highlight w:val="white"/>
        </w:rPr>
        <w:t>London</w:t>
      </w:r>
    </w:p>
    <w:p w:rsidR="00992DDD" w:rsidRPr="00F0692A" w:rsidRDefault="00992DDD" w:rsidP="00F0692A">
      <w:pPr>
        <w:rPr>
          <w:sz w:val="22"/>
          <w:szCs w:val="22"/>
          <w:highlight w:val="white"/>
        </w:rPr>
      </w:pPr>
      <w:r w:rsidRPr="00F0692A">
        <w:rPr>
          <w:sz w:val="22"/>
          <w:szCs w:val="22"/>
          <w:highlight w:val="white"/>
        </w:rPr>
        <w:t>The Guildhall Library</w:t>
      </w:r>
    </w:p>
    <w:p w:rsidR="007867F1" w:rsidRPr="00F0692A" w:rsidRDefault="007867F1" w:rsidP="00F0692A">
      <w:pPr>
        <w:rPr>
          <w:sz w:val="22"/>
          <w:szCs w:val="22"/>
          <w:shd w:val="clear" w:color="auto" w:fill="FFFFFF"/>
        </w:rPr>
      </w:pPr>
      <w:r w:rsidRPr="00F0692A">
        <w:rPr>
          <w:sz w:val="22"/>
          <w:szCs w:val="22"/>
          <w:shd w:val="clear" w:color="auto" w:fill="FFFFFF"/>
        </w:rPr>
        <w:t>BSIDE 9.86</w:t>
      </w:r>
    </w:p>
    <w:p w:rsidR="007867F1" w:rsidRPr="00F0692A" w:rsidRDefault="007867F1" w:rsidP="00F0692A">
      <w:pPr>
        <w:rPr>
          <w:sz w:val="22"/>
          <w:szCs w:val="22"/>
          <w:highlight w:val="white"/>
        </w:rPr>
      </w:pPr>
      <w:r w:rsidRPr="00F0692A">
        <w:rPr>
          <w:sz w:val="22"/>
          <w:szCs w:val="22"/>
          <w:shd w:val="clear" w:color="auto" w:fill="FFFFFF"/>
        </w:rPr>
        <w:t xml:space="preserve">5486250272 </w:t>
      </w:r>
      <w:r w:rsidR="009C6875" w:rsidRPr="00F0692A">
        <w:rPr>
          <w:sz w:val="22"/>
          <w:szCs w:val="22"/>
          <w:shd w:val="clear" w:color="auto" w:fill="FFFFFF"/>
        </w:rPr>
        <w:t>(</w:t>
      </w:r>
      <w:r w:rsidRPr="00F0692A">
        <w:rPr>
          <w:sz w:val="22"/>
          <w:szCs w:val="22"/>
          <w:shd w:val="clear" w:color="auto" w:fill="FFFFFF"/>
        </w:rPr>
        <w:t>A certificate of burial in woollen cloth</w:t>
      </w:r>
      <w:r w:rsidR="009C6875" w:rsidRPr="00F0692A">
        <w:rPr>
          <w:sz w:val="22"/>
          <w:szCs w:val="22"/>
          <w:shd w:val="clear" w:color="auto" w:fill="FFFFFF"/>
        </w:rPr>
        <w:t xml:space="preserve"> 1705)</w:t>
      </w:r>
      <w:r w:rsidRPr="00F0692A">
        <w:rPr>
          <w:sz w:val="22"/>
          <w:szCs w:val="22"/>
          <w:shd w:val="clear" w:color="auto" w:fill="FFFFFF"/>
        </w:rPr>
        <w:t>.</w:t>
      </w:r>
    </w:p>
    <w:p w:rsidR="007867F1" w:rsidRPr="007867F1" w:rsidRDefault="007867F1" w:rsidP="002426B7">
      <w:pPr>
        <w:shd w:val="clear" w:color="auto" w:fill="FFFFFF"/>
        <w:spacing w:line="480" w:lineRule="auto"/>
        <w:textAlignment w:val="top"/>
        <w:rPr>
          <w:rFonts w:ascii="Arial" w:eastAsia="Times New Roman" w:hAnsi="Arial" w:cs="Arial"/>
          <w:b/>
          <w:bCs/>
          <w:color w:val="000000"/>
          <w:sz w:val="22"/>
          <w:szCs w:val="22"/>
          <w:lang w:eastAsia="en-GB"/>
        </w:rPr>
      </w:pPr>
    </w:p>
    <w:p w:rsidR="00825261" w:rsidRPr="00594E3C" w:rsidRDefault="00090E2D" w:rsidP="003071CA">
      <w:pPr>
        <w:spacing w:line="480" w:lineRule="auto"/>
        <w:rPr>
          <w:bCs/>
          <w:color w:val="000000" w:themeColor="text1"/>
          <w:sz w:val="22"/>
          <w:szCs w:val="22"/>
          <w:shd w:val="clear" w:color="auto" w:fill="FFFFFF"/>
        </w:rPr>
      </w:pPr>
      <w:r w:rsidRPr="00F0692A">
        <w:rPr>
          <w:rFonts w:eastAsia="Times New Roman"/>
          <w:sz w:val="22"/>
          <w:szCs w:val="22"/>
          <w:highlight w:val="white"/>
        </w:rPr>
        <w:t>The Guildhall Library is the local record office for the City of London</w:t>
      </w:r>
      <w:r w:rsidR="00F972A8" w:rsidRPr="00F0692A">
        <w:rPr>
          <w:rFonts w:eastAsia="Times New Roman"/>
          <w:sz w:val="22"/>
          <w:szCs w:val="22"/>
          <w:highlight w:val="white"/>
        </w:rPr>
        <w:t xml:space="preserve">. </w:t>
      </w:r>
      <w:r w:rsidRPr="00F0692A">
        <w:rPr>
          <w:rFonts w:eastAsia="Times New Roman"/>
          <w:sz w:val="22"/>
          <w:szCs w:val="22"/>
          <w:highlight w:val="white"/>
        </w:rPr>
        <w:t xml:space="preserve">I </w:t>
      </w:r>
      <w:r w:rsidR="00CF56AC" w:rsidRPr="00F0692A">
        <w:rPr>
          <w:rFonts w:eastAsia="Times New Roman"/>
          <w:sz w:val="22"/>
          <w:szCs w:val="22"/>
          <w:highlight w:val="white"/>
        </w:rPr>
        <w:t xml:space="preserve">had </w:t>
      </w:r>
      <w:r w:rsidRPr="00F0692A">
        <w:rPr>
          <w:rFonts w:eastAsia="Times New Roman"/>
          <w:sz w:val="22"/>
          <w:szCs w:val="22"/>
          <w:highlight w:val="white"/>
        </w:rPr>
        <w:t xml:space="preserve">hoped to locate records </w:t>
      </w:r>
      <w:r w:rsidR="00DD25E7">
        <w:rPr>
          <w:rFonts w:eastAsia="Times New Roman"/>
          <w:sz w:val="22"/>
          <w:szCs w:val="22"/>
          <w:highlight w:val="white"/>
        </w:rPr>
        <w:t xml:space="preserve">here </w:t>
      </w:r>
      <w:r w:rsidRPr="00F0692A">
        <w:rPr>
          <w:rFonts w:eastAsia="Times New Roman"/>
          <w:sz w:val="22"/>
          <w:szCs w:val="22"/>
          <w:highlight w:val="white"/>
        </w:rPr>
        <w:t xml:space="preserve">which might </w:t>
      </w:r>
      <w:r w:rsidR="00102AB2" w:rsidRPr="00F0692A">
        <w:rPr>
          <w:rFonts w:eastAsia="Times New Roman"/>
          <w:sz w:val="22"/>
          <w:szCs w:val="22"/>
          <w:highlight w:val="white"/>
        </w:rPr>
        <w:t xml:space="preserve">attest </w:t>
      </w:r>
      <w:r w:rsidRPr="00F0692A">
        <w:rPr>
          <w:rFonts w:eastAsia="Times New Roman"/>
          <w:sz w:val="22"/>
          <w:szCs w:val="22"/>
          <w:highlight w:val="white"/>
        </w:rPr>
        <w:t xml:space="preserve">to the historic relationship between St </w:t>
      </w:r>
      <w:r w:rsidRPr="00CF19A1">
        <w:rPr>
          <w:rFonts w:eastAsia="Times New Roman"/>
          <w:color w:val="000000"/>
          <w:sz w:val="22"/>
          <w:szCs w:val="22"/>
          <w:highlight w:val="white"/>
        </w:rPr>
        <w:t xml:space="preserve">Bartholomew the Great and </w:t>
      </w:r>
      <w:r w:rsidR="00E065A7" w:rsidRPr="00CF19A1">
        <w:rPr>
          <w:rFonts w:eastAsia="Times New Roman"/>
          <w:color w:val="000000"/>
          <w:sz w:val="22"/>
          <w:szCs w:val="22"/>
          <w:highlight w:val="white"/>
        </w:rPr>
        <w:t>the</w:t>
      </w:r>
      <w:r w:rsidR="00102AB2" w:rsidRPr="00CF19A1">
        <w:rPr>
          <w:rFonts w:eastAsia="Times New Roman"/>
          <w:color w:val="000000"/>
          <w:sz w:val="22"/>
          <w:szCs w:val="22"/>
          <w:highlight w:val="white"/>
        </w:rPr>
        <w:t xml:space="preserve"> oldest</w:t>
      </w:r>
      <w:r w:rsidR="00E065A7" w:rsidRPr="00CF19A1">
        <w:rPr>
          <w:rFonts w:eastAsia="Times New Roman"/>
          <w:color w:val="000000"/>
          <w:sz w:val="22"/>
          <w:szCs w:val="22"/>
          <w:highlight w:val="white"/>
        </w:rPr>
        <w:t xml:space="preserve"> livery companies</w:t>
      </w:r>
      <w:r w:rsidR="00102AB2" w:rsidRPr="00CF19A1">
        <w:rPr>
          <w:rFonts w:eastAsia="Times New Roman"/>
          <w:color w:val="000000"/>
          <w:sz w:val="22"/>
          <w:szCs w:val="22"/>
          <w:highlight w:val="white"/>
        </w:rPr>
        <w:t xml:space="preserve"> in London</w:t>
      </w:r>
      <w:r w:rsidRPr="00CF19A1">
        <w:rPr>
          <w:rFonts w:eastAsia="Times New Roman"/>
          <w:color w:val="000000"/>
          <w:sz w:val="22"/>
          <w:szCs w:val="22"/>
          <w:highlight w:val="white"/>
        </w:rPr>
        <w:t xml:space="preserve">. </w:t>
      </w:r>
      <w:r w:rsidR="00921C5D">
        <w:rPr>
          <w:rFonts w:eastAsia="Times New Roman"/>
          <w:color w:val="000000"/>
          <w:sz w:val="22"/>
          <w:szCs w:val="22"/>
          <w:highlight w:val="white"/>
        </w:rPr>
        <w:t>T</w:t>
      </w:r>
      <w:r w:rsidRPr="00CF19A1">
        <w:rPr>
          <w:rFonts w:eastAsia="Times New Roman"/>
          <w:color w:val="000000"/>
          <w:sz w:val="22"/>
          <w:szCs w:val="22"/>
          <w:highlight w:val="white"/>
        </w:rPr>
        <w:t>he Guildhall Library house</w:t>
      </w:r>
      <w:r w:rsidR="00921C5D">
        <w:rPr>
          <w:rFonts w:eastAsia="Times New Roman"/>
          <w:color w:val="000000"/>
          <w:sz w:val="22"/>
          <w:szCs w:val="22"/>
          <w:highlight w:val="white"/>
        </w:rPr>
        <w:t>s</w:t>
      </w:r>
      <w:r w:rsidRPr="00CF19A1">
        <w:rPr>
          <w:rFonts w:eastAsia="Times New Roman"/>
          <w:color w:val="000000"/>
          <w:sz w:val="22"/>
          <w:szCs w:val="22"/>
          <w:highlight w:val="white"/>
        </w:rPr>
        <w:t xml:space="preserve"> many sketches and </w:t>
      </w:r>
      <w:r w:rsidR="00F972A8" w:rsidRPr="00CF19A1">
        <w:rPr>
          <w:rFonts w:eastAsia="Times New Roman"/>
          <w:color w:val="000000"/>
          <w:sz w:val="22"/>
          <w:szCs w:val="22"/>
          <w:highlight w:val="white"/>
        </w:rPr>
        <w:t>maps</w:t>
      </w:r>
      <w:r w:rsidRPr="00CF19A1">
        <w:rPr>
          <w:rFonts w:eastAsia="Times New Roman"/>
          <w:color w:val="000000"/>
          <w:sz w:val="22"/>
          <w:szCs w:val="22"/>
          <w:highlight w:val="white"/>
        </w:rPr>
        <w:t>, which could be relevant had I be</w:t>
      </w:r>
      <w:r w:rsidR="00E8761B" w:rsidRPr="00CF19A1">
        <w:rPr>
          <w:rFonts w:eastAsia="Times New Roman"/>
          <w:color w:val="000000"/>
          <w:sz w:val="22"/>
          <w:szCs w:val="22"/>
          <w:highlight w:val="white"/>
        </w:rPr>
        <w:t>en</w:t>
      </w:r>
      <w:r w:rsidRPr="00CF19A1">
        <w:rPr>
          <w:rFonts w:eastAsia="Times New Roman"/>
          <w:color w:val="000000"/>
          <w:sz w:val="22"/>
          <w:szCs w:val="22"/>
          <w:highlight w:val="white"/>
        </w:rPr>
        <w:t xml:space="preserve"> looking further into </w:t>
      </w:r>
      <w:r w:rsidR="002A2AF3" w:rsidRPr="00CF19A1">
        <w:rPr>
          <w:rFonts w:eastAsia="Times New Roman"/>
          <w:color w:val="000000"/>
          <w:sz w:val="22"/>
          <w:szCs w:val="22"/>
          <w:highlight w:val="white"/>
        </w:rPr>
        <w:t xml:space="preserve">historic </w:t>
      </w:r>
      <w:r w:rsidRPr="00CF19A1">
        <w:rPr>
          <w:rFonts w:eastAsia="Times New Roman"/>
          <w:color w:val="000000"/>
          <w:sz w:val="22"/>
          <w:szCs w:val="22"/>
          <w:highlight w:val="white"/>
        </w:rPr>
        <w:t xml:space="preserve">legal disputes about the boundaries of the </w:t>
      </w:r>
      <w:r w:rsidR="002B055B" w:rsidRPr="00CF19A1">
        <w:rPr>
          <w:rFonts w:eastAsia="Times New Roman"/>
          <w:color w:val="000000"/>
          <w:sz w:val="22"/>
          <w:szCs w:val="22"/>
          <w:highlight w:val="white"/>
        </w:rPr>
        <w:t>p</w:t>
      </w:r>
      <w:r w:rsidRPr="00CF19A1">
        <w:rPr>
          <w:rFonts w:eastAsia="Times New Roman"/>
          <w:color w:val="000000"/>
          <w:sz w:val="22"/>
          <w:szCs w:val="22"/>
          <w:highlight w:val="white"/>
        </w:rPr>
        <w:t>arish</w:t>
      </w:r>
      <w:r w:rsidR="002A2AF3" w:rsidRPr="00CF19A1">
        <w:rPr>
          <w:rFonts w:eastAsia="Times New Roman"/>
          <w:color w:val="000000"/>
          <w:sz w:val="22"/>
          <w:szCs w:val="22"/>
          <w:highlight w:val="white"/>
        </w:rPr>
        <w:t xml:space="preserve"> (which seem prevalent)</w:t>
      </w:r>
      <w:r w:rsidR="00102AB2" w:rsidRPr="00CF19A1">
        <w:rPr>
          <w:rFonts w:eastAsia="Times New Roman"/>
          <w:color w:val="000000"/>
          <w:sz w:val="22"/>
          <w:szCs w:val="22"/>
          <w:highlight w:val="white"/>
        </w:rPr>
        <w:t xml:space="preserve">, yet </w:t>
      </w:r>
      <w:r w:rsidRPr="00CF19A1">
        <w:rPr>
          <w:rFonts w:eastAsia="Times New Roman"/>
          <w:color w:val="000000"/>
          <w:sz w:val="22"/>
          <w:szCs w:val="22"/>
          <w:highlight w:val="white"/>
        </w:rPr>
        <w:t xml:space="preserve">I found little </w:t>
      </w:r>
      <w:r w:rsidR="00DD25E7">
        <w:rPr>
          <w:rFonts w:eastAsia="Times New Roman"/>
          <w:color w:val="000000"/>
          <w:sz w:val="22"/>
          <w:szCs w:val="22"/>
          <w:highlight w:val="white"/>
        </w:rPr>
        <w:t>else that was unpublished</w:t>
      </w:r>
      <w:r w:rsidR="00102AB2" w:rsidRPr="00CF19A1">
        <w:rPr>
          <w:rFonts w:eastAsia="Times New Roman"/>
          <w:color w:val="000000"/>
          <w:sz w:val="22"/>
          <w:szCs w:val="22"/>
          <w:highlight w:val="white"/>
        </w:rPr>
        <w:t>.</w:t>
      </w:r>
      <w:r w:rsidR="0088199A" w:rsidRPr="00CF19A1">
        <w:rPr>
          <w:rFonts w:eastAsia="Times New Roman"/>
          <w:color w:val="000000"/>
          <w:sz w:val="22"/>
          <w:szCs w:val="22"/>
          <w:highlight w:val="white"/>
        </w:rPr>
        <w:t xml:space="preserve"> </w:t>
      </w:r>
      <w:r w:rsidR="009C6875" w:rsidRPr="00CF19A1">
        <w:rPr>
          <w:rFonts w:eastAsia="Times New Roman"/>
          <w:color w:val="000000"/>
          <w:sz w:val="22"/>
          <w:szCs w:val="22"/>
          <w:highlight w:val="white"/>
        </w:rPr>
        <w:t xml:space="preserve">However, </w:t>
      </w:r>
      <w:r w:rsidR="00CF56AC" w:rsidRPr="00CF19A1">
        <w:rPr>
          <w:rFonts w:eastAsia="Times New Roman"/>
          <w:color w:val="000000"/>
          <w:sz w:val="22"/>
          <w:szCs w:val="22"/>
          <w:highlight w:val="white"/>
        </w:rPr>
        <w:t xml:space="preserve">I did manage to </w:t>
      </w:r>
      <w:r w:rsidRPr="00CF19A1">
        <w:rPr>
          <w:rFonts w:eastAsia="Times New Roman"/>
          <w:color w:val="000000"/>
          <w:sz w:val="22"/>
          <w:szCs w:val="22"/>
          <w:highlight w:val="white"/>
        </w:rPr>
        <w:t xml:space="preserve">locate </w:t>
      </w:r>
      <w:r w:rsidR="00921C5D">
        <w:rPr>
          <w:rFonts w:eastAsia="Times New Roman"/>
          <w:color w:val="000000"/>
          <w:sz w:val="22"/>
          <w:szCs w:val="22"/>
          <w:highlight w:val="white"/>
        </w:rPr>
        <w:t xml:space="preserve">some interesting </w:t>
      </w:r>
      <w:r w:rsidR="009C6875" w:rsidRPr="00CF19A1">
        <w:rPr>
          <w:rFonts w:eastAsia="Times New Roman"/>
          <w:color w:val="000000"/>
          <w:sz w:val="22"/>
          <w:szCs w:val="22"/>
          <w:highlight w:val="white"/>
        </w:rPr>
        <w:t>records such as this certificate of burial, which describes the burial of an infant girl</w:t>
      </w:r>
      <w:r w:rsidR="00184AB6" w:rsidRPr="00CF19A1">
        <w:rPr>
          <w:rFonts w:eastAsia="Times New Roman"/>
          <w:color w:val="000000"/>
          <w:sz w:val="22"/>
          <w:szCs w:val="22"/>
        </w:rPr>
        <w:t xml:space="preserve">, Mary Wilcox, </w:t>
      </w:r>
      <w:r w:rsidR="009C6875" w:rsidRPr="00CF19A1">
        <w:rPr>
          <w:rFonts w:eastAsia="Times New Roman"/>
          <w:color w:val="000000"/>
          <w:sz w:val="22"/>
          <w:szCs w:val="22"/>
        </w:rPr>
        <w:t>who ‘</w:t>
      </w:r>
      <w:r w:rsidR="009C6875" w:rsidRPr="00CF19A1">
        <w:rPr>
          <w:bCs/>
          <w:color w:val="000000"/>
          <w:sz w:val="22"/>
          <w:szCs w:val="22"/>
          <w:shd w:val="clear" w:color="auto" w:fill="FFFFFF"/>
        </w:rPr>
        <w:t xml:space="preserve">was not put in, </w:t>
      </w:r>
      <w:proofErr w:type="spellStart"/>
      <w:r w:rsidR="009C6875" w:rsidRPr="00CF19A1">
        <w:rPr>
          <w:bCs/>
          <w:color w:val="000000"/>
          <w:sz w:val="22"/>
          <w:szCs w:val="22"/>
          <w:shd w:val="clear" w:color="auto" w:fill="FFFFFF"/>
        </w:rPr>
        <w:t>wrapt</w:t>
      </w:r>
      <w:proofErr w:type="spellEnd"/>
      <w:r w:rsidR="009C6875" w:rsidRPr="00CF19A1">
        <w:rPr>
          <w:bCs/>
          <w:color w:val="000000"/>
          <w:sz w:val="22"/>
          <w:szCs w:val="22"/>
          <w:shd w:val="clear" w:color="auto" w:fill="FFFFFF"/>
        </w:rPr>
        <w:t xml:space="preserve"> o</w:t>
      </w:r>
      <w:r w:rsidR="009C6875" w:rsidRPr="00594E3C">
        <w:rPr>
          <w:bCs/>
          <w:color w:val="000000"/>
          <w:sz w:val="22"/>
          <w:szCs w:val="22"/>
          <w:shd w:val="clear" w:color="auto" w:fill="FFFFFF"/>
        </w:rPr>
        <w:t xml:space="preserve">r wound up, or buried in any shirt ... made or mingled with flax’. I </w:t>
      </w:r>
      <w:r w:rsidR="00594E3C" w:rsidRPr="00594E3C">
        <w:rPr>
          <w:bCs/>
          <w:color w:val="000000"/>
          <w:sz w:val="22"/>
          <w:szCs w:val="22"/>
          <w:shd w:val="clear" w:color="auto" w:fill="FFFFFF"/>
        </w:rPr>
        <w:t xml:space="preserve">had not been certain of </w:t>
      </w:r>
      <w:r w:rsidR="009C6875" w:rsidRPr="00594E3C">
        <w:rPr>
          <w:bCs/>
          <w:color w:val="000000"/>
          <w:sz w:val="22"/>
          <w:szCs w:val="22"/>
          <w:shd w:val="clear" w:color="auto" w:fill="FFFFFF"/>
        </w:rPr>
        <w:t xml:space="preserve">the significance of this record, </w:t>
      </w:r>
      <w:r w:rsidR="00594E3C">
        <w:rPr>
          <w:bCs/>
          <w:color w:val="000000"/>
          <w:sz w:val="22"/>
          <w:szCs w:val="22"/>
          <w:shd w:val="clear" w:color="auto" w:fill="FFFFFF"/>
        </w:rPr>
        <w:t>until research</w:t>
      </w:r>
      <w:r w:rsidR="00594E3C" w:rsidRPr="00594E3C">
        <w:rPr>
          <w:bCs/>
          <w:color w:val="000000" w:themeColor="text1"/>
          <w:sz w:val="22"/>
          <w:szCs w:val="22"/>
          <w:shd w:val="clear" w:color="auto" w:fill="FFFFFF"/>
        </w:rPr>
        <w:t xml:space="preserve"> led me to</w:t>
      </w:r>
      <w:r w:rsidR="00594E3C">
        <w:rPr>
          <w:bCs/>
          <w:color w:val="000000" w:themeColor="text1"/>
          <w:sz w:val="22"/>
          <w:szCs w:val="22"/>
          <w:shd w:val="clear" w:color="auto" w:fill="FFFFFF"/>
        </w:rPr>
        <w:t xml:space="preserve"> The Burial in Woollen Acts 1666-80, which were an Act of Parliament by which the deceased (other than plague victims) were required to be buried in English wool, due to </w:t>
      </w:r>
      <w:r w:rsidR="002C3EA2" w:rsidRPr="00594E3C">
        <w:rPr>
          <w:color w:val="000000" w:themeColor="text1"/>
          <w:sz w:val="22"/>
          <w:szCs w:val="22"/>
          <w:shd w:val="clear" w:color="auto" w:fill="FBFBFB"/>
        </w:rPr>
        <w:t xml:space="preserve">bolster the </w:t>
      </w:r>
      <w:r w:rsidR="00594E3C">
        <w:rPr>
          <w:color w:val="000000" w:themeColor="text1"/>
          <w:sz w:val="22"/>
          <w:szCs w:val="22"/>
          <w:shd w:val="clear" w:color="auto" w:fill="FBFBFB"/>
        </w:rPr>
        <w:t xml:space="preserve">declining </w:t>
      </w:r>
      <w:r w:rsidR="002C3EA2" w:rsidRPr="00594E3C">
        <w:rPr>
          <w:color w:val="000000" w:themeColor="text1"/>
          <w:sz w:val="22"/>
          <w:szCs w:val="22"/>
          <w:shd w:val="clear" w:color="auto" w:fill="FBFBFB"/>
        </w:rPr>
        <w:t>English wool trade</w:t>
      </w:r>
      <w:r w:rsidR="00594E3C">
        <w:rPr>
          <w:color w:val="000000" w:themeColor="text1"/>
          <w:sz w:val="22"/>
          <w:szCs w:val="22"/>
          <w:shd w:val="clear" w:color="auto" w:fill="FBFBFB"/>
        </w:rPr>
        <w:t>.</w:t>
      </w:r>
    </w:p>
    <w:p w:rsidR="00825261" w:rsidRDefault="00825261" w:rsidP="003071CA">
      <w:pPr>
        <w:spacing w:line="480" w:lineRule="auto"/>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2C6CDE" w:rsidRDefault="002C6CDE" w:rsidP="00594E3C">
      <w:pPr>
        <w:rPr>
          <w:rStyle w:val="Emphasis"/>
          <w:i w:val="0"/>
          <w:sz w:val="22"/>
          <w:szCs w:val="22"/>
          <w:highlight w:val="white"/>
        </w:rPr>
      </w:pPr>
    </w:p>
    <w:p w:rsidR="007867F1" w:rsidRPr="003071CA" w:rsidRDefault="008C7BEA" w:rsidP="00594E3C">
      <w:pPr>
        <w:rPr>
          <w:rStyle w:val="Emphasis"/>
          <w:rFonts w:eastAsia="Times New Roman"/>
          <w:i w:val="0"/>
          <w:iCs w:val="0"/>
          <w:sz w:val="22"/>
          <w:szCs w:val="22"/>
          <w:highlight w:val="white"/>
        </w:rPr>
      </w:pPr>
      <w:r w:rsidRPr="00F0692A">
        <w:rPr>
          <w:rStyle w:val="Emphasis"/>
          <w:i w:val="0"/>
          <w:sz w:val="22"/>
          <w:szCs w:val="22"/>
          <w:highlight w:val="white"/>
        </w:rPr>
        <w:lastRenderedPageBreak/>
        <w:t>London</w:t>
      </w:r>
    </w:p>
    <w:p w:rsidR="007867F1" w:rsidRPr="00F0692A" w:rsidRDefault="007867F1" w:rsidP="00594E3C">
      <w:pPr>
        <w:rPr>
          <w:rStyle w:val="Emphasis"/>
          <w:i w:val="0"/>
          <w:sz w:val="22"/>
          <w:szCs w:val="22"/>
          <w:highlight w:val="white"/>
        </w:rPr>
      </w:pPr>
      <w:r w:rsidRPr="00F0692A">
        <w:rPr>
          <w:rStyle w:val="Emphasis"/>
          <w:i w:val="0"/>
          <w:sz w:val="22"/>
          <w:szCs w:val="22"/>
          <w:highlight w:val="white"/>
        </w:rPr>
        <w:t>The London Metropolitan Archives</w:t>
      </w:r>
    </w:p>
    <w:p w:rsidR="007867F1" w:rsidRPr="00F0692A" w:rsidRDefault="007867F1" w:rsidP="00594E3C">
      <w:pPr>
        <w:rPr>
          <w:rStyle w:val="Emphasis"/>
          <w:i w:val="0"/>
          <w:sz w:val="22"/>
          <w:szCs w:val="22"/>
          <w:highlight w:val="white"/>
        </w:rPr>
      </w:pPr>
      <w:r w:rsidRPr="00F0692A">
        <w:rPr>
          <w:rStyle w:val="Emphasis"/>
          <w:i w:val="0"/>
          <w:sz w:val="22"/>
          <w:szCs w:val="22"/>
          <w:highlight w:val="white"/>
        </w:rPr>
        <w:t>COL (Cooperation of London)</w:t>
      </w:r>
    </w:p>
    <w:p w:rsidR="00184AB6" w:rsidRPr="00F0692A" w:rsidRDefault="00184AB6" w:rsidP="00594E3C">
      <w:pPr>
        <w:rPr>
          <w:rStyle w:val="Emphasis"/>
          <w:i w:val="0"/>
          <w:sz w:val="22"/>
          <w:szCs w:val="22"/>
          <w:highlight w:val="white"/>
        </w:rPr>
      </w:pPr>
      <w:r w:rsidRPr="00F0692A">
        <w:rPr>
          <w:rStyle w:val="Emphasis"/>
          <w:i w:val="0"/>
          <w:sz w:val="22"/>
          <w:szCs w:val="22"/>
          <w:highlight w:val="white"/>
        </w:rPr>
        <w:t>CLC/521 (Small Family Collections)</w:t>
      </w:r>
    </w:p>
    <w:p w:rsidR="00184AB6" w:rsidRPr="00F0692A" w:rsidRDefault="00184AB6" w:rsidP="00594E3C">
      <w:pPr>
        <w:rPr>
          <w:rStyle w:val="Emphasis"/>
          <w:i w:val="0"/>
          <w:sz w:val="22"/>
          <w:szCs w:val="22"/>
          <w:highlight w:val="white"/>
        </w:rPr>
      </w:pPr>
      <w:r w:rsidRPr="00F0692A">
        <w:rPr>
          <w:rStyle w:val="Emphasis"/>
          <w:i w:val="0"/>
          <w:sz w:val="22"/>
          <w:szCs w:val="22"/>
          <w:highlight w:val="white"/>
        </w:rPr>
        <w:t>CLC/521/MS20845 (Manuscript copy, of spiritual exercises and ghostly meditations 1554)</w:t>
      </w:r>
    </w:p>
    <w:p w:rsidR="00184AB6" w:rsidRPr="00F0692A" w:rsidRDefault="00184AB6" w:rsidP="002426B7">
      <w:pPr>
        <w:spacing w:line="480" w:lineRule="auto"/>
        <w:ind w:left="850" w:hanging="850"/>
        <w:rPr>
          <w:rFonts w:eastAsia="Times New Roman"/>
          <w:sz w:val="22"/>
          <w:szCs w:val="22"/>
          <w:highlight w:val="white"/>
        </w:rPr>
      </w:pPr>
    </w:p>
    <w:p w:rsidR="00090E2D" w:rsidRPr="00F0692A" w:rsidRDefault="00090E2D" w:rsidP="002426B7">
      <w:pPr>
        <w:spacing w:line="480" w:lineRule="auto"/>
        <w:rPr>
          <w:rFonts w:eastAsia="Times New Roman"/>
          <w:sz w:val="22"/>
          <w:szCs w:val="22"/>
          <w:highlight w:val="white"/>
        </w:rPr>
      </w:pPr>
      <w:r w:rsidRPr="00F0692A">
        <w:rPr>
          <w:rFonts w:eastAsia="Times New Roman"/>
          <w:sz w:val="22"/>
          <w:szCs w:val="22"/>
          <w:highlight w:val="white"/>
        </w:rPr>
        <w:t xml:space="preserve">The London Metropolitan Archives hold an interesting copy of an </w:t>
      </w:r>
      <w:r w:rsidR="00184AB6" w:rsidRPr="00F0692A">
        <w:rPr>
          <w:rFonts w:eastAsia="Times New Roman"/>
          <w:sz w:val="22"/>
          <w:szCs w:val="22"/>
          <w:highlight w:val="white"/>
        </w:rPr>
        <w:t>archive dated to</w:t>
      </w:r>
      <w:r w:rsidRPr="00F0692A">
        <w:rPr>
          <w:rFonts w:eastAsia="Times New Roman"/>
          <w:sz w:val="22"/>
          <w:szCs w:val="22"/>
          <w:highlight w:val="white"/>
        </w:rPr>
        <w:t xml:space="preserve"> 1554</w:t>
      </w:r>
      <w:r w:rsidR="00184AB6" w:rsidRPr="00F0692A">
        <w:rPr>
          <w:rFonts w:eastAsia="Times New Roman"/>
          <w:sz w:val="22"/>
          <w:szCs w:val="22"/>
          <w:highlight w:val="white"/>
        </w:rPr>
        <w:t>,</w:t>
      </w:r>
      <w:r w:rsidRPr="00F0692A">
        <w:rPr>
          <w:rFonts w:eastAsia="Times New Roman"/>
          <w:sz w:val="22"/>
          <w:szCs w:val="22"/>
          <w:highlight w:val="white"/>
        </w:rPr>
        <w:t xml:space="preserve"> by William Penryn of </w:t>
      </w:r>
      <w:r w:rsidR="002A2AF3" w:rsidRPr="00F0692A">
        <w:rPr>
          <w:rFonts w:eastAsia="Times New Roman"/>
          <w:sz w:val="22"/>
          <w:szCs w:val="22"/>
          <w:highlight w:val="white"/>
        </w:rPr>
        <w:t>‘T</w:t>
      </w:r>
      <w:r w:rsidRPr="00F0692A">
        <w:rPr>
          <w:rFonts w:eastAsia="Times New Roman"/>
          <w:sz w:val="22"/>
          <w:szCs w:val="22"/>
          <w:highlight w:val="white"/>
        </w:rPr>
        <w:t>he Friars Preachers of Saint Bartholomew, Smithfield</w:t>
      </w:r>
      <w:r w:rsidR="002A2AF3" w:rsidRPr="00F0692A">
        <w:rPr>
          <w:rFonts w:eastAsia="Times New Roman"/>
          <w:sz w:val="22"/>
          <w:szCs w:val="22"/>
          <w:highlight w:val="white"/>
        </w:rPr>
        <w:t>’</w:t>
      </w:r>
      <w:r w:rsidRPr="00F0692A">
        <w:rPr>
          <w:rFonts w:eastAsia="Times New Roman"/>
          <w:sz w:val="22"/>
          <w:szCs w:val="22"/>
          <w:highlight w:val="white"/>
        </w:rPr>
        <w:t>. It relates to ghostly apparitions at S</w:t>
      </w:r>
      <w:r w:rsidR="00594E3C">
        <w:rPr>
          <w:rFonts w:eastAsia="Times New Roman"/>
          <w:sz w:val="22"/>
          <w:szCs w:val="22"/>
          <w:highlight w:val="white"/>
        </w:rPr>
        <w:t>ain</w:t>
      </w:r>
      <w:r w:rsidRPr="00F0692A">
        <w:rPr>
          <w:rFonts w:eastAsia="Times New Roman"/>
          <w:sz w:val="22"/>
          <w:szCs w:val="22"/>
          <w:highlight w:val="white"/>
        </w:rPr>
        <w:t>t Bartholomew</w:t>
      </w:r>
      <w:r w:rsidR="00CF56AC" w:rsidRPr="00F0692A">
        <w:rPr>
          <w:rFonts w:eastAsia="Times New Roman"/>
          <w:sz w:val="22"/>
          <w:szCs w:val="22"/>
          <w:highlight w:val="white"/>
        </w:rPr>
        <w:t xml:space="preserve"> the Great,</w:t>
      </w:r>
      <w:r w:rsidRPr="00F0692A">
        <w:rPr>
          <w:rFonts w:eastAsia="Times New Roman"/>
          <w:sz w:val="22"/>
          <w:szCs w:val="22"/>
          <w:highlight w:val="white"/>
        </w:rPr>
        <w:t xml:space="preserve"> which has long </w:t>
      </w:r>
      <w:proofErr w:type="gramStart"/>
      <w:r w:rsidRPr="00F0692A">
        <w:rPr>
          <w:rFonts w:eastAsia="Times New Roman"/>
          <w:sz w:val="22"/>
          <w:szCs w:val="22"/>
          <w:highlight w:val="white"/>
        </w:rPr>
        <w:t>been connected with</w:t>
      </w:r>
      <w:proofErr w:type="gramEnd"/>
      <w:r w:rsidRPr="00F0692A">
        <w:rPr>
          <w:rFonts w:eastAsia="Times New Roman"/>
          <w:sz w:val="22"/>
          <w:szCs w:val="22"/>
          <w:highlight w:val="white"/>
        </w:rPr>
        <w:t xml:space="preserve"> hauntings, particularly in relation to the ghost of its founder, </w:t>
      </w:r>
      <w:proofErr w:type="spellStart"/>
      <w:r w:rsidRPr="00F0692A">
        <w:rPr>
          <w:rFonts w:eastAsia="Times New Roman"/>
          <w:sz w:val="22"/>
          <w:szCs w:val="22"/>
          <w:highlight w:val="white"/>
        </w:rPr>
        <w:t>Raher</w:t>
      </w:r>
      <w:r w:rsidR="00261DAA" w:rsidRPr="00F0692A">
        <w:rPr>
          <w:rFonts w:eastAsia="Times New Roman"/>
          <w:sz w:val="22"/>
          <w:szCs w:val="22"/>
          <w:highlight w:val="white"/>
        </w:rPr>
        <w:t>e</w:t>
      </w:r>
      <w:proofErr w:type="spellEnd"/>
      <w:r w:rsidR="00261DAA" w:rsidRPr="00F0692A">
        <w:rPr>
          <w:rFonts w:eastAsia="Times New Roman"/>
          <w:sz w:val="22"/>
          <w:szCs w:val="22"/>
          <w:highlight w:val="white"/>
        </w:rPr>
        <w:t>. This</w:t>
      </w:r>
      <w:r w:rsidRPr="00F0692A">
        <w:rPr>
          <w:rFonts w:eastAsia="Times New Roman"/>
          <w:sz w:val="22"/>
          <w:szCs w:val="22"/>
          <w:highlight w:val="white"/>
        </w:rPr>
        <w:t xml:space="preserve"> </w:t>
      </w:r>
      <w:r w:rsidR="00701B47" w:rsidRPr="00F0692A">
        <w:rPr>
          <w:rFonts w:eastAsia="Times New Roman"/>
          <w:sz w:val="22"/>
          <w:szCs w:val="22"/>
          <w:highlight w:val="white"/>
        </w:rPr>
        <w:t xml:space="preserve">archive </w:t>
      </w:r>
      <w:r w:rsidRPr="00F0692A">
        <w:rPr>
          <w:rFonts w:eastAsia="Times New Roman"/>
          <w:sz w:val="22"/>
          <w:szCs w:val="22"/>
          <w:highlight w:val="white"/>
        </w:rPr>
        <w:t>suggest</w:t>
      </w:r>
      <w:r w:rsidR="00261DAA" w:rsidRPr="00F0692A">
        <w:rPr>
          <w:rFonts w:eastAsia="Times New Roman"/>
          <w:sz w:val="22"/>
          <w:szCs w:val="22"/>
          <w:highlight w:val="white"/>
        </w:rPr>
        <w:t>s</w:t>
      </w:r>
      <w:r w:rsidRPr="00F0692A">
        <w:rPr>
          <w:rFonts w:eastAsia="Times New Roman"/>
          <w:sz w:val="22"/>
          <w:szCs w:val="22"/>
          <w:highlight w:val="white"/>
        </w:rPr>
        <w:t xml:space="preserve"> that supernatural activity was recorded shortly after the dissolution of the </w:t>
      </w:r>
      <w:r w:rsidR="000335B7" w:rsidRPr="00F0692A">
        <w:rPr>
          <w:rFonts w:eastAsia="Times New Roman"/>
          <w:sz w:val="22"/>
          <w:szCs w:val="22"/>
          <w:highlight w:val="white"/>
        </w:rPr>
        <w:t>priory</w:t>
      </w:r>
      <w:r w:rsidRPr="00F0692A">
        <w:rPr>
          <w:rFonts w:eastAsia="Times New Roman"/>
          <w:sz w:val="22"/>
          <w:szCs w:val="22"/>
          <w:highlight w:val="white"/>
        </w:rPr>
        <w:t xml:space="preserve">, when, according to </w:t>
      </w:r>
      <w:r w:rsidR="00DA2B26" w:rsidRPr="00F0692A">
        <w:rPr>
          <w:rFonts w:eastAsia="Times New Roman"/>
          <w:sz w:val="22"/>
          <w:szCs w:val="22"/>
          <w:highlight w:val="white"/>
        </w:rPr>
        <w:t>legend, the</w:t>
      </w:r>
      <w:r w:rsidRPr="00F0692A">
        <w:rPr>
          <w:rFonts w:eastAsia="Times New Roman"/>
          <w:sz w:val="22"/>
          <w:szCs w:val="22"/>
          <w:highlight w:val="white"/>
        </w:rPr>
        <w:t xml:space="preserve"> tomb of the founder</w:t>
      </w:r>
      <w:r w:rsidR="002A2AF3" w:rsidRPr="00F0692A">
        <w:rPr>
          <w:rFonts w:eastAsia="Times New Roman"/>
          <w:sz w:val="22"/>
          <w:szCs w:val="22"/>
          <w:highlight w:val="white"/>
        </w:rPr>
        <w:t xml:space="preserve"> </w:t>
      </w:r>
      <w:proofErr w:type="spellStart"/>
      <w:r w:rsidRPr="00F0692A">
        <w:rPr>
          <w:rFonts w:eastAsia="Times New Roman"/>
          <w:sz w:val="22"/>
          <w:szCs w:val="22"/>
          <w:highlight w:val="white"/>
        </w:rPr>
        <w:t>Rahere</w:t>
      </w:r>
      <w:proofErr w:type="spellEnd"/>
      <w:r w:rsidRPr="00F0692A">
        <w:rPr>
          <w:rFonts w:eastAsia="Times New Roman"/>
          <w:sz w:val="22"/>
          <w:szCs w:val="22"/>
          <w:highlight w:val="white"/>
        </w:rPr>
        <w:t xml:space="preserve"> was disturbed</w:t>
      </w:r>
      <w:r w:rsidR="002A2AF3" w:rsidRPr="00F0692A">
        <w:rPr>
          <w:rFonts w:eastAsia="Times New Roman"/>
          <w:sz w:val="22"/>
          <w:szCs w:val="22"/>
          <w:highlight w:val="white"/>
        </w:rPr>
        <w:t xml:space="preserve"> and </w:t>
      </w:r>
      <w:r w:rsidR="00947D2C">
        <w:rPr>
          <w:rFonts w:eastAsia="Times New Roman"/>
          <w:sz w:val="22"/>
          <w:szCs w:val="22"/>
          <w:highlight w:val="white"/>
        </w:rPr>
        <w:t xml:space="preserve">his </w:t>
      </w:r>
      <w:r w:rsidR="00594E3C">
        <w:rPr>
          <w:rFonts w:eastAsia="Times New Roman"/>
          <w:sz w:val="22"/>
          <w:szCs w:val="22"/>
          <w:highlight w:val="white"/>
        </w:rPr>
        <w:t xml:space="preserve">left </w:t>
      </w:r>
      <w:r w:rsidR="00947D2C">
        <w:rPr>
          <w:rFonts w:eastAsia="Times New Roman"/>
          <w:sz w:val="22"/>
          <w:szCs w:val="22"/>
          <w:highlight w:val="white"/>
        </w:rPr>
        <w:t>foot was stolen</w:t>
      </w:r>
      <w:r w:rsidR="002A2AF3" w:rsidRPr="00F0692A">
        <w:rPr>
          <w:rFonts w:eastAsia="Times New Roman"/>
          <w:sz w:val="22"/>
          <w:szCs w:val="22"/>
          <w:highlight w:val="white"/>
        </w:rPr>
        <w:t>.</w:t>
      </w:r>
    </w:p>
    <w:p w:rsidR="00090E2D" w:rsidRPr="00F0692A" w:rsidRDefault="00090E2D" w:rsidP="002426B7">
      <w:pPr>
        <w:spacing w:line="480" w:lineRule="auto"/>
        <w:rPr>
          <w:rFonts w:eastAsia="Times New Roman"/>
          <w:color w:val="181818"/>
          <w:sz w:val="22"/>
          <w:szCs w:val="22"/>
          <w:highlight w:val="white"/>
        </w:rPr>
      </w:pPr>
    </w:p>
    <w:p w:rsidR="008C7BEA" w:rsidRPr="00F0692A" w:rsidRDefault="008C7BEA" w:rsidP="00F0692A">
      <w:pPr>
        <w:rPr>
          <w:rFonts w:eastAsia="Times New Roman"/>
          <w:sz w:val="22"/>
          <w:szCs w:val="22"/>
          <w:highlight w:val="white"/>
        </w:rPr>
      </w:pPr>
    </w:p>
    <w:p w:rsidR="00F0692A" w:rsidRPr="00F0692A" w:rsidRDefault="00F0692A" w:rsidP="00F0692A">
      <w:pPr>
        <w:rPr>
          <w:sz w:val="22"/>
          <w:szCs w:val="22"/>
          <w:lang w:eastAsia="en-GB"/>
        </w:rPr>
      </w:pPr>
      <w:r w:rsidRPr="00F0692A">
        <w:rPr>
          <w:sz w:val="22"/>
          <w:szCs w:val="22"/>
          <w:lang w:eastAsia="en-GB"/>
        </w:rPr>
        <w:t>London</w:t>
      </w:r>
    </w:p>
    <w:p w:rsidR="008C7BEA" w:rsidRPr="00F0692A" w:rsidRDefault="008C7BEA" w:rsidP="00F0692A">
      <w:pPr>
        <w:rPr>
          <w:sz w:val="22"/>
          <w:szCs w:val="22"/>
          <w:lang w:eastAsia="en-GB"/>
        </w:rPr>
      </w:pPr>
      <w:r w:rsidRPr="00F0692A">
        <w:rPr>
          <w:sz w:val="22"/>
          <w:szCs w:val="22"/>
          <w:lang w:eastAsia="en-GB"/>
        </w:rPr>
        <w:t>The National Archives (TNA)</w:t>
      </w:r>
    </w:p>
    <w:p w:rsidR="008C7BEA" w:rsidRPr="00F0692A" w:rsidRDefault="008C7BEA" w:rsidP="00F0692A">
      <w:pPr>
        <w:rPr>
          <w:sz w:val="22"/>
          <w:szCs w:val="22"/>
          <w:lang w:eastAsia="en-GB"/>
        </w:rPr>
      </w:pPr>
      <w:r w:rsidRPr="00F0692A">
        <w:rPr>
          <w:sz w:val="22"/>
          <w:szCs w:val="22"/>
          <w:lang w:eastAsia="en-GB"/>
        </w:rPr>
        <w:t>E (Records of the Exchequer)</w:t>
      </w:r>
    </w:p>
    <w:p w:rsidR="008C7BEA" w:rsidRPr="00CF19A1" w:rsidRDefault="009D0FEC" w:rsidP="00F0692A">
      <w:pPr>
        <w:rPr>
          <w:color w:val="000000"/>
          <w:sz w:val="22"/>
          <w:szCs w:val="22"/>
          <w:lang w:eastAsia="en-GB"/>
        </w:rPr>
      </w:pPr>
      <w:hyperlink r:id="rId21" w:history="1">
        <w:r w:rsidR="008C7BEA" w:rsidRPr="00CF19A1">
          <w:rPr>
            <w:color w:val="000000"/>
            <w:sz w:val="22"/>
            <w:szCs w:val="22"/>
            <w:lang w:eastAsia="en-GB"/>
          </w:rPr>
          <w:t>Division within E (Records of the Treasury of the Receipt</w:t>
        </w:r>
      </w:hyperlink>
      <w:r w:rsidR="008C7BEA" w:rsidRPr="00CF19A1">
        <w:rPr>
          <w:color w:val="000000"/>
          <w:sz w:val="22"/>
          <w:szCs w:val="22"/>
          <w:lang w:eastAsia="en-GB"/>
        </w:rPr>
        <w:t>)</w:t>
      </w:r>
    </w:p>
    <w:p w:rsidR="00F0692A" w:rsidRPr="00CF19A1" w:rsidRDefault="009D0FEC" w:rsidP="00F0692A">
      <w:pPr>
        <w:rPr>
          <w:color w:val="000000"/>
          <w:sz w:val="22"/>
          <w:szCs w:val="22"/>
          <w:lang w:eastAsia="en-GB"/>
        </w:rPr>
      </w:pPr>
      <w:hyperlink r:id="rId22" w:history="1">
        <w:r w:rsidR="008C7BEA" w:rsidRPr="00CF19A1">
          <w:rPr>
            <w:color w:val="000000"/>
            <w:sz w:val="22"/>
            <w:szCs w:val="22"/>
            <w:lang w:eastAsia="en-GB"/>
          </w:rPr>
          <w:t>E 40 (Exchequer: Treasury of Receipt: Ancient Deeds, Series A</w:t>
        </w:r>
      </w:hyperlink>
      <w:r w:rsidR="008C7BEA" w:rsidRPr="00CF19A1">
        <w:rPr>
          <w:color w:val="000000"/>
          <w:sz w:val="22"/>
          <w:szCs w:val="22"/>
          <w:lang w:eastAsia="en-GB"/>
        </w:rPr>
        <w:t>)</w:t>
      </w:r>
    </w:p>
    <w:p w:rsidR="008C7BEA" w:rsidRPr="00CF19A1" w:rsidRDefault="008C7BEA" w:rsidP="00F0692A">
      <w:pPr>
        <w:rPr>
          <w:color w:val="000000"/>
          <w:sz w:val="22"/>
          <w:szCs w:val="22"/>
          <w:lang w:eastAsia="en-GB"/>
        </w:rPr>
      </w:pPr>
      <w:r w:rsidRPr="00CF19A1">
        <w:rPr>
          <w:color w:val="000000"/>
          <w:sz w:val="22"/>
          <w:szCs w:val="22"/>
          <w:shd w:val="clear" w:color="auto" w:fill="FFFFFF"/>
        </w:rPr>
        <w:t>E 40/1848</w:t>
      </w:r>
      <w:r w:rsidRPr="00CF19A1">
        <w:rPr>
          <w:i/>
          <w:color w:val="000000"/>
          <w:sz w:val="22"/>
          <w:szCs w:val="22"/>
          <w:highlight w:val="white"/>
        </w:rPr>
        <w:t xml:space="preserve"> </w:t>
      </w:r>
      <w:r w:rsidRPr="00CF19A1">
        <w:rPr>
          <w:color w:val="000000"/>
          <w:sz w:val="22"/>
          <w:szCs w:val="22"/>
          <w:highlight w:val="white"/>
        </w:rPr>
        <w:t xml:space="preserve">(Grant by John De Beauchamp, Knight, to Richard II of a </w:t>
      </w:r>
      <w:proofErr w:type="spellStart"/>
      <w:r w:rsidRPr="00CF19A1">
        <w:rPr>
          <w:color w:val="000000"/>
          <w:sz w:val="22"/>
          <w:szCs w:val="22"/>
          <w:highlight w:val="white"/>
        </w:rPr>
        <w:t>Messuage</w:t>
      </w:r>
      <w:proofErr w:type="spellEnd"/>
      <w:r w:rsidRPr="00CF19A1">
        <w:rPr>
          <w:color w:val="000000"/>
          <w:sz w:val="22"/>
          <w:szCs w:val="22"/>
          <w:highlight w:val="white"/>
        </w:rPr>
        <w:t xml:space="preserve"> and Two Shops, 1387</w:t>
      </w:r>
      <w:r w:rsidRPr="00CF19A1">
        <w:rPr>
          <w:color w:val="000000"/>
          <w:sz w:val="22"/>
          <w:szCs w:val="22"/>
        </w:rPr>
        <w:t>)</w:t>
      </w:r>
    </w:p>
    <w:p w:rsidR="00090E2D" w:rsidRPr="00F0692A" w:rsidRDefault="00090E2D" w:rsidP="002426B7">
      <w:pPr>
        <w:spacing w:line="480" w:lineRule="auto"/>
        <w:rPr>
          <w:rFonts w:eastAsia="Times New Roman"/>
          <w:sz w:val="22"/>
          <w:szCs w:val="22"/>
          <w:highlight w:val="white"/>
        </w:rPr>
      </w:pPr>
    </w:p>
    <w:p w:rsidR="00090E2D" w:rsidRPr="00F0692A" w:rsidRDefault="00090E2D" w:rsidP="002426B7">
      <w:pPr>
        <w:spacing w:line="480" w:lineRule="auto"/>
        <w:rPr>
          <w:rFonts w:eastAsia="Times New Roman"/>
          <w:sz w:val="22"/>
          <w:szCs w:val="22"/>
          <w:highlight w:val="white"/>
        </w:rPr>
      </w:pPr>
      <w:r w:rsidRPr="00F0692A">
        <w:rPr>
          <w:rFonts w:eastAsia="Times New Roman"/>
          <w:sz w:val="22"/>
          <w:szCs w:val="22"/>
          <w:highlight w:val="white"/>
        </w:rPr>
        <w:t>The National Archives</w:t>
      </w:r>
      <w:r w:rsidR="00701B47" w:rsidRPr="00F0692A">
        <w:rPr>
          <w:rFonts w:eastAsia="Times New Roman"/>
          <w:sz w:val="22"/>
          <w:szCs w:val="22"/>
          <w:highlight w:val="white"/>
        </w:rPr>
        <w:t xml:space="preserve"> </w:t>
      </w:r>
      <w:r w:rsidRPr="00F0692A">
        <w:rPr>
          <w:rFonts w:eastAsia="Times New Roman"/>
          <w:sz w:val="22"/>
          <w:szCs w:val="22"/>
          <w:highlight w:val="white"/>
        </w:rPr>
        <w:t>led me to a grant of shops and land, gifted by John de Beauchamp</w:t>
      </w:r>
      <w:r w:rsidR="00701B47" w:rsidRPr="00F0692A">
        <w:rPr>
          <w:rFonts w:eastAsia="Times New Roman"/>
          <w:sz w:val="22"/>
          <w:szCs w:val="22"/>
          <w:highlight w:val="white"/>
        </w:rPr>
        <w:t xml:space="preserve"> </w:t>
      </w:r>
      <w:r w:rsidRPr="00F0692A">
        <w:rPr>
          <w:rFonts w:eastAsia="Times New Roman"/>
          <w:sz w:val="22"/>
          <w:szCs w:val="22"/>
          <w:highlight w:val="white"/>
        </w:rPr>
        <w:t>to Richard II in 1387</w:t>
      </w:r>
      <w:r w:rsidR="00701B47" w:rsidRPr="00F0692A">
        <w:rPr>
          <w:rFonts w:eastAsia="Times New Roman"/>
          <w:sz w:val="22"/>
          <w:szCs w:val="22"/>
          <w:highlight w:val="white"/>
        </w:rPr>
        <w:t xml:space="preserve">, </w:t>
      </w:r>
      <w:r w:rsidRPr="00F0692A">
        <w:rPr>
          <w:rFonts w:eastAsia="Times New Roman"/>
          <w:sz w:val="22"/>
          <w:szCs w:val="22"/>
          <w:highlight w:val="white"/>
        </w:rPr>
        <w:t xml:space="preserve">specifically a piece </w:t>
      </w:r>
      <w:r w:rsidR="00DA2B26" w:rsidRPr="00F0692A">
        <w:rPr>
          <w:rFonts w:eastAsia="Times New Roman"/>
          <w:sz w:val="22"/>
          <w:szCs w:val="22"/>
          <w:highlight w:val="white"/>
        </w:rPr>
        <w:t>of land</w:t>
      </w:r>
      <w:r w:rsidRPr="00F0692A">
        <w:rPr>
          <w:rFonts w:eastAsia="Times New Roman"/>
          <w:sz w:val="22"/>
          <w:szCs w:val="22"/>
          <w:highlight w:val="white"/>
        </w:rPr>
        <w:t xml:space="preserve"> adjoining the Priory of St Bartholomew the Great. Coincidently my chosen subjects had overlapped, as this document referred to</w:t>
      </w:r>
      <w:r w:rsidR="002B055B" w:rsidRPr="00F0692A">
        <w:rPr>
          <w:rFonts w:eastAsia="Times New Roman"/>
          <w:sz w:val="22"/>
          <w:szCs w:val="22"/>
          <w:highlight w:val="white"/>
        </w:rPr>
        <w:t xml:space="preserve"> the revolt of 1381</w:t>
      </w:r>
      <w:r w:rsidRPr="00F0692A">
        <w:rPr>
          <w:rFonts w:eastAsia="Times New Roman"/>
          <w:sz w:val="22"/>
          <w:szCs w:val="22"/>
          <w:highlight w:val="white"/>
        </w:rPr>
        <w:t xml:space="preserve">. The land in </w:t>
      </w:r>
      <w:r w:rsidR="00DA2B26" w:rsidRPr="00F0692A">
        <w:rPr>
          <w:rFonts w:eastAsia="Times New Roman"/>
          <w:sz w:val="22"/>
          <w:szCs w:val="22"/>
          <w:highlight w:val="white"/>
        </w:rPr>
        <w:t>question, had</w:t>
      </w:r>
      <w:r w:rsidRPr="00F0692A">
        <w:rPr>
          <w:rFonts w:eastAsia="Times New Roman"/>
          <w:sz w:val="22"/>
          <w:szCs w:val="22"/>
          <w:highlight w:val="white"/>
        </w:rPr>
        <w:t xml:space="preserve"> originally been confiscated due to the </w:t>
      </w:r>
      <w:r w:rsidR="00F0692A">
        <w:rPr>
          <w:rFonts w:eastAsia="Times New Roman"/>
          <w:sz w:val="22"/>
          <w:szCs w:val="22"/>
          <w:highlight w:val="white"/>
        </w:rPr>
        <w:t xml:space="preserve">De </w:t>
      </w:r>
      <w:r w:rsidRPr="00F0692A">
        <w:rPr>
          <w:rFonts w:eastAsia="Times New Roman"/>
          <w:sz w:val="22"/>
          <w:szCs w:val="22"/>
          <w:highlight w:val="white"/>
        </w:rPr>
        <w:t xml:space="preserve">Beauchamp family allegedly supporting the rebels. </w:t>
      </w:r>
      <w:r w:rsidR="00E24C98" w:rsidRPr="00F0692A">
        <w:rPr>
          <w:rFonts w:eastAsia="Times New Roman"/>
          <w:sz w:val="22"/>
          <w:szCs w:val="22"/>
          <w:highlight w:val="white"/>
        </w:rPr>
        <w:t xml:space="preserve">This source was an accidental demonstration of how </w:t>
      </w:r>
      <w:r w:rsidR="00701B47" w:rsidRPr="00F0692A">
        <w:rPr>
          <w:rFonts w:eastAsia="Times New Roman"/>
          <w:sz w:val="22"/>
          <w:szCs w:val="22"/>
          <w:highlight w:val="white"/>
        </w:rPr>
        <w:t xml:space="preserve">seemingly </w:t>
      </w:r>
      <w:r w:rsidR="00DC1D54" w:rsidRPr="00F0692A">
        <w:rPr>
          <w:rFonts w:eastAsia="Times New Roman"/>
          <w:sz w:val="22"/>
          <w:szCs w:val="22"/>
          <w:highlight w:val="white"/>
        </w:rPr>
        <w:t>unrelated</w:t>
      </w:r>
      <w:r w:rsidR="00E24C98" w:rsidRPr="00F0692A">
        <w:rPr>
          <w:rFonts w:eastAsia="Times New Roman"/>
          <w:sz w:val="22"/>
          <w:szCs w:val="22"/>
          <w:highlight w:val="white"/>
        </w:rPr>
        <w:t xml:space="preserve"> records</w:t>
      </w:r>
      <w:r w:rsidR="00DC1D54" w:rsidRPr="00F0692A">
        <w:rPr>
          <w:rFonts w:eastAsia="Times New Roman"/>
          <w:sz w:val="22"/>
          <w:szCs w:val="22"/>
          <w:highlight w:val="white"/>
        </w:rPr>
        <w:t>, on</w:t>
      </w:r>
      <w:r w:rsidR="00F0692A">
        <w:rPr>
          <w:rFonts w:eastAsia="Times New Roman"/>
          <w:sz w:val="22"/>
          <w:szCs w:val="22"/>
          <w:highlight w:val="white"/>
        </w:rPr>
        <w:t>c</w:t>
      </w:r>
      <w:r w:rsidR="00DC1D54" w:rsidRPr="00F0692A">
        <w:rPr>
          <w:rFonts w:eastAsia="Times New Roman"/>
          <w:sz w:val="22"/>
          <w:szCs w:val="22"/>
          <w:highlight w:val="white"/>
        </w:rPr>
        <w:t>e amassed,</w:t>
      </w:r>
      <w:r w:rsidR="00E24C98" w:rsidRPr="00F0692A">
        <w:rPr>
          <w:rFonts w:eastAsia="Times New Roman"/>
          <w:sz w:val="22"/>
          <w:szCs w:val="22"/>
          <w:highlight w:val="white"/>
        </w:rPr>
        <w:t xml:space="preserve"> can</w:t>
      </w:r>
      <w:r w:rsidR="00DC1D54" w:rsidRPr="00F0692A">
        <w:rPr>
          <w:rFonts w:eastAsia="Times New Roman"/>
          <w:sz w:val="22"/>
          <w:szCs w:val="22"/>
          <w:highlight w:val="white"/>
        </w:rPr>
        <w:t xml:space="preserve"> become important cross-referenc</w:t>
      </w:r>
      <w:r w:rsidR="00701B47" w:rsidRPr="00F0692A">
        <w:rPr>
          <w:rFonts w:eastAsia="Times New Roman"/>
          <w:sz w:val="22"/>
          <w:szCs w:val="22"/>
          <w:highlight w:val="white"/>
        </w:rPr>
        <w:t>ing</w:t>
      </w:r>
      <w:r w:rsidR="00DC1D54" w:rsidRPr="00F0692A">
        <w:rPr>
          <w:rFonts w:eastAsia="Times New Roman"/>
          <w:sz w:val="22"/>
          <w:szCs w:val="22"/>
          <w:highlight w:val="white"/>
        </w:rPr>
        <w:t xml:space="preserve"> tools</w:t>
      </w:r>
      <w:r w:rsidR="0044673E" w:rsidRPr="00F0692A">
        <w:rPr>
          <w:rFonts w:eastAsia="Times New Roman"/>
          <w:sz w:val="22"/>
          <w:szCs w:val="22"/>
          <w:highlight w:val="white"/>
        </w:rPr>
        <w:t>.</w:t>
      </w:r>
    </w:p>
    <w:p w:rsidR="00090E2D" w:rsidRPr="00F0692A" w:rsidRDefault="00090E2D" w:rsidP="002426B7">
      <w:pPr>
        <w:spacing w:line="480" w:lineRule="auto"/>
        <w:rPr>
          <w:rFonts w:eastAsia="Times New Roman"/>
          <w:sz w:val="22"/>
          <w:szCs w:val="22"/>
          <w:highlight w:val="white"/>
        </w:rPr>
      </w:pPr>
      <w:r w:rsidRPr="00F0692A">
        <w:rPr>
          <w:rFonts w:eastAsia="Times New Roman"/>
          <w:sz w:val="22"/>
          <w:szCs w:val="22"/>
          <w:highlight w:val="white"/>
        </w:rPr>
        <w:t xml:space="preserve"> </w:t>
      </w:r>
    </w:p>
    <w:p w:rsidR="00090E2D" w:rsidRPr="00F0692A" w:rsidRDefault="00090E2D" w:rsidP="002426B7">
      <w:pPr>
        <w:spacing w:line="480" w:lineRule="auto"/>
        <w:rPr>
          <w:rFonts w:eastAsia="Times New Roman"/>
          <w:sz w:val="22"/>
          <w:szCs w:val="22"/>
          <w:highlight w:val="white"/>
        </w:rPr>
      </w:pPr>
    </w:p>
    <w:p w:rsidR="00F0692A" w:rsidRDefault="00F0692A" w:rsidP="002426B7">
      <w:pPr>
        <w:spacing w:line="480" w:lineRule="auto"/>
        <w:rPr>
          <w:rFonts w:eastAsia="Times New Roman"/>
          <w:sz w:val="22"/>
          <w:szCs w:val="22"/>
          <w:highlight w:val="white"/>
        </w:rPr>
      </w:pPr>
    </w:p>
    <w:p w:rsidR="002C6CDE" w:rsidRDefault="002C6CDE" w:rsidP="00F0692A">
      <w:pPr>
        <w:rPr>
          <w:sz w:val="22"/>
          <w:szCs w:val="22"/>
          <w:highlight w:val="white"/>
        </w:rPr>
      </w:pPr>
    </w:p>
    <w:p w:rsidR="002C6CDE" w:rsidRDefault="002C6CDE" w:rsidP="00F0692A">
      <w:pPr>
        <w:rPr>
          <w:sz w:val="22"/>
          <w:szCs w:val="22"/>
          <w:highlight w:val="white"/>
        </w:rPr>
      </w:pPr>
    </w:p>
    <w:p w:rsidR="002C6CDE" w:rsidRDefault="002C6CDE" w:rsidP="00F0692A">
      <w:pPr>
        <w:rPr>
          <w:sz w:val="22"/>
          <w:szCs w:val="22"/>
          <w:highlight w:val="white"/>
        </w:rPr>
      </w:pPr>
    </w:p>
    <w:p w:rsidR="008C7BEA" w:rsidRPr="00F0692A" w:rsidRDefault="008C7BEA" w:rsidP="00F0692A">
      <w:pPr>
        <w:rPr>
          <w:sz w:val="22"/>
          <w:szCs w:val="22"/>
        </w:rPr>
      </w:pPr>
      <w:r w:rsidRPr="00F0692A">
        <w:rPr>
          <w:sz w:val="22"/>
          <w:szCs w:val="22"/>
          <w:highlight w:val="white"/>
        </w:rPr>
        <w:lastRenderedPageBreak/>
        <w:t>London</w:t>
      </w:r>
      <w:r w:rsidRPr="00F0692A">
        <w:rPr>
          <w:sz w:val="22"/>
          <w:szCs w:val="22"/>
        </w:rPr>
        <w:t xml:space="preserve"> </w:t>
      </w:r>
    </w:p>
    <w:p w:rsidR="00090E2D" w:rsidRPr="00F0692A" w:rsidRDefault="008C7BEA" w:rsidP="00F0692A">
      <w:pPr>
        <w:rPr>
          <w:sz w:val="22"/>
          <w:szCs w:val="22"/>
          <w:highlight w:val="white"/>
        </w:rPr>
      </w:pPr>
      <w:r w:rsidRPr="00F0692A">
        <w:rPr>
          <w:sz w:val="22"/>
          <w:szCs w:val="22"/>
        </w:rPr>
        <w:t xml:space="preserve">St Bartholomew's </w:t>
      </w:r>
      <w:r w:rsidRPr="00F0692A">
        <w:rPr>
          <w:sz w:val="22"/>
          <w:szCs w:val="22"/>
          <w:highlight w:val="white"/>
        </w:rPr>
        <w:t>Hospital Archives &amp; Museum</w:t>
      </w:r>
    </w:p>
    <w:p w:rsidR="002426B7" w:rsidRPr="00CF19A1" w:rsidRDefault="009D0FEC" w:rsidP="00F0692A">
      <w:pPr>
        <w:rPr>
          <w:color w:val="000000"/>
          <w:sz w:val="22"/>
          <w:szCs w:val="22"/>
        </w:rPr>
      </w:pPr>
      <w:hyperlink r:id="rId23" w:history="1">
        <w:r w:rsidR="008C7BEA" w:rsidRPr="00CF19A1">
          <w:rPr>
            <w:rStyle w:val="Hyperlink"/>
            <w:color w:val="000000"/>
            <w:sz w:val="22"/>
            <w:szCs w:val="22"/>
            <w:u w:val="none"/>
          </w:rPr>
          <w:t xml:space="preserve">SBHBP </w:t>
        </w:r>
        <w:r w:rsidR="00482B15" w:rsidRPr="00CF19A1">
          <w:rPr>
            <w:rStyle w:val="Hyperlink"/>
            <w:color w:val="000000"/>
            <w:sz w:val="22"/>
            <w:szCs w:val="22"/>
            <w:u w:val="none"/>
          </w:rPr>
          <w:t>(</w:t>
        </w:r>
        <w:r w:rsidR="008C7BEA" w:rsidRPr="00CF19A1">
          <w:rPr>
            <w:rStyle w:val="Hyperlink"/>
            <w:color w:val="000000"/>
            <w:sz w:val="22"/>
            <w:szCs w:val="22"/>
            <w:u w:val="none"/>
          </w:rPr>
          <w:t>Records relating to the Priory of St Bartholomew</w:t>
        </w:r>
      </w:hyperlink>
      <w:r w:rsidR="00482B15" w:rsidRPr="00CF19A1">
        <w:rPr>
          <w:color w:val="000000"/>
          <w:sz w:val="22"/>
          <w:szCs w:val="22"/>
        </w:rPr>
        <w:t>)</w:t>
      </w:r>
      <w:r w:rsidR="002426B7" w:rsidRPr="00F0692A">
        <w:rPr>
          <w:color w:val="000000"/>
          <w:sz w:val="22"/>
          <w:szCs w:val="22"/>
        </w:rPr>
        <w:t xml:space="preserve"> </w:t>
      </w:r>
    </w:p>
    <w:p w:rsidR="002426B7" w:rsidRPr="00F0692A" w:rsidRDefault="009D0FEC" w:rsidP="00F0692A">
      <w:pPr>
        <w:rPr>
          <w:color w:val="000000"/>
          <w:sz w:val="22"/>
          <w:szCs w:val="22"/>
        </w:rPr>
      </w:pPr>
      <w:hyperlink r:id="rId24" w:tooltip="Browse record in hierarchy." w:history="1">
        <w:r w:rsidR="002426B7" w:rsidRPr="00F0692A">
          <w:rPr>
            <w:rStyle w:val="Hyperlink"/>
            <w:color w:val="000000"/>
            <w:sz w:val="22"/>
            <w:szCs w:val="22"/>
            <w:u w:val="none"/>
          </w:rPr>
          <w:t>SBHB/HC/26/1</w:t>
        </w:r>
      </w:hyperlink>
      <w:r w:rsidR="002426B7" w:rsidRPr="00F0692A">
        <w:rPr>
          <w:color w:val="000000"/>
          <w:sz w:val="22"/>
          <w:szCs w:val="22"/>
        </w:rPr>
        <w:t xml:space="preserve"> (</w:t>
      </w:r>
      <w:r w:rsidR="002426B7" w:rsidRPr="00F0692A">
        <w:rPr>
          <w:color w:val="000000"/>
          <w:sz w:val="22"/>
          <w:szCs w:val="22"/>
          <w:shd w:val="clear" w:color="auto" w:fill="FFFFFF"/>
        </w:rPr>
        <w:t>transcript of earlier documents relating to the sale of the priory site to Richard Rich, 1561) </w:t>
      </w:r>
    </w:p>
    <w:p w:rsidR="002C6CDE" w:rsidRDefault="002C6CDE" w:rsidP="002426B7">
      <w:pPr>
        <w:spacing w:line="480" w:lineRule="auto"/>
        <w:rPr>
          <w:rFonts w:ascii="Trebuchet MS" w:eastAsia="Times New Roman" w:hAnsi="Trebuchet MS"/>
          <w:color w:val="000000"/>
          <w:sz w:val="22"/>
          <w:szCs w:val="22"/>
          <w:lang w:eastAsia="en-GB"/>
        </w:rPr>
      </w:pPr>
    </w:p>
    <w:p w:rsidR="00090E2D" w:rsidRPr="00F0692A" w:rsidRDefault="00090E2D" w:rsidP="002426B7">
      <w:pPr>
        <w:spacing w:line="480" w:lineRule="auto"/>
        <w:rPr>
          <w:rFonts w:eastAsia="Times New Roman"/>
          <w:sz w:val="22"/>
          <w:szCs w:val="22"/>
          <w:highlight w:val="yellow"/>
        </w:rPr>
      </w:pPr>
      <w:r w:rsidRPr="00F0692A">
        <w:rPr>
          <w:rFonts w:eastAsia="Times New Roman"/>
          <w:sz w:val="22"/>
          <w:szCs w:val="22"/>
          <w:highlight w:val="white"/>
        </w:rPr>
        <w:t>Saint Bartholomew's Hospital Archives house 2000 deeds, some of which pre-date the reformation</w:t>
      </w:r>
      <w:r w:rsidR="00701B47" w:rsidRPr="00F0692A">
        <w:rPr>
          <w:rFonts w:eastAsia="Times New Roman"/>
          <w:sz w:val="22"/>
          <w:szCs w:val="22"/>
          <w:highlight w:val="white"/>
        </w:rPr>
        <w:t>. This</w:t>
      </w:r>
      <w:r w:rsidRPr="00F0692A">
        <w:rPr>
          <w:rFonts w:eastAsia="Times New Roman"/>
          <w:sz w:val="22"/>
          <w:szCs w:val="22"/>
          <w:highlight w:val="white"/>
        </w:rPr>
        <w:t xml:space="preserve"> </w:t>
      </w:r>
      <w:proofErr w:type="spellStart"/>
      <w:r w:rsidR="00DA2B26" w:rsidRPr="00F0692A">
        <w:rPr>
          <w:rFonts w:eastAsia="Times New Roman"/>
          <w:sz w:val="22"/>
          <w:szCs w:val="22"/>
          <w:highlight w:val="white"/>
        </w:rPr>
        <w:t>i</w:t>
      </w:r>
      <w:r w:rsidRPr="00F0692A">
        <w:rPr>
          <w:rFonts w:eastAsia="Times New Roman"/>
          <w:sz w:val="22"/>
          <w:szCs w:val="22"/>
          <w:highlight w:val="white"/>
        </w:rPr>
        <w:t>nspeximus</w:t>
      </w:r>
      <w:proofErr w:type="spellEnd"/>
      <w:r w:rsidRPr="00F0692A">
        <w:rPr>
          <w:rFonts w:eastAsia="Times New Roman"/>
          <w:sz w:val="22"/>
          <w:szCs w:val="22"/>
          <w:highlight w:val="white"/>
        </w:rPr>
        <w:t xml:space="preserve"> is an official transcript of earlier documents</w:t>
      </w:r>
      <w:r w:rsidR="006E06CF" w:rsidRPr="00F0692A">
        <w:rPr>
          <w:rFonts w:eastAsia="Times New Roman"/>
          <w:sz w:val="22"/>
          <w:szCs w:val="22"/>
          <w:highlight w:val="white"/>
        </w:rPr>
        <w:t xml:space="preserve">, </w:t>
      </w:r>
      <w:r w:rsidR="0044673E" w:rsidRPr="00F0692A">
        <w:rPr>
          <w:rFonts w:eastAsia="Times New Roman"/>
          <w:sz w:val="22"/>
          <w:szCs w:val="22"/>
          <w:highlight w:val="white"/>
        </w:rPr>
        <w:t>detail</w:t>
      </w:r>
      <w:r w:rsidR="006E06CF" w:rsidRPr="00F0692A">
        <w:rPr>
          <w:rFonts w:eastAsia="Times New Roman"/>
          <w:sz w:val="22"/>
          <w:szCs w:val="22"/>
          <w:highlight w:val="white"/>
        </w:rPr>
        <w:t>ing</w:t>
      </w:r>
      <w:r w:rsidRPr="00F0692A">
        <w:rPr>
          <w:rFonts w:eastAsia="Times New Roman"/>
          <w:sz w:val="22"/>
          <w:szCs w:val="22"/>
          <w:highlight w:val="white"/>
        </w:rPr>
        <w:t xml:space="preserve"> the </w:t>
      </w:r>
      <w:r w:rsidR="00772D5F" w:rsidRPr="00F0692A">
        <w:rPr>
          <w:rFonts w:eastAsia="Times New Roman"/>
          <w:sz w:val="22"/>
          <w:szCs w:val="22"/>
          <w:highlight w:val="white"/>
        </w:rPr>
        <w:t xml:space="preserve">previous </w:t>
      </w:r>
      <w:r w:rsidRPr="00F0692A">
        <w:rPr>
          <w:rFonts w:eastAsia="Times New Roman"/>
          <w:sz w:val="22"/>
          <w:szCs w:val="22"/>
          <w:highlight w:val="white"/>
        </w:rPr>
        <w:t>sale of the dissolved priory site to Richard Rich in 1544. I underst</w:t>
      </w:r>
      <w:r w:rsidR="00772D5F" w:rsidRPr="00F0692A">
        <w:rPr>
          <w:rFonts w:eastAsia="Times New Roman"/>
          <w:sz w:val="22"/>
          <w:szCs w:val="22"/>
          <w:highlight w:val="white"/>
        </w:rPr>
        <w:t>and</w:t>
      </w:r>
      <w:r w:rsidRPr="00F0692A">
        <w:rPr>
          <w:rFonts w:eastAsia="Times New Roman"/>
          <w:sz w:val="22"/>
          <w:szCs w:val="22"/>
          <w:highlight w:val="white"/>
        </w:rPr>
        <w:t xml:space="preserve"> from later sources that Rich returned some of the property to the crown under Mary I</w:t>
      </w:r>
      <w:r w:rsidR="00772D5F" w:rsidRPr="00F0692A">
        <w:rPr>
          <w:rFonts w:eastAsia="Times New Roman"/>
          <w:sz w:val="22"/>
          <w:szCs w:val="22"/>
          <w:highlight w:val="white"/>
        </w:rPr>
        <w:t xml:space="preserve">, shortly before her death. </w:t>
      </w:r>
      <w:r w:rsidR="00CF56AC" w:rsidRPr="00F0692A">
        <w:rPr>
          <w:rFonts w:eastAsia="Times New Roman"/>
          <w:sz w:val="22"/>
          <w:szCs w:val="22"/>
          <w:highlight w:val="white"/>
        </w:rPr>
        <w:t>Therefore,</w:t>
      </w:r>
      <w:r w:rsidR="00772D5F" w:rsidRPr="00F0692A">
        <w:rPr>
          <w:rFonts w:eastAsia="Times New Roman"/>
          <w:sz w:val="22"/>
          <w:szCs w:val="22"/>
          <w:highlight w:val="white"/>
        </w:rPr>
        <w:t xml:space="preserve"> this </w:t>
      </w:r>
      <w:proofErr w:type="spellStart"/>
      <w:r w:rsidRPr="00F0692A">
        <w:rPr>
          <w:rFonts w:eastAsia="Times New Roman"/>
          <w:sz w:val="22"/>
          <w:szCs w:val="22"/>
          <w:highlight w:val="white"/>
        </w:rPr>
        <w:t>inspeximus</w:t>
      </w:r>
      <w:proofErr w:type="spellEnd"/>
      <w:r w:rsidRPr="00F0692A">
        <w:rPr>
          <w:rFonts w:eastAsia="Times New Roman"/>
          <w:sz w:val="22"/>
          <w:szCs w:val="22"/>
          <w:highlight w:val="white"/>
        </w:rPr>
        <w:t xml:space="preserve"> </w:t>
      </w:r>
      <w:r w:rsidR="00772D5F" w:rsidRPr="00F0692A">
        <w:rPr>
          <w:rFonts w:eastAsia="Times New Roman"/>
          <w:sz w:val="22"/>
          <w:szCs w:val="22"/>
          <w:highlight w:val="white"/>
        </w:rPr>
        <w:t>appears to indicate th</w:t>
      </w:r>
      <w:r w:rsidRPr="00F0692A">
        <w:rPr>
          <w:rFonts w:eastAsia="Times New Roman"/>
          <w:sz w:val="22"/>
          <w:szCs w:val="22"/>
          <w:highlight w:val="white"/>
        </w:rPr>
        <w:t xml:space="preserve">e reclamation of </w:t>
      </w:r>
      <w:r w:rsidR="00772D5F" w:rsidRPr="00F0692A">
        <w:rPr>
          <w:rFonts w:eastAsia="Times New Roman"/>
          <w:sz w:val="22"/>
          <w:szCs w:val="22"/>
          <w:highlight w:val="white"/>
        </w:rPr>
        <w:t xml:space="preserve">the </w:t>
      </w:r>
      <w:r w:rsidRPr="00F0692A">
        <w:rPr>
          <w:rFonts w:eastAsia="Times New Roman"/>
          <w:sz w:val="22"/>
          <w:szCs w:val="22"/>
          <w:highlight w:val="white"/>
        </w:rPr>
        <w:t xml:space="preserve">property by Rich under Elizabeth </w:t>
      </w:r>
      <w:r w:rsidR="00DA2B26" w:rsidRPr="00F0692A">
        <w:rPr>
          <w:rFonts w:eastAsia="Times New Roman"/>
          <w:sz w:val="22"/>
          <w:szCs w:val="22"/>
          <w:highlight w:val="white"/>
        </w:rPr>
        <w:t>I.</w:t>
      </w:r>
      <w:r w:rsidRPr="00F0692A">
        <w:rPr>
          <w:rFonts w:eastAsia="Times New Roman"/>
          <w:sz w:val="22"/>
          <w:szCs w:val="22"/>
          <w:highlight w:val="white"/>
        </w:rPr>
        <w:t xml:space="preserve"> By cross-referencing this </w:t>
      </w:r>
      <w:r w:rsidR="0044673E" w:rsidRPr="00F0692A">
        <w:rPr>
          <w:rFonts w:eastAsia="Times New Roman"/>
          <w:sz w:val="22"/>
          <w:szCs w:val="22"/>
          <w:highlight w:val="white"/>
        </w:rPr>
        <w:t xml:space="preserve">misleading </w:t>
      </w:r>
      <w:r w:rsidRPr="00F0692A">
        <w:rPr>
          <w:rFonts w:eastAsia="Times New Roman"/>
          <w:sz w:val="22"/>
          <w:szCs w:val="22"/>
          <w:highlight w:val="white"/>
        </w:rPr>
        <w:t xml:space="preserve">document with published materials, I was able </w:t>
      </w:r>
      <w:r w:rsidR="002C31C4" w:rsidRPr="00F0692A">
        <w:rPr>
          <w:rFonts w:eastAsia="Times New Roman"/>
          <w:sz w:val="22"/>
          <w:szCs w:val="22"/>
          <w:highlight w:val="white"/>
        </w:rPr>
        <w:t>to begin to understand why Richard Rich appears to have owned the priory twice.</w:t>
      </w:r>
    </w:p>
    <w:p w:rsidR="00090E2D" w:rsidRPr="00F0692A" w:rsidRDefault="00090E2D" w:rsidP="002426B7">
      <w:pPr>
        <w:spacing w:line="480" w:lineRule="auto"/>
        <w:rPr>
          <w:rFonts w:eastAsia="Times New Roman"/>
          <w:sz w:val="22"/>
          <w:szCs w:val="22"/>
        </w:rPr>
      </w:pPr>
    </w:p>
    <w:p w:rsidR="00825261" w:rsidRDefault="00825261" w:rsidP="002426B7">
      <w:pPr>
        <w:spacing w:line="480" w:lineRule="auto"/>
        <w:rPr>
          <w:rFonts w:eastAsia="Times New Roman"/>
          <w:sz w:val="22"/>
          <w:szCs w:val="22"/>
        </w:rPr>
      </w:pPr>
    </w:p>
    <w:p w:rsidR="00090E2D" w:rsidRPr="00090E2D" w:rsidRDefault="001424B2" w:rsidP="002426B7">
      <w:pPr>
        <w:spacing w:line="480" w:lineRule="auto"/>
        <w:rPr>
          <w:rFonts w:eastAsia="Times New Roman"/>
          <w:color w:val="222222"/>
          <w:sz w:val="22"/>
          <w:szCs w:val="22"/>
          <w:highlight w:val="white"/>
        </w:rPr>
      </w:pPr>
      <w:r w:rsidRPr="00F0692A">
        <w:rPr>
          <w:rFonts w:eastAsia="Times New Roman"/>
          <w:sz w:val="22"/>
          <w:szCs w:val="22"/>
        </w:rPr>
        <w:t>The National Archives are an excellent place to begin research</w:t>
      </w:r>
      <w:r w:rsidR="0037780B">
        <w:rPr>
          <w:rFonts w:eastAsia="Times New Roman"/>
          <w:sz w:val="22"/>
          <w:szCs w:val="22"/>
        </w:rPr>
        <w:t xml:space="preserve">, </w:t>
      </w:r>
      <w:r w:rsidRPr="00F0692A">
        <w:rPr>
          <w:rFonts w:eastAsia="Times New Roman"/>
          <w:sz w:val="22"/>
          <w:szCs w:val="22"/>
        </w:rPr>
        <w:t>however</w:t>
      </w:r>
      <w:r w:rsidR="00947D2C">
        <w:rPr>
          <w:rFonts w:eastAsia="Times New Roman"/>
          <w:sz w:val="22"/>
          <w:szCs w:val="22"/>
        </w:rPr>
        <w:t xml:space="preserve"> </w:t>
      </w:r>
      <w:r w:rsidR="00852065">
        <w:rPr>
          <w:rFonts w:eastAsia="Times New Roman"/>
          <w:sz w:val="22"/>
          <w:szCs w:val="22"/>
        </w:rPr>
        <w:t xml:space="preserve">trawling </w:t>
      </w:r>
      <w:r w:rsidR="0037780B">
        <w:rPr>
          <w:rFonts w:eastAsia="Times New Roman"/>
          <w:sz w:val="22"/>
          <w:szCs w:val="22"/>
        </w:rPr>
        <w:t xml:space="preserve">through </w:t>
      </w:r>
      <w:r w:rsidR="00852065">
        <w:rPr>
          <w:rFonts w:eastAsia="Times New Roman"/>
          <w:sz w:val="22"/>
          <w:szCs w:val="22"/>
        </w:rPr>
        <w:t>archives</w:t>
      </w:r>
      <w:r w:rsidR="00947D2C">
        <w:rPr>
          <w:rFonts w:eastAsia="Times New Roman"/>
          <w:sz w:val="22"/>
          <w:szCs w:val="22"/>
        </w:rPr>
        <w:t xml:space="preserve"> </w:t>
      </w:r>
      <w:r w:rsidR="00090E2D" w:rsidRPr="00F0692A">
        <w:rPr>
          <w:rFonts w:eastAsia="Times New Roman"/>
          <w:sz w:val="22"/>
          <w:szCs w:val="22"/>
        </w:rPr>
        <w:t>require</w:t>
      </w:r>
      <w:r w:rsidR="00D752C2" w:rsidRPr="00F0692A">
        <w:rPr>
          <w:rFonts w:eastAsia="Times New Roman"/>
          <w:sz w:val="22"/>
          <w:szCs w:val="22"/>
        </w:rPr>
        <w:t>s</w:t>
      </w:r>
      <w:r w:rsidR="00090E2D" w:rsidRPr="00F0692A">
        <w:rPr>
          <w:rFonts w:eastAsia="Times New Roman"/>
          <w:sz w:val="22"/>
          <w:szCs w:val="22"/>
        </w:rPr>
        <w:t xml:space="preserve"> tenacity, time and </w:t>
      </w:r>
      <w:r w:rsidR="00D752C2" w:rsidRPr="00F0692A">
        <w:rPr>
          <w:rFonts w:eastAsia="Times New Roman"/>
          <w:sz w:val="22"/>
          <w:szCs w:val="22"/>
        </w:rPr>
        <w:t>creativity</w:t>
      </w:r>
      <w:r w:rsidR="00090E2D" w:rsidRPr="00F0692A">
        <w:rPr>
          <w:rFonts w:eastAsia="Times New Roman"/>
          <w:sz w:val="22"/>
          <w:szCs w:val="22"/>
        </w:rPr>
        <w:t xml:space="preserve">. </w:t>
      </w:r>
      <w:r w:rsidR="00ED7654">
        <w:rPr>
          <w:rFonts w:eastAsia="Times New Roman"/>
          <w:sz w:val="22"/>
          <w:szCs w:val="22"/>
        </w:rPr>
        <w:t xml:space="preserve">I </w:t>
      </w:r>
      <w:r w:rsidR="00D752C2" w:rsidRPr="00F0692A">
        <w:rPr>
          <w:rFonts w:eastAsia="Times New Roman"/>
          <w:sz w:val="22"/>
          <w:szCs w:val="22"/>
        </w:rPr>
        <w:t xml:space="preserve">found it </w:t>
      </w:r>
      <w:r w:rsidR="00ED7654">
        <w:rPr>
          <w:rFonts w:eastAsia="Times New Roman"/>
          <w:sz w:val="22"/>
          <w:szCs w:val="22"/>
        </w:rPr>
        <w:t xml:space="preserve">immensely </w:t>
      </w:r>
      <w:r w:rsidR="00D752C2" w:rsidRPr="00F0692A">
        <w:rPr>
          <w:rFonts w:eastAsia="Times New Roman"/>
          <w:sz w:val="22"/>
          <w:szCs w:val="22"/>
        </w:rPr>
        <w:t xml:space="preserve">valuable </w:t>
      </w:r>
      <w:r w:rsidR="00FA733A" w:rsidRPr="00F0692A">
        <w:rPr>
          <w:rFonts w:eastAsia="Times New Roman"/>
          <w:sz w:val="22"/>
          <w:szCs w:val="22"/>
        </w:rPr>
        <w:t>to c</w:t>
      </w:r>
      <w:r w:rsidR="00606CA0">
        <w:rPr>
          <w:rFonts w:eastAsia="Times New Roman"/>
          <w:sz w:val="22"/>
          <w:szCs w:val="22"/>
        </w:rPr>
        <w:t xml:space="preserve">ross reference </w:t>
      </w:r>
      <w:r w:rsidR="00FA733A" w:rsidRPr="00F0692A">
        <w:rPr>
          <w:rFonts w:eastAsia="Times New Roman"/>
          <w:sz w:val="22"/>
          <w:szCs w:val="22"/>
        </w:rPr>
        <w:t>archives</w:t>
      </w:r>
      <w:r w:rsidR="00606CA0">
        <w:rPr>
          <w:rFonts w:eastAsia="Times New Roman"/>
          <w:sz w:val="22"/>
          <w:szCs w:val="22"/>
        </w:rPr>
        <w:t xml:space="preserve"> in order to establish </w:t>
      </w:r>
      <w:r w:rsidR="0037780B">
        <w:rPr>
          <w:rFonts w:eastAsia="Times New Roman"/>
          <w:sz w:val="22"/>
          <w:szCs w:val="22"/>
        </w:rPr>
        <w:t xml:space="preserve">tenuous </w:t>
      </w:r>
      <w:r w:rsidR="00947D2C">
        <w:rPr>
          <w:rFonts w:eastAsia="Times New Roman"/>
          <w:sz w:val="22"/>
          <w:szCs w:val="22"/>
        </w:rPr>
        <w:t>links</w:t>
      </w:r>
      <w:r w:rsidR="00606CA0">
        <w:rPr>
          <w:rFonts w:eastAsia="Times New Roman"/>
          <w:sz w:val="22"/>
          <w:szCs w:val="22"/>
        </w:rPr>
        <w:t xml:space="preserve"> and </w:t>
      </w:r>
      <w:r w:rsidR="005448FB" w:rsidRPr="00F0692A">
        <w:rPr>
          <w:rFonts w:eastAsia="Times New Roman"/>
          <w:sz w:val="22"/>
          <w:szCs w:val="22"/>
        </w:rPr>
        <w:t>valid</w:t>
      </w:r>
      <w:r w:rsidR="00606CA0">
        <w:rPr>
          <w:rFonts w:eastAsia="Times New Roman"/>
          <w:sz w:val="22"/>
          <w:szCs w:val="22"/>
        </w:rPr>
        <w:t>ate</w:t>
      </w:r>
      <w:r w:rsidR="005448FB" w:rsidRPr="00F0692A">
        <w:rPr>
          <w:rFonts w:eastAsia="Times New Roman"/>
          <w:sz w:val="22"/>
          <w:szCs w:val="22"/>
        </w:rPr>
        <w:t xml:space="preserve"> connections</w:t>
      </w:r>
      <w:r w:rsidR="00606CA0">
        <w:rPr>
          <w:rFonts w:eastAsia="Times New Roman"/>
          <w:sz w:val="22"/>
          <w:szCs w:val="22"/>
        </w:rPr>
        <w:t xml:space="preserve">. </w:t>
      </w:r>
      <w:r w:rsidR="00852065" w:rsidRPr="00F0692A">
        <w:rPr>
          <w:rFonts w:eastAsia="Times New Roman"/>
          <w:sz w:val="22"/>
          <w:szCs w:val="22"/>
        </w:rPr>
        <w:t>It</w:t>
      </w:r>
      <w:r w:rsidR="00852065">
        <w:rPr>
          <w:rFonts w:eastAsia="Times New Roman"/>
          <w:sz w:val="22"/>
          <w:szCs w:val="22"/>
        </w:rPr>
        <w:t xml:space="preserve"> was</w:t>
      </w:r>
      <w:r w:rsidR="00852065" w:rsidRPr="00F0692A">
        <w:rPr>
          <w:rFonts w:eastAsia="Times New Roman"/>
          <w:sz w:val="22"/>
          <w:szCs w:val="22"/>
        </w:rPr>
        <w:t xml:space="preserve"> </w:t>
      </w:r>
      <w:r w:rsidR="002B0B09">
        <w:rPr>
          <w:rFonts w:eastAsia="Times New Roman"/>
          <w:sz w:val="22"/>
          <w:szCs w:val="22"/>
        </w:rPr>
        <w:t xml:space="preserve">often </w:t>
      </w:r>
      <w:r w:rsidR="00852065" w:rsidRPr="00F0692A">
        <w:rPr>
          <w:rFonts w:eastAsia="Times New Roman"/>
          <w:sz w:val="22"/>
          <w:szCs w:val="22"/>
        </w:rPr>
        <w:t xml:space="preserve">necessary to </w:t>
      </w:r>
      <w:r w:rsidR="00852065">
        <w:rPr>
          <w:rFonts w:eastAsia="Times New Roman"/>
          <w:sz w:val="22"/>
          <w:szCs w:val="22"/>
        </w:rPr>
        <w:t>alter</w:t>
      </w:r>
      <w:r w:rsidR="00852065" w:rsidRPr="00F0692A">
        <w:rPr>
          <w:rFonts w:eastAsia="Times New Roman"/>
          <w:sz w:val="22"/>
          <w:szCs w:val="22"/>
        </w:rPr>
        <w:t xml:space="preserve"> my method of research, manoeuvring</w:t>
      </w:r>
      <w:r w:rsidR="00852065">
        <w:rPr>
          <w:rFonts w:eastAsia="Times New Roman"/>
          <w:sz w:val="22"/>
          <w:szCs w:val="22"/>
        </w:rPr>
        <w:t xml:space="preserve">, often </w:t>
      </w:r>
      <w:r w:rsidR="00852065" w:rsidRPr="00F0692A">
        <w:rPr>
          <w:rFonts w:eastAsia="Times New Roman"/>
          <w:sz w:val="22"/>
          <w:szCs w:val="22"/>
        </w:rPr>
        <w:t xml:space="preserve">laterally, </w:t>
      </w:r>
      <w:r w:rsidR="00852065">
        <w:rPr>
          <w:rFonts w:eastAsia="Times New Roman"/>
          <w:sz w:val="22"/>
          <w:szCs w:val="22"/>
        </w:rPr>
        <w:t xml:space="preserve">to </w:t>
      </w:r>
      <w:r w:rsidR="00852065" w:rsidRPr="00F0692A">
        <w:rPr>
          <w:rFonts w:eastAsia="Times New Roman"/>
          <w:sz w:val="22"/>
          <w:szCs w:val="22"/>
        </w:rPr>
        <w:t>engag</w:t>
      </w:r>
      <w:r w:rsidR="00852065">
        <w:rPr>
          <w:rFonts w:eastAsia="Times New Roman"/>
          <w:sz w:val="22"/>
          <w:szCs w:val="22"/>
        </w:rPr>
        <w:t>e</w:t>
      </w:r>
      <w:r w:rsidR="00852065" w:rsidRPr="00F0692A">
        <w:rPr>
          <w:rFonts w:eastAsia="Times New Roman"/>
          <w:sz w:val="22"/>
          <w:szCs w:val="22"/>
        </w:rPr>
        <w:t xml:space="preserve"> with the exercise in ways that I had not initially anticipated.</w:t>
      </w:r>
      <w:r w:rsidR="00852065">
        <w:rPr>
          <w:rFonts w:eastAsia="Times New Roman"/>
          <w:sz w:val="22"/>
          <w:szCs w:val="22"/>
        </w:rPr>
        <w:t xml:space="preserve"> O</w:t>
      </w:r>
      <w:r w:rsidR="00ED7654">
        <w:rPr>
          <w:rFonts w:eastAsia="Times New Roman"/>
          <w:sz w:val="22"/>
          <w:szCs w:val="22"/>
        </w:rPr>
        <w:t>nly</w:t>
      </w:r>
      <w:r w:rsidR="0037530F">
        <w:rPr>
          <w:rFonts w:eastAsia="Times New Roman"/>
          <w:sz w:val="22"/>
          <w:szCs w:val="22"/>
        </w:rPr>
        <w:t xml:space="preserve"> through </w:t>
      </w:r>
      <w:r w:rsidR="008F0D6D">
        <w:rPr>
          <w:rFonts w:eastAsia="Times New Roman"/>
          <w:sz w:val="22"/>
          <w:szCs w:val="22"/>
        </w:rPr>
        <w:t>a</w:t>
      </w:r>
      <w:r w:rsidR="002320EE" w:rsidRPr="00F0692A">
        <w:rPr>
          <w:rFonts w:eastAsia="Times New Roman"/>
          <w:sz w:val="22"/>
          <w:szCs w:val="22"/>
        </w:rPr>
        <w:t xml:space="preserve"> gradual</w:t>
      </w:r>
      <w:r w:rsidR="00852065">
        <w:rPr>
          <w:rFonts w:eastAsia="Times New Roman"/>
          <w:sz w:val="22"/>
          <w:szCs w:val="22"/>
        </w:rPr>
        <w:t xml:space="preserve"> </w:t>
      </w:r>
      <w:r w:rsidR="002320EE" w:rsidRPr="00F0692A">
        <w:rPr>
          <w:rFonts w:eastAsia="Times New Roman"/>
          <w:sz w:val="22"/>
          <w:szCs w:val="22"/>
        </w:rPr>
        <w:t>process</w:t>
      </w:r>
      <w:r w:rsidR="002320EE" w:rsidRPr="00090E2D">
        <w:rPr>
          <w:rFonts w:eastAsia="Times New Roman"/>
          <w:sz w:val="22"/>
          <w:szCs w:val="22"/>
        </w:rPr>
        <w:t xml:space="preserve"> of elimination</w:t>
      </w:r>
      <w:r w:rsidR="002320EE">
        <w:rPr>
          <w:rFonts w:eastAsia="Times New Roman"/>
          <w:sz w:val="22"/>
          <w:szCs w:val="22"/>
        </w:rPr>
        <w:t xml:space="preserve">, </w:t>
      </w:r>
      <w:r w:rsidR="008F0D6D">
        <w:rPr>
          <w:rFonts w:eastAsia="Times New Roman"/>
          <w:sz w:val="22"/>
          <w:szCs w:val="22"/>
        </w:rPr>
        <w:t xml:space="preserve">did I begin </w:t>
      </w:r>
      <w:r w:rsidR="002320EE">
        <w:rPr>
          <w:rFonts w:eastAsia="Times New Roman"/>
          <w:sz w:val="22"/>
          <w:szCs w:val="22"/>
        </w:rPr>
        <w:t xml:space="preserve">to recognise patterns </w:t>
      </w:r>
      <w:r w:rsidR="0037530F">
        <w:rPr>
          <w:rFonts w:eastAsia="Times New Roman"/>
          <w:sz w:val="22"/>
          <w:szCs w:val="22"/>
        </w:rPr>
        <w:t xml:space="preserve">and reoccurring themes </w:t>
      </w:r>
      <w:r w:rsidR="002320EE">
        <w:rPr>
          <w:rFonts w:eastAsia="Times New Roman"/>
          <w:sz w:val="22"/>
          <w:szCs w:val="22"/>
        </w:rPr>
        <w:t xml:space="preserve">within my </w:t>
      </w:r>
      <w:r w:rsidR="008F0D6D">
        <w:rPr>
          <w:rFonts w:eastAsia="Times New Roman"/>
          <w:sz w:val="22"/>
          <w:szCs w:val="22"/>
        </w:rPr>
        <w:t xml:space="preserve">own </w:t>
      </w:r>
      <w:r w:rsidR="002320EE">
        <w:rPr>
          <w:rFonts w:eastAsia="Times New Roman"/>
          <w:sz w:val="22"/>
          <w:szCs w:val="22"/>
        </w:rPr>
        <w:t>search result</w:t>
      </w:r>
      <w:r w:rsidR="0037530F">
        <w:rPr>
          <w:rFonts w:eastAsia="Times New Roman"/>
          <w:sz w:val="22"/>
          <w:szCs w:val="22"/>
        </w:rPr>
        <w:t>s</w:t>
      </w:r>
      <w:r w:rsidR="00852065">
        <w:rPr>
          <w:rFonts w:eastAsia="Times New Roman"/>
          <w:sz w:val="22"/>
          <w:szCs w:val="22"/>
        </w:rPr>
        <w:t xml:space="preserve">. </w:t>
      </w:r>
      <w:r w:rsidR="0037780B">
        <w:rPr>
          <w:rFonts w:eastAsia="Times New Roman"/>
          <w:sz w:val="22"/>
          <w:szCs w:val="22"/>
        </w:rPr>
        <w:t xml:space="preserve">This exercise has required </w:t>
      </w:r>
      <w:r w:rsidR="00F6301A">
        <w:rPr>
          <w:rFonts w:eastAsia="Times New Roman"/>
          <w:sz w:val="22"/>
          <w:szCs w:val="22"/>
        </w:rPr>
        <w:t>resisting</w:t>
      </w:r>
      <w:r w:rsidR="0037780B">
        <w:rPr>
          <w:rFonts w:eastAsia="Times New Roman"/>
          <w:sz w:val="22"/>
          <w:szCs w:val="22"/>
        </w:rPr>
        <w:t xml:space="preserve"> </w:t>
      </w:r>
      <w:r w:rsidR="006B646E">
        <w:rPr>
          <w:rFonts w:eastAsia="Times New Roman"/>
          <w:sz w:val="22"/>
          <w:szCs w:val="22"/>
        </w:rPr>
        <w:t>my</w:t>
      </w:r>
      <w:r w:rsidR="0037780B">
        <w:rPr>
          <w:rFonts w:eastAsia="Times New Roman"/>
          <w:sz w:val="22"/>
          <w:szCs w:val="22"/>
        </w:rPr>
        <w:t xml:space="preserve"> desire to </w:t>
      </w:r>
      <w:r w:rsidR="006B646E">
        <w:rPr>
          <w:rFonts w:eastAsia="Times New Roman"/>
          <w:sz w:val="22"/>
          <w:szCs w:val="22"/>
        </w:rPr>
        <w:t xml:space="preserve">merely </w:t>
      </w:r>
      <w:r w:rsidR="0037780B">
        <w:rPr>
          <w:rFonts w:eastAsia="Times New Roman"/>
          <w:sz w:val="22"/>
          <w:szCs w:val="22"/>
        </w:rPr>
        <w:t xml:space="preserve">accumulate </w:t>
      </w:r>
      <w:r w:rsidR="002C6CDE">
        <w:rPr>
          <w:rFonts w:eastAsia="Times New Roman"/>
          <w:sz w:val="22"/>
          <w:szCs w:val="22"/>
        </w:rPr>
        <w:t>archival information, in order to better explore and consider the resources that might aid future research.</w:t>
      </w:r>
      <w:r w:rsidR="00EB4540">
        <w:rPr>
          <w:rFonts w:eastAsia="Times New Roman"/>
          <w:sz w:val="22"/>
          <w:szCs w:val="22"/>
        </w:rPr>
        <w:t xml:space="preserve"> </w:t>
      </w:r>
      <w:r w:rsidR="0037780B">
        <w:rPr>
          <w:rFonts w:eastAsia="Times New Roman"/>
          <w:sz w:val="22"/>
          <w:szCs w:val="22"/>
        </w:rPr>
        <w:t xml:space="preserve">I </w:t>
      </w:r>
      <w:r w:rsidR="008F0D6D">
        <w:rPr>
          <w:rFonts w:eastAsia="Times New Roman"/>
          <w:sz w:val="22"/>
          <w:szCs w:val="22"/>
        </w:rPr>
        <w:t xml:space="preserve">hope that </w:t>
      </w:r>
      <w:r w:rsidR="0037780B">
        <w:rPr>
          <w:rFonts w:eastAsia="Times New Roman"/>
          <w:sz w:val="22"/>
          <w:szCs w:val="22"/>
        </w:rPr>
        <w:t xml:space="preserve">this experience </w:t>
      </w:r>
      <w:r w:rsidR="008F0D6D">
        <w:rPr>
          <w:rFonts w:eastAsia="Times New Roman"/>
          <w:sz w:val="22"/>
          <w:szCs w:val="22"/>
        </w:rPr>
        <w:t xml:space="preserve">has enabled me to </w:t>
      </w:r>
      <w:r w:rsidR="0037780B">
        <w:rPr>
          <w:rFonts w:eastAsia="Times New Roman"/>
          <w:sz w:val="22"/>
          <w:szCs w:val="22"/>
        </w:rPr>
        <w:t xml:space="preserve">confidently </w:t>
      </w:r>
      <w:r w:rsidR="008F0D6D">
        <w:rPr>
          <w:rFonts w:eastAsia="Times New Roman"/>
          <w:sz w:val="22"/>
          <w:szCs w:val="22"/>
        </w:rPr>
        <w:t>identify</w:t>
      </w:r>
      <w:r w:rsidR="002B0B09">
        <w:rPr>
          <w:rFonts w:eastAsia="Times New Roman"/>
          <w:sz w:val="22"/>
          <w:szCs w:val="22"/>
        </w:rPr>
        <w:t xml:space="preserve"> and </w:t>
      </w:r>
      <w:r w:rsidR="008F0D6D">
        <w:rPr>
          <w:rFonts w:eastAsia="Times New Roman"/>
          <w:sz w:val="22"/>
          <w:szCs w:val="22"/>
        </w:rPr>
        <w:t xml:space="preserve">interpret archives, recognising </w:t>
      </w:r>
      <w:r w:rsidR="008F0D6D" w:rsidRPr="00F0692A">
        <w:rPr>
          <w:rFonts w:eastAsia="Times New Roman"/>
          <w:sz w:val="22"/>
          <w:szCs w:val="22"/>
        </w:rPr>
        <w:t>omissions,</w:t>
      </w:r>
      <w:r w:rsidR="008F0D6D">
        <w:rPr>
          <w:rFonts w:eastAsia="Times New Roman"/>
          <w:sz w:val="22"/>
          <w:szCs w:val="22"/>
        </w:rPr>
        <w:t xml:space="preserve"> inconsistencies </w:t>
      </w:r>
      <w:r w:rsidR="008F0D6D" w:rsidRPr="00F0692A">
        <w:rPr>
          <w:rFonts w:eastAsia="Times New Roman"/>
          <w:sz w:val="22"/>
          <w:szCs w:val="22"/>
        </w:rPr>
        <w:t>and</w:t>
      </w:r>
      <w:r w:rsidR="008F0D6D">
        <w:rPr>
          <w:rFonts w:eastAsia="Times New Roman"/>
          <w:sz w:val="22"/>
          <w:szCs w:val="22"/>
        </w:rPr>
        <w:t xml:space="preserve"> </w:t>
      </w:r>
      <w:r w:rsidR="008F0D6D" w:rsidRPr="00F0692A">
        <w:rPr>
          <w:rFonts w:eastAsia="Times New Roman"/>
          <w:sz w:val="22"/>
          <w:szCs w:val="22"/>
        </w:rPr>
        <w:t xml:space="preserve">lack of content as </w:t>
      </w:r>
      <w:r w:rsidR="002B0B09">
        <w:rPr>
          <w:rFonts w:eastAsia="Times New Roman"/>
          <w:sz w:val="22"/>
          <w:szCs w:val="22"/>
        </w:rPr>
        <w:t xml:space="preserve">potential </w:t>
      </w:r>
      <w:r w:rsidR="008F0D6D">
        <w:rPr>
          <w:rFonts w:eastAsia="Times New Roman"/>
          <w:sz w:val="22"/>
          <w:szCs w:val="22"/>
        </w:rPr>
        <w:t>vantage points,</w:t>
      </w:r>
      <w:r w:rsidR="008F0D6D" w:rsidRPr="00F0692A">
        <w:rPr>
          <w:rFonts w:eastAsia="Times New Roman"/>
          <w:sz w:val="22"/>
          <w:szCs w:val="22"/>
        </w:rPr>
        <w:t xml:space="preserve"> </w:t>
      </w:r>
      <w:r w:rsidR="008F0D6D">
        <w:rPr>
          <w:rFonts w:eastAsia="Times New Roman"/>
          <w:sz w:val="22"/>
          <w:szCs w:val="22"/>
        </w:rPr>
        <w:t>rather than obsolete dead ends.</w:t>
      </w:r>
    </w:p>
    <w:p w:rsidR="00090E2D" w:rsidRPr="00090E2D" w:rsidRDefault="00BB6CA6" w:rsidP="002426B7">
      <w:pPr>
        <w:spacing w:line="480" w:lineRule="auto"/>
        <w:rPr>
          <w:rFonts w:eastAsia="Times New Roman"/>
          <w:color w:val="222222"/>
          <w:sz w:val="22"/>
          <w:szCs w:val="22"/>
          <w:highlight w:val="white"/>
          <w:u w:val="single"/>
        </w:rPr>
      </w:pPr>
      <w:r>
        <w:rPr>
          <w:rFonts w:eastAsia="Times New Roman"/>
          <w:color w:val="222222"/>
          <w:sz w:val="22"/>
          <w:szCs w:val="22"/>
          <w:highlight w:val="white"/>
        </w:rPr>
        <w:t xml:space="preserve"> </w:t>
      </w:r>
      <w:r w:rsidR="00481EA7">
        <w:rPr>
          <w:rFonts w:eastAsia="Times New Roman"/>
          <w:color w:val="222222"/>
          <w:sz w:val="22"/>
          <w:szCs w:val="22"/>
          <w:highlight w:val="white"/>
        </w:rPr>
        <w:t xml:space="preserve"> </w:t>
      </w:r>
      <w:r w:rsidR="00481EA7">
        <w:rPr>
          <w:rFonts w:eastAsia="Times New Roman"/>
          <w:color w:val="222222"/>
          <w:sz w:val="22"/>
          <w:szCs w:val="22"/>
          <w:highlight w:val="white"/>
        </w:rPr>
        <w:tab/>
        <w:t xml:space="preserve">` </w:t>
      </w:r>
    </w:p>
    <w:p w:rsidR="00090E2D" w:rsidRPr="00090E2D" w:rsidRDefault="00090E2D" w:rsidP="002426B7">
      <w:pPr>
        <w:spacing w:line="480" w:lineRule="auto"/>
        <w:rPr>
          <w:rFonts w:eastAsia="Times New Roman"/>
          <w:color w:val="222222"/>
          <w:sz w:val="22"/>
          <w:szCs w:val="22"/>
          <w:highlight w:val="white"/>
          <w:u w:val="single"/>
        </w:rPr>
      </w:pPr>
    </w:p>
    <w:p w:rsidR="006B33B9" w:rsidRDefault="006B33B9" w:rsidP="002426B7">
      <w:pPr>
        <w:spacing w:line="480" w:lineRule="auto"/>
        <w:rPr>
          <w:rFonts w:eastAsia="Times New Roman"/>
          <w:sz w:val="22"/>
          <w:szCs w:val="22"/>
          <w:highlight w:val="white"/>
        </w:rPr>
      </w:pPr>
    </w:p>
    <w:p w:rsidR="006B33B9" w:rsidRDefault="006B33B9" w:rsidP="00825261">
      <w:pPr>
        <w:rPr>
          <w:rFonts w:eastAsia="Times New Roman"/>
          <w:sz w:val="22"/>
          <w:szCs w:val="22"/>
          <w:highlight w:val="white"/>
        </w:rPr>
      </w:pPr>
    </w:p>
    <w:p w:rsidR="002C6CDE" w:rsidRDefault="002C6CDE" w:rsidP="00825261">
      <w:pPr>
        <w:rPr>
          <w:rFonts w:eastAsia="Times New Roman"/>
          <w:color w:val="000000"/>
          <w:sz w:val="22"/>
          <w:szCs w:val="22"/>
          <w:highlight w:val="white"/>
        </w:rPr>
      </w:pPr>
    </w:p>
    <w:p w:rsidR="00090E2D" w:rsidRPr="00CF19A1" w:rsidRDefault="00DA2B26" w:rsidP="00825261">
      <w:pPr>
        <w:rPr>
          <w:rFonts w:eastAsia="Times New Roman"/>
          <w:color w:val="000000"/>
          <w:sz w:val="22"/>
          <w:szCs w:val="22"/>
          <w:highlight w:val="white"/>
        </w:rPr>
      </w:pPr>
      <w:bookmarkStart w:id="0" w:name="_GoBack"/>
      <w:bookmarkEnd w:id="0"/>
      <w:r w:rsidRPr="00CF19A1">
        <w:rPr>
          <w:rFonts w:eastAsia="Times New Roman"/>
          <w:color w:val="000000"/>
          <w:sz w:val="22"/>
          <w:szCs w:val="22"/>
          <w:highlight w:val="white"/>
        </w:rPr>
        <w:lastRenderedPageBreak/>
        <w:t xml:space="preserve">Additional </w:t>
      </w:r>
      <w:r w:rsidR="00090E2D" w:rsidRPr="00CF19A1">
        <w:rPr>
          <w:rFonts w:eastAsia="Times New Roman"/>
          <w:color w:val="000000"/>
          <w:sz w:val="22"/>
          <w:szCs w:val="22"/>
          <w:highlight w:val="white"/>
        </w:rPr>
        <w:t>References/Bibliography</w:t>
      </w:r>
    </w:p>
    <w:p w:rsidR="00825261" w:rsidRPr="00CF19A1" w:rsidRDefault="00825261" w:rsidP="00825261">
      <w:pPr>
        <w:rPr>
          <w:rFonts w:eastAsia="Times New Roman"/>
          <w:color w:val="000000"/>
          <w:sz w:val="22"/>
          <w:szCs w:val="22"/>
          <w:highlight w:val="white"/>
        </w:rPr>
      </w:pPr>
    </w:p>
    <w:p w:rsidR="004954C6" w:rsidRPr="00CF19A1" w:rsidRDefault="004954C6" w:rsidP="00825261">
      <w:pPr>
        <w:shd w:val="clear" w:color="auto" w:fill="FFFFFF"/>
        <w:rPr>
          <w:rFonts w:eastAsia="Times New Roman"/>
          <w:color w:val="000000"/>
          <w:sz w:val="22"/>
          <w:szCs w:val="22"/>
        </w:rPr>
      </w:pPr>
    </w:p>
    <w:p w:rsidR="00090E2D" w:rsidRPr="00CF19A1" w:rsidRDefault="00090E2D" w:rsidP="00825261">
      <w:pPr>
        <w:shd w:val="clear" w:color="auto" w:fill="FFFFFF"/>
        <w:rPr>
          <w:rFonts w:eastAsia="Times New Roman"/>
          <w:color w:val="000000"/>
          <w:sz w:val="22"/>
          <w:szCs w:val="22"/>
        </w:rPr>
      </w:pPr>
      <w:r w:rsidRPr="00CF19A1">
        <w:rPr>
          <w:rFonts w:eastAsia="Times New Roman"/>
          <w:color w:val="000000"/>
          <w:sz w:val="22"/>
          <w:szCs w:val="22"/>
        </w:rPr>
        <w:t xml:space="preserve">Elton, G. R. </w:t>
      </w:r>
      <w:r w:rsidRPr="00CF19A1">
        <w:rPr>
          <w:rFonts w:eastAsia="Times New Roman"/>
          <w:i/>
          <w:color w:val="000000"/>
          <w:sz w:val="22"/>
          <w:szCs w:val="22"/>
        </w:rPr>
        <w:t>England, 1200-1640</w:t>
      </w:r>
      <w:r w:rsidRPr="00CF19A1">
        <w:rPr>
          <w:rFonts w:eastAsia="Times New Roman"/>
          <w:color w:val="000000"/>
          <w:sz w:val="22"/>
          <w:szCs w:val="22"/>
        </w:rPr>
        <w:t xml:space="preserve"> </w:t>
      </w:r>
      <w:r w:rsidR="004954C6" w:rsidRPr="00CF19A1">
        <w:rPr>
          <w:rFonts w:eastAsia="Times New Roman"/>
          <w:color w:val="000000"/>
          <w:sz w:val="22"/>
          <w:szCs w:val="22"/>
        </w:rPr>
        <w:t>(</w:t>
      </w:r>
      <w:r w:rsidRPr="00CF19A1">
        <w:rPr>
          <w:rFonts w:eastAsia="Times New Roman"/>
          <w:color w:val="000000"/>
          <w:sz w:val="22"/>
          <w:szCs w:val="22"/>
        </w:rPr>
        <w:t>Cambridge: Cambridge University Press, 2008).</w:t>
      </w:r>
    </w:p>
    <w:p w:rsidR="00090E2D" w:rsidRPr="00CF19A1" w:rsidRDefault="00090E2D" w:rsidP="00825261">
      <w:pPr>
        <w:shd w:val="clear" w:color="auto" w:fill="FFFFFF"/>
        <w:rPr>
          <w:rFonts w:eastAsia="Times New Roman"/>
          <w:color w:val="000000"/>
          <w:sz w:val="22"/>
          <w:szCs w:val="22"/>
        </w:rPr>
      </w:pPr>
    </w:p>
    <w:p w:rsidR="00090E2D" w:rsidRPr="00CF19A1" w:rsidRDefault="00090E2D" w:rsidP="00825261">
      <w:pPr>
        <w:shd w:val="clear" w:color="auto" w:fill="FFFFFF"/>
        <w:rPr>
          <w:rFonts w:eastAsia="Times New Roman"/>
          <w:color w:val="000000"/>
          <w:sz w:val="22"/>
          <w:szCs w:val="22"/>
        </w:rPr>
      </w:pPr>
      <w:r w:rsidRPr="00CF19A1">
        <w:rPr>
          <w:rFonts w:eastAsia="Times New Roman"/>
          <w:color w:val="000000"/>
          <w:sz w:val="22"/>
          <w:szCs w:val="22"/>
        </w:rPr>
        <w:t xml:space="preserve">Hoskins W. G. </w:t>
      </w:r>
      <w:r w:rsidRPr="00CF19A1">
        <w:rPr>
          <w:rFonts w:eastAsia="Times New Roman"/>
          <w:i/>
          <w:color w:val="000000"/>
          <w:sz w:val="22"/>
          <w:szCs w:val="22"/>
        </w:rPr>
        <w:t xml:space="preserve">Local History </w:t>
      </w:r>
      <w:r w:rsidR="00E35EB7" w:rsidRPr="00CF19A1">
        <w:rPr>
          <w:rFonts w:eastAsia="Times New Roman"/>
          <w:i/>
          <w:color w:val="000000"/>
          <w:sz w:val="22"/>
          <w:szCs w:val="22"/>
        </w:rPr>
        <w:t>in</w:t>
      </w:r>
      <w:r w:rsidRPr="00CF19A1">
        <w:rPr>
          <w:rFonts w:eastAsia="Times New Roman"/>
          <w:i/>
          <w:color w:val="000000"/>
          <w:sz w:val="22"/>
          <w:szCs w:val="22"/>
        </w:rPr>
        <w:t xml:space="preserve"> England</w:t>
      </w:r>
      <w:r w:rsidRPr="00CF19A1">
        <w:rPr>
          <w:rFonts w:eastAsia="Times New Roman"/>
          <w:color w:val="000000"/>
          <w:sz w:val="22"/>
          <w:szCs w:val="22"/>
        </w:rPr>
        <w:t>, (</w:t>
      </w:r>
      <w:r w:rsidR="00DA2B26" w:rsidRPr="00CF19A1">
        <w:rPr>
          <w:rFonts w:eastAsia="Times New Roman"/>
          <w:color w:val="000000"/>
          <w:sz w:val="22"/>
          <w:szCs w:val="22"/>
        </w:rPr>
        <w:t>London: Longman</w:t>
      </w:r>
      <w:r w:rsidRPr="00CF19A1">
        <w:rPr>
          <w:rFonts w:eastAsia="Times New Roman"/>
          <w:color w:val="000000"/>
          <w:sz w:val="22"/>
          <w:szCs w:val="22"/>
        </w:rPr>
        <w:t>. 1984).</w:t>
      </w:r>
    </w:p>
    <w:p w:rsidR="00090E2D" w:rsidRPr="00CF19A1" w:rsidRDefault="00090E2D" w:rsidP="00825261">
      <w:pPr>
        <w:shd w:val="clear" w:color="auto" w:fill="FFFFFF"/>
        <w:rPr>
          <w:rFonts w:eastAsia="Times New Roman"/>
          <w:color w:val="000000"/>
          <w:sz w:val="22"/>
          <w:szCs w:val="22"/>
        </w:rPr>
      </w:pPr>
    </w:p>
    <w:p w:rsidR="00090E2D" w:rsidRPr="00CF19A1" w:rsidRDefault="00090E2D" w:rsidP="00825261">
      <w:pPr>
        <w:rPr>
          <w:rFonts w:eastAsia="Times New Roman"/>
          <w:color w:val="000000"/>
          <w:sz w:val="22"/>
          <w:szCs w:val="22"/>
        </w:rPr>
      </w:pPr>
      <w:r w:rsidRPr="00CF19A1">
        <w:rPr>
          <w:rFonts w:eastAsia="Times New Roman"/>
          <w:color w:val="000000"/>
          <w:sz w:val="22"/>
          <w:szCs w:val="22"/>
        </w:rPr>
        <w:t xml:space="preserve">Knowles D. </w:t>
      </w:r>
      <w:r w:rsidRPr="00CF19A1">
        <w:rPr>
          <w:rFonts w:eastAsia="Times New Roman"/>
          <w:i/>
          <w:color w:val="000000"/>
          <w:sz w:val="22"/>
          <w:szCs w:val="22"/>
        </w:rPr>
        <w:t xml:space="preserve">Heads of Religious Houses, </w:t>
      </w:r>
      <w:r w:rsidRPr="00CF19A1">
        <w:rPr>
          <w:rFonts w:eastAsia="Times New Roman"/>
          <w:color w:val="000000"/>
          <w:sz w:val="22"/>
          <w:szCs w:val="22"/>
        </w:rPr>
        <w:t>(Cambridge University Press, 1972).</w:t>
      </w:r>
    </w:p>
    <w:p w:rsidR="00090E2D" w:rsidRPr="00CF19A1" w:rsidRDefault="00090E2D" w:rsidP="00825261">
      <w:pPr>
        <w:rPr>
          <w:rFonts w:eastAsia="Times New Roman"/>
          <w:color w:val="000000"/>
          <w:sz w:val="22"/>
          <w:szCs w:val="22"/>
        </w:rPr>
      </w:pPr>
    </w:p>
    <w:p w:rsidR="00090E2D" w:rsidRPr="00CF19A1" w:rsidRDefault="00090E2D" w:rsidP="00825261">
      <w:pPr>
        <w:shd w:val="clear" w:color="auto" w:fill="FFFFFF"/>
        <w:rPr>
          <w:rFonts w:eastAsia="Times New Roman"/>
          <w:color w:val="000000"/>
          <w:sz w:val="22"/>
          <w:szCs w:val="22"/>
        </w:rPr>
      </w:pPr>
      <w:r w:rsidRPr="00CF19A1">
        <w:rPr>
          <w:rFonts w:eastAsia="Times New Roman"/>
          <w:color w:val="000000"/>
          <w:sz w:val="22"/>
          <w:szCs w:val="22"/>
        </w:rPr>
        <w:t xml:space="preserve">Price M. </w:t>
      </w:r>
      <w:r w:rsidRPr="00CF19A1">
        <w:rPr>
          <w:rFonts w:eastAsia="Times New Roman"/>
          <w:i/>
          <w:color w:val="000000"/>
          <w:sz w:val="22"/>
          <w:szCs w:val="22"/>
        </w:rPr>
        <w:t>The Peasants' Revolt,</w:t>
      </w:r>
      <w:r w:rsidRPr="00CF19A1">
        <w:rPr>
          <w:rFonts w:eastAsia="Times New Roman"/>
          <w:color w:val="000000"/>
          <w:sz w:val="22"/>
          <w:szCs w:val="22"/>
        </w:rPr>
        <w:t xml:space="preserve"> (</w:t>
      </w:r>
      <w:r w:rsidR="00DA2B26" w:rsidRPr="00CF19A1">
        <w:rPr>
          <w:rFonts w:eastAsia="Times New Roman"/>
          <w:color w:val="000000"/>
          <w:sz w:val="22"/>
          <w:szCs w:val="22"/>
        </w:rPr>
        <w:t>London:</w:t>
      </w:r>
      <w:r w:rsidRPr="00CF19A1">
        <w:rPr>
          <w:rFonts w:eastAsia="Times New Roman"/>
          <w:color w:val="000000"/>
          <w:sz w:val="22"/>
          <w:szCs w:val="22"/>
        </w:rPr>
        <w:t xml:space="preserve"> Longman, 1980).</w:t>
      </w:r>
    </w:p>
    <w:p w:rsidR="004954C6" w:rsidRPr="00CF19A1" w:rsidRDefault="004954C6" w:rsidP="00825261">
      <w:pPr>
        <w:shd w:val="clear" w:color="auto" w:fill="FFFFFF"/>
        <w:rPr>
          <w:rFonts w:eastAsia="Times New Roman"/>
          <w:color w:val="000000"/>
          <w:sz w:val="22"/>
          <w:szCs w:val="22"/>
        </w:rPr>
      </w:pPr>
    </w:p>
    <w:p w:rsidR="004954C6" w:rsidRPr="00CF19A1" w:rsidRDefault="009D0FEC" w:rsidP="00825261">
      <w:pPr>
        <w:shd w:val="clear" w:color="auto" w:fill="FFFFFF"/>
        <w:spacing w:after="200"/>
        <w:rPr>
          <w:rFonts w:eastAsia="Arial"/>
          <w:color w:val="000000"/>
          <w:sz w:val="22"/>
          <w:szCs w:val="22"/>
        </w:rPr>
      </w:pPr>
      <w:hyperlink r:id="rId25" w:history="1">
        <w:r w:rsidR="004954C6" w:rsidRPr="00CF19A1">
          <w:rPr>
            <w:rStyle w:val="Hyperlink"/>
            <w:rFonts w:eastAsia="Times New Roman"/>
            <w:color w:val="000000"/>
            <w:sz w:val="22"/>
            <w:szCs w:val="22"/>
            <w:highlight w:val="white"/>
            <w:u w:val="none"/>
          </w:rPr>
          <w:t>https://www.ancestry.com/</w:t>
        </w:r>
      </w:hyperlink>
      <w:r w:rsidR="004954C6" w:rsidRPr="00CF19A1">
        <w:rPr>
          <w:rFonts w:eastAsia="Times New Roman"/>
          <w:color w:val="000000"/>
          <w:sz w:val="22"/>
          <w:szCs w:val="22"/>
          <w:highlight w:val="white"/>
        </w:rPr>
        <w:t xml:space="preserve">, </w:t>
      </w:r>
      <w:r w:rsidR="004954C6" w:rsidRPr="00CF19A1">
        <w:rPr>
          <w:rFonts w:eastAsia="Times New Roman"/>
          <w:color w:val="000000"/>
          <w:sz w:val="22"/>
          <w:szCs w:val="22"/>
          <w:lang w:eastAsia="en-GB"/>
        </w:rPr>
        <w:t>(Accessed 2018).</w:t>
      </w:r>
    </w:p>
    <w:p w:rsidR="004954C6" w:rsidRPr="00CF19A1" w:rsidRDefault="009D0FEC" w:rsidP="00825261">
      <w:pPr>
        <w:shd w:val="clear" w:color="auto" w:fill="FFFFFF"/>
        <w:spacing w:after="200"/>
        <w:rPr>
          <w:color w:val="000000"/>
          <w:sz w:val="22"/>
          <w:szCs w:val="22"/>
        </w:rPr>
      </w:pPr>
      <w:hyperlink r:id="rId26" w:history="1">
        <w:r w:rsidR="004954C6" w:rsidRPr="00CF19A1">
          <w:rPr>
            <w:rStyle w:val="Hyperlink"/>
            <w:rFonts w:eastAsia="Times New Roman"/>
            <w:color w:val="000000"/>
            <w:sz w:val="22"/>
            <w:szCs w:val="22"/>
            <w:highlight w:val="white"/>
            <w:u w:val="none"/>
          </w:rPr>
          <w:t>https:/</w:t>
        </w:r>
      </w:hyperlink>
      <w:hyperlink r:id="rId27" w:history="1">
        <w:r w:rsidR="004954C6" w:rsidRPr="00CF19A1">
          <w:rPr>
            <w:rStyle w:val="Hyperlink"/>
            <w:rFonts w:eastAsia="Times New Roman"/>
            <w:color w:val="000000"/>
            <w:sz w:val="22"/>
            <w:szCs w:val="22"/>
            <w:u w:val="none"/>
          </w:rPr>
          <w:t>/www.bl.uk/</w:t>
        </w:r>
      </w:hyperlink>
      <w:r w:rsidR="004954C6" w:rsidRPr="00CF19A1">
        <w:rPr>
          <w:rFonts w:eastAsia="Times New Roman"/>
          <w:color w:val="000000"/>
          <w:sz w:val="22"/>
          <w:szCs w:val="22"/>
        </w:rPr>
        <w:t xml:space="preserve">, </w:t>
      </w:r>
      <w:r w:rsidR="004954C6" w:rsidRPr="00CF19A1">
        <w:rPr>
          <w:rFonts w:eastAsia="Times New Roman"/>
          <w:color w:val="000000"/>
          <w:sz w:val="22"/>
          <w:szCs w:val="22"/>
          <w:lang w:eastAsia="en-GB"/>
        </w:rPr>
        <w:t>(Accessed 2018).</w:t>
      </w:r>
    </w:p>
    <w:p w:rsidR="004954C6" w:rsidRPr="00CF19A1" w:rsidRDefault="009D0FEC" w:rsidP="00825261">
      <w:pPr>
        <w:shd w:val="clear" w:color="auto" w:fill="FFFFFF"/>
        <w:spacing w:after="200"/>
        <w:rPr>
          <w:rFonts w:eastAsia="Times New Roman"/>
          <w:color w:val="000000"/>
          <w:sz w:val="22"/>
          <w:szCs w:val="22"/>
        </w:rPr>
      </w:pPr>
      <w:hyperlink r:id="rId28" w:history="1">
        <w:r w:rsidR="004954C6" w:rsidRPr="00CF19A1">
          <w:rPr>
            <w:rStyle w:val="Hyperlink"/>
            <w:rFonts w:eastAsia="Times New Roman"/>
            <w:color w:val="000000"/>
            <w:sz w:val="22"/>
            <w:szCs w:val="22"/>
            <w:highlight w:val="white"/>
            <w:u w:val="none"/>
          </w:rPr>
          <w:t>https://search.lma.gov.uk</w:t>
        </w:r>
      </w:hyperlink>
      <w:r w:rsidR="004954C6" w:rsidRPr="00CF19A1">
        <w:rPr>
          <w:rFonts w:eastAsia="Times New Roman"/>
          <w:color w:val="000000"/>
          <w:sz w:val="22"/>
          <w:szCs w:val="22"/>
          <w:highlight w:val="white"/>
        </w:rPr>
        <w:t xml:space="preserve">, </w:t>
      </w:r>
      <w:r w:rsidR="004954C6" w:rsidRPr="00CF19A1">
        <w:rPr>
          <w:rFonts w:eastAsia="Times New Roman"/>
          <w:color w:val="000000"/>
          <w:sz w:val="22"/>
          <w:szCs w:val="22"/>
          <w:lang w:eastAsia="en-GB"/>
        </w:rPr>
        <w:t>(Accessed 2018).</w:t>
      </w:r>
    </w:p>
    <w:p w:rsidR="004954C6" w:rsidRPr="00DA2B26" w:rsidRDefault="004954C6" w:rsidP="002426B7">
      <w:pPr>
        <w:shd w:val="clear" w:color="auto" w:fill="FFFFFF"/>
        <w:spacing w:line="480" w:lineRule="auto"/>
        <w:rPr>
          <w:rFonts w:eastAsia="Times New Roman"/>
          <w:sz w:val="22"/>
          <w:szCs w:val="22"/>
        </w:rPr>
      </w:pPr>
    </w:p>
    <w:p w:rsidR="00090E2D" w:rsidRPr="00DA2B26" w:rsidRDefault="00090E2D" w:rsidP="002426B7">
      <w:pPr>
        <w:spacing w:line="480" w:lineRule="auto"/>
        <w:rPr>
          <w:rFonts w:eastAsia="Times New Roman"/>
          <w:sz w:val="22"/>
          <w:szCs w:val="22"/>
        </w:rPr>
      </w:pPr>
    </w:p>
    <w:sectPr w:rsidR="00090E2D" w:rsidRPr="00DA2B26" w:rsidSect="003703FE">
      <w:footerReference w:type="default" r:id="rId29"/>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0FEC" w:rsidRDefault="009D0FEC" w:rsidP="00AD5D5A">
      <w:r>
        <w:separator/>
      </w:r>
    </w:p>
  </w:endnote>
  <w:endnote w:type="continuationSeparator" w:id="0">
    <w:p w:rsidR="009D0FEC" w:rsidRDefault="009D0FEC"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81EA7" w:rsidRDefault="00481EA7">
    <w:pPr>
      <w:pStyle w:val="Footer"/>
      <w:jc w:val="center"/>
    </w:pPr>
    <w:r>
      <w:fldChar w:fldCharType="begin"/>
    </w:r>
    <w:r>
      <w:instrText xml:space="preserve"> PAGE   \* MERGEFORMAT </w:instrText>
    </w:r>
    <w:r>
      <w:fldChar w:fldCharType="separate"/>
    </w:r>
    <w:r>
      <w:rPr>
        <w:noProof/>
      </w:rPr>
      <w:t>2</w:t>
    </w:r>
    <w:r>
      <w:rPr>
        <w:noProof/>
      </w:rPr>
      <w:fldChar w:fldCharType="end"/>
    </w:r>
  </w:p>
  <w:p w:rsidR="00481EA7" w:rsidRPr="00337A70" w:rsidRDefault="00481EA7">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0FEC" w:rsidRDefault="009D0FEC" w:rsidP="00AD5D5A">
      <w:r>
        <w:separator/>
      </w:r>
    </w:p>
  </w:footnote>
  <w:footnote w:type="continuationSeparator" w:id="0">
    <w:p w:rsidR="009D0FEC" w:rsidRDefault="009D0FEC"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381C08"/>
    <w:multiLevelType w:val="multilevel"/>
    <w:tmpl w:val="21B6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636ED"/>
    <w:multiLevelType w:val="multilevel"/>
    <w:tmpl w:val="D1C60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394523"/>
    <w:multiLevelType w:val="hybridMultilevel"/>
    <w:tmpl w:val="0F8E0A4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7" w15:restartNumberingAfterBreak="0">
    <w:nsid w:val="121E3DE2"/>
    <w:multiLevelType w:val="multilevel"/>
    <w:tmpl w:val="831C3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F5454B"/>
    <w:multiLevelType w:val="hybridMultilevel"/>
    <w:tmpl w:val="B894B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B928CE"/>
    <w:multiLevelType w:val="hybridMultilevel"/>
    <w:tmpl w:val="00DA074A"/>
    <w:lvl w:ilvl="0" w:tplc="F7ECCA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0164DE"/>
    <w:multiLevelType w:val="multilevel"/>
    <w:tmpl w:val="B4D4C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2549206E"/>
    <w:multiLevelType w:val="multilevel"/>
    <w:tmpl w:val="A92EB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D148BD"/>
    <w:multiLevelType w:val="multilevel"/>
    <w:tmpl w:val="701E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6" w15:restartNumberingAfterBreak="0">
    <w:nsid w:val="2D4C001D"/>
    <w:multiLevelType w:val="hybridMultilevel"/>
    <w:tmpl w:val="A6327F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3B02229"/>
    <w:multiLevelType w:val="hybridMultilevel"/>
    <w:tmpl w:val="C6DED258"/>
    <w:lvl w:ilvl="0" w:tplc="6E180E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37F042B8"/>
    <w:multiLevelType w:val="hybridMultilevel"/>
    <w:tmpl w:val="FD7C20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22"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3E0D2A0F"/>
    <w:multiLevelType w:val="multilevel"/>
    <w:tmpl w:val="67B29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5"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AE02C9"/>
    <w:multiLevelType w:val="hybridMultilevel"/>
    <w:tmpl w:val="BF50E95A"/>
    <w:lvl w:ilvl="0" w:tplc="15DCE592">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3066383"/>
    <w:multiLevelType w:val="hybridMultilevel"/>
    <w:tmpl w:val="F06E5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0" w15:restartNumberingAfterBreak="0">
    <w:nsid w:val="57412004"/>
    <w:multiLevelType w:val="multilevel"/>
    <w:tmpl w:val="C6B21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33"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4" w15:restartNumberingAfterBreak="0">
    <w:nsid w:val="60E867A6"/>
    <w:multiLevelType w:val="hybridMultilevel"/>
    <w:tmpl w:val="807EF2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2494C65"/>
    <w:multiLevelType w:val="multilevel"/>
    <w:tmpl w:val="0EB22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8"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9"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40"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41"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F1E66EF"/>
    <w:multiLevelType w:val="multilevel"/>
    <w:tmpl w:val="36C22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6"/>
  </w:num>
  <w:num w:numId="2">
    <w:abstractNumId w:val="38"/>
  </w:num>
  <w:num w:numId="3">
    <w:abstractNumId w:val="21"/>
  </w:num>
  <w:num w:numId="4">
    <w:abstractNumId w:val="15"/>
  </w:num>
  <w:num w:numId="5">
    <w:abstractNumId w:val="3"/>
  </w:num>
  <w:num w:numId="6">
    <w:abstractNumId w:val="11"/>
  </w:num>
  <w:num w:numId="7">
    <w:abstractNumId w:val="26"/>
  </w:num>
  <w:num w:numId="8">
    <w:abstractNumId w:val="39"/>
  </w:num>
  <w:num w:numId="9">
    <w:abstractNumId w:val="41"/>
  </w:num>
  <w:num w:numId="10">
    <w:abstractNumId w:val="12"/>
  </w:num>
  <w:num w:numId="11">
    <w:abstractNumId w:val="37"/>
  </w:num>
  <w:num w:numId="12">
    <w:abstractNumId w:val="40"/>
  </w:num>
  <w:num w:numId="13">
    <w:abstractNumId w:val="24"/>
  </w:num>
  <w:num w:numId="14">
    <w:abstractNumId w:val="29"/>
  </w:num>
  <w:num w:numId="15">
    <w:abstractNumId w:val="32"/>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22"/>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25"/>
  </w:num>
  <w:num w:numId="20">
    <w:abstractNumId w:val="33"/>
  </w:num>
  <w:num w:numId="21">
    <w:abstractNumId w:val="6"/>
  </w:num>
  <w:num w:numId="22">
    <w:abstractNumId w:val="17"/>
  </w:num>
  <w:num w:numId="23">
    <w:abstractNumId w:val="31"/>
  </w:num>
  <w:num w:numId="24">
    <w:abstractNumId w:val="19"/>
  </w:num>
  <w:num w:numId="25">
    <w:abstractNumId w:val="2"/>
  </w:num>
  <w:num w:numId="26">
    <w:abstractNumId w:val="9"/>
  </w:num>
  <w:num w:numId="27">
    <w:abstractNumId w:val="5"/>
  </w:num>
  <w:num w:numId="28">
    <w:abstractNumId w:val="34"/>
  </w:num>
  <w:num w:numId="29">
    <w:abstractNumId w:val="28"/>
  </w:num>
  <w:num w:numId="30">
    <w:abstractNumId w:val="16"/>
  </w:num>
  <w:num w:numId="31">
    <w:abstractNumId w:val="18"/>
  </w:num>
  <w:num w:numId="32">
    <w:abstractNumId w:val="20"/>
  </w:num>
  <w:num w:numId="33">
    <w:abstractNumId w:val="8"/>
  </w:num>
  <w:num w:numId="34">
    <w:abstractNumId w:val="10"/>
  </w:num>
  <w:num w:numId="35">
    <w:abstractNumId w:val="1"/>
  </w:num>
  <w:num w:numId="36">
    <w:abstractNumId w:val="35"/>
  </w:num>
  <w:num w:numId="37">
    <w:abstractNumId w:val="13"/>
  </w:num>
  <w:num w:numId="38">
    <w:abstractNumId w:val="7"/>
  </w:num>
  <w:num w:numId="39">
    <w:abstractNumId w:val="4"/>
  </w:num>
  <w:num w:numId="40">
    <w:abstractNumId w:val="42"/>
  </w:num>
  <w:num w:numId="41">
    <w:abstractNumId w:val="14"/>
  </w:num>
  <w:num w:numId="42">
    <w:abstractNumId w:val="23"/>
  </w:num>
  <w:num w:numId="43">
    <w:abstractNumId w:val="30"/>
  </w:num>
  <w:num w:numId="4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5"/>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3124"/>
    <w:rsid w:val="00026363"/>
    <w:rsid w:val="000275E2"/>
    <w:rsid w:val="000335B7"/>
    <w:rsid w:val="00043549"/>
    <w:rsid w:val="00046A16"/>
    <w:rsid w:val="00047074"/>
    <w:rsid w:val="00063443"/>
    <w:rsid w:val="00076A0B"/>
    <w:rsid w:val="00081993"/>
    <w:rsid w:val="000854DF"/>
    <w:rsid w:val="00090E2D"/>
    <w:rsid w:val="000A6D49"/>
    <w:rsid w:val="000C25BC"/>
    <w:rsid w:val="000C70B9"/>
    <w:rsid w:val="000E3682"/>
    <w:rsid w:val="000E3751"/>
    <w:rsid w:val="000E6A3A"/>
    <w:rsid w:val="0010199D"/>
    <w:rsid w:val="00102AB2"/>
    <w:rsid w:val="001070F2"/>
    <w:rsid w:val="00111283"/>
    <w:rsid w:val="0011161A"/>
    <w:rsid w:val="00133826"/>
    <w:rsid w:val="001424B2"/>
    <w:rsid w:val="00150A1E"/>
    <w:rsid w:val="00155814"/>
    <w:rsid w:val="00165047"/>
    <w:rsid w:val="00172497"/>
    <w:rsid w:val="00184AB6"/>
    <w:rsid w:val="001B019C"/>
    <w:rsid w:val="001B63C1"/>
    <w:rsid w:val="001C0B52"/>
    <w:rsid w:val="001C4B2D"/>
    <w:rsid w:val="001E0E06"/>
    <w:rsid w:val="001F4CE1"/>
    <w:rsid w:val="002132DC"/>
    <w:rsid w:val="00216211"/>
    <w:rsid w:val="00222984"/>
    <w:rsid w:val="0022446F"/>
    <w:rsid w:val="00224B95"/>
    <w:rsid w:val="00230F35"/>
    <w:rsid w:val="002320EE"/>
    <w:rsid w:val="00237E6B"/>
    <w:rsid w:val="002426B7"/>
    <w:rsid w:val="0025530E"/>
    <w:rsid w:val="00261DAA"/>
    <w:rsid w:val="002715FA"/>
    <w:rsid w:val="00276002"/>
    <w:rsid w:val="00277421"/>
    <w:rsid w:val="00290783"/>
    <w:rsid w:val="002A2AF3"/>
    <w:rsid w:val="002A4954"/>
    <w:rsid w:val="002A7E69"/>
    <w:rsid w:val="002B055B"/>
    <w:rsid w:val="002B0B09"/>
    <w:rsid w:val="002C1630"/>
    <w:rsid w:val="002C31C4"/>
    <w:rsid w:val="002C3EA2"/>
    <w:rsid w:val="002C55E9"/>
    <w:rsid w:val="002C6CDE"/>
    <w:rsid w:val="002D2A04"/>
    <w:rsid w:val="002D63DF"/>
    <w:rsid w:val="002E2BA0"/>
    <w:rsid w:val="002E67CE"/>
    <w:rsid w:val="002F1475"/>
    <w:rsid w:val="002F20F6"/>
    <w:rsid w:val="002F467C"/>
    <w:rsid w:val="00305185"/>
    <w:rsid w:val="003071CA"/>
    <w:rsid w:val="00307B22"/>
    <w:rsid w:val="00326631"/>
    <w:rsid w:val="00337A70"/>
    <w:rsid w:val="00337B31"/>
    <w:rsid w:val="00341D2F"/>
    <w:rsid w:val="00343365"/>
    <w:rsid w:val="00351F4B"/>
    <w:rsid w:val="003703FE"/>
    <w:rsid w:val="0037530F"/>
    <w:rsid w:val="0037780B"/>
    <w:rsid w:val="0038342D"/>
    <w:rsid w:val="003A0B60"/>
    <w:rsid w:val="003C3F4F"/>
    <w:rsid w:val="003C7F6F"/>
    <w:rsid w:val="003D6255"/>
    <w:rsid w:val="003D6F0D"/>
    <w:rsid w:val="003E08F3"/>
    <w:rsid w:val="003E3D57"/>
    <w:rsid w:val="003F0AD2"/>
    <w:rsid w:val="003F737B"/>
    <w:rsid w:val="00404038"/>
    <w:rsid w:val="0040732D"/>
    <w:rsid w:val="00410817"/>
    <w:rsid w:val="004250DD"/>
    <w:rsid w:val="0043758C"/>
    <w:rsid w:val="0044129B"/>
    <w:rsid w:val="0044673E"/>
    <w:rsid w:val="00447497"/>
    <w:rsid w:val="00460A5C"/>
    <w:rsid w:val="00461503"/>
    <w:rsid w:val="004627BA"/>
    <w:rsid w:val="0046720C"/>
    <w:rsid w:val="004724D6"/>
    <w:rsid w:val="00475C78"/>
    <w:rsid w:val="00481EA7"/>
    <w:rsid w:val="00482B15"/>
    <w:rsid w:val="004954C6"/>
    <w:rsid w:val="004A024B"/>
    <w:rsid w:val="004B73BA"/>
    <w:rsid w:val="004C350D"/>
    <w:rsid w:val="004C79CE"/>
    <w:rsid w:val="004D3DB7"/>
    <w:rsid w:val="004F5386"/>
    <w:rsid w:val="005019EE"/>
    <w:rsid w:val="0051240A"/>
    <w:rsid w:val="00521E0F"/>
    <w:rsid w:val="00531109"/>
    <w:rsid w:val="00537B4C"/>
    <w:rsid w:val="005429EF"/>
    <w:rsid w:val="005448FB"/>
    <w:rsid w:val="005627D4"/>
    <w:rsid w:val="00562C65"/>
    <w:rsid w:val="005675A4"/>
    <w:rsid w:val="0058726A"/>
    <w:rsid w:val="00590E9A"/>
    <w:rsid w:val="005942E9"/>
    <w:rsid w:val="00594E3C"/>
    <w:rsid w:val="005A11A1"/>
    <w:rsid w:val="005C2D04"/>
    <w:rsid w:val="005C6560"/>
    <w:rsid w:val="005F1125"/>
    <w:rsid w:val="00606CA0"/>
    <w:rsid w:val="00610318"/>
    <w:rsid w:val="00617C07"/>
    <w:rsid w:val="006278D2"/>
    <w:rsid w:val="00632224"/>
    <w:rsid w:val="00632937"/>
    <w:rsid w:val="0064350C"/>
    <w:rsid w:val="006524E7"/>
    <w:rsid w:val="00653BFC"/>
    <w:rsid w:val="0065654E"/>
    <w:rsid w:val="00662A40"/>
    <w:rsid w:val="00676747"/>
    <w:rsid w:val="006805EC"/>
    <w:rsid w:val="00681602"/>
    <w:rsid w:val="00681C52"/>
    <w:rsid w:val="0068717E"/>
    <w:rsid w:val="00691819"/>
    <w:rsid w:val="00693C4D"/>
    <w:rsid w:val="006A205D"/>
    <w:rsid w:val="006A65E9"/>
    <w:rsid w:val="006B33B9"/>
    <w:rsid w:val="006B646E"/>
    <w:rsid w:val="006C0A3A"/>
    <w:rsid w:val="006C381C"/>
    <w:rsid w:val="006C5E96"/>
    <w:rsid w:val="006D4CAF"/>
    <w:rsid w:val="006E06CF"/>
    <w:rsid w:val="006E4F24"/>
    <w:rsid w:val="00701B47"/>
    <w:rsid w:val="007022DA"/>
    <w:rsid w:val="007132C4"/>
    <w:rsid w:val="007441A7"/>
    <w:rsid w:val="00751BE2"/>
    <w:rsid w:val="00762134"/>
    <w:rsid w:val="00764B24"/>
    <w:rsid w:val="00765417"/>
    <w:rsid w:val="00770733"/>
    <w:rsid w:val="00772D5F"/>
    <w:rsid w:val="00773D0E"/>
    <w:rsid w:val="007867F1"/>
    <w:rsid w:val="00790E2F"/>
    <w:rsid w:val="007B721A"/>
    <w:rsid w:val="007C098A"/>
    <w:rsid w:val="007C3BE1"/>
    <w:rsid w:val="007C4099"/>
    <w:rsid w:val="007C6F33"/>
    <w:rsid w:val="007D6B2C"/>
    <w:rsid w:val="007D7715"/>
    <w:rsid w:val="007E09DA"/>
    <w:rsid w:val="00805513"/>
    <w:rsid w:val="00814EDE"/>
    <w:rsid w:val="008202C0"/>
    <w:rsid w:val="00823895"/>
    <w:rsid w:val="00825261"/>
    <w:rsid w:val="0083442E"/>
    <w:rsid w:val="00840B95"/>
    <w:rsid w:val="0084272E"/>
    <w:rsid w:val="00843DE9"/>
    <w:rsid w:val="00852065"/>
    <w:rsid w:val="00860711"/>
    <w:rsid w:val="00866C13"/>
    <w:rsid w:val="0088199A"/>
    <w:rsid w:val="00885F52"/>
    <w:rsid w:val="0089447F"/>
    <w:rsid w:val="00895F0C"/>
    <w:rsid w:val="008A4DCC"/>
    <w:rsid w:val="008B3A97"/>
    <w:rsid w:val="008B5F6C"/>
    <w:rsid w:val="008C77A7"/>
    <w:rsid w:val="008C7BEA"/>
    <w:rsid w:val="008D03F0"/>
    <w:rsid w:val="008D2153"/>
    <w:rsid w:val="008D674F"/>
    <w:rsid w:val="008E525C"/>
    <w:rsid w:val="008F0D6D"/>
    <w:rsid w:val="00901157"/>
    <w:rsid w:val="00914769"/>
    <w:rsid w:val="00921C5D"/>
    <w:rsid w:val="0092636F"/>
    <w:rsid w:val="009264B7"/>
    <w:rsid w:val="009438BA"/>
    <w:rsid w:val="00947D2C"/>
    <w:rsid w:val="00962FCA"/>
    <w:rsid w:val="00973B44"/>
    <w:rsid w:val="009801D3"/>
    <w:rsid w:val="00992DDD"/>
    <w:rsid w:val="009A3D0A"/>
    <w:rsid w:val="009A4852"/>
    <w:rsid w:val="009B2D10"/>
    <w:rsid w:val="009C01A3"/>
    <w:rsid w:val="009C1A08"/>
    <w:rsid w:val="009C396A"/>
    <w:rsid w:val="009C6875"/>
    <w:rsid w:val="009D0FEC"/>
    <w:rsid w:val="009F2623"/>
    <w:rsid w:val="00A02C62"/>
    <w:rsid w:val="00A06B94"/>
    <w:rsid w:val="00A12B7A"/>
    <w:rsid w:val="00A17643"/>
    <w:rsid w:val="00A2073F"/>
    <w:rsid w:val="00A303FE"/>
    <w:rsid w:val="00A41032"/>
    <w:rsid w:val="00A41AF9"/>
    <w:rsid w:val="00A507E4"/>
    <w:rsid w:val="00A559F9"/>
    <w:rsid w:val="00A56BAD"/>
    <w:rsid w:val="00A62E68"/>
    <w:rsid w:val="00A723DF"/>
    <w:rsid w:val="00A745B6"/>
    <w:rsid w:val="00A972E4"/>
    <w:rsid w:val="00A9744A"/>
    <w:rsid w:val="00AB2F26"/>
    <w:rsid w:val="00AC36E3"/>
    <w:rsid w:val="00AC6213"/>
    <w:rsid w:val="00AD5D5A"/>
    <w:rsid w:val="00AD75DE"/>
    <w:rsid w:val="00AE00C8"/>
    <w:rsid w:val="00AE3217"/>
    <w:rsid w:val="00B06224"/>
    <w:rsid w:val="00B1097C"/>
    <w:rsid w:val="00B11E29"/>
    <w:rsid w:val="00B34964"/>
    <w:rsid w:val="00B36F4A"/>
    <w:rsid w:val="00B42501"/>
    <w:rsid w:val="00B4505C"/>
    <w:rsid w:val="00B45FEF"/>
    <w:rsid w:val="00B462B1"/>
    <w:rsid w:val="00B56E7B"/>
    <w:rsid w:val="00B72F46"/>
    <w:rsid w:val="00B81E5D"/>
    <w:rsid w:val="00B83B2F"/>
    <w:rsid w:val="00B96983"/>
    <w:rsid w:val="00B9724B"/>
    <w:rsid w:val="00BA450B"/>
    <w:rsid w:val="00BB6CA6"/>
    <w:rsid w:val="00BC04A5"/>
    <w:rsid w:val="00BC17F1"/>
    <w:rsid w:val="00BD5436"/>
    <w:rsid w:val="00BE41D7"/>
    <w:rsid w:val="00BE7B7A"/>
    <w:rsid w:val="00BF22DC"/>
    <w:rsid w:val="00BF3D29"/>
    <w:rsid w:val="00BF6291"/>
    <w:rsid w:val="00C129C7"/>
    <w:rsid w:val="00C22A88"/>
    <w:rsid w:val="00C32EB4"/>
    <w:rsid w:val="00C65E7F"/>
    <w:rsid w:val="00C86BA0"/>
    <w:rsid w:val="00C8726F"/>
    <w:rsid w:val="00C93CD4"/>
    <w:rsid w:val="00CB5E37"/>
    <w:rsid w:val="00CC52A3"/>
    <w:rsid w:val="00CE3B79"/>
    <w:rsid w:val="00CF19A1"/>
    <w:rsid w:val="00CF56AC"/>
    <w:rsid w:val="00D018A8"/>
    <w:rsid w:val="00D0754F"/>
    <w:rsid w:val="00D256EA"/>
    <w:rsid w:val="00D328AB"/>
    <w:rsid w:val="00D33C83"/>
    <w:rsid w:val="00D429CC"/>
    <w:rsid w:val="00D459DC"/>
    <w:rsid w:val="00D5466C"/>
    <w:rsid w:val="00D547A6"/>
    <w:rsid w:val="00D56EFA"/>
    <w:rsid w:val="00D67BF8"/>
    <w:rsid w:val="00D752C2"/>
    <w:rsid w:val="00D819B1"/>
    <w:rsid w:val="00DA2B26"/>
    <w:rsid w:val="00DA3217"/>
    <w:rsid w:val="00DA3E0F"/>
    <w:rsid w:val="00DB185F"/>
    <w:rsid w:val="00DB43BB"/>
    <w:rsid w:val="00DC1D54"/>
    <w:rsid w:val="00DD154E"/>
    <w:rsid w:val="00DD25E7"/>
    <w:rsid w:val="00DD363B"/>
    <w:rsid w:val="00DD7C65"/>
    <w:rsid w:val="00DE54B1"/>
    <w:rsid w:val="00E065A7"/>
    <w:rsid w:val="00E24C98"/>
    <w:rsid w:val="00E35EB7"/>
    <w:rsid w:val="00E3766D"/>
    <w:rsid w:val="00E502BA"/>
    <w:rsid w:val="00E57529"/>
    <w:rsid w:val="00E67719"/>
    <w:rsid w:val="00E77802"/>
    <w:rsid w:val="00E84F5D"/>
    <w:rsid w:val="00E8761B"/>
    <w:rsid w:val="00EB4540"/>
    <w:rsid w:val="00EC14C6"/>
    <w:rsid w:val="00EC7546"/>
    <w:rsid w:val="00ED2AB2"/>
    <w:rsid w:val="00ED6DDA"/>
    <w:rsid w:val="00ED7654"/>
    <w:rsid w:val="00F00D92"/>
    <w:rsid w:val="00F0692A"/>
    <w:rsid w:val="00F1661E"/>
    <w:rsid w:val="00F2453C"/>
    <w:rsid w:val="00F346BE"/>
    <w:rsid w:val="00F6301A"/>
    <w:rsid w:val="00F70A75"/>
    <w:rsid w:val="00F73533"/>
    <w:rsid w:val="00F75EB5"/>
    <w:rsid w:val="00F972A8"/>
    <w:rsid w:val="00FA02C0"/>
    <w:rsid w:val="00FA07E9"/>
    <w:rsid w:val="00FA2A4C"/>
    <w:rsid w:val="00FA733A"/>
    <w:rsid w:val="00FF1125"/>
    <w:rsid w:val="00FF5097"/>
    <w:rsid w:val="00FF67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59E337"/>
  <w15:chartTrackingRefBased/>
  <w15:docId w15:val="{1B52150C-AA82-491B-8A97-CB2A99E2EE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Hyperlink">
    <w:name w:val="Hyperlink"/>
    <w:uiPriority w:val="99"/>
    <w:unhideWhenUsed/>
    <w:rsid w:val="00764B24"/>
    <w:rPr>
      <w:color w:val="0000FF"/>
      <w:u w:val="single"/>
    </w:rPr>
  </w:style>
  <w:style w:type="paragraph" w:customStyle="1" w:styleId="scopecontent">
    <w:name w:val="scopecontent"/>
    <w:basedOn w:val="Normal"/>
    <w:rsid w:val="00B06224"/>
    <w:pPr>
      <w:spacing w:before="100" w:beforeAutospacing="1" w:after="100" w:afterAutospacing="1"/>
    </w:pPr>
    <w:rPr>
      <w:rFonts w:eastAsia="Times New Roman"/>
      <w:lang w:eastAsia="en-GB"/>
    </w:rPr>
  </w:style>
  <w:style w:type="character" w:customStyle="1" w:styleId="hotspot">
    <w:name w:val="hotspot"/>
    <w:rsid w:val="007867F1"/>
  </w:style>
  <w:style w:type="paragraph" w:customStyle="1" w:styleId="aspnet-treeview-root">
    <w:name w:val="aspnet-treeview-root"/>
    <w:basedOn w:val="Normal"/>
    <w:rsid w:val="008C7BEA"/>
    <w:pPr>
      <w:spacing w:before="100" w:beforeAutospacing="1" w:after="100" w:afterAutospacing="1"/>
    </w:pPr>
    <w:rPr>
      <w:rFonts w:eastAsia="Times New Roman"/>
      <w:lang w:eastAsia="en-GB"/>
    </w:rPr>
  </w:style>
  <w:style w:type="character" w:styleId="Emphasis">
    <w:name w:val="Emphasis"/>
    <w:qFormat/>
    <w:rsid w:val="00F0692A"/>
    <w:rPr>
      <w:i/>
      <w:iCs/>
    </w:rPr>
  </w:style>
  <w:style w:type="paragraph" w:styleId="ListParagraph">
    <w:name w:val="List Paragraph"/>
    <w:basedOn w:val="Normal"/>
    <w:uiPriority w:val="34"/>
    <w:qFormat/>
    <w:rsid w:val="00DD25E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689085">
      <w:bodyDiv w:val="1"/>
      <w:marLeft w:val="0"/>
      <w:marRight w:val="0"/>
      <w:marTop w:val="0"/>
      <w:marBottom w:val="0"/>
      <w:divBdr>
        <w:top w:val="none" w:sz="0" w:space="0" w:color="auto"/>
        <w:left w:val="none" w:sz="0" w:space="0" w:color="auto"/>
        <w:bottom w:val="none" w:sz="0" w:space="0" w:color="auto"/>
        <w:right w:val="none" w:sz="0" w:space="0" w:color="auto"/>
      </w:divBdr>
    </w:div>
    <w:div w:id="164901329">
      <w:bodyDiv w:val="1"/>
      <w:marLeft w:val="0"/>
      <w:marRight w:val="0"/>
      <w:marTop w:val="0"/>
      <w:marBottom w:val="0"/>
      <w:divBdr>
        <w:top w:val="none" w:sz="0" w:space="0" w:color="auto"/>
        <w:left w:val="none" w:sz="0" w:space="0" w:color="auto"/>
        <w:bottom w:val="none" w:sz="0" w:space="0" w:color="auto"/>
        <w:right w:val="none" w:sz="0" w:space="0" w:color="auto"/>
      </w:divBdr>
    </w:div>
    <w:div w:id="330330261">
      <w:bodyDiv w:val="1"/>
      <w:marLeft w:val="0"/>
      <w:marRight w:val="0"/>
      <w:marTop w:val="0"/>
      <w:marBottom w:val="0"/>
      <w:divBdr>
        <w:top w:val="none" w:sz="0" w:space="0" w:color="auto"/>
        <w:left w:val="none" w:sz="0" w:space="0" w:color="auto"/>
        <w:bottom w:val="none" w:sz="0" w:space="0" w:color="auto"/>
        <w:right w:val="none" w:sz="0" w:space="0" w:color="auto"/>
      </w:divBdr>
    </w:div>
    <w:div w:id="358823242">
      <w:bodyDiv w:val="1"/>
      <w:marLeft w:val="0"/>
      <w:marRight w:val="0"/>
      <w:marTop w:val="0"/>
      <w:marBottom w:val="0"/>
      <w:divBdr>
        <w:top w:val="none" w:sz="0" w:space="0" w:color="auto"/>
        <w:left w:val="none" w:sz="0" w:space="0" w:color="auto"/>
        <w:bottom w:val="none" w:sz="0" w:space="0" w:color="auto"/>
        <w:right w:val="none" w:sz="0" w:space="0" w:color="auto"/>
      </w:divBdr>
    </w:div>
    <w:div w:id="483930083">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40284114">
      <w:bodyDiv w:val="1"/>
      <w:marLeft w:val="0"/>
      <w:marRight w:val="0"/>
      <w:marTop w:val="0"/>
      <w:marBottom w:val="0"/>
      <w:divBdr>
        <w:top w:val="none" w:sz="0" w:space="0" w:color="auto"/>
        <w:left w:val="none" w:sz="0" w:space="0" w:color="auto"/>
        <w:bottom w:val="none" w:sz="0" w:space="0" w:color="auto"/>
        <w:right w:val="none" w:sz="0" w:space="0" w:color="auto"/>
      </w:divBdr>
    </w:div>
    <w:div w:id="789587404">
      <w:bodyDiv w:val="1"/>
      <w:marLeft w:val="0"/>
      <w:marRight w:val="0"/>
      <w:marTop w:val="0"/>
      <w:marBottom w:val="0"/>
      <w:divBdr>
        <w:top w:val="none" w:sz="0" w:space="0" w:color="auto"/>
        <w:left w:val="none" w:sz="0" w:space="0" w:color="auto"/>
        <w:bottom w:val="none" w:sz="0" w:space="0" w:color="auto"/>
        <w:right w:val="none" w:sz="0" w:space="0" w:color="auto"/>
      </w:divBdr>
    </w:div>
    <w:div w:id="911349134">
      <w:bodyDiv w:val="1"/>
      <w:marLeft w:val="0"/>
      <w:marRight w:val="0"/>
      <w:marTop w:val="0"/>
      <w:marBottom w:val="0"/>
      <w:divBdr>
        <w:top w:val="none" w:sz="0" w:space="0" w:color="auto"/>
        <w:left w:val="none" w:sz="0" w:space="0" w:color="auto"/>
        <w:bottom w:val="none" w:sz="0" w:space="0" w:color="auto"/>
        <w:right w:val="none" w:sz="0" w:space="0" w:color="auto"/>
      </w:divBdr>
    </w:div>
    <w:div w:id="1038361295">
      <w:bodyDiv w:val="1"/>
      <w:marLeft w:val="0"/>
      <w:marRight w:val="0"/>
      <w:marTop w:val="0"/>
      <w:marBottom w:val="0"/>
      <w:divBdr>
        <w:top w:val="none" w:sz="0" w:space="0" w:color="auto"/>
        <w:left w:val="none" w:sz="0" w:space="0" w:color="auto"/>
        <w:bottom w:val="none" w:sz="0" w:space="0" w:color="auto"/>
        <w:right w:val="none" w:sz="0" w:space="0" w:color="auto"/>
      </w:divBdr>
    </w:div>
    <w:div w:id="1172797894">
      <w:bodyDiv w:val="1"/>
      <w:marLeft w:val="0"/>
      <w:marRight w:val="0"/>
      <w:marTop w:val="0"/>
      <w:marBottom w:val="0"/>
      <w:divBdr>
        <w:top w:val="none" w:sz="0" w:space="0" w:color="auto"/>
        <w:left w:val="none" w:sz="0" w:space="0" w:color="auto"/>
        <w:bottom w:val="none" w:sz="0" w:space="0" w:color="auto"/>
        <w:right w:val="none" w:sz="0" w:space="0" w:color="auto"/>
      </w:divBdr>
    </w:div>
    <w:div w:id="1191604004">
      <w:bodyDiv w:val="1"/>
      <w:marLeft w:val="0"/>
      <w:marRight w:val="0"/>
      <w:marTop w:val="0"/>
      <w:marBottom w:val="0"/>
      <w:divBdr>
        <w:top w:val="none" w:sz="0" w:space="0" w:color="auto"/>
        <w:left w:val="none" w:sz="0" w:space="0" w:color="auto"/>
        <w:bottom w:val="none" w:sz="0" w:space="0" w:color="auto"/>
        <w:right w:val="none" w:sz="0" w:space="0" w:color="auto"/>
      </w:divBdr>
    </w:div>
    <w:div w:id="1224757397">
      <w:bodyDiv w:val="1"/>
      <w:marLeft w:val="0"/>
      <w:marRight w:val="0"/>
      <w:marTop w:val="0"/>
      <w:marBottom w:val="0"/>
      <w:divBdr>
        <w:top w:val="none" w:sz="0" w:space="0" w:color="auto"/>
        <w:left w:val="none" w:sz="0" w:space="0" w:color="auto"/>
        <w:bottom w:val="none" w:sz="0" w:space="0" w:color="auto"/>
        <w:right w:val="none" w:sz="0" w:space="0" w:color="auto"/>
      </w:divBdr>
    </w:div>
    <w:div w:id="1325938982">
      <w:bodyDiv w:val="1"/>
      <w:marLeft w:val="0"/>
      <w:marRight w:val="0"/>
      <w:marTop w:val="0"/>
      <w:marBottom w:val="0"/>
      <w:divBdr>
        <w:top w:val="none" w:sz="0" w:space="0" w:color="auto"/>
        <w:left w:val="none" w:sz="0" w:space="0" w:color="auto"/>
        <w:bottom w:val="none" w:sz="0" w:space="0" w:color="auto"/>
        <w:right w:val="none" w:sz="0" w:space="0" w:color="auto"/>
      </w:divBdr>
    </w:div>
    <w:div w:id="1458332236">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79326339">
      <w:bodyDiv w:val="1"/>
      <w:marLeft w:val="0"/>
      <w:marRight w:val="0"/>
      <w:marTop w:val="0"/>
      <w:marBottom w:val="0"/>
      <w:divBdr>
        <w:top w:val="none" w:sz="0" w:space="0" w:color="auto"/>
        <w:left w:val="none" w:sz="0" w:space="0" w:color="auto"/>
        <w:bottom w:val="none" w:sz="0" w:space="0" w:color="auto"/>
        <w:right w:val="none" w:sz="0" w:space="0" w:color="auto"/>
      </w:divBdr>
    </w:div>
    <w:div w:id="1783497281">
      <w:bodyDiv w:val="1"/>
      <w:marLeft w:val="0"/>
      <w:marRight w:val="0"/>
      <w:marTop w:val="0"/>
      <w:marBottom w:val="0"/>
      <w:divBdr>
        <w:top w:val="none" w:sz="0" w:space="0" w:color="auto"/>
        <w:left w:val="none" w:sz="0" w:space="0" w:color="auto"/>
        <w:bottom w:val="none" w:sz="0" w:space="0" w:color="auto"/>
        <w:right w:val="none" w:sz="0" w:space="0" w:color="auto"/>
      </w:divBdr>
    </w:div>
    <w:div w:id="1829592487">
      <w:bodyDiv w:val="1"/>
      <w:marLeft w:val="0"/>
      <w:marRight w:val="0"/>
      <w:marTop w:val="0"/>
      <w:marBottom w:val="0"/>
      <w:divBdr>
        <w:top w:val="none" w:sz="0" w:space="0" w:color="auto"/>
        <w:left w:val="none" w:sz="0" w:space="0" w:color="auto"/>
        <w:bottom w:val="none" w:sz="0" w:space="0" w:color="auto"/>
        <w:right w:val="none" w:sz="0" w:space="0" w:color="auto"/>
      </w:divBdr>
    </w:div>
    <w:div w:id="1865054213">
      <w:bodyDiv w:val="1"/>
      <w:marLeft w:val="0"/>
      <w:marRight w:val="0"/>
      <w:marTop w:val="0"/>
      <w:marBottom w:val="0"/>
      <w:divBdr>
        <w:top w:val="none" w:sz="0" w:space="0" w:color="auto"/>
        <w:left w:val="none" w:sz="0" w:space="0" w:color="auto"/>
        <w:bottom w:val="none" w:sz="0" w:space="0" w:color="auto"/>
        <w:right w:val="none" w:sz="0" w:space="0" w:color="auto"/>
      </w:divBdr>
    </w:div>
    <w:div w:id="1950310623">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36557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iscovery.nationalarchives.gov.uk/browse/r/h/C10013" TargetMode="External"/><Relationship Id="rId18" Type="http://schemas.openxmlformats.org/officeDocument/2006/relationships/hyperlink" Target="https://en.wikipedia.org/wiki/Rahere" TargetMode="External"/><Relationship Id="rId26" Type="http://schemas.openxmlformats.org/officeDocument/2006/relationships/hyperlink" Target="https://www.bl.uk/" TargetMode="External"/><Relationship Id="rId3" Type="http://schemas.openxmlformats.org/officeDocument/2006/relationships/styles" Target="styles.xml"/><Relationship Id="rId21" Type="http://schemas.openxmlformats.org/officeDocument/2006/relationships/hyperlink" Target="http://discovery.nationalarchives.gov.uk/browse/r/h/C562" TargetMode="External"/><Relationship Id="rId7" Type="http://schemas.openxmlformats.org/officeDocument/2006/relationships/endnotes" Target="endnotes.xml"/><Relationship Id="rId12" Type="http://schemas.openxmlformats.org/officeDocument/2006/relationships/hyperlink" Target="http://discovery.nationalarchives.gov.uk/browse/r/h/C184" TargetMode="External"/><Relationship Id="rId17" Type="http://schemas.openxmlformats.org/officeDocument/2006/relationships/hyperlink" Target="https://en.wikipedia.org/wiki/Vellum" TargetMode="External"/><Relationship Id="rId25" Type="http://schemas.openxmlformats.org/officeDocument/2006/relationships/hyperlink" Target="https://www.ancestry.com/" TargetMode="External"/><Relationship Id="rId2" Type="http://schemas.openxmlformats.org/officeDocument/2006/relationships/numbering" Target="numbering.xml"/><Relationship Id="rId16" Type="http://schemas.openxmlformats.org/officeDocument/2006/relationships/hyperlink" Target="https://en.wikipedia.org/wiki/Folio_(printing)" TargetMode="External"/><Relationship Id="rId20" Type="http://schemas.openxmlformats.org/officeDocument/2006/relationships/hyperlink" Target="https://en.wikipedia.org/wiki/St_Paul%27s_Cathedra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iscovery.nationalarchives.gov.uk/browse/r/h/C13526" TargetMode="External"/><Relationship Id="rId24" Type="http://schemas.openxmlformats.org/officeDocument/2006/relationships/hyperlink" Target="http://www.calmhosting01.com/BartsHealth/CalmView/TreeBrowse.aspx?src=CalmView.Catalog&amp;field=RefNo&amp;key=SBHBP%2f2" TargetMode="External"/><Relationship Id="rId5" Type="http://schemas.openxmlformats.org/officeDocument/2006/relationships/webSettings" Target="webSettings.xml"/><Relationship Id="rId15" Type="http://schemas.openxmlformats.org/officeDocument/2006/relationships/hyperlink" Target="http://discovery.nationalarchives.gov.uk/browse/r/h/C109711" TargetMode="External"/><Relationship Id="rId23" Type="http://schemas.openxmlformats.org/officeDocument/2006/relationships/hyperlink" Target="http://www.calmhosting01.com/BartsHealth/CalmView/Record.aspx?src=CalmView.Catalog&amp;id=SBHBP" TargetMode="External"/><Relationship Id="rId28" Type="http://schemas.openxmlformats.org/officeDocument/2006/relationships/hyperlink" Target="https://search.lma.gov.uk" TargetMode="External"/><Relationship Id="rId10" Type="http://schemas.openxmlformats.org/officeDocument/2006/relationships/hyperlink" Target="http://discovery.nationalarchives.gov.uk/browse/r/h/C565" TargetMode="External"/><Relationship Id="rId19" Type="http://schemas.openxmlformats.org/officeDocument/2006/relationships/hyperlink" Target="https://en.wikipedia.org/wiki/Prebendar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moodle.uwtsd.ac.uk/course/view.php?id=1683" TargetMode="External"/><Relationship Id="rId14" Type="http://schemas.openxmlformats.org/officeDocument/2006/relationships/hyperlink" Target="http://discovery.nationalarchives.gov.uk/browse/r/h/C50612" TargetMode="External"/><Relationship Id="rId22" Type="http://schemas.openxmlformats.org/officeDocument/2006/relationships/hyperlink" Target="http://discovery.nationalarchives.gov.uk/browse/r/h/C6539" TargetMode="External"/><Relationship Id="rId27" Type="http://schemas.openxmlformats.org/officeDocument/2006/relationships/hyperlink" Target="https://www.bl.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6D7CE9C-7351-4136-BA05-179878F27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9</Pages>
  <Words>1990</Words>
  <Characters>10989</Characters>
  <Application>Microsoft Office Word</Application>
  <DocSecurity>0</DocSecurity>
  <Lines>333</Lines>
  <Paragraphs>138</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12841</CharactersWithSpaces>
  <SharedDoc>false</SharedDoc>
  <HLinks>
    <vt:vector size="120" baseType="variant">
      <vt:variant>
        <vt:i4>2621558</vt:i4>
      </vt:variant>
      <vt:variant>
        <vt:i4>57</vt:i4>
      </vt:variant>
      <vt:variant>
        <vt:i4>0</vt:i4>
      </vt:variant>
      <vt:variant>
        <vt:i4>5</vt:i4>
      </vt:variant>
      <vt:variant>
        <vt:lpwstr>https://search.lma.gov.uk/</vt:lpwstr>
      </vt:variant>
      <vt:variant>
        <vt:lpwstr/>
      </vt:variant>
      <vt:variant>
        <vt:i4>8257639</vt:i4>
      </vt:variant>
      <vt:variant>
        <vt:i4>54</vt:i4>
      </vt:variant>
      <vt:variant>
        <vt:i4>0</vt:i4>
      </vt:variant>
      <vt:variant>
        <vt:i4>5</vt:i4>
      </vt:variant>
      <vt:variant>
        <vt:lpwstr>https://www.bl.uk/</vt:lpwstr>
      </vt:variant>
      <vt:variant>
        <vt:lpwstr/>
      </vt:variant>
      <vt:variant>
        <vt:i4>8257639</vt:i4>
      </vt:variant>
      <vt:variant>
        <vt:i4>51</vt:i4>
      </vt:variant>
      <vt:variant>
        <vt:i4>0</vt:i4>
      </vt:variant>
      <vt:variant>
        <vt:i4>5</vt:i4>
      </vt:variant>
      <vt:variant>
        <vt:lpwstr>https://www.bl.uk/</vt:lpwstr>
      </vt:variant>
      <vt:variant>
        <vt:lpwstr/>
      </vt:variant>
      <vt:variant>
        <vt:i4>4194306</vt:i4>
      </vt:variant>
      <vt:variant>
        <vt:i4>48</vt:i4>
      </vt:variant>
      <vt:variant>
        <vt:i4>0</vt:i4>
      </vt:variant>
      <vt:variant>
        <vt:i4>5</vt:i4>
      </vt:variant>
      <vt:variant>
        <vt:lpwstr>https://www.ancestry.com/</vt:lpwstr>
      </vt:variant>
      <vt:variant>
        <vt:lpwstr/>
      </vt:variant>
      <vt:variant>
        <vt:i4>4325389</vt:i4>
      </vt:variant>
      <vt:variant>
        <vt:i4>45</vt:i4>
      </vt:variant>
      <vt:variant>
        <vt:i4>0</vt:i4>
      </vt:variant>
      <vt:variant>
        <vt:i4>5</vt:i4>
      </vt:variant>
      <vt:variant>
        <vt:lpwstr>http://www.calmhosting01.com/BartsHealth/CalmView/TreeBrowse.aspx?src=CalmView.Catalog&amp;field=RefNo&amp;key=SBHBP%2f2</vt:lpwstr>
      </vt:variant>
      <vt:variant>
        <vt:lpwstr/>
      </vt:variant>
      <vt:variant>
        <vt:i4>6946928</vt:i4>
      </vt:variant>
      <vt:variant>
        <vt:i4>42</vt:i4>
      </vt:variant>
      <vt:variant>
        <vt:i4>0</vt:i4>
      </vt:variant>
      <vt:variant>
        <vt:i4>5</vt:i4>
      </vt:variant>
      <vt:variant>
        <vt:lpwstr>http://www.calmhosting01.com/BartsHealth/CalmView/Record.aspx?src=CalmView.Catalog&amp;id=SBHBP</vt:lpwstr>
      </vt:variant>
      <vt:variant>
        <vt:lpwstr/>
      </vt:variant>
      <vt:variant>
        <vt:i4>327771</vt:i4>
      </vt:variant>
      <vt:variant>
        <vt:i4>39</vt:i4>
      </vt:variant>
      <vt:variant>
        <vt:i4>0</vt:i4>
      </vt:variant>
      <vt:variant>
        <vt:i4>5</vt:i4>
      </vt:variant>
      <vt:variant>
        <vt:lpwstr>http://discovery.nationalarchives.gov.uk/browse/r/h/C6539</vt:lpwstr>
      </vt:variant>
      <vt:variant>
        <vt:lpwstr/>
      </vt:variant>
      <vt:variant>
        <vt:i4>458840</vt:i4>
      </vt:variant>
      <vt:variant>
        <vt:i4>36</vt:i4>
      </vt:variant>
      <vt:variant>
        <vt:i4>0</vt:i4>
      </vt:variant>
      <vt:variant>
        <vt:i4>5</vt:i4>
      </vt:variant>
      <vt:variant>
        <vt:lpwstr>http://discovery.nationalarchives.gov.uk/browse/r/h/C562</vt:lpwstr>
      </vt:variant>
      <vt:variant>
        <vt:lpwstr/>
      </vt:variant>
      <vt:variant>
        <vt:i4>1900564</vt:i4>
      </vt:variant>
      <vt:variant>
        <vt:i4>33</vt:i4>
      </vt:variant>
      <vt:variant>
        <vt:i4>0</vt:i4>
      </vt:variant>
      <vt:variant>
        <vt:i4>5</vt:i4>
      </vt:variant>
      <vt:variant>
        <vt:lpwstr>https://en.wikipedia.org/wiki/St_Paul%27s_Cathedral</vt:lpwstr>
      </vt:variant>
      <vt:variant>
        <vt:lpwstr/>
      </vt:variant>
      <vt:variant>
        <vt:i4>4915218</vt:i4>
      </vt:variant>
      <vt:variant>
        <vt:i4>30</vt:i4>
      </vt:variant>
      <vt:variant>
        <vt:i4>0</vt:i4>
      </vt:variant>
      <vt:variant>
        <vt:i4>5</vt:i4>
      </vt:variant>
      <vt:variant>
        <vt:lpwstr>https://en.wikipedia.org/wiki/Prebendary</vt:lpwstr>
      </vt:variant>
      <vt:variant>
        <vt:lpwstr/>
      </vt:variant>
      <vt:variant>
        <vt:i4>4980764</vt:i4>
      </vt:variant>
      <vt:variant>
        <vt:i4>27</vt:i4>
      </vt:variant>
      <vt:variant>
        <vt:i4>0</vt:i4>
      </vt:variant>
      <vt:variant>
        <vt:i4>5</vt:i4>
      </vt:variant>
      <vt:variant>
        <vt:lpwstr>https://en.wikipedia.org/wiki/Rahere</vt:lpwstr>
      </vt:variant>
      <vt:variant>
        <vt:lpwstr/>
      </vt:variant>
      <vt:variant>
        <vt:i4>4784155</vt:i4>
      </vt:variant>
      <vt:variant>
        <vt:i4>24</vt:i4>
      </vt:variant>
      <vt:variant>
        <vt:i4>0</vt:i4>
      </vt:variant>
      <vt:variant>
        <vt:i4>5</vt:i4>
      </vt:variant>
      <vt:variant>
        <vt:lpwstr>https://en.wikipedia.org/wiki/Vellum</vt:lpwstr>
      </vt:variant>
      <vt:variant>
        <vt:lpwstr/>
      </vt:variant>
      <vt:variant>
        <vt:i4>6160427</vt:i4>
      </vt:variant>
      <vt:variant>
        <vt:i4>21</vt:i4>
      </vt:variant>
      <vt:variant>
        <vt:i4>0</vt:i4>
      </vt:variant>
      <vt:variant>
        <vt:i4>5</vt:i4>
      </vt:variant>
      <vt:variant>
        <vt:lpwstr>https://en.wikipedia.org/wiki/Folio_(printing)</vt:lpwstr>
      </vt:variant>
      <vt:variant>
        <vt:lpwstr/>
      </vt:variant>
      <vt:variant>
        <vt:i4>3735657</vt:i4>
      </vt:variant>
      <vt:variant>
        <vt:i4>18</vt:i4>
      </vt:variant>
      <vt:variant>
        <vt:i4>0</vt:i4>
      </vt:variant>
      <vt:variant>
        <vt:i4>5</vt:i4>
      </vt:variant>
      <vt:variant>
        <vt:lpwstr>http://discovery.nationalarchives.gov.uk/browse/r/h/C109711</vt:lpwstr>
      </vt:variant>
      <vt:variant>
        <vt:lpwstr/>
      </vt:variant>
      <vt:variant>
        <vt:i4>3211375</vt:i4>
      </vt:variant>
      <vt:variant>
        <vt:i4>15</vt:i4>
      </vt:variant>
      <vt:variant>
        <vt:i4>0</vt:i4>
      </vt:variant>
      <vt:variant>
        <vt:i4>5</vt:i4>
      </vt:variant>
      <vt:variant>
        <vt:lpwstr>http://discovery.nationalarchives.gov.uk/browse/r/h/C50612</vt:lpwstr>
      </vt:variant>
      <vt:variant>
        <vt:lpwstr/>
      </vt:variant>
      <vt:variant>
        <vt:i4>3276911</vt:i4>
      </vt:variant>
      <vt:variant>
        <vt:i4>12</vt:i4>
      </vt:variant>
      <vt:variant>
        <vt:i4>0</vt:i4>
      </vt:variant>
      <vt:variant>
        <vt:i4>5</vt:i4>
      </vt:variant>
      <vt:variant>
        <vt:lpwstr>http://discovery.nationalarchives.gov.uk/browse/r/h/C10013</vt:lpwstr>
      </vt:variant>
      <vt:variant>
        <vt:lpwstr/>
      </vt:variant>
      <vt:variant>
        <vt:i4>327766</vt:i4>
      </vt:variant>
      <vt:variant>
        <vt:i4>9</vt:i4>
      </vt:variant>
      <vt:variant>
        <vt:i4>0</vt:i4>
      </vt:variant>
      <vt:variant>
        <vt:i4>5</vt:i4>
      </vt:variant>
      <vt:variant>
        <vt:lpwstr>http://discovery.nationalarchives.gov.uk/browse/r/h/C184</vt:lpwstr>
      </vt:variant>
      <vt:variant>
        <vt:lpwstr/>
      </vt:variant>
      <vt:variant>
        <vt:i4>3276911</vt:i4>
      </vt:variant>
      <vt:variant>
        <vt:i4>6</vt:i4>
      </vt:variant>
      <vt:variant>
        <vt:i4>0</vt:i4>
      </vt:variant>
      <vt:variant>
        <vt:i4>5</vt:i4>
      </vt:variant>
      <vt:variant>
        <vt:lpwstr>http://discovery.nationalarchives.gov.uk/browse/r/h/C13526</vt:lpwstr>
      </vt:variant>
      <vt:variant>
        <vt:lpwstr/>
      </vt:variant>
      <vt:variant>
        <vt:i4>88</vt:i4>
      </vt:variant>
      <vt:variant>
        <vt:i4>3</vt:i4>
      </vt:variant>
      <vt:variant>
        <vt:i4>0</vt:i4>
      </vt:variant>
      <vt:variant>
        <vt:i4>5</vt:i4>
      </vt:variant>
      <vt:variant>
        <vt:lpwstr>http://discovery.nationalarchives.gov.uk/browse/r/h/C565</vt:lpwstr>
      </vt:variant>
      <vt:variant>
        <vt:lpwstr/>
      </vt:variant>
      <vt:variant>
        <vt:i4>3866732</vt:i4>
      </vt:variant>
      <vt:variant>
        <vt:i4>0</vt:i4>
      </vt:variant>
      <vt:variant>
        <vt:i4>0</vt:i4>
      </vt:variant>
      <vt:variant>
        <vt:i4>5</vt:i4>
      </vt:variant>
      <vt:variant>
        <vt:lpwstr>https://moodle.uwtsd.ac.uk/course/view.php?id=1683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sadie page</cp:lastModifiedBy>
  <cp:revision>10</cp:revision>
  <cp:lastPrinted>2011-03-31T13:57:00Z</cp:lastPrinted>
  <dcterms:created xsi:type="dcterms:W3CDTF">2019-01-23T15:36:00Z</dcterms:created>
  <dcterms:modified xsi:type="dcterms:W3CDTF">2019-01-25T17:43:00Z</dcterms:modified>
</cp:coreProperties>
</file>