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7F505" w14:textId="23D0C18C" w:rsidR="00AA52EC" w:rsidRDefault="00AA52EC"/>
    <w:p w14:paraId="1A9DEF61" w14:textId="37F515B6" w:rsidR="008C7676" w:rsidRDefault="008C7676"/>
    <w:p w14:paraId="504EA6CE" w14:textId="746215CF" w:rsidR="008C7676" w:rsidRDefault="008C7676"/>
    <w:p w14:paraId="71EB9265" w14:textId="755C119E" w:rsidR="008C7676" w:rsidRDefault="008C7676"/>
    <w:p w14:paraId="681CCE03" w14:textId="34182D6B" w:rsidR="008C7676" w:rsidRDefault="008C7676"/>
    <w:p w14:paraId="1E934408" w14:textId="12A59870" w:rsidR="008C7676" w:rsidRDefault="008C7676"/>
    <w:p w14:paraId="75D5B6A2" w14:textId="22CC5CAA" w:rsidR="008C7676" w:rsidRDefault="008C7676"/>
    <w:p w14:paraId="150BAA52" w14:textId="7B91C6FB" w:rsidR="008C7676" w:rsidRDefault="008C7676"/>
    <w:p w14:paraId="228B780E" w14:textId="5B898814" w:rsidR="008C7676" w:rsidRDefault="008C7676"/>
    <w:p w14:paraId="46363CAF" w14:textId="29C2E21D" w:rsidR="008C7676" w:rsidRPr="008C7676" w:rsidRDefault="008C7676">
      <w:pPr>
        <w:rPr>
          <w:sz w:val="14"/>
          <w:szCs w:val="14"/>
        </w:rPr>
      </w:pPr>
    </w:p>
    <w:p w14:paraId="34693286" w14:textId="2DBCB181" w:rsidR="008C7676" w:rsidRPr="008C7676" w:rsidRDefault="008C7676" w:rsidP="008C7676">
      <w:pPr>
        <w:pStyle w:val="Title"/>
        <w:jc w:val="center"/>
        <w:rPr>
          <w:rFonts w:ascii="Arial" w:hAnsi="Arial" w:cs="Arial"/>
          <w:b/>
          <w:bCs/>
          <w:sz w:val="40"/>
          <w:szCs w:val="40"/>
          <w:u w:val="single"/>
        </w:rPr>
      </w:pPr>
      <w:r w:rsidRPr="008C7676">
        <w:rPr>
          <w:rFonts w:ascii="Arial" w:hAnsi="Arial" w:cs="Arial"/>
          <w:b/>
          <w:bCs/>
          <w:sz w:val="40"/>
          <w:szCs w:val="40"/>
          <w:u w:val="single"/>
        </w:rPr>
        <w:t>Evaluation of the use of Stop and Search Powers by Police in England and Wales.</w:t>
      </w:r>
    </w:p>
    <w:p w14:paraId="0A8C6DEC" w14:textId="54CEF839" w:rsidR="008C7676" w:rsidRDefault="008C7676" w:rsidP="008C7676">
      <w:pPr>
        <w:jc w:val="center"/>
        <w:rPr>
          <w:rFonts w:ascii="Arial" w:hAnsi="Arial" w:cs="Arial"/>
          <w:sz w:val="32"/>
          <w:szCs w:val="32"/>
        </w:rPr>
      </w:pPr>
      <w:r w:rsidRPr="008C7676">
        <w:rPr>
          <w:rFonts w:ascii="Arial" w:hAnsi="Arial" w:cs="Arial"/>
          <w:sz w:val="32"/>
          <w:szCs w:val="32"/>
        </w:rPr>
        <w:t>James Davies – 2004369</w:t>
      </w:r>
    </w:p>
    <w:p w14:paraId="231592F4" w14:textId="0DB351DE" w:rsidR="008C7676" w:rsidRDefault="008C7676" w:rsidP="008C7676">
      <w:pPr>
        <w:jc w:val="center"/>
        <w:rPr>
          <w:rFonts w:ascii="Arial" w:hAnsi="Arial" w:cs="Arial"/>
          <w:sz w:val="32"/>
          <w:szCs w:val="32"/>
        </w:rPr>
      </w:pPr>
    </w:p>
    <w:p w14:paraId="3358601B" w14:textId="606BB6F6" w:rsidR="008C7676" w:rsidRDefault="008C7676" w:rsidP="008C7676">
      <w:pPr>
        <w:jc w:val="center"/>
        <w:rPr>
          <w:rFonts w:ascii="Arial" w:hAnsi="Arial" w:cs="Arial"/>
          <w:sz w:val="32"/>
          <w:szCs w:val="32"/>
        </w:rPr>
      </w:pPr>
    </w:p>
    <w:p w14:paraId="1F56DC54" w14:textId="624F37A3" w:rsidR="008C7676" w:rsidRDefault="008C7676" w:rsidP="008C7676">
      <w:pPr>
        <w:jc w:val="center"/>
        <w:rPr>
          <w:rFonts w:ascii="Arial" w:hAnsi="Arial" w:cs="Arial"/>
          <w:sz w:val="32"/>
          <w:szCs w:val="32"/>
        </w:rPr>
      </w:pPr>
    </w:p>
    <w:p w14:paraId="1416601A" w14:textId="397190E6" w:rsidR="008C7676" w:rsidRDefault="008C7676" w:rsidP="008C7676">
      <w:pPr>
        <w:jc w:val="center"/>
        <w:rPr>
          <w:rFonts w:ascii="Arial" w:hAnsi="Arial" w:cs="Arial"/>
          <w:sz w:val="32"/>
          <w:szCs w:val="32"/>
        </w:rPr>
      </w:pPr>
    </w:p>
    <w:p w14:paraId="54D09E05" w14:textId="624B172E" w:rsidR="008C7676" w:rsidRDefault="008C7676" w:rsidP="008C7676">
      <w:pPr>
        <w:jc w:val="center"/>
        <w:rPr>
          <w:rFonts w:ascii="Arial" w:hAnsi="Arial" w:cs="Arial"/>
          <w:sz w:val="32"/>
          <w:szCs w:val="32"/>
        </w:rPr>
      </w:pPr>
    </w:p>
    <w:p w14:paraId="75C53918" w14:textId="2A2C3173" w:rsidR="008C7676" w:rsidRDefault="008C7676" w:rsidP="008C7676">
      <w:pPr>
        <w:jc w:val="center"/>
        <w:rPr>
          <w:rFonts w:ascii="Arial" w:hAnsi="Arial" w:cs="Arial"/>
          <w:sz w:val="32"/>
          <w:szCs w:val="32"/>
        </w:rPr>
      </w:pPr>
    </w:p>
    <w:p w14:paraId="7C71D99F" w14:textId="36B6A897" w:rsidR="008C7676" w:rsidRDefault="008C7676" w:rsidP="008C7676">
      <w:pPr>
        <w:jc w:val="center"/>
        <w:rPr>
          <w:rFonts w:ascii="Arial" w:hAnsi="Arial" w:cs="Arial"/>
          <w:sz w:val="32"/>
          <w:szCs w:val="32"/>
        </w:rPr>
      </w:pPr>
    </w:p>
    <w:p w14:paraId="186E7E34" w14:textId="61EC4018" w:rsidR="008C7676" w:rsidRDefault="008C7676" w:rsidP="008C7676">
      <w:pPr>
        <w:jc w:val="center"/>
        <w:rPr>
          <w:rFonts w:ascii="Arial" w:hAnsi="Arial" w:cs="Arial"/>
          <w:sz w:val="32"/>
          <w:szCs w:val="32"/>
        </w:rPr>
      </w:pPr>
    </w:p>
    <w:p w14:paraId="3F63C331" w14:textId="71440CE8" w:rsidR="008C7676" w:rsidRDefault="008C7676" w:rsidP="008C7676">
      <w:pPr>
        <w:jc w:val="center"/>
        <w:rPr>
          <w:rFonts w:ascii="Arial" w:hAnsi="Arial" w:cs="Arial"/>
          <w:sz w:val="32"/>
          <w:szCs w:val="32"/>
        </w:rPr>
      </w:pPr>
    </w:p>
    <w:p w14:paraId="5AB025E1" w14:textId="32A9FD7C" w:rsidR="008C7676" w:rsidRDefault="008C7676" w:rsidP="008C7676">
      <w:pPr>
        <w:jc w:val="center"/>
        <w:rPr>
          <w:rFonts w:ascii="Arial" w:hAnsi="Arial" w:cs="Arial"/>
          <w:sz w:val="32"/>
          <w:szCs w:val="32"/>
        </w:rPr>
      </w:pPr>
    </w:p>
    <w:p w14:paraId="3E6E423B" w14:textId="26EFB684" w:rsidR="008C7676" w:rsidRDefault="008C7676" w:rsidP="008C7676">
      <w:pPr>
        <w:jc w:val="center"/>
        <w:rPr>
          <w:rFonts w:ascii="Arial" w:hAnsi="Arial" w:cs="Arial"/>
          <w:sz w:val="32"/>
          <w:szCs w:val="32"/>
        </w:rPr>
      </w:pPr>
    </w:p>
    <w:p w14:paraId="55399AB4" w14:textId="1DF0C070" w:rsidR="008C7676" w:rsidRDefault="008C7676" w:rsidP="008C7676">
      <w:pPr>
        <w:jc w:val="center"/>
        <w:rPr>
          <w:rFonts w:ascii="Arial" w:hAnsi="Arial" w:cs="Arial"/>
          <w:sz w:val="32"/>
          <w:szCs w:val="32"/>
        </w:rPr>
      </w:pPr>
    </w:p>
    <w:p w14:paraId="38134262" w14:textId="55E67E32" w:rsidR="008C7676" w:rsidRDefault="008C7676" w:rsidP="008C7676">
      <w:pPr>
        <w:jc w:val="center"/>
        <w:rPr>
          <w:rFonts w:ascii="Arial" w:hAnsi="Arial" w:cs="Arial"/>
          <w:sz w:val="32"/>
          <w:szCs w:val="32"/>
        </w:rPr>
      </w:pPr>
    </w:p>
    <w:p w14:paraId="068420C7" w14:textId="15EA3941" w:rsidR="008C7676" w:rsidRDefault="008C7676" w:rsidP="008C7676">
      <w:pPr>
        <w:jc w:val="center"/>
        <w:rPr>
          <w:rFonts w:ascii="Arial" w:hAnsi="Arial" w:cs="Arial"/>
          <w:sz w:val="32"/>
          <w:szCs w:val="32"/>
        </w:rPr>
      </w:pPr>
    </w:p>
    <w:p w14:paraId="55A3269D" w14:textId="6F0D311F" w:rsidR="008C7676" w:rsidRDefault="008C7676" w:rsidP="008C7676">
      <w:pPr>
        <w:rPr>
          <w:rFonts w:ascii="Arial" w:hAnsi="Arial" w:cs="Arial"/>
          <w:sz w:val="24"/>
          <w:szCs w:val="24"/>
        </w:rPr>
      </w:pPr>
    </w:p>
    <w:p w14:paraId="1477D9BF" w14:textId="616D6206" w:rsidR="003F0034" w:rsidRDefault="003F0034" w:rsidP="008C7676">
      <w:pPr>
        <w:rPr>
          <w:rFonts w:ascii="Arial" w:hAnsi="Arial" w:cs="Arial"/>
          <w:sz w:val="24"/>
          <w:szCs w:val="24"/>
        </w:rPr>
      </w:pPr>
      <w:r>
        <w:rPr>
          <w:rFonts w:ascii="Arial" w:hAnsi="Arial" w:cs="Arial"/>
          <w:sz w:val="24"/>
          <w:szCs w:val="24"/>
        </w:rPr>
        <w:lastRenderedPageBreak/>
        <w:t>W</w:t>
      </w:r>
      <w:r w:rsidR="00573AB2">
        <w:rPr>
          <w:rFonts w:ascii="Arial" w:hAnsi="Arial" w:cs="Arial"/>
          <w:sz w:val="24"/>
          <w:szCs w:val="24"/>
        </w:rPr>
        <w:t xml:space="preserve">ithin the United Kingdom stop and search is a tactic used by police forces around the country in order </w:t>
      </w:r>
      <w:r w:rsidR="00EE3D54">
        <w:rPr>
          <w:rFonts w:ascii="Arial" w:hAnsi="Arial" w:cs="Arial"/>
          <w:sz w:val="24"/>
          <w:szCs w:val="24"/>
        </w:rPr>
        <w:t xml:space="preserve">to detect crime and ensure community safety. </w:t>
      </w:r>
      <w:r w:rsidR="0033078A">
        <w:rPr>
          <w:rFonts w:ascii="Arial" w:hAnsi="Arial" w:cs="Arial"/>
          <w:sz w:val="24"/>
          <w:szCs w:val="24"/>
        </w:rPr>
        <w:t xml:space="preserve">It is used </w:t>
      </w:r>
      <w:r w:rsidR="001E3786">
        <w:rPr>
          <w:rFonts w:ascii="Arial" w:hAnsi="Arial" w:cs="Arial"/>
          <w:sz w:val="24"/>
          <w:szCs w:val="24"/>
        </w:rPr>
        <w:t xml:space="preserve">to search </w:t>
      </w:r>
      <w:r w:rsidR="006E2EE7">
        <w:rPr>
          <w:rFonts w:ascii="Arial" w:hAnsi="Arial" w:cs="Arial"/>
          <w:sz w:val="24"/>
          <w:szCs w:val="24"/>
        </w:rPr>
        <w:t>members of the public the police suspect are in possession of</w:t>
      </w:r>
      <w:r w:rsidR="003D0168">
        <w:rPr>
          <w:rFonts w:ascii="Arial" w:hAnsi="Arial" w:cs="Arial"/>
          <w:sz w:val="24"/>
          <w:szCs w:val="24"/>
        </w:rPr>
        <w:t xml:space="preserve"> illegal drugs, weapons such as knives or firearms, </w:t>
      </w:r>
      <w:r w:rsidR="00C118D1">
        <w:rPr>
          <w:rFonts w:ascii="Arial" w:hAnsi="Arial" w:cs="Arial"/>
          <w:sz w:val="24"/>
          <w:szCs w:val="24"/>
        </w:rPr>
        <w:t>stolen property and anything that could be used to commit a crime</w:t>
      </w:r>
      <w:r w:rsidR="001545C0">
        <w:rPr>
          <w:rFonts w:ascii="Arial" w:hAnsi="Arial" w:cs="Arial"/>
          <w:sz w:val="24"/>
          <w:szCs w:val="24"/>
        </w:rPr>
        <w:t xml:space="preserve">. </w:t>
      </w:r>
      <w:r w:rsidR="00A751AC">
        <w:rPr>
          <w:rFonts w:ascii="Arial" w:hAnsi="Arial" w:cs="Arial"/>
          <w:sz w:val="24"/>
          <w:szCs w:val="24"/>
        </w:rPr>
        <w:t>It is a strategy that regards</w:t>
      </w:r>
      <w:r w:rsidR="003D0168">
        <w:rPr>
          <w:rFonts w:ascii="Arial" w:hAnsi="Arial" w:cs="Arial"/>
          <w:sz w:val="24"/>
          <w:szCs w:val="24"/>
        </w:rPr>
        <w:t xml:space="preserve"> </w:t>
      </w:r>
      <w:r w:rsidR="00E213BC">
        <w:rPr>
          <w:rFonts w:ascii="Arial" w:hAnsi="Arial" w:cs="Arial"/>
          <w:sz w:val="24"/>
          <w:szCs w:val="24"/>
        </w:rPr>
        <w:t xml:space="preserve">community safety and </w:t>
      </w:r>
      <w:r w:rsidR="001125DC">
        <w:rPr>
          <w:rFonts w:ascii="Arial" w:hAnsi="Arial" w:cs="Arial"/>
          <w:sz w:val="24"/>
          <w:szCs w:val="24"/>
        </w:rPr>
        <w:t xml:space="preserve">does not mean you are under arrest when undergoing a search. </w:t>
      </w:r>
      <w:r w:rsidR="00E3658D">
        <w:rPr>
          <w:rFonts w:ascii="Arial" w:hAnsi="Arial" w:cs="Arial"/>
          <w:sz w:val="24"/>
          <w:szCs w:val="24"/>
        </w:rPr>
        <w:t xml:space="preserve">A </w:t>
      </w:r>
      <w:r w:rsidR="005C4B1F">
        <w:rPr>
          <w:rFonts w:ascii="Arial" w:hAnsi="Arial" w:cs="Arial"/>
          <w:sz w:val="24"/>
          <w:szCs w:val="24"/>
        </w:rPr>
        <w:t xml:space="preserve">stop </w:t>
      </w:r>
      <w:r w:rsidR="00812BC2">
        <w:rPr>
          <w:rFonts w:ascii="Arial" w:hAnsi="Arial" w:cs="Arial"/>
          <w:sz w:val="24"/>
          <w:szCs w:val="24"/>
        </w:rPr>
        <w:t xml:space="preserve">can be performed by any police community </w:t>
      </w:r>
      <w:r w:rsidR="000F0FB9">
        <w:rPr>
          <w:rFonts w:ascii="Arial" w:hAnsi="Arial" w:cs="Arial"/>
          <w:sz w:val="24"/>
          <w:szCs w:val="24"/>
        </w:rPr>
        <w:t>support officer (PCSO) wearing uniform, however</w:t>
      </w:r>
      <w:r w:rsidR="002C448A">
        <w:rPr>
          <w:rFonts w:ascii="Arial" w:hAnsi="Arial" w:cs="Arial"/>
          <w:sz w:val="24"/>
          <w:szCs w:val="24"/>
        </w:rPr>
        <w:t xml:space="preserve">, only police officers have the power to carry out a search </w:t>
      </w:r>
      <w:r w:rsidR="003D24AE">
        <w:rPr>
          <w:rFonts w:ascii="Arial" w:hAnsi="Arial" w:cs="Arial"/>
          <w:sz w:val="24"/>
          <w:szCs w:val="24"/>
        </w:rPr>
        <w:t>(Lancashire Constabulary</w:t>
      </w:r>
      <w:r w:rsidR="00AF1347">
        <w:rPr>
          <w:rFonts w:ascii="Arial" w:hAnsi="Arial" w:cs="Arial"/>
          <w:sz w:val="24"/>
          <w:szCs w:val="24"/>
        </w:rPr>
        <w:t>, 2022).</w:t>
      </w:r>
      <w:r w:rsidR="003D66A4">
        <w:rPr>
          <w:rFonts w:ascii="Arial" w:hAnsi="Arial" w:cs="Arial"/>
          <w:sz w:val="24"/>
          <w:szCs w:val="24"/>
        </w:rPr>
        <w:t xml:space="preserve"> When conducting a stop and search</w:t>
      </w:r>
      <w:r w:rsidR="000B6990">
        <w:rPr>
          <w:rFonts w:ascii="Arial" w:hAnsi="Arial" w:cs="Arial"/>
          <w:sz w:val="24"/>
          <w:szCs w:val="24"/>
        </w:rPr>
        <w:t xml:space="preserve">, there should be emphasis on making sure that every reasonable measure is taken to minimise the </w:t>
      </w:r>
      <w:r w:rsidR="008D6309">
        <w:rPr>
          <w:rFonts w:ascii="Arial" w:hAnsi="Arial" w:cs="Arial"/>
          <w:sz w:val="24"/>
          <w:szCs w:val="24"/>
        </w:rPr>
        <w:t xml:space="preserve">embarrassment </w:t>
      </w:r>
      <w:r w:rsidR="00E663EC">
        <w:rPr>
          <w:rFonts w:ascii="Arial" w:hAnsi="Arial" w:cs="Arial"/>
          <w:sz w:val="24"/>
          <w:szCs w:val="24"/>
        </w:rPr>
        <w:t xml:space="preserve">that a person being searched may experience. </w:t>
      </w:r>
      <w:r w:rsidR="00F3716C">
        <w:rPr>
          <w:rFonts w:ascii="Arial" w:hAnsi="Arial" w:cs="Arial"/>
          <w:sz w:val="24"/>
          <w:szCs w:val="24"/>
        </w:rPr>
        <w:t>For that reason, where possible a</w:t>
      </w:r>
      <w:r w:rsidR="004948D4">
        <w:rPr>
          <w:rFonts w:ascii="Arial" w:hAnsi="Arial" w:cs="Arial"/>
          <w:sz w:val="24"/>
          <w:szCs w:val="24"/>
        </w:rPr>
        <w:t xml:space="preserve">n officer of the same sex as the person being searched should </w:t>
      </w:r>
      <w:r w:rsidR="007B1AED">
        <w:rPr>
          <w:rFonts w:ascii="Arial" w:hAnsi="Arial" w:cs="Arial"/>
          <w:sz w:val="24"/>
          <w:szCs w:val="24"/>
        </w:rPr>
        <w:t xml:space="preserve">manage </w:t>
      </w:r>
      <w:r w:rsidR="0066423C">
        <w:rPr>
          <w:rFonts w:ascii="Arial" w:hAnsi="Arial" w:cs="Arial"/>
          <w:sz w:val="24"/>
          <w:szCs w:val="24"/>
        </w:rPr>
        <w:t>these searches</w:t>
      </w:r>
      <w:r w:rsidR="00516C81">
        <w:rPr>
          <w:rFonts w:ascii="Arial" w:hAnsi="Arial" w:cs="Arial"/>
          <w:sz w:val="24"/>
          <w:szCs w:val="24"/>
        </w:rPr>
        <w:t>. Any</w:t>
      </w:r>
      <w:r w:rsidR="008C011F">
        <w:rPr>
          <w:rFonts w:ascii="Arial" w:hAnsi="Arial" w:cs="Arial"/>
          <w:sz w:val="24"/>
          <w:szCs w:val="24"/>
        </w:rPr>
        <w:t xml:space="preserve"> search that includes the</w:t>
      </w:r>
      <w:r w:rsidR="00516C81">
        <w:rPr>
          <w:rFonts w:ascii="Arial" w:hAnsi="Arial" w:cs="Arial"/>
          <w:sz w:val="24"/>
          <w:szCs w:val="24"/>
        </w:rPr>
        <w:t xml:space="preserve"> removal of clothing </w:t>
      </w:r>
      <w:r w:rsidR="008C011F">
        <w:rPr>
          <w:rFonts w:ascii="Arial" w:hAnsi="Arial" w:cs="Arial"/>
          <w:sz w:val="24"/>
          <w:szCs w:val="24"/>
        </w:rPr>
        <w:t xml:space="preserve">excluding an outer jacket, </w:t>
      </w:r>
      <w:r w:rsidR="00071DEA">
        <w:rPr>
          <w:rFonts w:ascii="Arial" w:hAnsi="Arial" w:cs="Arial"/>
          <w:sz w:val="24"/>
          <w:szCs w:val="24"/>
        </w:rPr>
        <w:t xml:space="preserve">headgear, gloves or footwear must be conducted by the same sex </w:t>
      </w:r>
      <w:r w:rsidR="00DA3C0C">
        <w:rPr>
          <w:rFonts w:ascii="Arial" w:hAnsi="Arial" w:cs="Arial"/>
          <w:sz w:val="24"/>
          <w:szCs w:val="24"/>
        </w:rPr>
        <w:t>(</w:t>
      </w:r>
      <w:r w:rsidR="00517436">
        <w:rPr>
          <w:rFonts w:ascii="Arial" w:hAnsi="Arial" w:cs="Arial"/>
          <w:sz w:val="24"/>
          <w:szCs w:val="24"/>
        </w:rPr>
        <w:t>Walker,2017).</w:t>
      </w:r>
      <w:r w:rsidR="00DD171D">
        <w:rPr>
          <w:rFonts w:ascii="Arial" w:hAnsi="Arial" w:cs="Arial"/>
          <w:sz w:val="24"/>
          <w:szCs w:val="24"/>
        </w:rPr>
        <w:t xml:space="preserve"> </w:t>
      </w:r>
    </w:p>
    <w:p w14:paraId="0FAB1AF6" w14:textId="77777777" w:rsidR="003F0034" w:rsidRDefault="003F0034" w:rsidP="008C7676">
      <w:pPr>
        <w:rPr>
          <w:rFonts w:ascii="Arial" w:hAnsi="Arial" w:cs="Arial"/>
          <w:sz w:val="24"/>
          <w:szCs w:val="24"/>
        </w:rPr>
      </w:pPr>
    </w:p>
    <w:p w14:paraId="1A9FF641" w14:textId="11D1332F" w:rsidR="008C08F2" w:rsidRDefault="00740BB4" w:rsidP="008C7676">
      <w:pPr>
        <w:rPr>
          <w:rFonts w:ascii="Arial" w:hAnsi="Arial" w:cs="Arial"/>
          <w:sz w:val="24"/>
          <w:szCs w:val="24"/>
        </w:rPr>
      </w:pPr>
      <w:r>
        <w:rPr>
          <w:rFonts w:ascii="Arial" w:hAnsi="Arial" w:cs="Arial"/>
          <w:sz w:val="24"/>
          <w:szCs w:val="24"/>
        </w:rPr>
        <w:t xml:space="preserve">Stop and search </w:t>
      </w:r>
      <w:r w:rsidR="00773225">
        <w:rPr>
          <w:rFonts w:ascii="Arial" w:hAnsi="Arial" w:cs="Arial"/>
          <w:sz w:val="24"/>
          <w:szCs w:val="24"/>
        </w:rPr>
        <w:t>along with many different powers have been a</w:t>
      </w:r>
      <w:r w:rsidR="00107B6A">
        <w:rPr>
          <w:rFonts w:ascii="Arial" w:hAnsi="Arial" w:cs="Arial"/>
          <w:sz w:val="24"/>
          <w:szCs w:val="24"/>
        </w:rPr>
        <w:t xml:space="preserve"> </w:t>
      </w:r>
      <w:r w:rsidR="00773225">
        <w:rPr>
          <w:rFonts w:ascii="Arial" w:hAnsi="Arial" w:cs="Arial"/>
          <w:sz w:val="24"/>
          <w:szCs w:val="24"/>
        </w:rPr>
        <w:t xml:space="preserve">part of policing for many years. Stop and search powers date back to the Victorian era where they were first introduced in section 8 of the </w:t>
      </w:r>
      <w:r w:rsidR="0088403A">
        <w:rPr>
          <w:rFonts w:ascii="Arial" w:hAnsi="Arial" w:cs="Arial"/>
          <w:sz w:val="24"/>
          <w:szCs w:val="24"/>
        </w:rPr>
        <w:t>Vagrancy</w:t>
      </w:r>
      <w:r w:rsidR="00773225">
        <w:rPr>
          <w:rFonts w:ascii="Arial" w:hAnsi="Arial" w:cs="Arial"/>
          <w:sz w:val="24"/>
          <w:szCs w:val="24"/>
        </w:rPr>
        <w:t xml:space="preserve"> Act</w:t>
      </w:r>
      <w:r w:rsidR="0088403A">
        <w:rPr>
          <w:rFonts w:ascii="Arial" w:hAnsi="Arial" w:cs="Arial"/>
          <w:sz w:val="24"/>
          <w:szCs w:val="24"/>
        </w:rPr>
        <w:t xml:space="preserve"> 1824 and were commonly known as ‘sus</w:t>
      </w:r>
      <w:r w:rsidR="00896B81">
        <w:rPr>
          <w:rFonts w:ascii="Arial" w:hAnsi="Arial" w:cs="Arial"/>
          <w:sz w:val="24"/>
          <w:szCs w:val="24"/>
        </w:rPr>
        <w:t>’</w:t>
      </w:r>
      <w:r w:rsidR="0088403A">
        <w:rPr>
          <w:rFonts w:ascii="Arial" w:hAnsi="Arial" w:cs="Arial"/>
          <w:sz w:val="24"/>
          <w:szCs w:val="24"/>
        </w:rPr>
        <w:t xml:space="preserve"> laws. These laws gave police officers the power to search anyone who they felt were acting in a ‘disorderly’ or ‘rogue and vagabond’ nature, hence the nickname ‘sus</w:t>
      </w:r>
      <w:r w:rsidR="00896B81">
        <w:rPr>
          <w:rFonts w:ascii="Arial" w:hAnsi="Arial" w:cs="Arial"/>
          <w:sz w:val="24"/>
          <w:szCs w:val="24"/>
        </w:rPr>
        <w:t xml:space="preserve">’ </w:t>
      </w:r>
      <w:r w:rsidR="0088403A">
        <w:rPr>
          <w:rFonts w:ascii="Arial" w:hAnsi="Arial" w:cs="Arial"/>
          <w:sz w:val="24"/>
          <w:szCs w:val="24"/>
        </w:rPr>
        <w:t>laws. However, these would see police and community relations crumble as these powers were largely open to abuse</w:t>
      </w:r>
      <w:r w:rsidR="00896B81">
        <w:rPr>
          <w:rFonts w:ascii="Arial" w:hAnsi="Arial" w:cs="Arial"/>
          <w:sz w:val="24"/>
          <w:szCs w:val="24"/>
        </w:rPr>
        <w:t xml:space="preserve"> (Brown 2021)</w:t>
      </w:r>
      <w:r w:rsidR="0088403A">
        <w:rPr>
          <w:rFonts w:ascii="Arial" w:hAnsi="Arial" w:cs="Arial"/>
          <w:sz w:val="24"/>
          <w:szCs w:val="24"/>
        </w:rPr>
        <w:t xml:space="preserve">. </w:t>
      </w:r>
      <w:r w:rsidR="00896B81">
        <w:rPr>
          <w:rFonts w:ascii="Arial" w:hAnsi="Arial" w:cs="Arial"/>
          <w:sz w:val="24"/>
          <w:szCs w:val="24"/>
        </w:rPr>
        <w:t xml:space="preserve">The ‘sus’ laws were eventually replaced by the Police and Criminal Evidence Act 1984, also known as PACE, following the Brixton riots in 1981. This was </w:t>
      </w:r>
      <w:r w:rsidR="004938F7">
        <w:rPr>
          <w:rFonts w:ascii="Arial" w:hAnsi="Arial" w:cs="Arial"/>
          <w:sz w:val="24"/>
          <w:szCs w:val="24"/>
        </w:rPr>
        <w:t>once again a result of the negative impact the ‘sus’ laws had when regarding the relationship between police and the public, especially those of an ethnic minority. Lord Scarman’s report into the Brixton riots further found that although stop and search powers were a necessity in order to decrease street crime, there were major concerns when assessing the extent in which ‘sus’ laws are used. Scarman later suggested</w:t>
      </w:r>
      <w:r w:rsidR="00524167">
        <w:rPr>
          <w:rFonts w:ascii="Arial" w:hAnsi="Arial" w:cs="Arial"/>
          <w:sz w:val="24"/>
          <w:szCs w:val="24"/>
        </w:rPr>
        <w:t xml:space="preserve"> to implement</w:t>
      </w:r>
      <w:r w:rsidR="004938F7">
        <w:rPr>
          <w:rFonts w:ascii="Arial" w:hAnsi="Arial" w:cs="Arial"/>
          <w:sz w:val="24"/>
          <w:szCs w:val="24"/>
        </w:rPr>
        <w:t xml:space="preserve"> community liaison committees to improve community consultation </w:t>
      </w:r>
      <w:r w:rsidR="000B6E1C">
        <w:rPr>
          <w:rFonts w:ascii="Arial" w:hAnsi="Arial" w:cs="Arial"/>
          <w:sz w:val="24"/>
          <w:szCs w:val="24"/>
        </w:rPr>
        <w:t>and such ‘sus’ laws should be replaced with national, safeguarded stop and search legislation</w:t>
      </w:r>
      <w:r w:rsidR="00102DA6">
        <w:rPr>
          <w:rFonts w:ascii="Arial" w:hAnsi="Arial" w:cs="Arial"/>
          <w:sz w:val="24"/>
          <w:szCs w:val="24"/>
        </w:rPr>
        <w:t>. Following the death of Stephen Lawrence</w:t>
      </w:r>
      <w:r w:rsidR="00FC5E7D">
        <w:rPr>
          <w:rFonts w:ascii="Arial" w:hAnsi="Arial" w:cs="Arial"/>
          <w:sz w:val="24"/>
          <w:szCs w:val="24"/>
        </w:rPr>
        <w:t xml:space="preserve">, Sir William Macpherson </w:t>
      </w:r>
      <w:r w:rsidR="00205AF8">
        <w:rPr>
          <w:rFonts w:ascii="Arial" w:hAnsi="Arial" w:cs="Arial"/>
          <w:sz w:val="24"/>
          <w:szCs w:val="24"/>
        </w:rPr>
        <w:t xml:space="preserve">called for greater scrutiny in how stop and search powers were being used. </w:t>
      </w:r>
      <w:r w:rsidR="00752D82">
        <w:rPr>
          <w:rFonts w:ascii="Arial" w:hAnsi="Arial" w:cs="Arial"/>
          <w:sz w:val="24"/>
          <w:szCs w:val="24"/>
        </w:rPr>
        <w:t>This led to the amendment of PACE Code A</w:t>
      </w:r>
      <w:r w:rsidR="00FE438B">
        <w:rPr>
          <w:rFonts w:ascii="Arial" w:hAnsi="Arial" w:cs="Arial"/>
          <w:sz w:val="24"/>
          <w:szCs w:val="24"/>
        </w:rPr>
        <w:t xml:space="preserve"> and additional guidance was </w:t>
      </w:r>
      <w:r w:rsidR="00400C68">
        <w:rPr>
          <w:rFonts w:ascii="Arial" w:hAnsi="Arial" w:cs="Arial"/>
          <w:sz w:val="24"/>
          <w:szCs w:val="24"/>
        </w:rPr>
        <w:t>laid out for the police to follow</w:t>
      </w:r>
      <w:r w:rsidR="00EE577C">
        <w:rPr>
          <w:rFonts w:ascii="Arial" w:hAnsi="Arial" w:cs="Arial"/>
          <w:sz w:val="24"/>
          <w:szCs w:val="24"/>
        </w:rPr>
        <w:t xml:space="preserve">. </w:t>
      </w:r>
      <w:r w:rsidR="007B5A34">
        <w:rPr>
          <w:rFonts w:ascii="Arial" w:hAnsi="Arial" w:cs="Arial"/>
          <w:sz w:val="24"/>
          <w:szCs w:val="24"/>
        </w:rPr>
        <w:t xml:space="preserve">Stop and search powers were later reformed by Theresa May </w:t>
      </w:r>
      <w:r w:rsidR="00F32E5D">
        <w:rPr>
          <w:rFonts w:ascii="Arial" w:hAnsi="Arial" w:cs="Arial"/>
          <w:sz w:val="24"/>
          <w:szCs w:val="24"/>
        </w:rPr>
        <w:t xml:space="preserve">due to the growing concern in the number of stop and searches </w:t>
      </w:r>
      <w:r w:rsidR="00E904AB">
        <w:rPr>
          <w:rFonts w:ascii="Arial" w:hAnsi="Arial" w:cs="Arial"/>
          <w:sz w:val="24"/>
          <w:szCs w:val="24"/>
        </w:rPr>
        <w:t>being used.</w:t>
      </w:r>
      <w:r w:rsidR="001E6097">
        <w:rPr>
          <w:rFonts w:ascii="Arial" w:hAnsi="Arial" w:cs="Arial"/>
          <w:sz w:val="24"/>
          <w:szCs w:val="24"/>
        </w:rPr>
        <w:t xml:space="preserve"> </w:t>
      </w:r>
      <w:r w:rsidR="00161FF9">
        <w:rPr>
          <w:rFonts w:ascii="Arial" w:hAnsi="Arial" w:cs="Arial"/>
          <w:sz w:val="24"/>
          <w:szCs w:val="24"/>
        </w:rPr>
        <w:t xml:space="preserve">May brought forward a package that would see a revision </w:t>
      </w:r>
      <w:r w:rsidR="00FD67F4">
        <w:rPr>
          <w:rFonts w:ascii="Arial" w:hAnsi="Arial" w:cs="Arial"/>
          <w:sz w:val="24"/>
          <w:szCs w:val="24"/>
        </w:rPr>
        <w:t>of PACE Code A and also introduce the best use of stop and search scheme (BUSS)</w:t>
      </w:r>
      <w:r w:rsidR="00BD732A">
        <w:rPr>
          <w:rFonts w:ascii="Arial" w:hAnsi="Arial" w:cs="Arial"/>
          <w:sz w:val="24"/>
          <w:szCs w:val="24"/>
        </w:rPr>
        <w:t xml:space="preserve"> </w:t>
      </w:r>
      <w:r w:rsidR="00BD732A">
        <w:rPr>
          <w:rFonts w:ascii="Arial" w:hAnsi="Arial" w:cs="Arial"/>
          <w:sz w:val="24"/>
          <w:szCs w:val="24"/>
        </w:rPr>
        <w:t xml:space="preserve">(Police Foundation Briefing, 2012). </w:t>
      </w:r>
      <w:r w:rsidR="00703274">
        <w:rPr>
          <w:rFonts w:ascii="Arial" w:hAnsi="Arial" w:cs="Arial"/>
          <w:sz w:val="24"/>
          <w:szCs w:val="24"/>
        </w:rPr>
        <w:t xml:space="preserve">The BUSS scheme aims to achieve </w:t>
      </w:r>
      <w:r w:rsidR="00BD732A">
        <w:rPr>
          <w:rFonts w:ascii="Arial" w:hAnsi="Arial" w:cs="Arial"/>
          <w:sz w:val="24"/>
          <w:szCs w:val="24"/>
        </w:rPr>
        <w:t>greater</w:t>
      </w:r>
      <w:r w:rsidR="008C08F2">
        <w:rPr>
          <w:rFonts w:ascii="Arial" w:hAnsi="Arial" w:cs="Arial"/>
          <w:sz w:val="24"/>
          <w:szCs w:val="24"/>
        </w:rPr>
        <w:t xml:space="preserve"> transparency, community involvement </w:t>
      </w:r>
      <w:r w:rsidR="00972F70">
        <w:rPr>
          <w:rFonts w:ascii="Arial" w:hAnsi="Arial" w:cs="Arial"/>
          <w:sz w:val="24"/>
          <w:szCs w:val="24"/>
        </w:rPr>
        <w:t xml:space="preserve">and support a more </w:t>
      </w:r>
      <w:r w:rsidR="00BB0C92">
        <w:rPr>
          <w:rFonts w:ascii="Arial" w:hAnsi="Arial" w:cs="Arial"/>
          <w:sz w:val="24"/>
          <w:szCs w:val="24"/>
        </w:rPr>
        <w:t>intelligence-based</w:t>
      </w:r>
      <w:r w:rsidR="00972F70">
        <w:rPr>
          <w:rFonts w:ascii="Arial" w:hAnsi="Arial" w:cs="Arial"/>
          <w:sz w:val="24"/>
          <w:szCs w:val="24"/>
        </w:rPr>
        <w:t xml:space="preserve"> </w:t>
      </w:r>
      <w:r w:rsidR="0010017B">
        <w:rPr>
          <w:rFonts w:ascii="Arial" w:hAnsi="Arial" w:cs="Arial"/>
          <w:sz w:val="24"/>
          <w:szCs w:val="24"/>
        </w:rPr>
        <w:t>approach supplying better outcomes</w:t>
      </w:r>
      <w:r w:rsidR="00BD4CCC">
        <w:rPr>
          <w:rFonts w:ascii="Arial" w:hAnsi="Arial" w:cs="Arial"/>
          <w:sz w:val="24"/>
          <w:szCs w:val="24"/>
        </w:rPr>
        <w:t xml:space="preserve"> (HMIC, 2016).</w:t>
      </w:r>
    </w:p>
    <w:p w14:paraId="56E26015" w14:textId="404B0F8A" w:rsidR="000B6E1C" w:rsidRDefault="00BD732A" w:rsidP="008C7676">
      <w:pPr>
        <w:rPr>
          <w:rFonts w:ascii="Arial" w:hAnsi="Arial" w:cs="Arial"/>
          <w:sz w:val="24"/>
          <w:szCs w:val="24"/>
        </w:rPr>
      </w:pPr>
      <w:r>
        <w:rPr>
          <w:rFonts w:ascii="Arial" w:hAnsi="Arial" w:cs="Arial"/>
          <w:sz w:val="24"/>
          <w:szCs w:val="24"/>
        </w:rPr>
        <w:t xml:space="preserve"> </w:t>
      </w:r>
      <w:r w:rsidR="00E904AB">
        <w:rPr>
          <w:rFonts w:ascii="Arial" w:hAnsi="Arial" w:cs="Arial"/>
          <w:sz w:val="24"/>
          <w:szCs w:val="24"/>
        </w:rPr>
        <w:t xml:space="preserve"> </w:t>
      </w:r>
    </w:p>
    <w:p w14:paraId="49A4E1E9" w14:textId="18BBDE02" w:rsidR="000B6E1C" w:rsidRDefault="00B05509" w:rsidP="008C7676">
      <w:pPr>
        <w:rPr>
          <w:rFonts w:ascii="Arial" w:hAnsi="Arial" w:cs="Arial"/>
          <w:sz w:val="24"/>
          <w:szCs w:val="24"/>
        </w:rPr>
      </w:pPr>
      <w:r>
        <w:rPr>
          <w:rFonts w:ascii="Arial" w:hAnsi="Arial" w:cs="Arial"/>
          <w:sz w:val="24"/>
          <w:szCs w:val="24"/>
        </w:rPr>
        <w:t xml:space="preserve">Within the Police and Criminal Evidence Act 1984 are accompanying codes of practice, which establish and set out the powers in which police use in order to combat crime and protect the rights of the public. PACE Code A 2015 sets out the </w:t>
      </w:r>
      <w:r>
        <w:rPr>
          <w:rFonts w:ascii="Arial" w:hAnsi="Arial" w:cs="Arial"/>
          <w:sz w:val="24"/>
          <w:szCs w:val="24"/>
        </w:rPr>
        <w:lastRenderedPageBreak/>
        <w:t xml:space="preserve">statutory powers in which police can utilise to search a person or a vehicle without arresting the person first. The code also covers the requirement to make a record of any stop or encounter the police officer may experience (Home Office, 2020). </w:t>
      </w:r>
      <w:r w:rsidR="00013D2E">
        <w:rPr>
          <w:rFonts w:ascii="Arial" w:hAnsi="Arial" w:cs="Arial"/>
          <w:sz w:val="24"/>
          <w:szCs w:val="24"/>
        </w:rPr>
        <w:t>When stop and search powers are</w:t>
      </w:r>
      <w:r w:rsidR="00E227E8">
        <w:rPr>
          <w:rFonts w:ascii="Arial" w:hAnsi="Arial" w:cs="Arial"/>
          <w:sz w:val="24"/>
          <w:szCs w:val="24"/>
        </w:rPr>
        <w:t xml:space="preserve"> carried out, police officers must ensure that they are used fairly, responsibly, with respect for the person undergoing the search and without unlawful discrimination. Section 149 of the Equality Act 2010, states police officers should have due regard to the need to eliminate unlawful discrimination, harassment and victimisation when carrying out </w:t>
      </w:r>
      <w:r w:rsidR="00FB7167">
        <w:rPr>
          <w:rFonts w:ascii="Arial" w:hAnsi="Arial" w:cs="Arial"/>
          <w:sz w:val="24"/>
          <w:szCs w:val="24"/>
        </w:rPr>
        <w:t>their</w:t>
      </w:r>
      <w:r w:rsidR="00E227E8">
        <w:rPr>
          <w:rFonts w:ascii="Arial" w:hAnsi="Arial" w:cs="Arial"/>
          <w:sz w:val="24"/>
          <w:szCs w:val="24"/>
        </w:rPr>
        <w:t xml:space="preserve"> functions in order to maintain good relations between officer and persons under search. </w:t>
      </w:r>
      <w:r w:rsidR="003047C3">
        <w:rPr>
          <w:rFonts w:ascii="Arial" w:hAnsi="Arial" w:cs="Arial"/>
          <w:sz w:val="24"/>
          <w:szCs w:val="24"/>
        </w:rPr>
        <w:t>Section 11 of the Children Act 2004 requires chief police officer</w:t>
      </w:r>
      <w:r w:rsidR="00FB7167">
        <w:rPr>
          <w:rFonts w:ascii="Arial" w:hAnsi="Arial" w:cs="Arial"/>
          <w:sz w:val="24"/>
          <w:szCs w:val="24"/>
        </w:rPr>
        <w:t>s</w:t>
      </w:r>
      <w:r w:rsidR="003047C3">
        <w:rPr>
          <w:rFonts w:ascii="Arial" w:hAnsi="Arial" w:cs="Arial"/>
          <w:sz w:val="24"/>
          <w:szCs w:val="24"/>
        </w:rPr>
        <w:t xml:space="preserve"> and other specific </w:t>
      </w:r>
      <w:r w:rsidR="00FB7167">
        <w:rPr>
          <w:rFonts w:ascii="Arial" w:hAnsi="Arial" w:cs="Arial"/>
          <w:sz w:val="24"/>
          <w:szCs w:val="24"/>
        </w:rPr>
        <w:t>bodies</w:t>
      </w:r>
      <w:r w:rsidR="003047C3">
        <w:rPr>
          <w:rFonts w:ascii="Arial" w:hAnsi="Arial" w:cs="Arial"/>
          <w:sz w:val="24"/>
          <w:szCs w:val="24"/>
        </w:rPr>
        <w:t xml:space="preserve"> to ensure that personnel under the age of 18 are safeguarded and </w:t>
      </w:r>
      <w:r w:rsidR="001261AC">
        <w:rPr>
          <w:rFonts w:ascii="Arial" w:hAnsi="Arial" w:cs="Arial"/>
          <w:sz w:val="24"/>
          <w:szCs w:val="24"/>
        </w:rPr>
        <w:t>their</w:t>
      </w:r>
      <w:r w:rsidR="003047C3">
        <w:rPr>
          <w:rFonts w:ascii="Arial" w:hAnsi="Arial" w:cs="Arial"/>
          <w:sz w:val="24"/>
          <w:szCs w:val="24"/>
        </w:rPr>
        <w:t xml:space="preserve"> welfa</w:t>
      </w:r>
      <w:r w:rsidR="00B56E57">
        <w:rPr>
          <w:rFonts w:ascii="Arial" w:hAnsi="Arial" w:cs="Arial"/>
          <w:sz w:val="24"/>
          <w:szCs w:val="24"/>
        </w:rPr>
        <w:t xml:space="preserve">re is encouraged when </w:t>
      </w:r>
      <w:r w:rsidR="001261AC">
        <w:rPr>
          <w:rFonts w:ascii="Arial" w:hAnsi="Arial" w:cs="Arial"/>
          <w:sz w:val="24"/>
          <w:szCs w:val="24"/>
        </w:rPr>
        <w:t xml:space="preserve">discharging </w:t>
      </w:r>
      <w:r w:rsidR="00F331F3">
        <w:rPr>
          <w:rFonts w:ascii="Arial" w:hAnsi="Arial" w:cs="Arial"/>
          <w:sz w:val="24"/>
          <w:szCs w:val="24"/>
        </w:rPr>
        <w:t>police</w:t>
      </w:r>
      <w:r w:rsidR="001261AC">
        <w:rPr>
          <w:rFonts w:ascii="Arial" w:hAnsi="Arial" w:cs="Arial"/>
          <w:sz w:val="24"/>
          <w:szCs w:val="24"/>
        </w:rPr>
        <w:t xml:space="preserve"> functions.</w:t>
      </w:r>
      <w:r w:rsidR="00BC3C02">
        <w:rPr>
          <w:rFonts w:ascii="Arial" w:hAnsi="Arial" w:cs="Arial"/>
          <w:sz w:val="24"/>
          <w:szCs w:val="24"/>
        </w:rPr>
        <w:t xml:space="preserve"> The intrusion on </w:t>
      </w:r>
      <w:r w:rsidR="0051124B">
        <w:rPr>
          <w:rFonts w:ascii="Arial" w:hAnsi="Arial" w:cs="Arial"/>
          <w:sz w:val="24"/>
          <w:szCs w:val="24"/>
        </w:rPr>
        <w:t>one’s</w:t>
      </w:r>
      <w:r w:rsidR="00BC3C02">
        <w:rPr>
          <w:rFonts w:ascii="Arial" w:hAnsi="Arial" w:cs="Arial"/>
          <w:sz w:val="24"/>
          <w:szCs w:val="24"/>
        </w:rPr>
        <w:t xml:space="preserve"> liberty undergoing a stop and search must be brief and</w:t>
      </w:r>
      <w:r w:rsidR="008D74A1">
        <w:rPr>
          <w:rFonts w:ascii="Arial" w:hAnsi="Arial" w:cs="Arial"/>
          <w:sz w:val="24"/>
          <w:szCs w:val="24"/>
        </w:rPr>
        <w:t xml:space="preserve"> </w:t>
      </w:r>
      <w:r w:rsidR="00823D83">
        <w:rPr>
          <w:rFonts w:ascii="Arial" w:hAnsi="Arial" w:cs="Arial"/>
          <w:sz w:val="24"/>
          <w:szCs w:val="24"/>
        </w:rPr>
        <w:t xml:space="preserve">searches being made must </w:t>
      </w:r>
      <w:r w:rsidR="00AD683D">
        <w:rPr>
          <w:rFonts w:ascii="Arial" w:hAnsi="Arial" w:cs="Arial"/>
          <w:sz w:val="24"/>
          <w:szCs w:val="24"/>
        </w:rPr>
        <w:t>take place near or at the location of the stop.</w:t>
      </w:r>
      <w:r w:rsidR="00161FDC">
        <w:rPr>
          <w:rFonts w:ascii="Arial" w:hAnsi="Arial" w:cs="Arial"/>
          <w:sz w:val="24"/>
          <w:szCs w:val="24"/>
        </w:rPr>
        <w:t xml:space="preserve"> </w:t>
      </w:r>
      <w:r w:rsidR="00963CC1">
        <w:rPr>
          <w:rFonts w:ascii="Arial" w:hAnsi="Arial" w:cs="Arial"/>
          <w:sz w:val="24"/>
          <w:szCs w:val="24"/>
        </w:rPr>
        <w:t xml:space="preserve">If these fundamental principles are not followed, stop and search powers </w:t>
      </w:r>
      <w:r w:rsidR="0089140B">
        <w:rPr>
          <w:rFonts w:ascii="Arial" w:hAnsi="Arial" w:cs="Arial"/>
          <w:sz w:val="24"/>
          <w:szCs w:val="24"/>
        </w:rPr>
        <w:t xml:space="preserve">may raise concerns and </w:t>
      </w:r>
      <w:r w:rsidR="00361D1D">
        <w:rPr>
          <w:rFonts w:ascii="Arial" w:hAnsi="Arial" w:cs="Arial"/>
          <w:sz w:val="24"/>
          <w:szCs w:val="24"/>
        </w:rPr>
        <w:t xml:space="preserve">reduce the </w:t>
      </w:r>
      <w:r w:rsidR="00456DE2">
        <w:rPr>
          <w:rFonts w:ascii="Arial" w:hAnsi="Arial" w:cs="Arial"/>
          <w:sz w:val="24"/>
          <w:szCs w:val="24"/>
        </w:rPr>
        <w:t xml:space="preserve">overall </w:t>
      </w:r>
      <w:r w:rsidR="00361D1D">
        <w:rPr>
          <w:rFonts w:ascii="Arial" w:hAnsi="Arial" w:cs="Arial"/>
          <w:sz w:val="24"/>
          <w:szCs w:val="24"/>
        </w:rPr>
        <w:t>effectiveness</w:t>
      </w:r>
      <w:r w:rsidR="00456DE2">
        <w:rPr>
          <w:rFonts w:ascii="Arial" w:hAnsi="Arial" w:cs="Arial"/>
          <w:sz w:val="24"/>
          <w:szCs w:val="24"/>
        </w:rPr>
        <w:t xml:space="preserve"> of stop and search.</w:t>
      </w:r>
      <w:r w:rsidR="00072BEF">
        <w:rPr>
          <w:rFonts w:ascii="Arial" w:hAnsi="Arial" w:cs="Arial"/>
          <w:sz w:val="24"/>
          <w:szCs w:val="24"/>
        </w:rPr>
        <w:t xml:space="preserve"> </w:t>
      </w:r>
      <w:r w:rsidR="00B41555">
        <w:rPr>
          <w:rFonts w:ascii="Arial" w:hAnsi="Arial" w:cs="Arial"/>
          <w:sz w:val="24"/>
          <w:szCs w:val="24"/>
        </w:rPr>
        <w:t xml:space="preserve">Officers are required to explain </w:t>
      </w:r>
      <w:r w:rsidR="00E1277B">
        <w:rPr>
          <w:rFonts w:ascii="Arial" w:hAnsi="Arial" w:cs="Arial"/>
          <w:sz w:val="24"/>
          <w:szCs w:val="24"/>
        </w:rPr>
        <w:t>their actions to the member of public being searched.</w:t>
      </w:r>
      <w:r w:rsidR="00072BEF">
        <w:rPr>
          <w:rFonts w:ascii="Arial" w:hAnsi="Arial" w:cs="Arial"/>
          <w:sz w:val="24"/>
          <w:szCs w:val="24"/>
        </w:rPr>
        <w:t xml:space="preserve"> </w:t>
      </w:r>
      <w:r w:rsidR="00072BEF">
        <w:rPr>
          <w:rFonts w:ascii="Arial" w:hAnsi="Arial" w:cs="Arial"/>
          <w:sz w:val="24"/>
          <w:szCs w:val="24"/>
        </w:rPr>
        <w:t>Any misuse of powers can ultimately hurt the organisation and create mistrust between the public and the police.</w:t>
      </w:r>
      <w:r w:rsidR="00072BEF">
        <w:rPr>
          <w:rFonts w:ascii="Arial" w:hAnsi="Arial" w:cs="Arial"/>
          <w:sz w:val="24"/>
          <w:szCs w:val="24"/>
        </w:rPr>
        <w:t xml:space="preserve"> Any misuse </w:t>
      </w:r>
      <w:r w:rsidR="00FE6856">
        <w:rPr>
          <w:rFonts w:ascii="Arial" w:hAnsi="Arial" w:cs="Arial"/>
          <w:sz w:val="24"/>
          <w:szCs w:val="24"/>
        </w:rPr>
        <w:t xml:space="preserve">of stop and search powers can result in disciplinary action </w:t>
      </w:r>
      <w:r w:rsidR="00DB2B26">
        <w:rPr>
          <w:rFonts w:ascii="Arial" w:hAnsi="Arial" w:cs="Arial"/>
          <w:sz w:val="24"/>
          <w:szCs w:val="24"/>
        </w:rPr>
        <w:t>(</w:t>
      </w:r>
      <w:r w:rsidR="00FE6856">
        <w:rPr>
          <w:rFonts w:ascii="Arial" w:hAnsi="Arial" w:cs="Arial"/>
          <w:sz w:val="24"/>
          <w:szCs w:val="24"/>
        </w:rPr>
        <w:t xml:space="preserve">Home Office, 2015). </w:t>
      </w:r>
    </w:p>
    <w:p w14:paraId="4454B3DA" w14:textId="77777777" w:rsidR="00FE6856" w:rsidRDefault="00FE6856" w:rsidP="008C7676">
      <w:pPr>
        <w:rPr>
          <w:rFonts w:ascii="Arial" w:hAnsi="Arial" w:cs="Arial"/>
          <w:sz w:val="24"/>
          <w:szCs w:val="24"/>
        </w:rPr>
      </w:pPr>
    </w:p>
    <w:p w14:paraId="21893B86" w14:textId="5E84A567" w:rsidR="009A3198" w:rsidRDefault="009A3198" w:rsidP="008C7676">
      <w:pPr>
        <w:rPr>
          <w:rFonts w:ascii="Arial" w:hAnsi="Arial" w:cs="Arial"/>
          <w:sz w:val="24"/>
          <w:szCs w:val="24"/>
        </w:rPr>
      </w:pPr>
      <w:r>
        <w:rPr>
          <w:rFonts w:ascii="Arial" w:hAnsi="Arial" w:cs="Arial"/>
          <w:sz w:val="24"/>
          <w:szCs w:val="24"/>
        </w:rPr>
        <w:t xml:space="preserve">Before carrying out a search </w:t>
      </w:r>
      <w:r w:rsidR="009026D1">
        <w:rPr>
          <w:rFonts w:ascii="Arial" w:hAnsi="Arial" w:cs="Arial"/>
          <w:sz w:val="24"/>
          <w:szCs w:val="24"/>
        </w:rPr>
        <w:t xml:space="preserve">every officer must tell the </w:t>
      </w:r>
      <w:r w:rsidR="00511172">
        <w:rPr>
          <w:rFonts w:ascii="Arial" w:hAnsi="Arial" w:cs="Arial"/>
          <w:sz w:val="24"/>
          <w:szCs w:val="24"/>
        </w:rPr>
        <w:t>suspect why you have been stopped and why you will be searched</w:t>
      </w:r>
      <w:r w:rsidR="00750EAC">
        <w:rPr>
          <w:rFonts w:ascii="Arial" w:hAnsi="Arial" w:cs="Arial"/>
          <w:sz w:val="24"/>
          <w:szCs w:val="24"/>
        </w:rPr>
        <w:t xml:space="preserve">. Every officer </w:t>
      </w:r>
      <w:r w:rsidR="005C3705">
        <w:rPr>
          <w:rFonts w:ascii="Arial" w:hAnsi="Arial" w:cs="Arial"/>
          <w:sz w:val="24"/>
          <w:szCs w:val="24"/>
        </w:rPr>
        <w:t xml:space="preserve">must follow </w:t>
      </w:r>
      <w:r w:rsidR="00747446">
        <w:rPr>
          <w:rFonts w:ascii="Arial" w:hAnsi="Arial" w:cs="Arial"/>
          <w:sz w:val="24"/>
          <w:szCs w:val="24"/>
        </w:rPr>
        <w:t xml:space="preserve">and comply with </w:t>
      </w:r>
      <w:r w:rsidR="005C3705">
        <w:rPr>
          <w:rFonts w:ascii="Arial" w:hAnsi="Arial" w:cs="Arial"/>
          <w:sz w:val="24"/>
          <w:szCs w:val="24"/>
        </w:rPr>
        <w:t xml:space="preserve">the </w:t>
      </w:r>
      <w:r w:rsidR="00C57024">
        <w:rPr>
          <w:rFonts w:ascii="Arial" w:hAnsi="Arial" w:cs="Arial"/>
          <w:sz w:val="24"/>
          <w:szCs w:val="24"/>
        </w:rPr>
        <w:t xml:space="preserve">‘GOWISELY’ </w:t>
      </w:r>
      <w:r w:rsidR="00747446">
        <w:rPr>
          <w:rFonts w:ascii="Arial" w:hAnsi="Arial" w:cs="Arial"/>
          <w:sz w:val="24"/>
          <w:szCs w:val="24"/>
        </w:rPr>
        <w:t xml:space="preserve">mnemonic. </w:t>
      </w:r>
      <w:r w:rsidR="006C0ECD">
        <w:rPr>
          <w:rFonts w:ascii="Arial" w:hAnsi="Arial" w:cs="Arial"/>
          <w:sz w:val="24"/>
          <w:szCs w:val="24"/>
        </w:rPr>
        <w:t>An</w:t>
      </w:r>
      <w:r w:rsidR="00873BA2">
        <w:rPr>
          <w:rFonts w:ascii="Arial" w:hAnsi="Arial" w:cs="Arial"/>
          <w:sz w:val="24"/>
          <w:szCs w:val="24"/>
        </w:rPr>
        <w:t xml:space="preserve"> officer must </w:t>
      </w:r>
      <w:r w:rsidR="00C36085">
        <w:rPr>
          <w:rFonts w:ascii="Arial" w:hAnsi="Arial" w:cs="Arial"/>
          <w:sz w:val="24"/>
          <w:szCs w:val="24"/>
        </w:rPr>
        <w:t xml:space="preserve">first </w:t>
      </w:r>
      <w:r w:rsidR="00096552">
        <w:rPr>
          <w:rFonts w:ascii="Arial" w:hAnsi="Arial" w:cs="Arial"/>
          <w:sz w:val="24"/>
          <w:szCs w:val="24"/>
        </w:rPr>
        <w:t>have grounds for the search</w:t>
      </w:r>
      <w:r w:rsidR="000D0626">
        <w:rPr>
          <w:rFonts w:ascii="Arial" w:hAnsi="Arial" w:cs="Arial"/>
          <w:sz w:val="24"/>
          <w:szCs w:val="24"/>
        </w:rPr>
        <w:t xml:space="preserve">, they must then </w:t>
      </w:r>
      <w:r w:rsidR="00FE611C">
        <w:rPr>
          <w:rFonts w:ascii="Arial" w:hAnsi="Arial" w:cs="Arial"/>
          <w:sz w:val="24"/>
          <w:szCs w:val="24"/>
        </w:rPr>
        <w:t xml:space="preserve">give a clear explanation of the specific object </w:t>
      </w:r>
      <w:r w:rsidR="004C3898">
        <w:rPr>
          <w:rFonts w:ascii="Arial" w:hAnsi="Arial" w:cs="Arial"/>
          <w:sz w:val="24"/>
          <w:szCs w:val="24"/>
        </w:rPr>
        <w:t>they are searching for</w:t>
      </w:r>
      <w:r w:rsidR="00274122">
        <w:rPr>
          <w:rFonts w:ascii="Arial" w:hAnsi="Arial" w:cs="Arial"/>
          <w:sz w:val="24"/>
          <w:szCs w:val="24"/>
        </w:rPr>
        <w:t xml:space="preserve">. A warrant card must </w:t>
      </w:r>
      <w:r w:rsidR="003E7068">
        <w:rPr>
          <w:rFonts w:ascii="Arial" w:hAnsi="Arial" w:cs="Arial"/>
          <w:sz w:val="24"/>
          <w:szCs w:val="24"/>
        </w:rPr>
        <w:t xml:space="preserve">be shown if </w:t>
      </w:r>
      <w:r w:rsidR="006C0ECD">
        <w:rPr>
          <w:rFonts w:ascii="Arial" w:hAnsi="Arial" w:cs="Arial"/>
          <w:sz w:val="24"/>
          <w:szCs w:val="24"/>
        </w:rPr>
        <w:t>an</w:t>
      </w:r>
      <w:r w:rsidR="003E7068">
        <w:rPr>
          <w:rFonts w:ascii="Arial" w:hAnsi="Arial" w:cs="Arial"/>
          <w:sz w:val="24"/>
          <w:szCs w:val="24"/>
        </w:rPr>
        <w:t xml:space="preserve"> officer is not in uniform or its specifically requested </w:t>
      </w:r>
      <w:r w:rsidR="006C0ECD">
        <w:rPr>
          <w:rFonts w:ascii="Arial" w:hAnsi="Arial" w:cs="Arial"/>
          <w:sz w:val="24"/>
          <w:szCs w:val="24"/>
        </w:rPr>
        <w:t>by the person undergoing search</w:t>
      </w:r>
      <w:r w:rsidR="00D42052">
        <w:rPr>
          <w:rFonts w:ascii="Arial" w:hAnsi="Arial" w:cs="Arial"/>
          <w:sz w:val="24"/>
          <w:szCs w:val="24"/>
        </w:rPr>
        <w:t xml:space="preserve">. An officer must then </w:t>
      </w:r>
      <w:r w:rsidR="00E90B42">
        <w:rPr>
          <w:rFonts w:ascii="Arial" w:hAnsi="Arial" w:cs="Arial"/>
          <w:sz w:val="24"/>
          <w:szCs w:val="24"/>
        </w:rPr>
        <w:t>identify himself</w:t>
      </w:r>
      <w:r w:rsidR="006A76EA">
        <w:rPr>
          <w:rFonts w:ascii="Arial" w:hAnsi="Arial" w:cs="Arial"/>
          <w:sz w:val="24"/>
          <w:szCs w:val="24"/>
        </w:rPr>
        <w:t xml:space="preserve"> and the station he belongs to</w:t>
      </w:r>
      <w:r w:rsidR="00E90B42">
        <w:rPr>
          <w:rFonts w:ascii="Arial" w:hAnsi="Arial" w:cs="Arial"/>
          <w:sz w:val="24"/>
          <w:szCs w:val="24"/>
        </w:rPr>
        <w:t xml:space="preserve"> by stating his name and collar number</w:t>
      </w:r>
      <w:r w:rsidR="006A76EA">
        <w:rPr>
          <w:rFonts w:ascii="Arial" w:hAnsi="Arial" w:cs="Arial"/>
          <w:sz w:val="24"/>
          <w:szCs w:val="24"/>
        </w:rPr>
        <w:t xml:space="preserve">. </w:t>
      </w:r>
      <w:r w:rsidR="004A0D5F">
        <w:rPr>
          <w:rFonts w:ascii="Arial" w:hAnsi="Arial" w:cs="Arial"/>
          <w:sz w:val="24"/>
          <w:szCs w:val="24"/>
        </w:rPr>
        <w:t xml:space="preserve">The searching officer must inform you </w:t>
      </w:r>
      <w:r w:rsidR="00183584">
        <w:rPr>
          <w:rFonts w:ascii="Arial" w:hAnsi="Arial" w:cs="Arial"/>
          <w:sz w:val="24"/>
          <w:szCs w:val="24"/>
        </w:rPr>
        <w:t xml:space="preserve">of your entitlement to </w:t>
      </w:r>
      <w:r w:rsidR="00C67A22">
        <w:rPr>
          <w:rFonts w:ascii="Arial" w:hAnsi="Arial" w:cs="Arial"/>
          <w:sz w:val="24"/>
          <w:szCs w:val="24"/>
        </w:rPr>
        <w:t xml:space="preserve">a copy of the record and that you have three months from the date of the search </w:t>
      </w:r>
      <w:r w:rsidR="00CB6AE7">
        <w:rPr>
          <w:rFonts w:ascii="Arial" w:hAnsi="Arial" w:cs="Arial"/>
          <w:sz w:val="24"/>
          <w:szCs w:val="24"/>
        </w:rPr>
        <w:t>before you are no longer entitled. Officers must explain what law and legal power is being use</w:t>
      </w:r>
      <w:r w:rsidR="00375529">
        <w:rPr>
          <w:rFonts w:ascii="Arial" w:hAnsi="Arial" w:cs="Arial"/>
          <w:sz w:val="24"/>
          <w:szCs w:val="24"/>
        </w:rPr>
        <w:t>d. And finally</w:t>
      </w:r>
      <w:r w:rsidR="00623024">
        <w:rPr>
          <w:rFonts w:ascii="Arial" w:hAnsi="Arial" w:cs="Arial"/>
          <w:sz w:val="24"/>
          <w:szCs w:val="24"/>
        </w:rPr>
        <w:t>, you must be told you are being detained to prevent you from simply walking away</w:t>
      </w:r>
      <w:r w:rsidR="00ED09A8">
        <w:rPr>
          <w:rFonts w:ascii="Arial" w:hAnsi="Arial" w:cs="Arial"/>
          <w:sz w:val="24"/>
          <w:szCs w:val="24"/>
        </w:rPr>
        <w:t xml:space="preserve"> and in the worst case forcibly prevent you from doing so</w:t>
      </w:r>
      <w:r w:rsidR="00F01475">
        <w:rPr>
          <w:rFonts w:ascii="Arial" w:hAnsi="Arial" w:cs="Arial"/>
          <w:sz w:val="24"/>
          <w:szCs w:val="24"/>
        </w:rPr>
        <w:t xml:space="preserve">. However, </w:t>
      </w:r>
      <w:r w:rsidR="003D55A1">
        <w:rPr>
          <w:rFonts w:ascii="Arial" w:hAnsi="Arial" w:cs="Arial"/>
          <w:sz w:val="24"/>
          <w:szCs w:val="24"/>
        </w:rPr>
        <w:t xml:space="preserve">the </w:t>
      </w:r>
      <w:r w:rsidR="00F01475">
        <w:rPr>
          <w:rFonts w:ascii="Arial" w:hAnsi="Arial" w:cs="Arial"/>
          <w:sz w:val="24"/>
          <w:szCs w:val="24"/>
        </w:rPr>
        <w:t xml:space="preserve">officers </w:t>
      </w:r>
      <w:r w:rsidR="003D55A1">
        <w:rPr>
          <w:rFonts w:ascii="Arial" w:hAnsi="Arial" w:cs="Arial"/>
          <w:sz w:val="24"/>
          <w:szCs w:val="24"/>
        </w:rPr>
        <w:t>search can</w:t>
      </w:r>
      <w:r w:rsidR="00513B50">
        <w:rPr>
          <w:rFonts w:ascii="Arial" w:hAnsi="Arial" w:cs="Arial"/>
          <w:sz w:val="24"/>
          <w:szCs w:val="24"/>
        </w:rPr>
        <w:t xml:space="preserve"> still be unlawful and </w:t>
      </w:r>
      <w:r w:rsidR="00F01475">
        <w:rPr>
          <w:rFonts w:ascii="Arial" w:hAnsi="Arial" w:cs="Arial"/>
          <w:sz w:val="24"/>
          <w:szCs w:val="24"/>
        </w:rPr>
        <w:t xml:space="preserve">can still </w:t>
      </w:r>
      <w:r w:rsidR="0026572E">
        <w:rPr>
          <w:rFonts w:ascii="Arial" w:hAnsi="Arial" w:cs="Arial"/>
          <w:sz w:val="24"/>
          <w:szCs w:val="24"/>
        </w:rPr>
        <w:t xml:space="preserve">have valid </w:t>
      </w:r>
      <w:r w:rsidR="003D55A1">
        <w:rPr>
          <w:rFonts w:ascii="Arial" w:hAnsi="Arial" w:cs="Arial"/>
          <w:sz w:val="24"/>
          <w:szCs w:val="24"/>
        </w:rPr>
        <w:t xml:space="preserve">complaints and claims made against them </w:t>
      </w:r>
      <w:r w:rsidR="00914F79">
        <w:rPr>
          <w:rFonts w:ascii="Arial" w:hAnsi="Arial" w:cs="Arial"/>
          <w:sz w:val="24"/>
          <w:szCs w:val="24"/>
        </w:rPr>
        <w:t>(G</w:t>
      </w:r>
      <w:r w:rsidR="00801B9E">
        <w:rPr>
          <w:rFonts w:ascii="Arial" w:hAnsi="Arial" w:cs="Arial"/>
          <w:sz w:val="24"/>
          <w:szCs w:val="24"/>
        </w:rPr>
        <w:t>ould, 2020).</w:t>
      </w:r>
      <w:r w:rsidR="00F01475">
        <w:rPr>
          <w:rFonts w:ascii="Arial" w:hAnsi="Arial" w:cs="Arial"/>
          <w:sz w:val="24"/>
          <w:szCs w:val="24"/>
        </w:rPr>
        <w:t xml:space="preserve"> </w:t>
      </w:r>
    </w:p>
    <w:p w14:paraId="00A30C8F" w14:textId="77777777" w:rsidR="009A3198" w:rsidRDefault="009A3198" w:rsidP="008C7676">
      <w:pPr>
        <w:rPr>
          <w:rFonts w:ascii="Arial" w:hAnsi="Arial" w:cs="Arial"/>
          <w:sz w:val="24"/>
          <w:szCs w:val="24"/>
        </w:rPr>
      </w:pPr>
    </w:p>
    <w:p w14:paraId="7511A890" w14:textId="28BD48EA" w:rsidR="00FE6856" w:rsidRDefault="00D7056D" w:rsidP="008C7676">
      <w:pPr>
        <w:rPr>
          <w:rFonts w:ascii="Arial" w:hAnsi="Arial" w:cs="Arial"/>
          <w:sz w:val="24"/>
          <w:szCs w:val="24"/>
        </w:rPr>
      </w:pPr>
      <w:r>
        <w:rPr>
          <w:rFonts w:ascii="Arial" w:hAnsi="Arial" w:cs="Arial"/>
          <w:sz w:val="24"/>
          <w:szCs w:val="24"/>
        </w:rPr>
        <w:t xml:space="preserve">When carrying out </w:t>
      </w:r>
      <w:r w:rsidR="00E675D1">
        <w:rPr>
          <w:rFonts w:ascii="Arial" w:hAnsi="Arial" w:cs="Arial"/>
          <w:sz w:val="24"/>
          <w:szCs w:val="24"/>
        </w:rPr>
        <w:t>a stop and search officers</w:t>
      </w:r>
      <w:r w:rsidR="00923827">
        <w:rPr>
          <w:rFonts w:ascii="Arial" w:hAnsi="Arial" w:cs="Arial"/>
          <w:sz w:val="24"/>
          <w:szCs w:val="24"/>
        </w:rPr>
        <w:t xml:space="preserve"> who suspect a person in possession </w:t>
      </w:r>
      <w:r w:rsidR="004A69FC">
        <w:rPr>
          <w:rFonts w:ascii="Arial" w:hAnsi="Arial" w:cs="Arial"/>
          <w:sz w:val="24"/>
          <w:szCs w:val="24"/>
        </w:rPr>
        <w:t>of certain items</w:t>
      </w:r>
      <w:r w:rsidR="00E675D1">
        <w:rPr>
          <w:rFonts w:ascii="Arial" w:hAnsi="Arial" w:cs="Arial"/>
          <w:sz w:val="24"/>
          <w:szCs w:val="24"/>
        </w:rPr>
        <w:t xml:space="preserve"> have </w:t>
      </w:r>
      <w:r w:rsidR="00264098">
        <w:rPr>
          <w:rFonts w:ascii="Arial" w:hAnsi="Arial" w:cs="Arial"/>
          <w:sz w:val="24"/>
          <w:szCs w:val="24"/>
        </w:rPr>
        <w:t>various legislative powers</w:t>
      </w:r>
      <w:r w:rsidR="004A69FC">
        <w:rPr>
          <w:rFonts w:ascii="Arial" w:hAnsi="Arial" w:cs="Arial"/>
          <w:sz w:val="24"/>
          <w:szCs w:val="24"/>
        </w:rPr>
        <w:t xml:space="preserve">. </w:t>
      </w:r>
      <w:r w:rsidR="004A69FC">
        <w:rPr>
          <w:rFonts w:ascii="Arial" w:hAnsi="Arial" w:cs="Arial"/>
          <w:sz w:val="24"/>
          <w:szCs w:val="24"/>
        </w:rPr>
        <w:t>The</w:t>
      </w:r>
      <w:r w:rsidR="00426883">
        <w:rPr>
          <w:rFonts w:ascii="Arial" w:hAnsi="Arial" w:cs="Arial"/>
          <w:sz w:val="24"/>
          <w:szCs w:val="24"/>
        </w:rPr>
        <w:t xml:space="preserve">se </w:t>
      </w:r>
      <w:r w:rsidR="004A69FC">
        <w:rPr>
          <w:rFonts w:ascii="Arial" w:hAnsi="Arial" w:cs="Arial"/>
          <w:sz w:val="24"/>
          <w:szCs w:val="24"/>
        </w:rPr>
        <w:t xml:space="preserve">stop and search powers are </w:t>
      </w:r>
      <w:r w:rsidR="00426883">
        <w:rPr>
          <w:rFonts w:ascii="Arial" w:hAnsi="Arial" w:cs="Arial"/>
          <w:sz w:val="24"/>
          <w:szCs w:val="24"/>
        </w:rPr>
        <w:t xml:space="preserve">used </w:t>
      </w:r>
      <w:r w:rsidR="004A69FC">
        <w:rPr>
          <w:rFonts w:ascii="Arial" w:hAnsi="Arial" w:cs="Arial"/>
          <w:sz w:val="24"/>
          <w:szCs w:val="24"/>
        </w:rPr>
        <w:t>to enable officers to allay or confirm the suspicions officers may have about certain individuals without exercising their power of arrest.</w:t>
      </w:r>
      <w:r w:rsidR="0083764F">
        <w:rPr>
          <w:rFonts w:ascii="Arial" w:hAnsi="Arial" w:cs="Arial"/>
          <w:sz w:val="24"/>
          <w:szCs w:val="24"/>
        </w:rPr>
        <w:t xml:space="preserve"> </w:t>
      </w:r>
      <w:r w:rsidR="001B7C57">
        <w:rPr>
          <w:rFonts w:ascii="Arial" w:hAnsi="Arial" w:cs="Arial"/>
          <w:sz w:val="24"/>
          <w:szCs w:val="24"/>
        </w:rPr>
        <w:t xml:space="preserve">There are three types of stop and search powers. Firstly, </w:t>
      </w:r>
      <w:r w:rsidR="002E047C">
        <w:rPr>
          <w:rFonts w:ascii="Arial" w:hAnsi="Arial" w:cs="Arial"/>
          <w:sz w:val="24"/>
          <w:szCs w:val="24"/>
        </w:rPr>
        <w:t xml:space="preserve">powers which </w:t>
      </w:r>
      <w:r w:rsidR="00B507E0">
        <w:rPr>
          <w:rFonts w:ascii="Arial" w:hAnsi="Arial" w:cs="Arial"/>
          <w:sz w:val="24"/>
          <w:szCs w:val="24"/>
        </w:rPr>
        <w:t xml:space="preserve">officers need to have ‘reasonable grounds’ </w:t>
      </w:r>
      <w:r w:rsidR="00CC4F8E">
        <w:rPr>
          <w:rFonts w:ascii="Arial" w:hAnsi="Arial" w:cs="Arial"/>
          <w:sz w:val="24"/>
          <w:szCs w:val="24"/>
        </w:rPr>
        <w:t>in order to conduct the search, also known as section 1 searches</w:t>
      </w:r>
      <w:r w:rsidR="003C6A80">
        <w:rPr>
          <w:rFonts w:ascii="Arial" w:hAnsi="Arial" w:cs="Arial"/>
          <w:sz w:val="24"/>
          <w:szCs w:val="24"/>
        </w:rPr>
        <w:t xml:space="preserve">. In addition, </w:t>
      </w:r>
      <w:r w:rsidR="00246680">
        <w:rPr>
          <w:rFonts w:ascii="Arial" w:hAnsi="Arial" w:cs="Arial"/>
          <w:sz w:val="24"/>
          <w:szCs w:val="24"/>
        </w:rPr>
        <w:t xml:space="preserve">senior officers authorising </w:t>
      </w:r>
      <w:r w:rsidR="00656A1E">
        <w:rPr>
          <w:rFonts w:ascii="Arial" w:hAnsi="Arial" w:cs="Arial"/>
          <w:sz w:val="24"/>
          <w:szCs w:val="24"/>
        </w:rPr>
        <w:t xml:space="preserve">powers </w:t>
      </w:r>
      <w:r w:rsidR="007A64F7">
        <w:rPr>
          <w:rFonts w:ascii="Arial" w:hAnsi="Arial" w:cs="Arial"/>
          <w:sz w:val="24"/>
          <w:szCs w:val="24"/>
        </w:rPr>
        <w:t xml:space="preserve">based off ‘pre conditions’ </w:t>
      </w:r>
      <w:r w:rsidR="00656A1E">
        <w:rPr>
          <w:rFonts w:ascii="Arial" w:hAnsi="Arial" w:cs="Arial"/>
          <w:sz w:val="24"/>
          <w:szCs w:val="24"/>
        </w:rPr>
        <w:t>which allow officers to search without</w:t>
      </w:r>
      <w:r w:rsidR="00574857">
        <w:rPr>
          <w:rFonts w:ascii="Arial" w:hAnsi="Arial" w:cs="Arial"/>
          <w:sz w:val="24"/>
          <w:szCs w:val="24"/>
        </w:rPr>
        <w:t xml:space="preserve"> any</w:t>
      </w:r>
      <w:r w:rsidR="00656A1E">
        <w:rPr>
          <w:rFonts w:ascii="Arial" w:hAnsi="Arial" w:cs="Arial"/>
          <w:sz w:val="24"/>
          <w:szCs w:val="24"/>
        </w:rPr>
        <w:t xml:space="preserve"> reasonable grounds</w:t>
      </w:r>
      <w:r w:rsidR="007A64F7">
        <w:rPr>
          <w:rFonts w:ascii="Arial" w:hAnsi="Arial" w:cs="Arial"/>
          <w:sz w:val="24"/>
          <w:szCs w:val="24"/>
        </w:rPr>
        <w:t>, also</w:t>
      </w:r>
      <w:r w:rsidR="00751145">
        <w:rPr>
          <w:rFonts w:ascii="Arial" w:hAnsi="Arial" w:cs="Arial"/>
          <w:sz w:val="24"/>
          <w:szCs w:val="24"/>
        </w:rPr>
        <w:t xml:space="preserve"> known as ‘section 60’ or ‘no suspicion’ searches</w:t>
      </w:r>
      <w:r w:rsidR="000D2C9C">
        <w:rPr>
          <w:rFonts w:ascii="Arial" w:hAnsi="Arial" w:cs="Arial"/>
          <w:sz w:val="24"/>
          <w:szCs w:val="24"/>
        </w:rPr>
        <w:t xml:space="preserve">. </w:t>
      </w:r>
      <w:r w:rsidR="00FB1748">
        <w:rPr>
          <w:rFonts w:ascii="Arial" w:hAnsi="Arial" w:cs="Arial"/>
          <w:sz w:val="24"/>
          <w:szCs w:val="24"/>
        </w:rPr>
        <w:t>And lastly, a po</w:t>
      </w:r>
      <w:r w:rsidR="00E95890">
        <w:rPr>
          <w:rFonts w:ascii="Arial" w:hAnsi="Arial" w:cs="Arial"/>
          <w:sz w:val="24"/>
          <w:szCs w:val="24"/>
        </w:rPr>
        <w:t>wer officers use to search members of the public they ‘</w:t>
      </w:r>
      <w:r w:rsidR="000F05C3">
        <w:rPr>
          <w:rFonts w:ascii="Arial" w:hAnsi="Arial" w:cs="Arial"/>
          <w:sz w:val="24"/>
          <w:szCs w:val="24"/>
        </w:rPr>
        <w:t>reasonably suspect’ are terrorist</w:t>
      </w:r>
      <w:r w:rsidR="00F41097">
        <w:rPr>
          <w:rFonts w:ascii="Arial" w:hAnsi="Arial" w:cs="Arial"/>
          <w:sz w:val="24"/>
          <w:szCs w:val="24"/>
        </w:rPr>
        <w:t xml:space="preserve"> (Police Foundation Briefing, 2012).</w:t>
      </w:r>
    </w:p>
    <w:p w14:paraId="55209C40" w14:textId="77777777" w:rsidR="000F05C3" w:rsidRDefault="000F05C3" w:rsidP="008C7676">
      <w:pPr>
        <w:rPr>
          <w:rFonts w:ascii="Arial" w:hAnsi="Arial" w:cs="Arial"/>
          <w:sz w:val="24"/>
          <w:szCs w:val="24"/>
        </w:rPr>
      </w:pPr>
    </w:p>
    <w:p w14:paraId="13C3F88A" w14:textId="1B7820A8" w:rsidR="000F05C3" w:rsidRDefault="00392E56" w:rsidP="008C7676">
      <w:pPr>
        <w:rPr>
          <w:rFonts w:ascii="Arial" w:hAnsi="Arial" w:cs="Arial"/>
          <w:sz w:val="24"/>
          <w:szCs w:val="24"/>
        </w:rPr>
      </w:pPr>
      <w:r>
        <w:rPr>
          <w:rFonts w:ascii="Arial" w:hAnsi="Arial" w:cs="Arial"/>
          <w:sz w:val="24"/>
          <w:szCs w:val="24"/>
        </w:rPr>
        <w:t>Every time stop and search</w:t>
      </w:r>
      <w:r w:rsidR="0087693C">
        <w:rPr>
          <w:rFonts w:ascii="Arial" w:hAnsi="Arial" w:cs="Arial"/>
          <w:sz w:val="24"/>
          <w:szCs w:val="24"/>
        </w:rPr>
        <w:t>es</w:t>
      </w:r>
      <w:r>
        <w:rPr>
          <w:rFonts w:ascii="Arial" w:hAnsi="Arial" w:cs="Arial"/>
          <w:sz w:val="24"/>
          <w:szCs w:val="24"/>
        </w:rPr>
        <w:t xml:space="preserve"> </w:t>
      </w:r>
      <w:r w:rsidR="00F41097">
        <w:rPr>
          <w:rFonts w:ascii="Arial" w:hAnsi="Arial" w:cs="Arial"/>
          <w:sz w:val="24"/>
          <w:szCs w:val="24"/>
        </w:rPr>
        <w:t>are</w:t>
      </w:r>
      <w:r>
        <w:rPr>
          <w:rFonts w:ascii="Arial" w:hAnsi="Arial" w:cs="Arial"/>
          <w:sz w:val="24"/>
          <w:szCs w:val="24"/>
        </w:rPr>
        <w:t xml:space="preserve"> conducted</w:t>
      </w:r>
      <w:r w:rsidR="00DE3F99">
        <w:rPr>
          <w:rFonts w:ascii="Arial" w:hAnsi="Arial" w:cs="Arial"/>
          <w:sz w:val="24"/>
          <w:szCs w:val="24"/>
        </w:rPr>
        <w:t xml:space="preserve">, officers must use a specific legislative power and must also be able to demonstrate </w:t>
      </w:r>
      <w:r w:rsidR="008A118E">
        <w:rPr>
          <w:rFonts w:ascii="Arial" w:hAnsi="Arial" w:cs="Arial"/>
          <w:sz w:val="24"/>
          <w:szCs w:val="24"/>
        </w:rPr>
        <w:t>that during that specific circumstance they used the correct power</w:t>
      </w:r>
      <w:r w:rsidR="0087693C">
        <w:rPr>
          <w:rFonts w:ascii="Arial" w:hAnsi="Arial" w:cs="Arial"/>
          <w:sz w:val="24"/>
          <w:szCs w:val="24"/>
        </w:rPr>
        <w:t xml:space="preserve">. Consent alone does not </w:t>
      </w:r>
      <w:r w:rsidR="00931571">
        <w:rPr>
          <w:rFonts w:ascii="Arial" w:hAnsi="Arial" w:cs="Arial"/>
          <w:sz w:val="24"/>
          <w:szCs w:val="24"/>
        </w:rPr>
        <w:t>constitute a right to search</w:t>
      </w:r>
      <w:r w:rsidR="00FF29E2">
        <w:rPr>
          <w:rFonts w:ascii="Arial" w:hAnsi="Arial" w:cs="Arial"/>
          <w:sz w:val="24"/>
          <w:szCs w:val="24"/>
        </w:rPr>
        <w:t xml:space="preserve"> (Police Foundation Briefing, 2012).</w:t>
      </w:r>
      <w:r w:rsidR="00CB6CD4">
        <w:rPr>
          <w:rFonts w:ascii="Arial" w:hAnsi="Arial" w:cs="Arial"/>
          <w:sz w:val="24"/>
          <w:szCs w:val="24"/>
        </w:rPr>
        <w:t xml:space="preserve"> Furthermore, the National Decision </w:t>
      </w:r>
      <w:r w:rsidR="007F37EA">
        <w:rPr>
          <w:rFonts w:ascii="Arial" w:hAnsi="Arial" w:cs="Arial"/>
          <w:sz w:val="24"/>
          <w:szCs w:val="24"/>
        </w:rPr>
        <w:t>Model (NDM) should always apply when a police officer conducts a search.</w:t>
      </w:r>
      <w:r w:rsidR="00701BBE">
        <w:rPr>
          <w:rFonts w:ascii="Arial" w:hAnsi="Arial" w:cs="Arial"/>
          <w:sz w:val="24"/>
          <w:szCs w:val="24"/>
        </w:rPr>
        <w:t xml:space="preserve"> This model consists of gathering information and </w:t>
      </w:r>
      <w:r w:rsidR="00E07B05">
        <w:rPr>
          <w:rFonts w:ascii="Arial" w:hAnsi="Arial" w:cs="Arial"/>
          <w:sz w:val="24"/>
          <w:szCs w:val="24"/>
        </w:rPr>
        <w:t xml:space="preserve">intelligence, assessing threat and risk </w:t>
      </w:r>
      <w:r w:rsidR="0037482C">
        <w:rPr>
          <w:rFonts w:ascii="Arial" w:hAnsi="Arial" w:cs="Arial"/>
          <w:sz w:val="24"/>
          <w:szCs w:val="24"/>
        </w:rPr>
        <w:t xml:space="preserve">to develop working strategy, </w:t>
      </w:r>
      <w:r w:rsidR="003655E1">
        <w:rPr>
          <w:rFonts w:ascii="Arial" w:hAnsi="Arial" w:cs="Arial"/>
          <w:sz w:val="24"/>
          <w:szCs w:val="24"/>
        </w:rPr>
        <w:t xml:space="preserve">consider </w:t>
      </w:r>
      <w:r w:rsidR="004E4368">
        <w:rPr>
          <w:rFonts w:ascii="Arial" w:hAnsi="Arial" w:cs="Arial"/>
          <w:sz w:val="24"/>
          <w:szCs w:val="24"/>
        </w:rPr>
        <w:t>powers and policy, recognise options and</w:t>
      </w:r>
      <w:r w:rsidR="00C461B8">
        <w:rPr>
          <w:rFonts w:ascii="Arial" w:hAnsi="Arial" w:cs="Arial"/>
          <w:sz w:val="24"/>
          <w:szCs w:val="24"/>
        </w:rPr>
        <w:t xml:space="preserve"> possibilities </w:t>
      </w:r>
      <w:r w:rsidR="007314B6">
        <w:rPr>
          <w:rFonts w:ascii="Arial" w:hAnsi="Arial" w:cs="Arial"/>
          <w:sz w:val="24"/>
          <w:szCs w:val="24"/>
        </w:rPr>
        <w:t xml:space="preserve">and finally </w:t>
      </w:r>
      <w:r w:rsidR="00F43D3C">
        <w:rPr>
          <w:rFonts w:ascii="Arial" w:hAnsi="Arial" w:cs="Arial"/>
          <w:sz w:val="24"/>
          <w:szCs w:val="24"/>
        </w:rPr>
        <w:t>act</w:t>
      </w:r>
      <w:r w:rsidR="007314B6">
        <w:rPr>
          <w:rFonts w:ascii="Arial" w:hAnsi="Arial" w:cs="Arial"/>
          <w:sz w:val="24"/>
          <w:szCs w:val="24"/>
        </w:rPr>
        <w:t xml:space="preserve"> and review the outcome. This model </w:t>
      </w:r>
      <w:r w:rsidR="00BC52BE">
        <w:rPr>
          <w:rFonts w:ascii="Arial" w:hAnsi="Arial" w:cs="Arial"/>
          <w:sz w:val="24"/>
          <w:szCs w:val="24"/>
        </w:rPr>
        <w:t xml:space="preserve">is directly intertwined with the Codes of </w:t>
      </w:r>
      <w:r w:rsidR="00BE639A">
        <w:rPr>
          <w:rFonts w:ascii="Arial" w:hAnsi="Arial" w:cs="Arial"/>
          <w:sz w:val="24"/>
          <w:szCs w:val="24"/>
        </w:rPr>
        <w:t>E</w:t>
      </w:r>
      <w:r w:rsidR="00BC52BE">
        <w:rPr>
          <w:rFonts w:ascii="Arial" w:hAnsi="Arial" w:cs="Arial"/>
          <w:sz w:val="24"/>
          <w:szCs w:val="24"/>
        </w:rPr>
        <w:t>thics</w:t>
      </w:r>
      <w:r w:rsidR="00BE639A">
        <w:rPr>
          <w:rFonts w:ascii="Arial" w:hAnsi="Arial" w:cs="Arial"/>
          <w:sz w:val="24"/>
          <w:szCs w:val="24"/>
        </w:rPr>
        <w:t xml:space="preserve"> whe</w:t>
      </w:r>
      <w:r w:rsidR="0065081B">
        <w:rPr>
          <w:rFonts w:ascii="Arial" w:hAnsi="Arial" w:cs="Arial"/>
          <w:sz w:val="24"/>
          <w:szCs w:val="24"/>
        </w:rPr>
        <w:t>re</w:t>
      </w:r>
      <w:r w:rsidR="00BE639A">
        <w:rPr>
          <w:rFonts w:ascii="Arial" w:hAnsi="Arial" w:cs="Arial"/>
          <w:sz w:val="24"/>
          <w:szCs w:val="24"/>
        </w:rPr>
        <w:t xml:space="preserve"> police have to form decisions</w:t>
      </w:r>
      <w:r w:rsidR="00A5594A">
        <w:rPr>
          <w:rFonts w:ascii="Arial" w:hAnsi="Arial" w:cs="Arial"/>
          <w:sz w:val="24"/>
          <w:szCs w:val="24"/>
        </w:rPr>
        <w:t xml:space="preserve"> </w:t>
      </w:r>
      <w:r w:rsidR="00F10D0A">
        <w:rPr>
          <w:rFonts w:ascii="Arial" w:hAnsi="Arial" w:cs="Arial"/>
          <w:sz w:val="24"/>
          <w:szCs w:val="24"/>
        </w:rPr>
        <w:t>an</w:t>
      </w:r>
      <w:r w:rsidR="00CB621F">
        <w:rPr>
          <w:rFonts w:ascii="Arial" w:hAnsi="Arial" w:cs="Arial"/>
          <w:sz w:val="24"/>
          <w:szCs w:val="24"/>
        </w:rPr>
        <w:t>d</w:t>
      </w:r>
      <w:r w:rsidR="00F10D0A">
        <w:rPr>
          <w:rFonts w:ascii="Arial" w:hAnsi="Arial" w:cs="Arial"/>
          <w:sz w:val="24"/>
          <w:szCs w:val="24"/>
        </w:rPr>
        <w:t xml:space="preserve"> recognises the need for police decisions </w:t>
      </w:r>
      <w:r w:rsidR="001B3278">
        <w:rPr>
          <w:rFonts w:ascii="Arial" w:hAnsi="Arial" w:cs="Arial"/>
          <w:sz w:val="24"/>
          <w:szCs w:val="24"/>
        </w:rPr>
        <w:t>and the standards set o</w:t>
      </w:r>
      <w:r w:rsidR="00CB621F">
        <w:rPr>
          <w:rFonts w:ascii="Arial" w:hAnsi="Arial" w:cs="Arial"/>
          <w:sz w:val="24"/>
          <w:szCs w:val="24"/>
        </w:rPr>
        <w:t>ut in specifics codes to be consistent (</w:t>
      </w:r>
      <w:r w:rsidR="00392B11">
        <w:rPr>
          <w:rFonts w:ascii="Arial" w:hAnsi="Arial" w:cs="Arial"/>
          <w:sz w:val="24"/>
          <w:szCs w:val="24"/>
        </w:rPr>
        <w:t>Walker, 2017).</w:t>
      </w:r>
    </w:p>
    <w:p w14:paraId="2C65B80F" w14:textId="77777777" w:rsidR="00FF29E2" w:rsidRDefault="00FF29E2" w:rsidP="008C7676">
      <w:pPr>
        <w:rPr>
          <w:rFonts w:ascii="Arial" w:hAnsi="Arial" w:cs="Arial"/>
          <w:sz w:val="24"/>
          <w:szCs w:val="24"/>
        </w:rPr>
      </w:pPr>
    </w:p>
    <w:p w14:paraId="68C623A6" w14:textId="24E8F3A2" w:rsidR="00FF29E2" w:rsidRDefault="00684896" w:rsidP="008C7676">
      <w:pPr>
        <w:rPr>
          <w:rFonts w:ascii="Arial" w:hAnsi="Arial" w:cs="Arial"/>
          <w:sz w:val="24"/>
          <w:szCs w:val="24"/>
        </w:rPr>
      </w:pPr>
      <w:r>
        <w:rPr>
          <w:rFonts w:ascii="Arial" w:hAnsi="Arial" w:cs="Arial"/>
          <w:sz w:val="24"/>
          <w:szCs w:val="24"/>
        </w:rPr>
        <w:t xml:space="preserve">In order for an officer to have reasonable ground, they must </w:t>
      </w:r>
      <w:r w:rsidR="00C54671">
        <w:rPr>
          <w:rFonts w:ascii="Arial" w:hAnsi="Arial" w:cs="Arial"/>
          <w:sz w:val="24"/>
          <w:szCs w:val="24"/>
        </w:rPr>
        <w:t xml:space="preserve">genuinely suspect that they will find the item </w:t>
      </w:r>
      <w:r w:rsidR="007A334F">
        <w:rPr>
          <w:rFonts w:ascii="Arial" w:hAnsi="Arial" w:cs="Arial"/>
          <w:sz w:val="24"/>
          <w:szCs w:val="24"/>
        </w:rPr>
        <w:t xml:space="preserve">in </w:t>
      </w:r>
      <w:r w:rsidR="00AE2588">
        <w:rPr>
          <w:rFonts w:ascii="Arial" w:hAnsi="Arial" w:cs="Arial"/>
          <w:sz w:val="24"/>
          <w:szCs w:val="24"/>
        </w:rPr>
        <w:t>question,</w:t>
      </w:r>
      <w:r w:rsidR="00C54671">
        <w:rPr>
          <w:rFonts w:ascii="Arial" w:hAnsi="Arial" w:cs="Arial"/>
          <w:sz w:val="24"/>
          <w:szCs w:val="24"/>
        </w:rPr>
        <w:t xml:space="preserve"> and it must be objectively reasonable </w:t>
      </w:r>
      <w:r w:rsidR="00F53B18">
        <w:rPr>
          <w:rFonts w:ascii="Arial" w:hAnsi="Arial" w:cs="Arial"/>
          <w:sz w:val="24"/>
          <w:szCs w:val="24"/>
        </w:rPr>
        <w:t xml:space="preserve">for them to suspect this, given the information available to them. </w:t>
      </w:r>
      <w:r w:rsidR="006A1429">
        <w:rPr>
          <w:rFonts w:ascii="Arial" w:hAnsi="Arial" w:cs="Arial"/>
          <w:sz w:val="24"/>
          <w:szCs w:val="24"/>
        </w:rPr>
        <w:t xml:space="preserve">This is an objective test and sees </w:t>
      </w:r>
      <w:r w:rsidR="00700B30">
        <w:rPr>
          <w:rFonts w:ascii="Arial" w:hAnsi="Arial" w:cs="Arial"/>
          <w:sz w:val="24"/>
          <w:szCs w:val="24"/>
        </w:rPr>
        <w:t xml:space="preserve">that the reasonable person would have suspected the same individual </w:t>
      </w:r>
      <w:r w:rsidR="00F00E29">
        <w:rPr>
          <w:rFonts w:ascii="Arial" w:hAnsi="Arial" w:cs="Arial"/>
          <w:sz w:val="24"/>
          <w:szCs w:val="24"/>
        </w:rPr>
        <w:t xml:space="preserve">having been given the same information. </w:t>
      </w:r>
      <w:r w:rsidR="00A04493">
        <w:rPr>
          <w:rFonts w:ascii="Arial" w:hAnsi="Arial" w:cs="Arial"/>
          <w:sz w:val="24"/>
          <w:szCs w:val="24"/>
        </w:rPr>
        <w:t xml:space="preserve">An officer is required to give a specific </w:t>
      </w:r>
      <w:r w:rsidR="00070F2A">
        <w:rPr>
          <w:rFonts w:ascii="Arial" w:hAnsi="Arial" w:cs="Arial"/>
          <w:sz w:val="24"/>
          <w:szCs w:val="24"/>
        </w:rPr>
        <w:t xml:space="preserve">explanation for suspecting a certain individual to be in possession of the item and is to be based on </w:t>
      </w:r>
      <w:r w:rsidR="00FB5146">
        <w:rPr>
          <w:rFonts w:ascii="Arial" w:hAnsi="Arial" w:cs="Arial"/>
          <w:sz w:val="24"/>
          <w:szCs w:val="24"/>
        </w:rPr>
        <w:t>specific information or intelligence they receive. Gut instinct</w:t>
      </w:r>
      <w:r w:rsidR="00725C14">
        <w:rPr>
          <w:rFonts w:ascii="Arial" w:hAnsi="Arial" w:cs="Arial"/>
          <w:sz w:val="24"/>
          <w:szCs w:val="24"/>
        </w:rPr>
        <w:t xml:space="preserve"> or general suspicion will never </w:t>
      </w:r>
      <w:r w:rsidR="00287F1E">
        <w:rPr>
          <w:rFonts w:ascii="Arial" w:hAnsi="Arial" w:cs="Arial"/>
          <w:sz w:val="24"/>
          <w:szCs w:val="24"/>
        </w:rPr>
        <w:t>amount to sufficient grounds for a search, no matter how experienced the officer</w:t>
      </w:r>
      <w:r w:rsidR="005E50B2">
        <w:rPr>
          <w:rFonts w:ascii="Arial" w:hAnsi="Arial" w:cs="Arial"/>
          <w:sz w:val="24"/>
          <w:szCs w:val="24"/>
        </w:rPr>
        <w:t>, unless it is objectively justified by the observer</w:t>
      </w:r>
      <w:r w:rsidR="003414B2">
        <w:rPr>
          <w:rFonts w:ascii="Arial" w:hAnsi="Arial" w:cs="Arial"/>
          <w:sz w:val="24"/>
          <w:szCs w:val="24"/>
        </w:rPr>
        <w:t xml:space="preserve"> (College of Policing, 2016). </w:t>
      </w:r>
      <w:r w:rsidR="004873FC">
        <w:rPr>
          <w:rFonts w:ascii="Arial" w:hAnsi="Arial" w:cs="Arial"/>
          <w:sz w:val="24"/>
          <w:szCs w:val="24"/>
        </w:rPr>
        <w:t xml:space="preserve">Personal </w:t>
      </w:r>
      <w:r w:rsidR="00962907">
        <w:rPr>
          <w:rFonts w:ascii="Arial" w:hAnsi="Arial" w:cs="Arial"/>
          <w:sz w:val="24"/>
          <w:szCs w:val="24"/>
        </w:rPr>
        <w:t xml:space="preserve">factors will never </w:t>
      </w:r>
      <w:r w:rsidR="004E216F">
        <w:rPr>
          <w:rFonts w:ascii="Arial" w:hAnsi="Arial" w:cs="Arial"/>
          <w:sz w:val="24"/>
          <w:szCs w:val="24"/>
        </w:rPr>
        <w:t xml:space="preserve">form reasonable suspicion. </w:t>
      </w:r>
      <w:r w:rsidR="004C0A50">
        <w:rPr>
          <w:rFonts w:ascii="Arial" w:hAnsi="Arial" w:cs="Arial"/>
          <w:sz w:val="24"/>
          <w:szCs w:val="24"/>
        </w:rPr>
        <w:t>For example, unless within the</w:t>
      </w:r>
      <w:r w:rsidR="007A4582">
        <w:rPr>
          <w:rFonts w:ascii="Arial" w:hAnsi="Arial" w:cs="Arial"/>
          <w:sz w:val="24"/>
          <w:szCs w:val="24"/>
        </w:rPr>
        <w:t xml:space="preserve"> suspect’s</w:t>
      </w:r>
      <w:r w:rsidR="004C0A50">
        <w:rPr>
          <w:rFonts w:ascii="Arial" w:hAnsi="Arial" w:cs="Arial"/>
          <w:sz w:val="24"/>
          <w:szCs w:val="24"/>
        </w:rPr>
        <w:t xml:space="preserve"> </w:t>
      </w:r>
      <w:r w:rsidR="007A4582">
        <w:rPr>
          <w:rFonts w:ascii="Arial" w:hAnsi="Arial" w:cs="Arial"/>
          <w:sz w:val="24"/>
          <w:szCs w:val="24"/>
        </w:rPr>
        <w:t>description provided by a witness</w:t>
      </w:r>
      <w:r w:rsidR="005175AC">
        <w:rPr>
          <w:rFonts w:ascii="Arial" w:hAnsi="Arial" w:cs="Arial"/>
          <w:sz w:val="24"/>
          <w:szCs w:val="24"/>
        </w:rPr>
        <w:t xml:space="preserve">, a person’s race, </w:t>
      </w:r>
      <w:r w:rsidR="00875C94">
        <w:rPr>
          <w:rFonts w:ascii="Arial" w:hAnsi="Arial" w:cs="Arial"/>
          <w:sz w:val="24"/>
          <w:szCs w:val="24"/>
        </w:rPr>
        <w:t>appearance, age,</w:t>
      </w:r>
      <w:r w:rsidR="009C4CF9">
        <w:rPr>
          <w:rFonts w:ascii="Arial" w:hAnsi="Arial" w:cs="Arial"/>
          <w:sz w:val="24"/>
          <w:szCs w:val="24"/>
        </w:rPr>
        <w:t xml:space="preserve"> religion,</w:t>
      </w:r>
      <w:r w:rsidR="00875C94">
        <w:rPr>
          <w:rFonts w:ascii="Arial" w:hAnsi="Arial" w:cs="Arial"/>
          <w:sz w:val="24"/>
          <w:szCs w:val="24"/>
        </w:rPr>
        <w:t xml:space="preserve"> or even the fact that the perso</w:t>
      </w:r>
      <w:r w:rsidR="00775657">
        <w:rPr>
          <w:rFonts w:ascii="Arial" w:hAnsi="Arial" w:cs="Arial"/>
          <w:sz w:val="24"/>
          <w:szCs w:val="24"/>
        </w:rPr>
        <w:t>n</w:t>
      </w:r>
      <w:r w:rsidR="00875C94">
        <w:rPr>
          <w:rFonts w:ascii="Arial" w:hAnsi="Arial" w:cs="Arial"/>
          <w:sz w:val="24"/>
          <w:szCs w:val="24"/>
        </w:rPr>
        <w:t xml:space="preserve"> holds previous convictions</w:t>
      </w:r>
      <w:r w:rsidR="00775657">
        <w:rPr>
          <w:rFonts w:ascii="Arial" w:hAnsi="Arial" w:cs="Arial"/>
          <w:sz w:val="24"/>
          <w:szCs w:val="24"/>
        </w:rPr>
        <w:t>, cannot</w:t>
      </w:r>
      <w:r w:rsidR="003E0463">
        <w:rPr>
          <w:rFonts w:ascii="Arial" w:hAnsi="Arial" w:cs="Arial"/>
          <w:sz w:val="24"/>
          <w:szCs w:val="24"/>
        </w:rPr>
        <w:t xml:space="preserve"> be used alone or in combination</w:t>
      </w:r>
      <w:r w:rsidR="00983A9F">
        <w:rPr>
          <w:rFonts w:ascii="Arial" w:hAnsi="Arial" w:cs="Arial"/>
          <w:sz w:val="24"/>
          <w:szCs w:val="24"/>
        </w:rPr>
        <w:t xml:space="preserve"> </w:t>
      </w:r>
      <w:r w:rsidR="00786D5C">
        <w:rPr>
          <w:rFonts w:ascii="Arial" w:hAnsi="Arial" w:cs="Arial"/>
          <w:sz w:val="24"/>
          <w:szCs w:val="24"/>
        </w:rPr>
        <w:t xml:space="preserve">with </w:t>
      </w:r>
      <w:r w:rsidR="00983A9F">
        <w:rPr>
          <w:rFonts w:ascii="Arial" w:hAnsi="Arial" w:cs="Arial"/>
          <w:sz w:val="24"/>
          <w:szCs w:val="24"/>
        </w:rPr>
        <w:t xml:space="preserve">each other or any other factor, as for the reason </w:t>
      </w:r>
      <w:r w:rsidR="00AE2588">
        <w:rPr>
          <w:rFonts w:ascii="Arial" w:hAnsi="Arial" w:cs="Arial"/>
          <w:sz w:val="24"/>
          <w:szCs w:val="24"/>
        </w:rPr>
        <w:t xml:space="preserve">to </w:t>
      </w:r>
      <w:r w:rsidR="00786D5C">
        <w:rPr>
          <w:rFonts w:ascii="Arial" w:hAnsi="Arial" w:cs="Arial"/>
          <w:sz w:val="24"/>
          <w:szCs w:val="24"/>
        </w:rPr>
        <w:t>conduct a search on a member of the public</w:t>
      </w:r>
      <w:r w:rsidR="00AE2588">
        <w:rPr>
          <w:rFonts w:ascii="Arial" w:hAnsi="Arial" w:cs="Arial"/>
          <w:sz w:val="24"/>
          <w:szCs w:val="24"/>
        </w:rPr>
        <w:t xml:space="preserve">. </w:t>
      </w:r>
      <w:r w:rsidR="00830A59">
        <w:rPr>
          <w:rFonts w:ascii="Arial" w:hAnsi="Arial" w:cs="Arial"/>
          <w:sz w:val="24"/>
          <w:szCs w:val="24"/>
        </w:rPr>
        <w:t xml:space="preserve">Furthermore, </w:t>
      </w:r>
      <w:r w:rsidR="00002192">
        <w:rPr>
          <w:rFonts w:ascii="Arial" w:hAnsi="Arial" w:cs="Arial"/>
          <w:sz w:val="24"/>
          <w:szCs w:val="24"/>
        </w:rPr>
        <w:t xml:space="preserve">generalisation or any stereotypical </w:t>
      </w:r>
      <w:r w:rsidR="002F747A">
        <w:rPr>
          <w:rFonts w:ascii="Arial" w:hAnsi="Arial" w:cs="Arial"/>
          <w:sz w:val="24"/>
          <w:szCs w:val="24"/>
        </w:rPr>
        <w:t xml:space="preserve">images of certain categories or groups of people </w:t>
      </w:r>
      <w:r w:rsidR="00BB42CA">
        <w:rPr>
          <w:rFonts w:ascii="Arial" w:hAnsi="Arial" w:cs="Arial"/>
          <w:sz w:val="24"/>
          <w:szCs w:val="24"/>
        </w:rPr>
        <w:t xml:space="preserve">as to be involved in criminal activity </w:t>
      </w:r>
      <w:r w:rsidR="00DA1879">
        <w:rPr>
          <w:rFonts w:ascii="Arial" w:hAnsi="Arial" w:cs="Arial"/>
          <w:sz w:val="24"/>
          <w:szCs w:val="24"/>
        </w:rPr>
        <w:t xml:space="preserve">should always be disregarded when assessing reasonable suspicion. </w:t>
      </w:r>
      <w:r w:rsidR="00A563E8">
        <w:rPr>
          <w:rFonts w:ascii="Arial" w:hAnsi="Arial" w:cs="Arial"/>
          <w:sz w:val="24"/>
          <w:szCs w:val="24"/>
        </w:rPr>
        <w:t xml:space="preserve">Although reasonable suspicion should usually be linked to </w:t>
      </w:r>
      <w:r w:rsidR="00E24F27">
        <w:rPr>
          <w:rFonts w:ascii="Arial" w:hAnsi="Arial" w:cs="Arial"/>
          <w:sz w:val="24"/>
          <w:szCs w:val="24"/>
        </w:rPr>
        <w:t>current and accurate information</w:t>
      </w:r>
      <w:r w:rsidR="004064E4">
        <w:rPr>
          <w:rFonts w:ascii="Arial" w:hAnsi="Arial" w:cs="Arial"/>
          <w:sz w:val="24"/>
          <w:szCs w:val="24"/>
        </w:rPr>
        <w:t xml:space="preserve">, there are instances when reasonable suspicion can be formed when observing a </w:t>
      </w:r>
      <w:r w:rsidR="00F33182">
        <w:rPr>
          <w:rFonts w:ascii="Arial" w:hAnsi="Arial" w:cs="Arial"/>
          <w:sz w:val="24"/>
          <w:szCs w:val="24"/>
        </w:rPr>
        <w:t>person’s</w:t>
      </w:r>
      <w:r w:rsidR="004064E4">
        <w:rPr>
          <w:rFonts w:ascii="Arial" w:hAnsi="Arial" w:cs="Arial"/>
          <w:sz w:val="24"/>
          <w:szCs w:val="24"/>
        </w:rPr>
        <w:t xml:space="preserve"> </w:t>
      </w:r>
      <w:r w:rsidR="00F33182">
        <w:rPr>
          <w:rFonts w:ascii="Arial" w:hAnsi="Arial" w:cs="Arial"/>
          <w:sz w:val="24"/>
          <w:szCs w:val="24"/>
        </w:rPr>
        <w:t xml:space="preserve">behaviour. For </w:t>
      </w:r>
      <w:r w:rsidR="00B801B4">
        <w:rPr>
          <w:rFonts w:ascii="Arial" w:hAnsi="Arial" w:cs="Arial"/>
          <w:sz w:val="24"/>
          <w:szCs w:val="24"/>
        </w:rPr>
        <w:t>example,</w:t>
      </w:r>
      <w:r w:rsidR="00F33182">
        <w:rPr>
          <w:rFonts w:ascii="Arial" w:hAnsi="Arial" w:cs="Arial"/>
          <w:sz w:val="24"/>
          <w:szCs w:val="24"/>
        </w:rPr>
        <w:t xml:space="preserve"> </w:t>
      </w:r>
      <w:r w:rsidR="0021786A">
        <w:rPr>
          <w:rFonts w:ascii="Arial" w:hAnsi="Arial" w:cs="Arial"/>
          <w:sz w:val="24"/>
          <w:szCs w:val="24"/>
        </w:rPr>
        <w:t xml:space="preserve">if an officer is patrolling at night and notices a member of public </w:t>
      </w:r>
      <w:r w:rsidR="00DC7D36">
        <w:rPr>
          <w:rFonts w:ascii="Arial" w:hAnsi="Arial" w:cs="Arial"/>
          <w:sz w:val="24"/>
          <w:szCs w:val="24"/>
        </w:rPr>
        <w:t>clearly hiding something under his jacket</w:t>
      </w:r>
      <w:r w:rsidR="00081989">
        <w:rPr>
          <w:rFonts w:ascii="Arial" w:hAnsi="Arial" w:cs="Arial"/>
          <w:sz w:val="24"/>
          <w:szCs w:val="24"/>
        </w:rPr>
        <w:t xml:space="preserve">, the officer, when assessing all surrounding circumstances, may </w:t>
      </w:r>
      <w:r w:rsidR="00884EBC">
        <w:rPr>
          <w:rFonts w:ascii="Arial" w:hAnsi="Arial" w:cs="Arial"/>
          <w:sz w:val="24"/>
          <w:szCs w:val="24"/>
        </w:rPr>
        <w:t xml:space="preserve">form suspicion with the knowledge that this behaviour is often linked to </w:t>
      </w:r>
      <w:r w:rsidR="006F5919">
        <w:rPr>
          <w:rFonts w:ascii="Arial" w:hAnsi="Arial" w:cs="Arial"/>
          <w:sz w:val="24"/>
          <w:szCs w:val="24"/>
        </w:rPr>
        <w:t xml:space="preserve">stolen or prohibited items being carried. </w:t>
      </w:r>
      <w:r w:rsidR="00F95E06">
        <w:rPr>
          <w:rFonts w:ascii="Arial" w:hAnsi="Arial" w:cs="Arial"/>
          <w:sz w:val="24"/>
          <w:szCs w:val="24"/>
        </w:rPr>
        <w:t xml:space="preserve">When </w:t>
      </w:r>
      <w:r w:rsidR="002035DE">
        <w:rPr>
          <w:rFonts w:ascii="Arial" w:hAnsi="Arial" w:cs="Arial"/>
          <w:sz w:val="24"/>
          <w:szCs w:val="24"/>
        </w:rPr>
        <w:t xml:space="preserve">reasonable suspicion is formed based on </w:t>
      </w:r>
      <w:r w:rsidR="007812DB">
        <w:rPr>
          <w:rFonts w:ascii="Arial" w:hAnsi="Arial" w:cs="Arial"/>
          <w:sz w:val="24"/>
          <w:szCs w:val="24"/>
        </w:rPr>
        <w:t>a wide variety of</w:t>
      </w:r>
      <w:r w:rsidR="00187198">
        <w:rPr>
          <w:rFonts w:ascii="Arial" w:hAnsi="Arial" w:cs="Arial"/>
          <w:sz w:val="24"/>
          <w:szCs w:val="24"/>
        </w:rPr>
        <w:t xml:space="preserve"> factors</w:t>
      </w:r>
      <w:r w:rsidR="00941286">
        <w:rPr>
          <w:rFonts w:ascii="Arial" w:hAnsi="Arial" w:cs="Arial"/>
          <w:sz w:val="24"/>
          <w:szCs w:val="24"/>
        </w:rPr>
        <w:t xml:space="preserve"> and up to date and </w:t>
      </w:r>
      <w:r w:rsidR="00C10EC6">
        <w:rPr>
          <w:rFonts w:ascii="Arial" w:hAnsi="Arial" w:cs="Arial"/>
          <w:sz w:val="24"/>
          <w:szCs w:val="24"/>
        </w:rPr>
        <w:t>accurate intelligence is received</w:t>
      </w:r>
      <w:r w:rsidR="007812DB">
        <w:rPr>
          <w:rFonts w:ascii="Arial" w:hAnsi="Arial" w:cs="Arial"/>
          <w:sz w:val="24"/>
          <w:szCs w:val="24"/>
        </w:rPr>
        <w:t xml:space="preserve">, searches are more </w:t>
      </w:r>
      <w:r w:rsidR="00151B01">
        <w:rPr>
          <w:rFonts w:ascii="Arial" w:hAnsi="Arial" w:cs="Arial"/>
          <w:sz w:val="24"/>
          <w:szCs w:val="24"/>
        </w:rPr>
        <w:t xml:space="preserve">legitimate, </w:t>
      </w:r>
      <w:r w:rsidR="007812DB">
        <w:rPr>
          <w:rFonts w:ascii="Arial" w:hAnsi="Arial" w:cs="Arial"/>
          <w:sz w:val="24"/>
          <w:szCs w:val="24"/>
        </w:rPr>
        <w:t xml:space="preserve">effective </w:t>
      </w:r>
      <w:r w:rsidR="00151B01">
        <w:rPr>
          <w:rFonts w:ascii="Arial" w:hAnsi="Arial" w:cs="Arial"/>
          <w:sz w:val="24"/>
          <w:szCs w:val="24"/>
        </w:rPr>
        <w:t xml:space="preserve">and can enhance </w:t>
      </w:r>
      <w:r w:rsidR="00AB4C8A">
        <w:rPr>
          <w:rFonts w:ascii="Arial" w:hAnsi="Arial" w:cs="Arial"/>
          <w:sz w:val="24"/>
          <w:szCs w:val="24"/>
        </w:rPr>
        <w:t xml:space="preserve">the </w:t>
      </w:r>
      <w:r w:rsidR="00CB66D3">
        <w:rPr>
          <w:rFonts w:ascii="Arial" w:hAnsi="Arial" w:cs="Arial"/>
          <w:sz w:val="24"/>
          <w:szCs w:val="24"/>
        </w:rPr>
        <w:t>public’s</w:t>
      </w:r>
      <w:r w:rsidR="00AB4C8A">
        <w:rPr>
          <w:rFonts w:ascii="Arial" w:hAnsi="Arial" w:cs="Arial"/>
          <w:sz w:val="24"/>
          <w:szCs w:val="24"/>
        </w:rPr>
        <w:t xml:space="preserve"> confidence</w:t>
      </w:r>
      <w:r w:rsidR="00CB66D3">
        <w:rPr>
          <w:rFonts w:ascii="Arial" w:hAnsi="Arial" w:cs="Arial"/>
          <w:sz w:val="24"/>
          <w:szCs w:val="24"/>
        </w:rPr>
        <w:t xml:space="preserve"> (Police and Criminal Evidence Act 1984 Code A)</w:t>
      </w:r>
      <w:r w:rsidR="00187198">
        <w:rPr>
          <w:rFonts w:ascii="Arial" w:hAnsi="Arial" w:cs="Arial"/>
          <w:sz w:val="24"/>
          <w:szCs w:val="24"/>
        </w:rPr>
        <w:t xml:space="preserve">. </w:t>
      </w:r>
    </w:p>
    <w:p w14:paraId="494C1593" w14:textId="77777777" w:rsidR="002E1C15" w:rsidRDefault="002E1C15" w:rsidP="008C7676">
      <w:pPr>
        <w:rPr>
          <w:rFonts w:ascii="Arial" w:hAnsi="Arial" w:cs="Arial"/>
          <w:sz w:val="24"/>
          <w:szCs w:val="24"/>
        </w:rPr>
      </w:pPr>
    </w:p>
    <w:p w14:paraId="05DE67CA" w14:textId="67FD19FE" w:rsidR="002E1C15" w:rsidRDefault="002E1C15" w:rsidP="008C7676">
      <w:pPr>
        <w:rPr>
          <w:rFonts w:ascii="Arial" w:hAnsi="Arial" w:cs="Arial"/>
          <w:sz w:val="24"/>
          <w:szCs w:val="24"/>
        </w:rPr>
      </w:pPr>
      <w:r>
        <w:rPr>
          <w:rFonts w:ascii="Arial" w:hAnsi="Arial" w:cs="Arial"/>
          <w:sz w:val="24"/>
          <w:szCs w:val="24"/>
        </w:rPr>
        <w:t xml:space="preserve">Section 60 </w:t>
      </w:r>
      <w:r w:rsidR="00A108C8">
        <w:rPr>
          <w:rFonts w:ascii="Arial" w:hAnsi="Arial" w:cs="Arial"/>
          <w:sz w:val="24"/>
          <w:szCs w:val="24"/>
        </w:rPr>
        <w:t xml:space="preserve">of the Criminal </w:t>
      </w:r>
      <w:r w:rsidR="004771F8">
        <w:rPr>
          <w:rFonts w:ascii="Arial" w:hAnsi="Arial" w:cs="Arial"/>
          <w:sz w:val="24"/>
          <w:szCs w:val="24"/>
        </w:rPr>
        <w:t>Justice</w:t>
      </w:r>
      <w:r w:rsidR="00E14339">
        <w:rPr>
          <w:rFonts w:ascii="Arial" w:hAnsi="Arial" w:cs="Arial"/>
          <w:sz w:val="24"/>
          <w:szCs w:val="24"/>
        </w:rPr>
        <w:t xml:space="preserve"> and Public Order Act 1994 states, a police officer of or </w:t>
      </w:r>
      <w:r w:rsidR="00CF5769">
        <w:rPr>
          <w:rFonts w:ascii="Arial" w:hAnsi="Arial" w:cs="Arial"/>
          <w:sz w:val="24"/>
          <w:szCs w:val="24"/>
        </w:rPr>
        <w:t xml:space="preserve">above the rank of inspector </w:t>
      </w:r>
      <w:r w:rsidR="00773060">
        <w:rPr>
          <w:rFonts w:ascii="Arial" w:hAnsi="Arial" w:cs="Arial"/>
          <w:sz w:val="24"/>
          <w:szCs w:val="24"/>
        </w:rPr>
        <w:t xml:space="preserve">can authorise </w:t>
      </w:r>
      <w:r w:rsidR="000D0AD3">
        <w:rPr>
          <w:rFonts w:ascii="Arial" w:hAnsi="Arial" w:cs="Arial"/>
          <w:sz w:val="24"/>
          <w:szCs w:val="24"/>
        </w:rPr>
        <w:t xml:space="preserve">searches without reasonable grounds if they believe </w:t>
      </w:r>
      <w:r w:rsidR="00551DBC">
        <w:rPr>
          <w:rFonts w:ascii="Arial" w:hAnsi="Arial" w:cs="Arial"/>
          <w:sz w:val="24"/>
          <w:szCs w:val="24"/>
        </w:rPr>
        <w:t xml:space="preserve">incidents involving serious violence in </w:t>
      </w:r>
      <w:r w:rsidR="00DC42B7">
        <w:rPr>
          <w:rFonts w:ascii="Arial" w:hAnsi="Arial" w:cs="Arial"/>
          <w:sz w:val="24"/>
          <w:szCs w:val="24"/>
        </w:rPr>
        <w:t>the</w:t>
      </w:r>
      <w:r w:rsidR="00EF0E55">
        <w:rPr>
          <w:rFonts w:ascii="Arial" w:hAnsi="Arial" w:cs="Arial"/>
          <w:sz w:val="24"/>
          <w:szCs w:val="24"/>
        </w:rPr>
        <w:t xml:space="preserve"> </w:t>
      </w:r>
      <w:r w:rsidR="00DC42B7">
        <w:rPr>
          <w:rFonts w:ascii="Arial" w:hAnsi="Arial" w:cs="Arial"/>
          <w:sz w:val="24"/>
          <w:szCs w:val="24"/>
        </w:rPr>
        <w:t>officer’s</w:t>
      </w:r>
      <w:r w:rsidR="00EF0E55">
        <w:rPr>
          <w:rFonts w:ascii="Arial" w:hAnsi="Arial" w:cs="Arial"/>
          <w:sz w:val="24"/>
          <w:szCs w:val="24"/>
        </w:rPr>
        <w:t xml:space="preserve"> police area, and such powers are to be used to </w:t>
      </w:r>
      <w:r w:rsidR="003762F9">
        <w:rPr>
          <w:rFonts w:ascii="Arial" w:hAnsi="Arial" w:cs="Arial"/>
          <w:sz w:val="24"/>
          <w:szCs w:val="24"/>
        </w:rPr>
        <w:t xml:space="preserve">prevent their occurrence. </w:t>
      </w:r>
      <w:r w:rsidR="00DC42B7">
        <w:rPr>
          <w:rFonts w:ascii="Arial" w:hAnsi="Arial" w:cs="Arial"/>
          <w:sz w:val="24"/>
          <w:szCs w:val="24"/>
        </w:rPr>
        <w:t xml:space="preserve">In addition, </w:t>
      </w:r>
      <w:r w:rsidR="00AC4F4E">
        <w:rPr>
          <w:rFonts w:ascii="Arial" w:hAnsi="Arial" w:cs="Arial"/>
          <w:sz w:val="24"/>
          <w:szCs w:val="24"/>
        </w:rPr>
        <w:t xml:space="preserve">powers can be </w:t>
      </w:r>
      <w:r w:rsidR="00AC4F4E">
        <w:rPr>
          <w:rFonts w:ascii="Arial" w:hAnsi="Arial" w:cs="Arial"/>
          <w:sz w:val="24"/>
          <w:szCs w:val="24"/>
        </w:rPr>
        <w:lastRenderedPageBreak/>
        <w:t xml:space="preserve">authorised </w:t>
      </w:r>
      <w:r w:rsidR="00E45FB4">
        <w:rPr>
          <w:rFonts w:ascii="Arial" w:hAnsi="Arial" w:cs="Arial"/>
          <w:sz w:val="24"/>
          <w:szCs w:val="24"/>
        </w:rPr>
        <w:t xml:space="preserve">if they believe that persons are carrying dangerous and violent weapons </w:t>
      </w:r>
      <w:r w:rsidR="00A0700C">
        <w:rPr>
          <w:rFonts w:ascii="Arial" w:hAnsi="Arial" w:cs="Arial"/>
          <w:sz w:val="24"/>
          <w:szCs w:val="24"/>
        </w:rPr>
        <w:t xml:space="preserve">or instruments without good reason. </w:t>
      </w:r>
      <w:r w:rsidR="002957D8">
        <w:rPr>
          <w:rFonts w:ascii="Arial" w:hAnsi="Arial" w:cs="Arial"/>
          <w:sz w:val="24"/>
          <w:szCs w:val="24"/>
        </w:rPr>
        <w:t xml:space="preserve">And </w:t>
      </w:r>
      <w:r w:rsidR="00ED04C8">
        <w:rPr>
          <w:rFonts w:ascii="Arial" w:hAnsi="Arial" w:cs="Arial"/>
          <w:sz w:val="24"/>
          <w:szCs w:val="24"/>
        </w:rPr>
        <w:t>finally,</w:t>
      </w:r>
      <w:r w:rsidR="002957D8">
        <w:rPr>
          <w:rFonts w:ascii="Arial" w:hAnsi="Arial" w:cs="Arial"/>
          <w:sz w:val="24"/>
          <w:szCs w:val="24"/>
        </w:rPr>
        <w:t xml:space="preserve"> if they believe </w:t>
      </w:r>
      <w:r w:rsidR="00A256E7">
        <w:rPr>
          <w:rFonts w:ascii="Arial" w:hAnsi="Arial" w:cs="Arial"/>
          <w:sz w:val="24"/>
          <w:szCs w:val="24"/>
        </w:rPr>
        <w:t xml:space="preserve">serious </w:t>
      </w:r>
      <w:r w:rsidR="00533A85">
        <w:rPr>
          <w:rFonts w:ascii="Arial" w:hAnsi="Arial" w:cs="Arial"/>
          <w:sz w:val="24"/>
          <w:szCs w:val="24"/>
        </w:rPr>
        <w:t>violence</w:t>
      </w:r>
      <w:r w:rsidR="00A256E7">
        <w:rPr>
          <w:rFonts w:ascii="Arial" w:hAnsi="Arial" w:cs="Arial"/>
          <w:sz w:val="24"/>
          <w:szCs w:val="24"/>
        </w:rPr>
        <w:t xml:space="preserve"> has taken place in the </w:t>
      </w:r>
      <w:r w:rsidR="00F00468">
        <w:rPr>
          <w:rFonts w:ascii="Arial" w:hAnsi="Arial" w:cs="Arial"/>
          <w:sz w:val="24"/>
          <w:szCs w:val="24"/>
        </w:rPr>
        <w:t>officer’s</w:t>
      </w:r>
      <w:r w:rsidR="00A256E7">
        <w:rPr>
          <w:rFonts w:ascii="Arial" w:hAnsi="Arial" w:cs="Arial"/>
          <w:sz w:val="24"/>
          <w:szCs w:val="24"/>
        </w:rPr>
        <w:t xml:space="preserve"> area </w:t>
      </w:r>
      <w:r w:rsidR="001D5F98">
        <w:rPr>
          <w:rFonts w:ascii="Arial" w:hAnsi="Arial" w:cs="Arial"/>
          <w:sz w:val="24"/>
          <w:szCs w:val="24"/>
        </w:rPr>
        <w:t xml:space="preserve">caused by a specific weapon or instrument and that weapon is being carried around by a specific </w:t>
      </w:r>
      <w:r w:rsidR="00533A85">
        <w:rPr>
          <w:rFonts w:ascii="Arial" w:hAnsi="Arial" w:cs="Arial"/>
          <w:sz w:val="24"/>
          <w:szCs w:val="24"/>
        </w:rPr>
        <w:t>person in that area</w:t>
      </w:r>
      <w:r w:rsidR="00253425">
        <w:rPr>
          <w:rFonts w:ascii="Arial" w:hAnsi="Arial" w:cs="Arial"/>
          <w:sz w:val="24"/>
          <w:szCs w:val="24"/>
        </w:rPr>
        <w:t xml:space="preserve"> and it is a necessity to use th</w:t>
      </w:r>
      <w:r w:rsidR="00B31406">
        <w:rPr>
          <w:rFonts w:ascii="Arial" w:hAnsi="Arial" w:cs="Arial"/>
          <w:sz w:val="24"/>
          <w:szCs w:val="24"/>
        </w:rPr>
        <w:t>ese powers in order to find that weapon</w:t>
      </w:r>
      <w:r w:rsidR="00BC1BB1">
        <w:rPr>
          <w:rFonts w:ascii="Arial" w:hAnsi="Arial" w:cs="Arial"/>
          <w:sz w:val="24"/>
          <w:szCs w:val="24"/>
        </w:rPr>
        <w:t xml:space="preserve"> (The Criminal Justice and Public Order Act 1994)</w:t>
      </w:r>
      <w:r w:rsidR="00B31406">
        <w:rPr>
          <w:rFonts w:ascii="Arial" w:hAnsi="Arial" w:cs="Arial"/>
          <w:sz w:val="24"/>
          <w:szCs w:val="24"/>
        </w:rPr>
        <w:t xml:space="preserve">. </w:t>
      </w:r>
      <w:r w:rsidR="00ED04C8">
        <w:rPr>
          <w:rFonts w:ascii="Arial" w:hAnsi="Arial" w:cs="Arial"/>
          <w:sz w:val="24"/>
          <w:szCs w:val="24"/>
        </w:rPr>
        <w:t xml:space="preserve">When </w:t>
      </w:r>
      <w:r w:rsidR="00F00468">
        <w:rPr>
          <w:rFonts w:ascii="Arial" w:hAnsi="Arial" w:cs="Arial"/>
          <w:sz w:val="24"/>
          <w:szCs w:val="24"/>
        </w:rPr>
        <w:t xml:space="preserve">authorising such powers, whether written or </w:t>
      </w:r>
      <w:r w:rsidR="00934A0F">
        <w:rPr>
          <w:rFonts w:ascii="Arial" w:hAnsi="Arial" w:cs="Arial"/>
          <w:sz w:val="24"/>
          <w:szCs w:val="24"/>
        </w:rPr>
        <w:t>verbal, the officer must establish specific grounds</w:t>
      </w:r>
      <w:r w:rsidR="0048745E">
        <w:rPr>
          <w:rFonts w:ascii="Arial" w:hAnsi="Arial" w:cs="Arial"/>
          <w:sz w:val="24"/>
          <w:szCs w:val="24"/>
        </w:rPr>
        <w:t xml:space="preserve"> on why the powers are to be used, </w:t>
      </w:r>
      <w:r w:rsidR="00C435F8">
        <w:rPr>
          <w:rFonts w:ascii="Arial" w:hAnsi="Arial" w:cs="Arial"/>
          <w:sz w:val="24"/>
          <w:szCs w:val="24"/>
        </w:rPr>
        <w:t>the location to where the powers can be used and the duration of time these powers can be used for</w:t>
      </w:r>
      <w:r w:rsidR="009F345B">
        <w:rPr>
          <w:rFonts w:ascii="Arial" w:hAnsi="Arial" w:cs="Arial"/>
          <w:sz w:val="24"/>
          <w:szCs w:val="24"/>
        </w:rPr>
        <w:t xml:space="preserve"> and cannot exceed 24 hours. </w:t>
      </w:r>
      <w:r w:rsidR="002B303B">
        <w:rPr>
          <w:rFonts w:ascii="Arial" w:hAnsi="Arial" w:cs="Arial"/>
          <w:sz w:val="24"/>
          <w:szCs w:val="24"/>
        </w:rPr>
        <w:t xml:space="preserve">If verbal authorisation is given, the officer must </w:t>
      </w:r>
      <w:r w:rsidR="00BC6F89">
        <w:rPr>
          <w:rFonts w:ascii="Arial" w:hAnsi="Arial" w:cs="Arial"/>
          <w:sz w:val="24"/>
          <w:szCs w:val="24"/>
        </w:rPr>
        <w:t xml:space="preserve">write up a written record as soon as possible </w:t>
      </w:r>
      <w:r w:rsidR="00372AB6">
        <w:rPr>
          <w:rFonts w:ascii="Arial" w:hAnsi="Arial" w:cs="Arial"/>
          <w:sz w:val="24"/>
          <w:szCs w:val="24"/>
        </w:rPr>
        <w:t xml:space="preserve">and also inform an officer of the rank </w:t>
      </w:r>
      <w:r w:rsidR="000B6A0D">
        <w:rPr>
          <w:rFonts w:ascii="Arial" w:hAnsi="Arial" w:cs="Arial"/>
          <w:sz w:val="24"/>
          <w:szCs w:val="24"/>
        </w:rPr>
        <w:t>superintendent or above, who can then decide whether to extend beyond 24 hours</w:t>
      </w:r>
      <w:r w:rsidR="008C23E5">
        <w:rPr>
          <w:rFonts w:ascii="Arial" w:hAnsi="Arial" w:cs="Arial"/>
          <w:sz w:val="24"/>
          <w:szCs w:val="24"/>
        </w:rPr>
        <w:t xml:space="preserve">. </w:t>
      </w:r>
      <w:r w:rsidR="008523B8">
        <w:rPr>
          <w:rFonts w:ascii="Arial" w:hAnsi="Arial" w:cs="Arial"/>
          <w:sz w:val="24"/>
          <w:szCs w:val="24"/>
        </w:rPr>
        <w:t>Upon selection of persons and vehicles under section 60 to be stopped</w:t>
      </w:r>
      <w:r w:rsidR="00F467FA">
        <w:rPr>
          <w:rFonts w:ascii="Arial" w:hAnsi="Arial" w:cs="Arial"/>
          <w:sz w:val="24"/>
          <w:szCs w:val="24"/>
        </w:rPr>
        <w:t xml:space="preserve"> and potentially searched</w:t>
      </w:r>
      <w:r w:rsidR="008523B8">
        <w:rPr>
          <w:rFonts w:ascii="Arial" w:hAnsi="Arial" w:cs="Arial"/>
          <w:sz w:val="24"/>
          <w:szCs w:val="24"/>
        </w:rPr>
        <w:t xml:space="preserve">, officers </w:t>
      </w:r>
      <w:r w:rsidR="00F467FA">
        <w:rPr>
          <w:rFonts w:ascii="Arial" w:hAnsi="Arial" w:cs="Arial"/>
          <w:sz w:val="24"/>
          <w:szCs w:val="24"/>
        </w:rPr>
        <w:t xml:space="preserve">should </w:t>
      </w:r>
      <w:r w:rsidR="006527E8">
        <w:rPr>
          <w:rFonts w:ascii="Arial" w:hAnsi="Arial" w:cs="Arial"/>
          <w:sz w:val="24"/>
          <w:szCs w:val="24"/>
        </w:rPr>
        <w:t xml:space="preserve">objectively assess </w:t>
      </w:r>
      <w:r w:rsidR="006A1AA0">
        <w:rPr>
          <w:rFonts w:ascii="Arial" w:hAnsi="Arial" w:cs="Arial"/>
          <w:sz w:val="24"/>
          <w:szCs w:val="24"/>
        </w:rPr>
        <w:t xml:space="preserve">that the individual and vehicle are likely to be connected with </w:t>
      </w:r>
      <w:r w:rsidR="0009037B">
        <w:rPr>
          <w:rFonts w:ascii="Arial" w:hAnsi="Arial" w:cs="Arial"/>
          <w:sz w:val="24"/>
          <w:szCs w:val="24"/>
        </w:rPr>
        <w:t xml:space="preserve">the weapon in question. </w:t>
      </w:r>
      <w:r w:rsidR="00AC6CB1">
        <w:rPr>
          <w:rFonts w:ascii="Arial" w:hAnsi="Arial" w:cs="Arial"/>
          <w:sz w:val="24"/>
          <w:szCs w:val="24"/>
        </w:rPr>
        <w:t xml:space="preserve">Officers must </w:t>
      </w:r>
      <w:r w:rsidR="00FF2927">
        <w:rPr>
          <w:rFonts w:ascii="Arial" w:hAnsi="Arial" w:cs="Arial"/>
          <w:sz w:val="24"/>
          <w:szCs w:val="24"/>
        </w:rPr>
        <w:t>consider</w:t>
      </w:r>
      <w:r w:rsidR="00AC6CB1">
        <w:rPr>
          <w:rFonts w:ascii="Arial" w:hAnsi="Arial" w:cs="Arial"/>
          <w:sz w:val="24"/>
          <w:szCs w:val="24"/>
        </w:rPr>
        <w:t xml:space="preserve"> the protected characteristics under the Equality Act 2010</w:t>
      </w:r>
      <w:r w:rsidR="00FF2927">
        <w:rPr>
          <w:rFonts w:ascii="Arial" w:hAnsi="Arial" w:cs="Arial"/>
          <w:sz w:val="24"/>
          <w:szCs w:val="24"/>
        </w:rPr>
        <w:t xml:space="preserve"> when selecting persons to be stopped and searched making sure no unlawful discrimination is being made</w:t>
      </w:r>
      <w:r w:rsidR="007C36CD">
        <w:rPr>
          <w:rFonts w:ascii="Arial" w:hAnsi="Arial" w:cs="Arial"/>
          <w:sz w:val="24"/>
          <w:szCs w:val="24"/>
        </w:rPr>
        <w:t xml:space="preserve">. </w:t>
      </w:r>
      <w:r w:rsidR="002423E9">
        <w:rPr>
          <w:rFonts w:ascii="Arial" w:hAnsi="Arial" w:cs="Arial"/>
          <w:sz w:val="24"/>
          <w:szCs w:val="24"/>
        </w:rPr>
        <w:t xml:space="preserve">The person and vehicle searched is entitled </w:t>
      </w:r>
      <w:r w:rsidR="00E847FA">
        <w:rPr>
          <w:rFonts w:ascii="Arial" w:hAnsi="Arial" w:cs="Arial"/>
          <w:sz w:val="24"/>
          <w:szCs w:val="24"/>
        </w:rPr>
        <w:t xml:space="preserve">to a written statement if </w:t>
      </w:r>
      <w:r w:rsidR="00787A62">
        <w:rPr>
          <w:rFonts w:ascii="Arial" w:hAnsi="Arial" w:cs="Arial"/>
          <w:sz w:val="24"/>
          <w:szCs w:val="24"/>
        </w:rPr>
        <w:t xml:space="preserve">applied for within twelve months from the day of the search </w:t>
      </w:r>
      <w:r w:rsidR="00C40CCF">
        <w:rPr>
          <w:rFonts w:ascii="Arial" w:hAnsi="Arial" w:cs="Arial"/>
          <w:sz w:val="24"/>
          <w:szCs w:val="24"/>
        </w:rPr>
        <w:t>(Home Office, 2015).</w:t>
      </w:r>
    </w:p>
    <w:p w14:paraId="2A2955F1" w14:textId="77777777" w:rsidR="009D22C4" w:rsidRDefault="009D22C4" w:rsidP="008C7676">
      <w:pPr>
        <w:rPr>
          <w:rFonts w:ascii="Arial" w:hAnsi="Arial" w:cs="Arial"/>
          <w:sz w:val="24"/>
          <w:szCs w:val="24"/>
        </w:rPr>
      </w:pPr>
    </w:p>
    <w:p w14:paraId="490C4E47" w14:textId="3C517809" w:rsidR="009D22C4" w:rsidRDefault="00FA13F8" w:rsidP="008C7676">
      <w:pPr>
        <w:rPr>
          <w:rFonts w:ascii="Arial" w:hAnsi="Arial" w:cs="Arial"/>
          <w:sz w:val="24"/>
          <w:szCs w:val="24"/>
        </w:rPr>
      </w:pPr>
      <w:r>
        <w:rPr>
          <w:rFonts w:ascii="Arial" w:hAnsi="Arial" w:cs="Arial"/>
          <w:sz w:val="24"/>
          <w:szCs w:val="24"/>
        </w:rPr>
        <w:t>During the year 2019, a total of 557,054 combined stops had been made throughout the year</w:t>
      </w:r>
      <w:r w:rsidR="00C67119">
        <w:rPr>
          <w:rFonts w:ascii="Arial" w:hAnsi="Arial" w:cs="Arial"/>
          <w:sz w:val="24"/>
          <w:szCs w:val="24"/>
        </w:rPr>
        <w:t xml:space="preserve">. 558,973 of these </w:t>
      </w:r>
      <w:r w:rsidR="00105ADD">
        <w:rPr>
          <w:rFonts w:ascii="Arial" w:hAnsi="Arial" w:cs="Arial"/>
          <w:sz w:val="24"/>
          <w:szCs w:val="24"/>
        </w:rPr>
        <w:t xml:space="preserve">stop and </w:t>
      </w:r>
      <w:r w:rsidR="00C67119">
        <w:rPr>
          <w:rFonts w:ascii="Arial" w:hAnsi="Arial" w:cs="Arial"/>
          <w:sz w:val="24"/>
          <w:szCs w:val="24"/>
        </w:rPr>
        <w:t xml:space="preserve">searches were made under </w:t>
      </w:r>
      <w:r w:rsidR="00340333">
        <w:rPr>
          <w:rFonts w:ascii="Arial" w:hAnsi="Arial" w:cs="Arial"/>
          <w:sz w:val="24"/>
          <w:szCs w:val="24"/>
        </w:rPr>
        <w:t>S</w:t>
      </w:r>
      <w:r w:rsidR="00105ADD">
        <w:rPr>
          <w:rFonts w:ascii="Arial" w:hAnsi="Arial" w:cs="Arial"/>
          <w:sz w:val="24"/>
          <w:szCs w:val="24"/>
        </w:rPr>
        <w:t>ection 1 of the Police and Criminal Evidence Act</w:t>
      </w:r>
      <w:r w:rsidR="00AB2FE9">
        <w:rPr>
          <w:rFonts w:ascii="Arial" w:hAnsi="Arial" w:cs="Arial"/>
          <w:sz w:val="24"/>
          <w:szCs w:val="24"/>
        </w:rPr>
        <w:t>, equating a total increase of 53% from the previous year</w:t>
      </w:r>
      <w:r w:rsidR="007370AE">
        <w:rPr>
          <w:rFonts w:ascii="Arial" w:hAnsi="Arial" w:cs="Arial"/>
          <w:sz w:val="24"/>
          <w:szCs w:val="24"/>
        </w:rPr>
        <w:t>. From these searches, 73</w:t>
      </w:r>
      <w:r w:rsidR="00416970">
        <w:rPr>
          <w:rFonts w:ascii="Arial" w:hAnsi="Arial" w:cs="Arial"/>
          <w:sz w:val="24"/>
          <w:szCs w:val="24"/>
        </w:rPr>
        <w:t xml:space="preserve">,423 led to an arrest. Furthermore, 18,801 stop and searches were made under </w:t>
      </w:r>
      <w:r w:rsidR="00340333">
        <w:rPr>
          <w:rFonts w:ascii="Arial" w:hAnsi="Arial" w:cs="Arial"/>
          <w:sz w:val="24"/>
          <w:szCs w:val="24"/>
        </w:rPr>
        <w:t>Section 60 of the Criminal Justice and Public order Act 1994</w:t>
      </w:r>
      <w:r w:rsidR="002C6C61">
        <w:rPr>
          <w:rFonts w:ascii="Arial" w:hAnsi="Arial" w:cs="Arial"/>
          <w:sz w:val="24"/>
          <w:szCs w:val="24"/>
        </w:rPr>
        <w:t>.</w:t>
      </w:r>
      <w:r w:rsidR="00E66A7B">
        <w:rPr>
          <w:rFonts w:ascii="Arial" w:hAnsi="Arial" w:cs="Arial"/>
          <w:sz w:val="24"/>
          <w:szCs w:val="24"/>
        </w:rPr>
        <w:t xml:space="preserve"> 76</w:t>
      </w:r>
      <w:r w:rsidR="008A15E1">
        <w:rPr>
          <w:rFonts w:ascii="Arial" w:hAnsi="Arial" w:cs="Arial"/>
          <w:sz w:val="24"/>
          <w:szCs w:val="24"/>
        </w:rPr>
        <w:t>% of combined stop and searches led to no further action</w:t>
      </w:r>
      <w:r w:rsidR="001D0939">
        <w:rPr>
          <w:rFonts w:ascii="Arial" w:hAnsi="Arial" w:cs="Arial"/>
          <w:sz w:val="24"/>
          <w:szCs w:val="24"/>
        </w:rPr>
        <w:t xml:space="preserve"> (</w:t>
      </w:r>
      <w:r w:rsidR="00CC46B7">
        <w:rPr>
          <w:rFonts w:ascii="Arial" w:hAnsi="Arial" w:cs="Arial"/>
          <w:sz w:val="24"/>
          <w:szCs w:val="24"/>
        </w:rPr>
        <w:t>Napley, 2020).</w:t>
      </w:r>
    </w:p>
    <w:p w14:paraId="12C854F4" w14:textId="77777777" w:rsidR="00CC46B7" w:rsidRDefault="00CC46B7" w:rsidP="008C7676">
      <w:pPr>
        <w:rPr>
          <w:rFonts w:ascii="Arial" w:hAnsi="Arial" w:cs="Arial"/>
          <w:sz w:val="24"/>
          <w:szCs w:val="24"/>
        </w:rPr>
      </w:pPr>
    </w:p>
    <w:p w14:paraId="1D8536C3" w14:textId="5C2D94EC" w:rsidR="00CC46B7" w:rsidRDefault="009B0ABD" w:rsidP="008C7676">
      <w:pPr>
        <w:rPr>
          <w:rFonts w:ascii="Arial" w:hAnsi="Arial" w:cs="Arial"/>
          <w:sz w:val="24"/>
          <w:szCs w:val="24"/>
        </w:rPr>
      </w:pPr>
      <w:r>
        <w:rPr>
          <w:rFonts w:ascii="Arial" w:hAnsi="Arial" w:cs="Arial"/>
          <w:sz w:val="24"/>
          <w:szCs w:val="24"/>
        </w:rPr>
        <w:t xml:space="preserve">From these stats it is clear that stop and search powers </w:t>
      </w:r>
      <w:r w:rsidR="007C5457">
        <w:rPr>
          <w:rFonts w:ascii="Arial" w:hAnsi="Arial" w:cs="Arial"/>
          <w:sz w:val="24"/>
          <w:szCs w:val="24"/>
        </w:rPr>
        <w:t>h</w:t>
      </w:r>
      <w:r w:rsidR="00021317">
        <w:rPr>
          <w:rFonts w:ascii="Arial" w:hAnsi="Arial" w:cs="Arial"/>
          <w:sz w:val="24"/>
          <w:szCs w:val="24"/>
        </w:rPr>
        <w:t xml:space="preserve">old various positives and help the police keep the community safe. </w:t>
      </w:r>
      <w:r w:rsidR="00B83ED1">
        <w:rPr>
          <w:rFonts w:ascii="Arial" w:hAnsi="Arial" w:cs="Arial"/>
          <w:sz w:val="24"/>
          <w:szCs w:val="24"/>
        </w:rPr>
        <w:t xml:space="preserve">The government believes stop and search is </w:t>
      </w:r>
      <w:r w:rsidR="00AE6796">
        <w:rPr>
          <w:rFonts w:ascii="Arial" w:hAnsi="Arial" w:cs="Arial"/>
          <w:sz w:val="24"/>
          <w:szCs w:val="24"/>
        </w:rPr>
        <w:t>“</w:t>
      </w:r>
      <w:r w:rsidR="00B83ED1">
        <w:rPr>
          <w:rFonts w:ascii="Arial" w:hAnsi="Arial" w:cs="Arial"/>
          <w:sz w:val="24"/>
          <w:szCs w:val="24"/>
        </w:rPr>
        <w:t xml:space="preserve">one of the many vital tools </w:t>
      </w:r>
      <w:r w:rsidR="00971E4C">
        <w:rPr>
          <w:rFonts w:ascii="Arial" w:hAnsi="Arial" w:cs="Arial"/>
          <w:sz w:val="24"/>
          <w:szCs w:val="24"/>
        </w:rPr>
        <w:t>used by the police to tackle serious crime and keep our streets sa</w:t>
      </w:r>
      <w:r w:rsidR="00AE6796">
        <w:rPr>
          <w:rFonts w:ascii="Arial" w:hAnsi="Arial" w:cs="Arial"/>
          <w:sz w:val="24"/>
          <w:szCs w:val="24"/>
        </w:rPr>
        <w:t xml:space="preserve">fe”. </w:t>
      </w:r>
      <w:r w:rsidR="00DF2AC0">
        <w:rPr>
          <w:rFonts w:ascii="Arial" w:hAnsi="Arial" w:cs="Arial"/>
          <w:sz w:val="24"/>
          <w:szCs w:val="24"/>
        </w:rPr>
        <w:t xml:space="preserve">Stop and search powers are responsible for the seizure of </w:t>
      </w:r>
      <w:r w:rsidR="00616A04">
        <w:rPr>
          <w:rFonts w:ascii="Arial" w:hAnsi="Arial" w:cs="Arial"/>
          <w:sz w:val="24"/>
          <w:szCs w:val="24"/>
        </w:rPr>
        <w:t>11,000 weapons in 2020 and saw to the arrest of more than 74,000 arrests alone</w:t>
      </w:r>
      <w:r w:rsidR="00F346C6">
        <w:rPr>
          <w:rFonts w:ascii="Arial" w:hAnsi="Arial" w:cs="Arial"/>
          <w:sz w:val="24"/>
          <w:szCs w:val="24"/>
        </w:rPr>
        <w:t xml:space="preserve"> (</w:t>
      </w:r>
      <w:r w:rsidR="00291031">
        <w:rPr>
          <w:rFonts w:ascii="Arial" w:hAnsi="Arial" w:cs="Arial"/>
          <w:sz w:val="24"/>
          <w:szCs w:val="24"/>
        </w:rPr>
        <w:t xml:space="preserve">The Week, 2021). </w:t>
      </w:r>
      <w:r w:rsidR="002A62EF">
        <w:rPr>
          <w:rFonts w:ascii="Arial" w:hAnsi="Arial" w:cs="Arial"/>
          <w:sz w:val="24"/>
          <w:szCs w:val="24"/>
        </w:rPr>
        <w:t xml:space="preserve">The Public Attitude Survey </w:t>
      </w:r>
      <w:r w:rsidR="00E0482B">
        <w:rPr>
          <w:rFonts w:ascii="Arial" w:hAnsi="Arial" w:cs="Arial"/>
          <w:sz w:val="24"/>
          <w:szCs w:val="24"/>
        </w:rPr>
        <w:t>helps to t</w:t>
      </w:r>
      <w:r w:rsidR="009A2F07">
        <w:rPr>
          <w:rFonts w:ascii="Arial" w:hAnsi="Arial" w:cs="Arial"/>
          <w:sz w:val="24"/>
          <w:szCs w:val="24"/>
        </w:rPr>
        <w:t>r</w:t>
      </w:r>
      <w:r w:rsidR="00E0482B">
        <w:rPr>
          <w:rFonts w:ascii="Arial" w:hAnsi="Arial" w:cs="Arial"/>
          <w:sz w:val="24"/>
          <w:szCs w:val="24"/>
        </w:rPr>
        <w:t xml:space="preserve">ack public </w:t>
      </w:r>
      <w:r w:rsidR="003B1C22">
        <w:rPr>
          <w:rFonts w:ascii="Arial" w:hAnsi="Arial" w:cs="Arial"/>
          <w:sz w:val="24"/>
          <w:szCs w:val="24"/>
        </w:rPr>
        <w:t xml:space="preserve">views on stop and search. It saw that 83% of the public </w:t>
      </w:r>
      <w:r w:rsidR="00B8557E">
        <w:rPr>
          <w:rFonts w:ascii="Arial" w:hAnsi="Arial" w:cs="Arial"/>
          <w:sz w:val="24"/>
          <w:szCs w:val="24"/>
        </w:rPr>
        <w:t xml:space="preserve">agrees for the use of stop and search and 78% believe the police are confident </w:t>
      </w:r>
      <w:r w:rsidR="00215293">
        <w:rPr>
          <w:rFonts w:ascii="Arial" w:hAnsi="Arial" w:cs="Arial"/>
          <w:sz w:val="24"/>
          <w:szCs w:val="24"/>
        </w:rPr>
        <w:t xml:space="preserve">in the police using it fairly. </w:t>
      </w:r>
      <w:r w:rsidR="00217372">
        <w:rPr>
          <w:rFonts w:ascii="Arial" w:hAnsi="Arial" w:cs="Arial"/>
          <w:sz w:val="24"/>
          <w:szCs w:val="24"/>
        </w:rPr>
        <w:t xml:space="preserve">Ultimately leading to strong public approval </w:t>
      </w:r>
      <w:r w:rsidR="004B007F">
        <w:rPr>
          <w:rFonts w:ascii="Arial" w:hAnsi="Arial" w:cs="Arial"/>
          <w:sz w:val="24"/>
          <w:szCs w:val="24"/>
        </w:rPr>
        <w:t>of stop and search powers</w:t>
      </w:r>
      <w:r w:rsidR="005901F5">
        <w:rPr>
          <w:rFonts w:ascii="Arial" w:hAnsi="Arial" w:cs="Arial"/>
          <w:sz w:val="24"/>
          <w:szCs w:val="24"/>
        </w:rPr>
        <w:t xml:space="preserve"> (Metropolitan Police, 2020). </w:t>
      </w:r>
    </w:p>
    <w:p w14:paraId="17BE5BC9" w14:textId="77777777" w:rsidR="00F75D88" w:rsidRDefault="00F75D88" w:rsidP="008C7676">
      <w:pPr>
        <w:rPr>
          <w:rFonts w:ascii="Arial" w:hAnsi="Arial" w:cs="Arial"/>
          <w:sz w:val="24"/>
          <w:szCs w:val="24"/>
        </w:rPr>
      </w:pPr>
    </w:p>
    <w:p w14:paraId="667622B4" w14:textId="5123EB79" w:rsidR="00F75D88" w:rsidRDefault="00F75D88" w:rsidP="008C7676">
      <w:pPr>
        <w:rPr>
          <w:rFonts w:ascii="Arial" w:hAnsi="Arial" w:cs="Arial"/>
          <w:sz w:val="24"/>
          <w:szCs w:val="24"/>
        </w:rPr>
      </w:pPr>
      <w:r>
        <w:rPr>
          <w:rFonts w:ascii="Arial" w:hAnsi="Arial" w:cs="Arial"/>
          <w:sz w:val="24"/>
          <w:szCs w:val="24"/>
        </w:rPr>
        <w:t xml:space="preserve">However, </w:t>
      </w:r>
      <w:r w:rsidR="006E2D83">
        <w:rPr>
          <w:rFonts w:ascii="Arial" w:hAnsi="Arial" w:cs="Arial"/>
          <w:sz w:val="24"/>
          <w:szCs w:val="24"/>
        </w:rPr>
        <w:t xml:space="preserve">one of the biggest complaints stemming from </w:t>
      </w:r>
      <w:r w:rsidR="00B549F7">
        <w:rPr>
          <w:rFonts w:ascii="Arial" w:hAnsi="Arial" w:cs="Arial"/>
          <w:sz w:val="24"/>
          <w:szCs w:val="24"/>
        </w:rPr>
        <w:t xml:space="preserve">campaigners </w:t>
      </w:r>
      <w:r w:rsidR="00BF4D11">
        <w:rPr>
          <w:rFonts w:ascii="Arial" w:hAnsi="Arial" w:cs="Arial"/>
          <w:sz w:val="24"/>
          <w:szCs w:val="24"/>
        </w:rPr>
        <w:t>is unfairly targeting minority ethnic groups</w:t>
      </w:r>
      <w:r w:rsidR="001B1549">
        <w:rPr>
          <w:rFonts w:ascii="Arial" w:hAnsi="Arial" w:cs="Arial"/>
          <w:sz w:val="24"/>
          <w:szCs w:val="24"/>
        </w:rPr>
        <w:t xml:space="preserve">, especially searches under section 60. Stats and figures produced by </w:t>
      </w:r>
      <w:r w:rsidR="00AA17A7">
        <w:rPr>
          <w:rFonts w:ascii="Arial" w:hAnsi="Arial" w:cs="Arial"/>
          <w:sz w:val="24"/>
          <w:szCs w:val="24"/>
        </w:rPr>
        <w:t xml:space="preserve">the Home Office show that in 2020, a </w:t>
      </w:r>
      <w:r w:rsidR="0012379D">
        <w:rPr>
          <w:rFonts w:ascii="Arial" w:hAnsi="Arial" w:cs="Arial"/>
          <w:sz w:val="24"/>
          <w:szCs w:val="24"/>
        </w:rPr>
        <w:t xml:space="preserve">person of colour was nine times more likely to be </w:t>
      </w:r>
      <w:r w:rsidR="003F6C84">
        <w:rPr>
          <w:rFonts w:ascii="Arial" w:hAnsi="Arial" w:cs="Arial"/>
          <w:sz w:val="24"/>
          <w:szCs w:val="24"/>
        </w:rPr>
        <w:t>stopped compared to a white person</w:t>
      </w:r>
      <w:r w:rsidR="00AB7BE6">
        <w:rPr>
          <w:rFonts w:ascii="Arial" w:hAnsi="Arial" w:cs="Arial"/>
          <w:sz w:val="24"/>
          <w:szCs w:val="24"/>
        </w:rPr>
        <w:t xml:space="preserve"> (The Week, 2021). </w:t>
      </w:r>
      <w:r w:rsidR="00154EB6">
        <w:rPr>
          <w:rFonts w:ascii="Arial" w:hAnsi="Arial" w:cs="Arial"/>
          <w:sz w:val="24"/>
          <w:szCs w:val="24"/>
        </w:rPr>
        <w:t>This evidences how stop and search is becoming more disproportionate</w:t>
      </w:r>
      <w:r w:rsidR="00641817">
        <w:rPr>
          <w:rFonts w:ascii="Arial" w:hAnsi="Arial" w:cs="Arial"/>
          <w:sz w:val="24"/>
          <w:szCs w:val="24"/>
        </w:rPr>
        <w:t xml:space="preserve">. </w:t>
      </w:r>
      <w:r w:rsidR="00450DCF">
        <w:rPr>
          <w:rFonts w:ascii="Arial" w:hAnsi="Arial" w:cs="Arial"/>
          <w:sz w:val="24"/>
          <w:szCs w:val="24"/>
        </w:rPr>
        <w:t>The</w:t>
      </w:r>
      <w:r w:rsidR="00910F72">
        <w:rPr>
          <w:rFonts w:ascii="Arial" w:hAnsi="Arial" w:cs="Arial"/>
          <w:sz w:val="24"/>
          <w:szCs w:val="24"/>
        </w:rPr>
        <w:t xml:space="preserve"> 2017 PEEL inspection noted </w:t>
      </w:r>
      <w:r w:rsidR="00450DCF">
        <w:rPr>
          <w:rFonts w:ascii="Arial" w:hAnsi="Arial" w:cs="Arial"/>
          <w:sz w:val="24"/>
          <w:szCs w:val="24"/>
        </w:rPr>
        <w:t xml:space="preserve">that if stop and search continued to work disproportionately </w:t>
      </w:r>
      <w:r w:rsidR="002B0047">
        <w:rPr>
          <w:rFonts w:ascii="Arial" w:hAnsi="Arial" w:cs="Arial"/>
          <w:sz w:val="24"/>
          <w:szCs w:val="24"/>
        </w:rPr>
        <w:t xml:space="preserve">on black and minority ethnic </w:t>
      </w:r>
      <w:r w:rsidR="007D6F88">
        <w:rPr>
          <w:rFonts w:ascii="Arial" w:hAnsi="Arial" w:cs="Arial"/>
          <w:sz w:val="24"/>
          <w:szCs w:val="24"/>
        </w:rPr>
        <w:t xml:space="preserve">groups the threat of decreased trust and confidence in the </w:t>
      </w:r>
      <w:r w:rsidR="007D6F88">
        <w:rPr>
          <w:rFonts w:ascii="Arial" w:hAnsi="Arial" w:cs="Arial"/>
          <w:sz w:val="24"/>
          <w:szCs w:val="24"/>
        </w:rPr>
        <w:lastRenderedPageBreak/>
        <w:t>police would increase</w:t>
      </w:r>
      <w:r w:rsidR="00A54964">
        <w:rPr>
          <w:rFonts w:ascii="Arial" w:hAnsi="Arial" w:cs="Arial"/>
          <w:sz w:val="24"/>
          <w:szCs w:val="24"/>
        </w:rPr>
        <w:t xml:space="preserve">. </w:t>
      </w:r>
      <w:r w:rsidR="009D5533">
        <w:rPr>
          <w:rFonts w:ascii="Arial" w:hAnsi="Arial" w:cs="Arial"/>
          <w:sz w:val="24"/>
          <w:szCs w:val="24"/>
        </w:rPr>
        <w:t xml:space="preserve">In </w:t>
      </w:r>
      <w:r w:rsidR="00F528E7">
        <w:rPr>
          <w:rFonts w:ascii="Arial" w:hAnsi="Arial" w:cs="Arial"/>
          <w:sz w:val="24"/>
          <w:szCs w:val="24"/>
        </w:rPr>
        <w:t>addition,</w:t>
      </w:r>
      <w:r w:rsidR="009D5533">
        <w:rPr>
          <w:rFonts w:ascii="Arial" w:hAnsi="Arial" w:cs="Arial"/>
          <w:sz w:val="24"/>
          <w:szCs w:val="24"/>
        </w:rPr>
        <w:t xml:space="preserve"> there were concerns raised that </w:t>
      </w:r>
      <w:r w:rsidR="00194636">
        <w:rPr>
          <w:rFonts w:ascii="Arial" w:hAnsi="Arial" w:cs="Arial"/>
          <w:sz w:val="24"/>
          <w:szCs w:val="24"/>
        </w:rPr>
        <w:t>forces were not able to demonstrate the consistent</w:t>
      </w:r>
      <w:r w:rsidR="008308C9">
        <w:rPr>
          <w:rFonts w:ascii="Arial" w:hAnsi="Arial" w:cs="Arial"/>
          <w:sz w:val="24"/>
          <w:szCs w:val="24"/>
        </w:rPr>
        <w:t>ly reasonable</w:t>
      </w:r>
      <w:r w:rsidR="00194636">
        <w:rPr>
          <w:rFonts w:ascii="Arial" w:hAnsi="Arial" w:cs="Arial"/>
          <w:sz w:val="24"/>
          <w:szCs w:val="24"/>
        </w:rPr>
        <w:t xml:space="preserve"> and fair use of stop and search powers </w:t>
      </w:r>
      <w:r w:rsidR="00A83453">
        <w:rPr>
          <w:rFonts w:ascii="Arial" w:hAnsi="Arial" w:cs="Arial"/>
          <w:sz w:val="24"/>
          <w:szCs w:val="24"/>
        </w:rPr>
        <w:t xml:space="preserve">and many forces were unable to explain why </w:t>
      </w:r>
      <w:r w:rsidR="005B65A8">
        <w:rPr>
          <w:rFonts w:ascii="Arial" w:hAnsi="Arial" w:cs="Arial"/>
          <w:sz w:val="24"/>
          <w:szCs w:val="24"/>
        </w:rPr>
        <w:t xml:space="preserve">black and minority ethnic groups </w:t>
      </w:r>
      <w:r w:rsidR="00BF6700">
        <w:rPr>
          <w:rFonts w:ascii="Arial" w:hAnsi="Arial" w:cs="Arial"/>
          <w:sz w:val="24"/>
          <w:szCs w:val="24"/>
        </w:rPr>
        <w:t xml:space="preserve">are </w:t>
      </w:r>
      <w:r w:rsidR="009A7DD1">
        <w:rPr>
          <w:rFonts w:ascii="Arial" w:hAnsi="Arial" w:cs="Arial"/>
          <w:sz w:val="24"/>
          <w:szCs w:val="24"/>
        </w:rPr>
        <w:t xml:space="preserve">being stopped and </w:t>
      </w:r>
      <w:r w:rsidR="00BF6700">
        <w:rPr>
          <w:rFonts w:ascii="Arial" w:hAnsi="Arial" w:cs="Arial"/>
          <w:sz w:val="24"/>
          <w:szCs w:val="24"/>
        </w:rPr>
        <w:t>searched at a higher rate</w:t>
      </w:r>
      <w:r w:rsidR="000C3B15">
        <w:rPr>
          <w:rFonts w:ascii="Arial" w:hAnsi="Arial" w:cs="Arial"/>
          <w:sz w:val="24"/>
          <w:szCs w:val="24"/>
        </w:rPr>
        <w:t xml:space="preserve">. </w:t>
      </w:r>
      <w:r w:rsidR="00003C64">
        <w:rPr>
          <w:rFonts w:ascii="Arial" w:hAnsi="Arial" w:cs="Arial"/>
          <w:sz w:val="24"/>
          <w:szCs w:val="24"/>
        </w:rPr>
        <w:t xml:space="preserve">More than 8,000 </w:t>
      </w:r>
      <w:r w:rsidR="006529E6">
        <w:rPr>
          <w:rFonts w:ascii="Arial" w:hAnsi="Arial" w:cs="Arial"/>
          <w:sz w:val="24"/>
          <w:szCs w:val="24"/>
        </w:rPr>
        <w:t>records raised particular concerns regarding the fairness of stop-searches aimed at drug</w:t>
      </w:r>
      <w:r w:rsidR="00F528E7">
        <w:rPr>
          <w:rFonts w:ascii="Arial" w:hAnsi="Arial" w:cs="Arial"/>
          <w:sz w:val="24"/>
          <w:szCs w:val="24"/>
        </w:rPr>
        <w:t xml:space="preserve">s. Even though reasonable grounds </w:t>
      </w:r>
      <w:r w:rsidR="00E6706D">
        <w:rPr>
          <w:rFonts w:ascii="Arial" w:hAnsi="Arial" w:cs="Arial"/>
          <w:sz w:val="24"/>
          <w:szCs w:val="24"/>
        </w:rPr>
        <w:t>were</w:t>
      </w:r>
      <w:r w:rsidR="00F528E7">
        <w:rPr>
          <w:rFonts w:ascii="Arial" w:hAnsi="Arial" w:cs="Arial"/>
          <w:sz w:val="24"/>
          <w:szCs w:val="24"/>
        </w:rPr>
        <w:t xml:space="preserve"> sought to have been established in </w:t>
      </w:r>
      <w:r w:rsidR="00B075DE">
        <w:rPr>
          <w:rFonts w:ascii="Arial" w:hAnsi="Arial" w:cs="Arial"/>
          <w:sz w:val="24"/>
          <w:szCs w:val="24"/>
        </w:rPr>
        <w:t>most</w:t>
      </w:r>
      <w:r w:rsidR="005B5214">
        <w:rPr>
          <w:rFonts w:ascii="Arial" w:hAnsi="Arial" w:cs="Arial"/>
          <w:sz w:val="24"/>
          <w:szCs w:val="24"/>
        </w:rPr>
        <w:t xml:space="preserve"> of</w:t>
      </w:r>
      <w:r w:rsidR="00B075DE">
        <w:rPr>
          <w:rFonts w:ascii="Arial" w:hAnsi="Arial" w:cs="Arial"/>
          <w:sz w:val="24"/>
          <w:szCs w:val="24"/>
        </w:rPr>
        <w:t xml:space="preserve"> the drug searches, the find </w:t>
      </w:r>
      <w:r w:rsidR="00291F63">
        <w:rPr>
          <w:rFonts w:ascii="Arial" w:hAnsi="Arial" w:cs="Arial"/>
          <w:sz w:val="24"/>
          <w:szCs w:val="24"/>
        </w:rPr>
        <w:t>rate varied</w:t>
      </w:r>
      <w:r w:rsidR="00BD799E">
        <w:rPr>
          <w:rFonts w:ascii="Arial" w:hAnsi="Arial" w:cs="Arial"/>
          <w:sz w:val="24"/>
          <w:szCs w:val="24"/>
        </w:rPr>
        <w:t xml:space="preserve"> between different ethnic groups. </w:t>
      </w:r>
      <w:r w:rsidR="001A41A9">
        <w:rPr>
          <w:rFonts w:ascii="Arial" w:hAnsi="Arial" w:cs="Arial"/>
          <w:sz w:val="24"/>
          <w:szCs w:val="24"/>
        </w:rPr>
        <w:t>Drug searches were less likely to</w:t>
      </w:r>
      <w:r w:rsidR="00291F63">
        <w:rPr>
          <w:rFonts w:ascii="Arial" w:hAnsi="Arial" w:cs="Arial"/>
          <w:sz w:val="24"/>
          <w:szCs w:val="24"/>
        </w:rPr>
        <w:t xml:space="preserve"> </w:t>
      </w:r>
      <w:r w:rsidR="00E6706D">
        <w:rPr>
          <w:rFonts w:ascii="Arial" w:hAnsi="Arial" w:cs="Arial"/>
          <w:sz w:val="24"/>
          <w:szCs w:val="24"/>
        </w:rPr>
        <w:t xml:space="preserve">yield </w:t>
      </w:r>
      <w:r w:rsidR="002C7391">
        <w:rPr>
          <w:rFonts w:ascii="Arial" w:hAnsi="Arial" w:cs="Arial"/>
          <w:sz w:val="24"/>
          <w:szCs w:val="24"/>
        </w:rPr>
        <w:t xml:space="preserve">the suspected item for black suspects than white suspects and those from other ethnic groups. </w:t>
      </w:r>
      <w:r w:rsidR="00A47994">
        <w:rPr>
          <w:rFonts w:ascii="Arial" w:hAnsi="Arial" w:cs="Arial"/>
          <w:sz w:val="24"/>
          <w:szCs w:val="24"/>
        </w:rPr>
        <w:t xml:space="preserve">This was consistently shown with the find rate for </w:t>
      </w:r>
      <w:r w:rsidR="00B736C5">
        <w:rPr>
          <w:rFonts w:ascii="Arial" w:hAnsi="Arial" w:cs="Arial"/>
          <w:sz w:val="24"/>
          <w:szCs w:val="24"/>
        </w:rPr>
        <w:t>the overall drug searches, which showed 33 percent white and 26 pe</w:t>
      </w:r>
      <w:r w:rsidR="00DB5F52">
        <w:rPr>
          <w:rFonts w:ascii="Arial" w:hAnsi="Arial" w:cs="Arial"/>
          <w:sz w:val="24"/>
          <w:szCs w:val="24"/>
        </w:rPr>
        <w:t>r</w:t>
      </w:r>
      <w:r w:rsidR="00B736C5">
        <w:rPr>
          <w:rFonts w:ascii="Arial" w:hAnsi="Arial" w:cs="Arial"/>
          <w:sz w:val="24"/>
          <w:szCs w:val="24"/>
        </w:rPr>
        <w:t>cent black</w:t>
      </w:r>
      <w:r w:rsidR="006F07C1">
        <w:rPr>
          <w:rFonts w:ascii="Arial" w:hAnsi="Arial" w:cs="Arial"/>
          <w:sz w:val="24"/>
          <w:szCs w:val="24"/>
        </w:rPr>
        <w:t>, suspicion of possession searches being 36 percent white and 30 percent black</w:t>
      </w:r>
      <w:r w:rsidR="00456DCC">
        <w:rPr>
          <w:rFonts w:ascii="Arial" w:hAnsi="Arial" w:cs="Arial"/>
          <w:sz w:val="24"/>
          <w:szCs w:val="24"/>
        </w:rPr>
        <w:t xml:space="preserve"> and finally searches based only on the smell of cannabis</w:t>
      </w:r>
      <w:r w:rsidR="008B6A78">
        <w:rPr>
          <w:rFonts w:ascii="Arial" w:hAnsi="Arial" w:cs="Arial"/>
          <w:sz w:val="24"/>
          <w:szCs w:val="24"/>
        </w:rPr>
        <w:t xml:space="preserve"> were 37 percent white and 29 percent black. </w:t>
      </w:r>
      <w:r w:rsidR="00B11773">
        <w:rPr>
          <w:rFonts w:ascii="Arial" w:hAnsi="Arial" w:cs="Arial"/>
          <w:sz w:val="24"/>
          <w:szCs w:val="24"/>
        </w:rPr>
        <w:t xml:space="preserve">This found the disparity in find rates to be concerning </w:t>
      </w:r>
      <w:r w:rsidR="00FB3DEA">
        <w:rPr>
          <w:rFonts w:ascii="Arial" w:hAnsi="Arial" w:cs="Arial"/>
          <w:sz w:val="24"/>
          <w:szCs w:val="24"/>
        </w:rPr>
        <w:t xml:space="preserve">as it </w:t>
      </w:r>
      <w:r w:rsidR="00491A82">
        <w:rPr>
          <w:rFonts w:ascii="Arial" w:hAnsi="Arial" w:cs="Arial"/>
          <w:sz w:val="24"/>
          <w:szCs w:val="24"/>
        </w:rPr>
        <w:t>suggests</w:t>
      </w:r>
      <w:r w:rsidR="00FB3DEA">
        <w:rPr>
          <w:rFonts w:ascii="Arial" w:hAnsi="Arial" w:cs="Arial"/>
          <w:sz w:val="24"/>
          <w:szCs w:val="24"/>
        </w:rPr>
        <w:t xml:space="preserve"> weaker ground for suspicion with the use of stop on search on black people com</w:t>
      </w:r>
      <w:r w:rsidR="000E322F">
        <w:rPr>
          <w:rFonts w:ascii="Arial" w:hAnsi="Arial" w:cs="Arial"/>
          <w:sz w:val="24"/>
          <w:szCs w:val="24"/>
        </w:rPr>
        <w:t xml:space="preserve">pared to white people, especially regarding drugs. </w:t>
      </w:r>
      <w:r w:rsidR="007A69BB">
        <w:rPr>
          <w:rFonts w:ascii="Arial" w:hAnsi="Arial" w:cs="Arial"/>
          <w:sz w:val="24"/>
          <w:szCs w:val="24"/>
        </w:rPr>
        <w:t xml:space="preserve">Although, there may be many reasons for </w:t>
      </w:r>
      <w:r w:rsidR="00EF597E">
        <w:rPr>
          <w:rFonts w:ascii="Arial" w:hAnsi="Arial" w:cs="Arial"/>
          <w:sz w:val="24"/>
          <w:szCs w:val="24"/>
        </w:rPr>
        <w:t xml:space="preserve">the cause of these findings, the Inspectorate insisted </w:t>
      </w:r>
      <w:r w:rsidR="00491A82">
        <w:rPr>
          <w:rFonts w:ascii="Arial" w:hAnsi="Arial" w:cs="Arial"/>
          <w:sz w:val="24"/>
          <w:szCs w:val="24"/>
        </w:rPr>
        <w:t>the force for an explanation which they simply cannot give (</w:t>
      </w:r>
      <w:r w:rsidR="00F227AF">
        <w:rPr>
          <w:rFonts w:ascii="Arial" w:hAnsi="Arial" w:cs="Arial"/>
          <w:sz w:val="24"/>
          <w:szCs w:val="24"/>
        </w:rPr>
        <w:t xml:space="preserve">Shiner et al, </w:t>
      </w:r>
      <w:r w:rsidR="001522E0">
        <w:rPr>
          <w:rFonts w:ascii="Arial" w:hAnsi="Arial" w:cs="Arial"/>
          <w:sz w:val="24"/>
          <w:szCs w:val="24"/>
        </w:rPr>
        <w:t>2018).</w:t>
      </w:r>
      <w:r w:rsidR="008576AE">
        <w:rPr>
          <w:rFonts w:ascii="Arial" w:hAnsi="Arial" w:cs="Arial"/>
          <w:sz w:val="24"/>
          <w:szCs w:val="24"/>
        </w:rPr>
        <w:t xml:space="preserve"> </w:t>
      </w:r>
    </w:p>
    <w:p w14:paraId="3125BAB7" w14:textId="77777777" w:rsidR="00641D13" w:rsidRDefault="00641D13" w:rsidP="008C7676">
      <w:pPr>
        <w:rPr>
          <w:rFonts w:ascii="Arial" w:hAnsi="Arial" w:cs="Arial"/>
          <w:sz w:val="24"/>
          <w:szCs w:val="24"/>
        </w:rPr>
      </w:pPr>
    </w:p>
    <w:p w14:paraId="274C7347" w14:textId="7C2F3F32" w:rsidR="00641D13" w:rsidRDefault="00641D13" w:rsidP="008C7676">
      <w:pPr>
        <w:rPr>
          <w:rFonts w:ascii="Arial" w:hAnsi="Arial" w:cs="Arial"/>
          <w:sz w:val="24"/>
          <w:szCs w:val="24"/>
        </w:rPr>
      </w:pPr>
      <w:r>
        <w:rPr>
          <w:rFonts w:ascii="Arial" w:hAnsi="Arial" w:cs="Arial"/>
          <w:sz w:val="24"/>
          <w:szCs w:val="24"/>
        </w:rPr>
        <w:t xml:space="preserve">Stop and search powers </w:t>
      </w:r>
      <w:r w:rsidR="00FB31C3">
        <w:rPr>
          <w:rFonts w:ascii="Arial" w:hAnsi="Arial" w:cs="Arial"/>
          <w:sz w:val="24"/>
          <w:szCs w:val="24"/>
        </w:rPr>
        <w:t xml:space="preserve">have also received </w:t>
      </w:r>
      <w:r w:rsidR="00C42011">
        <w:rPr>
          <w:rFonts w:ascii="Arial" w:hAnsi="Arial" w:cs="Arial"/>
          <w:sz w:val="24"/>
          <w:szCs w:val="24"/>
        </w:rPr>
        <w:t xml:space="preserve">blame for the increase in knife crime in London. Although figures show </w:t>
      </w:r>
      <w:r w:rsidR="004C0074">
        <w:rPr>
          <w:rFonts w:ascii="Arial" w:hAnsi="Arial" w:cs="Arial"/>
          <w:sz w:val="24"/>
          <w:szCs w:val="24"/>
        </w:rPr>
        <w:t xml:space="preserve">that around 400 weapons are seized each month, some members of public believe </w:t>
      </w:r>
      <w:r w:rsidR="002837F7">
        <w:rPr>
          <w:rFonts w:ascii="Arial" w:hAnsi="Arial" w:cs="Arial"/>
          <w:sz w:val="24"/>
          <w:szCs w:val="24"/>
        </w:rPr>
        <w:t xml:space="preserve">more resources should be going into </w:t>
      </w:r>
      <w:r w:rsidR="002148AE">
        <w:rPr>
          <w:rFonts w:ascii="Arial" w:hAnsi="Arial" w:cs="Arial"/>
          <w:sz w:val="24"/>
          <w:szCs w:val="24"/>
        </w:rPr>
        <w:t xml:space="preserve">proactive prosecution of </w:t>
      </w:r>
      <w:r w:rsidR="008B189E">
        <w:rPr>
          <w:rFonts w:ascii="Arial" w:hAnsi="Arial" w:cs="Arial"/>
          <w:sz w:val="24"/>
          <w:szCs w:val="24"/>
        </w:rPr>
        <w:t>high-profile</w:t>
      </w:r>
      <w:r w:rsidR="00E13884">
        <w:rPr>
          <w:rFonts w:ascii="Arial" w:hAnsi="Arial" w:cs="Arial"/>
          <w:sz w:val="24"/>
          <w:szCs w:val="24"/>
        </w:rPr>
        <w:t xml:space="preserve"> drug traffickers and more officers patrolling streets</w:t>
      </w:r>
      <w:r w:rsidR="00C87D47">
        <w:rPr>
          <w:rFonts w:ascii="Arial" w:hAnsi="Arial" w:cs="Arial"/>
          <w:sz w:val="24"/>
          <w:szCs w:val="24"/>
        </w:rPr>
        <w:t xml:space="preserve"> (</w:t>
      </w:r>
      <w:r w:rsidR="008B189E">
        <w:rPr>
          <w:rFonts w:ascii="Arial" w:hAnsi="Arial" w:cs="Arial"/>
          <w:sz w:val="24"/>
          <w:szCs w:val="24"/>
        </w:rPr>
        <w:t>BBC, 2021).</w:t>
      </w:r>
    </w:p>
    <w:p w14:paraId="6C45E6FD" w14:textId="77777777" w:rsidR="009E5096" w:rsidRDefault="009E5096" w:rsidP="008C7676">
      <w:pPr>
        <w:rPr>
          <w:rFonts w:ascii="Arial" w:hAnsi="Arial" w:cs="Arial"/>
          <w:sz w:val="24"/>
          <w:szCs w:val="24"/>
        </w:rPr>
      </w:pPr>
    </w:p>
    <w:p w14:paraId="4127374A" w14:textId="118E4057" w:rsidR="009E5096" w:rsidRDefault="002265C6" w:rsidP="008C7676">
      <w:pPr>
        <w:rPr>
          <w:rFonts w:ascii="Arial" w:hAnsi="Arial" w:cs="Arial"/>
          <w:sz w:val="24"/>
          <w:szCs w:val="24"/>
        </w:rPr>
      </w:pPr>
      <w:r>
        <w:rPr>
          <w:rFonts w:ascii="Arial" w:hAnsi="Arial" w:cs="Arial"/>
          <w:sz w:val="24"/>
          <w:szCs w:val="24"/>
        </w:rPr>
        <w:t xml:space="preserve">Suggestions to reform the law on stop and search powers have been put and suggest that </w:t>
      </w:r>
      <w:r w:rsidR="004A18E9">
        <w:rPr>
          <w:rFonts w:ascii="Arial" w:hAnsi="Arial" w:cs="Arial"/>
          <w:sz w:val="24"/>
          <w:szCs w:val="24"/>
        </w:rPr>
        <w:t>PACE 1984 Code A should be revised into five parts.</w:t>
      </w:r>
      <w:r w:rsidR="008B01A5">
        <w:rPr>
          <w:rFonts w:ascii="Arial" w:hAnsi="Arial" w:cs="Arial"/>
          <w:sz w:val="24"/>
          <w:szCs w:val="24"/>
        </w:rPr>
        <w:t xml:space="preserve"> Firstly, disregarding the smell of cannabis as reasonable ground to a stop and search. Secondly, </w:t>
      </w:r>
      <w:r w:rsidR="0076120A">
        <w:rPr>
          <w:rFonts w:ascii="Arial" w:hAnsi="Arial" w:cs="Arial"/>
          <w:sz w:val="24"/>
          <w:szCs w:val="24"/>
        </w:rPr>
        <w:t xml:space="preserve">establish that using the smell of </w:t>
      </w:r>
      <w:r w:rsidR="003E1454">
        <w:rPr>
          <w:rFonts w:ascii="Arial" w:hAnsi="Arial" w:cs="Arial"/>
          <w:sz w:val="24"/>
          <w:szCs w:val="24"/>
        </w:rPr>
        <w:t>cannabis</w:t>
      </w:r>
      <w:r w:rsidR="0076120A">
        <w:rPr>
          <w:rFonts w:ascii="Arial" w:hAnsi="Arial" w:cs="Arial"/>
          <w:sz w:val="24"/>
          <w:szCs w:val="24"/>
        </w:rPr>
        <w:t xml:space="preserve"> o</w:t>
      </w:r>
      <w:r w:rsidR="003E1454">
        <w:rPr>
          <w:rFonts w:ascii="Arial" w:hAnsi="Arial" w:cs="Arial"/>
          <w:sz w:val="24"/>
          <w:szCs w:val="24"/>
        </w:rPr>
        <w:t>f</w:t>
      </w:r>
      <w:r w:rsidR="0076120A">
        <w:rPr>
          <w:rFonts w:ascii="Arial" w:hAnsi="Arial" w:cs="Arial"/>
          <w:sz w:val="24"/>
          <w:szCs w:val="24"/>
        </w:rPr>
        <w:t xml:space="preserve"> </w:t>
      </w:r>
      <w:r w:rsidR="003E1454">
        <w:rPr>
          <w:rFonts w:ascii="Arial" w:hAnsi="Arial" w:cs="Arial"/>
          <w:sz w:val="24"/>
          <w:szCs w:val="24"/>
        </w:rPr>
        <w:t>target</w:t>
      </w:r>
      <w:r w:rsidR="0076120A">
        <w:rPr>
          <w:rFonts w:ascii="Arial" w:hAnsi="Arial" w:cs="Arial"/>
          <w:sz w:val="24"/>
          <w:szCs w:val="24"/>
        </w:rPr>
        <w:t xml:space="preserve"> </w:t>
      </w:r>
      <w:r w:rsidR="003E1454">
        <w:rPr>
          <w:rFonts w:ascii="Arial" w:hAnsi="Arial" w:cs="Arial"/>
          <w:sz w:val="24"/>
          <w:szCs w:val="24"/>
        </w:rPr>
        <w:t xml:space="preserve">people thought to have been involved in other crimes to be unlawful. </w:t>
      </w:r>
      <w:r w:rsidR="003765C0">
        <w:rPr>
          <w:rFonts w:ascii="Arial" w:hAnsi="Arial" w:cs="Arial"/>
          <w:sz w:val="24"/>
          <w:szCs w:val="24"/>
        </w:rPr>
        <w:t xml:space="preserve">Third, a requirement </w:t>
      </w:r>
      <w:r w:rsidR="00C16D37">
        <w:rPr>
          <w:rFonts w:ascii="Arial" w:hAnsi="Arial" w:cs="Arial"/>
          <w:sz w:val="24"/>
          <w:szCs w:val="24"/>
        </w:rPr>
        <w:t>for officers conducting a search to make a record of the substances they believe to be involved of the suspected offence</w:t>
      </w:r>
      <w:r w:rsidR="00BD6165">
        <w:rPr>
          <w:rFonts w:ascii="Arial" w:hAnsi="Arial" w:cs="Arial"/>
          <w:sz w:val="24"/>
          <w:szCs w:val="24"/>
        </w:rPr>
        <w:t xml:space="preserve">. The fourth category </w:t>
      </w:r>
      <w:r w:rsidR="00EF4926">
        <w:rPr>
          <w:rFonts w:ascii="Arial" w:hAnsi="Arial" w:cs="Arial"/>
          <w:sz w:val="24"/>
          <w:szCs w:val="24"/>
        </w:rPr>
        <w:t>suggest</w:t>
      </w:r>
      <w:r w:rsidR="00DF325F">
        <w:rPr>
          <w:rFonts w:ascii="Arial" w:hAnsi="Arial" w:cs="Arial"/>
          <w:sz w:val="24"/>
          <w:szCs w:val="24"/>
        </w:rPr>
        <w:t>s</w:t>
      </w:r>
      <w:r w:rsidR="00EF4926">
        <w:rPr>
          <w:rFonts w:ascii="Arial" w:hAnsi="Arial" w:cs="Arial"/>
          <w:sz w:val="24"/>
          <w:szCs w:val="24"/>
        </w:rPr>
        <w:t xml:space="preserve"> </w:t>
      </w:r>
      <w:r w:rsidR="00DF325F">
        <w:rPr>
          <w:rFonts w:ascii="Arial" w:hAnsi="Arial" w:cs="Arial"/>
          <w:sz w:val="24"/>
          <w:szCs w:val="24"/>
        </w:rPr>
        <w:t>extending</w:t>
      </w:r>
      <w:r w:rsidR="00EF4926">
        <w:rPr>
          <w:rFonts w:ascii="Arial" w:hAnsi="Arial" w:cs="Arial"/>
          <w:sz w:val="24"/>
          <w:szCs w:val="24"/>
        </w:rPr>
        <w:t xml:space="preserve"> existing requirements for public </w:t>
      </w:r>
      <w:r w:rsidR="00157F9D">
        <w:rPr>
          <w:rFonts w:ascii="Arial" w:hAnsi="Arial" w:cs="Arial"/>
          <w:sz w:val="24"/>
          <w:szCs w:val="24"/>
        </w:rPr>
        <w:t xml:space="preserve">scrutiny to include a focus on arrests and out of court disposals. And finally, </w:t>
      </w:r>
      <w:r w:rsidR="00DF325F">
        <w:rPr>
          <w:rFonts w:ascii="Arial" w:hAnsi="Arial" w:cs="Arial"/>
          <w:sz w:val="24"/>
          <w:szCs w:val="24"/>
        </w:rPr>
        <w:t xml:space="preserve">require local scrutiny groups </w:t>
      </w:r>
      <w:r w:rsidR="006C3B6D">
        <w:rPr>
          <w:rFonts w:ascii="Arial" w:hAnsi="Arial" w:cs="Arial"/>
          <w:sz w:val="24"/>
          <w:szCs w:val="24"/>
        </w:rPr>
        <w:t>to work independently from police assessing the use of stop and search (Shiner et al, 2018).</w:t>
      </w:r>
    </w:p>
    <w:p w14:paraId="37FCD71B" w14:textId="77777777" w:rsidR="001522E0" w:rsidRDefault="001522E0" w:rsidP="008C7676">
      <w:pPr>
        <w:rPr>
          <w:rFonts w:ascii="Arial" w:hAnsi="Arial" w:cs="Arial"/>
          <w:sz w:val="24"/>
          <w:szCs w:val="24"/>
        </w:rPr>
      </w:pPr>
    </w:p>
    <w:p w14:paraId="789E3378" w14:textId="0D17663B" w:rsidR="001522E0" w:rsidRDefault="009A3721" w:rsidP="008C7676">
      <w:pPr>
        <w:rPr>
          <w:rFonts w:ascii="Arial" w:hAnsi="Arial" w:cs="Arial"/>
          <w:sz w:val="24"/>
          <w:szCs w:val="24"/>
        </w:rPr>
      </w:pPr>
      <w:r>
        <w:rPr>
          <w:rFonts w:ascii="Arial" w:hAnsi="Arial" w:cs="Arial"/>
          <w:sz w:val="24"/>
          <w:szCs w:val="24"/>
        </w:rPr>
        <w:t xml:space="preserve">In conclusion, it is clear to see that stop and search powers are </w:t>
      </w:r>
      <w:r w:rsidR="000A6041">
        <w:rPr>
          <w:rFonts w:ascii="Arial" w:hAnsi="Arial" w:cs="Arial"/>
          <w:sz w:val="24"/>
          <w:szCs w:val="24"/>
        </w:rPr>
        <w:t xml:space="preserve">an important tool used by the police </w:t>
      </w:r>
      <w:r w:rsidR="008938B5">
        <w:rPr>
          <w:rFonts w:ascii="Arial" w:hAnsi="Arial" w:cs="Arial"/>
          <w:sz w:val="24"/>
          <w:szCs w:val="24"/>
        </w:rPr>
        <w:t>to decrease crime and protect the community in which they serve, however,</w:t>
      </w:r>
      <w:r w:rsidR="00B21DDD">
        <w:rPr>
          <w:rFonts w:ascii="Arial" w:hAnsi="Arial" w:cs="Arial"/>
          <w:sz w:val="24"/>
          <w:szCs w:val="24"/>
        </w:rPr>
        <w:t xml:space="preserve"> the way in which stop and search is used </w:t>
      </w:r>
      <w:r w:rsidR="006B5077">
        <w:rPr>
          <w:rFonts w:ascii="Arial" w:hAnsi="Arial" w:cs="Arial"/>
          <w:sz w:val="24"/>
          <w:szCs w:val="24"/>
        </w:rPr>
        <w:t>needs to see improvements. The addition of new</w:t>
      </w:r>
      <w:r w:rsidR="00664068">
        <w:rPr>
          <w:rFonts w:ascii="Arial" w:hAnsi="Arial" w:cs="Arial"/>
          <w:sz w:val="24"/>
          <w:szCs w:val="24"/>
        </w:rPr>
        <w:t xml:space="preserve"> laws and guidance would greatly help to justify police decisions and secure public trust avoiding discrimination.</w:t>
      </w:r>
    </w:p>
    <w:p w14:paraId="4CDB4C6D" w14:textId="77777777" w:rsidR="00664068" w:rsidRDefault="00664068" w:rsidP="008C7676">
      <w:pPr>
        <w:rPr>
          <w:rFonts w:ascii="Arial" w:hAnsi="Arial" w:cs="Arial"/>
          <w:sz w:val="24"/>
          <w:szCs w:val="24"/>
        </w:rPr>
      </w:pPr>
    </w:p>
    <w:p w14:paraId="3F7D5C85" w14:textId="77777777" w:rsidR="00664068" w:rsidRDefault="00664068" w:rsidP="008C7676">
      <w:pPr>
        <w:rPr>
          <w:rFonts w:ascii="Arial" w:hAnsi="Arial" w:cs="Arial"/>
          <w:sz w:val="24"/>
          <w:szCs w:val="24"/>
        </w:rPr>
      </w:pPr>
    </w:p>
    <w:p w14:paraId="2357F2B5" w14:textId="1076874C" w:rsidR="001064A0" w:rsidRPr="001064A0" w:rsidRDefault="001064A0" w:rsidP="001064A0">
      <w:pPr>
        <w:rPr>
          <w:rFonts w:ascii="Arial" w:hAnsi="Arial" w:cs="Arial"/>
          <w:sz w:val="24"/>
          <w:szCs w:val="24"/>
        </w:rPr>
      </w:pPr>
      <w:r w:rsidRPr="001064A0">
        <w:rPr>
          <w:rFonts w:ascii="Arial" w:hAnsi="Arial" w:cs="Arial"/>
          <w:sz w:val="24"/>
          <w:szCs w:val="24"/>
        </w:rPr>
        <w:t xml:space="preserve">BBC. (2021) Stop-and-search focus blamed for knife crime rise in London. Available at: </w:t>
      </w:r>
      <w:hyperlink r:id="rId6" w:history="1">
        <w:r w:rsidRPr="002514BF">
          <w:rPr>
            <w:rStyle w:val="Hyperlink"/>
            <w:rFonts w:ascii="Arial" w:hAnsi="Arial" w:cs="Arial"/>
            <w:sz w:val="24"/>
            <w:szCs w:val="24"/>
          </w:rPr>
          <w:t>https://www.bbc.co.uk/news/uk-england-london-58809233</w:t>
        </w:r>
      </w:hyperlink>
      <w:r>
        <w:rPr>
          <w:rFonts w:ascii="Arial" w:hAnsi="Arial" w:cs="Arial"/>
          <w:sz w:val="24"/>
          <w:szCs w:val="24"/>
        </w:rPr>
        <w:t xml:space="preserve"> </w:t>
      </w:r>
      <w:r w:rsidRPr="001064A0">
        <w:rPr>
          <w:rFonts w:ascii="Arial" w:hAnsi="Arial" w:cs="Arial"/>
          <w:sz w:val="24"/>
          <w:szCs w:val="24"/>
        </w:rPr>
        <w:t>(Accessed 25th February 2022).</w:t>
      </w:r>
    </w:p>
    <w:p w14:paraId="0006BC69" w14:textId="77777777" w:rsidR="001064A0" w:rsidRPr="001064A0" w:rsidRDefault="001064A0" w:rsidP="001064A0">
      <w:pPr>
        <w:rPr>
          <w:rFonts w:ascii="Arial" w:hAnsi="Arial" w:cs="Arial"/>
          <w:sz w:val="24"/>
          <w:szCs w:val="24"/>
        </w:rPr>
      </w:pPr>
    </w:p>
    <w:p w14:paraId="1D76B388" w14:textId="77777777" w:rsidR="001064A0" w:rsidRPr="001064A0" w:rsidRDefault="001064A0" w:rsidP="001064A0">
      <w:pPr>
        <w:rPr>
          <w:rFonts w:ascii="Arial" w:hAnsi="Arial" w:cs="Arial"/>
          <w:sz w:val="24"/>
          <w:szCs w:val="24"/>
        </w:rPr>
      </w:pPr>
      <w:r w:rsidRPr="001064A0">
        <w:rPr>
          <w:rFonts w:ascii="Arial" w:hAnsi="Arial" w:cs="Arial"/>
          <w:sz w:val="24"/>
          <w:szCs w:val="24"/>
        </w:rPr>
        <w:t>Brown, J. (2021) Police powers: stop and search. London: House of Commons.</w:t>
      </w:r>
    </w:p>
    <w:p w14:paraId="6DD22266" w14:textId="77777777" w:rsidR="001064A0" w:rsidRPr="001064A0" w:rsidRDefault="001064A0" w:rsidP="001064A0">
      <w:pPr>
        <w:rPr>
          <w:rFonts w:ascii="Arial" w:hAnsi="Arial" w:cs="Arial"/>
          <w:sz w:val="24"/>
          <w:szCs w:val="24"/>
        </w:rPr>
      </w:pPr>
    </w:p>
    <w:p w14:paraId="317EA129" w14:textId="478FA931" w:rsidR="001064A0" w:rsidRPr="001064A0" w:rsidRDefault="001064A0" w:rsidP="001064A0">
      <w:pPr>
        <w:rPr>
          <w:rFonts w:ascii="Arial" w:hAnsi="Arial" w:cs="Arial"/>
          <w:sz w:val="24"/>
          <w:szCs w:val="24"/>
        </w:rPr>
      </w:pPr>
      <w:r w:rsidRPr="001064A0">
        <w:rPr>
          <w:rFonts w:ascii="Arial" w:hAnsi="Arial" w:cs="Arial"/>
          <w:sz w:val="24"/>
          <w:szCs w:val="24"/>
        </w:rPr>
        <w:t xml:space="preserve">College of Policing. (2016) Stop and search. Available at: </w:t>
      </w:r>
      <w:hyperlink r:id="rId7" w:history="1">
        <w:r w:rsidRPr="002514BF">
          <w:rPr>
            <w:rStyle w:val="Hyperlink"/>
            <w:rFonts w:ascii="Arial" w:hAnsi="Arial" w:cs="Arial"/>
            <w:sz w:val="24"/>
            <w:szCs w:val="24"/>
          </w:rPr>
          <w:t>https://www.app.college.police.uk/app-content/stop-and-search</w:t>
        </w:r>
      </w:hyperlink>
      <w:r>
        <w:rPr>
          <w:rFonts w:ascii="Arial" w:hAnsi="Arial" w:cs="Arial"/>
          <w:sz w:val="24"/>
          <w:szCs w:val="24"/>
        </w:rPr>
        <w:t xml:space="preserve"> </w:t>
      </w:r>
      <w:r w:rsidRPr="001064A0">
        <w:rPr>
          <w:rFonts w:ascii="Arial" w:hAnsi="Arial" w:cs="Arial"/>
          <w:sz w:val="24"/>
          <w:szCs w:val="24"/>
        </w:rPr>
        <w:t>(Accessed 23rd February 2022).</w:t>
      </w:r>
    </w:p>
    <w:p w14:paraId="61F97058" w14:textId="77777777" w:rsidR="001064A0" w:rsidRPr="001064A0" w:rsidRDefault="001064A0" w:rsidP="001064A0">
      <w:pPr>
        <w:rPr>
          <w:rFonts w:ascii="Arial" w:hAnsi="Arial" w:cs="Arial"/>
          <w:sz w:val="24"/>
          <w:szCs w:val="24"/>
        </w:rPr>
      </w:pPr>
    </w:p>
    <w:p w14:paraId="3957C0A1" w14:textId="6629C6C9" w:rsidR="001064A0" w:rsidRPr="001064A0" w:rsidRDefault="001064A0" w:rsidP="001064A0">
      <w:pPr>
        <w:rPr>
          <w:rFonts w:ascii="Arial" w:hAnsi="Arial" w:cs="Arial"/>
          <w:sz w:val="24"/>
          <w:szCs w:val="24"/>
        </w:rPr>
      </w:pPr>
      <w:r w:rsidRPr="001064A0">
        <w:rPr>
          <w:rFonts w:ascii="Arial" w:hAnsi="Arial" w:cs="Arial"/>
          <w:sz w:val="24"/>
          <w:szCs w:val="24"/>
        </w:rPr>
        <w:t xml:space="preserve">Gould, I. (2020) The GOWISELY Procedure and Unlawful Stop and Search. Available at: </w:t>
      </w:r>
      <w:hyperlink r:id="rId8" w:history="1">
        <w:r w:rsidRPr="002514BF">
          <w:rPr>
            <w:rStyle w:val="Hyperlink"/>
            <w:rFonts w:ascii="Arial" w:hAnsi="Arial" w:cs="Arial"/>
            <w:sz w:val="24"/>
            <w:szCs w:val="24"/>
          </w:rPr>
          <w:t>https://iaingould.co.uk/2020/09/14/the-gowisely-procedure-and-unlawful-stop-and-search/</w:t>
        </w:r>
      </w:hyperlink>
      <w:r>
        <w:rPr>
          <w:rFonts w:ascii="Arial" w:hAnsi="Arial" w:cs="Arial"/>
          <w:sz w:val="24"/>
          <w:szCs w:val="24"/>
        </w:rPr>
        <w:t xml:space="preserve"> </w:t>
      </w:r>
      <w:r w:rsidRPr="001064A0">
        <w:rPr>
          <w:rFonts w:ascii="Arial" w:hAnsi="Arial" w:cs="Arial"/>
          <w:sz w:val="24"/>
          <w:szCs w:val="24"/>
        </w:rPr>
        <w:t>(Accessed 23rd February 2022).</w:t>
      </w:r>
    </w:p>
    <w:p w14:paraId="7685A019" w14:textId="77777777" w:rsidR="001064A0" w:rsidRPr="001064A0" w:rsidRDefault="001064A0" w:rsidP="001064A0">
      <w:pPr>
        <w:rPr>
          <w:rFonts w:ascii="Arial" w:hAnsi="Arial" w:cs="Arial"/>
          <w:sz w:val="24"/>
          <w:szCs w:val="24"/>
        </w:rPr>
      </w:pPr>
    </w:p>
    <w:p w14:paraId="7F5BE773" w14:textId="4E324165" w:rsidR="001064A0" w:rsidRPr="001064A0" w:rsidRDefault="001064A0" w:rsidP="001064A0">
      <w:pPr>
        <w:rPr>
          <w:rFonts w:ascii="Arial" w:hAnsi="Arial" w:cs="Arial"/>
          <w:sz w:val="24"/>
          <w:szCs w:val="24"/>
        </w:rPr>
      </w:pPr>
      <w:r w:rsidRPr="001064A0">
        <w:rPr>
          <w:rFonts w:ascii="Arial" w:hAnsi="Arial" w:cs="Arial"/>
          <w:sz w:val="24"/>
          <w:szCs w:val="24"/>
        </w:rPr>
        <w:t xml:space="preserve">HMIC. (2016) Best Use of Stop and Search (BUSS) scheme. Available at: </w:t>
      </w:r>
      <w:hyperlink r:id="rId9" w:history="1">
        <w:r w:rsidRPr="002514BF">
          <w:rPr>
            <w:rStyle w:val="Hyperlink"/>
            <w:rFonts w:ascii="Arial" w:hAnsi="Arial" w:cs="Arial"/>
            <w:sz w:val="24"/>
            <w:szCs w:val="24"/>
          </w:rPr>
          <w:t>https://www.justiceinspectorates.gov.uk/hmicfrs/wp-content/uploads/best-use-of-stop-and-search-scheme.pdf</w:t>
        </w:r>
      </w:hyperlink>
      <w:r>
        <w:rPr>
          <w:rFonts w:ascii="Arial" w:hAnsi="Arial" w:cs="Arial"/>
          <w:sz w:val="24"/>
          <w:szCs w:val="24"/>
        </w:rPr>
        <w:t xml:space="preserve"> </w:t>
      </w:r>
      <w:r w:rsidRPr="001064A0">
        <w:rPr>
          <w:rFonts w:ascii="Arial" w:hAnsi="Arial" w:cs="Arial"/>
          <w:sz w:val="24"/>
          <w:szCs w:val="24"/>
        </w:rPr>
        <w:t>(Accessed 25th February 2022).</w:t>
      </w:r>
    </w:p>
    <w:p w14:paraId="03CB1719" w14:textId="77777777" w:rsidR="001064A0" w:rsidRPr="001064A0" w:rsidRDefault="001064A0" w:rsidP="001064A0">
      <w:pPr>
        <w:rPr>
          <w:rFonts w:ascii="Arial" w:hAnsi="Arial" w:cs="Arial"/>
          <w:sz w:val="24"/>
          <w:szCs w:val="24"/>
        </w:rPr>
      </w:pPr>
    </w:p>
    <w:p w14:paraId="2141D85A" w14:textId="184E4234" w:rsidR="001064A0" w:rsidRPr="001064A0" w:rsidRDefault="001064A0" w:rsidP="001064A0">
      <w:pPr>
        <w:rPr>
          <w:rFonts w:ascii="Arial" w:hAnsi="Arial" w:cs="Arial"/>
          <w:sz w:val="24"/>
          <w:szCs w:val="24"/>
        </w:rPr>
      </w:pPr>
      <w:r w:rsidRPr="001064A0">
        <w:rPr>
          <w:rFonts w:ascii="Arial" w:hAnsi="Arial" w:cs="Arial"/>
          <w:sz w:val="24"/>
          <w:szCs w:val="24"/>
        </w:rPr>
        <w:t xml:space="preserve">Home Office. (2015) Code A Revised. Available at: </w:t>
      </w:r>
      <w:hyperlink r:id="rId10" w:history="1">
        <w:r w:rsidRPr="002514BF">
          <w:rPr>
            <w:rStyle w:val="Hyperlink"/>
            <w:rFonts w:ascii="Arial" w:hAnsi="Arial" w:cs="Arial"/>
            <w:sz w:val="24"/>
            <w:szCs w:val="24"/>
          </w:rPr>
          <w:t>https://assets.publishing.service.gov.uk/government/uploads/system/uploads/attachment_data/file/903810/pace-code-a-2015.pdf</w:t>
        </w:r>
      </w:hyperlink>
      <w:r>
        <w:rPr>
          <w:rFonts w:ascii="Arial" w:hAnsi="Arial" w:cs="Arial"/>
          <w:sz w:val="24"/>
          <w:szCs w:val="24"/>
        </w:rPr>
        <w:t xml:space="preserve"> </w:t>
      </w:r>
      <w:r w:rsidRPr="001064A0">
        <w:rPr>
          <w:rFonts w:ascii="Arial" w:hAnsi="Arial" w:cs="Arial"/>
          <w:sz w:val="24"/>
          <w:szCs w:val="24"/>
        </w:rPr>
        <w:t>(Accessed 23rd February 2022).</w:t>
      </w:r>
    </w:p>
    <w:p w14:paraId="7615A5FF" w14:textId="77777777" w:rsidR="001064A0" w:rsidRPr="001064A0" w:rsidRDefault="001064A0" w:rsidP="001064A0">
      <w:pPr>
        <w:rPr>
          <w:rFonts w:ascii="Arial" w:hAnsi="Arial" w:cs="Arial"/>
          <w:sz w:val="24"/>
          <w:szCs w:val="24"/>
        </w:rPr>
      </w:pPr>
    </w:p>
    <w:p w14:paraId="378E1568" w14:textId="6052BBF7" w:rsidR="001064A0" w:rsidRPr="001064A0" w:rsidRDefault="001064A0" w:rsidP="001064A0">
      <w:pPr>
        <w:rPr>
          <w:rFonts w:ascii="Arial" w:hAnsi="Arial" w:cs="Arial"/>
          <w:sz w:val="24"/>
          <w:szCs w:val="24"/>
        </w:rPr>
      </w:pPr>
      <w:r w:rsidRPr="001064A0">
        <w:rPr>
          <w:rFonts w:ascii="Arial" w:hAnsi="Arial" w:cs="Arial"/>
          <w:sz w:val="24"/>
          <w:szCs w:val="24"/>
        </w:rPr>
        <w:t xml:space="preserve">Home Office. (2020) Police and Criminal Evidence Act 1984 (PACE) codes of practice. Available at: </w:t>
      </w:r>
      <w:hyperlink r:id="rId11" w:history="1">
        <w:r w:rsidRPr="002514BF">
          <w:rPr>
            <w:rStyle w:val="Hyperlink"/>
            <w:rFonts w:ascii="Arial" w:hAnsi="Arial" w:cs="Arial"/>
            <w:sz w:val="24"/>
            <w:szCs w:val="24"/>
          </w:rPr>
          <w:t>https://www.gov.uk/guidance/police-and-criminal-evidence-act-1984-pace-codes-of-practice</w:t>
        </w:r>
      </w:hyperlink>
      <w:r>
        <w:rPr>
          <w:rFonts w:ascii="Arial" w:hAnsi="Arial" w:cs="Arial"/>
          <w:sz w:val="24"/>
          <w:szCs w:val="24"/>
        </w:rPr>
        <w:t xml:space="preserve"> </w:t>
      </w:r>
      <w:r w:rsidRPr="001064A0">
        <w:rPr>
          <w:rFonts w:ascii="Arial" w:hAnsi="Arial" w:cs="Arial"/>
          <w:sz w:val="24"/>
          <w:szCs w:val="24"/>
        </w:rPr>
        <w:t>(Accessed 23rd February 2022).</w:t>
      </w:r>
    </w:p>
    <w:p w14:paraId="60D814AA" w14:textId="77777777" w:rsidR="001064A0" w:rsidRPr="001064A0" w:rsidRDefault="001064A0" w:rsidP="001064A0">
      <w:pPr>
        <w:rPr>
          <w:rFonts w:ascii="Arial" w:hAnsi="Arial" w:cs="Arial"/>
          <w:sz w:val="24"/>
          <w:szCs w:val="24"/>
        </w:rPr>
      </w:pPr>
    </w:p>
    <w:p w14:paraId="5C9DAE73" w14:textId="0BCCC089" w:rsidR="001064A0" w:rsidRPr="001064A0" w:rsidRDefault="001064A0" w:rsidP="001064A0">
      <w:pPr>
        <w:rPr>
          <w:rFonts w:ascii="Arial" w:hAnsi="Arial" w:cs="Arial"/>
          <w:sz w:val="24"/>
          <w:szCs w:val="24"/>
        </w:rPr>
      </w:pPr>
      <w:r w:rsidRPr="001064A0">
        <w:rPr>
          <w:rFonts w:ascii="Arial" w:hAnsi="Arial" w:cs="Arial"/>
          <w:sz w:val="24"/>
          <w:szCs w:val="24"/>
        </w:rPr>
        <w:t xml:space="preserve">Lancashire Constabulary. (2020) Stop and Search. Available at: </w:t>
      </w:r>
      <w:hyperlink r:id="rId12" w:history="1">
        <w:r w:rsidRPr="002514BF">
          <w:rPr>
            <w:rStyle w:val="Hyperlink"/>
            <w:rFonts w:ascii="Arial" w:hAnsi="Arial" w:cs="Arial"/>
            <w:sz w:val="24"/>
            <w:szCs w:val="24"/>
          </w:rPr>
          <w:t>https://www.lancashire.police.uk/help-advice/stop-and-search/</w:t>
        </w:r>
      </w:hyperlink>
      <w:r>
        <w:rPr>
          <w:rFonts w:ascii="Arial" w:hAnsi="Arial" w:cs="Arial"/>
          <w:sz w:val="24"/>
          <w:szCs w:val="24"/>
        </w:rPr>
        <w:t xml:space="preserve"> </w:t>
      </w:r>
      <w:r w:rsidRPr="001064A0">
        <w:rPr>
          <w:rFonts w:ascii="Arial" w:hAnsi="Arial" w:cs="Arial"/>
          <w:sz w:val="24"/>
          <w:szCs w:val="24"/>
        </w:rPr>
        <w:t>(Accessed 23rd February 2022).</w:t>
      </w:r>
    </w:p>
    <w:p w14:paraId="283A52D0" w14:textId="77777777" w:rsidR="001064A0" w:rsidRPr="001064A0" w:rsidRDefault="001064A0" w:rsidP="001064A0">
      <w:pPr>
        <w:rPr>
          <w:rFonts w:ascii="Arial" w:hAnsi="Arial" w:cs="Arial"/>
          <w:sz w:val="24"/>
          <w:szCs w:val="24"/>
        </w:rPr>
      </w:pPr>
    </w:p>
    <w:p w14:paraId="6087B1A7" w14:textId="0538E309" w:rsidR="001064A0" w:rsidRPr="001064A0" w:rsidRDefault="001064A0" w:rsidP="001064A0">
      <w:pPr>
        <w:rPr>
          <w:rFonts w:ascii="Arial" w:hAnsi="Arial" w:cs="Arial"/>
          <w:sz w:val="24"/>
          <w:szCs w:val="24"/>
        </w:rPr>
      </w:pPr>
      <w:r w:rsidRPr="001064A0">
        <w:rPr>
          <w:rFonts w:ascii="Arial" w:hAnsi="Arial" w:cs="Arial"/>
          <w:sz w:val="24"/>
          <w:szCs w:val="24"/>
        </w:rPr>
        <w:t xml:space="preserve">Metropolitan Police. (2020) How we use stop and search. Available at: </w:t>
      </w:r>
      <w:hyperlink r:id="rId13" w:history="1">
        <w:r w:rsidRPr="002514BF">
          <w:rPr>
            <w:rStyle w:val="Hyperlink"/>
            <w:rFonts w:ascii="Arial" w:hAnsi="Arial" w:cs="Arial"/>
            <w:sz w:val="24"/>
            <w:szCs w:val="24"/>
          </w:rPr>
          <w:t>https://www.met.police.uk/advice/advice-and-information/st-s/stop-and-search/how-we-use-stop-and-search/</w:t>
        </w:r>
      </w:hyperlink>
      <w:r>
        <w:rPr>
          <w:rFonts w:ascii="Arial" w:hAnsi="Arial" w:cs="Arial"/>
          <w:sz w:val="24"/>
          <w:szCs w:val="24"/>
        </w:rPr>
        <w:t xml:space="preserve"> </w:t>
      </w:r>
      <w:r w:rsidRPr="001064A0">
        <w:rPr>
          <w:rFonts w:ascii="Arial" w:hAnsi="Arial" w:cs="Arial"/>
          <w:sz w:val="24"/>
          <w:szCs w:val="24"/>
        </w:rPr>
        <w:t>(Accessed 25th February 2022).</w:t>
      </w:r>
    </w:p>
    <w:p w14:paraId="50B7476E" w14:textId="77777777" w:rsidR="001064A0" w:rsidRPr="001064A0" w:rsidRDefault="001064A0" w:rsidP="001064A0">
      <w:pPr>
        <w:rPr>
          <w:rFonts w:ascii="Arial" w:hAnsi="Arial" w:cs="Arial"/>
          <w:sz w:val="24"/>
          <w:szCs w:val="24"/>
        </w:rPr>
      </w:pPr>
    </w:p>
    <w:p w14:paraId="223C3927" w14:textId="75686055" w:rsidR="001064A0" w:rsidRPr="001064A0" w:rsidRDefault="001064A0" w:rsidP="001064A0">
      <w:pPr>
        <w:rPr>
          <w:rFonts w:ascii="Arial" w:hAnsi="Arial" w:cs="Arial"/>
          <w:sz w:val="24"/>
          <w:szCs w:val="24"/>
        </w:rPr>
      </w:pPr>
      <w:r w:rsidRPr="001064A0">
        <w:rPr>
          <w:rFonts w:ascii="Arial" w:hAnsi="Arial" w:cs="Arial"/>
          <w:sz w:val="24"/>
          <w:szCs w:val="24"/>
        </w:rPr>
        <w:lastRenderedPageBreak/>
        <w:t xml:space="preserve">Napley, K. (2020) GOWISELY: Time to stop and think about stop and search. Available at: </w:t>
      </w:r>
      <w:hyperlink r:id="rId14" w:history="1">
        <w:r w:rsidRPr="002514BF">
          <w:rPr>
            <w:rStyle w:val="Hyperlink"/>
            <w:rFonts w:ascii="Arial" w:hAnsi="Arial" w:cs="Arial"/>
            <w:sz w:val="24"/>
            <w:szCs w:val="24"/>
          </w:rPr>
          <w:t>https://www.lexology.com/library/detail.aspx?g=eedb37ac-a6f1-47ec-894f-467a63d5ac6c</w:t>
        </w:r>
      </w:hyperlink>
      <w:r>
        <w:rPr>
          <w:rFonts w:ascii="Arial" w:hAnsi="Arial" w:cs="Arial"/>
          <w:sz w:val="24"/>
          <w:szCs w:val="24"/>
        </w:rPr>
        <w:t xml:space="preserve"> </w:t>
      </w:r>
      <w:r w:rsidRPr="001064A0">
        <w:rPr>
          <w:rFonts w:ascii="Arial" w:hAnsi="Arial" w:cs="Arial"/>
          <w:sz w:val="24"/>
          <w:szCs w:val="24"/>
        </w:rPr>
        <w:t>(Accessed 23rd February 2022).</w:t>
      </w:r>
    </w:p>
    <w:p w14:paraId="7B69601C" w14:textId="77777777" w:rsidR="001064A0" w:rsidRPr="001064A0" w:rsidRDefault="001064A0" w:rsidP="001064A0">
      <w:pPr>
        <w:rPr>
          <w:rFonts w:ascii="Arial" w:hAnsi="Arial" w:cs="Arial"/>
          <w:sz w:val="24"/>
          <w:szCs w:val="24"/>
        </w:rPr>
      </w:pPr>
    </w:p>
    <w:p w14:paraId="1499154D" w14:textId="63765E1C" w:rsidR="001064A0" w:rsidRPr="001064A0" w:rsidRDefault="001064A0" w:rsidP="001064A0">
      <w:pPr>
        <w:rPr>
          <w:rFonts w:ascii="Arial" w:hAnsi="Arial" w:cs="Arial"/>
          <w:sz w:val="24"/>
          <w:szCs w:val="24"/>
        </w:rPr>
      </w:pPr>
      <w:r w:rsidRPr="001064A0">
        <w:rPr>
          <w:rFonts w:ascii="Arial" w:hAnsi="Arial" w:cs="Arial"/>
          <w:sz w:val="24"/>
          <w:szCs w:val="24"/>
        </w:rPr>
        <w:t xml:space="preserve">Shiner, M, et al. (2018) The Colour of Injustice: ‘Race’, drugs and law enforcement in England and Wales. Available at: </w:t>
      </w:r>
      <w:hyperlink r:id="rId15" w:history="1">
        <w:r w:rsidRPr="002514BF">
          <w:rPr>
            <w:rStyle w:val="Hyperlink"/>
            <w:rFonts w:ascii="Arial" w:hAnsi="Arial" w:cs="Arial"/>
            <w:sz w:val="24"/>
            <w:szCs w:val="24"/>
          </w:rPr>
          <w:t>https://www.release.org.uk/sites/default/files/pdf/publications/The%20Colour%20of%20Injustice%20-%20Briefing%20Paper.pdf</w:t>
        </w:r>
      </w:hyperlink>
      <w:r>
        <w:rPr>
          <w:rFonts w:ascii="Arial" w:hAnsi="Arial" w:cs="Arial"/>
          <w:sz w:val="24"/>
          <w:szCs w:val="24"/>
        </w:rPr>
        <w:t xml:space="preserve"> </w:t>
      </w:r>
      <w:r w:rsidRPr="001064A0">
        <w:rPr>
          <w:rFonts w:ascii="Arial" w:hAnsi="Arial" w:cs="Arial"/>
          <w:sz w:val="24"/>
          <w:szCs w:val="24"/>
        </w:rPr>
        <w:t>(Accessed 25th February 2022).</w:t>
      </w:r>
    </w:p>
    <w:p w14:paraId="4FD2D9A7" w14:textId="77777777" w:rsidR="001064A0" w:rsidRPr="001064A0" w:rsidRDefault="001064A0" w:rsidP="001064A0">
      <w:pPr>
        <w:rPr>
          <w:rFonts w:ascii="Arial" w:hAnsi="Arial" w:cs="Arial"/>
          <w:sz w:val="24"/>
          <w:szCs w:val="24"/>
        </w:rPr>
      </w:pPr>
    </w:p>
    <w:p w14:paraId="66F4BBB9" w14:textId="516DE8C6" w:rsidR="001064A0" w:rsidRPr="001064A0" w:rsidRDefault="001064A0" w:rsidP="001064A0">
      <w:pPr>
        <w:rPr>
          <w:rFonts w:ascii="Arial" w:hAnsi="Arial" w:cs="Arial"/>
          <w:sz w:val="24"/>
          <w:szCs w:val="24"/>
        </w:rPr>
      </w:pPr>
      <w:r w:rsidRPr="001064A0">
        <w:rPr>
          <w:rFonts w:ascii="Arial" w:hAnsi="Arial" w:cs="Arial"/>
          <w:sz w:val="24"/>
          <w:szCs w:val="24"/>
        </w:rPr>
        <w:t xml:space="preserve">The Criminal Justice and Public Order Act 1994. Available at: </w:t>
      </w:r>
      <w:hyperlink r:id="rId16" w:history="1">
        <w:r w:rsidRPr="002514BF">
          <w:rPr>
            <w:rStyle w:val="Hyperlink"/>
            <w:rFonts w:ascii="Arial" w:hAnsi="Arial" w:cs="Arial"/>
            <w:sz w:val="24"/>
            <w:szCs w:val="24"/>
          </w:rPr>
          <w:t>https://www.legislation.gov.uk/ukpga/1994/33/section/60</w:t>
        </w:r>
      </w:hyperlink>
      <w:r>
        <w:rPr>
          <w:rFonts w:ascii="Arial" w:hAnsi="Arial" w:cs="Arial"/>
          <w:sz w:val="24"/>
          <w:szCs w:val="24"/>
        </w:rPr>
        <w:t xml:space="preserve"> </w:t>
      </w:r>
      <w:r w:rsidRPr="001064A0">
        <w:rPr>
          <w:rFonts w:ascii="Arial" w:hAnsi="Arial" w:cs="Arial"/>
          <w:sz w:val="24"/>
          <w:szCs w:val="24"/>
        </w:rPr>
        <w:t>(Accessed 24th February 2022).</w:t>
      </w:r>
    </w:p>
    <w:p w14:paraId="55D2A32A" w14:textId="77777777" w:rsidR="001064A0" w:rsidRPr="001064A0" w:rsidRDefault="001064A0" w:rsidP="001064A0">
      <w:pPr>
        <w:rPr>
          <w:rFonts w:ascii="Arial" w:hAnsi="Arial" w:cs="Arial"/>
          <w:sz w:val="24"/>
          <w:szCs w:val="24"/>
        </w:rPr>
      </w:pPr>
    </w:p>
    <w:p w14:paraId="0CCA5EDF" w14:textId="09BCCF27" w:rsidR="001064A0" w:rsidRPr="001064A0" w:rsidRDefault="001064A0" w:rsidP="001064A0">
      <w:pPr>
        <w:rPr>
          <w:rFonts w:ascii="Arial" w:hAnsi="Arial" w:cs="Arial"/>
          <w:sz w:val="24"/>
          <w:szCs w:val="24"/>
        </w:rPr>
      </w:pPr>
      <w:r w:rsidRPr="001064A0">
        <w:rPr>
          <w:rFonts w:ascii="Arial" w:hAnsi="Arial" w:cs="Arial"/>
          <w:sz w:val="24"/>
          <w:szCs w:val="24"/>
        </w:rPr>
        <w:t xml:space="preserve">The Police and Criminal Evidence Act 1984 Code A. Available at: </w:t>
      </w:r>
      <w:hyperlink r:id="rId17" w:history="1">
        <w:r w:rsidRPr="002514BF">
          <w:rPr>
            <w:rStyle w:val="Hyperlink"/>
            <w:rFonts w:ascii="Arial" w:hAnsi="Arial" w:cs="Arial"/>
            <w:sz w:val="24"/>
            <w:szCs w:val="24"/>
          </w:rPr>
          <w:t>https://www.legislation.gov.uk/ukpga/1984/60/part/I</w:t>
        </w:r>
      </w:hyperlink>
      <w:r>
        <w:rPr>
          <w:rFonts w:ascii="Arial" w:hAnsi="Arial" w:cs="Arial"/>
          <w:sz w:val="24"/>
          <w:szCs w:val="24"/>
        </w:rPr>
        <w:t xml:space="preserve"> </w:t>
      </w:r>
      <w:r w:rsidRPr="001064A0">
        <w:rPr>
          <w:rFonts w:ascii="Arial" w:hAnsi="Arial" w:cs="Arial"/>
          <w:sz w:val="24"/>
          <w:szCs w:val="24"/>
        </w:rPr>
        <w:t>(Accessed 24th February 2022),</w:t>
      </w:r>
    </w:p>
    <w:p w14:paraId="4AA657F8" w14:textId="77777777" w:rsidR="001064A0" w:rsidRPr="001064A0" w:rsidRDefault="001064A0" w:rsidP="001064A0">
      <w:pPr>
        <w:rPr>
          <w:rFonts w:ascii="Arial" w:hAnsi="Arial" w:cs="Arial"/>
          <w:sz w:val="24"/>
          <w:szCs w:val="24"/>
        </w:rPr>
      </w:pPr>
    </w:p>
    <w:p w14:paraId="6A899F74" w14:textId="3EEB934B" w:rsidR="001064A0" w:rsidRPr="001064A0" w:rsidRDefault="001064A0" w:rsidP="001064A0">
      <w:pPr>
        <w:rPr>
          <w:rFonts w:ascii="Arial" w:hAnsi="Arial" w:cs="Arial"/>
          <w:sz w:val="24"/>
          <w:szCs w:val="24"/>
        </w:rPr>
      </w:pPr>
      <w:r w:rsidRPr="001064A0">
        <w:rPr>
          <w:rFonts w:ascii="Arial" w:hAnsi="Arial" w:cs="Arial"/>
          <w:sz w:val="24"/>
          <w:szCs w:val="24"/>
        </w:rPr>
        <w:t xml:space="preserve">The Police Foundation. (2012) The Briefing. Available at: </w:t>
      </w:r>
      <w:hyperlink r:id="rId18" w:history="1">
        <w:r w:rsidRPr="002514BF">
          <w:rPr>
            <w:rStyle w:val="Hyperlink"/>
            <w:rFonts w:ascii="Arial" w:hAnsi="Arial" w:cs="Arial"/>
            <w:sz w:val="24"/>
            <w:szCs w:val="24"/>
          </w:rPr>
          <w:t>https://www.police-foundation.org.uk/2017/wp-content/uploads/2017/08/stop_and_search_briefing.pdf</w:t>
        </w:r>
      </w:hyperlink>
      <w:r>
        <w:rPr>
          <w:rFonts w:ascii="Arial" w:hAnsi="Arial" w:cs="Arial"/>
          <w:sz w:val="24"/>
          <w:szCs w:val="24"/>
        </w:rPr>
        <w:t xml:space="preserve"> </w:t>
      </w:r>
      <w:r w:rsidRPr="001064A0">
        <w:rPr>
          <w:rFonts w:ascii="Arial" w:hAnsi="Arial" w:cs="Arial"/>
          <w:sz w:val="24"/>
          <w:szCs w:val="24"/>
        </w:rPr>
        <w:t xml:space="preserve"> (Accessed 23rd February 2022).</w:t>
      </w:r>
    </w:p>
    <w:p w14:paraId="3CB72797" w14:textId="77777777" w:rsidR="001064A0" w:rsidRPr="001064A0" w:rsidRDefault="001064A0" w:rsidP="001064A0">
      <w:pPr>
        <w:rPr>
          <w:rFonts w:ascii="Arial" w:hAnsi="Arial" w:cs="Arial"/>
          <w:sz w:val="24"/>
          <w:szCs w:val="24"/>
        </w:rPr>
      </w:pPr>
    </w:p>
    <w:p w14:paraId="5976AEC2" w14:textId="5442759D" w:rsidR="001064A0" w:rsidRPr="001064A0" w:rsidRDefault="001064A0" w:rsidP="001064A0">
      <w:pPr>
        <w:rPr>
          <w:rFonts w:ascii="Arial" w:hAnsi="Arial" w:cs="Arial"/>
          <w:sz w:val="24"/>
          <w:szCs w:val="24"/>
        </w:rPr>
      </w:pPr>
      <w:r w:rsidRPr="001064A0">
        <w:rPr>
          <w:rFonts w:ascii="Arial" w:hAnsi="Arial" w:cs="Arial"/>
          <w:sz w:val="24"/>
          <w:szCs w:val="24"/>
        </w:rPr>
        <w:t xml:space="preserve">The Week. (2021) The arguments for and against blanket stop and search. Available at: </w:t>
      </w:r>
      <w:hyperlink r:id="rId19" w:history="1">
        <w:r w:rsidRPr="002514BF">
          <w:rPr>
            <w:rStyle w:val="Hyperlink"/>
            <w:rFonts w:ascii="Arial" w:hAnsi="Arial" w:cs="Arial"/>
            <w:sz w:val="24"/>
            <w:szCs w:val="24"/>
          </w:rPr>
          <w:t>https://www.theweek.co.uk/news/crime/953620/the-arguments-for-and-against-blanket-stop-and-search</w:t>
        </w:r>
      </w:hyperlink>
      <w:r>
        <w:rPr>
          <w:rFonts w:ascii="Arial" w:hAnsi="Arial" w:cs="Arial"/>
          <w:sz w:val="24"/>
          <w:szCs w:val="24"/>
        </w:rPr>
        <w:t xml:space="preserve"> </w:t>
      </w:r>
      <w:r w:rsidRPr="001064A0">
        <w:rPr>
          <w:rFonts w:ascii="Arial" w:hAnsi="Arial" w:cs="Arial"/>
          <w:sz w:val="24"/>
          <w:szCs w:val="24"/>
        </w:rPr>
        <w:t>(Accessed 25th February 2022).</w:t>
      </w:r>
    </w:p>
    <w:p w14:paraId="391B3FB0" w14:textId="77777777" w:rsidR="001064A0" w:rsidRPr="001064A0" w:rsidRDefault="001064A0" w:rsidP="001064A0">
      <w:pPr>
        <w:rPr>
          <w:rFonts w:ascii="Arial" w:hAnsi="Arial" w:cs="Arial"/>
          <w:sz w:val="24"/>
          <w:szCs w:val="24"/>
        </w:rPr>
      </w:pPr>
    </w:p>
    <w:p w14:paraId="5641AE6C" w14:textId="277D6D27" w:rsidR="00406FCC" w:rsidRDefault="001064A0" w:rsidP="001064A0">
      <w:pPr>
        <w:rPr>
          <w:rFonts w:ascii="Arial" w:hAnsi="Arial" w:cs="Arial"/>
          <w:sz w:val="24"/>
          <w:szCs w:val="24"/>
        </w:rPr>
      </w:pPr>
      <w:r w:rsidRPr="001064A0">
        <w:rPr>
          <w:rFonts w:ascii="Arial" w:hAnsi="Arial" w:cs="Arial"/>
          <w:sz w:val="24"/>
          <w:szCs w:val="24"/>
        </w:rPr>
        <w:t xml:space="preserve">Walker, A. (2017) Stop and Search – Q&amp;As. Available at: </w:t>
      </w:r>
      <w:hyperlink r:id="rId20" w:history="1">
        <w:r w:rsidRPr="002514BF">
          <w:rPr>
            <w:rStyle w:val="Hyperlink"/>
            <w:rFonts w:ascii="Arial" w:hAnsi="Arial" w:cs="Arial"/>
            <w:sz w:val="24"/>
            <w:szCs w:val="24"/>
          </w:rPr>
          <w:t>https://www.met.police.uk/SysSiteAssets/foi-media/metropolitan-police/policies/strategy-and-governance---stop-and-search-questions-and-answers</w:t>
        </w:r>
      </w:hyperlink>
      <w:r>
        <w:rPr>
          <w:rFonts w:ascii="Arial" w:hAnsi="Arial" w:cs="Arial"/>
          <w:sz w:val="24"/>
          <w:szCs w:val="24"/>
        </w:rPr>
        <w:t xml:space="preserve"> </w:t>
      </w:r>
      <w:r w:rsidR="00107B6A">
        <w:rPr>
          <w:rFonts w:ascii="Arial" w:hAnsi="Arial" w:cs="Arial"/>
          <w:sz w:val="24"/>
          <w:szCs w:val="24"/>
        </w:rPr>
        <w:t xml:space="preserve"> </w:t>
      </w:r>
      <w:r w:rsidRPr="001064A0">
        <w:rPr>
          <w:rFonts w:ascii="Arial" w:hAnsi="Arial" w:cs="Arial"/>
          <w:sz w:val="24"/>
          <w:szCs w:val="24"/>
        </w:rPr>
        <w:t xml:space="preserve"> (Accessed 24th February 2022).</w:t>
      </w:r>
    </w:p>
    <w:p w14:paraId="4DCE4401" w14:textId="77777777" w:rsidR="00406FCC" w:rsidRPr="00406FCC" w:rsidRDefault="00406FCC" w:rsidP="008C7676">
      <w:pPr>
        <w:rPr>
          <w:rFonts w:ascii="Arial" w:hAnsi="Arial" w:cs="Arial"/>
          <w:sz w:val="24"/>
          <w:szCs w:val="24"/>
        </w:rPr>
      </w:pPr>
    </w:p>
    <w:sectPr w:rsidR="00406FCC" w:rsidRPr="00406FCC">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601098" w14:textId="77777777" w:rsidR="00DB4C89" w:rsidRDefault="00DB4C89" w:rsidP="008C7676">
      <w:pPr>
        <w:spacing w:after="0" w:line="240" w:lineRule="auto"/>
      </w:pPr>
      <w:r>
        <w:separator/>
      </w:r>
    </w:p>
  </w:endnote>
  <w:endnote w:type="continuationSeparator" w:id="0">
    <w:p w14:paraId="725EF8DF" w14:textId="77777777" w:rsidR="00DB4C89" w:rsidRDefault="00DB4C89" w:rsidP="008C76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15852"/>
      <w:docPartObj>
        <w:docPartGallery w:val="Page Numbers (Bottom of Page)"/>
        <w:docPartUnique/>
      </w:docPartObj>
    </w:sdtPr>
    <w:sdtEndPr>
      <w:rPr>
        <w:noProof/>
      </w:rPr>
    </w:sdtEndPr>
    <w:sdtContent>
      <w:p w14:paraId="18B298B8" w14:textId="191CE6A3" w:rsidR="008C7676" w:rsidRDefault="008C767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87DD92" w14:textId="77777777" w:rsidR="008C7676" w:rsidRDefault="008C76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A307FE" w14:textId="77777777" w:rsidR="00DB4C89" w:rsidRDefault="00DB4C89" w:rsidP="008C7676">
      <w:pPr>
        <w:spacing w:after="0" w:line="240" w:lineRule="auto"/>
      </w:pPr>
      <w:r>
        <w:separator/>
      </w:r>
    </w:p>
  </w:footnote>
  <w:footnote w:type="continuationSeparator" w:id="0">
    <w:p w14:paraId="01719473" w14:textId="77777777" w:rsidR="00DB4C89" w:rsidRDefault="00DB4C89" w:rsidP="008C76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F49E7" w14:textId="06FEDD91" w:rsidR="008C7676" w:rsidRDefault="008C7676">
    <w:pPr>
      <w:pStyle w:val="Header"/>
    </w:pPr>
    <w:r>
      <w:t>James Davies - 2004369</w:t>
    </w:r>
  </w:p>
  <w:p w14:paraId="12CB21B4" w14:textId="77777777" w:rsidR="008C7676" w:rsidRDefault="008C76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7676"/>
    <w:rsid w:val="00002192"/>
    <w:rsid w:val="00003C64"/>
    <w:rsid w:val="00013D2E"/>
    <w:rsid w:val="00021317"/>
    <w:rsid w:val="0006003B"/>
    <w:rsid w:val="00070F2A"/>
    <w:rsid w:val="00071DEA"/>
    <w:rsid w:val="00072BEF"/>
    <w:rsid w:val="00081989"/>
    <w:rsid w:val="000845E5"/>
    <w:rsid w:val="0009037B"/>
    <w:rsid w:val="00096552"/>
    <w:rsid w:val="000A6041"/>
    <w:rsid w:val="000B6990"/>
    <w:rsid w:val="000B6A0D"/>
    <w:rsid w:val="000B6E1C"/>
    <w:rsid w:val="000C3B15"/>
    <w:rsid w:val="000C3D48"/>
    <w:rsid w:val="000D0626"/>
    <w:rsid w:val="000D0AD3"/>
    <w:rsid w:val="000D2C9C"/>
    <w:rsid w:val="000E322F"/>
    <w:rsid w:val="000F05C3"/>
    <w:rsid w:val="000F0FB9"/>
    <w:rsid w:val="000F6479"/>
    <w:rsid w:val="0010017B"/>
    <w:rsid w:val="00102DA6"/>
    <w:rsid w:val="00105ADD"/>
    <w:rsid w:val="001064A0"/>
    <w:rsid w:val="00107B6A"/>
    <w:rsid w:val="001125DC"/>
    <w:rsid w:val="0012379D"/>
    <w:rsid w:val="001261AC"/>
    <w:rsid w:val="00133829"/>
    <w:rsid w:val="00141526"/>
    <w:rsid w:val="00151B01"/>
    <w:rsid w:val="001522E0"/>
    <w:rsid w:val="001545C0"/>
    <w:rsid w:val="00154EB6"/>
    <w:rsid w:val="00157F9D"/>
    <w:rsid w:val="00161FDC"/>
    <w:rsid w:val="00161FF9"/>
    <w:rsid w:val="00183584"/>
    <w:rsid w:val="00187198"/>
    <w:rsid w:val="00194636"/>
    <w:rsid w:val="001A41A9"/>
    <w:rsid w:val="001B1549"/>
    <w:rsid w:val="001B3278"/>
    <w:rsid w:val="001B7C57"/>
    <w:rsid w:val="001D0939"/>
    <w:rsid w:val="001D5F98"/>
    <w:rsid w:val="001E3786"/>
    <w:rsid w:val="001E6097"/>
    <w:rsid w:val="002035DE"/>
    <w:rsid w:val="00205AF8"/>
    <w:rsid w:val="002148AE"/>
    <w:rsid w:val="00215293"/>
    <w:rsid w:val="00217372"/>
    <w:rsid w:val="0021786A"/>
    <w:rsid w:val="002265C6"/>
    <w:rsid w:val="0023546D"/>
    <w:rsid w:val="002423E9"/>
    <w:rsid w:val="00246680"/>
    <w:rsid w:val="00253425"/>
    <w:rsid w:val="00264098"/>
    <w:rsid w:val="0026572E"/>
    <w:rsid w:val="002725CE"/>
    <w:rsid w:val="00274122"/>
    <w:rsid w:val="0028071A"/>
    <w:rsid w:val="002837F7"/>
    <w:rsid w:val="00287F1E"/>
    <w:rsid w:val="00291031"/>
    <w:rsid w:val="00291F63"/>
    <w:rsid w:val="0029249C"/>
    <w:rsid w:val="002957D8"/>
    <w:rsid w:val="002A62EF"/>
    <w:rsid w:val="002B0047"/>
    <w:rsid w:val="002B303B"/>
    <w:rsid w:val="002C448A"/>
    <w:rsid w:val="002C6C61"/>
    <w:rsid w:val="002C7391"/>
    <w:rsid w:val="002E047C"/>
    <w:rsid w:val="002E1C15"/>
    <w:rsid w:val="002F594F"/>
    <w:rsid w:val="002F747A"/>
    <w:rsid w:val="003047C3"/>
    <w:rsid w:val="0032082B"/>
    <w:rsid w:val="003223C2"/>
    <w:rsid w:val="0033078A"/>
    <w:rsid w:val="00340333"/>
    <w:rsid w:val="003414B2"/>
    <w:rsid w:val="00361D1D"/>
    <w:rsid w:val="003655E1"/>
    <w:rsid w:val="00372AB6"/>
    <w:rsid w:val="0037482C"/>
    <w:rsid w:val="00375529"/>
    <w:rsid w:val="003762F9"/>
    <w:rsid w:val="003765C0"/>
    <w:rsid w:val="00383E97"/>
    <w:rsid w:val="00392B11"/>
    <w:rsid w:val="00392E56"/>
    <w:rsid w:val="0039312E"/>
    <w:rsid w:val="00393555"/>
    <w:rsid w:val="003B1C22"/>
    <w:rsid w:val="003C6A80"/>
    <w:rsid w:val="003D0168"/>
    <w:rsid w:val="003D24AE"/>
    <w:rsid w:val="003D55A1"/>
    <w:rsid w:val="003D66A4"/>
    <w:rsid w:val="003E0463"/>
    <w:rsid w:val="003E1454"/>
    <w:rsid w:val="003E7068"/>
    <w:rsid w:val="003F0034"/>
    <w:rsid w:val="003F6C84"/>
    <w:rsid w:val="00400C68"/>
    <w:rsid w:val="004064E4"/>
    <w:rsid w:val="00406FCC"/>
    <w:rsid w:val="00413594"/>
    <w:rsid w:val="00416970"/>
    <w:rsid w:val="00426883"/>
    <w:rsid w:val="00450DCF"/>
    <w:rsid w:val="004555BE"/>
    <w:rsid w:val="00456DCC"/>
    <w:rsid w:val="00456DE2"/>
    <w:rsid w:val="004771F8"/>
    <w:rsid w:val="004873FC"/>
    <w:rsid w:val="0048745E"/>
    <w:rsid w:val="00491A82"/>
    <w:rsid w:val="004938F7"/>
    <w:rsid w:val="004948D4"/>
    <w:rsid w:val="004A0D5F"/>
    <w:rsid w:val="004A18E9"/>
    <w:rsid w:val="004A69FC"/>
    <w:rsid w:val="004B007F"/>
    <w:rsid w:val="004C0074"/>
    <w:rsid w:val="004C0A50"/>
    <w:rsid w:val="004C3898"/>
    <w:rsid w:val="004E216F"/>
    <w:rsid w:val="004E4368"/>
    <w:rsid w:val="004F2E10"/>
    <w:rsid w:val="004F4A4E"/>
    <w:rsid w:val="00511172"/>
    <w:rsid w:val="0051124B"/>
    <w:rsid w:val="00513B50"/>
    <w:rsid w:val="00514AE9"/>
    <w:rsid w:val="00516C81"/>
    <w:rsid w:val="00517436"/>
    <w:rsid w:val="005175AC"/>
    <w:rsid w:val="00524167"/>
    <w:rsid w:val="00533A85"/>
    <w:rsid w:val="00551DBC"/>
    <w:rsid w:val="00573AB2"/>
    <w:rsid w:val="00574857"/>
    <w:rsid w:val="005901F5"/>
    <w:rsid w:val="005B5214"/>
    <w:rsid w:val="005B65A8"/>
    <w:rsid w:val="005C3705"/>
    <w:rsid w:val="005C4B1F"/>
    <w:rsid w:val="005E2387"/>
    <w:rsid w:val="005E50B2"/>
    <w:rsid w:val="00616A04"/>
    <w:rsid w:val="00623024"/>
    <w:rsid w:val="00641817"/>
    <w:rsid w:val="00641D13"/>
    <w:rsid w:val="0065081B"/>
    <w:rsid w:val="006527E8"/>
    <w:rsid w:val="006529E6"/>
    <w:rsid w:val="00656A1E"/>
    <w:rsid w:val="00664068"/>
    <w:rsid w:val="0066423C"/>
    <w:rsid w:val="00684896"/>
    <w:rsid w:val="006A1429"/>
    <w:rsid w:val="006A1AA0"/>
    <w:rsid w:val="006A76EA"/>
    <w:rsid w:val="006B0816"/>
    <w:rsid w:val="006B5077"/>
    <w:rsid w:val="006C0ECD"/>
    <w:rsid w:val="006C3B6D"/>
    <w:rsid w:val="006E2D83"/>
    <w:rsid w:val="006E2EE7"/>
    <w:rsid w:val="006F07C1"/>
    <w:rsid w:val="006F5919"/>
    <w:rsid w:val="00700B30"/>
    <w:rsid w:val="00701BBE"/>
    <w:rsid w:val="00703274"/>
    <w:rsid w:val="00707709"/>
    <w:rsid w:val="007216B4"/>
    <w:rsid w:val="00725C14"/>
    <w:rsid w:val="0073018C"/>
    <w:rsid w:val="007314B6"/>
    <w:rsid w:val="007370AE"/>
    <w:rsid w:val="00740BB4"/>
    <w:rsid w:val="00747446"/>
    <w:rsid w:val="00750EAC"/>
    <w:rsid w:val="00751145"/>
    <w:rsid w:val="00752D82"/>
    <w:rsid w:val="0076120A"/>
    <w:rsid w:val="00773060"/>
    <w:rsid w:val="00773225"/>
    <w:rsid w:val="00775657"/>
    <w:rsid w:val="007812DB"/>
    <w:rsid w:val="00786D5C"/>
    <w:rsid w:val="00787A62"/>
    <w:rsid w:val="007A334F"/>
    <w:rsid w:val="007A4582"/>
    <w:rsid w:val="007A64F7"/>
    <w:rsid w:val="007A69BB"/>
    <w:rsid w:val="007B1910"/>
    <w:rsid w:val="007B1AED"/>
    <w:rsid w:val="007B5A34"/>
    <w:rsid w:val="007C36CD"/>
    <w:rsid w:val="007C5457"/>
    <w:rsid w:val="007C78AB"/>
    <w:rsid w:val="007D021D"/>
    <w:rsid w:val="007D3A20"/>
    <w:rsid w:val="007D6F88"/>
    <w:rsid w:val="007F37EA"/>
    <w:rsid w:val="00801B9E"/>
    <w:rsid w:val="008072DA"/>
    <w:rsid w:val="00812BC2"/>
    <w:rsid w:val="00823D83"/>
    <w:rsid w:val="008308C9"/>
    <w:rsid w:val="00830A59"/>
    <w:rsid w:val="0083764F"/>
    <w:rsid w:val="008523B8"/>
    <w:rsid w:val="008576AE"/>
    <w:rsid w:val="00865469"/>
    <w:rsid w:val="00873BA2"/>
    <w:rsid w:val="00873F02"/>
    <w:rsid w:val="00875C94"/>
    <w:rsid w:val="0087693C"/>
    <w:rsid w:val="008833E5"/>
    <w:rsid w:val="0088403A"/>
    <w:rsid w:val="00884EBC"/>
    <w:rsid w:val="00887777"/>
    <w:rsid w:val="0089140B"/>
    <w:rsid w:val="008938B5"/>
    <w:rsid w:val="00896B81"/>
    <w:rsid w:val="008A118E"/>
    <w:rsid w:val="008A15E1"/>
    <w:rsid w:val="008B01A5"/>
    <w:rsid w:val="008B189E"/>
    <w:rsid w:val="008B6A78"/>
    <w:rsid w:val="008C011F"/>
    <w:rsid w:val="008C08F2"/>
    <w:rsid w:val="008C23E5"/>
    <w:rsid w:val="008C7676"/>
    <w:rsid w:val="008D6309"/>
    <w:rsid w:val="008D74A1"/>
    <w:rsid w:val="008F6AED"/>
    <w:rsid w:val="009026D1"/>
    <w:rsid w:val="00903F27"/>
    <w:rsid w:val="00910F72"/>
    <w:rsid w:val="00914F79"/>
    <w:rsid w:val="00923827"/>
    <w:rsid w:val="00931571"/>
    <w:rsid w:val="00934A0F"/>
    <w:rsid w:val="00941286"/>
    <w:rsid w:val="00962907"/>
    <w:rsid w:val="00963CC1"/>
    <w:rsid w:val="009708F7"/>
    <w:rsid w:val="00971E4C"/>
    <w:rsid w:val="00972F70"/>
    <w:rsid w:val="00983A9F"/>
    <w:rsid w:val="00987FDA"/>
    <w:rsid w:val="009A2F07"/>
    <w:rsid w:val="009A3198"/>
    <w:rsid w:val="009A3721"/>
    <w:rsid w:val="009A7DD1"/>
    <w:rsid w:val="009B0ABD"/>
    <w:rsid w:val="009C4CF9"/>
    <w:rsid w:val="009D22C4"/>
    <w:rsid w:val="009D5533"/>
    <w:rsid w:val="009D60D3"/>
    <w:rsid w:val="009E5096"/>
    <w:rsid w:val="009F345B"/>
    <w:rsid w:val="00A04493"/>
    <w:rsid w:val="00A0700C"/>
    <w:rsid w:val="00A108C8"/>
    <w:rsid w:val="00A256E7"/>
    <w:rsid w:val="00A4392C"/>
    <w:rsid w:val="00A47994"/>
    <w:rsid w:val="00A54964"/>
    <w:rsid w:val="00A5594A"/>
    <w:rsid w:val="00A563E8"/>
    <w:rsid w:val="00A751AC"/>
    <w:rsid w:val="00A83453"/>
    <w:rsid w:val="00AA17A7"/>
    <w:rsid w:val="00AA52EC"/>
    <w:rsid w:val="00AB2FE9"/>
    <w:rsid w:val="00AB4C8A"/>
    <w:rsid w:val="00AB7BE6"/>
    <w:rsid w:val="00AC4F4E"/>
    <w:rsid w:val="00AC5B24"/>
    <w:rsid w:val="00AC6CB1"/>
    <w:rsid w:val="00AD683D"/>
    <w:rsid w:val="00AE2588"/>
    <w:rsid w:val="00AE6796"/>
    <w:rsid w:val="00AE7F63"/>
    <w:rsid w:val="00AF1347"/>
    <w:rsid w:val="00B05509"/>
    <w:rsid w:val="00B075DE"/>
    <w:rsid w:val="00B11773"/>
    <w:rsid w:val="00B1744E"/>
    <w:rsid w:val="00B21DDD"/>
    <w:rsid w:val="00B31406"/>
    <w:rsid w:val="00B41555"/>
    <w:rsid w:val="00B43CF1"/>
    <w:rsid w:val="00B507E0"/>
    <w:rsid w:val="00B549F7"/>
    <w:rsid w:val="00B56E57"/>
    <w:rsid w:val="00B57C0F"/>
    <w:rsid w:val="00B6046A"/>
    <w:rsid w:val="00B638DE"/>
    <w:rsid w:val="00B6754F"/>
    <w:rsid w:val="00B736C5"/>
    <w:rsid w:val="00B801B4"/>
    <w:rsid w:val="00B83CAA"/>
    <w:rsid w:val="00B83ED1"/>
    <w:rsid w:val="00B8557E"/>
    <w:rsid w:val="00B90F34"/>
    <w:rsid w:val="00BB0C92"/>
    <w:rsid w:val="00BB42CA"/>
    <w:rsid w:val="00BC1BB1"/>
    <w:rsid w:val="00BC35AB"/>
    <w:rsid w:val="00BC3C02"/>
    <w:rsid w:val="00BC52BE"/>
    <w:rsid w:val="00BC6F89"/>
    <w:rsid w:val="00BD0B6A"/>
    <w:rsid w:val="00BD4CCC"/>
    <w:rsid w:val="00BD6165"/>
    <w:rsid w:val="00BD732A"/>
    <w:rsid w:val="00BD799E"/>
    <w:rsid w:val="00BE4C19"/>
    <w:rsid w:val="00BE639A"/>
    <w:rsid w:val="00BF4D11"/>
    <w:rsid w:val="00BF6700"/>
    <w:rsid w:val="00C10EC6"/>
    <w:rsid w:val="00C118D1"/>
    <w:rsid w:val="00C16D37"/>
    <w:rsid w:val="00C36085"/>
    <w:rsid w:val="00C40CCF"/>
    <w:rsid w:val="00C42011"/>
    <w:rsid w:val="00C435F8"/>
    <w:rsid w:val="00C461B8"/>
    <w:rsid w:val="00C54671"/>
    <w:rsid w:val="00C57024"/>
    <w:rsid w:val="00C67119"/>
    <w:rsid w:val="00C67A22"/>
    <w:rsid w:val="00C87D47"/>
    <w:rsid w:val="00C9176C"/>
    <w:rsid w:val="00C93A96"/>
    <w:rsid w:val="00CB621F"/>
    <w:rsid w:val="00CB66D3"/>
    <w:rsid w:val="00CB6AE7"/>
    <w:rsid w:val="00CB6CD4"/>
    <w:rsid w:val="00CC46B7"/>
    <w:rsid w:val="00CC4F8E"/>
    <w:rsid w:val="00CF1E3F"/>
    <w:rsid w:val="00CF5769"/>
    <w:rsid w:val="00D24D22"/>
    <w:rsid w:val="00D42052"/>
    <w:rsid w:val="00D5062C"/>
    <w:rsid w:val="00D7056D"/>
    <w:rsid w:val="00D9231C"/>
    <w:rsid w:val="00D933F6"/>
    <w:rsid w:val="00DA1879"/>
    <w:rsid w:val="00DA3C0C"/>
    <w:rsid w:val="00DB2B26"/>
    <w:rsid w:val="00DB4C89"/>
    <w:rsid w:val="00DB5F52"/>
    <w:rsid w:val="00DC42B7"/>
    <w:rsid w:val="00DC7D36"/>
    <w:rsid w:val="00DD171D"/>
    <w:rsid w:val="00DE3F99"/>
    <w:rsid w:val="00DF2AC0"/>
    <w:rsid w:val="00DF325F"/>
    <w:rsid w:val="00E0482B"/>
    <w:rsid w:val="00E07B05"/>
    <w:rsid w:val="00E1036D"/>
    <w:rsid w:val="00E1277B"/>
    <w:rsid w:val="00E13884"/>
    <w:rsid w:val="00E14339"/>
    <w:rsid w:val="00E213BC"/>
    <w:rsid w:val="00E227E8"/>
    <w:rsid w:val="00E24F27"/>
    <w:rsid w:val="00E32333"/>
    <w:rsid w:val="00E3658D"/>
    <w:rsid w:val="00E45FB4"/>
    <w:rsid w:val="00E6562A"/>
    <w:rsid w:val="00E65EC7"/>
    <w:rsid w:val="00E663EC"/>
    <w:rsid w:val="00E66A7B"/>
    <w:rsid w:val="00E6706D"/>
    <w:rsid w:val="00E675D1"/>
    <w:rsid w:val="00E716B2"/>
    <w:rsid w:val="00E847FA"/>
    <w:rsid w:val="00E904AB"/>
    <w:rsid w:val="00E90B42"/>
    <w:rsid w:val="00E95890"/>
    <w:rsid w:val="00ED04C8"/>
    <w:rsid w:val="00ED09A8"/>
    <w:rsid w:val="00EE3D54"/>
    <w:rsid w:val="00EE577C"/>
    <w:rsid w:val="00EF0E55"/>
    <w:rsid w:val="00EF4926"/>
    <w:rsid w:val="00EF597E"/>
    <w:rsid w:val="00F00468"/>
    <w:rsid w:val="00F00E29"/>
    <w:rsid w:val="00F01475"/>
    <w:rsid w:val="00F10D0A"/>
    <w:rsid w:val="00F14410"/>
    <w:rsid w:val="00F227AF"/>
    <w:rsid w:val="00F32E5D"/>
    <w:rsid w:val="00F33182"/>
    <w:rsid w:val="00F331F3"/>
    <w:rsid w:val="00F346C6"/>
    <w:rsid w:val="00F3716C"/>
    <w:rsid w:val="00F41097"/>
    <w:rsid w:val="00F43D3C"/>
    <w:rsid w:val="00F467FA"/>
    <w:rsid w:val="00F528E7"/>
    <w:rsid w:val="00F53B18"/>
    <w:rsid w:val="00F75D88"/>
    <w:rsid w:val="00F95E06"/>
    <w:rsid w:val="00FA13F8"/>
    <w:rsid w:val="00FB1748"/>
    <w:rsid w:val="00FB31C3"/>
    <w:rsid w:val="00FB3DEA"/>
    <w:rsid w:val="00FB5146"/>
    <w:rsid w:val="00FB7167"/>
    <w:rsid w:val="00FC5E7D"/>
    <w:rsid w:val="00FD67F4"/>
    <w:rsid w:val="00FE438B"/>
    <w:rsid w:val="00FE611C"/>
    <w:rsid w:val="00FE6856"/>
    <w:rsid w:val="00FF2927"/>
    <w:rsid w:val="00FF29E2"/>
    <w:rsid w:val="00FF55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627A6"/>
  <w15:chartTrackingRefBased/>
  <w15:docId w15:val="{2F113AA9-9A85-4120-97A4-B175B157A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C767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767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C76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676"/>
  </w:style>
  <w:style w:type="paragraph" w:styleId="Footer">
    <w:name w:val="footer"/>
    <w:basedOn w:val="Normal"/>
    <w:link w:val="FooterChar"/>
    <w:uiPriority w:val="99"/>
    <w:unhideWhenUsed/>
    <w:rsid w:val="008C76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676"/>
  </w:style>
  <w:style w:type="character" w:styleId="Hyperlink">
    <w:name w:val="Hyperlink"/>
    <w:basedOn w:val="DefaultParagraphFont"/>
    <w:uiPriority w:val="99"/>
    <w:unhideWhenUsed/>
    <w:rsid w:val="00CF1E3F"/>
    <w:rPr>
      <w:color w:val="0563C1" w:themeColor="hyperlink"/>
      <w:u w:val="single"/>
    </w:rPr>
  </w:style>
  <w:style w:type="character" w:styleId="UnresolvedMention">
    <w:name w:val="Unresolved Mention"/>
    <w:basedOn w:val="DefaultParagraphFont"/>
    <w:uiPriority w:val="99"/>
    <w:semiHidden/>
    <w:unhideWhenUsed/>
    <w:rsid w:val="00CF1E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aingould.co.uk/2020/09/14/the-gowisely-procedure-and-unlawful-stop-and-search/" TargetMode="External"/><Relationship Id="rId13" Type="http://schemas.openxmlformats.org/officeDocument/2006/relationships/hyperlink" Target="https://www.met.police.uk/advice/advice-and-information/st-s/stop-and-search/how-we-use-stop-and-search/" TargetMode="External"/><Relationship Id="rId18" Type="http://schemas.openxmlformats.org/officeDocument/2006/relationships/hyperlink" Target="https://www.police-foundation.org.uk/2017/wp-content/uploads/2017/08/stop_and_search_briefing.pdf"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app.college.police.uk/app-content/stop-and-search" TargetMode="External"/><Relationship Id="rId12" Type="http://schemas.openxmlformats.org/officeDocument/2006/relationships/hyperlink" Target="https://www.lancashire.police.uk/help-advice/stop-and-search/" TargetMode="External"/><Relationship Id="rId17" Type="http://schemas.openxmlformats.org/officeDocument/2006/relationships/hyperlink" Target="https://www.legislation.gov.uk/ukpga/1984/60/part/I" TargetMode="External"/><Relationship Id="rId2" Type="http://schemas.openxmlformats.org/officeDocument/2006/relationships/settings" Target="settings.xml"/><Relationship Id="rId16" Type="http://schemas.openxmlformats.org/officeDocument/2006/relationships/hyperlink" Target="https://www.legislation.gov.uk/ukpga/1994/33/section/60" TargetMode="External"/><Relationship Id="rId20" Type="http://schemas.openxmlformats.org/officeDocument/2006/relationships/hyperlink" Target="https://www.met.police.uk/SysSiteAssets/foi-media/metropolitan-police/policies/strategy-and-governance---stop-and-search-questions-and-answers" TargetMode="External"/><Relationship Id="rId1" Type="http://schemas.openxmlformats.org/officeDocument/2006/relationships/styles" Target="styles.xml"/><Relationship Id="rId6" Type="http://schemas.openxmlformats.org/officeDocument/2006/relationships/hyperlink" Target="https://www.bbc.co.uk/news/uk-england-london-58809233" TargetMode="External"/><Relationship Id="rId11" Type="http://schemas.openxmlformats.org/officeDocument/2006/relationships/hyperlink" Target="https://www.gov.uk/guidance/police-and-criminal-evidence-act-1984-pace-codes-of-practice"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release.org.uk/sites/default/files/pdf/publications/The%20Colour%20of%20Injustice%20-%20Briefing%20Paper.pdf" TargetMode="External"/><Relationship Id="rId23" Type="http://schemas.openxmlformats.org/officeDocument/2006/relationships/fontTable" Target="fontTable.xml"/><Relationship Id="rId10" Type="http://schemas.openxmlformats.org/officeDocument/2006/relationships/hyperlink" Target="https://assets.publishing.service.gov.uk/government/uploads/system/uploads/attachment_data/file/903810/pace-code-a-2015.pdf" TargetMode="External"/><Relationship Id="rId19" Type="http://schemas.openxmlformats.org/officeDocument/2006/relationships/hyperlink" Target="https://www.theweek.co.uk/news/crime/953620/the-arguments-for-and-against-blanket-stop-and-search" TargetMode="External"/><Relationship Id="rId4" Type="http://schemas.openxmlformats.org/officeDocument/2006/relationships/footnotes" Target="footnotes.xml"/><Relationship Id="rId9" Type="http://schemas.openxmlformats.org/officeDocument/2006/relationships/hyperlink" Target="https://www.justiceinspectorates.gov.uk/hmicfrs/wp-content/uploads/best-use-of-stop-and-search-scheme.pdf" TargetMode="External"/><Relationship Id="rId14" Type="http://schemas.openxmlformats.org/officeDocument/2006/relationships/hyperlink" Target="https://www.lexology.com/library/detail.aspx?g=eedb37ac-a6f1-47ec-894f-467a63d5ac6c"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6364</TotalTime>
  <Pages>8</Pages>
  <Words>3122</Words>
  <Characters>17801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daviesjames1801@gmail.com</dc:creator>
  <cp:keywords/>
  <dc:description/>
  <cp:lastModifiedBy>daviesjames1801@gmail.com</cp:lastModifiedBy>
  <cp:revision>428</cp:revision>
  <dcterms:created xsi:type="dcterms:W3CDTF">2022-02-23T15:13:00Z</dcterms:created>
  <dcterms:modified xsi:type="dcterms:W3CDTF">2022-03-03T22:03:00Z</dcterms:modified>
</cp:coreProperties>
</file>