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06D4744" wp14:paraId="24E2272B" wp14:textId="27B04D24">
      <w:pPr>
        <w:pStyle w:val="Normal"/>
        <w:ind w:left="-20" w:right="-2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06D4744" w:rsidR="7AA526C7">
        <w:rPr>
          <w:rFonts w:ascii="Calibri" w:hAnsi="Calibri" w:eastAsia="Calibri" w:cs="Calibri"/>
          <w:noProof w:val="0"/>
          <w:sz w:val="24"/>
          <w:szCs w:val="24"/>
          <w:lang w:val="en-GB"/>
        </w:rPr>
        <w:t>Ryan Thomas - BMPL4011</w:t>
      </w:r>
    </w:p>
    <w:p xmlns:wp14="http://schemas.microsoft.com/office/word/2010/wordml" w:rsidP="506D4744" wp14:paraId="5BAC910D" wp14:textId="5E351089">
      <w:pPr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318F38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</w:t>
      </w:r>
      <w:r w:rsidRPr="506D4744" w:rsidR="01E27A8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 Police of England and Wales have</w:t>
      </w:r>
      <w:r w:rsidRPr="506D4744" w:rsidR="318F38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63EB22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powers and procedures </w:t>
      </w:r>
      <w:r w:rsidRPr="506D4744" w:rsidR="034FED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with</w:t>
      </w:r>
      <w:r w:rsidRPr="506D4744" w:rsidR="6134ED2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strict legislation attached to actions they would take, such as an arrest or a stop and search. </w:t>
      </w:r>
      <w:r w:rsidRPr="506D4744" w:rsidR="50C9649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506D4744" w:rsidR="296C9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 police </w:t>
      </w:r>
      <w:r w:rsidRPr="506D4744" w:rsidR="296C9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play </w:t>
      </w:r>
      <w:r w:rsidRPr="506D4744" w:rsidR="37699E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</w:t>
      </w:r>
      <w:r w:rsidRPr="506D4744" w:rsidR="1A1C11D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vital</w:t>
      </w:r>
      <w:r w:rsidRPr="506D4744" w:rsidR="37699E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96C9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</w:t>
      </w:r>
      <w:r w:rsidRPr="506D4744" w:rsidR="7176F1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</w:t>
      </w:r>
      <w:r w:rsidRPr="506D4744" w:rsidR="296C9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active role </w:t>
      </w:r>
      <w:r w:rsidRPr="506D4744" w:rsidR="281CCB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due to their role of conducting arrests, </w:t>
      </w:r>
      <w:r w:rsidRPr="506D4744" w:rsidR="6977E6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working </w:t>
      </w:r>
      <w:r w:rsidRPr="506D4744" w:rsidR="6977E6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accordance with</w:t>
      </w:r>
      <w:r w:rsidRPr="506D4744" w:rsidR="6977E68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human rights</w:t>
      </w:r>
      <w:r w:rsidRPr="506D4744" w:rsidR="281CCB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06D4744" w:rsidR="281CCBC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</w:t>
      </w:r>
      <w:r w:rsidRPr="506D4744" w:rsidR="76C00D7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other procedures</w:t>
      </w:r>
      <w:r w:rsidRPr="506D4744" w:rsidR="13423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The claim that the poli</w:t>
      </w:r>
      <w:r w:rsidRPr="506D4744" w:rsidR="067513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ce play an active and significant role </w:t>
      </w:r>
      <w:r w:rsidRPr="506D4744" w:rsidR="296C975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within the justice system in England and Wales</w:t>
      </w:r>
      <w:r w:rsidRPr="506D4744" w:rsidR="742D279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7F35CB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 reasonable and correct. This e</w:t>
      </w:r>
      <w:r w:rsidRPr="506D4744" w:rsidR="6EE451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ssay will go over some of the procedures that a police officer needs to carry out</w:t>
      </w:r>
      <w:r w:rsidRPr="506D4744" w:rsidR="092B48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such as an arrest, being a witness in court, and carrying out a stop and search</w:t>
      </w:r>
      <w:r w:rsidRPr="506D4744" w:rsidR="6EE451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; adding </w:t>
      </w:r>
      <w:r w:rsidRPr="506D4744" w:rsidR="18AEAB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some rules that they must follow and why </w:t>
      </w:r>
      <w:r w:rsidRPr="506D4744" w:rsidR="18AEAB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it</w:t>
      </w:r>
      <w:r w:rsidRPr="506D4744" w:rsidR="490A35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</w:t>
      </w:r>
      <w:r w:rsidRPr="506D4744" w:rsidR="18AEAB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significant in relation to the justice system.</w:t>
      </w:r>
      <w:r w:rsidRPr="506D4744" w:rsidR="6B33F10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use of legislation, such as</w:t>
      </w:r>
      <w:r w:rsidRPr="506D4744" w:rsidR="6EE451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0BE17E6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Police and Criminal Evidence Act and the Equality Act 2010, will also be discuss</w:t>
      </w:r>
      <w:r w:rsidRPr="506D4744" w:rsidR="5FEC2A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ed; stressing the importance</w:t>
      </w:r>
      <w:r w:rsidRPr="506D4744" w:rsidR="05D57C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</w:t>
      </w:r>
      <w:r w:rsidRPr="506D4744" w:rsidR="5FEC2A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41F4D2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carrying out procedures while </w:t>
      </w:r>
      <w:r w:rsidRPr="506D4744" w:rsidR="23FD7A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following</w:t>
      </w:r>
      <w:r w:rsidRPr="506D4744" w:rsidR="41F4D2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human rights of the individual.</w:t>
      </w:r>
    </w:p>
    <w:p xmlns:wp14="http://schemas.microsoft.com/office/word/2010/wordml" w:rsidP="506D4744" wp14:paraId="2517E389" wp14:textId="65AF8005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5AE297E9" wp14:textId="72D39BD4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0978FE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506D4744" w:rsidR="220163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police </w:t>
      </w:r>
      <w:r w:rsidRPr="506D4744" w:rsidR="02B68CC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carry out </w:t>
      </w:r>
      <w:r w:rsidRPr="506D4744" w:rsidR="220163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procedures </w:t>
      </w:r>
      <w:r w:rsidRPr="506D4744" w:rsidR="635C7D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on the public which needs to be regulated to ensure that no </w:t>
      </w:r>
      <w:bookmarkStart w:name="_Int_99FVLSdS" w:id="31952952"/>
      <w:r w:rsidRPr="506D4744" w:rsidR="2DA970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miscarriages of</w:t>
      </w:r>
      <w:r w:rsidRPr="506D4744" w:rsidR="65E7BF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0059AA7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justice</w:t>
      </w:r>
      <w:bookmarkEnd w:id="31952952"/>
      <w:r w:rsidRPr="506D4744" w:rsidR="6F1E6F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or misuse of authority</w:t>
      </w:r>
      <w:r w:rsidRPr="506D4744" w:rsidR="2DC828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occur. </w:t>
      </w:r>
      <w:r w:rsidRPr="506D4744" w:rsidR="756B22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1984, </w:t>
      </w:r>
      <w:r w:rsidRPr="506D4744" w:rsidR="2DC828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506D4744" w:rsidR="15148A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 </w:t>
      </w:r>
      <w:r w:rsidRPr="506D4744" w:rsidR="2DC828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government enact</w:t>
      </w:r>
      <w:r w:rsidRPr="506D4744" w:rsidR="38BBB00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ed</w:t>
      </w:r>
      <w:r w:rsidRPr="506D4744" w:rsidR="2DC828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laws to ensure that these</w:t>
      </w:r>
      <w:r w:rsidRPr="506D4744" w:rsidR="773CDE7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procedures are</w:t>
      </w:r>
      <w:r w:rsidRPr="506D4744" w:rsidR="635C7D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7DBD2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regulated</w:t>
      </w:r>
      <w:r w:rsidRPr="506D4744" w:rsidR="71B3A5A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5861E2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 carried out properly.</w:t>
      </w:r>
      <w:r w:rsidRPr="506D4744" w:rsidR="78B7BC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59C9B8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506D4744" w:rsidR="78B7BC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 main </w:t>
      </w:r>
      <w:r w:rsidRPr="506D4744" w:rsidR="3897F9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piece of legislation</w:t>
      </w:r>
      <w:r w:rsidRPr="506D4744" w:rsidR="49F809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49F809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</w:t>
      </w:r>
      <w:r w:rsidRPr="506D4744" w:rsidR="535C20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506D4744" w:rsidR="49F8091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police must abide by is </w:t>
      </w:r>
      <w:r w:rsidRPr="506D4744" w:rsidR="78B7BC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called the Police and Criminal Evidence Act </w:t>
      </w:r>
      <w:r w:rsidRPr="506D4744" w:rsidR="47F067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(PACE) </w:t>
      </w:r>
      <w:r w:rsidRPr="506D4744" w:rsidR="78B7BC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1984</w:t>
      </w:r>
      <w:r w:rsidRPr="506D4744" w:rsidR="762B132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74E6EF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r w:rsidRPr="506D4744" w:rsidR="74E6EF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Archer and Ellison, 2023)</w:t>
      </w:r>
      <w:r w:rsidRPr="506D4744" w:rsidR="78B7BCE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4AC6E1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782157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This is important as it regulate</w:t>
      </w:r>
      <w:r w:rsidRPr="506D4744" w:rsidR="7B7D6C3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06D4744" w:rsidR="782157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actions of police officers in England and Wales, ensuring the safety of the public and increasing the trust in the police force.</w:t>
      </w:r>
      <w:r w:rsidRPr="506D4744" w:rsidR="03A00D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According to </w:t>
      </w:r>
      <w:r w:rsidRPr="506D4744" w:rsidR="74A0DC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Cowan (2020),</w:t>
      </w:r>
      <w:r w:rsidRPr="506D4744" w:rsidR="03A00D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code of practi</w:t>
      </w:r>
      <w:r w:rsidRPr="506D4744" w:rsidR="348D0A2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</w:t>
      </w:r>
      <w:r w:rsidRPr="506D4744" w:rsidR="03A00D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es within the (Police and Criminal Evidence Act 1984) are revised and</w:t>
      </w:r>
      <w:r w:rsidRPr="506D4744" w:rsidR="56A9850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released every year from the home offic</w:t>
      </w:r>
      <w:r w:rsidRPr="506D4744" w:rsidR="4AE06A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 to ensure that PACE is adapting to societal</w:t>
      </w:r>
      <w:r w:rsidRPr="506D4744" w:rsidR="187A98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norms and with crime patterns occurring in England and Wales. </w:t>
      </w:r>
      <w:r w:rsidRPr="506D4744" w:rsidR="50B8E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506D4744" w:rsidR="187A98D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his</w:t>
      </w:r>
      <w:r w:rsidRPr="506D4744" w:rsidR="50B8E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50B8E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demonstrates</w:t>
      </w:r>
      <w:r w:rsidRPr="506D4744" w:rsidR="50B8E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03D42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506D4744" w:rsidR="50B8E7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effectivenes</w:t>
      </w:r>
      <w:r w:rsidRPr="506D4744" w:rsidR="42BAEB4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 of PACE as it is actively updated to deal with the issues the UK may face </w:t>
      </w:r>
      <w:r w:rsidRPr="506D4744" w:rsidR="3CD887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currently and in the future; ensuring that the needs</w:t>
      </w:r>
      <w:r w:rsidRPr="506D4744" w:rsidR="3351F9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rights</w:t>
      </w:r>
      <w:r w:rsidRPr="506D4744" w:rsidR="3CD8870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the people are met</w:t>
      </w:r>
      <w:r w:rsidRPr="506D4744" w:rsidR="1C5CB7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xmlns:wp14="http://schemas.microsoft.com/office/word/2010/wordml" w:rsidP="506D4744" wp14:paraId="100D34D2" wp14:textId="377C1F0E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0441C7B7" wp14:textId="3BDFAE13">
      <w:pPr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7F2EAE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first procedure outlined in the (Police and Criminal Evidence Act 1984, C. 60) is the us</w:t>
      </w:r>
      <w:r w:rsidRPr="506D4744" w:rsidR="059544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 and regulation</w:t>
      </w:r>
      <w:r w:rsidRPr="506D4744" w:rsidR="7F2EAE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7C0B3CE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of a stop and search.</w:t>
      </w:r>
      <w:r w:rsidRPr="506D4744" w:rsidR="2DCD3C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6BADC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introduction of PACE gave statutory powers to police officers allowing them to stop and search someone under specific condi</w:t>
      </w:r>
      <w:r w:rsidRPr="506D4744" w:rsidR="71A8BC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tions</w:t>
      </w:r>
      <w:r w:rsidRPr="506D4744" w:rsidR="4DB03D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; mainly that </w:t>
      </w:r>
      <w:r w:rsidRPr="506D4744" w:rsidR="4DB03D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506D4744" w:rsidR="455DFD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455DFD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stop and search </w:t>
      </w:r>
      <w:r w:rsidRPr="506D4744" w:rsidR="2D02AFB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 only carried out</w:t>
      </w:r>
      <w:r w:rsidRPr="506D4744" w:rsidR="455DFD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if</w:t>
      </w:r>
      <w:r w:rsidRPr="506D4744" w:rsidR="52CC614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officers</w:t>
      </w:r>
      <w:r w:rsidRPr="506D4744" w:rsidR="455DFD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have reasonable suspicion that the person may </w:t>
      </w:r>
      <w:r w:rsidRPr="506D4744" w:rsidR="2054461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have or be engaged in criminal activity</w:t>
      </w:r>
      <w:r w:rsidRPr="506D4744" w:rsidR="304DA18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the ground must have an objective basis</w:t>
      </w:r>
      <w:r w:rsidRPr="506D4744" w:rsidR="69BBEC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69BBEC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(Jones, </w:t>
      </w:r>
      <w:r w:rsidRPr="506D4744" w:rsidR="1D9E108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1</w:t>
      </w:r>
      <w:r w:rsidRPr="506D4744" w:rsidR="21FA3AE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985)</w:t>
      </w:r>
      <w:r w:rsidRPr="506D4744" w:rsidR="3D7AD9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7FFDB9F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5C42F5B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This is important as the introduction of PACE gave limitations to when a police officer could stop and search someone</w:t>
      </w:r>
      <w:r w:rsidRPr="506D4744" w:rsidR="41FBFEA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making sure that they must have prior intelligence </w:t>
      </w:r>
      <w:r w:rsidRPr="506D4744" w:rsidR="00A0E3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connects the person. However, </w:t>
      </w:r>
      <w:r w:rsidRPr="506D4744" w:rsidR="05F4C4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according to </w:t>
      </w:r>
      <w:r w:rsidRPr="506D4744" w:rsidR="033E8EE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Home Office (2023)</w:t>
      </w:r>
      <w:r w:rsidRPr="506D4744" w:rsidR="05F4C4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“</w:t>
      </w:r>
      <w:r w:rsidRPr="506D4744" w:rsidR="05F4C4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black British background have the highest disparity rate, at a rate 4.1 times higher than that of those from a white et</w:t>
      </w:r>
      <w:r w:rsidRPr="506D4744" w:rsidR="05F4C48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hnic group”</w:t>
      </w:r>
      <w:r w:rsidRPr="506D4744" w:rsidR="20A2685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00A0E3E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56B6CF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These </w:t>
      </w:r>
      <w:r w:rsidRPr="506D4744" w:rsidR="56B6CF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represent</w:t>
      </w:r>
      <w:r w:rsidRPr="506D4744" w:rsidR="56B6CF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rates of stop and search on the ethnicity of the individual, and it means that </w:t>
      </w:r>
      <w:r w:rsidRPr="506D4744" w:rsidR="530D9F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people o</w:t>
      </w:r>
      <w:r w:rsidRPr="506D4744" w:rsidR="5FDACBE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 a black ethnic group</w:t>
      </w:r>
      <w:r w:rsidRPr="506D4744" w:rsidR="530D9F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are </w:t>
      </w:r>
      <w:r w:rsidRPr="506D4744" w:rsidR="77418E3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more</w:t>
      </w:r>
      <w:r w:rsidRPr="506D4744" w:rsidR="530D9F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likely to be searched th</w:t>
      </w:r>
      <w:r w:rsidRPr="506D4744" w:rsidR="622DC9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506D4744" w:rsidR="530D9F1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 a person of white </w:t>
      </w:r>
      <w:r w:rsidRPr="506D4744" w:rsidR="66C93B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ethnicity</w:t>
      </w:r>
      <w:r w:rsidRPr="506D4744" w:rsidR="03C5DE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506D4744" w:rsidR="0157BB7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This outlines that the basis</w:t>
      </w:r>
      <w:r w:rsidRPr="506D4744" w:rsidR="51C9B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a stop and search may be used more subjectively for police officer</w:t>
      </w:r>
      <w:r w:rsidRPr="506D4744" w:rsidR="7DA8249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06D4744" w:rsidR="51C9B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potentially </w:t>
      </w:r>
      <w:r w:rsidRPr="506D4744" w:rsidR="694391D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highlighting</w:t>
      </w:r>
      <w:r w:rsidRPr="506D4744" w:rsidR="51C9B7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some racial biases</w:t>
      </w:r>
      <w:r w:rsidRPr="506D4744" w:rsidR="25421E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</w:t>
      </w:r>
      <w:r w:rsidRPr="506D4744" w:rsidR="233523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 deciding if the need for a stop and search is necessary.</w:t>
      </w:r>
    </w:p>
    <w:p xmlns:wp14="http://schemas.microsoft.com/office/word/2010/wordml" w:rsidP="506D4744" wp14:paraId="40575D88" wp14:textId="4DE03D34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0E08B5C4" wp14:textId="50E38BEB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06D4744" w:rsidR="259C1DC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enactment of the (Police and Criminal Evidence Act 1984) </w:t>
      </w:r>
      <w:r w:rsidRPr="506D4744" w:rsidR="2BC54F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gave more powers to arrest an individual</w:t>
      </w:r>
      <w:r w:rsidRPr="506D4744" w:rsidR="0A80FF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if: they are about to commit a crime; if the officer has suspicion that </w:t>
      </w:r>
      <w:r w:rsidRPr="506D4744" w:rsidR="155AA1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 crime is about to be committed</w:t>
      </w:r>
      <w:r w:rsidRPr="506D4744" w:rsidR="0A80FF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;</w:t>
      </w:r>
      <w:r w:rsidRPr="506D4744" w:rsidR="574DA4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if the officer has reasonable suspicion that the individual has committed a crime</w:t>
      </w:r>
      <w:r w:rsidRPr="506D4744" w:rsidR="4F8C7AB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506D4744" w:rsidR="4F8C7AB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Archer and Ellison, 2023)</w:t>
      </w:r>
      <w:r w:rsidRPr="506D4744" w:rsidR="574DA43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2EDEED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These powers are </w:t>
      </w:r>
      <w:bookmarkStart w:name="_Int_viB2nRaV" w:id="475136781"/>
      <w:r w:rsidRPr="506D4744" w:rsidR="2EDEED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similar to</w:t>
      </w:r>
      <w:bookmarkEnd w:id="475136781"/>
      <w:r w:rsidRPr="506D4744" w:rsidR="2EDEED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powers of a stop and search where the officer must obtain reasonable suspicion before acting or else that ar</w:t>
      </w:r>
      <w:r w:rsidRPr="506D4744" w:rsidR="0E315F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rest is unlawful</w:t>
      </w:r>
      <w:r w:rsidRPr="506D4744" w:rsidR="0B7B2A5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0E315FE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1D2987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According to Archer and Ellison (2023)</w:t>
      </w:r>
      <w:r w:rsidRPr="506D4744" w:rsidR="79C5C4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506D4744" w:rsidR="1D2987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”</w:t>
      </w:r>
      <w:r w:rsidRPr="506D4744" w:rsidR="0F2B8B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It is crucial that when removing someone’s liberty, a prof</w:t>
      </w:r>
      <w:r w:rsidRPr="506D4744" w:rsidR="2055B6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essional approach is </w:t>
      </w:r>
      <w:bookmarkStart w:name="_Int_JibrtZyC" w:id="1961272115"/>
      <w:r w:rsidRPr="506D4744" w:rsidR="2055B6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taken</w:t>
      </w:r>
      <w:bookmarkEnd w:id="1961272115"/>
      <w:r w:rsidRPr="506D4744" w:rsidR="2055B6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you must be clear about the powers you are using.”</w:t>
      </w:r>
      <w:r w:rsidRPr="506D4744" w:rsidR="71AA2C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06D4744" w:rsidR="770F8ED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506D4744" w:rsidR="71AA2C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his suggests that when asked what powers an officer </w:t>
      </w:r>
      <w:r w:rsidRPr="506D4744" w:rsidR="5D4599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is using and what grounds they are arresting a suspect on, an officer has the obligation to answer. </w:t>
      </w:r>
      <w:r w:rsidRPr="506D4744" w:rsidR="71AA2C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This plays a significant role in the justice system</w:t>
      </w:r>
      <w:r w:rsidRPr="506D4744" w:rsidR="79DB13F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as it reinforces trust between the public and the police force because </w:t>
      </w:r>
      <w:r w:rsidRPr="506D4744" w:rsidR="566201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it builds transparency, the suspect knows what grounds they are being arrested on and what powers under what legislation the police officer </w:t>
      </w:r>
      <w:r w:rsidRPr="506D4744" w:rsidR="27B677A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 allowed to</w:t>
      </w:r>
      <w:r w:rsidRPr="506D4744" w:rsidR="566201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06D4744" w:rsidR="566201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arrest </w:t>
      </w:r>
      <w:r w:rsidRPr="506D4744" w:rsidR="41F52B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for</w:t>
      </w:r>
      <w:r w:rsidRPr="506D4744" w:rsidR="5662016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xmlns:wp14="http://schemas.microsoft.com/office/word/2010/wordml" w:rsidP="506D4744" wp14:paraId="1F3E2270" wp14:textId="009A32D3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2775DDEA" wp14:textId="0F925D40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5B014D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the 1970s, there were calls and campaigns for new safeguards for suspects in cus</w:t>
      </w:r>
      <w:r w:rsidRPr="506D4744" w:rsidR="133F9C0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506D4744" w:rsidR="5B014D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ody due</w:t>
      </w:r>
      <w:r w:rsidRPr="506D4744" w:rsidR="42E70B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</w:t>
      </w:r>
      <w:bookmarkStart w:name="_Int_7LmNErL2" w:id="1785636385"/>
      <w:r w:rsidRPr="506D4744" w:rsidR="42E70B9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miscarriages of just</w:t>
      </w:r>
      <w:r w:rsidRPr="506D4744" w:rsidR="6EEFFA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ice</w:t>
      </w:r>
      <w:bookmarkEnd w:id="1785636385"/>
      <w:r w:rsidRPr="506D4744" w:rsidR="6EEFFA7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which brought about the </w:t>
      </w:r>
      <w:r w:rsidRPr="506D4744" w:rsidR="51E481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introduction of the (Police and Criminal Evidence Act 1984) due to the result of a wrongful convi</w:t>
      </w:r>
      <w:r w:rsidRPr="506D4744" w:rsidR="584B17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ction of three minors for murder</w:t>
      </w:r>
      <w:r w:rsidRPr="506D4744" w:rsidR="5593FA3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(Newburn, Shiner, and Hayman, 2004)</w:t>
      </w:r>
      <w:r w:rsidRPr="506D4744" w:rsidR="584B17A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6B04D3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One important aspect of PACE was the introduction of a custody officer, a brand</w:t>
      </w:r>
      <w:r w:rsidRPr="506D4744" w:rsidR="2237C3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-</w:t>
      </w:r>
      <w:r w:rsidRPr="506D4744" w:rsidR="6B04D39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new officer whose sole responsibility is the protect</w:t>
      </w:r>
      <w:r w:rsidRPr="506D4744" w:rsidR="3EE59A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ion</w:t>
      </w:r>
      <w:r w:rsidRPr="506D4744" w:rsidR="16EF150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506D4744" w:rsidR="3EE59A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enforcement </w:t>
      </w:r>
      <w:r w:rsidRPr="506D4744" w:rsidR="733872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and adhere to a standard that t</w:t>
      </w:r>
      <w:r w:rsidRPr="506D4744" w:rsidR="3EE59A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 rights of a suspect </w:t>
      </w:r>
      <w:r w:rsidRPr="506D4744" w:rsidR="69F88C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must be met </w:t>
      </w:r>
      <w:r w:rsidRPr="506D4744" w:rsidR="3EE59A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while they are in custod</w:t>
      </w:r>
      <w:r w:rsidRPr="506D4744" w:rsidR="379CA2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y; specifically, </w:t>
      </w:r>
      <w:r w:rsidRPr="506D4744" w:rsidR="6025BC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506D4744" w:rsidR="5BFA90A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ir role is to provide a comfortable environment for a suspect to live in, to </w:t>
      </w:r>
      <w:r w:rsidRPr="506D4744" w:rsidR="3B4D03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supply the suspect with provisions, and </w:t>
      </w:r>
      <w:r w:rsidRPr="506D4744" w:rsidR="52DDC49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ensuring that any force used against a detainee is within reasonable grounds</w:t>
      </w:r>
      <w:r w:rsidRPr="506D4744" w:rsidR="3B4D03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1439C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(Newburn, </w:t>
      </w:r>
      <w:r w:rsidRPr="506D4744" w:rsidR="70D6043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Shiner,</w:t>
      </w:r>
      <w:r w:rsidRPr="506D4744" w:rsidR="1439C7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Hayman, 2004). This was important for the </w:t>
      </w:r>
      <w:r w:rsidRPr="506D4744" w:rsidR="1F818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process of the justice system as </w:t>
      </w:r>
      <w:r w:rsidRPr="506D4744" w:rsidR="0284615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introduction of the custody officer meant that you</w:t>
      </w:r>
      <w:r w:rsidRPr="506D4744" w:rsidR="1F818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did</w:t>
      </w:r>
      <w:r w:rsidRPr="506D4744" w:rsidR="4E88552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not</w:t>
      </w:r>
      <w:r w:rsidRPr="506D4744" w:rsidR="1F818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have to rely on the goodwill of </w:t>
      </w:r>
      <w:r w:rsidRPr="506D4744" w:rsidR="2F7AE9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506D4744" w:rsidR="1F818DF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police officer</w:t>
      </w:r>
      <w:r w:rsidRPr="506D4744" w:rsidR="538E171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; </w:t>
      </w:r>
      <w:r w:rsidRPr="506D4744" w:rsidR="5354A5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consequently</w:t>
      </w:r>
      <w:r w:rsidRPr="506D4744" w:rsidR="5354A5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ensuring that the </w:t>
      </w:r>
      <w:r w:rsidRPr="506D4744" w:rsidR="59445B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detainees </w:t>
      </w:r>
      <w:r w:rsidRPr="506D4744" w:rsidR="54D4147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needs are met. </w:t>
      </w:r>
      <w:r w:rsidRPr="506D4744" w:rsidR="33D86B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introduction of PACE also introduced the use of tape-recording during interviews</w:t>
      </w:r>
      <w:r w:rsidRPr="506D4744" w:rsidR="4687FCB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which meant that it was harder for police officers to manipulate or abuse detainees, especially if t</w:t>
      </w:r>
      <w:r w:rsidRPr="506D4744" w:rsidR="052CE1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hey were mentally handicapped or underage</w:t>
      </w:r>
      <w:r w:rsidRPr="506D4744" w:rsidR="70C84F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506D4744" w:rsidR="5B6288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Arican, 2003)</w:t>
      </w:r>
      <w:r w:rsidRPr="506D4744" w:rsidR="70C84F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506D4744" w:rsidR="439B2A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This </w:t>
      </w:r>
      <w:r w:rsidRPr="506D4744" w:rsidR="439B2A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demonstrates</w:t>
      </w:r>
      <w:r w:rsidRPr="506D4744" w:rsidR="439B2A7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the introduction of PACE has made the police force</w:t>
      </w:r>
      <w:r w:rsidRPr="506D4744" w:rsidR="052CE1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7115E4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more transparent and gives more credibility towards interviews with suspects.</w:t>
      </w:r>
    </w:p>
    <w:p xmlns:wp14="http://schemas.microsoft.com/office/word/2010/wordml" w:rsidP="506D4744" wp14:paraId="3F9A3D02" wp14:textId="002B10F0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121AF9CB" wp14:textId="6FFABFB2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37EE88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establishment of </w:t>
      </w:r>
      <w:r w:rsidRPr="506D4744" w:rsidR="29F08C7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506D4744" w:rsidR="37EE88D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(Human Rights Act</w:t>
      </w:r>
      <w:r w:rsidRPr="506D4744" w:rsidR="41C333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1998, C. 42)</w:t>
      </w:r>
      <w:r w:rsidRPr="506D4744" w:rsidR="41C333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562C1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codified the European Convention of Human Rights into English law</w:t>
      </w:r>
      <w:r w:rsidRPr="506D4744" w:rsidR="0B1BCA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This meant that police officers in England and Wales </w:t>
      </w:r>
      <w:r w:rsidRPr="506D4744" w:rsidR="4FA3146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were statutorily responsible for adhering to the human rights of the public while carrying out their role as police officer</w:t>
      </w:r>
      <w:r w:rsidRPr="506D4744" w:rsidR="34E6A21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06D4744" w:rsidR="615171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506D4744" w:rsidR="615171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Bullock and Johnson, 2012).</w:t>
      </w:r>
      <w:r w:rsidRPr="506D4744" w:rsidR="6FBE9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According to Bullock and Johnson (2012)</w:t>
      </w:r>
      <w:r w:rsidRPr="506D4744" w:rsidR="64F014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506D4744" w:rsidR="6FBE9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 officer described the introduction of human rights</w:t>
      </w:r>
      <w:r w:rsidRPr="506D4744" w:rsidR="7B0660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D4744" w:rsidR="2CD85B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as</w:t>
      </w:r>
      <w:r w:rsidRPr="506D4744" w:rsidR="7B0660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D4744" w:rsidR="7B0660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they “had forced the police service to ‘stop and think’ about the outcomes of their practices on individuals.” This is important for the justice system as it </w:t>
      </w:r>
      <w:r w:rsidRPr="506D4744" w:rsidR="016C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caused officers to be more cautious </w:t>
      </w:r>
      <w:r w:rsidRPr="506D4744" w:rsidR="70E1D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about</w:t>
      </w:r>
      <w:r w:rsidRPr="506D4744" w:rsidR="2396B7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D4744" w:rsidR="4B9406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</w:t>
      </w:r>
      <w:r w:rsidRPr="506D4744" w:rsidR="016C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aking</w:t>
      </w:r>
      <w:r w:rsidRPr="506D4744" w:rsidR="016C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mistake which may intrude on the human rights of an individual, </w:t>
      </w:r>
      <w:r w:rsidRPr="506D4744" w:rsidR="4011DC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increasing the level of protection the public had legally</w:t>
      </w:r>
      <w:r w:rsidRPr="506D4744" w:rsidR="016CF6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506D4744" w:rsidR="59C8EA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According</w:t>
      </w:r>
      <w:r w:rsidRPr="506D4744" w:rsidR="0FF1DD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6FCF90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</w:t>
      </w:r>
      <w:r w:rsidRPr="506D4744" w:rsidR="120738D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506D4744" w:rsidR="12073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Arican, 2003)</w:t>
      </w:r>
      <w:r w:rsidRPr="506D4744" w:rsidR="6FCF902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suspects </w:t>
      </w:r>
      <w:r w:rsidRPr="506D4744" w:rsidR="0C2ACDE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detention facilities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were </w:t>
      </w:r>
      <w:r w:rsidRPr="506D4744" w:rsidR="23C810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also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given </w:t>
      </w:r>
      <w:r w:rsidRPr="506D4744" w:rsidR="788E7C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some legal protections in the form of human rights. These included: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right to one phone call</w:t>
      </w:r>
      <w:r w:rsidRPr="506D4744" w:rsidR="6B7D408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;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664AF1C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right to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free legal advice</w:t>
      </w:r>
      <w:r w:rsidRPr="506D4744" w:rsidR="4ACFB31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28CDD2B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vulnerable individuals, such as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under-eighteens or mentally handicapped adults</w:t>
      </w:r>
      <w:r w:rsidRPr="506D4744" w:rsidR="302A709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;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4C1CB19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506D4744" w:rsidR="381626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right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03CC3D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for vulnerable individual</w:t>
      </w:r>
      <w:r w:rsidRPr="506D4744" w:rsidR="230415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506D4744" w:rsidR="03CC3D6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142C122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 have a responsible adult present with them</w:t>
      </w:r>
      <w:r w:rsidRPr="506D4744" w:rsidR="3F7D06B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during an interview</w:t>
      </w:r>
      <w:r w:rsidRPr="506D4744" w:rsidR="26269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This </w:t>
      </w:r>
      <w:r w:rsidRPr="506D4744" w:rsidR="26269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demonstrates</w:t>
      </w:r>
      <w:r w:rsidRPr="506D4744" w:rsidR="262696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importance of </w:t>
      </w:r>
      <w:r w:rsidRPr="506D4744" w:rsidR="186DCF4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Human Rights Act in not only protecting people in public areas but also protecting people within the detainment of sus</w:t>
      </w:r>
      <w:r w:rsidRPr="506D4744" w:rsidR="4AC9B9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pects; it also </w:t>
      </w:r>
      <w:r w:rsidRPr="506D4744" w:rsidR="20FF606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gave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1DB0D8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custody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officers </w:t>
      </w:r>
      <w:r w:rsidRPr="506D4744" w:rsidR="222525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 active role in </w:t>
      </w:r>
      <w:r w:rsidRPr="506D4744" w:rsidR="2225259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protecting </w:t>
      </w:r>
      <w:r w:rsidRPr="506D4744" w:rsidR="0051D2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</w:t>
      </w:r>
      <w:r w:rsidRPr="506D4744" w:rsidR="0051D2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rights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06D4744" w:rsidR="64A8068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of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those who are vulnerable, ensuring that their safety and well-being is 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maintained</w:t>
      </w:r>
      <w:r w:rsidRPr="506D4744" w:rsidR="625A7B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xmlns:wp14="http://schemas.microsoft.com/office/word/2010/wordml" w:rsidP="506D4744" wp14:paraId="56FAA5FE" wp14:textId="75CD3F8E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1F475D24" wp14:textId="6424ED5F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06D4744" w:rsidR="608AF7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Police officers' testimony is a key aspect of </w:t>
      </w:r>
      <w:r w:rsidRPr="506D4744" w:rsidR="0324C33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 </w:t>
      </w:r>
      <w:r w:rsidRPr="506D4744" w:rsidR="608AF7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criminal trial in court as officers are perceived to be more credible th</w:t>
      </w:r>
      <w:r w:rsidRPr="506D4744" w:rsidR="18C9467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506D4744" w:rsidR="608AF7A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 </w:t>
      </w:r>
      <w:r w:rsidRPr="506D4744" w:rsidR="4BD6992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other witnesses</w:t>
      </w:r>
      <w:r w:rsidRPr="506D4744" w:rsidR="476C9D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According to </w:t>
      </w:r>
      <w:r w:rsidRPr="506D4744" w:rsidR="4A98CC4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Brian (2021), </w:t>
      </w:r>
      <w:r w:rsidRPr="506D4744" w:rsidR="76E2D1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use of a witness </w:t>
      </w:r>
      <w:r w:rsidRPr="506D4744" w:rsidR="627735D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who</w:t>
      </w:r>
      <w:r w:rsidRPr="506D4744" w:rsidR="76E2D1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well-educated</w:t>
      </w:r>
      <w:r w:rsidRPr="506D4744" w:rsidR="14DA291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506D4744" w:rsidR="1AB584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experienced,</w:t>
      </w:r>
      <w:r w:rsidRPr="506D4744" w:rsidR="76E2D15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credible can make </w:t>
      </w:r>
      <w:r w:rsidRPr="506D4744" w:rsidR="022A9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their witness testimony more persuasive towards the jury</w:t>
      </w:r>
      <w:r w:rsidRPr="506D4744" w:rsidR="742C9B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506D4744" w:rsidR="022A9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which </w:t>
      </w:r>
      <w:r w:rsidRPr="506D4744" w:rsidR="457047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is </w:t>
      </w:r>
      <w:r w:rsidRPr="506D4744" w:rsidR="022A9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case for police officers</w:t>
      </w:r>
      <w:r w:rsidRPr="506D4744" w:rsidR="3A95390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However, Brian (2021) also argues that a jury only perceives someone as credible only if they seem confident</w:t>
      </w:r>
      <w:r w:rsidRPr="506D4744" w:rsidR="2021EFD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trustworthy, and obtain successful outcomes. All thi</w:t>
      </w:r>
      <w:r w:rsidRPr="506D4744" w:rsidR="05DAF8D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 is important as a police officer can play a vital role in the convi</w:t>
      </w:r>
      <w:r w:rsidRPr="506D4744" w:rsidR="3E1947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ction of a criminal only if they have the confidence and the atmosphere of trustworthiness about their character, which</w:t>
      </w:r>
      <w:r w:rsidRPr="506D4744" w:rsidR="301B4B4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can mostly be obtained with witness rehearsal and preparations before the court case</w:t>
      </w:r>
      <w:r w:rsidRPr="506D4744" w:rsidR="107E455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xmlns:wp14="http://schemas.microsoft.com/office/word/2010/wordml" w:rsidP="506D4744" wp14:paraId="1876A24D" wp14:textId="4137FCAB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xmlns:wp14="http://schemas.microsoft.com/office/word/2010/wordml" w:rsidP="506D4744" wp14:paraId="36CFDE91" wp14:textId="5E125BE9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06D4744" w:rsidR="18B59EF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One issue that is quite prevalent in policing is the racial biases of police officers a</w:t>
      </w:r>
      <w:r w:rsidRPr="506D4744" w:rsidR="04510C3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nd the use of a stop and search when dealing with an individual of black ethnicity. According to </w:t>
      </w:r>
      <w:r w:rsidRPr="506D4744" w:rsidR="42F5F16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Cheadle (2021), </w:t>
      </w:r>
      <w:r w:rsidRPr="506D4744" w:rsidR="6D892BF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“In 2019, disproportionality ratios have widened, police stopping 38 black people compared to only 4 in 1,000 white people.” However,</w:t>
      </w:r>
      <w:r w:rsidRPr="506D4744" w:rsidR="73EFC2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Independ</w:t>
      </w:r>
      <w:r w:rsidRPr="506D4744" w:rsidR="3EDDA23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506D4744" w:rsidR="73EFC2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n</w:t>
      </w:r>
      <w:r w:rsidRPr="506D4744" w:rsidR="2407FE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 Officer</w:t>
      </w:r>
      <w:r w:rsidRPr="506D4744" w:rsidR="050C95F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 </w:t>
      </w:r>
      <w:r w:rsidRPr="506D4744" w:rsidR="2407FE8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Po</w:t>
      </w:r>
      <w:r w:rsidRPr="506D4744" w:rsidR="37EA9E4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lice Conduct’s</w:t>
      </w:r>
      <w:r w:rsidRPr="506D4744" w:rsidR="1E3014D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Regional Director Sal Naseem gave recommendations to the</w:t>
      </w:r>
      <w:r w:rsidRPr="506D4744" w:rsidR="4A2568F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Metropolitan Police, suggesting that they should: create a structure to ensure th</w:t>
      </w:r>
      <w:r w:rsidRPr="506D4744" w:rsidR="6DFF25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at leaders and supervisors have an active role in observing and addressing any trends</w:t>
      </w:r>
      <w:r w:rsidRPr="506D4744" w:rsidR="681CC0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</w:t>
      </w:r>
      <w:r w:rsidRPr="506D4744" w:rsidR="6DFF25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the use o</w:t>
      </w:r>
      <w:r w:rsidRPr="506D4744" w:rsidR="6E83572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 </w:t>
      </w:r>
      <w:r w:rsidRPr="506D4744" w:rsidR="6DFF250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stop and search</w:t>
      </w:r>
      <w:r w:rsidRPr="506D4744" w:rsidR="5D83A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es; not acting off the scent of cannabis</w:t>
      </w:r>
      <w:r w:rsidRPr="506D4744" w:rsidR="0BF67C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alone as a basis to conduct a stop and search; ensuring police officers understand how</w:t>
      </w:r>
      <w:r w:rsidRPr="506D4744" w:rsidR="65668B2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their powers to conduct a stop and search can impact a person of an ethnic background</w:t>
      </w:r>
      <w:r w:rsidRPr="506D4744" w:rsidR="6BCD218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506D4744" w:rsidR="7714E8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IOPC, 2020). These are important recommendations that can significantly change the </w:t>
      </w:r>
      <w:r w:rsidRPr="506D4744" w:rsidR="6916EB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negative </w:t>
      </w:r>
      <w:r w:rsidRPr="506D4744" w:rsidR="27BBD1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impression </w:t>
      </w:r>
      <w:r w:rsidRPr="506D4744" w:rsidR="6916EB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police have with ethnic minorities in the justice system</w:t>
      </w:r>
      <w:r w:rsidRPr="506D4744" w:rsidR="76A076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as these recommendations can make people of black ethnicity feel a lot safer and more trusting towards police </w:t>
      </w:r>
      <w:r w:rsidRPr="506D4744" w:rsidR="6660B64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officers and</w:t>
      </w:r>
      <w:r w:rsidRPr="506D4744" w:rsidR="76A076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06D4744" w:rsidR="7BA638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improving community relations with officers of a police force.</w:t>
      </w:r>
    </w:p>
    <w:p xmlns:wp14="http://schemas.microsoft.com/office/word/2010/wordml" w:rsidP="506D4744" wp14:paraId="7C6F12F9" wp14:textId="3289A671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:rsidP="506D4744" wp14:paraId="0E0562E0" wp14:textId="2FB541BE">
      <w:pPr>
        <w:pStyle w:val="Normal"/>
        <w:spacing w:line="360" w:lineRule="auto"/>
        <w:ind w:left="-20" w:right="-2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506D4744" w:rsidR="5871C6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506D4744" w:rsidR="7CCFB5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 a large extent, the</w:t>
      </w:r>
      <w:r w:rsidRPr="506D4744" w:rsidR="5871C6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police officers </w:t>
      </w:r>
      <w:r w:rsidRPr="506D4744" w:rsidR="793469D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do play a</w:t>
      </w:r>
      <w:r w:rsidRPr="506D4744" w:rsidR="5871C6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significant</w:t>
      </w:r>
      <w:r w:rsidRPr="506D4744" w:rsidR="7E82319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06D4744" w:rsidR="5871C6D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active role within the </w:t>
      </w:r>
      <w:r w:rsidRPr="506D4744" w:rsidR="3E2ACFD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Justice system in England</w:t>
      </w:r>
      <w:r w:rsidRPr="506D4744" w:rsidR="7B32C1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This can be seen </w:t>
      </w:r>
      <w:r w:rsidRPr="506D4744" w:rsidR="7B32C1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regarding</w:t>
      </w:r>
      <w:r w:rsidRPr="506D4744" w:rsidR="7B32C1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introduction of the (Police and Criminal Evidence Act 1984)</w:t>
      </w:r>
      <w:r w:rsidRPr="506D4744" w:rsidR="146076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where police officers are obliged to answer what grounds, what powers under what legislation they can </w:t>
      </w:r>
      <w:r w:rsidRPr="506D4744" w:rsidR="2BF137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carry out procedures</w:t>
      </w:r>
      <w:r w:rsidRPr="506D4744" w:rsidR="4268765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506D4744" w:rsidR="2BF137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This gives officers an active role in the justice system as it build</w:t>
      </w:r>
      <w:r w:rsidRPr="506D4744" w:rsidR="596BF20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506D4744" w:rsidR="2BF137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upon public relat</w:t>
      </w:r>
      <w:r w:rsidRPr="506D4744" w:rsidR="45C2CEB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ions</w:t>
      </w:r>
      <w:r w:rsidRPr="506D4744" w:rsidR="4988141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improving transparency, while also carrying out their role effectively. </w:t>
      </w:r>
      <w:r w:rsidRPr="506D4744" w:rsidR="64B3B8C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PACE and the introduction of the (Human Rights Act 1998) also saw the establishment of custody officers, whose job is to ensure the</w:t>
      </w:r>
      <w:r w:rsidRPr="506D4744" w:rsidR="2FA198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rights and needs of a suspect in detention</w:t>
      </w:r>
      <w:r w:rsidRPr="506D4744" w:rsidR="74AD14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are met.</w:t>
      </w:r>
      <w:r w:rsidRPr="506D4744" w:rsidR="4952521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Finally,</w:t>
      </w:r>
      <w:r w:rsidRPr="506D4744" w:rsidR="30569D4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police play an active role within the justice system by presenting evidence as a witness.</w:t>
      </w:r>
    </w:p>
    <w:p xmlns:wp14="http://schemas.microsoft.com/office/word/2010/wordml" w:rsidP="506D4744" wp14:paraId="72D1B361" wp14:textId="0D6A3627">
      <w:pPr>
        <w:pStyle w:val="Normal"/>
      </w:pPr>
    </w:p>
    <w:p xmlns:wp14="http://schemas.microsoft.com/office/word/2010/wordml" w:rsidP="506D4744" wp14:paraId="2C078E63" wp14:textId="48BF79AB">
      <w:pPr>
        <w:pStyle w:val="Normal"/>
        <w:rPr>
          <w:sz w:val="24"/>
          <w:szCs w:val="24"/>
        </w:rPr>
      </w:pPr>
      <w:r w:rsidRPr="506D4744" w:rsidR="49FC5BBD">
        <w:rPr>
          <w:sz w:val="24"/>
          <w:szCs w:val="24"/>
        </w:rPr>
        <w:t>Reference list</w:t>
      </w:r>
    </w:p>
    <w:p w:rsidR="4730D857" w:rsidP="506D4744" w:rsidRDefault="4730D857" w14:paraId="2FA1721B" w14:textId="7C10CF61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4730D857">
        <w:rPr>
          <w:sz w:val="24"/>
          <w:szCs w:val="24"/>
        </w:rPr>
        <w:t xml:space="preserve">Archer, B. and Ellison, G. (2023) </w:t>
      </w:r>
      <w:r w:rsidRPr="506D4744" w:rsidR="4730D857">
        <w:rPr>
          <w:i w:val="1"/>
          <w:iCs w:val="1"/>
          <w:sz w:val="24"/>
          <w:szCs w:val="24"/>
        </w:rPr>
        <w:t>Police procedure and evidence in the criminal justice system</w:t>
      </w:r>
      <w:r w:rsidRPr="506D4744" w:rsidR="4730D857">
        <w:rPr>
          <w:sz w:val="24"/>
          <w:szCs w:val="24"/>
        </w:rPr>
        <w:t>. 1st ed. St Albans, England: Critical Publishing.</w:t>
      </w:r>
    </w:p>
    <w:p w:rsidR="232439B4" w:rsidP="506D4744" w:rsidRDefault="232439B4" w14:paraId="58330EF4" w14:textId="3A16D6A8">
      <w:pPr>
        <w:pStyle w:val="Heading4"/>
        <w:keepNext w:val="0"/>
        <w:keepLines w:val="0"/>
        <w:spacing w:after="160" w:afterAutospacing="off"/>
        <w:ind w:left="360" w:hanging="36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506D4744" w:rsidR="232439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Arican, M. (2003) </w:t>
      </w:r>
      <w:r w:rsidRPr="506D4744" w:rsidR="232439B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REGULATING DETENTION OF SUSPECTS IN ENGLAND AND WALES</w:t>
      </w:r>
      <w:r w:rsidRPr="506D4744" w:rsidR="232439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</w:t>
      </w:r>
      <w:r w:rsidRPr="506D4744" w:rsidR="3270FF7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Journal of Police Sciences,</w:t>
      </w:r>
      <w:r w:rsidRPr="506D4744" w:rsidR="232439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5, pp.1-14.</w:t>
      </w:r>
    </w:p>
    <w:p w:rsidR="52B4645B" w:rsidP="506D4744" w:rsidRDefault="52B4645B" w14:paraId="740ACE77" w14:textId="10CEFBEA">
      <w:pPr>
        <w:pStyle w:val="Normal"/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06D4744" w:rsidR="52B464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Brian. D (2021) </w:t>
      </w:r>
      <w:r w:rsidRPr="506D4744" w:rsidR="52B4645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The Performance of Police Officers as Witnesses in Court: Exploring and Advancing Practice</w:t>
      </w:r>
      <w:r w:rsidRPr="506D4744" w:rsidR="52B464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c51b5a9a2a014dde">
        <w:r w:rsidRPr="506D4744" w:rsidR="52B4645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https://clok.uclan.ac.uk/41310/1/41310%20Brian%2C%20David_DProf_Thesis%20Final%20Award%20Submitted%20Version%20August%202021.pdf</w:t>
        </w:r>
      </w:hyperlink>
      <w:r w:rsidRPr="506D4744" w:rsidR="52B464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12</w:t>
      </w:r>
      <w:r w:rsidRPr="506D4744" w:rsidR="52B4645B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506D4744" w:rsidR="52B4645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January 2024)</w:t>
      </w:r>
    </w:p>
    <w:p w:rsidR="7306D773" w:rsidP="506D4744" w:rsidRDefault="7306D773" w14:paraId="4E9B25EE" w14:textId="5C6F7815">
      <w:pPr>
        <w:pStyle w:val="Heading4"/>
        <w:keepNext w:val="0"/>
        <w:keepLines w:val="0"/>
        <w:spacing w:after="160" w:afterAutospacing="off"/>
        <w:ind w:left="360" w:hanging="36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506D4744" w:rsidR="7306D7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Bullock, K. and Johnson, P (2012) </w:t>
      </w:r>
      <w:r w:rsidRPr="506D4744" w:rsidR="7306D77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The impact of the Human Rights Act 1998 on policing in England and Wales</w:t>
      </w:r>
      <w:r w:rsidRPr="506D4744" w:rsidR="7306D7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The British Journal of Criminology, 52(3), pp.630-650. Available at: </w:t>
      </w:r>
      <w:hyperlink r:id="Rf72bf9bd86434520">
        <w:r w:rsidRPr="506D4744" w:rsidR="2B45264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https://doi.org/10.1093/bjc/azr088</w:t>
        </w:r>
      </w:hyperlink>
      <w:r w:rsidRPr="506D4744" w:rsidR="2B45264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50724F09" w:rsidP="506D4744" w:rsidRDefault="50724F09" w14:paraId="3FC11E38" w14:textId="53163C5B">
      <w:pPr>
        <w:pStyle w:val="Heading4"/>
        <w:keepNext w:val="0"/>
        <w:keepLines w:val="0"/>
        <w:spacing w:after="160" w:afterAutospacing="off"/>
        <w:ind w:left="360" w:hanging="36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506D4744" w:rsidR="50724F0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Cheadle, C. E (2021) </w:t>
      </w:r>
      <w:r w:rsidRPr="506D4744" w:rsidR="50724F09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A Critical Assessment of the Police and Criminal Evidence Act 1984.</w:t>
      </w:r>
      <w:r w:rsidRPr="506D4744" w:rsidR="50724F0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Available at: </w:t>
      </w:r>
      <w:hyperlink r:id="R50b9dacb230b49c7">
        <w:r w:rsidRPr="506D4744" w:rsidR="50724F0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https://www.friedmanomics.co.uk/post/a-critical-assessment-of-the-police-and-criminal-evidence-act-1984</w:t>
        </w:r>
      </w:hyperlink>
      <w:r w:rsidRPr="506D4744" w:rsidR="50724F0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(Accessed: 11 January 2024).</w:t>
      </w:r>
    </w:p>
    <w:p w:rsidR="5FB817EE" w:rsidP="506D4744" w:rsidRDefault="5FB817EE" w14:paraId="7E79BE27" w14:textId="05BE4126">
      <w:pPr>
        <w:pStyle w:val="Heading4"/>
        <w:keepNext w:val="0"/>
        <w:keepLines w:val="0"/>
        <w:spacing w:after="160" w:afterAutospacing="off"/>
        <w:ind w:left="360" w:hanging="36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506D4744" w:rsidR="5FB817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Cowan, D. (2020) </w:t>
      </w:r>
      <w:r w:rsidRPr="506D4744" w:rsidR="5FB817E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Pace Odyssey.</w:t>
      </w:r>
      <w:r w:rsidRPr="506D4744" w:rsidR="5FB817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Available at: </w:t>
      </w:r>
      <w:hyperlink r:id="R8e723988334445f5">
        <w:r w:rsidRPr="506D4744" w:rsidR="5FB817E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https://www.lawgazette.co.uk/analysis/pace-odyssey/5103452.article</w:t>
        </w:r>
      </w:hyperlink>
      <w:r w:rsidRPr="506D4744" w:rsidR="5FB817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(Accessed: 11 January 2024).</w:t>
      </w:r>
    </w:p>
    <w:p w:rsidR="2EA99DA1" w:rsidP="506D4744" w:rsidRDefault="2EA99DA1" w14:paraId="3476D004" w14:textId="68A9B65C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2EA99DA1">
        <w:rPr>
          <w:sz w:val="24"/>
          <w:szCs w:val="24"/>
        </w:rPr>
        <w:t xml:space="preserve">Home Affairs Committee (2002) </w:t>
      </w:r>
      <w:r w:rsidRPr="506D4744" w:rsidR="2EA99DA1">
        <w:rPr>
          <w:i w:val="1"/>
          <w:iCs w:val="1"/>
          <w:sz w:val="24"/>
          <w:szCs w:val="24"/>
        </w:rPr>
        <w:t>PART 1: AMENDMENTS TO PACE</w:t>
      </w:r>
      <w:r w:rsidRPr="506D4744" w:rsidR="2EA99DA1">
        <w:rPr>
          <w:sz w:val="24"/>
          <w:szCs w:val="24"/>
        </w:rPr>
        <w:t>.</w:t>
      </w:r>
      <w:r w:rsidRPr="506D4744" w:rsidR="374967DE">
        <w:rPr>
          <w:sz w:val="24"/>
          <w:szCs w:val="24"/>
        </w:rPr>
        <w:t xml:space="preserve"> Available at: </w:t>
      </w:r>
      <w:hyperlink r:id="Rd2bc0e563df142d5">
        <w:r w:rsidRPr="506D4744" w:rsidR="374967DE">
          <w:rPr>
            <w:rStyle w:val="Hyperlink"/>
            <w:sz w:val="24"/>
            <w:szCs w:val="24"/>
          </w:rPr>
          <w:t>https://publications.parliament.uk/pa/cm200203/cmselect/cmhaff/83/8305.htm</w:t>
        </w:r>
      </w:hyperlink>
      <w:r w:rsidRPr="506D4744" w:rsidR="374967DE">
        <w:rPr>
          <w:sz w:val="24"/>
          <w:szCs w:val="24"/>
        </w:rPr>
        <w:t xml:space="preserve"> (Accessed: 11 January 2024).</w:t>
      </w:r>
    </w:p>
    <w:p w:rsidR="3E331351" w:rsidP="506D4744" w:rsidRDefault="3E331351" w14:paraId="5857300E" w14:textId="584982FF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bookmarkStart w:name="_Int_fhKEUIbR" w:id="183154237"/>
      <w:r w:rsidRPr="506D4744" w:rsidR="3E331351">
        <w:rPr>
          <w:sz w:val="24"/>
          <w:szCs w:val="24"/>
        </w:rPr>
        <w:t xml:space="preserve">Home Office (2023) </w:t>
      </w:r>
      <w:r w:rsidRPr="506D4744" w:rsidR="3E331351">
        <w:rPr>
          <w:i w:val="1"/>
          <w:iCs w:val="1"/>
          <w:sz w:val="24"/>
          <w:szCs w:val="24"/>
        </w:rPr>
        <w:t>Police powers and procedures: Stop and search and arrests, England and Wales, year ending 31 March 2023</w:t>
      </w:r>
      <w:r w:rsidRPr="506D4744" w:rsidR="3E331351">
        <w:rPr>
          <w:sz w:val="24"/>
          <w:szCs w:val="24"/>
        </w:rPr>
        <w:t>.</w:t>
      </w:r>
      <w:bookmarkEnd w:id="183154237"/>
      <w:r w:rsidRPr="506D4744" w:rsidR="620CCF5D">
        <w:rPr>
          <w:sz w:val="24"/>
          <w:szCs w:val="24"/>
        </w:rPr>
        <w:t xml:space="preserve"> Available at: </w:t>
      </w:r>
      <w:hyperlink r:id="R1812bc8642a347ab">
        <w:r w:rsidRPr="506D4744" w:rsidR="620CCF5D">
          <w:rPr>
            <w:rStyle w:val="Hyperlink"/>
            <w:sz w:val="24"/>
            <w:szCs w:val="24"/>
          </w:rPr>
          <w:t>https://www.gov.uk/government/statistics/stop-and-search-and-arrests-year-ending-march-2023/police-powers-and-procedures-stop-and-search-and-arrests-england-and-wales-year-ending-31-march-2023</w:t>
        </w:r>
      </w:hyperlink>
      <w:r w:rsidRPr="506D4744" w:rsidR="620CCF5D">
        <w:rPr>
          <w:sz w:val="24"/>
          <w:szCs w:val="24"/>
        </w:rPr>
        <w:t xml:space="preserve"> (Accessed: 11</w:t>
      </w:r>
      <w:r w:rsidRPr="506D4744" w:rsidR="620CCF5D">
        <w:rPr>
          <w:sz w:val="24"/>
          <w:szCs w:val="24"/>
          <w:vertAlign w:val="superscript"/>
        </w:rPr>
        <w:t>th</w:t>
      </w:r>
      <w:r w:rsidRPr="506D4744" w:rsidR="620CCF5D">
        <w:rPr>
          <w:sz w:val="24"/>
          <w:szCs w:val="24"/>
        </w:rPr>
        <w:t xml:space="preserve"> January 2024)</w:t>
      </w:r>
      <w:r w:rsidRPr="506D4744" w:rsidR="1A3AD6BB">
        <w:rPr>
          <w:sz w:val="24"/>
          <w:szCs w:val="24"/>
        </w:rPr>
        <w:t>.</w:t>
      </w:r>
    </w:p>
    <w:p w:rsidR="5E7E7A7E" w:rsidP="506D4744" w:rsidRDefault="5E7E7A7E" w14:paraId="43B1051A" w14:textId="299B9D07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5E7E7A7E">
        <w:rPr>
          <w:i w:val="1"/>
          <w:iCs w:val="1"/>
          <w:sz w:val="24"/>
          <w:szCs w:val="24"/>
        </w:rPr>
        <w:t>Human Rights Act 1998. C. 42</w:t>
      </w:r>
      <w:r w:rsidRPr="506D4744" w:rsidR="5E7E7A7E">
        <w:rPr>
          <w:sz w:val="24"/>
          <w:szCs w:val="24"/>
        </w:rPr>
        <w:t>, Legislation.gov.uk,</w:t>
      </w:r>
      <w:r w:rsidRPr="506D4744" w:rsidR="0BF934AE">
        <w:rPr>
          <w:sz w:val="24"/>
          <w:szCs w:val="24"/>
        </w:rPr>
        <w:t xml:space="preserve"> </w:t>
      </w:r>
      <w:hyperlink r:id="R628ad5b57fe041a8">
        <w:r w:rsidRPr="506D4744" w:rsidR="0BF934AE">
          <w:rPr>
            <w:rStyle w:val="Hyperlink"/>
            <w:sz w:val="24"/>
            <w:szCs w:val="24"/>
          </w:rPr>
          <w:t>https://www.legislation.gov.uk/ukpga/1998/42/contents</w:t>
        </w:r>
      </w:hyperlink>
      <w:r w:rsidRPr="506D4744" w:rsidR="0BF934AE">
        <w:rPr>
          <w:sz w:val="24"/>
          <w:szCs w:val="24"/>
        </w:rPr>
        <w:t xml:space="preserve"> (Accessed 11</w:t>
      </w:r>
      <w:r w:rsidRPr="506D4744" w:rsidR="0BF934AE">
        <w:rPr>
          <w:sz w:val="24"/>
          <w:szCs w:val="24"/>
          <w:vertAlign w:val="superscript"/>
        </w:rPr>
        <w:t>th</w:t>
      </w:r>
      <w:r w:rsidRPr="506D4744" w:rsidR="0BF934AE">
        <w:rPr>
          <w:sz w:val="24"/>
          <w:szCs w:val="24"/>
        </w:rPr>
        <w:t xml:space="preserve"> January 2024)</w:t>
      </w:r>
    </w:p>
    <w:p w:rsidR="678F307C" w:rsidP="506D4744" w:rsidRDefault="678F307C" w14:paraId="71DDFA95" w14:textId="04D28961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678F307C">
        <w:rPr>
          <w:sz w:val="24"/>
          <w:szCs w:val="24"/>
        </w:rPr>
        <w:t xml:space="preserve">IOPC (2020) </w:t>
      </w:r>
      <w:r w:rsidRPr="506D4744" w:rsidR="678F307C">
        <w:rPr>
          <w:i w:val="1"/>
          <w:iCs w:val="1"/>
          <w:sz w:val="24"/>
          <w:szCs w:val="24"/>
        </w:rPr>
        <w:t xml:space="preserve">Review </w:t>
      </w:r>
      <w:r w:rsidRPr="506D4744" w:rsidR="678F307C">
        <w:rPr>
          <w:i w:val="1"/>
          <w:iCs w:val="1"/>
          <w:sz w:val="24"/>
          <w:szCs w:val="24"/>
        </w:rPr>
        <w:t>identifies</w:t>
      </w:r>
      <w:r w:rsidRPr="506D4744" w:rsidR="678F307C">
        <w:rPr>
          <w:i w:val="1"/>
          <w:iCs w:val="1"/>
          <w:sz w:val="24"/>
          <w:szCs w:val="24"/>
        </w:rPr>
        <w:t xml:space="preserve"> eleven opportunities for the Met to improve on stop and search</w:t>
      </w:r>
      <w:r w:rsidRPr="506D4744" w:rsidR="678F307C">
        <w:rPr>
          <w:sz w:val="24"/>
          <w:szCs w:val="24"/>
        </w:rPr>
        <w:t xml:space="preserve">. Available at: </w:t>
      </w:r>
      <w:hyperlink r:id="Rbed84022483a4f91">
        <w:r w:rsidRPr="506D4744" w:rsidR="678F307C">
          <w:rPr>
            <w:rStyle w:val="Hyperlink"/>
            <w:sz w:val="24"/>
            <w:szCs w:val="24"/>
          </w:rPr>
          <w:t>https://www.policeconduct.gov.uk/news/review-identifies-eleven-opportunities-met-improve-stop-and-search</w:t>
        </w:r>
      </w:hyperlink>
      <w:r w:rsidRPr="506D4744" w:rsidR="678F307C">
        <w:rPr>
          <w:sz w:val="24"/>
          <w:szCs w:val="24"/>
        </w:rPr>
        <w:t xml:space="preserve"> (Accessed: 12</w:t>
      </w:r>
      <w:r w:rsidRPr="506D4744" w:rsidR="678F307C">
        <w:rPr>
          <w:sz w:val="24"/>
          <w:szCs w:val="24"/>
          <w:vertAlign w:val="superscript"/>
        </w:rPr>
        <w:t>th</w:t>
      </w:r>
      <w:r w:rsidRPr="506D4744" w:rsidR="678F307C">
        <w:rPr>
          <w:sz w:val="24"/>
          <w:szCs w:val="24"/>
        </w:rPr>
        <w:t xml:space="preserve"> January 2024)</w:t>
      </w:r>
    </w:p>
    <w:p w:rsidR="43E8D7DE" w:rsidP="506D4744" w:rsidRDefault="43E8D7DE" w14:paraId="12703D05" w14:textId="4FB31B7E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43E8D7DE">
        <w:rPr>
          <w:sz w:val="24"/>
          <w:szCs w:val="24"/>
        </w:rPr>
        <w:t xml:space="preserve">Jones, S. (1985) </w:t>
      </w:r>
      <w:r w:rsidRPr="506D4744" w:rsidR="43E8D7DE">
        <w:rPr>
          <w:i w:val="1"/>
          <w:iCs w:val="1"/>
          <w:sz w:val="24"/>
          <w:szCs w:val="24"/>
        </w:rPr>
        <w:t>The Police and Criminal Evidence Act 1984</w:t>
      </w:r>
      <w:r w:rsidRPr="506D4744" w:rsidR="43E8D7DE">
        <w:rPr>
          <w:sz w:val="24"/>
          <w:szCs w:val="24"/>
        </w:rPr>
        <w:t xml:space="preserve">. Modern law review, 48(6), pp. 679–693. Available at: </w:t>
      </w:r>
      <w:hyperlink r:id="Rf194466d142a49d1">
        <w:r w:rsidRPr="506D4744" w:rsidR="43E8D7DE">
          <w:rPr>
            <w:rStyle w:val="Hyperlink"/>
            <w:sz w:val="24"/>
            <w:szCs w:val="24"/>
          </w:rPr>
          <w:t>https://doi.org/10.1111/j.1468-2230.1985.tb00869.x</w:t>
        </w:r>
      </w:hyperlink>
      <w:r w:rsidRPr="506D4744" w:rsidR="43E8D7DE">
        <w:rPr>
          <w:sz w:val="24"/>
          <w:szCs w:val="24"/>
        </w:rPr>
        <w:t xml:space="preserve">. </w:t>
      </w:r>
    </w:p>
    <w:p w:rsidR="0413AE4E" w:rsidP="506D4744" w:rsidRDefault="0413AE4E" w14:paraId="5179103D" w14:textId="74C9F5D2">
      <w:pPr>
        <w:ind w:left="360" w:right="-20" w:hanging="38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06D4744" w:rsidR="0413AE4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Newburn, T., Shiner, M. and Hayman, S. (2004) </w:t>
      </w:r>
      <w:r w:rsidRPr="506D4744" w:rsidR="0413AE4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RACE, </w:t>
      </w:r>
      <w:r w:rsidRPr="506D4744" w:rsidR="0413AE4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CRIME</w:t>
      </w:r>
      <w:r w:rsidRPr="506D4744" w:rsidR="0413AE4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AND INJUSTICE? Strip Search and the Treatment of Suspects in Custody</w:t>
      </w:r>
      <w:r w:rsidRPr="506D4744" w:rsidR="0413AE4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British Journal of Criminology, 44(5), pp. 677–694. Available at: </w:t>
      </w:r>
      <w:hyperlink r:id="Rba98585e40ef40aa">
        <w:r w:rsidRPr="506D4744" w:rsidR="0413AE4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https://doi.org/10.1093/bjc/azh043</w:t>
        </w:r>
      </w:hyperlink>
      <w:r w:rsidRPr="506D4744" w:rsidR="0413AE4E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0288CE82" w:rsidP="506D4744" w:rsidRDefault="0288CE82" w14:paraId="4333BD61" w14:textId="49D50C6D">
      <w:pPr>
        <w:pStyle w:val="Normal"/>
        <w:keepNext w:val="0"/>
        <w:keepLines w:val="0"/>
        <w:spacing w:after="160" w:afterAutospacing="off"/>
        <w:ind w:left="360" w:hanging="360"/>
        <w:rPr>
          <w:sz w:val="24"/>
          <w:szCs w:val="24"/>
        </w:rPr>
      </w:pPr>
      <w:r w:rsidRPr="506D4744" w:rsidR="0288CE82">
        <w:rPr>
          <w:i w:val="1"/>
          <w:iCs w:val="1"/>
          <w:sz w:val="24"/>
          <w:szCs w:val="24"/>
        </w:rPr>
        <w:t>Police and Criminal Evidence Act 1984. C. 60</w:t>
      </w:r>
      <w:r w:rsidRPr="506D4744" w:rsidR="0288CE82">
        <w:rPr>
          <w:sz w:val="24"/>
          <w:szCs w:val="24"/>
        </w:rPr>
        <w:t xml:space="preserve">, Legislation.gov.uk, </w:t>
      </w:r>
      <w:hyperlink r:id="Rdf21f3e55fb14cbf">
        <w:r w:rsidRPr="506D4744" w:rsidR="0288CE82">
          <w:rPr>
            <w:rStyle w:val="Hyperlink"/>
            <w:sz w:val="24"/>
            <w:szCs w:val="24"/>
          </w:rPr>
          <w:t>https://www.legislation.gov.uk/ukpga/1984/60/contents</w:t>
        </w:r>
      </w:hyperlink>
      <w:r w:rsidRPr="506D4744" w:rsidR="0288CE82">
        <w:rPr>
          <w:sz w:val="24"/>
          <w:szCs w:val="24"/>
        </w:rPr>
        <w:t xml:space="preserve"> (Accessed 9</w:t>
      </w:r>
      <w:r w:rsidRPr="506D4744" w:rsidR="0288CE82">
        <w:rPr>
          <w:sz w:val="24"/>
          <w:szCs w:val="24"/>
          <w:vertAlign w:val="superscript"/>
        </w:rPr>
        <w:t>th</w:t>
      </w:r>
      <w:r w:rsidRPr="506D4744" w:rsidR="0288CE82">
        <w:rPr>
          <w:sz w:val="24"/>
          <w:szCs w:val="24"/>
        </w:rPr>
        <w:t xml:space="preserve"> January 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Ah7Ikqu" int2:invalidationBookmarkName="" int2:hashCode="/rn8KVPi3BfUrM" int2:id="498QSGUG">
      <int2:state int2:type="AugLoop_Text_Critique" int2:value="Rejected"/>
    </int2:bookmark>
    <int2:bookmark int2:bookmarkName="_Int_JibrtZyC" int2:invalidationBookmarkName="" int2:hashCode="E+02VXwa7VLsA3" int2:id="yZZf6KPz">
      <int2:state int2:type="AugLoop_Text_Critique" int2:value="Rejected"/>
    </int2:bookmark>
    <int2:bookmark int2:bookmarkName="_Int_viB2nRaV" int2:invalidationBookmarkName="" int2:hashCode="E1+Tt6RJBbZOzq" int2:id="OSNdpR0D">
      <int2:state int2:type="AugLoop_Text_Critique" int2:value="Rejected"/>
    </int2:bookmark>
    <int2:bookmark int2:bookmarkName="_Int_7LmNErL2" int2:invalidationBookmarkName="" int2:hashCode="5oSDSQgkh0Qy4A" int2:id="ePQEAuPP">
      <int2:state int2:type="AugLoop_Text_Critique" int2:value="Rejected"/>
    </int2:bookmark>
    <int2:bookmark int2:bookmarkName="_Int_fhKEUIbR" int2:invalidationBookmarkName="" int2:hashCode="3lUgcQM2uL4txQ" int2:id="C5qrX0mI">
      <int2:state int2:type="AugLoop_Text_Critique" int2:value="Rejected"/>
    </int2:bookmark>
    <int2:bookmark int2:bookmarkName="_Int_99FVLSdS" int2:invalidationBookmarkName="" int2:hashCode="5oSDSQgkh0Qy4A" int2:id="efL5Tjo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BD3205"/>
    <w:rsid w:val="0051D2FD"/>
    <w:rsid w:val="0059AA7B"/>
    <w:rsid w:val="00A0E3E1"/>
    <w:rsid w:val="0140A718"/>
    <w:rsid w:val="0157BB76"/>
    <w:rsid w:val="016CF6FE"/>
    <w:rsid w:val="019FB1D9"/>
    <w:rsid w:val="01D15E24"/>
    <w:rsid w:val="01E27A8A"/>
    <w:rsid w:val="022A9815"/>
    <w:rsid w:val="02846159"/>
    <w:rsid w:val="0288CE82"/>
    <w:rsid w:val="0296B73C"/>
    <w:rsid w:val="029CB621"/>
    <w:rsid w:val="02B68CC7"/>
    <w:rsid w:val="02D57556"/>
    <w:rsid w:val="02DC7779"/>
    <w:rsid w:val="0306F1B5"/>
    <w:rsid w:val="0324C33F"/>
    <w:rsid w:val="032EE001"/>
    <w:rsid w:val="033E8EE7"/>
    <w:rsid w:val="034FED46"/>
    <w:rsid w:val="03A00D15"/>
    <w:rsid w:val="03C406D4"/>
    <w:rsid w:val="03C5DEFC"/>
    <w:rsid w:val="03CC3D65"/>
    <w:rsid w:val="0413AE4E"/>
    <w:rsid w:val="04510C31"/>
    <w:rsid w:val="0453F694"/>
    <w:rsid w:val="04C7D5AE"/>
    <w:rsid w:val="05037BEB"/>
    <w:rsid w:val="050C95FD"/>
    <w:rsid w:val="05189CF4"/>
    <w:rsid w:val="052CE1EA"/>
    <w:rsid w:val="052E912A"/>
    <w:rsid w:val="054CCB5E"/>
    <w:rsid w:val="05566F40"/>
    <w:rsid w:val="055FD735"/>
    <w:rsid w:val="059544DF"/>
    <w:rsid w:val="05D57C91"/>
    <w:rsid w:val="05DAF8DC"/>
    <w:rsid w:val="05F4C484"/>
    <w:rsid w:val="066680C3"/>
    <w:rsid w:val="0675132F"/>
    <w:rsid w:val="068D1343"/>
    <w:rsid w:val="06FBA796"/>
    <w:rsid w:val="07702744"/>
    <w:rsid w:val="07AFE89C"/>
    <w:rsid w:val="07ED4A12"/>
    <w:rsid w:val="08073744"/>
    <w:rsid w:val="081DB9C0"/>
    <w:rsid w:val="088F6630"/>
    <w:rsid w:val="089777F7"/>
    <w:rsid w:val="0905F8C0"/>
    <w:rsid w:val="090BF7A5"/>
    <w:rsid w:val="092B48CC"/>
    <w:rsid w:val="0978FEA3"/>
    <w:rsid w:val="09B7ACB7"/>
    <w:rsid w:val="0A30C637"/>
    <w:rsid w:val="0A697985"/>
    <w:rsid w:val="0A80FF26"/>
    <w:rsid w:val="0B1BCAFC"/>
    <w:rsid w:val="0B3ED806"/>
    <w:rsid w:val="0B7B2A50"/>
    <w:rsid w:val="0BC5B0C4"/>
    <w:rsid w:val="0BCF18B9"/>
    <w:rsid w:val="0BE17E69"/>
    <w:rsid w:val="0BF67CCF"/>
    <w:rsid w:val="0BF934AE"/>
    <w:rsid w:val="0C2ACDEA"/>
    <w:rsid w:val="0C71ED7D"/>
    <w:rsid w:val="0C9F43A8"/>
    <w:rsid w:val="0D39A30F"/>
    <w:rsid w:val="0E315FED"/>
    <w:rsid w:val="0ED57370"/>
    <w:rsid w:val="0F2B8B17"/>
    <w:rsid w:val="0F70FE8A"/>
    <w:rsid w:val="0F753A44"/>
    <w:rsid w:val="0F8A803B"/>
    <w:rsid w:val="0FA63214"/>
    <w:rsid w:val="0FA98E3F"/>
    <w:rsid w:val="0FF1DDDA"/>
    <w:rsid w:val="100687CD"/>
    <w:rsid w:val="100A8855"/>
    <w:rsid w:val="104FD4DA"/>
    <w:rsid w:val="1062249C"/>
    <w:rsid w:val="107E455A"/>
    <w:rsid w:val="1126509C"/>
    <w:rsid w:val="11CE5991"/>
    <w:rsid w:val="120738DD"/>
    <w:rsid w:val="120D1432"/>
    <w:rsid w:val="122726A0"/>
    <w:rsid w:val="125B05C6"/>
    <w:rsid w:val="12D8E701"/>
    <w:rsid w:val="12E12F01"/>
    <w:rsid w:val="12FA88C9"/>
    <w:rsid w:val="130CE6FD"/>
    <w:rsid w:val="133F9C0F"/>
    <w:rsid w:val="13422917"/>
    <w:rsid w:val="13423FF7"/>
    <w:rsid w:val="1387759C"/>
    <w:rsid w:val="13D218D7"/>
    <w:rsid w:val="13F08163"/>
    <w:rsid w:val="142C122D"/>
    <w:rsid w:val="1439C739"/>
    <w:rsid w:val="14546296"/>
    <w:rsid w:val="14607671"/>
    <w:rsid w:val="147CFF62"/>
    <w:rsid w:val="14A8B75E"/>
    <w:rsid w:val="14AA558D"/>
    <w:rsid w:val="14DA291F"/>
    <w:rsid w:val="15148ADA"/>
    <w:rsid w:val="155AA19B"/>
    <w:rsid w:val="155DAA80"/>
    <w:rsid w:val="1618CFC3"/>
    <w:rsid w:val="1679C9D9"/>
    <w:rsid w:val="16BF165E"/>
    <w:rsid w:val="16EF150B"/>
    <w:rsid w:val="16F97AE1"/>
    <w:rsid w:val="186DCF41"/>
    <w:rsid w:val="187A98DE"/>
    <w:rsid w:val="187C55B6"/>
    <w:rsid w:val="18A4F357"/>
    <w:rsid w:val="18AEAB31"/>
    <w:rsid w:val="18B59EF2"/>
    <w:rsid w:val="18C9467A"/>
    <w:rsid w:val="192A08F5"/>
    <w:rsid w:val="1969CA4D"/>
    <w:rsid w:val="1978F040"/>
    <w:rsid w:val="19F6B720"/>
    <w:rsid w:val="1A1C11D6"/>
    <w:rsid w:val="1A3AD6BB"/>
    <w:rsid w:val="1AB584A5"/>
    <w:rsid w:val="1ACD32E2"/>
    <w:rsid w:val="1ADB896B"/>
    <w:rsid w:val="1B85BC71"/>
    <w:rsid w:val="1BB3F678"/>
    <w:rsid w:val="1C5CB764"/>
    <w:rsid w:val="1CCB585C"/>
    <w:rsid w:val="1CFA4221"/>
    <w:rsid w:val="1D298774"/>
    <w:rsid w:val="1D9E1081"/>
    <w:rsid w:val="1DB0D85A"/>
    <w:rsid w:val="1E3014D1"/>
    <w:rsid w:val="1E8A06B7"/>
    <w:rsid w:val="1F818DF9"/>
    <w:rsid w:val="2021EFDF"/>
    <w:rsid w:val="20227BC0"/>
    <w:rsid w:val="203D42CF"/>
    <w:rsid w:val="2054461E"/>
    <w:rsid w:val="2055B619"/>
    <w:rsid w:val="20865177"/>
    <w:rsid w:val="20A2685B"/>
    <w:rsid w:val="20BC8479"/>
    <w:rsid w:val="20FB46B5"/>
    <w:rsid w:val="20FF6064"/>
    <w:rsid w:val="212AE03B"/>
    <w:rsid w:val="2132E59E"/>
    <w:rsid w:val="21474510"/>
    <w:rsid w:val="214FE143"/>
    <w:rsid w:val="217C149F"/>
    <w:rsid w:val="21FA3AEB"/>
    <w:rsid w:val="2201630C"/>
    <w:rsid w:val="222337FC"/>
    <w:rsid w:val="22252596"/>
    <w:rsid w:val="2237C396"/>
    <w:rsid w:val="22F76790"/>
    <w:rsid w:val="22FF4051"/>
    <w:rsid w:val="230415DF"/>
    <w:rsid w:val="232439B4"/>
    <w:rsid w:val="23352364"/>
    <w:rsid w:val="2396B74D"/>
    <w:rsid w:val="23BD3205"/>
    <w:rsid w:val="23BDF239"/>
    <w:rsid w:val="23C810CF"/>
    <w:rsid w:val="23FD7AAD"/>
    <w:rsid w:val="23FDA55D"/>
    <w:rsid w:val="2407FE88"/>
    <w:rsid w:val="2432E777"/>
    <w:rsid w:val="25421EE4"/>
    <w:rsid w:val="2562C1FF"/>
    <w:rsid w:val="259975BE"/>
    <w:rsid w:val="259C1DCB"/>
    <w:rsid w:val="25BD3B1F"/>
    <w:rsid w:val="260656C1"/>
    <w:rsid w:val="26269688"/>
    <w:rsid w:val="265E1D65"/>
    <w:rsid w:val="2693DAA1"/>
    <w:rsid w:val="26BADC82"/>
    <w:rsid w:val="27590B80"/>
    <w:rsid w:val="275E3AB3"/>
    <w:rsid w:val="2797F716"/>
    <w:rsid w:val="27A0E416"/>
    <w:rsid w:val="27B677A7"/>
    <w:rsid w:val="27BBD11E"/>
    <w:rsid w:val="27DBD256"/>
    <w:rsid w:val="281CCBC0"/>
    <w:rsid w:val="282FAB02"/>
    <w:rsid w:val="2860D14F"/>
    <w:rsid w:val="28944602"/>
    <w:rsid w:val="28BEB84C"/>
    <w:rsid w:val="28CDD2BE"/>
    <w:rsid w:val="28F4DBE1"/>
    <w:rsid w:val="2930DE93"/>
    <w:rsid w:val="296C975D"/>
    <w:rsid w:val="29872684"/>
    <w:rsid w:val="29D8D633"/>
    <w:rsid w:val="29DF301F"/>
    <w:rsid w:val="29F08C78"/>
    <w:rsid w:val="29F20ADF"/>
    <w:rsid w:val="2A1C2C65"/>
    <w:rsid w:val="2A2D33BD"/>
    <w:rsid w:val="2A3972EB"/>
    <w:rsid w:val="2A5A88AD"/>
    <w:rsid w:val="2A6CE6E1"/>
    <w:rsid w:val="2A90AC42"/>
    <w:rsid w:val="2B1706EC"/>
    <w:rsid w:val="2B452641"/>
    <w:rsid w:val="2B57D65A"/>
    <w:rsid w:val="2B674BC4"/>
    <w:rsid w:val="2BC54FF7"/>
    <w:rsid w:val="2BF137D7"/>
    <w:rsid w:val="2C28B7B7"/>
    <w:rsid w:val="2CD85B51"/>
    <w:rsid w:val="2D02AFB6"/>
    <w:rsid w:val="2D3F9E22"/>
    <w:rsid w:val="2D4BAC22"/>
    <w:rsid w:val="2D92296F"/>
    <w:rsid w:val="2DA970EB"/>
    <w:rsid w:val="2DC82825"/>
    <w:rsid w:val="2DCD3C89"/>
    <w:rsid w:val="2E509120"/>
    <w:rsid w:val="2E6F4923"/>
    <w:rsid w:val="2EA99DA1"/>
    <w:rsid w:val="2EC24626"/>
    <w:rsid w:val="2ED90297"/>
    <w:rsid w:val="2EDEED54"/>
    <w:rsid w:val="2EE04C0D"/>
    <w:rsid w:val="2F18A214"/>
    <w:rsid w:val="2F7AE966"/>
    <w:rsid w:val="2FA02017"/>
    <w:rsid w:val="2FA1989E"/>
    <w:rsid w:val="2FEC6181"/>
    <w:rsid w:val="3015892B"/>
    <w:rsid w:val="301B4B4C"/>
    <w:rsid w:val="302A709A"/>
    <w:rsid w:val="304DA18B"/>
    <w:rsid w:val="30569D40"/>
    <w:rsid w:val="31195805"/>
    <w:rsid w:val="314E201B"/>
    <w:rsid w:val="318831E2"/>
    <w:rsid w:val="318F3834"/>
    <w:rsid w:val="319A25EF"/>
    <w:rsid w:val="3233C269"/>
    <w:rsid w:val="3270FF7D"/>
    <w:rsid w:val="3290AEB9"/>
    <w:rsid w:val="32D20CCA"/>
    <w:rsid w:val="3326E765"/>
    <w:rsid w:val="3351F965"/>
    <w:rsid w:val="3395B749"/>
    <w:rsid w:val="33D86BAE"/>
    <w:rsid w:val="34016AF3"/>
    <w:rsid w:val="343ECC69"/>
    <w:rsid w:val="3450F8C7"/>
    <w:rsid w:val="34676935"/>
    <w:rsid w:val="348D0A2F"/>
    <w:rsid w:val="34C2B7C6"/>
    <w:rsid w:val="34E6A21D"/>
    <w:rsid w:val="365BA305"/>
    <w:rsid w:val="365E8827"/>
    <w:rsid w:val="3666A711"/>
    <w:rsid w:val="366F86B0"/>
    <w:rsid w:val="37009F70"/>
    <w:rsid w:val="3713AD1F"/>
    <w:rsid w:val="374967DE"/>
    <w:rsid w:val="37699EE2"/>
    <w:rsid w:val="37889989"/>
    <w:rsid w:val="379CA272"/>
    <w:rsid w:val="37ACF864"/>
    <w:rsid w:val="37B42B26"/>
    <w:rsid w:val="37E035D0"/>
    <w:rsid w:val="37EA9E48"/>
    <w:rsid w:val="37EE88D5"/>
    <w:rsid w:val="38017085"/>
    <w:rsid w:val="381626AB"/>
    <w:rsid w:val="38209B10"/>
    <w:rsid w:val="3897F948"/>
    <w:rsid w:val="38BBB00A"/>
    <w:rsid w:val="38F7451D"/>
    <w:rsid w:val="3948C8C5"/>
    <w:rsid w:val="395C08D3"/>
    <w:rsid w:val="399343C7"/>
    <w:rsid w:val="399628E9"/>
    <w:rsid w:val="39DFD8BB"/>
    <w:rsid w:val="3A953908"/>
    <w:rsid w:val="3AC03A4B"/>
    <w:rsid w:val="3AC7FB1F"/>
    <w:rsid w:val="3AD87BA4"/>
    <w:rsid w:val="3B17D692"/>
    <w:rsid w:val="3B2F1428"/>
    <w:rsid w:val="3B31F94A"/>
    <w:rsid w:val="3B4D0339"/>
    <w:rsid w:val="3C13B545"/>
    <w:rsid w:val="3C26C892"/>
    <w:rsid w:val="3C5C0AAC"/>
    <w:rsid w:val="3C806987"/>
    <w:rsid w:val="3C840B87"/>
    <w:rsid w:val="3CD8870C"/>
    <w:rsid w:val="3D7AD904"/>
    <w:rsid w:val="3DC298F3"/>
    <w:rsid w:val="3DF785A8"/>
    <w:rsid w:val="3E1947A9"/>
    <w:rsid w:val="3E2ACFD9"/>
    <w:rsid w:val="3E331351"/>
    <w:rsid w:val="3EDDA238"/>
    <w:rsid w:val="3EE59AAA"/>
    <w:rsid w:val="3F7D06B4"/>
    <w:rsid w:val="3F93AB6E"/>
    <w:rsid w:val="3FB80A49"/>
    <w:rsid w:val="3FCC2CE3"/>
    <w:rsid w:val="3FEB47B5"/>
    <w:rsid w:val="4011DC2F"/>
    <w:rsid w:val="403E1F00"/>
    <w:rsid w:val="407B9AF7"/>
    <w:rsid w:val="4153DAAA"/>
    <w:rsid w:val="415A01C8"/>
    <w:rsid w:val="419E55AC"/>
    <w:rsid w:val="41A13ACE"/>
    <w:rsid w:val="41C3336F"/>
    <w:rsid w:val="41F4D277"/>
    <w:rsid w:val="41F52B98"/>
    <w:rsid w:val="41FBFEAF"/>
    <w:rsid w:val="42389A03"/>
    <w:rsid w:val="4268765D"/>
    <w:rsid w:val="428AE44F"/>
    <w:rsid w:val="42BAEB4E"/>
    <w:rsid w:val="42CB4C30"/>
    <w:rsid w:val="42E70B9C"/>
    <w:rsid w:val="42F34D0B"/>
    <w:rsid w:val="42F5F162"/>
    <w:rsid w:val="433A260D"/>
    <w:rsid w:val="439B2A7F"/>
    <w:rsid w:val="43E8D7DE"/>
    <w:rsid w:val="446C3784"/>
    <w:rsid w:val="448F1D6C"/>
    <w:rsid w:val="44CEC21E"/>
    <w:rsid w:val="44D5F66E"/>
    <w:rsid w:val="453B08A0"/>
    <w:rsid w:val="455DFDEF"/>
    <w:rsid w:val="45704751"/>
    <w:rsid w:val="45B328E8"/>
    <w:rsid w:val="45C2CEB0"/>
    <w:rsid w:val="460807E5"/>
    <w:rsid w:val="4622460A"/>
    <w:rsid w:val="462AEDCD"/>
    <w:rsid w:val="46404BF1"/>
    <w:rsid w:val="4681419F"/>
    <w:rsid w:val="4687FCB8"/>
    <w:rsid w:val="4701E663"/>
    <w:rsid w:val="471EB539"/>
    <w:rsid w:val="4730D857"/>
    <w:rsid w:val="47452D15"/>
    <w:rsid w:val="47674DE8"/>
    <w:rsid w:val="476C9D9B"/>
    <w:rsid w:val="47A3D846"/>
    <w:rsid w:val="47F067EE"/>
    <w:rsid w:val="480D9730"/>
    <w:rsid w:val="48B0F6D2"/>
    <w:rsid w:val="48E0FD76"/>
    <w:rsid w:val="48E64FCD"/>
    <w:rsid w:val="490A3591"/>
    <w:rsid w:val="4952521B"/>
    <w:rsid w:val="4959E6CC"/>
    <w:rsid w:val="49881414"/>
    <w:rsid w:val="49F80912"/>
    <w:rsid w:val="49FC5BBD"/>
    <w:rsid w:val="4A2568F8"/>
    <w:rsid w:val="4A4CC733"/>
    <w:rsid w:val="4A86E749"/>
    <w:rsid w:val="4A98CC40"/>
    <w:rsid w:val="4AC6E1DF"/>
    <w:rsid w:val="4AC9B9CC"/>
    <w:rsid w:val="4ACFB31B"/>
    <w:rsid w:val="4AE06AB6"/>
    <w:rsid w:val="4B7F7FCF"/>
    <w:rsid w:val="4B808EC4"/>
    <w:rsid w:val="4B9406F3"/>
    <w:rsid w:val="4BD55786"/>
    <w:rsid w:val="4BD69923"/>
    <w:rsid w:val="4C1CB195"/>
    <w:rsid w:val="4CB6BDEB"/>
    <w:rsid w:val="4CC3322A"/>
    <w:rsid w:val="4D7127E7"/>
    <w:rsid w:val="4D8467F5"/>
    <w:rsid w:val="4DB03D1D"/>
    <w:rsid w:val="4E5F028B"/>
    <w:rsid w:val="4E885524"/>
    <w:rsid w:val="4F503EFA"/>
    <w:rsid w:val="4F8C7ABB"/>
    <w:rsid w:val="4FA3146F"/>
    <w:rsid w:val="4FEE5EAD"/>
    <w:rsid w:val="500273C3"/>
    <w:rsid w:val="506D4744"/>
    <w:rsid w:val="50724F09"/>
    <w:rsid w:val="50B8E7AB"/>
    <w:rsid w:val="50BC08B7"/>
    <w:rsid w:val="50C96494"/>
    <w:rsid w:val="50CB7D26"/>
    <w:rsid w:val="518AEC1E"/>
    <w:rsid w:val="5196A34D"/>
    <w:rsid w:val="51BC66FC"/>
    <w:rsid w:val="51C9B710"/>
    <w:rsid w:val="51E48140"/>
    <w:rsid w:val="52483B0A"/>
    <w:rsid w:val="5277D676"/>
    <w:rsid w:val="529F1359"/>
    <w:rsid w:val="52B4645B"/>
    <w:rsid w:val="52CC6146"/>
    <w:rsid w:val="52DDC49F"/>
    <w:rsid w:val="530D9F1A"/>
    <w:rsid w:val="533273AE"/>
    <w:rsid w:val="5354A572"/>
    <w:rsid w:val="5358375D"/>
    <w:rsid w:val="535C20F0"/>
    <w:rsid w:val="538E1713"/>
    <w:rsid w:val="5423B01D"/>
    <w:rsid w:val="5494E215"/>
    <w:rsid w:val="54CE440F"/>
    <w:rsid w:val="54D4147D"/>
    <w:rsid w:val="54E5E36D"/>
    <w:rsid w:val="558E07C0"/>
    <w:rsid w:val="558F79DA"/>
    <w:rsid w:val="5593FA3C"/>
    <w:rsid w:val="55F90802"/>
    <w:rsid w:val="5630B276"/>
    <w:rsid w:val="563869D4"/>
    <w:rsid w:val="5662016B"/>
    <w:rsid w:val="566A1470"/>
    <w:rsid w:val="56A98507"/>
    <w:rsid w:val="56B6CF83"/>
    <w:rsid w:val="56DD5DA9"/>
    <w:rsid w:val="57180A2D"/>
    <w:rsid w:val="574DA437"/>
    <w:rsid w:val="575A66CE"/>
    <w:rsid w:val="57D43A35"/>
    <w:rsid w:val="57DB9ADB"/>
    <w:rsid w:val="58182121"/>
    <w:rsid w:val="584B17A4"/>
    <w:rsid w:val="5861E2DF"/>
    <w:rsid w:val="5871C6DC"/>
    <w:rsid w:val="589496A6"/>
    <w:rsid w:val="58BA01AC"/>
    <w:rsid w:val="58C71A9C"/>
    <w:rsid w:val="58DD0ED2"/>
    <w:rsid w:val="5904ECE8"/>
    <w:rsid w:val="59064316"/>
    <w:rsid w:val="59445B03"/>
    <w:rsid w:val="596BF206"/>
    <w:rsid w:val="59700A96"/>
    <w:rsid w:val="5974665D"/>
    <w:rsid w:val="597CD5A6"/>
    <w:rsid w:val="59960F03"/>
    <w:rsid w:val="5999AF14"/>
    <w:rsid w:val="59AB43FA"/>
    <w:rsid w:val="59C8EA0F"/>
    <w:rsid w:val="59C9B8D1"/>
    <w:rsid w:val="59D7A6F1"/>
    <w:rsid w:val="5A19CF5B"/>
    <w:rsid w:val="5A534CEF"/>
    <w:rsid w:val="5A69BFFE"/>
    <w:rsid w:val="5AA0BD49"/>
    <w:rsid w:val="5ACFDED6"/>
    <w:rsid w:val="5AE0F973"/>
    <w:rsid w:val="5AF9FB6F"/>
    <w:rsid w:val="5B014D41"/>
    <w:rsid w:val="5B0BDAF7"/>
    <w:rsid w:val="5B628881"/>
    <w:rsid w:val="5B634942"/>
    <w:rsid w:val="5BCC3768"/>
    <w:rsid w:val="5BE712FD"/>
    <w:rsid w:val="5BFA90A0"/>
    <w:rsid w:val="5C0A5230"/>
    <w:rsid w:val="5C2DD7F1"/>
    <w:rsid w:val="5C3C8DAA"/>
    <w:rsid w:val="5C42F5B2"/>
    <w:rsid w:val="5CA7AB58"/>
    <w:rsid w:val="5CDB8B30"/>
    <w:rsid w:val="5D459993"/>
    <w:rsid w:val="5D4915CA"/>
    <w:rsid w:val="5D662A5F"/>
    <w:rsid w:val="5D83AC9E"/>
    <w:rsid w:val="5D8F3937"/>
    <w:rsid w:val="5DD4ABD5"/>
    <w:rsid w:val="5E709F9C"/>
    <w:rsid w:val="5E7E7A7E"/>
    <w:rsid w:val="5E9AEA04"/>
    <w:rsid w:val="5F294531"/>
    <w:rsid w:val="5F2B0998"/>
    <w:rsid w:val="5FB817EE"/>
    <w:rsid w:val="5FDACBE2"/>
    <w:rsid w:val="5FEC2A41"/>
    <w:rsid w:val="60015D21"/>
    <w:rsid w:val="6025BC24"/>
    <w:rsid w:val="608AF7AC"/>
    <w:rsid w:val="60C6B1C0"/>
    <w:rsid w:val="60D90182"/>
    <w:rsid w:val="611154FB"/>
    <w:rsid w:val="6134ED22"/>
    <w:rsid w:val="61452FD7"/>
    <w:rsid w:val="61517193"/>
    <w:rsid w:val="61AEFC53"/>
    <w:rsid w:val="620CCF5D"/>
    <w:rsid w:val="622DC939"/>
    <w:rsid w:val="625A7B32"/>
    <w:rsid w:val="627735D7"/>
    <w:rsid w:val="62AD255C"/>
    <w:rsid w:val="631EDA62"/>
    <w:rsid w:val="635C7DDA"/>
    <w:rsid w:val="6392DE64"/>
    <w:rsid w:val="63D7494D"/>
    <w:rsid w:val="63EB22BF"/>
    <w:rsid w:val="63FE7ABB"/>
    <w:rsid w:val="6408D76C"/>
    <w:rsid w:val="64A8068D"/>
    <w:rsid w:val="64B3B8C6"/>
    <w:rsid w:val="64BF884D"/>
    <w:rsid w:val="64EC555F"/>
    <w:rsid w:val="64F014E2"/>
    <w:rsid w:val="65668B25"/>
    <w:rsid w:val="657DAD15"/>
    <w:rsid w:val="65BB91DA"/>
    <w:rsid w:val="65D5A448"/>
    <w:rsid w:val="65DD91CE"/>
    <w:rsid w:val="65E7BFB8"/>
    <w:rsid w:val="6609836E"/>
    <w:rsid w:val="664AF1C6"/>
    <w:rsid w:val="6660B64F"/>
    <w:rsid w:val="66709EA5"/>
    <w:rsid w:val="66C93B90"/>
    <w:rsid w:val="6735F344"/>
    <w:rsid w:val="67719ABD"/>
    <w:rsid w:val="6779622F"/>
    <w:rsid w:val="678F307C"/>
    <w:rsid w:val="67F24B85"/>
    <w:rsid w:val="6817EF7B"/>
    <w:rsid w:val="681CC0C2"/>
    <w:rsid w:val="68973F5A"/>
    <w:rsid w:val="68D1EBDE"/>
    <w:rsid w:val="68F3329C"/>
    <w:rsid w:val="6916EBEC"/>
    <w:rsid w:val="694391D8"/>
    <w:rsid w:val="6977E68E"/>
    <w:rsid w:val="69BBEC1D"/>
    <w:rsid w:val="69F88CFD"/>
    <w:rsid w:val="6A721136"/>
    <w:rsid w:val="6B04D39D"/>
    <w:rsid w:val="6B33F101"/>
    <w:rsid w:val="6B7D4082"/>
    <w:rsid w:val="6BCD2189"/>
    <w:rsid w:val="6C2AD35E"/>
    <w:rsid w:val="6C4CD352"/>
    <w:rsid w:val="6CF76744"/>
    <w:rsid w:val="6D276DE8"/>
    <w:rsid w:val="6D892BFC"/>
    <w:rsid w:val="6DBF7210"/>
    <w:rsid w:val="6DE8A3B3"/>
    <w:rsid w:val="6DEFD803"/>
    <w:rsid w:val="6DFF2504"/>
    <w:rsid w:val="6E7BB08A"/>
    <w:rsid w:val="6E835726"/>
    <w:rsid w:val="6E9337A5"/>
    <w:rsid w:val="6EA149E8"/>
    <w:rsid w:val="6EE451C8"/>
    <w:rsid w:val="6EEFFA70"/>
    <w:rsid w:val="6F1E6FCC"/>
    <w:rsid w:val="6F410529"/>
    <w:rsid w:val="6FBE99D9"/>
    <w:rsid w:val="6FCF9020"/>
    <w:rsid w:val="6FE0FBFB"/>
    <w:rsid w:val="701780EB"/>
    <w:rsid w:val="705F0EAA"/>
    <w:rsid w:val="70A528F6"/>
    <w:rsid w:val="70C84F28"/>
    <w:rsid w:val="70D60434"/>
    <w:rsid w:val="70DCD58A"/>
    <w:rsid w:val="70DCFDC3"/>
    <w:rsid w:val="70E1DE56"/>
    <w:rsid w:val="70FD2E5D"/>
    <w:rsid w:val="70FE4481"/>
    <w:rsid w:val="7115E4AE"/>
    <w:rsid w:val="7133615F"/>
    <w:rsid w:val="7137A6D5"/>
    <w:rsid w:val="715A7A37"/>
    <w:rsid w:val="7176F1FB"/>
    <w:rsid w:val="71A8BC59"/>
    <w:rsid w:val="71AA2C54"/>
    <w:rsid w:val="71B3A5A3"/>
    <w:rsid w:val="71CAD867"/>
    <w:rsid w:val="71FADF0B"/>
    <w:rsid w:val="729A14E2"/>
    <w:rsid w:val="7306D773"/>
    <w:rsid w:val="733872E3"/>
    <w:rsid w:val="7366A8C8"/>
    <w:rsid w:val="7374AF78"/>
    <w:rsid w:val="7396AF6C"/>
    <w:rsid w:val="73EA68E9"/>
    <w:rsid w:val="73EFC260"/>
    <w:rsid w:val="742C9BB7"/>
    <w:rsid w:val="742D2798"/>
    <w:rsid w:val="7457E537"/>
    <w:rsid w:val="74A0DCD1"/>
    <w:rsid w:val="74AD1433"/>
    <w:rsid w:val="74D95DE3"/>
    <w:rsid w:val="74DF3D79"/>
    <w:rsid w:val="74E6BDEA"/>
    <w:rsid w:val="74E6EFFB"/>
    <w:rsid w:val="74ED72B3"/>
    <w:rsid w:val="75027929"/>
    <w:rsid w:val="750A0C3C"/>
    <w:rsid w:val="75107FD9"/>
    <w:rsid w:val="756B221D"/>
    <w:rsid w:val="75D1B5A4"/>
    <w:rsid w:val="75F3B598"/>
    <w:rsid w:val="76078025"/>
    <w:rsid w:val="762B1327"/>
    <w:rsid w:val="76A07649"/>
    <w:rsid w:val="76AC503A"/>
    <w:rsid w:val="76C00D75"/>
    <w:rsid w:val="76DB1424"/>
    <w:rsid w:val="76E2D154"/>
    <w:rsid w:val="770F8ED2"/>
    <w:rsid w:val="770FEB26"/>
    <w:rsid w:val="7714E849"/>
    <w:rsid w:val="772CFB5F"/>
    <w:rsid w:val="773CDE79"/>
    <w:rsid w:val="77418E35"/>
    <w:rsid w:val="774C170E"/>
    <w:rsid w:val="776D8605"/>
    <w:rsid w:val="7810FEA5"/>
    <w:rsid w:val="781A3C07"/>
    <w:rsid w:val="782157BA"/>
    <w:rsid w:val="78498E5A"/>
    <w:rsid w:val="786A208F"/>
    <w:rsid w:val="7876E485"/>
    <w:rsid w:val="788E7C66"/>
    <w:rsid w:val="78B7BCEE"/>
    <w:rsid w:val="78E7E76F"/>
    <w:rsid w:val="78EFD4F5"/>
    <w:rsid w:val="79084042"/>
    <w:rsid w:val="79095666"/>
    <w:rsid w:val="7916A90D"/>
    <w:rsid w:val="793469DA"/>
    <w:rsid w:val="79C5C46F"/>
    <w:rsid w:val="79D5EA4C"/>
    <w:rsid w:val="79DB13FE"/>
    <w:rsid w:val="7A05F0F0"/>
    <w:rsid w:val="7A12B4E6"/>
    <w:rsid w:val="7A3A4D7C"/>
    <w:rsid w:val="7A649C21"/>
    <w:rsid w:val="7AA526C7"/>
    <w:rsid w:val="7B066099"/>
    <w:rsid w:val="7B32C1A9"/>
    <w:rsid w:val="7B7D6C3D"/>
    <w:rsid w:val="7BA63838"/>
    <w:rsid w:val="7BDE28AA"/>
    <w:rsid w:val="7C006C82"/>
    <w:rsid w:val="7C0B3CE8"/>
    <w:rsid w:val="7C1F8831"/>
    <w:rsid w:val="7C97B030"/>
    <w:rsid w:val="7CCFB50A"/>
    <w:rsid w:val="7CEC5C93"/>
    <w:rsid w:val="7CFDF179"/>
    <w:rsid w:val="7D4A55A8"/>
    <w:rsid w:val="7DA82499"/>
    <w:rsid w:val="7DB67B08"/>
    <w:rsid w:val="7E222EB2"/>
    <w:rsid w:val="7E338091"/>
    <w:rsid w:val="7E823193"/>
    <w:rsid w:val="7EE62609"/>
    <w:rsid w:val="7EF095B0"/>
    <w:rsid w:val="7F15C96C"/>
    <w:rsid w:val="7F2EAE7A"/>
    <w:rsid w:val="7F35CB9D"/>
    <w:rsid w:val="7F5F1679"/>
    <w:rsid w:val="7FAAEC68"/>
    <w:rsid w:val="7FFDB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D3205"/>
  <w15:chartTrackingRefBased/>
  <w15:docId w15:val="{E23F0103-DC46-4BFE-92AE-3FABBD8B22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lok.uclan.ac.uk/41310/1/41310%20Brian%2C%20David_DProf_Thesis%20Final%20Award%20Submitted%20Version%20August%202021.pdf" TargetMode="External" Id="Rc51b5a9a2a014dde" /><Relationship Type="http://schemas.openxmlformats.org/officeDocument/2006/relationships/hyperlink" Target="https://doi.org/10.1093/bjc/azr088" TargetMode="External" Id="Rf72bf9bd86434520" /><Relationship Type="http://schemas.openxmlformats.org/officeDocument/2006/relationships/hyperlink" Target="https://www.friedmanomics.co.uk/post/a-critical-assessment-of-the-police-and-criminal-evidence-act-1984" TargetMode="External" Id="R50b9dacb230b49c7" /><Relationship Type="http://schemas.openxmlformats.org/officeDocument/2006/relationships/hyperlink" Target="https://www.lawgazette.co.uk/analysis/pace-odyssey/5103452.article" TargetMode="External" Id="R8e723988334445f5" /><Relationship Type="http://schemas.openxmlformats.org/officeDocument/2006/relationships/hyperlink" Target="https://publications.parliament.uk/pa/cm200203/cmselect/cmhaff/83/8305.htm" TargetMode="External" Id="Rd2bc0e563df142d5" /><Relationship Type="http://schemas.openxmlformats.org/officeDocument/2006/relationships/hyperlink" Target="https://www.gov.uk/government/statistics/stop-and-search-and-arrests-year-ending-march-2023/police-powers-and-procedures-stop-and-search-and-arrests-england-and-wales-year-ending-31-march-2023" TargetMode="External" Id="R1812bc8642a347ab" /><Relationship Type="http://schemas.openxmlformats.org/officeDocument/2006/relationships/hyperlink" Target="https://www.legislation.gov.uk/ukpga/1998/42/contents" TargetMode="External" Id="R628ad5b57fe041a8" /><Relationship Type="http://schemas.openxmlformats.org/officeDocument/2006/relationships/hyperlink" Target="https://www.policeconduct.gov.uk/news/review-identifies-eleven-opportunities-met-improve-stop-and-search" TargetMode="External" Id="Rbed84022483a4f91" /><Relationship Type="http://schemas.openxmlformats.org/officeDocument/2006/relationships/hyperlink" Target="https://doi.org/10.1111/j.1468-2230.1985.tb00869.x" TargetMode="External" Id="Rf194466d142a49d1" /><Relationship Type="http://schemas.openxmlformats.org/officeDocument/2006/relationships/hyperlink" Target="https://doi.org/10.1093/bjc/azh043" TargetMode="External" Id="Rba98585e40ef40aa" /><Relationship Type="http://schemas.openxmlformats.org/officeDocument/2006/relationships/hyperlink" Target="https://www.legislation.gov.uk/ukpga/1984/60/contents" TargetMode="External" Id="Rdf21f3e55fb14cbf" /><Relationship Type="http://schemas.microsoft.com/office/2020/10/relationships/intelligence" Target="intelligence2.xml" Id="Ra4238d5bb2df49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2024-01-09T14:07:08.5232723Z</dcterms:created>
  <dcterms:modified xsi:type="dcterms:W3CDTF">2024-01-12T22:58:22.1830283Z</dcterms:modified>
  <dc:creator>Ryan Thomas (2204305)</dc:creator>
  <lastModifiedBy>Ryan Thomas (2204305)</lastModifiedBy>
</coreProperties>
</file>