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sz w:val="36"/>
          <w:szCs w:val="36"/>
        </w:rPr>
      </w:pPr>
      <w:r w:rsidDel="00000000" w:rsidR="00000000" w:rsidRPr="00000000">
        <w:rPr>
          <w:b w:val="1"/>
          <w:sz w:val="36"/>
          <w:szCs w:val="36"/>
          <w:rtl w:val="0"/>
        </w:rPr>
        <w:t xml:space="preserve">Poster - Coca Cola</w:t>
      </w:r>
    </w:p>
    <w:p w:rsidR="00000000" w:rsidDel="00000000" w:rsidP="00000000" w:rsidRDefault="00000000" w:rsidRPr="00000000" w14:paraId="00000002">
      <w:pPr>
        <w:rPr>
          <w:b w:val="1"/>
        </w:rPr>
      </w:pPr>
      <w:r w:rsidDel="00000000" w:rsidR="00000000" w:rsidRPr="00000000">
        <w:rPr>
          <w:b w:val="1"/>
          <w:sz w:val="24"/>
          <w:szCs w:val="24"/>
          <w:rtl w:val="0"/>
        </w:rPr>
        <w:t xml:space="preserve">By Paul Daniel Chirila - 1705749</w:t>
      </w: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t xml:space="preserve">Critical thinking is defined as that aptitude that ensure a disciplined process of analysing, synthesising and evaluating information acquired through observation, experience, reflection or communication, in order to establish a course of action. University of Leeds (2019)</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t xml:space="preserve">According to Coca-Cola Company (2018) they have built their image on a universal value, and happiness with the privilege to be known all around the world.</w:t>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t xml:space="preserve">As Coca-Cola Company (2018) stated that ‘our business model is at the heart of everything we do’. It defines the activities in which they take part, the relationships on which they depend and what they want to achieve in order to create value for all their stakeholders in the short, medium and long term.</w:t>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t xml:space="preserve">Through critical thinking, Welt am Sountag (2017) in his report mentioned that ‘ Culture eats strategy’ is what management consultants like to say’. The Coca-Cola visual branding strategy is to focus on the individual and not the organisation, to highlight the enqueress of the consumer, it is all about great content by using the right form of visuals, keeping with their vision statements ‘Sharing and Happiness’. Namita Bajaj Sonthalia (2017)</w:t>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t xml:space="preserve">In critical thinking arguments are often used, the main purpose of which is to convince the auditor. This new direction began about the middle of the last century and can be regarded as a field of research or discipline, called alternatively ‘The theory of argument’.</w:t>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t xml:space="preserve">The Toulmin model (1958) is one of the most well-known and appreciated forms beneficial to the development of critical thinking, developed by philosopher Stephen E. Toulmin.</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t xml:space="preserve">Stephen Toulmin considers that the formal logic does not have the capacity to clarify the problems regarding the form, efficiency and validity of the arguments, as well as the contexts of argumentation.</w:t>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t xml:space="preserve">In Toulmin’s method, every argument begins with three fundamental parts: the claim, the grounds, and the warrant.</w:t>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drawing>
          <wp:inline distB="114300" distT="114300" distL="114300" distR="114300">
            <wp:extent cx="5943600" cy="1833563"/>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5943600" cy="1833563"/>
                    </a:xfrm>
                    <a:prstGeom prst="rect"/>
                    <a:ln/>
                  </pic:spPr>
                </pic:pic>
              </a:graphicData>
            </a:graphic>
          </wp:inline>
        </w:drawing>
      </w: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t xml:space="preserve"> </w:t>
      </w:r>
    </w:p>
    <w:p w:rsidR="00000000" w:rsidDel="00000000" w:rsidP="00000000" w:rsidRDefault="00000000" w:rsidRPr="00000000" w14:paraId="00000021">
      <w:pPr>
        <w:rPr>
          <w:sz w:val="28"/>
          <w:szCs w:val="28"/>
        </w:rPr>
      </w:pPr>
      <w:r w:rsidDel="00000000" w:rsidR="00000000" w:rsidRPr="00000000">
        <w:rPr>
          <w:rtl w:val="0"/>
        </w:rPr>
      </w:r>
    </w:p>
    <w:p w:rsidR="00000000" w:rsidDel="00000000" w:rsidP="00000000" w:rsidRDefault="00000000" w:rsidRPr="00000000" w14:paraId="00000022">
      <w:pPr>
        <w:rPr>
          <w:b w:val="1"/>
          <w:sz w:val="28"/>
          <w:szCs w:val="28"/>
        </w:rPr>
      </w:pPr>
      <w:r w:rsidDel="00000000" w:rsidR="00000000" w:rsidRPr="00000000">
        <w:rPr>
          <w:b w:val="1"/>
          <w:sz w:val="28"/>
          <w:szCs w:val="28"/>
          <w:rtl w:val="0"/>
        </w:rPr>
        <w:t xml:space="preserve">The importance of aligning personal values with organisational values</w:t>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t xml:space="preserve">Organisational values have been known to define organisational culture and to serve as a bonding mechanism between workers. Taylor and Francis(2002)</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b w:val="1"/>
          <w:sz w:val="28"/>
          <w:szCs w:val="28"/>
        </w:rPr>
      </w:pPr>
      <w:r w:rsidDel="00000000" w:rsidR="00000000" w:rsidRPr="00000000">
        <w:rPr>
          <w:b w:val="1"/>
          <w:sz w:val="28"/>
          <w:szCs w:val="28"/>
          <w:rtl w:val="0"/>
        </w:rPr>
        <w:t xml:space="preserve">The Coca-Cola Company </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t xml:space="preserve">Our values serve as a compass for our actions and describe how we behave in the world. With help from our people we have defined behaviours that reinforce our values.</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b w:val="1"/>
          <w:sz w:val="28"/>
          <w:szCs w:val="28"/>
        </w:rPr>
      </w:pPr>
      <w:r w:rsidDel="00000000" w:rsidR="00000000" w:rsidRPr="00000000">
        <w:rPr>
          <w:b w:val="1"/>
          <w:sz w:val="28"/>
          <w:szCs w:val="28"/>
          <w:rtl w:val="0"/>
        </w:rPr>
        <w:t xml:space="preserve">What do we offer</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numPr>
          <w:ilvl w:val="0"/>
          <w:numId w:val="1"/>
        </w:numPr>
        <w:ind w:left="720" w:hanging="360"/>
        <w:rPr>
          <w:u w:val="none"/>
        </w:rPr>
      </w:pPr>
      <w:r w:rsidDel="00000000" w:rsidR="00000000" w:rsidRPr="00000000">
        <w:rPr>
          <w:rtl w:val="0"/>
        </w:rPr>
        <w:t xml:space="preserve">The challenge of meaningful  work: our unique global system offers constant opportunities to develop world-class skills and a truly international career.</w:t>
      </w:r>
    </w:p>
    <w:p w:rsidR="00000000" w:rsidDel="00000000" w:rsidP="00000000" w:rsidRDefault="00000000" w:rsidRPr="00000000" w14:paraId="0000002D">
      <w:pPr>
        <w:numPr>
          <w:ilvl w:val="0"/>
          <w:numId w:val="1"/>
        </w:numPr>
        <w:ind w:left="720" w:hanging="360"/>
        <w:rPr>
          <w:u w:val="none"/>
        </w:rPr>
      </w:pPr>
      <w:r w:rsidDel="00000000" w:rsidR="00000000" w:rsidRPr="00000000">
        <w:rPr>
          <w:rtl w:val="0"/>
        </w:rPr>
        <w:t xml:space="preserve">A unique culture where people convert their passion into action.</w:t>
      </w:r>
    </w:p>
    <w:p w:rsidR="00000000" w:rsidDel="00000000" w:rsidP="00000000" w:rsidRDefault="00000000" w:rsidRPr="00000000" w14:paraId="0000002E">
      <w:pPr>
        <w:numPr>
          <w:ilvl w:val="0"/>
          <w:numId w:val="1"/>
        </w:numPr>
        <w:ind w:left="720" w:hanging="360"/>
        <w:rPr>
          <w:u w:val="none"/>
        </w:rPr>
      </w:pPr>
      <w:r w:rsidDel="00000000" w:rsidR="00000000" w:rsidRPr="00000000">
        <w:rPr>
          <w:rtl w:val="0"/>
        </w:rPr>
        <w:t xml:space="preserve">The kind of competitive compensation you would expect from a world leader.  </w:t>
      </w:r>
    </w:p>
    <w:p w:rsidR="00000000" w:rsidDel="00000000" w:rsidP="00000000" w:rsidRDefault="00000000" w:rsidRPr="00000000" w14:paraId="0000002F">
      <w:pPr>
        <w:ind w:left="720" w:firstLine="0"/>
        <w:rPr/>
      </w:pPr>
      <w:r w:rsidDel="00000000" w:rsidR="00000000" w:rsidRPr="00000000">
        <w:rPr>
          <w:rtl w:val="0"/>
        </w:rPr>
      </w:r>
    </w:p>
    <w:p w:rsidR="00000000" w:rsidDel="00000000" w:rsidP="00000000" w:rsidRDefault="00000000" w:rsidRPr="00000000" w14:paraId="00000030">
      <w:pPr>
        <w:ind w:left="0" w:firstLine="0"/>
        <w:rPr>
          <w:b w:val="1"/>
          <w:sz w:val="28"/>
          <w:szCs w:val="28"/>
        </w:rPr>
      </w:pPr>
      <w:r w:rsidDel="00000000" w:rsidR="00000000" w:rsidRPr="00000000">
        <w:rPr>
          <w:b w:val="1"/>
          <w:sz w:val="28"/>
          <w:szCs w:val="28"/>
          <w:rtl w:val="0"/>
        </w:rPr>
        <w:t xml:space="preserve">What  do we expect from you</w:t>
      </w:r>
    </w:p>
    <w:p w:rsidR="00000000" w:rsidDel="00000000" w:rsidP="00000000" w:rsidRDefault="00000000" w:rsidRPr="00000000" w14:paraId="00000031">
      <w:pPr>
        <w:ind w:left="0" w:firstLine="0"/>
        <w:rPr/>
      </w:pPr>
      <w:r w:rsidDel="00000000" w:rsidR="00000000" w:rsidRPr="00000000">
        <w:rPr>
          <w:rtl w:val="0"/>
        </w:rPr>
      </w:r>
    </w:p>
    <w:p w:rsidR="00000000" w:rsidDel="00000000" w:rsidP="00000000" w:rsidRDefault="00000000" w:rsidRPr="00000000" w14:paraId="00000032">
      <w:pPr>
        <w:numPr>
          <w:ilvl w:val="0"/>
          <w:numId w:val="2"/>
        </w:numPr>
        <w:ind w:left="720" w:hanging="360"/>
        <w:rPr>
          <w:u w:val="none"/>
        </w:rPr>
      </w:pPr>
      <w:r w:rsidDel="00000000" w:rsidR="00000000" w:rsidRPr="00000000">
        <w:rPr>
          <w:rtl w:val="0"/>
        </w:rPr>
        <w:t xml:space="preserve">The ability to contribute, to make a difference and have a tangible impact turning your passion into action.</w:t>
      </w:r>
    </w:p>
    <w:p w:rsidR="00000000" w:rsidDel="00000000" w:rsidP="00000000" w:rsidRDefault="00000000" w:rsidRPr="00000000" w14:paraId="00000033">
      <w:pPr>
        <w:numPr>
          <w:ilvl w:val="0"/>
          <w:numId w:val="2"/>
        </w:numPr>
        <w:ind w:left="720" w:hanging="360"/>
        <w:rPr>
          <w:u w:val="none"/>
        </w:rPr>
      </w:pPr>
      <w:r w:rsidDel="00000000" w:rsidR="00000000" w:rsidRPr="00000000">
        <w:rPr>
          <w:rtl w:val="0"/>
        </w:rPr>
        <w:t xml:space="preserve">Creative and fresh thinking in your work.</w:t>
      </w:r>
    </w:p>
    <w:p w:rsidR="00000000" w:rsidDel="00000000" w:rsidP="00000000" w:rsidRDefault="00000000" w:rsidRPr="00000000" w14:paraId="00000034">
      <w:pPr>
        <w:numPr>
          <w:ilvl w:val="0"/>
          <w:numId w:val="2"/>
        </w:numPr>
        <w:ind w:left="720" w:hanging="360"/>
        <w:rPr>
          <w:u w:val="none"/>
        </w:rPr>
      </w:pPr>
      <w:r w:rsidDel="00000000" w:rsidR="00000000" w:rsidRPr="00000000">
        <w:rPr>
          <w:rtl w:val="0"/>
        </w:rPr>
        <w:t xml:space="preserve">A spirit of collaboration.</w:t>
      </w:r>
    </w:p>
    <w:p w:rsidR="00000000" w:rsidDel="00000000" w:rsidP="00000000" w:rsidRDefault="00000000" w:rsidRPr="00000000" w14:paraId="00000035">
      <w:pPr>
        <w:numPr>
          <w:ilvl w:val="0"/>
          <w:numId w:val="2"/>
        </w:numPr>
        <w:ind w:left="720" w:hanging="360"/>
        <w:rPr>
          <w:u w:val="none"/>
        </w:rPr>
      </w:pPr>
      <w:r w:rsidDel="00000000" w:rsidR="00000000" w:rsidRPr="00000000">
        <w:rPr>
          <w:rtl w:val="0"/>
        </w:rPr>
        <w:t xml:space="preserve">A pragmatic and commercial mindset that understands the challenge of sustainability.</w:t>
      </w:r>
    </w:p>
    <w:p w:rsidR="00000000" w:rsidDel="00000000" w:rsidP="00000000" w:rsidRDefault="00000000" w:rsidRPr="00000000" w14:paraId="00000036">
      <w:pPr>
        <w:ind w:left="0" w:firstLine="0"/>
        <w:rPr>
          <w:b w:val="1"/>
          <w:sz w:val="28"/>
          <w:szCs w:val="28"/>
        </w:rPr>
      </w:pPr>
      <w:r w:rsidDel="00000000" w:rsidR="00000000" w:rsidRPr="00000000">
        <w:rPr>
          <w:b w:val="1"/>
          <w:sz w:val="28"/>
          <w:szCs w:val="28"/>
          <w:rtl w:val="0"/>
        </w:rPr>
        <w:t xml:space="preserve">Conclusion:</w:t>
      </w:r>
    </w:p>
    <w:p w:rsidR="00000000" w:rsidDel="00000000" w:rsidP="00000000" w:rsidRDefault="00000000" w:rsidRPr="00000000" w14:paraId="00000037">
      <w:pPr>
        <w:ind w:left="0" w:firstLine="0"/>
        <w:rPr>
          <w:b w:val="1"/>
          <w:sz w:val="28"/>
          <w:szCs w:val="28"/>
        </w:rPr>
      </w:pPr>
      <w:r w:rsidDel="00000000" w:rsidR="00000000" w:rsidRPr="00000000">
        <w:rPr>
          <w:rtl w:val="0"/>
        </w:rPr>
      </w:r>
    </w:p>
    <w:p w:rsidR="00000000" w:rsidDel="00000000" w:rsidP="00000000" w:rsidRDefault="00000000" w:rsidRPr="00000000" w14:paraId="00000038">
      <w:pPr>
        <w:ind w:left="0" w:firstLine="0"/>
        <w:rPr>
          <w:sz w:val="24"/>
          <w:szCs w:val="24"/>
        </w:rPr>
      </w:pPr>
      <w:r w:rsidDel="00000000" w:rsidR="00000000" w:rsidRPr="00000000">
        <w:rPr>
          <w:sz w:val="24"/>
          <w:szCs w:val="24"/>
          <w:rtl w:val="0"/>
        </w:rPr>
        <w:t xml:space="preserve">By creating these statements like vision, mission, goals, values and objectives will help companies like Coca-Cola to focus on important aspects of the organisation.if this statements are well applied, can save money and time and increase the chances that your organisation will be successful.</w:t>
      </w:r>
    </w:p>
    <w:p w:rsidR="00000000" w:rsidDel="00000000" w:rsidP="00000000" w:rsidRDefault="00000000" w:rsidRPr="00000000" w14:paraId="00000039">
      <w:pPr>
        <w:ind w:left="720" w:firstLine="0"/>
        <w:rPr>
          <w:b w:val="1"/>
          <w:sz w:val="28"/>
          <w:szCs w:val="28"/>
        </w:rPr>
      </w:pPr>
      <w:r w:rsidDel="00000000" w:rsidR="00000000" w:rsidRPr="00000000">
        <w:rPr>
          <w:rtl w:val="0"/>
        </w:rPr>
      </w:r>
    </w:p>
    <w:p w:rsidR="00000000" w:rsidDel="00000000" w:rsidP="00000000" w:rsidRDefault="00000000" w:rsidRPr="00000000" w14:paraId="0000003A">
      <w:pPr>
        <w:ind w:left="0" w:firstLine="0"/>
        <w:rPr>
          <w:b w:val="1"/>
          <w:sz w:val="36"/>
          <w:szCs w:val="36"/>
        </w:rPr>
      </w:pPr>
      <w:r w:rsidDel="00000000" w:rsidR="00000000" w:rsidRPr="00000000">
        <w:rPr>
          <w:rtl w:val="0"/>
        </w:rPr>
      </w:r>
    </w:p>
    <w:p w:rsidR="00000000" w:rsidDel="00000000" w:rsidP="00000000" w:rsidRDefault="00000000" w:rsidRPr="00000000" w14:paraId="0000003B">
      <w:pPr>
        <w:ind w:left="720" w:firstLine="0"/>
        <w:rPr>
          <w:b w:val="1"/>
          <w:sz w:val="36"/>
          <w:szCs w:val="36"/>
        </w:rPr>
      </w:pPr>
      <w:r w:rsidDel="00000000" w:rsidR="00000000" w:rsidRPr="00000000">
        <w:rPr>
          <w:rtl w:val="0"/>
        </w:rPr>
      </w:r>
    </w:p>
    <w:p w:rsidR="00000000" w:rsidDel="00000000" w:rsidP="00000000" w:rsidRDefault="00000000" w:rsidRPr="00000000" w14:paraId="0000003C">
      <w:pPr>
        <w:ind w:left="720" w:firstLine="0"/>
        <w:rPr>
          <w:b w:val="1"/>
          <w:sz w:val="36"/>
          <w:szCs w:val="36"/>
        </w:rPr>
      </w:pPr>
      <w:r w:rsidDel="00000000" w:rsidR="00000000" w:rsidRPr="00000000">
        <w:rPr>
          <w:rtl w:val="0"/>
        </w:rPr>
      </w:r>
    </w:p>
    <w:p w:rsidR="00000000" w:rsidDel="00000000" w:rsidP="00000000" w:rsidRDefault="00000000" w:rsidRPr="00000000" w14:paraId="0000003D">
      <w:pPr>
        <w:ind w:left="720" w:firstLine="0"/>
        <w:rPr>
          <w:b w:val="1"/>
          <w:sz w:val="36"/>
          <w:szCs w:val="36"/>
        </w:rPr>
      </w:pPr>
      <w:r w:rsidDel="00000000" w:rsidR="00000000" w:rsidRPr="00000000">
        <w:rPr>
          <w:rtl w:val="0"/>
        </w:rPr>
      </w:r>
    </w:p>
    <w:p w:rsidR="00000000" w:rsidDel="00000000" w:rsidP="00000000" w:rsidRDefault="00000000" w:rsidRPr="00000000" w14:paraId="0000003E">
      <w:pPr>
        <w:ind w:left="720" w:firstLine="0"/>
        <w:rPr>
          <w:b w:val="1"/>
          <w:sz w:val="36"/>
          <w:szCs w:val="36"/>
        </w:rPr>
      </w:pPr>
      <w:r w:rsidDel="00000000" w:rsidR="00000000" w:rsidRPr="00000000">
        <w:rPr>
          <w:rtl w:val="0"/>
        </w:rPr>
      </w:r>
    </w:p>
    <w:p w:rsidR="00000000" w:rsidDel="00000000" w:rsidP="00000000" w:rsidRDefault="00000000" w:rsidRPr="00000000" w14:paraId="0000003F">
      <w:pPr>
        <w:ind w:left="720" w:firstLine="0"/>
        <w:rPr>
          <w:b w:val="1"/>
          <w:sz w:val="36"/>
          <w:szCs w:val="36"/>
        </w:rPr>
      </w:pPr>
      <w:r w:rsidDel="00000000" w:rsidR="00000000" w:rsidRPr="00000000">
        <w:rPr>
          <w:rtl w:val="0"/>
        </w:rPr>
      </w:r>
    </w:p>
    <w:p w:rsidR="00000000" w:rsidDel="00000000" w:rsidP="00000000" w:rsidRDefault="00000000" w:rsidRPr="00000000" w14:paraId="00000040">
      <w:pPr>
        <w:ind w:left="720" w:firstLine="0"/>
        <w:rPr>
          <w:b w:val="1"/>
          <w:sz w:val="36"/>
          <w:szCs w:val="36"/>
        </w:rPr>
      </w:pPr>
      <w:r w:rsidDel="00000000" w:rsidR="00000000" w:rsidRPr="00000000">
        <w:rPr>
          <w:rtl w:val="0"/>
        </w:rPr>
      </w:r>
    </w:p>
    <w:p w:rsidR="00000000" w:rsidDel="00000000" w:rsidP="00000000" w:rsidRDefault="00000000" w:rsidRPr="00000000" w14:paraId="00000041">
      <w:pPr>
        <w:ind w:left="720" w:firstLine="0"/>
        <w:rPr>
          <w:b w:val="1"/>
          <w:sz w:val="36"/>
          <w:szCs w:val="36"/>
        </w:rPr>
      </w:pPr>
      <w:r w:rsidDel="00000000" w:rsidR="00000000" w:rsidRPr="00000000">
        <w:rPr>
          <w:rtl w:val="0"/>
        </w:rPr>
      </w:r>
    </w:p>
    <w:p w:rsidR="00000000" w:rsidDel="00000000" w:rsidP="00000000" w:rsidRDefault="00000000" w:rsidRPr="00000000" w14:paraId="00000042">
      <w:pPr>
        <w:ind w:left="720" w:firstLine="0"/>
        <w:rPr>
          <w:b w:val="1"/>
          <w:sz w:val="36"/>
          <w:szCs w:val="36"/>
        </w:rPr>
      </w:pPr>
      <w:r w:rsidDel="00000000" w:rsidR="00000000" w:rsidRPr="00000000">
        <w:rPr>
          <w:rtl w:val="0"/>
        </w:rPr>
      </w:r>
    </w:p>
    <w:p w:rsidR="00000000" w:rsidDel="00000000" w:rsidP="00000000" w:rsidRDefault="00000000" w:rsidRPr="00000000" w14:paraId="00000043">
      <w:pPr>
        <w:ind w:left="720" w:firstLine="0"/>
        <w:rPr>
          <w:b w:val="1"/>
          <w:sz w:val="36"/>
          <w:szCs w:val="36"/>
        </w:rPr>
      </w:pPr>
      <w:r w:rsidDel="00000000" w:rsidR="00000000" w:rsidRPr="00000000">
        <w:rPr>
          <w:rtl w:val="0"/>
        </w:rPr>
      </w:r>
    </w:p>
    <w:p w:rsidR="00000000" w:rsidDel="00000000" w:rsidP="00000000" w:rsidRDefault="00000000" w:rsidRPr="00000000" w14:paraId="00000044">
      <w:pPr>
        <w:ind w:left="720" w:firstLine="0"/>
        <w:rPr>
          <w:b w:val="1"/>
          <w:sz w:val="36"/>
          <w:szCs w:val="36"/>
        </w:rPr>
      </w:pPr>
      <w:r w:rsidDel="00000000" w:rsidR="00000000" w:rsidRPr="00000000">
        <w:rPr>
          <w:rtl w:val="0"/>
        </w:rPr>
      </w:r>
    </w:p>
    <w:p w:rsidR="00000000" w:rsidDel="00000000" w:rsidP="00000000" w:rsidRDefault="00000000" w:rsidRPr="00000000" w14:paraId="00000045">
      <w:pPr>
        <w:ind w:left="720" w:firstLine="0"/>
        <w:rPr>
          <w:b w:val="1"/>
          <w:sz w:val="36"/>
          <w:szCs w:val="36"/>
        </w:rPr>
      </w:pPr>
      <w:r w:rsidDel="00000000" w:rsidR="00000000" w:rsidRPr="00000000">
        <w:rPr>
          <w:rtl w:val="0"/>
        </w:rPr>
      </w:r>
    </w:p>
    <w:p w:rsidR="00000000" w:rsidDel="00000000" w:rsidP="00000000" w:rsidRDefault="00000000" w:rsidRPr="00000000" w14:paraId="00000046">
      <w:pPr>
        <w:ind w:left="720" w:firstLine="0"/>
        <w:rPr>
          <w:b w:val="1"/>
          <w:sz w:val="36"/>
          <w:szCs w:val="36"/>
        </w:rPr>
      </w:pPr>
      <w:r w:rsidDel="00000000" w:rsidR="00000000" w:rsidRPr="00000000">
        <w:rPr>
          <w:rtl w:val="0"/>
        </w:rPr>
      </w:r>
    </w:p>
    <w:p w:rsidR="00000000" w:rsidDel="00000000" w:rsidP="00000000" w:rsidRDefault="00000000" w:rsidRPr="00000000" w14:paraId="00000047">
      <w:pPr>
        <w:ind w:left="720" w:firstLine="0"/>
        <w:rPr>
          <w:b w:val="1"/>
          <w:sz w:val="36"/>
          <w:szCs w:val="36"/>
        </w:rPr>
      </w:pPr>
      <w:r w:rsidDel="00000000" w:rsidR="00000000" w:rsidRPr="00000000">
        <w:rPr>
          <w:rtl w:val="0"/>
        </w:rPr>
      </w:r>
    </w:p>
    <w:p w:rsidR="00000000" w:rsidDel="00000000" w:rsidP="00000000" w:rsidRDefault="00000000" w:rsidRPr="00000000" w14:paraId="00000048">
      <w:pPr>
        <w:ind w:left="720" w:firstLine="0"/>
        <w:rPr>
          <w:b w:val="1"/>
          <w:sz w:val="36"/>
          <w:szCs w:val="36"/>
        </w:rPr>
      </w:pPr>
      <w:r w:rsidDel="00000000" w:rsidR="00000000" w:rsidRPr="00000000">
        <w:rPr>
          <w:rtl w:val="0"/>
        </w:rPr>
      </w:r>
    </w:p>
    <w:p w:rsidR="00000000" w:rsidDel="00000000" w:rsidP="00000000" w:rsidRDefault="00000000" w:rsidRPr="00000000" w14:paraId="00000049">
      <w:pPr>
        <w:ind w:left="720" w:firstLine="0"/>
        <w:rPr>
          <w:b w:val="1"/>
          <w:sz w:val="36"/>
          <w:szCs w:val="36"/>
        </w:rPr>
      </w:pPr>
      <w:r w:rsidDel="00000000" w:rsidR="00000000" w:rsidRPr="00000000">
        <w:rPr>
          <w:rtl w:val="0"/>
        </w:rPr>
      </w:r>
    </w:p>
    <w:p w:rsidR="00000000" w:rsidDel="00000000" w:rsidP="00000000" w:rsidRDefault="00000000" w:rsidRPr="00000000" w14:paraId="0000004A">
      <w:pPr>
        <w:ind w:left="720" w:firstLine="0"/>
        <w:rPr>
          <w:b w:val="1"/>
          <w:sz w:val="36"/>
          <w:szCs w:val="36"/>
        </w:rPr>
      </w:pPr>
      <w:r w:rsidDel="00000000" w:rsidR="00000000" w:rsidRPr="00000000">
        <w:rPr>
          <w:rtl w:val="0"/>
        </w:rPr>
      </w:r>
    </w:p>
    <w:p w:rsidR="00000000" w:rsidDel="00000000" w:rsidP="00000000" w:rsidRDefault="00000000" w:rsidRPr="00000000" w14:paraId="0000004B">
      <w:pPr>
        <w:ind w:left="720" w:firstLine="0"/>
        <w:rPr>
          <w:b w:val="1"/>
          <w:sz w:val="36"/>
          <w:szCs w:val="36"/>
        </w:rPr>
      </w:pPr>
      <w:r w:rsidDel="00000000" w:rsidR="00000000" w:rsidRPr="00000000">
        <w:rPr>
          <w:rtl w:val="0"/>
        </w:rPr>
      </w:r>
    </w:p>
    <w:p w:rsidR="00000000" w:rsidDel="00000000" w:rsidP="00000000" w:rsidRDefault="00000000" w:rsidRPr="00000000" w14:paraId="0000004C">
      <w:pPr>
        <w:ind w:left="720" w:firstLine="0"/>
        <w:rPr>
          <w:b w:val="1"/>
          <w:sz w:val="36"/>
          <w:szCs w:val="36"/>
        </w:rPr>
      </w:pPr>
      <w:r w:rsidDel="00000000" w:rsidR="00000000" w:rsidRPr="00000000">
        <w:rPr>
          <w:rtl w:val="0"/>
        </w:rPr>
      </w:r>
    </w:p>
    <w:p w:rsidR="00000000" w:rsidDel="00000000" w:rsidP="00000000" w:rsidRDefault="00000000" w:rsidRPr="00000000" w14:paraId="0000004D">
      <w:pPr>
        <w:ind w:left="720" w:firstLine="0"/>
        <w:rPr>
          <w:b w:val="1"/>
          <w:sz w:val="36"/>
          <w:szCs w:val="36"/>
        </w:rPr>
      </w:pPr>
      <w:r w:rsidDel="00000000" w:rsidR="00000000" w:rsidRPr="00000000">
        <w:rPr>
          <w:rtl w:val="0"/>
        </w:rPr>
      </w:r>
    </w:p>
    <w:p w:rsidR="00000000" w:rsidDel="00000000" w:rsidP="00000000" w:rsidRDefault="00000000" w:rsidRPr="00000000" w14:paraId="0000004E">
      <w:pPr>
        <w:ind w:left="720" w:firstLine="0"/>
        <w:rPr>
          <w:b w:val="1"/>
          <w:sz w:val="36"/>
          <w:szCs w:val="36"/>
        </w:rPr>
      </w:pPr>
      <w:r w:rsidDel="00000000" w:rsidR="00000000" w:rsidRPr="00000000">
        <w:rPr>
          <w:rtl w:val="0"/>
        </w:rPr>
      </w:r>
    </w:p>
    <w:p w:rsidR="00000000" w:rsidDel="00000000" w:rsidP="00000000" w:rsidRDefault="00000000" w:rsidRPr="00000000" w14:paraId="0000004F">
      <w:pPr>
        <w:ind w:left="720" w:firstLine="0"/>
        <w:rPr>
          <w:b w:val="1"/>
          <w:sz w:val="36"/>
          <w:szCs w:val="36"/>
        </w:rPr>
      </w:pPr>
      <w:r w:rsidDel="00000000" w:rsidR="00000000" w:rsidRPr="00000000">
        <w:rPr>
          <w:rtl w:val="0"/>
        </w:rPr>
      </w:r>
    </w:p>
    <w:p w:rsidR="00000000" w:rsidDel="00000000" w:rsidP="00000000" w:rsidRDefault="00000000" w:rsidRPr="00000000" w14:paraId="00000050">
      <w:pPr>
        <w:ind w:left="720" w:firstLine="0"/>
        <w:rPr>
          <w:b w:val="1"/>
          <w:sz w:val="36"/>
          <w:szCs w:val="36"/>
        </w:rPr>
      </w:pPr>
      <w:r w:rsidDel="00000000" w:rsidR="00000000" w:rsidRPr="00000000">
        <w:rPr>
          <w:rtl w:val="0"/>
        </w:rPr>
      </w:r>
    </w:p>
    <w:p w:rsidR="00000000" w:rsidDel="00000000" w:rsidP="00000000" w:rsidRDefault="00000000" w:rsidRPr="00000000" w14:paraId="00000051">
      <w:pPr>
        <w:ind w:left="720" w:firstLine="0"/>
        <w:rPr>
          <w:b w:val="1"/>
          <w:sz w:val="36"/>
          <w:szCs w:val="36"/>
        </w:rPr>
      </w:pPr>
      <w:r w:rsidDel="00000000" w:rsidR="00000000" w:rsidRPr="00000000">
        <w:rPr>
          <w:rtl w:val="0"/>
        </w:rPr>
      </w:r>
    </w:p>
    <w:p w:rsidR="00000000" w:rsidDel="00000000" w:rsidP="00000000" w:rsidRDefault="00000000" w:rsidRPr="00000000" w14:paraId="00000052">
      <w:pPr>
        <w:ind w:left="0" w:firstLine="0"/>
        <w:rPr>
          <w:b w:val="1"/>
          <w:sz w:val="28"/>
          <w:szCs w:val="28"/>
        </w:rPr>
      </w:pPr>
      <w:r w:rsidDel="00000000" w:rsidR="00000000" w:rsidRPr="00000000">
        <w:rPr>
          <w:b w:val="1"/>
          <w:sz w:val="28"/>
          <w:szCs w:val="28"/>
          <w:rtl w:val="0"/>
        </w:rPr>
        <w:t xml:space="preserve">Reference list :</w:t>
      </w:r>
    </w:p>
    <w:p w:rsidR="00000000" w:rsidDel="00000000" w:rsidP="00000000" w:rsidRDefault="00000000" w:rsidRPr="00000000" w14:paraId="00000053">
      <w:pPr>
        <w:rPr>
          <w:sz w:val="24"/>
          <w:szCs w:val="24"/>
        </w:rPr>
      </w:pPr>
      <w:r w:rsidDel="00000000" w:rsidR="00000000" w:rsidRPr="00000000">
        <w:rPr>
          <w:rtl w:val="0"/>
        </w:rPr>
      </w:r>
    </w:p>
    <w:p w:rsidR="00000000" w:rsidDel="00000000" w:rsidP="00000000" w:rsidRDefault="00000000" w:rsidRPr="00000000" w14:paraId="00000054">
      <w:pPr>
        <w:rPr>
          <w:sz w:val="24"/>
          <w:szCs w:val="24"/>
        </w:rPr>
      </w:pPr>
      <w:hyperlink r:id="rId7">
        <w:r w:rsidDel="00000000" w:rsidR="00000000" w:rsidRPr="00000000">
          <w:rPr>
            <w:sz w:val="24"/>
            <w:szCs w:val="24"/>
            <w:rtl w:val="0"/>
          </w:rPr>
          <w:t xml:space="preserve">https://library.leeds.ac.uk/info/1401/academic_skills/105/critical_thinking</w:t>
        </w:r>
      </w:hyperlink>
      <w:r w:rsidDel="00000000" w:rsidR="00000000" w:rsidRPr="00000000">
        <w:rPr>
          <w:sz w:val="24"/>
          <w:szCs w:val="24"/>
          <w:rtl w:val="0"/>
        </w:rPr>
        <w:t xml:space="preserve">, Accessed on nov 2019</w:t>
      </w:r>
    </w:p>
    <w:p w:rsidR="00000000" w:rsidDel="00000000" w:rsidP="00000000" w:rsidRDefault="00000000" w:rsidRPr="00000000" w14:paraId="00000055">
      <w:pPr>
        <w:rPr>
          <w:sz w:val="24"/>
          <w:szCs w:val="24"/>
        </w:rPr>
      </w:pPr>
      <w:r w:rsidDel="00000000" w:rsidR="00000000" w:rsidRPr="00000000">
        <w:rPr>
          <w:rtl w:val="0"/>
        </w:rPr>
      </w:r>
    </w:p>
    <w:p w:rsidR="00000000" w:rsidDel="00000000" w:rsidP="00000000" w:rsidRDefault="00000000" w:rsidRPr="00000000" w14:paraId="00000056">
      <w:pPr>
        <w:rPr>
          <w:sz w:val="24"/>
          <w:szCs w:val="24"/>
        </w:rPr>
      </w:pPr>
      <w:hyperlink r:id="rId8">
        <w:r w:rsidDel="00000000" w:rsidR="00000000" w:rsidRPr="00000000">
          <w:rPr>
            <w:sz w:val="24"/>
            <w:szCs w:val="24"/>
            <w:rtl w:val="0"/>
          </w:rPr>
          <w:t xml:space="preserve">http://www.coca-colacompany.com/our-company/mission-vision-value</w:t>
        </w:r>
      </w:hyperlink>
      <w:r w:rsidDel="00000000" w:rsidR="00000000" w:rsidRPr="00000000">
        <w:rPr>
          <w:sz w:val="24"/>
          <w:szCs w:val="24"/>
          <w:rtl w:val="0"/>
        </w:rPr>
        <w:t xml:space="preserve">, Accessed on nov 2019</w:t>
      </w:r>
    </w:p>
    <w:p w:rsidR="00000000" w:rsidDel="00000000" w:rsidP="00000000" w:rsidRDefault="00000000" w:rsidRPr="00000000" w14:paraId="00000057">
      <w:pPr>
        <w:rPr>
          <w:sz w:val="24"/>
          <w:szCs w:val="24"/>
        </w:rPr>
      </w:pPr>
      <w:r w:rsidDel="00000000" w:rsidR="00000000" w:rsidRPr="00000000">
        <w:rPr>
          <w:rtl w:val="0"/>
        </w:rPr>
      </w:r>
    </w:p>
    <w:p w:rsidR="00000000" w:rsidDel="00000000" w:rsidP="00000000" w:rsidRDefault="00000000" w:rsidRPr="00000000" w14:paraId="00000058">
      <w:pPr>
        <w:rPr>
          <w:sz w:val="24"/>
          <w:szCs w:val="24"/>
        </w:rPr>
      </w:pPr>
      <w:hyperlink r:id="rId9">
        <w:r w:rsidDel="00000000" w:rsidR="00000000" w:rsidRPr="00000000">
          <w:rPr>
            <w:sz w:val="24"/>
            <w:szCs w:val="24"/>
            <w:rtl w:val="0"/>
          </w:rPr>
          <w:t xml:space="preserve">https://coca-colahellenic.com/en/about-us/creating-and-sharing-value</w:t>
        </w:r>
      </w:hyperlink>
      <w:r w:rsidDel="00000000" w:rsidR="00000000" w:rsidRPr="00000000">
        <w:rPr>
          <w:sz w:val="24"/>
          <w:szCs w:val="24"/>
          <w:rtl w:val="0"/>
        </w:rPr>
        <w:t xml:space="preserve">, Accessed on nov 2019</w:t>
      </w:r>
    </w:p>
    <w:p w:rsidR="00000000" w:rsidDel="00000000" w:rsidP="00000000" w:rsidRDefault="00000000" w:rsidRPr="00000000" w14:paraId="00000059">
      <w:pPr>
        <w:rPr>
          <w:sz w:val="24"/>
          <w:szCs w:val="24"/>
        </w:rPr>
      </w:pPr>
      <w:r w:rsidDel="00000000" w:rsidR="00000000" w:rsidRPr="00000000">
        <w:rPr>
          <w:rtl w:val="0"/>
        </w:rPr>
      </w:r>
    </w:p>
    <w:p w:rsidR="00000000" w:rsidDel="00000000" w:rsidP="00000000" w:rsidRDefault="00000000" w:rsidRPr="00000000" w14:paraId="0000005A">
      <w:pPr>
        <w:rPr>
          <w:sz w:val="24"/>
          <w:szCs w:val="24"/>
        </w:rPr>
      </w:pPr>
      <w:hyperlink r:id="rId10">
        <w:r w:rsidDel="00000000" w:rsidR="00000000" w:rsidRPr="00000000">
          <w:rPr>
            <w:sz w:val="24"/>
            <w:szCs w:val="24"/>
            <w:rtl w:val="0"/>
          </w:rPr>
          <w:t xml:space="preserve">https://medium.com/@NamiSonthalia/an-insight-into-coca-colas-visual-branding-strategy-bba0eb0bc519</w:t>
        </w:r>
      </w:hyperlink>
      <w:r w:rsidDel="00000000" w:rsidR="00000000" w:rsidRPr="00000000">
        <w:rPr>
          <w:sz w:val="24"/>
          <w:szCs w:val="24"/>
          <w:rtl w:val="0"/>
        </w:rPr>
        <w:t xml:space="preserve">, Accessed on nov 2019</w:t>
      </w:r>
    </w:p>
    <w:p w:rsidR="00000000" w:rsidDel="00000000" w:rsidP="00000000" w:rsidRDefault="00000000" w:rsidRPr="00000000" w14:paraId="0000005B">
      <w:pPr>
        <w:rPr>
          <w:sz w:val="24"/>
          <w:szCs w:val="24"/>
        </w:rPr>
      </w:pPr>
      <w:r w:rsidDel="00000000" w:rsidR="00000000" w:rsidRPr="00000000">
        <w:rPr>
          <w:rtl w:val="0"/>
        </w:rPr>
      </w:r>
    </w:p>
    <w:p w:rsidR="00000000" w:rsidDel="00000000" w:rsidP="00000000" w:rsidRDefault="00000000" w:rsidRPr="00000000" w14:paraId="0000005C">
      <w:pPr>
        <w:rPr>
          <w:sz w:val="24"/>
          <w:szCs w:val="24"/>
        </w:rPr>
      </w:pPr>
      <w:hyperlink r:id="rId11">
        <w:r w:rsidDel="00000000" w:rsidR="00000000" w:rsidRPr="00000000">
          <w:rPr>
            <w:sz w:val="24"/>
            <w:szCs w:val="24"/>
            <w:rtl w:val="0"/>
          </w:rPr>
          <w:t xml:space="preserve">https://www.thoughtco.com/toulmin-model-argument-1692474</w:t>
        </w:r>
      </w:hyperlink>
      <w:r w:rsidDel="00000000" w:rsidR="00000000" w:rsidRPr="00000000">
        <w:rPr>
          <w:sz w:val="24"/>
          <w:szCs w:val="24"/>
          <w:rtl w:val="0"/>
        </w:rPr>
        <w:t xml:space="preserve">, Accessed on nov 2019</w:t>
      </w:r>
    </w:p>
    <w:p w:rsidR="00000000" w:rsidDel="00000000" w:rsidP="00000000" w:rsidRDefault="00000000" w:rsidRPr="00000000" w14:paraId="0000005D">
      <w:pPr>
        <w:rPr>
          <w:sz w:val="24"/>
          <w:szCs w:val="24"/>
        </w:rPr>
      </w:pPr>
      <w:r w:rsidDel="00000000" w:rsidR="00000000" w:rsidRPr="00000000">
        <w:rPr>
          <w:rtl w:val="0"/>
        </w:rPr>
      </w:r>
    </w:p>
    <w:p w:rsidR="00000000" w:rsidDel="00000000" w:rsidP="00000000" w:rsidRDefault="00000000" w:rsidRPr="00000000" w14:paraId="0000005E">
      <w:pPr>
        <w:rPr>
          <w:sz w:val="24"/>
          <w:szCs w:val="24"/>
        </w:rPr>
      </w:pPr>
      <w:hyperlink r:id="rId12">
        <w:r w:rsidDel="00000000" w:rsidR="00000000" w:rsidRPr="00000000">
          <w:rPr>
            <w:sz w:val="24"/>
            <w:szCs w:val="24"/>
            <w:rtl w:val="0"/>
          </w:rPr>
          <w:t xml:space="preserve">https://www.coca-colacompany.com/profiles/welt-am-sonntag</w:t>
        </w:r>
      </w:hyperlink>
      <w:r w:rsidDel="00000000" w:rsidR="00000000" w:rsidRPr="00000000">
        <w:rPr>
          <w:sz w:val="24"/>
          <w:szCs w:val="24"/>
          <w:rtl w:val="0"/>
        </w:rPr>
        <w:t xml:space="preserve">, Accessed on nov 2019</w:t>
      </w:r>
    </w:p>
    <w:p w:rsidR="00000000" w:rsidDel="00000000" w:rsidP="00000000" w:rsidRDefault="00000000" w:rsidRPr="00000000" w14:paraId="0000005F">
      <w:pPr>
        <w:rPr>
          <w:sz w:val="24"/>
          <w:szCs w:val="24"/>
        </w:rPr>
      </w:pPr>
      <w:r w:rsidDel="00000000" w:rsidR="00000000" w:rsidRPr="00000000">
        <w:rPr>
          <w:rtl w:val="0"/>
        </w:rPr>
      </w:r>
    </w:p>
    <w:p w:rsidR="00000000" w:rsidDel="00000000" w:rsidP="00000000" w:rsidRDefault="00000000" w:rsidRPr="00000000" w14:paraId="00000060">
      <w:pPr>
        <w:rPr>
          <w:sz w:val="24"/>
          <w:szCs w:val="24"/>
        </w:rPr>
      </w:pPr>
      <w:r w:rsidDel="00000000" w:rsidR="00000000" w:rsidRPr="00000000">
        <w:rPr>
          <w:rtl w:val="0"/>
        </w:rPr>
      </w:r>
    </w:p>
    <w:p w:rsidR="00000000" w:rsidDel="00000000" w:rsidP="00000000" w:rsidRDefault="00000000" w:rsidRPr="00000000" w14:paraId="00000061">
      <w:pPr>
        <w:rPr>
          <w:sz w:val="24"/>
          <w:szCs w:val="24"/>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t xml:space="preserve"> </w:t>
      </w:r>
    </w:p>
    <w:p w:rsidR="00000000" w:rsidDel="00000000" w:rsidP="00000000" w:rsidRDefault="00000000" w:rsidRPr="00000000" w14:paraId="00000063">
      <w:pPr>
        <w:rPr>
          <w:sz w:val="24"/>
          <w:szCs w:val="24"/>
        </w:rPr>
      </w:pPr>
      <w:r w:rsidDel="00000000" w:rsidR="00000000" w:rsidRPr="00000000">
        <w:rPr>
          <w:rtl w:val="0"/>
        </w:rPr>
      </w:r>
    </w:p>
    <w:sectPr>
      <w:headerReference r:id="rId13" w:type="default"/>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4">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thoughtco.com/toulmin-model-argument-1692474" TargetMode="External"/><Relationship Id="rId10" Type="http://schemas.openxmlformats.org/officeDocument/2006/relationships/hyperlink" Target="https://medium.com/@NamiSonthalia/an-insight-into-coca-colas-visual-branding-strategy-bba0eb0bc519" TargetMode="External"/><Relationship Id="rId13" Type="http://schemas.openxmlformats.org/officeDocument/2006/relationships/header" Target="header1.xml"/><Relationship Id="rId12" Type="http://schemas.openxmlformats.org/officeDocument/2006/relationships/hyperlink" Target="https://www.coca-colacompany.com/profiles/welt-am-sonntag"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coca-colahellenic.com/en/about-us/creating-and-sharing-value/"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s://library.leeds.ac.uk/info/1401/academic_skills/105/critical_thinking" TargetMode="External"/><Relationship Id="rId8" Type="http://schemas.openxmlformats.org/officeDocument/2006/relationships/hyperlink" Target="http://www.coca-colacompany.com/our-company/mission-vision-valu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