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5540" w:rsidRDefault="00455540" w:rsidP="00455540">
      <w:pPr>
        <w:pStyle w:val="fixed"/>
        <w:spacing w:line="360" w:lineRule="auto"/>
        <w:ind w:left="0" w:firstLine="0"/>
        <w:rPr>
          <w:rFonts w:ascii="Arial" w:hAnsi="Arial" w:cs="Arial"/>
          <w:u w:val="single"/>
        </w:rPr>
      </w:pPr>
    </w:p>
    <w:p w:rsidR="00455540" w:rsidRDefault="00455540" w:rsidP="00455540">
      <w:pPr>
        <w:pStyle w:val="Header"/>
      </w:pPr>
      <w:r>
        <w:rPr>
          <w:noProof/>
        </w:rPr>
        <mc:AlternateContent>
          <mc:Choice Requires="wps">
            <w:drawing>
              <wp:anchor distT="0" distB="0" distL="114300" distR="114300" simplePos="0" relativeHeight="251672576" behindDoc="0" locked="0" layoutInCell="1" allowOverlap="1" wp14:anchorId="743488FF" wp14:editId="1E789912">
                <wp:simplePos x="0" y="0"/>
                <wp:positionH relativeFrom="column">
                  <wp:posOffset>4698967</wp:posOffset>
                </wp:positionH>
                <wp:positionV relativeFrom="paragraph">
                  <wp:posOffset>-210424</wp:posOffset>
                </wp:positionV>
                <wp:extent cx="1591945" cy="914400"/>
                <wp:effectExtent l="19050" t="19050" r="27305" b="19050"/>
                <wp:wrapNone/>
                <wp:docPr id="8"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55540" w:rsidRDefault="00455540" w:rsidP="00455540">
                            <w:pPr>
                              <w:pStyle w:val="Heading6"/>
                              <w:pBdr>
                                <w:top w:val="none" w:sz="0" w:space="0" w:color="auto"/>
                                <w:left w:val="none" w:sz="0" w:space="0" w:color="auto"/>
                                <w:bottom w:val="none" w:sz="0" w:space="0" w:color="auto"/>
                                <w:right w:val="none" w:sz="0" w:space="0" w:color="auto"/>
                              </w:pBdr>
                              <w:shd w:val="clear" w:color="auto" w:fill="E0E0E0"/>
                            </w:pPr>
                          </w:p>
                          <w:p w:rsidR="00455540" w:rsidRDefault="00455540" w:rsidP="0045554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5BE0C68" wp14:editId="06EEBA04">
                                  <wp:extent cx="636905" cy="44005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70pt;margin-top:-16.55pt;width:125.35pt;height:1in;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urxKA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" fillcolor="silver" strokecolor="silver" strokeweight="2.25pt">
                <v:textbox>
                  <w:txbxContent>
                    <w:p w:rsidR="00455540" w:rsidRDefault="00455540" w:rsidP="00455540">
                      <w:pPr>
                        <w:pStyle w:val="Heading6"/>
                        <w:pBdr>
                          <w:top w:val="none" w:sz="0" w:space="0" w:color="auto"/>
                          <w:left w:val="none" w:sz="0" w:space="0" w:color="auto"/>
                          <w:bottom w:val="none" w:sz="0" w:space="0" w:color="auto"/>
                          <w:right w:val="none" w:sz="0" w:space="0" w:color="auto"/>
                        </w:pBdr>
                        <w:shd w:val="clear" w:color="auto" w:fill="E0E0E0"/>
                      </w:pPr>
                    </w:p>
                    <w:p w:rsidR="00455540" w:rsidRDefault="00455540" w:rsidP="0045554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5BE0C68" wp14:editId="06EEBA04">
                            <wp:extent cx="636905" cy="44005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139519BD" wp14:editId="5A09251A">
            <wp:extent cx="1809750" cy="723900"/>
            <wp:effectExtent l="0" t="0" r="0" b="0"/>
            <wp:docPr id="26" name="Picture 2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455540" w:rsidRDefault="00455540" w:rsidP="00455540"/>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455540" w:rsidRPr="00C1361B" w:rsidTr="00455540">
        <w:tc>
          <w:tcPr>
            <w:tcW w:w="10627" w:type="dxa"/>
            <w:shd w:val="clear" w:color="auto" w:fill="C0C0C0"/>
          </w:tcPr>
          <w:p w:rsidR="00455540" w:rsidRDefault="00455540" w:rsidP="00455540">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455540" w:rsidRPr="00DD65BC" w:rsidRDefault="00455540" w:rsidP="00455540">
            <w:pPr>
              <w:jc w:val="center"/>
              <w:rPr>
                <w:rFonts w:ascii="Arial" w:hAnsi="Arial" w:cs="Arial"/>
                <w:b/>
                <w:noProof/>
                <w:sz w:val="10"/>
                <w:szCs w:val="10"/>
              </w:rPr>
            </w:pPr>
          </w:p>
          <w:p w:rsidR="00455540" w:rsidRDefault="00455540" w:rsidP="00455540">
            <w:pPr>
              <w:jc w:val="center"/>
              <w:rPr>
                <w:rFonts w:ascii="Arial" w:hAnsi="Arial" w:cs="Arial"/>
                <w:b/>
                <w:noProof/>
                <w:sz w:val="24"/>
                <w:szCs w:val="24"/>
              </w:rPr>
            </w:pPr>
            <w:r w:rsidRPr="009F5CB2">
              <w:rPr>
                <w:rFonts w:ascii="Arial" w:hAnsi="Arial" w:cs="Arial"/>
                <w:b/>
                <w:noProof/>
                <w:sz w:val="24"/>
                <w:szCs w:val="24"/>
              </w:rPr>
              <w:t>S</w:t>
            </w:r>
            <w:r>
              <w:rPr>
                <w:rFonts w:ascii="Arial" w:hAnsi="Arial" w:cs="Arial"/>
                <w:b/>
                <w:noProof/>
                <w:sz w:val="24"/>
                <w:szCs w:val="24"/>
              </w:rPr>
              <w:t>OUTH WEST WALES CENTRE OF TEACHER EDUCATION</w:t>
            </w:r>
          </w:p>
          <w:p w:rsidR="00455540" w:rsidRPr="00DD65BC" w:rsidRDefault="00455540" w:rsidP="00455540">
            <w:pPr>
              <w:jc w:val="center"/>
              <w:rPr>
                <w:rFonts w:ascii="Arial" w:hAnsi="Arial" w:cs="Arial"/>
                <w:sz w:val="10"/>
                <w:szCs w:val="10"/>
              </w:rPr>
            </w:pPr>
          </w:p>
        </w:tc>
      </w:tr>
    </w:tbl>
    <w:p w:rsidR="00455540" w:rsidRPr="00726F0D" w:rsidRDefault="00455540" w:rsidP="00455540">
      <w:pPr>
        <w:jc w:val="center"/>
        <w:rPr>
          <w:rFonts w:asciiTheme="majorHAnsi" w:hAnsiTheme="majorHAnsi"/>
          <w:b/>
          <w:i/>
        </w:rPr>
      </w:pPr>
      <w:r w:rsidRPr="00726F0D">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4065"/>
        <w:gridCol w:w="2626"/>
        <w:gridCol w:w="2098"/>
      </w:tblGrid>
      <w:tr w:rsidR="00455540" w:rsidRPr="00C1361B" w:rsidTr="00455540">
        <w:tc>
          <w:tcPr>
            <w:tcW w:w="1809" w:type="dxa"/>
            <w:shd w:val="pct15" w:color="auto" w:fill="auto"/>
          </w:tcPr>
          <w:p w:rsidR="00455540" w:rsidRPr="00C1361B" w:rsidRDefault="00455540" w:rsidP="00455540">
            <w:pPr>
              <w:spacing w:before="120" w:after="120"/>
              <w:jc w:val="both"/>
              <w:rPr>
                <w:rFonts w:ascii="Calibri" w:hAnsi="Calibri" w:cs="Arial"/>
                <w:b/>
              </w:rPr>
            </w:pPr>
            <w:r w:rsidRPr="00C1361B">
              <w:rPr>
                <w:rFonts w:ascii="Calibri" w:hAnsi="Calibri" w:cs="Arial"/>
                <w:b/>
              </w:rPr>
              <w:t>Student name:</w:t>
            </w:r>
          </w:p>
        </w:tc>
        <w:tc>
          <w:tcPr>
            <w:tcW w:w="4065" w:type="dxa"/>
          </w:tcPr>
          <w:p w:rsidR="00455540" w:rsidRPr="00C1361B" w:rsidRDefault="00455540" w:rsidP="00455540">
            <w:pPr>
              <w:spacing w:before="120" w:after="120"/>
              <w:jc w:val="both"/>
              <w:rPr>
                <w:rFonts w:ascii="Calibri" w:hAnsi="Calibri" w:cs="Arial"/>
                <w:b/>
              </w:rPr>
            </w:pPr>
            <w:r w:rsidRPr="00C1361B">
              <w:rPr>
                <w:rFonts w:ascii="Calibri" w:hAnsi="Calibri" w:cs="Arial"/>
                <w:b/>
              </w:rPr>
              <w:fldChar w:fldCharType="begin">
                <w:ffData>
                  <w:name w:val="Text2"/>
                  <w:enabled/>
                  <w:calcOnExit w:val="0"/>
                  <w:textInput/>
                </w:ffData>
              </w:fldChar>
            </w:r>
            <w:r w:rsidRPr="00C1361B">
              <w:rPr>
                <w:rFonts w:ascii="Calibri" w:hAnsi="Calibri" w:cs="Arial"/>
                <w:b/>
              </w:rPr>
              <w:instrText xml:space="preserve"> FORMTEXT </w:instrText>
            </w:r>
            <w:r w:rsidRPr="00C1361B">
              <w:rPr>
                <w:rFonts w:ascii="Calibri" w:hAnsi="Calibri" w:cs="Arial"/>
                <w:b/>
              </w:rPr>
            </w:r>
            <w:r w:rsidRPr="00C1361B">
              <w:rPr>
                <w:rFonts w:ascii="Calibri" w:hAnsi="Calibri"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ascii="Calibri" w:hAnsi="Calibri" w:cs="Arial"/>
                <w:b/>
              </w:rPr>
              <w:fldChar w:fldCharType="end"/>
            </w:r>
          </w:p>
        </w:tc>
        <w:tc>
          <w:tcPr>
            <w:tcW w:w="2626" w:type="dxa"/>
            <w:shd w:val="clear" w:color="auto" w:fill="D9D9D9"/>
          </w:tcPr>
          <w:p w:rsidR="00455540" w:rsidRPr="00C1361B" w:rsidRDefault="00455540" w:rsidP="00455540">
            <w:pPr>
              <w:spacing w:before="120" w:after="120"/>
              <w:jc w:val="both"/>
              <w:rPr>
                <w:rFonts w:ascii="Calibri" w:hAnsi="Calibri" w:cs="Arial"/>
                <w:b/>
              </w:rPr>
            </w:pPr>
            <w:r w:rsidRPr="00C1361B">
              <w:rPr>
                <w:rFonts w:ascii="Calibri" w:hAnsi="Calibri" w:cs="Arial"/>
                <w:b/>
              </w:rPr>
              <w:t>Student number:</w:t>
            </w:r>
          </w:p>
        </w:tc>
        <w:tc>
          <w:tcPr>
            <w:tcW w:w="2098" w:type="dxa"/>
          </w:tcPr>
          <w:p w:rsidR="00455540" w:rsidRPr="00C1361B" w:rsidRDefault="00455540" w:rsidP="00455540">
            <w:pPr>
              <w:spacing w:before="120" w:after="120"/>
              <w:jc w:val="both"/>
              <w:rPr>
                <w:rFonts w:ascii="Calibri" w:hAnsi="Calibri" w:cs="Arial"/>
                <w:b/>
              </w:rPr>
            </w:pPr>
            <w:r>
              <w:rPr>
                <w:rFonts w:ascii="Calibri" w:hAnsi="Calibri" w:cs="Arial"/>
                <w:b/>
              </w:rPr>
              <w:t>1400016</w:t>
            </w:r>
          </w:p>
        </w:tc>
      </w:tr>
      <w:tr w:rsidR="00455540" w:rsidRPr="00C1361B" w:rsidTr="00455540">
        <w:tc>
          <w:tcPr>
            <w:tcW w:w="1809" w:type="dxa"/>
            <w:shd w:val="pct15" w:color="auto" w:fill="auto"/>
          </w:tcPr>
          <w:p w:rsidR="00455540" w:rsidRPr="00C1361B" w:rsidRDefault="00455540" w:rsidP="00455540">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789" w:type="dxa"/>
            <w:gridSpan w:val="3"/>
          </w:tcPr>
          <w:p w:rsidR="00455540" w:rsidRPr="008566E5" w:rsidRDefault="00455540" w:rsidP="00455540">
            <w:pPr>
              <w:spacing w:before="120" w:after="120"/>
              <w:jc w:val="both"/>
              <w:rPr>
                <w:rFonts w:ascii="Calibri" w:hAnsi="Calibri" w:cs="Arial"/>
                <w:b/>
              </w:rPr>
            </w:pPr>
            <w:r>
              <w:rPr>
                <w:rFonts w:ascii="Calibri" w:hAnsi="Calibri" w:cs="Arial"/>
                <w:b/>
              </w:rPr>
              <w:t xml:space="preserve">BA Primary Education with QTS </w:t>
            </w:r>
          </w:p>
        </w:tc>
      </w:tr>
      <w:tr w:rsidR="00455540" w:rsidRPr="00C1361B" w:rsidTr="00455540">
        <w:tc>
          <w:tcPr>
            <w:tcW w:w="1809" w:type="dxa"/>
            <w:shd w:val="pct15" w:color="auto" w:fill="auto"/>
          </w:tcPr>
          <w:p w:rsidR="00455540" w:rsidRPr="00C1361B" w:rsidRDefault="00455540" w:rsidP="00455540">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4065" w:type="dxa"/>
            <w:shd w:val="clear" w:color="auto" w:fill="auto"/>
          </w:tcPr>
          <w:p w:rsidR="00455540" w:rsidRPr="00C1361B" w:rsidRDefault="00455540" w:rsidP="00455540">
            <w:pPr>
              <w:spacing w:before="120" w:after="120"/>
              <w:rPr>
                <w:rFonts w:ascii="Calibri" w:hAnsi="Calibri" w:cs="Arial"/>
                <w:b/>
              </w:rPr>
            </w:pPr>
            <w:r>
              <w:rPr>
                <w:rFonts w:ascii="Calibri" w:hAnsi="Calibri" w:cs="Arial"/>
                <w:b/>
              </w:rPr>
              <w:t>Enterprising and creative teaching and learning</w:t>
            </w:r>
          </w:p>
        </w:tc>
        <w:tc>
          <w:tcPr>
            <w:tcW w:w="2626" w:type="dxa"/>
            <w:shd w:val="clear" w:color="auto" w:fill="D9D9D9"/>
          </w:tcPr>
          <w:p w:rsidR="00455540" w:rsidRPr="00C1361B" w:rsidRDefault="00455540" w:rsidP="00455540">
            <w:pPr>
              <w:spacing w:before="120" w:after="120"/>
              <w:jc w:val="both"/>
              <w:rPr>
                <w:rFonts w:ascii="Calibri" w:hAnsi="Calibri" w:cs="Arial"/>
                <w:b/>
              </w:rPr>
            </w:pPr>
            <w:r>
              <w:rPr>
                <w:rFonts w:ascii="Calibri" w:hAnsi="Calibri" w:cs="Arial"/>
                <w:b/>
              </w:rPr>
              <w:t>Module Level (4, 5, 6</w:t>
            </w:r>
            <w:r w:rsidRPr="00C1361B">
              <w:rPr>
                <w:rFonts w:ascii="Calibri" w:hAnsi="Calibri" w:cs="Arial"/>
                <w:b/>
              </w:rPr>
              <w:t>):</w:t>
            </w:r>
            <w:r>
              <w:rPr>
                <w:rFonts w:ascii="Calibri" w:hAnsi="Calibri" w:cs="Arial"/>
                <w:b/>
              </w:rPr>
              <w:t xml:space="preserve"> </w:t>
            </w:r>
          </w:p>
        </w:tc>
        <w:tc>
          <w:tcPr>
            <w:tcW w:w="2098" w:type="dxa"/>
            <w:shd w:val="clear" w:color="auto" w:fill="auto"/>
          </w:tcPr>
          <w:p w:rsidR="00455540" w:rsidRPr="00C1361B" w:rsidRDefault="00455540" w:rsidP="00455540">
            <w:pPr>
              <w:spacing w:before="120" w:after="120"/>
              <w:jc w:val="both"/>
              <w:rPr>
                <w:rFonts w:ascii="Calibri" w:hAnsi="Calibri" w:cs="Arial"/>
                <w:b/>
              </w:rPr>
            </w:pPr>
            <w:r>
              <w:rPr>
                <w:rFonts w:ascii="Calibri" w:hAnsi="Calibri" w:cs="Arial"/>
                <w:b/>
              </w:rPr>
              <w:t>6</w:t>
            </w:r>
          </w:p>
        </w:tc>
      </w:tr>
      <w:tr w:rsidR="00455540" w:rsidRPr="00C1361B" w:rsidTr="00455540">
        <w:tc>
          <w:tcPr>
            <w:tcW w:w="1809" w:type="dxa"/>
            <w:shd w:val="pct15" w:color="auto" w:fill="auto"/>
          </w:tcPr>
          <w:p w:rsidR="00455540" w:rsidRPr="00C1361B" w:rsidRDefault="00455540" w:rsidP="00455540">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4065" w:type="dxa"/>
          </w:tcPr>
          <w:p w:rsidR="00455540" w:rsidRPr="00C1361B" w:rsidRDefault="00455540" w:rsidP="00455540">
            <w:pPr>
              <w:spacing w:before="120" w:after="120"/>
              <w:jc w:val="both"/>
              <w:rPr>
                <w:rFonts w:ascii="Calibri" w:hAnsi="Calibri" w:cs="Arial"/>
                <w:b/>
              </w:rPr>
            </w:pPr>
            <w:r>
              <w:rPr>
                <w:rFonts w:ascii="Calibri" w:hAnsi="Calibri" w:cs="Arial"/>
                <w:b/>
              </w:rPr>
              <w:t>ECAD6004</w:t>
            </w:r>
          </w:p>
        </w:tc>
        <w:tc>
          <w:tcPr>
            <w:tcW w:w="2626" w:type="dxa"/>
            <w:shd w:val="clear" w:color="auto" w:fill="D9D9D9"/>
          </w:tcPr>
          <w:p w:rsidR="00455540" w:rsidRPr="00C1361B" w:rsidRDefault="00455540" w:rsidP="00455540">
            <w:pPr>
              <w:pStyle w:val="Heading2"/>
              <w:rPr>
                <w:rFonts w:ascii="Calibri" w:hAnsi="Calibri" w:cs="Arial"/>
                <w:sz w:val="22"/>
                <w:szCs w:val="22"/>
              </w:rPr>
            </w:pPr>
            <w:r w:rsidRPr="00C1361B">
              <w:rPr>
                <w:rFonts w:ascii="Calibri" w:hAnsi="Calibri" w:cs="Arial"/>
                <w:sz w:val="22"/>
                <w:szCs w:val="22"/>
              </w:rPr>
              <w:t xml:space="preserve">Contribution to Overall </w:t>
            </w:r>
          </w:p>
          <w:p w:rsidR="00455540" w:rsidRPr="00C1361B" w:rsidRDefault="00455540" w:rsidP="00455540">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098" w:type="dxa"/>
          </w:tcPr>
          <w:p w:rsidR="00455540" w:rsidRPr="00C1361B" w:rsidRDefault="00455540" w:rsidP="00455540">
            <w:pPr>
              <w:spacing w:before="120" w:after="120"/>
              <w:jc w:val="both"/>
              <w:rPr>
                <w:rFonts w:ascii="Calibri" w:hAnsi="Calibri" w:cs="Arial"/>
                <w:b/>
              </w:rPr>
            </w:pPr>
            <w:r>
              <w:rPr>
                <w:rFonts w:ascii="Calibri" w:hAnsi="Calibri" w:cs="Arial"/>
                <w:b/>
              </w:rPr>
              <w:t>50%</w:t>
            </w:r>
          </w:p>
        </w:tc>
      </w:tr>
      <w:tr w:rsidR="00455540" w:rsidRPr="00C1361B" w:rsidTr="00455540">
        <w:tc>
          <w:tcPr>
            <w:tcW w:w="1809" w:type="dxa"/>
            <w:shd w:val="pct15" w:color="auto" w:fill="auto"/>
          </w:tcPr>
          <w:p w:rsidR="00455540" w:rsidRPr="00C1361B" w:rsidRDefault="00455540" w:rsidP="00455540">
            <w:pPr>
              <w:spacing w:before="120" w:after="120"/>
              <w:jc w:val="both"/>
              <w:rPr>
                <w:rFonts w:ascii="Calibri" w:hAnsi="Calibri" w:cs="Arial"/>
                <w:b/>
              </w:rPr>
            </w:pPr>
            <w:r>
              <w:rPr>
                <w:rFonts w:ascii="Calibri" w:hAnsi="Calibri" w:cs="Arial"/>
                <w:b/>
              </w:rPr>
              <w:t>Module Lead</w:t>
            </w:r>
            <w:r w:rsidRPr="00C1361B">
              <w:rPr>
                <w:rFonts w:ascii="Calibri" w:hAnsi="Calibri" w:cs="Arial"/>
                <w:b/>
              </w:rPr>
              <w:t>:</w:t>
            </w:r>
          </w:p>
        </w:tc>
        <w:tc>
          <w:tcPr>
            <w:tcW w:w="8789" w:type="dxa"/>
            <w:gridSpan w:val="3"/>
            <w:shd w:val="clear" w:color="auto" w:fill="FFFFFF" w:themeFill="background1"/>
          </w:tcPr>
          <w:p w:rsidR="00455540" w:rsidRPr="00C1361B" w:rsidRDefault="00455540" w:rsidP="00455540">
            <w:pPr>
              <w:spacing w:before="120" w:after="120"/>
              <w:jc w:val="both"/>
              <w:rPr>
                <w:rFonts w:ascii="Calibri" w:hAnsi="Calibri" w:cs="Arial"/>
                <w:b/>
              </w:rPr>
            </w:pPr>
            <w:r>
              <w:rPr>
                <w:rFonts w:ascii="Calibri" w:hAnsi="Calibri" w:cs="Arial"/>
                <w:b/>
              </w:rPr>
              <w:t>T Cox</w:t>
            </w:r>
          </w:p>
        </w:tc>
      </w:tr>
      <w:tr w:rsidR="00455540" w:rsidRPr="00C1361B" w:rsidTr="00455540">
        <w:tc>
          <w:tcPr>
            <w:tcW w:w="1809" w:type="dxa"/>
            <w:shd w:val="pct15" w:color="auto" w:fill="auto"/>
          </w:tcPr>
          <w:p w:rsidR="00455540" w:rsidRPr="00C1361B" w:rsidRDefault="00455540" w:rsidP="00455540">
            <w:pPr>
              <w:spacing w:before="120" w:after="120"/>
              <w:jc w:val="both"/>
              <w:rPr>
                <w:rFonts w:ascii="Calibri" w:hAnsi="Calibri" w:cs="Arial"/>
                <w:b/>
              </w:rPr>
            </w:pPr>
            <w:r w:rsidRPr="00C1361B">
              <w:rPr>
                <w:rFonts w:ascii="Calibri" w:hAnsi="Calibri" w:cs="Arial"/>
                <w:b/>
              </w:rPr>
              <w:t>Assignment Title:</w:t>
            </w:r>
          </w:p>
        </w:tc>
        <w:tc>
          <w:tcPr>
            <w:tcW w:w="4065" w:type="dxa"/>
          </w:tcPr>
          <w:p w:rsidR="00455540" w:rsidRPr="00F176C7" w:rsidRDefault="00455540" w:rsidP="00455540">
            <w:pPr>
              <w:pStyle w:val="fixed"/>
              <w:ind w:left="0" w:firstLine="0"/>
              <w:rPr>
                <w:rFonts w:ascii="Arial" w:hAnsi="Arial" w:cs="Arial"/>
                <w:b w:val="0"/>
                <w:sz w:val="22"/>
                <w:szCs w:val="22"/>
              </w:rPr>
            </w:pPr>
            <w:r>
              <w:rPr>
                <w:rFonts w:ascii="Arial" w:hAnsi="Arial" w:cs="Arial"/>
                <w:b w:val="0"/>
                <w:sz w:val="22"/>
                <w:szCs w:val="22"/>
              </w:rPr>
              <w:t xml:space="preserve">Critically evaluate your </w:t>
            </w:r>
            <w:r>
              <w:rPr>
                <w:rFonts w:ascii="Arial" w:hAnsi="Arial"/>
                <w:b w:val="0"/>
                <w:sz w:val="22"/>
                <w:szCs w:val="22"/>
              </w:rPr>
              <w:t xml:space="preserve">creativity and enterprise dispositions in terms of the </w:t>
            </w:r>
            <w:proofErr w:type="spellStart"/>
            <w:r>
              <w:rPr>
                <w:rFonts w:ascii="Arial" w:hAnsi="Arial"/>
                <w:b w:val="0"/>
                <w:sz w:val="22"/>
                <w:szCs w:val="22"/>
              </w:rPr>
              <w:t>Entrecomp</w:t>
            </w:r>
            <w:proofErr w:type="spellEnd"/>
            <w:r>
              <w:rPr>
                <w:rFonts w:ascii="Arial" w:hAnsi="Arial"/>
                <w:b w:val="0"/>
                <w:sz w:val="22"/>
                <w:szCs w:val="22"/>
              </w:rPr>
              <w:t xml:space="preserve"> frame work and how you might develop these to the next level and demonstrate progression.</w:t>
            </w:r>
            <w:r>
              <w:rPr>
                <w:rFonts w:ascii="Arial" w:hAnsi="Arial" w:cs="Arial"/>
                <w:b w:val="0"/>
                <w:sz w:val="22"/>
                <w:szCs w:val="22"/>
              </w:rPr>
              <w:t xml:space="preserve"> </w:t>
            </w:r>
          </w:p>
        </w:tc>
        <w:tc>
          <w:tcPr>
            <w:tcW w:w="2626" w:type="dxa"/>
            <w:shd w:val="pct15" w:color="auto" w:fill="auto"/>
          </w:tcPr>
          <w:p w:rsidR="00455540" w:rsidRPr="00C1361B" w:rsidRDefault="00455540" w:rsidP="00455540">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2098" w:type="dxa"/>
          </w:tcPr>
          <w:p w:rsidR="00455540" w:rsidRPr="00C1361B" w:rsidRDefault="00455540" w:rsidP="00455540">
            <w:pPr>
              <w:spacing w:before="120" w:after="120"/>
              <w:jc w:val="both"/>
              <w:rPr>
                <w:rFonts w:ascii="Calibri" w:hAnsi="Calibri" w:cs="Arial"/>
                <w:b/>
              </w:rPr>
            </w:pPr>
            <w:r>
              <w:rPr>
                <w:rFonts w:ascii="Calibri" w:hAnsi="Calibri" w:cs="Arial"/>
                <w:b/>
              </w:rPr>
              <w:t>1 of 2</w:t>
            </w:r>
          </w:p>
        </w:tc>
      </w:tr>
      <w:tr w:rsidR="00455540" w:rsidRPr="00C1361B" w:rsidTr="00455540">
        <w:tc>
          <w:tcPr>
            <w:tcW w:w="1809" w:type="dxa"/>
            <w:shd w:val="pct15" w:color="auto" w:fill="auto"/>
          </w:tcPr>
          <w:p w:rsidR="00455540" w:rsidRPr="00C1361B" w:rsidRDefault="00455540" w:rsidP="00455540">
            <w:pPr>
              <w:spacing w:before="120" w:after="120"/>
              <w:jc w:val="both"/>
              <w:rPr>
                <w:rFonts w:ascii="Calibri" w:hAnsi="Calibri" w:cs="Arial"/>
                <w:b/>
              </w:rPr>
            </w:pPr>
            <w:r>
              <w:rPr>
                <w:rFonts w:ascii="Calibri" w:hAnsi="Calibri" w:cs="Arial"/>
                <w:b/>
              </w:rPr>
              <w:t>Start date</w:t>
            </w:r>
            <w:r w:rsidRPr="00C1361B">
              <w:rPr>
                <w:rFonts w:ascii="Calibri" w:hAnsi="Calibri" w:cs="Arial"/>
                <w:b/>
              </w:rPr>
              <w:t>:</w:t>
            </w:r>
          </w:p>
        </w:tc>
        <w:tc>
          <w:tcPr>
            <w:tcW w:w="4065" w:type="dxa"/>
            <w:shd w:val="clear" w:color="auto" w:fill="auto"/>
          </w:tcPr>
          <w:p w:rsidR="00455540" w:rsidRPr="00C1361B" w:rsidRDefault="00455540" w:rsidP="00455540">
            <w:pPr>
              <w:spacing w:before="120" w:after="120"/>
              <w:jc w:val="both"/>
              <w:rPr>
                <w:rFonts w:ascii="Calibri" w:hAnsi="Calibri" w:cs="Arial"/>
                <w:b/>
              </w:rPr>
            </w:pPr>
            <w:r>
              <w:rPr>
                <w:rFonts w:ascii="Calibri" w:hAnsi="Calibri" w:cs="Arial"/>
                <w:b/>
              </w:rPr>
              <w:t>Semester 1      October 2017</w:t>
            </w:r>
          </w:p>
        </w:tc>
        <w:tc>
          <w:tcPr>
            <w:tcW w:w="2626" w:type="dxa"/>
            <w:shd w:val="pct15" w:color="auto" w:fill="auto"/>
          </w:tcPr>
          <w:p w:rsidR="00455540" w:rsidRPr="00C1361B" w:rsidRDefault="00455540" w:rsidP="00455540">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098" w:type="dxa"/>
          </w:tcPr>
          <w:p w:rsidR="00455540" w:rsidRPr="00C1361B" w:rsidRDefault="00455540" w:rsidP="00455540">
            <w:pPr>
              <w:spacing w:before="120" w:after="120"/>
              <w:jc w:val="both"/>
              <w:rPr>
                <w:rFonts w:ascii="Calibri" w:hAnsi="Calibri" w:cs="Arial"/>
                <w:b/>
              </w:rPr>
            </w:pPr>
            <w:r>
              <w:rPr>
                <w:rFonts w:ascii="Calibri" w:hAnsi="Calibri" w:cs="Arial"/>
                <w:b/>
              </w:rPr>
              <w:t>15-12-17</w:t>
            </w:r>
          </w:p>
        </w:tc>
      </w:tr>
      <w:tr w:rsidR="00455540" w:rsidRPr="00C1361B" w:rsidTr="00455540">
        <w:tc>
          <w:tcPr>
            <w:tcW w:w="1809" w:type="dxa"/>
            <w:shd w:val="pct15" w:color="auto" w:fill="auto"/>
          </w:tcPr>
          <w:p w:rsidR="00455540" w:rsidRPr="00C1361B" w:rsidRDefault="00455540" w:rsidP="00455540">
            <w:pPr>
              <w:spacing w:before="120" w:after="120"/>
              <w:jc w:val="both"/>
              <w:rPr>
                <w:rFonts w:ascii="Calibri" w:hAnsi="Calibri" w:cs="Arial"/>
                <w:b/>
              </w:rPr>
            </w:pPr>
            <w:r>
              <w:rPr>
                <w:rFonts w:ascii="Calibri" w:hAnsi="Calibri" w:cs="Arial"/>
                <w:b/>
              </w:rPr>
              <w:t>Return date of provisional marks &amp; written feedback:*</w:t>
            </w:r>
          </w:p>
        </w:tc>
        <w:tc>
          <w:tcPr>
            <w:tcW w:w="8789" w:type="dxa"/>
            <w:gridSpan w:val="3"/>
            <w:shd w:val="clear" w:color="auto" w:fill="auto"/>
          </w:tcPr>
          <w:p w:rsidR="00455540" w:rsidRPr="00C1361B" w:rsidRDefault="00455540" w:rsidP="00455540">
            <w:pPr>
              <w:spacing w:before="120" w:after="120"/>
              <w:jc w:val="both"/>
              <w:rPr>
                <w:rFonts w:ascii="Calibri" w:hAnsi="Calibri" w:cs="Arial"/>
                <w:b/>
              </w:rPr>
            </w:pPr>
          </w:p>
        </w:tc>
      </w:tr>
    </w:tbl>
    <w:p w:rsidR="00455540" w:rsidRPr="00C315AF" w:rsidRDefault="00455540" w:rsidP="00455540">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55540" w:rsidRPr="00C1361B" w:rsidTr="00455540">
        <w:trPr>
          <w:trHeight w:val="421"/>
        </w:trPr>
        <w:tc>
          <w:tcPr>
            <w:tcW w:w="1809" w:type="dxa"/>
            <w:tcBorders>
              <w:top w:val="single" w:sz="6" w:space="0" w:color="auto"/>
            </w:tcBorders>
            <w:shd w:val="clear" w:color="auto" w:fill="D9D9D9"/>
          </w:tcPr>
          <w:p w:rsidR="00455540" w:rsidRPr="00C1361B" w:rsidRDefault="00455540" w:rsidP="00455540">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455540" w:rsidRPr="008F78C2" w:rsidRDefault="00455540" w:rsidP="00455540">
            <w:pPr>
              <w:pStyle w:val="BodyText2"/>
              <w:rPr>
                <w:rFonts w:ascii="Calibri" w:hAnsi="Calibri" w:cs="Arial"/>
                <w:sz w:val="18"/>
                <w:szCs w:val="18"/>
              </w:rPr>
            </w:pPr>
          </w:p>
        </w:tc>
      </w:tr>
      <w:tr w:rsidR="00455540" w:rsidRPr="00C1361B" w:rsidTr="00455540">
        <w:trPr>
          <w:trHeight w:val="666"/>
        </w:trPr>
        <w:tc>
          <w:tcPr>
            <w:tcW w:w="1809" w:type="dxa"/>
            <w:tcBorders>
              <w:top w:val="single" w:sz="6" w:space="0" w:color="auto"/>
            </w:tcBorders>
            <w:shd w:val="clear" w:color="auto" w:fill="D9D9D9"/>
          </w:tcPr>
          <w:p w:rsidR="00455540" w:rsidRPr="00C1361B" w:rsidRDefault="00455540" w:rsidP="00455540">
            <w:pPr>
              <w:rPr>
                <w:rFonts w:ascii="Calibri" w:hAnsi="Calibri" w:cs="Arial"/>
                <w:b/>
              </w:rPr>
            </w:pPr>
            <w:r>
              <w:rPr>
                <w:rFonts w:ascii="Calibri" w:hAnsi="Calibri" w:cs="Arial"/>
                <w:b/>
              </w:rPr>
              <w:t>Submission:</w:t>
            </w:r>
          </w:p>
        </w:tc>
        <w:tc>
          <w:tcPr>
            <w:tcW w:w="6521" w:type="dxa"/>
            <w:tcBorders>
              <w:top w:val="single" w:sz="6" w:space="0" w:color="auto"/>
            </w:tcBorders>
          </w:tcPr>
          <w:p w:rsidR="00455540" w:rsidRPr="0022746E" w:rsidRDefault="00455540" w:rsidP="00455540">
            <w:pPr>
              <w:spacing w:before="120" w:after="120"/>
              <w:jc w:val="both"/>
              <w:rPr>
                <w:rFonts w:ascii="Calibri" w:hAnsi="Calibri" w:cs="Arial"/>
                <w:sz w:val="18"/>
                <w:szCs w:val="18"/>
              </w:rPr>
            </w:pPr>
          </w:p>
        </w:tc>
        <w:tc>
          <w:tcPr>
            <w:tcW w:w="1134" w:type="dxa"/>
            <w:tcBorders>
              <w:top w:val="single" w:sz="6" w:space="0" w:color="auto"/>
            </w:tcBorders>
            <w:shd w:val="clear" w:color="auto" w:fill="D9D9D9"/>
          </w:tcPr>
          <w:p w:rsidR="00455540" w:rsidRPr="00C1361B" w:rsidRDefault="00455540" w:rsidP="00455540">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455540" w:rsidRDefault="00455540" w:rsidP="00455540">
            <w:pPr>
              <w:rPr>
                <w:rFonts w:ascii="Calibri" w:hAnsi="Calibri" w:cs="Arial"/>
                <w:b/>
              </w:rPr>
            </w:pPr>
          </w:p>
          <w:p w:rsidR="00455540" w:rsidRPr="00C1361B" w:rsidRDefault="00455540" w:rsidP="00455540">
            <w:pPr>
              <w:rPr>
                <w:rFonts w:ascii="Calibri" w:hAnsi="Calibri" w:cs="Arial"/>
                <w:b/>
              </w:rPr>
            </w:pPr>
            <w:r>
              <w:rPr>
                <w:rFonts w:ascii="Calibri" w:hAnsi="Calibri" w:cs="Arial"/>
                <w:b/>
              </w:rPr>
              <w:t>15-12-17</w:t>
            </w:r>
          </w:p>
        </w:tc>
      </w:tr>
    </w:tbl>
    <w:p w:rsidR="00455540" w:rsidRPr="00C315AF" w:rsidRDefault="00455540" w:rsidP="00455540">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455540" w:rsidRPr="00BF30FF" w:rsidTr="00455540">
        <w:trPr>
          <w:trHeight w:val="386"/>
        </w:trPr>
        <w:tc>
          <w:tcPr>
            <w:tcW w:w="9464" w:type="dxa"/>
            <w:vMerge w:val="restart"/>
            <w:shd w:val="pct15" w:color="auto" w:fill="auto"/>
          </w:tcPr>
          <w:p w:rsidR="00455540" w:rsidRPr="0070756C" w:rsidRDefault="00455540" w:rsidP="00455540">
            <w:pPr>
              <w:spacing w:before="120" w:after="120"/>
              <w:jc w:val="both"/>
              <w:rPr>
                <w:rFonts w:ascii="Calibri" w:hAnsi="Calibri" w:cs="Calibri"/>
                <w:b/>
              </w:rPr>
            </w:pPr>
            <w:r w:rsidRPr="0070756C">
              <w:rPr>
                <w:rFonts w:ascii="Calibri" w:hAnsi="Calibri" w:cs="Arial"/>
              </w:rPr>
              <w:t>Module lead to tick to indicate if a hard copy version of the assignment must be submitted.*</w:t>
            </w:r>
          </w:p>
        </w:tc>
        <w:tc>
          <w:tcPr>
            <w:tcW w:w="567" w:type="dxa"/>
            <w:shd w:val="pct15" w:color="auto" w:fill="auto"/>
          </w:tcPr>
          <w:p w:rsidR="00455540" w:rsidRPr="00BF30FF" w:rsidRDefault="00455540" w:rsidP="00455540">
            <w:pPr>
              <w:spacing w:before="120" w:after="120"/>
              <w:jc w:val="both"/>
              <w:rPr>
                <w:rFonts w:ascii="Calibri" w:hAnsi="Calibri" w:cs="Calibri"/>
                <w:b/>
              </w:rPr>
            </w:pPr>
            <w:r w:rsidRPr="00BF30FF">
              <w:rPr>
                <w:rFonts w:ascii="Calibri" w:hAnsi="Calibri" w:cs="Calibri"/>
                <w:b/>
              </w:rPr>
              <w:t>YES</w:t>
            </w:r>
          </w:p>
        </w:tc>
        <w:tc>
          <w:tcPr>
            <w:tcW w:w="567" w:type="dxa"/>
          </w:tcPr>
          <w:p w:rsidR="00455540" w:rsidRPr="00BF30FF" w:rsidRDefault="00455540" w:rsidP="00455540">
            <w:pPr>
              <w:spacing w:before="120" w:after="120"/>
              <w:jc w:val="both"/>
              <w:rPr>
                <w:rFonts w:ascii="Calibri" w:hAnsi="Calibri" w:cs="Calibri"/>
                <w:b/>
              </w:rPr>
            </w:pPr>
            <w:r>
              <w:rPr>
                <w:rFonts w:ascii="Calibri" w:hAnsi="Calibri" w:cs="Calibri"/>
                <w:b/>
              </w:rPr>
              <w:t>X</w:t>
            </w:r>
          </w:p>
        </w:tc>
      </w:tr>
      <w:tr w:rsidR="00455540" w:rsidRPr="00BF30FF" w:rsidTr="00455540">
        <w:trPr>
          <w:trHeight w:val="408"/>
        </w:trPr>
        <w:tc>
          <w:tcPr>
            <w:tcW w:w="9464" w:type="dxa"/>
            <w:vMerge/>
            <w:shd w:val="pct15" w:color="auto" w:fill="auto"/>
          </w:tcPr>
          <w:p w:rsidR="00455540" w:rsidRPr="00BF30FF" w:rsidRDefault="00455540" w:rsidP="00455540">
            <w:pPr>
              <w:spacing w:before="120" w:after="120"/>
              <w:jc w:val="both"/>
              <w:rPr>
                <w:rFonts w:ascii="Calibri" w:hAnsi="Calibri" w:cs="Calibri"/>
                <w:b/>
              </w:rPr>
            </w:pPr>
          </w:p>
        </w:tc>
        <w:tc>
          <w:tcPr>
            <w:tcW w:w="567" w:type="dxa"/>
            <w:shd w:val="pct15" w:color="auto" w:fill="auto"/>
          </w:tcPr>
          <w:p w:rsidR="00455540" w:rsidRPr="00BF30FF" w:rsidRDefault="00455540" w:rsidP="00455540">
            <w:pPr>
              <w:spacing w:before="120" w:after="120"/>
              <w:jc w:val="both"/>
              <w:rPr>
                <w:rFonts w:ascii="Calibri" w:hAnsi="Calibri" w:cs="Calibri"/>
                <w:b/>
              </w:rPr>
            </w:pPr>
            <w:r w:rsidRPr="00BF30FF">
              <w:rPr>
                <w:rFonts w:ascii="Calibri" w:hAnsi="Calibri" w:cs="Calibri"/>
                <w:b/>
              </w:rPr>
              <w:t>NO</w:t>
            </w:r>
          </w:p>
        </w:tc>
        <w:tc>
          <w:tcPr>
            <w:tcW w:w="567" w:type="dxa"/>
          </w:tcPr>
          <w:p w:rsidR="00455540" w:rsidRPr="00BF30FF" w:rsidRDefault="00455540" w:rsidP="00455540">
            <w:pPr>
              <w:spacing w:before="120" w:after="120"/>
              <w:jc w:val="both"/>
              <w:rPr>
                <w:rFonts w:ascii="Calibri" w:hAnsi="Calibri" w:cs="Calibri"/>
                <w:b/>
              </w:rPr>
            </w:pPr>
          </w:p>
        </w:tc>
      </w:tr>
    </w:tbl>
    <w:p w:rsidR="00455540" w:rsidRDefault="00455540" w:rsidP="00455540">
      <w:pPr>
        <w:rPr>
          <w:sz w:val="32"/>
        </w:rPr>
      </w:pPr>
    </w:p>
    <w:p w:rsidR="00455540" w:rsidRDefault="00455540" w:rsidP="00455540">
      <w:pPr>
        <w:rPr>
          <w:rFonts w:ascii="Calibri" w:hAnsi="Calibri" w:cs="Calibri"/>
          <w:b/>
        </w:rPr>
      </w:pPr>
    </w:p>
    <w:p w:rsidR="00455540" w:rsidRDefault="00455540" w:rsidP="00455540">
      <w:pPr>
        <w:rPr>
          <w:rFonts w:ascii="Calibri" w:hAnsi="Calibri" w:cs="Calibri"/>
          <w:b/>
        </w:rPr>
      </w:pPr>
    </w:p>
    <w:p w:rsidR="00455540" w:rsidRDefault="00455540" w:rsidP="00455540">
      <w:pPr>
        <w:rPr>
          <w:rFonts w:ascii="Calibri" w:hAnsi="Calibri" w:cs="Calibri"/>
          <w:b/>
        </w:rPr>
      </w:pPr>
    </w:p>
    <w:p w:rsidR="00455540" w:rsidRDefault="00455540" w:rsidP="00455540">
      <w:pPr>
        <w:rPr>
          <w:rFonts w:ascii="Calibri" w:hAnsi="Calibri" w:cs="Calibri"/>
          <w:b/>
        </w:rPr>
      </w:pPr>
    </w:p>
    <w:p w:rsidR="00455540" w:rsidRDefault="00455540" w:rsidP="00455540">
      <w:pPr>
        <w:rPr>
          <w:sz w:val="32"/>
        </w:rPr>
      </w:pPr>
    </w:p>
    <w:p w:rsidR="00455540" w:rsidRDefault="00455540" w:rsidP="00455540">
      <w:pPr>
        <w:rPr>
          <w:sz w:val="32"/>
        </w:rPr>
      </w:pPr>
    </w:p>
    <w:p w:rsidR="00455540" w:rsidRDefault="00455540" w:rsidP="00455540">
      <w:pPr>
        <w:rPr>
          <w:sz w:val="32"/>
        </w:rPr>
      </w:pPr>
    </w:p>
    <w:tbl>
      <w:tblPr>
        <w:tblpPr w:leftFromText="180" w:rightFromText="180" w:vertAnchor="text" w:horzAnchor="margin" w:tblpY="-117"/>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55540" w:rsidRPr="00C1361B" w:rsidTr="00455540">
        <w:tc>
          <w:tcPr>
            <w:tcW w:w="5274" w:type="dxa"/>
            <w:shd w:val="pct10" w:color="auto" w:fill="auto"/>
          </w:tcPr>
          <w:p w:rsidR="00455540" w:rsidRPr="00C1361B" w:rsidRDefault="00455540" w:rsidP="00455540">
            <w:pPr>
              <w:rPr>
                <w:rFonts w:ascii="Calibri" w:hAnsi="Calibri" w:cs="Arial"/>
                <w:b/>
              </w:rPr>
            </w:pPr>
            <w:r w:rsidRPr="00C1361B">
              <w:rPr>
                <w:rFonts w:ascii="Calibri" w:hAnsi="Calibri" w:cs="Arial"/>
                <w:b/>
              </w:rPr>
              <w:lastRenderedPageBreak/>
              <w:t>Learning Outcomes tested</w:t>
            </w:r>
            <w:r>
              <w:rPr>
                <w:rFonts w:ascii="Calibri" w:hAnsi="Calibri" w:cs="Arial"/>
                <w:b/>
              </w:rPr>
              <w:t>*</w:t>
            </w:r>
          </w:p>
          <w:p w:rsidR="00455540" w:rsidRPr="00C1361B" w:rsidRDefault="00455540" w:rsidP="00455540">
            <w:pPr>
              <w:rPr>
                <w:rFonts w:ascii="Calibri" w:hAnsi="Calibri" w:cs="Arial"/>
              </w:rPr>
            </w:pPr>
            <w:r>
              <w:rPr>
                <w:rFonts w:ascii="Calibri" w:hAnsi="Calibri" w:cs="Arial"/>
                <w:b/>
              </w:rPr>
              <w:t>(from module</w:t>
            </w:r>
            <w:r w:rsidRPr="00C1361B">
              <w:rPr>
                <w:rFonts w:ascii="Calibri" w:hAnsi="Calibri" w:cs="Arial"/>
                <w:b/>
              </w:rPr>
              <w:t xml:space="preserve"> syllabus)</w:t>
            </w:r>
          </w:p>
        </w:tc>
        <w:tc>
          <w:tcPr>
            <w:tcW w:w="5274" w:type="dxa"/>
            <w:shd w:val="pct10" w:color="auto" w:fill="auto"/>
          </w:tcPr>
          <w:p w:rsidR="00455540" w:rsidRPr="00C1361B" w:rsidRDefault="00455540" w:rsidP="00455540">
            <w:pPr>
              <w:rPr>
                <w:rFonts w:ascii="Calibri" w:hAnsi="Calibri" w:cs="Arial"/>
              </w:rPr>
            </w:pPr>
            <w:r w:rsidRPr="00C1361B">
              <w:rPr>
                <w:rFonts w:ascii="Calibri" w:hAnsi="Calibri" w:cs="Arial"/>
                <w:b/>
              </w:rPr>
              <w:t>Assessment Criteria</w:t>
            </w:r>
            <w:r>
              <w:rPr>
                <w:rFonts w:ascii="Calibri" w:hAnsi="Calibri" w:cs="Arial"/>
                <w:b/>
              </w:rPr>
              <w:t xml:space="preserve">: </w:t>
            </w:r>
            <w:r w:rsidRPr="00C1361B">
              <w:rPr>
                <w:rFonts w:ascii="Calibri" w:hAnsi="Calibri" w:cs="Arial"/>
                <w:b/>
              </w:rPr>
              <w:t>To achieve each outcome a student must demonstrate the ability to:</w:t>
            </w:r>
            <w:r>
              <w:rPr>
                <w:rFonts w:ascii="Calibri" w:hAnsi="Calibri" w:cs="Arial"/>
                <w:b/>
              </w:rPr>
              <w:t>*</w:t>
            </w:r>
          </w:p>
        </w:tc>
      </w:tr>
      <w:tr w:rsidR="00455540" w:rsidRPr="00C1361B" w:rsidTr="00455540">
        <w:tc>
          <w:tcPr>
            <w:tcW w:w="5274" w:type="dxa"/>
          </w:tcPr>
          <w:p w:rsidR="00455540" w:rsidRPr="007D3D20" w:rsidRDefault="00455540" w:rsidP="00455540">
            <w:pPr>
              <w:rPr>
                <w:rFonts w:ascii="Calibri" w:hAnsi="Calibri"/>
                <w:sz w:val="24"/>
                <w:szCs w:val="24"/>
              </w:rPr>
            </w:pPr>
          </w:p>
          <w:p w:rsidR="00455540" w:rsidRPr="007D3D20" w:rsidRDefault="00455540" w:rsidP="00455540">
            <w:pPr>
              <w:rPr>
                <w:rFonts w:ascii="Calibri" w:hAnsi="Calibri"/>
                <w:sz w:val="24"/>
                <w:szCs w:val="24"/>
              </w:rPr>
            </w:pPr>
            <w:r w:rsidRPr="007D3D20">
              <w:rPr>
                <w:rFonts w:ascii="Calibri" w:hAnsi="Calibri"/>
                <w:sz w:val="24"/>
                <w:szCs w:val="24"/>
              </w:rPr>
              <w:t xml:space="preserve">Upon the successful completion of this module, the student should be able to: </w:t>
            </w:r>
          </w:p>
          <w:p w:rsidR="00455540" w:rsidRPr="00D77E99" w:rsidRDefault="00455540" w:rsidP="00455540">
            <w:pPr>
              <w:pStyle w:val="NormalWeb"/>
              <w:numPr>
                <w:ilvl w:val="0"/>
                <w:numId w:val="5"/>
              </w:numPr>
              <w:spacing w:line="276" w:lineRule="auto"/>
              <w:rPr>
                <w:rFonts w:ascii="Arial" w:hAnsi="Arial" w:cs="Arial"/>
              </w:rPr>
            </w:pPr>
            <w:r w:rsidRPr="00D77E99">
              <w:rPr>
                <w:rFonts w:ascii="Arial" w:hAnsi="Arial" w:cs="Arial"/>
              </w:rPr>
              <w:t xml:space="preserve">synthesise and critically evaluate initiatives designed to bring about effective transitions and demonstrate confidence and flexibility in identifying and defining the factors that influence pupil transition from one school context to another;  </w:t>
            </w:r>
          </w:p>
          <w:p w:rsidR="00455540" w:rsidRPr="00D77E99" w:rsidRDefault="00455540" w:rsidP="00455540">
            <w:pPr>
              <w:pStyle w:val="NormalWeb"/>
              <w:numPr>
                <w:ilvl w:val="0"/>
                <w:numId w:val="5"/>
              </w:numPr>
              <w:rPr>
                <w:rFonts w:ascii="Arial" w:hAnsi="Arial" w:cs="Arial"/>
              </w:rPr>
            </w:pPr>
            <w:r w:rsidRPr="00D77E99">
              <w:rPr>
                <w:rFonts w:ascii="Arial" w:hAnsi="Arial" w:cs="Arial"/>
              </w:rPr>
              <w:t xml:space="preserve">demonstrate a secure understanding of the importance of developing and   maintaining professional relationships to enrich the quality of children’s learning; </w:t>
            </w:r>
          </w:p>
          <w:p w:rsidR="00455540" w:rsidRPr="00D77E99" w:rsidRDefault="00455540" w:rsidP="00455540">
            <w:pPr>
              <w:pStyle w:val="bullet"/>
              <w:numPr>
                <w:ilvl w:val="0"/>
                <w:numId w:val="5"/>
              </w:numPr>
              <w:overflowPunct/>
              <w:autoSpaceDE/>
              <w:autoSpaceDN/>
              <w:adjustRightInd/>
              <w:spacing w:before="240"/>
              <w:textAlignment w:val="auto"/>
              <w:rPr>
                <w:rFonts w:ascii="Arial" w:hAnsi="Arial" w:cs="Arial"/>
                <w:szCs w:val="24"/>
              </w:rPr>
            </w:pPr>
            <w:r w:rsidRPr="00D77E99">
              <w:rPr>
                <w:rFonts w:ascii="Arial" w:hAnsi="Arial" w:cs="Arial"/>
                <w:szCs w:val="24"/>
              </w:rPr>
              <w:t xml:space="preserve">develop a deepened understanding of the principles and values relating to the United Nations Convention of the Rights of the Child (UNCRC) and  </w:t>
            </w:r>
            <w:r w:rsidRPr="00D77E99">
              <w:rPr>
                <w:rFonts w:ascii="Arial" w:hAnsi="Arial" w:cs="Arial"/>
                <w:szCs w:val="24"/>
                <w:lang w:val="en"/>
              </w:rPr>
              <w:t xml:space="preserve">Well-being of Future Generations Act (Wales) and issues relating to social justice </w:t>
            </w:r>
            <w:r w:rsidRPr="00D77E99">
              <w:rPr>
                <w:rFonts w:ascii="Arial" w:hAnsi="Arial" w:cs="Arial"/>
                <w:szCs w:val="24"/>
              </w:rPr>
              <w:t>including current legislation and policy within Wales and Europe;</w:t>
            </w:r>
          </w:p>
          <w:p w:rsidR="00455540" w:rsidRPr="00D77E99" w:rsidRDefault="00455540" w:rsidP="00455540">
            <w:pPr>
              <w:pStyle w:val="NormalWeb"/>
              <w:numPr>
                <w:ilvl w:val="0"/>
                <w:numId w:val="5"/>
              </w:numPr>
              <w:spacing w:line="276" w:lineRule="auto"/>
              <w:rPr>
                <w:rFonts w:ascii="Arial" w:hAnsi="Arial" w:cs="Arial"/>
              </w:rPr>
            </w:pPr>
            <w:r w:rsidRPr="00D77E99">
              <w:rPr>
                <w:rFonts w:ascii="Arial" w:hAnsi="Arial" w:cs="Arial"/>
              </w:rPr>
              <w:t>critically evaluate information relating to the professional life of teachers, e.g. roles and responsibilities to ensure progress, teachers and the law, relevant legislation, Welsh Assembly documents, Estyn publications, The Equity Act, SEN Code of Practice and other guidance on professional ethics;</w:t>
            </w:r>
          </w:p>
          <w:p w:rsidR="00455540" w:rsidRPr="00D77E99" w:rsidRDefault="00455540" w:rsidP="00455540">
            <w:pPr>
              <w:pStyle w:val="NormalWeb"/>
              <w:numPr>
                <w:ilvl w:val="0"/>
                <w:numId w:val="4"/>
              </w:numPr>
              <w:spacing w:line="276" w:lineRule="auto"/>
              <w:rPr>
                <w:rFonts w:ascii="Arial" w:hAnsi="Arial" w:cs="Arial"/>
              </w:rPr>
            </w:pPr>
            <w:proofErr w:type="gramStart"/>
            <w:r w:rsidRPr="00D77E99">
              <w:rPr>
                <w:rFonts w:ascii="Arial" w:hAnsi="Arial" w:cs="Arial"/>
              </w:rPr>
              <w:t>organise</w:t>
            </w:r>
            <w:proofErr w:type="gramEnd"/>
            <w:r w:rsidRPr="00D77E99">
              <w:rPr>
                <w:rFonts w:ascii="Arial" w:hAnsi="Arial" w:cs="Arial"/>
              </w:rPr>
              <w:t xml:space="preserve"> their knowledge and learning through the use of a range of information sources and present their work at the appropriate level.</w:t>
            </w:r>
          </w:p>
          <w:p w:rsidR="00455540" w:rsidRPr="007D3D20" w:rsidRDefault="00455540" w:rsidP="00455540">
            <w:pPr>
              <w:rPr>
                <w:rFonts w:ascii="Calibri" w:hAnsi="Calibri"/>
                <w:sz w:val="24"/>
                <w:szCs w:val="24"/>
              </w:rPr>
            </w:pPr>
          </w:p>
        </w:tc>
        <w:tc>
          <w:tcPr>
            <w:tcW w:w="5274" w:type="dxa"/>
          </w:tcPr>
          <w:p w:rsidR="00455540" w:rsidRPr="007D3D20" w:rsidRDefault="00455540" w:rsidP="00455540">
            <w:pPr>
              <w:ind w:left="896"/>
              <w:rPr>
                <w:rFonts w:ascii="Calibri" w:hAnsi="Calibri" w:cs="Arial"/>
                <w:sz w:val="24"/>
                <w:szCs w:val="24"/>
              </w:rPr>
            </w:pPr>
          </w:p>
          <w:p w:rsidR="00455540" w:rsidRPr="007D3D20" w:rsidRDefault="00455540" w:rsidP="00455540">
            <w:pPr>
              <w:rPr>
                <w:rFonts w:ascii="Calibri" w:hAnsi="Calibri"/>
                <w:sz w:val="24"/>
                <w:szCs w:val="24"/>
              </w:rPr>
            </w:pPr>
            <w:r w:rsidRPr="007D3D20">
              <w:rPr>
                <w:rFonts w:ascii="Calibri" w:hAnsi="Calibri"/>
                <w:sz w:val="24"/>
                <w:szCs w:val="24"/>
              </w:rPr>
              <w:t>In this assignment, markers will be looking for:</w:t>
            </w:r>
          </w:p>
          <w:p w:rsidR="00455540" w:rsidRPr="007D3D20" w:rsidRDefault="00455540" w:rsidP="00455540">
            <w:pPr>
              <w:rPr>
                <w:rFonts w:ascii="Calibri" w:hAnsi="Calibri"/>
                <w:sz w:val="24"/>
                <w:szCs w:val="24"/>
              </w:rPr>
            </w:pPr>
          </w:p>
          <w:p w:rsidR="00455540" w:rsidRPr="007D3D20" w:rsidRDefault="00455540" w:rsidP="00455540">
            <w:pPr>
              <w:rPr>
                <w:rFonts w:ascii="Calibri" w:hAnsi="Calibri"/>
                <w:sz w:val="24"/>
                <w:szCs w:val="24"/>
              </w:rPr>
            </w:pPr>
          </w:p>
          <w:p w:rsidR="00455540" w:rsidRPr="00D77E99" w:rsidRDefault="00455540" w:rsidP="00455540">
            <w:pPr>
              <w:pStyle w:val="ListParagraph"/>
              <w:numPr>
                <w:ilvl w:val="0"/>
                <w:numId w:val="4"/>
              </w:numPr>
              <w:spacing w:after="0" w:line="240" w:lineRule="auto"/>
              <w:rPr>
                <w:rFonts w:ascii="Arial" w:hAnsi="Arial" w:cs="Arial"/>
                <w:sz w:val="24"/>
                <w:szCs w:val="24"/>
              </w:rPr>
            </w:pPr>
            <w:r w:rsidRPr="00D77E99">
              <w:rPr>
                <w:rFonts w:ascii="Arial" w:hAnsi="Arial" w:cs="Arial"/>
                <w:sz w:val="24"/>
                <w:szCs w:val="24"/>
              </w:rPr>
              <w:t>a deeper understanding of basic principles and relevant evidence relating to transitions and pupil progress linked to your proposed initiative</w:t>
            </w:r>
          </w:p>
          <w:p w:rsidR="00455540" w:rsidRPr="00D77E99" w:rsidRDefault="00455540" w:rsidP="00455540">
            <w:pPr>
              <w:rPr>
                <w:rFonts w:ascii="Arial" w:hAnsi="Arial" w:cs="Arial"/>
                <w:sz w:val="24"/>
                <w:szCs w:val="24"/>
              </w:rPr>
            </w:pPr>
          </w:p>
          <w:p w:rsidR="00455540" w:rsidRPr="00D77E99" w:rsidRDefault="00455540" w:rsidP="00455540">
            <w:pPr>
              <w:rPr>
                <w:rFonts w:ascii="Arial" w:hAnsi="Arial" w:cs="Arial"/>
                <w:sz w:val="24"/>
                <w:szCs w:val="24"/>
              </w:rPr>
            </w:pPr>
          </w:p>
          <w:p w:rsidR="00455540" w:rsidRPr="00D77E99" w:rsidRDefault="00455540" w:rsidP="00455540">
            <w:pPr>
              <w:rPr>
                <w:rFonts w:ascii="Arial" w:hAnsi="Arial" w:cs="Arial"/>
                <w:sz w:val="24"/>
                <w:szCs w:val="24"/>
              </w:rPr>
            </w:pPr>
          </w:p>
          <w:p w:rsidR="00455540" w:rsidRPr="00D77E99" w:rsidRDefault="00455540" w:rsidP="00455540">
            <w:pPr>
              <w:pStyle w:val="ListParagraph"/>
              <w:numPr>
                <w:ilvl w:val="0"/>
                <w:numId w:val="4"/>
              </w:numPr>
              <w:spacing w:after="0" w:line="240" w:lineRule="auto"/>
              <w:rPr>
                <w:rFonts w:ascii="Arial" w:hAnsi="Arial" w:cs="Arial"/>
                <w:sz w:val="24"/>
                <w:szCs w:val="24"/>
              </w:rPr>
            </w:pPr>
            <w:r w:rsidRPr="00D77E99">
              <w:rPr>
                <w:rFonts w:ascii="Arial" w:hAnsi="Arial" w:cs="Arial"/>
                <w:sz w:val="24"/>
                <w:szCs w:val="24"/>
              </w:rPr>
              <w:t xml:space="preserve">good integration of theory and practice with respect to the pedagogic and professional context of </w:t>
            </w:r>
            <w:proofErr w:type="spellStart"/>
            <w:r w:rsidRPr="00D77E99">
              <w:rPr>
                <w:rFonts w:ascii="Arial" w:hAnsi="Arial" w:cs="Arial"/>
                <w:sz w:val="24"/>
                <w:szCs w:val="24"/>
              </w:rPr>
              <w:t>multi agency</w:t>
            </w:r>
            <w:proofErr w:type="spellEnd"/>
            <w:r w:rsidRPr="00D77E99">
              <w:rPr>
                <w:rFonts w:ascii="Arial" w:hAnsi="Arial" w:cs="Arial"/>
                <w:sz w:val="24"/>
                <w:szCs w:val="24"/>
              </w:rPr>
              <w:t xml:space="preserve"> working and home school partnerships</w:t>
            </w:r>
          </w:p>
          <w:p w:rsidR="00455540" w:rsidRPr="00D77E99" w:rsidRDefault="00455540" w:rsidP="00455540">
            <w:pPr>
              <w:pStyle w:val="ListParagraph"/>
              <w:rPr>
                <w:rFonts w:ascii="Arial" w:hAnsi="Arial" w:cs="Arial"/>
                <w:sz w:val="24"/>
                <w:szCs w:val="24"/>
              </w:rPr>
            </w:pPr>
          </w:p>
          <w:p w:rsidR="00455540" w:rsidRPr="00D77E99" w:rsidRDefault="00455540" w:rsidP="00455540">
            <w:pPr>
              <w:pStyle w:val="ListParagraph"/>
              <w:numPr>
                <w:ilvl w:val="0"/>
                <w:numId w:val="4"/>
              </w:numPr>
              <w:spacing w:after="0" w:line="240" w:lineRule="auto"/>
              <w:rPr>
                <w:rFonts w:ascii="Arial" w:hAnsi="Arial" w:cs="Arial"/>
                <w:sz w:val="24"/>
                <w:szCs w:val="24"/>
              </w:rPr>
            </w:pPr>
            <w:r w:rsidRPr="00D77E99">
              <w:rPr>
                <w:rFonts w:ascii="Arial" w:hAnsi="Arial" w:cs="Arial"/>
                <w:sz w:val="24"/>
                <w:szCs w:val="24"/>
              </w:rPr>
              <w:t xml:space="preserve"> </w:t>
            </w:r>
            <w:proofErr w:type="gramStart"/>
            <w:r w:rsidRPr="00D77E99">
              <w:rPr>
                <w:rFonts w:ascii="Arial" w:hAnsi="Arial" w:cs="Arial"/>
                <w:sz w:val="24"/>
                <w:szCs w:val="24"/>
              </w:rPr>
              <w:t>a</w:t>
            </w:r>
            <w:proofErr w:type="gramEnd"/>
            <w:r w:rsidRPr="00D77E99">
              <w:rPr>
                <w:rFonts w:ascii="Arial" w:hAnsi="Arial" w:cs="Arial"/>
                <w:sz w:val="24"/>
                <w:szCs w:val="24"/>
              </w:rPr>
              <w:t xml:space="preserve"> robust knowledge of key issues with evidence of understanding and application. Making explicit references to legislation, initiatives and protocols.</w:t>
            </w:r>
          </w:p>
          <w:p w:rsidR="00455540" w:rsidRPr="00D77E99" w:rsidRDefault="00455540" w:rsidP="00455540">
            <w:pPr>
              <w:pStyle w:val="ListParagraph"/>
              <w:rPr>
                <w:rFonts w:ascii="Arial" w:hAnsi="Arial" w:cs="Arial"/>
                <w:sz w:val="24"/>
                <w:szCs w:val="24"/>
              </w:rPr>
            </w:pPr>
          </w:p>
          <w:p w:rsidR="00455540" w:rsidRPr="00D77E99" w:rsidRDefault="00455540" w:rsidP="00455540">
            <w:pPr>
              <w:pStyle w:val="ListParagraph"/>
              <w:rPr>
                <w:rFonts w:ascii="Arial" w:hAnsi="Arial" w:cs="Arial"/>
                <w:sz w:val="24"/>
                <w:szCs w:val="24"/>
              </w:rPr>
            </w:pPr>
          </w:p>
          <w:p w:rsidR="00455540" w:rsidRPr="00D77E99" w:rsidRDefault="00455540" w:rsidP="00455540">
            <w:pPr>
              <w:pStyle w:val="ListParagraph"/>
              <w:rPr>
                <w:rFonts w:ascii="Arial" w:hAnsi="Arial" w:cs="Arial"/>
                <w:sz w:val="24"/>
                <w:szCs w:val="24"/>
              </w:rPr>
            </w:pPr>
          </w:p>
          <w:p w:rsidR="00455540" w:rsidRPr="00D77E99" w:rsidRDefault="00455540" w:rsidP="00455540">
            <w:pPr>
              <w:rPr>
                <w:rFonts w:ascii="Arial" w:hAnsi="Arial" w:cs="Arial"/>
                <w:sz w:val="24"/>
                <w:szCs w:val="24"/>
              </w:rPr>
            </w:pPr>
          </w:p>
          <w:p w:rsidR="00455540" w:rsidRPr="00D77E99" w:rsidRDefault="00455540" w:rsidP="00455540">
            <w:pPr>
              <w:pStyle w:val="ListParagraph"/>
              <w:numPr>
                <w:ilvl w:val="0"/>
                <w:numId w:val="4"/>
              </w:numPr>
              <w:spacing w:after="0" w:line="240" w:lineRule="auto"/>
              <w:rPr>
                <w:rFonts w:ascii="Arial" w:hAnsi="Arial" w:cs="Arial"/>
                <w:sz w:val="24"/>
                <w:szCs w:val="24"/>
              </w:rPr>
            </w:pPr>
            <w:r w:rsidRPr="00D77E99">
              <w:rPr>
                <w:rFonts w:ascii="Arial" w:hAnsi="Arial" w:cs="Arial"/>
                <w:sz w:val="24"/>
                <w:szCs w:val="24"/>
              </w:rPr>
              <w:t xml:space="preserve"> appropriate use of documentation and publications relating to professional conduct, guidance frameworks and the inspectorate to support your rationale for the intervention chosen</w:t>
            </w:r>
          </w:p>
          <w:p w:rsidR="00455540" w:rsidRPr="00D77E99" w:rsidRDefault="00455540" w:rsidP="00455540">
            <w:pPr>
              <w:rPr>
                <w:rFonts w:ascii="Arial" w:hAnsi="Arial" w:cs="Arial"/>
                <w:sz w:val="24"/>
                <w:szCs w:val="24"/>
              </w:rPr>
            </w:pPr>
          </w:p>
          <w:p w:rsidR="00455540" w:rsidRPr="00D77E99" w:rsidRDefault="00455540" w:rsidP="00455540">
            <w:pPr>
              <w:rPr>
                <w:rFonts w:ascii="Arial" w:hAnsi="Arial" w:cs="Arial"/>
                <w:sz w:val="24"/>
                <w:szCs w:val="24"/>
              </w:rPr>
            </w:pPr>
          </w:p>
          <w:p w:rsidR="00455540" w:rsidRPr="00D77E99" w:rsidRDefault="00455540" w:rsidP="00455540">
            <w:pPr>
              <w:rPr>
                <w:rFonts w:ascii="Arial" w:hAnsi="Arial" w:cs="Arial"/>
                <w:sz w:val="24"/>
                <w:szCs w:val="24"/>
              </w:rPr>
            </w:pPr>
          </w:p>
          <w:p w:rsidR="00455540" w:rsidRPr="00D77E99" w:rsidRDefault="00455540" w:rsidP="00455540">
            <w:pPr>
              <w:pStyle w:val="ListParagraph"/>
              <w:numPr>
                <w:ilvl w:val="0"/>
                <w:numId w:val="4"/>
              </w:numPr>
              <w:spacing w:after="0" w:line="240" w:lineRule="auto"/>
              <w:rPr>
                <w:rFonts w:ascii="Arial" w:hAnsi="Arial" w:cs="Arial"/>
                <w:sz w:val="24"/>
                <w:szCs w:val="24"/>
              </w:rPr>
            </w:pPr>
            <w:proofErr w:type="gramStart"/>
            <w:r w:rsidRPr="00D77E99">
              <w:rPr>
                <w:rFonts w:ascii="Arial" w:hAnsi="Arial" w:cs="Arial"/>
                <w:sz w:val="24"/>
                <w:szCs w:val="24"/>
              </w:rPr>
              <w:t>include</w:t>
            </w:r>
            <w:proofErr w:type="gramEnd"/>
            <w:r w:rsidRPr="00D77E99">
              <w:rPr>
                <w:rFonts w:ascii="Arial" w:hAnsi="Arial" w:cs="Arial"/>
                <w:sz w:val="24"/>
                <w:szCs w:val="24"/>
              </w:rPr>
              <w:t xml:space="preserve"> references to wider reading than those introduced and discussed during lectures/ workshops and present your work in a coherent and logical manner akin to level 6 of study.</w:t>
            </w:r>
          </w:p>
          <w:p w:rsidR="00455540" w:rsidRPr="00D77E99" w:rsidRDefault="00455540" w:rsidP="00455540">
            <w:pPr>
              <w:rPr>
                <w:rFonts w:ascii="Arial" w:hAnsi="Arial" w:cs="Arial"/>
                <w:sz w:val="24"/>
                <w:szCs w:val="24"/>
              </w:rPr>
            </w:pPr>
          </w:p>
          <w:p w:rsidR="00455540" w:rsidRPr="007D3D20" w:rsidRDefault="00455540" w:rsidP="00455540">
            <w:pPr>
              <w:rPr>
                <w:rFonts w:ascii="Calibri" w:hAnsi="Calibri"/>
                <w:sz w:val="24"/>
                <w:szCs w:val="24"/>
              </w:rPr>
            </w:pPr>
          </w:p>
          <w:p w:rsidR="00455540" w:rsidRPr="007D3D20" w:rsidRDefault="00455540" w:rsidP="00455540">
            <w:pPr>
              <w:rPr>
                <w:rFonts w:ascii="Calibri" w:hAnsi="Calibri"/>
                <w:sz w:val="24"/>
                <w:szCs w:val="24"/>
              </w:rPr>
            </w:pPr>
          </w:p>
        </w:tc>
      </w:tr>
    </w:tbl>
    <w:p w:rsidR="00455540" w:rsidRDefault="00455540" w:rsidP="00455540">
      <w:pPr>
        <w:rPr>
          <w:sz w:val="32"/>
        </w:rPr>
      </w:pPr>
    </w:p>
    <w:p w:rsidR="00455540" w:rsidRDefault="00455540" w:rsidP="00455540">
      <w:pPr>
        <w:rPr>
          <w:sz w:val="32"/>
        </w:rPr>
      </w:pPr>
    </w:p>
    <w:p w:rsidR="00455540" w:rsidRDefault="00455540" w:rsidP="00455540">
      <w:pPr>
        <w:rPr>
          <w:sz w:val="32"/>
        </w:rPr>
      </w:pPr>
    </w:p>
    <w:p w:rsidR="00455540" w:rsidRDefault="00455540" w:rsidP="00455540">
      <w:pPr>
        <w:rPr>
          <w:sz w:val="32"/>
        </w:rPr>
      </w:pPr>
    </w:p>
    <w:p w:rsidR="00455540" w:rsidRDefault="00455540" w:rsidP="00455540">
      <w:pPr>
        <w:rPr>
          <w:sz w:val="32"/>
        </w:rPr>
      </w:pPr>
    </w:p>
    <w:p w:rsidR="00455540" w:rsidRDefault="00455540" w:rsidP="00455540">
      <w:pPr>
        <w:rPr>
          <w:sz w:val="32"/>
        </w:rPr>
      </w:pPr>
    </w:p>
    <w:p w:rsidR="00455540" w:rsidRPr="006716C7" w:rsidRDefault="00455540" w:rsidP="00455540">
      <w:pPr>
        <w:rPr>
          <w:rFonts w:ascii="Calibri" w:hAnsi="Calibri" w:cs="Calibri"/>
          <w:b/>
        </w:rPr>
      </w:pPr>
    </w:p>
    <w:p w:rsidR="00455540" w:rsidRDefault="00455540" w:rsidP="00455540">
      <w:pPr>
        <w:jc w:val="both"/>
      </w:pPr>
    </w:p>
    <w:p w:rsidR="00455540" w:rsidRDefault="00455540" w:rsidP="00455540">
      <w:pPr>
        <w:jc w:val="both"/>
      </w:pPr>
    </w:p>
    <w:p w:rsidR="00455540" w:rsidRDefault="00455540" w:rsidP="00455540">
      <w:pPr>
        <w:jc w:val="both"/>
      </w:pPr>
    </w:p>
    <w:p w:rsidR="00455540" w:rsidRDefault="00455540" w:rsidP="00455540">
      <w:pPr>
        <w:jc w:val="both"/>
      </w:pPr>
    </w:p>
    <w:p w:rsidR="00455540" w:rsidRDefault="00455540" w:rsidP="00455540">
      <w:pPr>
        <w:jc w:val="both"/>
      </w:pPr>
    </w:p>
    <w:p w:rsidR="00455540" w:rsidRDefault="00455540" w:rsidP="00455540">
      <w:pPr>
        <w:jc w:val="both"/>
      </w:pPr>
    </w:p>
    <w:p w:rsidR="00455540" w:rsidRDefault="00455540" w:rsidP="00455540">
      <w:pPr>
        <w:jc w:val="both"/>
      </w:pPr>
    </w:p>
    <w:p w:rsidR="00455540" w:rsidRDefault="00455540" w:rsidP="00455540">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455540" w:rsidRPr="00100396" w:rsidTr="00455540">
        <w:trPr>
          <w:trHeight w:val="414"/>
        </w:trPr>
        <w:tc>
          <w:tcPr>
            <w:tcW w:w="10670" w:type="dxa"/>
            <w:shd w:val="clear" w:color="auto" w:fill="D9D9D9"/>
          </w:tcPr>
          <w:p w:rsidR="00455540" w:rsidRPr="00100396" w:rsidRDefault="00455540" w:rsidP="00455540">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455540" w:rsidRPr="00EA0F4E" w:rsidRDefault="00455540" w:rsidP="00455540">
      <w:pPr>
        <w:jc w:val="both"/>
      </w:pPr>
    </w:p>
    <w:p w:rsidR="00455540" w:rsidRPr="001B727B" w:rsidRDefault="00455540" w:rsidP="00455540">
      <w:pPr>
        <w:jc w:val="both"/>
        <w:rPr>
          <w:rFonts w:ascii="Arial" w:hAnsi="Arial" w:cs="Arial"/>
          <w:b/>
        </w:rPr>
      </w:pPr>
      <w:r w:rsidRPr="001B727B">
        <w:rPr>
          <w:rFonts w:ascii="Arial" w:hAnsi="Arial" w:cs="Arial"/>
          <w:b/>
        </w:rPr>
        <w:t>NOTE: The guidance</w:t>
      </w:r>
      <w:r>
        <w:rPr>
          <w:rFonts w:ascii="Arial" w:hAnsi="Arial" w:cs="Arial"/>
          <w:b/>
        </w:rPr>
        <w:t xml:space="preserve"> offered below is linked to the</w:t>
      </w:r>
      <w:r w:rsidRPr="001B727B">
        <w:rPr>
          <w:rFonts w:ascii="Arial" w:hAnsi="Arial" w:cs="Arial"/>
          <w:b/>
        </w:rPr>
        <w:t xml:space="preserve"> common assessment criteria overleaf.</w:t>
      </w:r>
    </w:p>
    <w:p w:rsidR="00455540" w:rsidRPr="001B727B" w:rsidRDefault="00455540" w:rsidP="00455540">
      <w:pPr>
        <w:rPr>
          <w:rFonts w:ascii="Arial" w:hAnsi="Arial" w:cs="Arial"/>
          <w:b/>
        </w:rPr>
      </w:pPr>
    </w:p>
    <w:p w:rsidR="00455540" w:rsidRDefault="00455540" w:rsidP="00455540">
      <w:pPr>
        <w:numPr>
          <w:ilvl w:val="0"/>
          <w:numId w:val="3"/>
        </w:numPr>
        <w:spacing w:line="240" w:lineRule="auto"/>
        <w:jc w:val="both"/>
        <w:rPr>
          <w:rFonts w:ascii="Calibri" w:hAnsi="Calibri" w:cs="Calibri"/>
          <w:b/>
        </w:rPr>
      </w:pPr>
      <w:r>
        <w:rPr>
          <w:rFonts w:ascii="Calibri" w:hAnsi="Calibri" w:cs="Calibri"/>
          <w:b/>
        </w:rPr>
        <w:t>Subject Knowledge and Understanding (which includes using research-informed literature and knowledge and understanding of the subject)</w:t>
      </w:r>
    </w:p>
    <w:p w:rsidR="00455540" w:rsidRPr="001E2007" w:rsidRDefault="00455540" w:rsidP="00455540">
      <w:pPr>
        <w:jc w:val="both"/>
        <w:rPr>
          <w:rFonts w:ascii="Calibri" w:hAnsi="Calibri" w:cs="Calibri"/>
          <w:b/>
        </w:rPr>
      </w:pPr>
    </w:p>
    <w:p w:rsidR="00455540" w:rsidRPr="001E2007" w:rsidRDefault="00455540" w:rsidP="00455540">
      <w:pPr>
        <w:jc w:val="both"/>
        <w:rPr>
          <w:rFonts w:ascii="Calibri" w:hAnsi="Calibri" w:cs="Calibri"/>
        </w:rPr>
      </w:pPr>
      <w:r w:rsidRPr="001E2007">
        <w:rPr>
          <w:rFonts w:ascii="Calibri" w:hAnsi="Calibri" w:cs="Calibri"/>
        </w:rPr>
        <w:t xml:space="preserve">Your work must be informed and supported by scholarly material that is </w:t>
      </w:r>
      <w:r w:rsidRPr="001E2007">
        <w:rPr>
          <w:rFonts w:ascii="Calibri" w:hAnsi="Calibri" w:cs="Calibri"/>
          <w:i/>
        </w:rPr>
        <w:t>relevant</w:t>
      </w:r>
      <w:r w:rsidRPr="001E2007">
        <w:rPr>
          <w:rFonts w:ascii="Calibri" w:hAnsi="Calibri" w:cs="Calibri"/>
        </w:rPr>
        <w:t xml:space="preserve"> to and </w:t>
      </w:r>
      <w:r w:rsidRPr="001E2007">
        <w:rPr>
          <w:rFonts w:ascii="Calibri" w:hAnsi="Calibri" w:cs="Calibri"/>
          <w:i/>
        </w:rPr>
        <w:t>focused</w:t>
      </w:r>
      <w:r w:rsidRPr="001E2007">
        <w:rPr>
          <w:rFonts w:ascii="Calibri" w:hAnsi="Calibri" w:cs="Calibri"/>
        </w:rPr>
        <w:t xml:space="preserve"> on the task(s) set.    You should provide evidence that you have accessed a wide </w:t>
      </w:r>
      <w:r w:rsidRPr="001E2007">
        <w:rPr>
          <w:rFonts w:ascii="Calibri" w:hAnsi="Calibri" w:cs="Calibri"/>
          <w:i/>
        </w:rPr>
        <w:t>range</w:t>
      </w:r>
      <w:r w:rsidRPr="001E2007">
        <w:rPr>
          <w:rFonts w:ascii="Calibri" w:hAnsi="Calibri" w:cs="Calibri"/>
        </w:rPr>
        <w:t xml:space="preserve"> of sources, which may be acade</w:t>
      </w:r>
      <w:r>
        <w:rPr>
          <w:rFonts w:ascii="Calibri" w:hAnsi="Calibri" w:cs="Calibri"/>
        </w:rPr>
        <w:t>mic and/or governmental</w:t>
      </w:r>
      <w:r w:rsidRPr="001E2007">
        <w:rPr>
          <w:rFonts w:ascii="Calibri" w:hAnsi="Calibri" w:cs="Calibri"/>
        </w:rPr>
        <w:t xml:space="preserve">; these sources may include academic journal articles, textbooks, current news articles, organisational documents, and websites.  You should consider the </w:t>
      </w:r>
      <w:r w:rsidRPr="001E2007">
        <w:rPr>
          <w:rFonts w:ascii="Calibri" w:hAnsi="Calibri" w:cs="Calibri"/>
          <w:i/>
        </w:rPr>
        <w:t>credibility</w:t>
      </w:r>
      <w:r w:rsidRPr="001E2007">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rPr>
        <w:t>mostly</w:t>
      </w:r>
      <w:r w:rsidRPr="001E2007">
        <w:rPr>
          <w:rFonts w:ascii="Calibri" w:hAnsi="Calibri" w:cs="Calibri"/>
        </w:rPr>
        <w:t xml:space="preserve"> published within the last five years or so, though seminal</w:t>
      </w:r>
      <w:r>
        <w:rPr>
          <w:rFonts w:ascii="Calibri" w:hAnsi="Calibri" w:cs="Calibri"/>
        </w:rPr>
        <w:t>/important</w:t>
      </w:r>
      <w:r w:rsidRPr="001E2007">
        <w:rPr>
          <w:rFonts w:ascii="Calibri" w:hAnsi="Calibri" w:cs="Calibri"/>
        </w:rPr>
        <w:t xml:space="preserve"> works in the field may be older.  You must provide </w:t>
      </w:r>
      <w:r w:rsidRPr="001E2007">
        <w:rPr>
          <w:rFonts w:ascii="Calibri" w:hAnsi="Calibri" w:cs="Calibri"/>
          <w:i/>
        </w:rPr>
        <w:t>evidence</w:t>
      </w:r>
      <w:r w:rsidRPr="001E2007">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455540" w:rsidRPr="001E2007" w:rsidRDefault="00455540" w:rsidP="00455540">
      <w:pPr>
        <w:jc w:val="both"/>
        <w:rPr>
          <w:rFonts w:ascii="Calibri" w:hAnsi="Calibri" w:cs="Calibri"/>
          <w:b/>
        </w:rPr>
      </w:pPr>
    </w:p>
    <w:p w:rsidR="00455540" w:rsidRPr="001E2007" w:rsidRDefault="00455540" w:rsidP="00455540">
      <w:pPr>
        <w:jc w:val="both"/>
        <w:rPr>
          <w:rFonts w:ascii="Calibri" w:hAnsi="Calibri" w:cs="Calibri"/>
        </w:rPr>
      </w:pPr>
      <w:r w:rsidRPr="001E2007">
        <w:rPr>
          <w:rFonts w:ascii="Calibri" w:hAnsi="Calibri" w:cs="Calibri"/>
        </w:rPr>
        <w:t xml:space="preserve">Your work must demonstrate the growing extent of your knowledge and understanding of concepts and underlying principles associated with the subject area.  </w:t>
      </w:r>
      <w:r w:rsidRPr="001E2007">
        <w:rPr>
          <w:rFonts w:ascii="Calibri" w:hAnsi="Calibri" w:cs="Calibri"/>
          <w:i/>
        </w:rPr>
        <w:t>Knowledge</w:t>
      </w:r>
      <w:r w:rsidRPr="001E2007">
        <w:rPr>
          <w:rFonts w:ascii="Calibri" w:hAnsi="Calibri" w:cs="Calibri"/>
        </w:rPr>
        <w:t xml:space="preserve"> relates to the facts, information and skills you have acquired through your learning.  You demonstrate your </w:t>
      </w:r>
      <w:r w:rsidRPr="001E2007">
        <w:rPr>
          <w:rFonts w:ascii="Calibri" w:hAnsi="Calibri" w:cs="Calibri"/>
          <w:i/>
        </w:rPr>
        <w:t>understanding</w:t>
      </w:r>
      <w:r w:rsidRPr="001E2007">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rPr>
        <w:t>extent</w:t>
      </w:r>
      <w:r w:rsidRPr="001E2007">
        <w:rPr>
          <w:rFonts w:ascii="Calibri" w:hAnsi="Calibri" w:cs="Calibri"/>
        </w:rPr>
        <w:t xml:space="preserve"> to which you demonstrate your knowledge and understanding; ideally each should be complete and detailed, with comprehensive coverage.</w:t>
      </w:r>
    </w:p>
    <w:p w:rsidR="00455540" w:rsidRPr="001E2007" w:rsidRDefault="00455540" w:rsidP="00455540">
      <w:pPr>
        <w:jc w:val="both"/>
        <w:rPr>
          <w:rFonts w:ascii="Calibri" w:hAnsi="Calibri" w:cs="Calibri"/>
          <w:b/>
        </w:rPr>
      </w:pPr>
    </w:p>
    <w:p w:rsidR="00455540" w:rsidRDefault="00455540" w:rsidP="00455540">
      <w:pPr>
        <w:numPr>
          <w:ilvl w:val="0"/>
          <w:numId w:val="3"/>
        </w:numPr>
        <w:spacing w:line="240" w:lineRule="auto"/>
        <w:jc w:val="both"/>
        <w:rPr>
          <w:rFonts w:ascii="Calibri" w:hAnsi="Calibri" w:cs="Calibri"/>
          <w:b/>
        </w:rPr>
      </w:pPr>
      <w:r>
        <w:rPr>
          <w:rFonts w:ascii="Calibri" w:hAnsi="Calibri" w:cs="Calibri"/>
          <w:b/>
        </w:rPr>
        <w:t>Intellectual Skills (Analysis)</w:t>
      </w:r>
    </w:p>
    <w:p w:rsidR="00455540" w:rsidRPr="001E2007" w:rsidRDefault="00455540" w:rsidP="00455540">
      <w:pPr>
        <w:ind w:left="360"/>
        <w:jc w:val="both"/>
        <w:rPr>
          <w:rFonts w:ascii="Calibri" w:hAnsi="Calibri" w:cs="Calibri"/>
          <w:b/>
        </w:rPr>
      </w:pPr>
    </w:p>
    <w:p w:rsidR="00455540" w:rsidRDefault="00455540" w:rsidP="00455540">
      <w:pPr>
        <w:jc w:val="both"/>
        <w:rPr>
          <w:rFonts w:ascii="Calibri" w:hAnsi="Calibri" w:cs="Calibri"/>
        </w:rPr>
      </w:pPr>
      <w:r w:rsidRPr="001E2007">
        <w:rPr>
          <w:rFonts w:ascii="Calibri" w:hAnsi="Calibri" w:cs="Calibri"/>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1E2007">
        <w:rPr>
          <w:rFonts w:ascii="Calibri" w:hAnsi="Calibri" w:cs="Calibri"/>
        </w:rPr>
        <w:t>Where relevant, alternative solutions and recommendations may be proposed.</w:t>
      </w:r>
      <w:proofErr w:type="gramEnd"/>
    </w:p>
    <w:p w:rsidR="00455540" w:rsidRPr="001E2007" w:rsidRDefault="00455540" w:rsidP="00455540">
      <w:pPr>
        <w:jc w:val="both"/>
        <w:rPr>
          <w:rFonts w:ascii="Calibri" w:hAnsi="Calibri" w:cs="Calibri"/>
          <w:b/>
        </w:rPr>
      </w:pPr>
    </w:p>
    <w:p w:rsidR="00455540" w:rsidRDefault="00455540" w:rsidP="00455540">
      <w:pPr>
        <w:numPr>
          <w:ilvl w:val="0"/>
          <w:numId w:val="3"/>
        </w:numPr>
        <w:spacing w:line="240" w:lineRule="auto"/>
        <w:jc w:val="both"/>
        <w:rPr>
          <w:rFonts w:ascii="Calibri" w:hAnsi="Calibri" w:cs="Calibri"/>
          <w:b/>
        </w:rPr>
      </w:pPr>
      <w:r>
        <w:rPr>
          <w:rFonts w:ascii="Calibri" w:hAnsi="Calibri" w:cs="Calibri"/>
          <w:b/>
        </w:rPr>
        <w:lastRenderedPageBreak/>
        <w:t>Pedagogic and Professional Applications (Practical Application and Deployment)</w:t>
      </w:r>
    </w:p>
    <w:p w:rsidR="00455540" w:rsidRPr="001E2007" w:rsidRDefault="00455540" w:rsidP="00455540">
      <w:pPr>
        <w:ind w:left="360"/>
        <w:jc w:val="both"/>
        <w:rPr>
          <w:rFonts w:ascii="Calibri" w:hAnsi="Calibri" w:cs="Calibri"/>
          <w:b/>
        </w:rPr>
      </w:pPr>
    </w:p>
    <w:p w:rsidR="00455540" w:rsidRDefault="00455540" w:rsidP="00455540">
      <w:pPr>
        <w:jc w:val="both"/>
        <w:rPr>
          <w:rFonts w:ascii="Calibri" w:hAnsi="Calibri" w:cs="Calibri"/>
        </w:rPr>
      </w:pPr>
      <w:r w:rsidRPr="001E2007">
        <w:rPr>
          <w:rFonts w:ascii="Calibri" w:hAnsi="Calibri" w:cs="Calibri"/>
        </w:rPr>
        <w:t>You should be able to demonstrate how the subject-related concept</w:t>
      </w:r>
      <w:r>
        <w:rPr>
          <w:rFonts w:ascii="Calibri" w:hAnsi="Calibri" w:cs="Calibri"/>
        </w:rPr>
        <w:t>s and ideas relate to pedagogic</w:t>
      </w:r>
      <w:r w:rsidRPr="001E2007">
        <w:rPr>
          <w:rFonts w:ascii="Calibri" w:hAnsi="Calibri" w:cs="Calibri"/>
        </w:rPr>
        <w:t xml:space="preserve"> situations or a particular</w:t>
      </w:r>
      <w:r>
        <w:rPr>
          <w:rFonts w:ascii="Calibri" w:hAnsi="Calibri" w:cs="Calibri"/>
        </w:rPr>
        <w:t xml:space="preserve"> education</w:t>
      </w:r>
      <w:r w:rsidRPr="001E2007">
        <w:rPr>
          <w:rFonts w:ascii="Calibri" w:hAnsi="Calibri" w:cs="Calibri"/>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rPr>
        <w:t xml:space="preserve"> instance, the use of pedagogic</w:t>
      </w:r>
      <w:r w:rsidRPr="001E2007">
        <w:rPr>
          <w:rFonts w:ascii="Calibri" w:hAnsi="Calibri" w:cs="Calibri"/>
        </w:rPr>
        <w:t xml:space="preserve"> examples and cases, the application of a model w</w:t>
      </w:r>
      <w:r>
        <w:rPr>
          <w:rFonts w:ascii="Calibri" w:hAnsi="Calibri" w:cs="Calibri"/>
        </w:rPr>
        <w:t>ithin relevant educational context.</w:t>
      </w:r>
      <w:r w:rsidRPr="001E2007">
        <w:rPr>
          <w:rFonts w:ascii="Calibri" w:hAnsi="Calibri" w:cs="Calibri"/>
        </w:rPr>
        <w:t xml:space="preserve">  You should show awareness of the limitations of concepts and theories when applied in particular</w:t>
      </w:r>
      <w:r>
        <w:rPr>
          <w:rFonts w:ascii="Calibri" w:hAnsi="Calibri" w:cs="Calibri"/>
        </w:rPr>
        <w:t xml:space="preserve"> educational contexts.  </w:t>
      </w:r>
      <w:r w:rsidRPr="00641090">
        <w:rPr>
          <w:rFonts w:ascii="Calibri" w:hAnsi="Calibri" w:cs="Calibri"/>
        </w:rPr>
        <w:t xml:space="preserve">Your work must provide evidence of the attributes expected in professional practice.  This includes demonstrating your individual initiative and/or collaborative working. </w:t>
      </w:r>
      <w:r>
        <w:rPr>
          <w:rFonts w:ascii="Calibri" w:hAnsi="Calibri" w:cs="Calibri"/>
        </w:rPr>
        <w:t xml:space="preserve">  Where relevant, you should show awareness of any ethical issues that relate to your discussion. </w:t>
      </w:r>
    </w:p>
    <w:p w:rsidR="00455540" w:rsidRDefault="00455540" w:rsidP="00455540">
      <w:pPr>
        <w:jc w:val="both"/>
        <w:rPr>
          <w:rFonts w:ascii="Calibri" w:hAnsi="Calibri" w:cs="Calibri"/>
        </w:rPr>
      </w:pPr>
    </w:p>
    <w:p w:rsidR="00455540" w:rsidRDefault="00455540" w:rsidP="00455540">
      <w:pPr>
        <w:numPr>
          <w:ilvl w:val="0"/>
          <w:numId w:val="3"/>
        </w:numPr>
        <w:spacing w:line="240" w:lineRule="auto"/>
        <w:jc w:val="both"/>
        <w:rPr>
          <w:rFonts w:ascii="Calibri" w:hAnsi="Calibri" w:cs="Calibri"/>
          <w:b/>
        </w:rPr>
      </w:pPr>
      <w:r>
        <w:rPr>
          <w:rFonts w:ascii="Calibri" w:hAnsi="Calibri" w:cs="Calibri"/>
          <w:b/>
        </w:rPr>
        <w:t>Key Transferable Skills (Skills for Professional Practice)</w:t>
      </w:r>
    </w:p>
    <w:p w:rsidR="00455540" w:rsidRPr="001E2007" w:rsidRDefault="00455540" w:rsidP="00455540">
      <w:pPr>
        <w:ind w:left="360"/>
        <w:jc w:val="both"/>
        <w:rPr>
          <w:rFonts w:ascii="Calibri" w:hAnsi="Calibri" w:cs="Calibri"/>
          <w:b/>
        </w:rPr>
      </w:pPr>
    </w:p>
    <w:p w:rsidR="00455540" w:rsidRDefault="00455540" w:rsidP="00455540">
      <w:pPr>
        <w:jc w:val="both"/>
        <w:rPr>
          <w:rFonts w:ascii="Calibri" w:hAnsi="Calibri" w:cs="Calibri"/>
        </w:rPr>
      </w:pPr>
      <w:r w:rsidRPr="001E2007">
        <w:rPr>
          <w:rFonts w:ascii="Calibri" w:hAnsi="Calibri" w:cs="Calibri"/>
        </w:rPr>
        <w:t xml:space="preserve">You must communicate effectively in a suitable format, which </w:t>
      </w:r>
      <w:r>
        <w:rPr>
          <w:rFonts w:ascii="Calibri" w:hAnsi="Calibri" w:cs="Calibri"/>
        </w:rPr>
        <w:t>includes</w:t>
      </w:r>
      <w:r w:rsidRPr="001E2007">
        <w:rPr>
          <w:rFonts w:ascii="Calibri" w:hAnsi="Calibri" w:cs="Calibri"/>
        </w:rPr>
        <w:t xml:space="preserve"> written and oral presentation. Work should be coherent and </w:t>
      </w:r>
      <w:proofErr w:type="spellStart"/>
      <w:r w:rsidRPr="001E2007">
        <w:rPr>
          <w:rFonts w:ascii="Calibri" w:hAnsi="Calibri" w:cs="Calibri"/>
        </w:rPr>
        <w:t>well structured</w:t>
      </w:r>
      <w:proofErr w:type="spellEnd"/>
      <w:r w:rsidRPr="001E2007">
        <w:rPr>
          <w:rFonts w:ascii="Calibri" w:hAnsi="Calibri" w:cs="Calibri"/>
        </w:rPr>
        <w:t xml:space="preserve"> in presentation and organisation.</w:t>
      </w:r>
    </w:p>
    <w:p w:rsidR="00455540" w:rsidRDefault="00455540" w:rsidP="00455540">
      <w:pPr>
        <w:jc w:val="both"/>
        <w:rPr>
          <w:rFonts w:ascii="Calibri" w:hAnsi="Calibri" w:cs="Calibri"/>
        </w:rPr>
      </w:pPr>
    </w:p>
    <w:p w:rsidR="00455540" w:rsidRDefault="00455540" w:rsidP="00455540">
      <w:pPr>
        <w:jc w:val="both"/>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55540" w:rsidTr="00455540">
        <w:trPr>
          <w:jc w:val="center"/>
        </w:trPr>
        <w:tc>
          <w:tcPr>
            <w:tcW w:w="10444" w:type="dxa"/>
            <w:shd w:val="clear" w:color="auto" w:fill="BFBFBF"/>
          </w:tcPr>
          <w:p w:rsidR="00455540" w:rsidRDefault="00455540" w:rsidP="00455540">
            <w:r>
              <w:rPr>
                <w:sz w:val="32"/>
                <w:szCs w:val="32"/>
              </w:rPr>
              <w:br w:type="page"/>
            </w:r>
            <w:r w:rsidRPr="00681208">
              <w:rPr>
                <w:rFonts w:ascii="Calibri" w:hAnsi="Calibri" w:cs="Arial"/>
                <w:b/>
                <w:caps/>
                <w:sz w:val="40"/>
              </w:rPr>
              <w:t xml:space="preserve">                 marking criteria and Student FEEDBACK</w:t>
            </w:r>
          </w:p>
        </w:tc>
      </w:tr>
    </w:tbl>
    <w:p w:rsidR="00455540" w:rsidRDefault="00455540" w:rsidP="00455540"/>
    <w:p w:rsidR="00455540" w:rsidRPr="003223E0" w:rsidRDefault="00455540" w:rsidP="00455540">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455540" w:rsidRDefault="00455540" w:rsidP="00455540">
      <w:pPr>
        <w:rPr>
          <w:rFonts w:ascii="Calibri" w:hAnsi="Calibri"/>
          <w:b/>
        </w:rPr>
        <w:sectPr w:rsidR="00455540" w:rsidSect="00455540">
          <w:footerReference w:type="default" r:id="rId12"/>
          <w:pgSz w:w="11894" w:h="16834"/>
          <w:pgMar w:top="720" w:right="720" w:bottom="720" w:left="720" w:header="706" w:footer="454" w:gutter="0"/>
          <w:paperSrc w:first="1" w:other="1"/>
          <w:cols w:space="720"/>
          <w:docGrid w:linePitch="272"/>
        </w:sectPr>
      </w:pPr>
    </w:p>
    <w:p w:rsidR="00455540" w:rsidRDefault="00455540" w:rsidP="00455540">
      <w:pPr>
        <w:rPr>
          <w:rFonts w:ascii="Calibri" w:hAnsi="Calibri"/>
          <w:b/>
        </w:rPr>
      </w:pPr>
    </w:p>
    <w:tbl>
      <w:tblPr>
        <w:tblW w:w="5000" w:type="pct"/>
        <w:tblLayout w:type="fixed"/>
        <w:tblLook w:val="04A0" w:firstRow="1" w:lastRow="0" w:firstColumn="1" w:lastColumn="0" w:noHBand="0" w:noVBand="1"/>
      </w:tblPr>
      <w:tblGrid>
        <w:gridCol w:w="8973"/>
        <w:gridCol w:w="869"/>
        <w:gridCol w:w="828"/>
      </w:tblGrid>
      <w:tr w:rsidR="00455540" w:rsidRPr="00266B32" w:rsidTr="00455540">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455540" w:rsidRPr="00F61A20" w:rsidRDefault="00455540" w:rsidP="00455540">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407" w:type="pct"/>
            <w:tcBorders>
              <w:top w:val="single" w:sz="4" w:space="0" w:color="auto"/>
              <w:left w:val="single" w:sz="4" w:space="0" w:color="auto"/>
              <w:right w:val="single" w:sz="4" w:space="0" w:color="auto"/>
            </w:tcBorders>
            <w:shd w:val="clear" w:color="auto" w:fill="BFBFBF"/>
            <w:textDirection w:val="btLr"/>
          </w:tcPr>
          <w:p w:rsidR="00455540" w:rsidRDefault="00455540" w:rsidP="00455540">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55540" w:rsidRDefault="00455540" w:rsidP="00455540">
            <w:pPr>
              <w:ind w:left="113" w:right="113"/>
              <w:jc w:val="center"/>
              <w:rPr>
                <w:rFonts w:ascii="Calibri" w:hAnsi="Calibri"/>
                <w:b/>
                <w:sz w:val="14"/>
                <w:szCs w:val="14"/>
              </w:rPr>
            </w:pPr>
            <w:r>
              <w:rPr>
                <w:rFonts w:ascii="Calibri" w:hAnsi="Calibri"/>
                <w:b/>
                <w:sz w:val="14"/>
                <w:szCs w:val="14"/>
              </w:rPr>
              <w:t xml:space="preserve">Marks </w:t>
            </w:r>
          </w:p>
          <w:p w:rsidR="00455540" w:rsidRPr="00423934" w:rsidRDefault="00455540" w:rsidP="00455540">
            <w:pPr>
              <w:ind w:left="113" w:right="113"/>
              <w:jc w:val="center"/>
              <w:rPr>
                <w:rFonts w:ascii="Calibri" w:hAnsi="Calibri"/>
                <w:b/>
                <w:sz w:val="14"/>
                <w:szCs w:val="14"/>
              </w:rPr>
            </w:pPr>
            <w:r>
              <w:rPr>
                <w:rFonts w:ascii="Calibri" w:hAnsi="Calibri"/>
                <w:b/>
                <w:sz w:val="14"/>
                <w:szCs w:val="14"/>
              </w:rPr>
              <w:t>awarded</w:t>
            </w:r>
          </w:p>
        </w:tc>
      </w:tr>
      <w:tr w:rsidR="00455540" w:rsidRPr="00CC0370" w:rsidTr="00455540">
        <w:trPr>
          <w:trHeight w:val="450"/>
        </w:trPr>
        <w:tc>
          <w:tcPr>
            <w:tcW w:w="4205" w:type="pct"/>
            <w:tcBorders>
              <w:top w:val="single" w:sz="4" w:space="0" w:color="auto"/>
              <w:left w:val="single" w:sz="4" w:space="0" w:color="auto"/>
              <w:right w:val="single" w:sz="4" w:space="0" w:color="auto"/>
            </w:tcBorders>
            <w:shd w:val="clear" w:color="auto" w:fill="D9D9D9"/>
          </w:tcPr>
          <w:p w:rsidR="00455540" w:rsidRPr="00F61A20" w:rsidRDefault="00455540" w:rsidP="00455540">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455540" w:rsidRPr="00275989" w:rsidRDefault="00455540" w:rsidP="00455540">
            <w:pPr>
              <w:spacing w:after="120"/>
              <w:rPr>
                <w:rFonts w:ascii="Calibri" w:hAnsi="Calibri"/>
                <w:sz w:val="16"/>
                <w:szCs w:val="16"/>
              </w:rPr>
            </w:pPr>
            <w:r w:rsidRPr="00275989">
              <w:rPr>
                <w:rFonts w:ascii="Calibri" w:hAnsi="Calibri"/>
                <w:sz w:val="16"/>
                <w:szCs w:val="16"/>
              </w:rPr>
              <w:t>Extent of research and/or own reading, selection of credible sources, application of appropriate referencing conventions.</w:t>
            </w:r>
            <w:r w:rsidRPr="00275989">
              <w:rPr>
                <w:sz w:val="16"/>
                <w:szCs w:val="16"/>
              </w:rPr>
              <w:t xml:space="preserve"> </w:t>
            </w:r>
            <w:r w:rsidRPr="00275989">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rsidR="00455540" w:rsidRPr="00F61A20" w:rsidRDefault="00455540" w:rsidP="00455540">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455540" w:rsidRPr="00F61A20" w:rsidRDefault="00455540" w:rsidP="00455540">
            <w:pPr>
              <w:jc w:val="center"/>
              <w:rPr>
                <w:rFonts w:ascii="Calibri" w:hAnsi="Calibri"/>
                <w:sz w:val="32"/>
              </w:rPr>
            </w:pPr>
          </w:p>
        </w:tc>
      </w:tr>
      <w:tr w:rsidR="00455540" w:rsidRPr="00CC0370" w:rsidTr="00455540">
        <w:trPr>
          <w:trHeight w:val="1745"/>
        </w:trPr>
        <w:tc>
          <w:tcPr>
            <w:tcW w:w="5000" w:type="pct"/>
            <w:gridSpan w:val="3"/>
            <w:tcBorders>
              <w:top w:val="single" w:sz="4" w:space="0" w:color="auto"/>
              <w:left w:val="single" w:sz="4" w:space="0" w:color="auto"/>
              <w:right w:val="single" w:sz="4" w:space="0" w:color="auto"/>
            </w:tcBorders>
          </w:tcPr>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Pr="00F61A20" w:rsidRDefault="00455540" w:rsidP="00455540">
            <w:pPr>
              <w:jc w:val="center"/>
              <w:rPr>
                <w:rFonts w:ascii="Calibri" w:hAnsi="Calibri"/>
                <w:sz w:val="32"/>
              </w:rPr>
            </w:pPr>
          </w:p>
        </w:tc>
      </w:tr>
      <w:tr w:rsidR="00455540" w:rsidRPr="00CC0370" w:rsidTr="00455540">
        <w:trPr>
          <w:trHeight w:val="450"/>
        </w:trPr>
        <w:tc>
          <w:tcPr>
            <w:tcW w:w="4205" w:type="pct"/>
            <w:tcBorders>
              <w:top w:val="single" w:sz="4" w:space="0" w:color="auto"/>
              <w:left w:val="single" w:sz="4" w:space="0" w:color="auto"/>
              <w:right w:val="single" w:sz="4" w:space="0" w:color="auto"/>
            </w:tcBorders>
            <w:shd w:val="clear" w:color="auto" w:fill="D9D9D9"/>
          </w:tcPr>
          <w:p w:rsidR="00455540" w:rsidRPr="00F61A20" w:rsidRDefault="00455540" w:rsidP="00455540">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455540" w:rsidRPr="00275989" w:rsidRDefault="00455540" w:rsidP="00455540">
            <w:pPr>
              <w:spacing w:after="120"/>
              <w:rPr>
                <w:rFonts w:ascii="Calibri" w:hAnsi="Calibri"/>
                <w:sz w:val="16"/>
                <w:szCs w:val="16"/>
              </w:rPr>
            </w:pPr>
            <w:r w:rsidRPr="00275989">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rsidR="00455540" w:rsidRPr="00F61A20" w:rsidRDefault="00455540" w:rsidP="00455540">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455540" w:rsidRPr="00F61A20" w:rsidRDefault="00455540" w:rsidP="00455540">
            <w:pPr>
              <w:jc w:val="center"/>
              <w:rPr>
                <w:rFonts w:ascii="Calibri" w:hAnsi="Calibri"/>
                <w:sz w:val="32"/>
              </w:rPr>
            </w:pPr>
          </w:p>
        </w:tc>
      </w:tr>
      <w:tr w:rsidR="00455540" w:rsidRPr="00CC0370" w:rsidTr="00455540">
        <w:trPr>
          <w:trHeight w:val="1745"/>
        </w:trPr>
        <w:tc>
          <w:tcPr>
            <w:tcW w:w="5000" w:type="pct"/>
            <w:gridSpan w:val="3"/>
            <w:tcBorders>
              <w:top w:val="single" w:sz="4" w:space="0" w:color="auto"/>
              <w:left w:val="single" w:sz="4" w:space="0" w:color="auto"/>
              <w:right w:val="single" w:sz="4" w:space="0" w:color="auto"/>
            </w:tcBorders>
          </w:tcPr>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Pr="00F61A20" w:rsidRDefault="00455540" w:rsidP="00455540">
            <w:pPr>
              <w:jc w:val="center"/>
              <w:rPr>
                <w:rFonts w:ascii="Calibri" w:hAnsi="Calibri"/>
                <w:sz w:val="32"/>
              </w:rPr>
            </w:pPr>
          </w:p>
        </w:tc>
      </w:tr>
      <w:tr w:rsidR="00455540" w:rsidRPr="00CC0370" w:rsidTr="00455540">
        <w:trPr>
          <w:trHeight w:val="450"/>
        </w:trPr>
        <w:tc>
          <w:tcPr>
            <w:tcW w:w="4205" w:type="pct"/>
            <w:tcBorders>
              <w:top w:val="single" w:sz="4" w:space="0" w:color="auto"/>
              <w:left w:val="single" w:sz="4" w:space="0" w:color="auto"/>
              <w:right w:val="single" w:sz="4" w:space="0" w:color="auto"/>
            </w:tcBorders>
            <w:shd w:val="clear" w:color="auto" w:fill="D9D9D9"/>
          </w:tcPr>
          <w:p w:rsidR="00455540" w:rsidRPr="00F61A20" w:rsidRDefault="00455540" w:rsidP="00455540">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455540" w:rsidRPr="00275989" w:rsidRDefault="00455540" w:rsidP="00455540">
            <w:pPr>
              <w:spacing w:after="120"/>
              <w:rPr>
                <w:rFonts w:ascii="Calibri" w:hAnsi="Calibri"/>
                <w:sz w:val="16"/>
                <w:szCs w:val="16"/>
              </w:rPr>
            </w:pPr>
            <w:r w:rsidRPr="00275989">
              <w:rPr>
                <w:rFonts w:ascii="Calibri" w:hAnsi="Calibri"/>
                <w:sz w:val="16"/>
                <w:szCs w:val="16"/>
              </w:rPr>
              <w:t xml:space="preserve">Deployment of pedagogic methods, materials, tools and techniques; application of concepts; formulation of innovative and creative </w:t>
            </w:r>
            <w:r w:rsidRPr="00275989">
              <w:rPr>
                <w:rFonts w:ascii="Calibri" w:hAnsi="Calibri"/>
                <w:sz w:val="16"/>
                <w:szCs w:val="16"/>
              </w:rPr>
              <w:lastRenderedPageBreak/>
              <w:t>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rsidR="00455540" w:rsidRPr="00F61A20" w:rsidRDefault="00455540" w:rsidP="00455540">
            <w:pPr>
              <w:jc w:val="center"/>
              <w:rPr>
                <w:rFonts w:ascii="Calibri" w:hAnsi="Calibri"/>
                <w:sz w:val="32"/>
              </w:rPr>
            </w:pPr>
            <w:r>
              <w:rPr>
                <w:rFonts w:ascii="Calibri" w:hAnsi="Calibri"/>
                <w:sz w:val="32"/>
              </w:rPr>
              <w:lastRenderedPageBreak/>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455540" w:rsidRPr="00F61A20" w:rsidRDefault="00455540" w:rsidP="00455540">
            <w:pPr>
              <w:jc w:val="center"/>
              <w:rPr>
                <w:rFonts w:ascii="Calibri" w:hAnsi="Calibri"/>
                <w:sz w:val="32"/>
              </w:rPr>
            </w:pPr>
          </w:p>
        </w:tc>
      </w:tr>
      <w:tr w:rsidR="00455540" w:rsidRPr="00CC0370" w:rsidTr="00455540">
        <w:trPr>
          <w:trHeight w:val="1745"/>
        </w:trPr>
        <w:tc>
          <w:tcPr>
            <w:tcW w:w="5000" w:type="pct"/>
            <w:gridSpan w:val="3"/>
            <w:tcBorders>
              <w:top w:val="single" w:sz="4" w:space="0" w:color="auto"/>
              <w:left w:val="single" w:sz="4" w:space="0" w:color="auto"/>
              <w:right w:val="single" w:sz="4" w:space="0" w:color="auto"/>
            </w:tcBorders>
          </w:tcPr>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Pr="00F61A20" w:rsidRDefault="00455540" w:rsidP="00455540">
            <w:pPr>
              <w:jc w:val="center"/>
              <w:rPr>
                <w:rFonts w:ascii="Calibri" w:hAnsi="Calibri"/>
                <w:sz w:val="32"/>
              </w:rPr>
            </w:pPr>
          </w:p>
        </w:tc>
      </w:tr>
      <w:tr w:rsidR="00455540" w:rsidRPr="00CC0370" w:rsidTr="00455540">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rsidR="00455540" w:rsidRPr="00275989" w:rsidRDefault="00455540" w:rsidP="00455540">
            <w:pPr>
              <w:rPr>
                <w:rFonts w:ascii="Calibri" w:hAnsi="Calibri"/>
                <w:b/>
              </w:rPr>
            </w:pPr>
            <w:r w:rsidRPr="00275989">
              <w:rPr>
                <w:rFonts w:ascii="Calibri" w:hAnsi="Calibri"/>
                <w:b/>
              </w:rPr>
              <w:t>4.</w:t>
            </w:r>
            <w:r>
              <w:rPr>
                <w:rFonts w:ascii="Calibri" w:hAnsi="Calibri"/>
                <w:b/>
              </w:rPr>
              <w:t xml:space="preserve"> </w:t>
            </w:r>
            <w:r w:rsidRPr="00275989">
              <w:rPr>
                <w:rFonts w:ascii="Calibri" w:hAnsi="Calibri"/>
                <w:b/>
              </w:rPr>
              <w:t>Key Transferable Skills</w:t>
            </w:r>
          </w:p>
          <w:p w:rsidR="00455540" w:rsidRPr="00275989" w:rsidRDefault="00455540" w:rsidP="00455540">
            <w:pPr>
              <w:spacing w:after="120"/>
              <w:rPr>
                <w:rFonts w:ascii="Calibri" w:hAnsi="Calibri"/>
                <w:sz w:val="16"/>
                <w:szCs w:val="16"/>
              </w:rPr>
            </w:pPr>
            <w:r w:rsidRPr="00275989">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rsidR="00455540" w:rsidRPr="00F61A20" w:rsidRDefault="00455540" w:rsidP="00455540">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455540" w:rsidRPr="00F61A20" w:rsidRDefault="00455540" w:rsidP="00455540">
            <w:pPr>
              <w:jc w:val="center"/>
              <w:rPr>
                <w:rFonts w:ascii="Calibri" w:hAnsi="Calibri"/>
                <w:sz w:val="32"/>
              </w:rPr>
            </w:pPr>
          </w:p>
        </w:tc>
      </w:tr>
      <w:tr w:rsidR="00455540" w:rsidRPr="00CC0370" w:rsidTr="00455540">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Default="00455540" w:rsidP="00455540">
            <w:pPr>
              <w:spacing w:after="120"/>
              <w:rPr>
                <w:rFonts w:ascii="Calibri" w:hAnsi="Calibri"/>
                <w:sz w:val="14"/>
                <w:szCs w:val="14"/>
              </w:rPr>
            </w:pPr>
          </w:p>
          <w:p w:rsidR="00455540" w:rsidRPr="00F61A20" w:rsidRDefault="00455540" w:rsidP="00455540">
            <w:pPr>
              <w:jc w:val="center"/>
              <w:rPr>
                <w:rFonts w:ascii="Calibri" w:hAnsi="Calibri"/>
                <w:sz w:val="32"/>
              </w:rPr>
            </w:pPr>
          </w:p>
        </w:tc>
      </w:tr>
    </w:tbl>
    <w:p w:rsidR="00455540" w:rsidRDefault="00455540" w:rsidP="00455540">
      <w:pPr>
        <w:ind w:left="284" w:right="531"/>
        <w:rPr>
          <w:rFonts w:ascii="Calibri" w:hAnsi="Calibri"/>
          <w:b/>
          <w:sz w:val="16"/>
          <w:szCs w:val="16"/>
        </w:rPr>
      </w:pPr>
    </w:p>
    <w:p w:rsidR="00455540" w:rsidRPr="00EB4F96" w:rsidRDefault="00455540" w:rsidP="00455540">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575"/>
        <w:gridCol w:w="969"/>
        <w:gridCol w:w="1060"/>
      </w:tblGrid>
      <w:tr w:rsidR="00455540" w:rsidRPr="00525F5D" w:rsidTr="00455540">
        <w:trPr>
          <w:cantSplit/>
        </w:trPr>
        <w:tc>
          <w:tcPr>
            <w:tcW w:w="5925" w:type="dxa"/>
            <w:vMerge w:val="restart"/>
            <w:shd w:val="pct15" w:color="auto" w:fill="auto"/>
            <w:vAlign w:val="center"/>
          </w:tcPr>
          <w:p w:rsidR="00455540" w:rsidRPr="003223E0" w:rsidRDefault="00455540" w:rsidP="00455540">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455540" w:rsidRPr="00EB4F96" w:rsidRDefault="00455540" w:rsidP="00455540">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455540" w:rsidRPr="00525F5D" w:rsidRDefault="00455540" w:rsidP="00455540">
            <w:pPr>
              <w:jc w:val="right"/>
              <w:rPr>
                <w:rFonts w:ascii="Calibri" w:hAnsi="Calibri" w:cs="Arial"/>
                <w:b/>
                <w:bCs/>
              </w:rPr>
            </w:pPr>
            <w:r>
              <w:rPr>
                <w:rFonts w:ascii="Calibri" w:hAnsi="Calibri" w:cs="Arial"/>
                <w:b/>
                <w:bCs/>
              </w:rPr>
              <w:t>%</w:t>
            </w:r>
          </w:p>
        </w:tc>
      </w:tr>
      <w:tr w:rsidR="00455540" w:rsidRPr="00525F5D" w:rsidTr="00455540">
        <w:trPr>
          <w:cantSplit/>
        </w:trPr>
        <w:tc>
          <w:tcPr>
            <w:tcW w:w="5925" w:type="dxa"/>
            <w:vMerge/>
            <w:vAlign w:val="bottom"/>
          </w:tcPr>
          <w:p w:rsidR="00455540" w:rsidRPr="00525F5D" w:rsidRDefault="00455540" w:rsidP="00455540">
            <w:pPr>
              <w:rPr>
                <w:rFonts w:ascii="Calibri" w:hAnsi="Calibri" w:cs="Arial"/>
              </w:rPr>
            </w:pPr>
          </w:p>
        </w:tc>
        <w:tc>
          <w:tcPr>
            <w:tcW w:w="2575" w:type="dxa"/>
            <w:vAlign w:val="bottom"/>
          </w:tcPr>
          <w:p w:rsidR="00455540" w:rsidRPr="00EB4F96" w:rsidRDefault="00455540" w:rsidP="00455540">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969" w:type="dxa"/>
            <w:vAlign w:val="bottom"/>
          </w:tcPr>
          <w:p w:rsidR="00455540" w:rsidRPr="00726F0D" w:rsidRDefault="00455540" w:rsidP="00455540">
            <w:pPr>
              <w:jc w:val="center"/>
              <w:rPr>
                <w:rFonts w:ascii="Calibri" w:hAnsi="Calibri" w:cs="Arial"/>
                <w:sz w:val="16"/>
                <w:szCs w:val="16"/>
              </w:rPr>
            </w:pPr>
            <w:r w:rsidRPr="00726F0D">
              <w:rPr>
                <w:rFonts w:ascii="Calibri" w:hAnsi="Calibri" w:cs="Arial"/>
                <w:sz w:val="16"/>
                <w:szCs w:val="16"/>
              </w:rPr>
              <w:t>40% Max</w:t>
            </w:r>
          </w:p>
        </w:tc>
        <w:tc>
          <w:tcPr>
            <w:tcW w:w="1060" w:type="dxa"/>
            <w:vMerge/>
            <w:vAlign w:val="bottom"/>
          </w:tcPr>
          <w:p w:rsidR="00455540" w:rsidRPr="00525F5D" w:rsidRDefault="00455540" w:rsidP="00455540">
            <w:pPr>
              <w:ind w:leftChars="71" w:left="156"/>
              <w:rPr>
                <w:rFonts w:ascii="Calibri" w:hAnsi="Calibri" w:cs="Arial"/>
              </w:rPr>
            </w:pPr>
          </w:p>
        </w:tc>
      </w:tr>
      <w:tr w:rsidR="00455540" w:rsidRPr="00525F5D" w:rsidTr="00455540">
        <w:trPr>
          <w:cantSplit/>
        </w:trPr>
        <w:tc>
          <w:tcPr>
            <w:tcW w:w="5925" w:type="dxa"/>
            <w:vMerge/>
            <w:vAlign w:val="bottom"/>
          </w:tcPr>
          <w:p w:rsidR="00455540" w:rsidRPr="00525F5D" w:rsidRDefault="00455540" w:rsidP="00455540">
            <w:pPr>
              <w:rPr>
                <w:rFonts w:ascii="Calibri" w:hAnsi="Calibri" w:cs="Arial"/>
              </w:rPr>
            </w:pPr>
          </w:p>
        </w:tc>
        <w:tc>
          <w:tcPr>
            <w:tcW w:w="2575" w:type="dxa"/>
            <w:vAlign w:val="bottom"/>
          </w:tcPr>
          <w:p w:rsidR="00455540" w:rsidRPr="00EB4F96" w:rsidRDefault="00455540" w:rsidP="00455540">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969" w:type="dxa"/>
            <w:vAlign w:val="bottom"/>
          </w:tcPr>
          <w:p w:rsidR="00455540" w:rsidRPr="00726F0D" w:rsidRDefault="00455540" w:rsidP="00455540">
            <w:pPr>
              <w:jc w:val="center"/>
              <w:rPr>
                <w:rFonts w:ascii="Calibri" w:hAnsi="Calibri" w:cs="Arial"/>
                <w:sz w:val="16"/>
                <w:szCs w:val="16"/>
              </w:rPr>
            </w:pPr>
            <w:r w:rsidRPr="00726F0D">
              <w:rPr>
                <w:rFonts w:ascii="Calibri" w:hAnsi="Calibri" w:cs="Arial"/>
                <w:sz w:val="16"/>
                <w:szCs w:val="16"/>
              </w:rPr>
              <w:t>0%</w:t>
            </w:r>
          </w:p>
        </w:tc>
        <w:tc>
          <w:tcPr>
            <w:tcW w:w="1060" w:type="dxa"/>
            <w:vMerge/>
            <w:vAlign w:val="bottom"/>
          </w:tcPr>
          <w:p w:rsidR="00455540" w:rsidRPr="00525F5D" w:rsidRDefault="00455540" w:rsidP="00455540">
            <w:pPr>
              <w:ind w:firstLineChars="141" w:firstLine="310"/>
              <w:rPr>
                <w:rFonts w:ascii="Calibri" w:hAnsi="Calibri" w:cs="Arial"/>
              </w:rPr>
            </w:pPr>
          </w:p>
        </w:tc>
      </w:tr>
    </w:tbl>
    <w:p w:rsidR="00455540" w:rsidRPr="00C315AF" w:rsidRDefault="00455540" w:rsidP="00455540">
      <w:pPr>
        <w:rPr>
          <w:vanish/>
        </w:rPr>
      </w:pPr>
    </w:p>
    <w:p w:rsidR="00455540" w:rsidRPr="001A2BCD" w:rsidRDefault="00455540" w:rsidP="00455540">
      <w:pPr>
        <w:rPr>
          <w:rFonts w:ascii="Calibri" w:hAnsi="Calibri"/>
        </w:rPr>
      </w:pPr>
    </w:p>
    <w:p w:rsidR="00455540" w:rsidRDefault="00455540" w:rsidP="00455540">
      <w:pPr>
        <w:rPr>
          <w:rFonts w:ascii="Calibri" w:hAnsi="Calibri"/>
          <w:sz w:val="18"/>
          <w:szCs w:val="18"/>
        </w:rPr>
      </w:pPr>
      <w:r>
        <w:rPr>
          <w:rFonts w:ascii="Calibri" w:hAnsi="Calibri"/>
          <w:sz w:val="18"/>
          <w:szCs w:val="18"/>
        </w:rPr>
        <w:br w:type="page"/>
      </w:r>
    </w:p>
    <w:p w:rsidR="00455540" w:rsidRDefault="00455540" w:rsidP="00455540">
      <w:pPr>
        <w:rPr>
          <w:rFonts w:ascii="Calibri" w:hAnsi="Calibri"/>
          <w:sz w:val="18"/>
          <w:szCs w:val="18"/>
        </w:rPr>
      </w:pPr>
    </w:p>
    <w:tbl>
      <w:tblPr>
        <w:tblStyle w:val="TableGrid"/>
        <w:tblW w:w="10490" w:type="dxa"/>
        <w:tblInd w:w="-34" w:type="dxa"/>
        <w:tblLook w:val="00A0" w:firstRow="1" w:lastRow="0" w:firstColumn="1" w:lastColumn="0" w:noHBand="0" w:noVBand="0"/>
      </w:tblPr>
      <w:tblGrid>
        <w:gridCol w:w="1276"/>
        <w:gridCol w:w="1701"/>
        <w:gridCol w:w="1418"/>
        <w:gridCol w:w="1417"/>
        <w:gridCol w:w="1560"/>
        <w:gridCol w:w="1559"/>
        <w:gridCol w:w="1559"/>
      </w:tblGrid>
      <w:tr w:rsidR="00455540" w:rsidRPr="00161113" w:rsidTr="00455540">
        <w:tc>
          <w:tcPr>
            <w:tcW w:w="10490" w:type="dxa"/>
            <w:gridSpan w:val="7"/>
            <w:shd w:val="clear" w:color="auto" w:fill="BFBFBF" w:themeFill="background1" w:themeFillShade="BF"/>
          </w:tcPr>
          <w:p w:rsidR="00455540" w:rsidRPr="00161113" w:rsidRDefault="00455540" w:rsidP="00455540">
            <w:pPr>
              <w:spacing w:before="120" w:after="120"/>
              <w:jc w:val="center"/>
              <w:rPr>
                <w:rFonts w:asciiTheme="majorHAnsi" w:hAnsiTheme="majorHAnsi"/>
                <w:b/>
                <w:sz w:val="12"/>
                <w:szCs w:val="12"/>
              </w:rPr>
            </w:pPr>
            <w:r w:rsidRPr="004C6619">
              <w:rPr>
                <w:rFonts w:ascii="Calibri" w:hAnsi="Calibri"/>
                <w:b/>
                <w:sz w:val="32"/>
                <w:szCs w:val="32"/>
              </w:rPr>
              <w:t>COMMON ASSESSMENT AND MARKING CRITERIA</w:t>
            </w:r>
            <w:r>
              <w:rPr>
                <w:rFonts w:ascii="Calibri" w:hAnsi="Calibri"/>
                <w:b/>
                <w:sz w:val="32"/>
                <w:szCs w:val="32"/>
              </w:rPr>
              <w:t xml:space="preserve"> FOR THIS ASSIGNMENT</w:t>
            </w:r>
          </w:p>
        </w:tc>
      </w:tr>
      <w:tr w:rsidR="00455540" w:rsidRPr="00161113" w:rsidTr="00455540">
        <w:tc>
          <w:tcPr>
            <w:tcW w:w="1276" w:type="dxa"/>
            <w:shd w:val="clear" w:color="auto" w:fill="BFBFBF" w:themeFill="background1" w:themeFillShade="BF"/>
          </w:tcPr>
          <w:p w:rsidR="00455540" w:rsidRPr="00161113" w:rsidRDefault="00455540" w:rsidP="00455540">
            <w:pPr>
              <w:rPr>
                <w:rFonts w:asciiTheme="majorHAnsi" w:hAnsiTheme="majorHAnsi"/>
                <w:b/>
              </w:rPr>
            </w:pPr>
            <w:r w:rsidRPr="00161113">
              <w:rPr>
                <w:rFonts w:asciiTheme="majorHAnsi" w:hAnsiTheme="majorHAnsi"/>
                <w:b/>
              </w:rPr>
              <w:t>Level 6</w:t>
            </w:r>
          </w:p>
        </w:tc>
        <w:tc>
          <w:tcPr>
            <w:tcW w:w="9214" w:type="dxa"/>
            <w:gridSpan w:val="6"/>
            <w:shd w:val="clear" w:color="auto" w:fill="BFBFBF" w:themeFill="background1" w:themeFillShade="BF"/>
          </w:tcPr>
          <w:p w:rsidR="00455540" w:rsidRPr="00161113" w:rsidRDefault="00455540" w:rsidP="00455540">
            <w:pPr>
              <w:rPr>
                <w:rFonts w:asciiTheme="majorHAnsi" w:hAnsiTheme="majorHAnsi"/>
                <w:b/>
                <w:sz w:val="12"/>
                <w:szCs w:val="12"/>
              </w:rPr>
            </w:pPr>
            <w:r w:rsidRPr="00161113">
              <w:rPr>
                <w:rFonts w:asciiTheme="majorHAnsi" w:hAnsiTheme="majorHAnsi"/>
                <w:b/>
                <w:sz w:val="12"/>
                <w:szCs w:val="12"/>
              </w:rPr>
              <w:t xml:space="preserve">Assessment Criteria Descriptors for BA Primary Education with QTS </w:t>
            </w:r>
          </w:p>
          <w:p w:rsidR="00455540" w:rsidRPr="00161113" w:rsidRDefault="00455540" w:rsidP="00455540">
            <w:pPr>
              <w:rPr>
                <w:rFonts w:asciiTheme="majorHAnsi" w:hAnsiTheme="majorHAnsi"/>
                <w:b/>
                <w:sz w:val="12"/>
                <w:szCs w:val="12"/>
              </w:rPr>
            </w:pPr>
            <w:r w:rsidRPr="00161113">
              <w:rPr>
                <w:rFonts w:asciiTheme="majorHAnsi" w:hAnsiTheme="majorHAnsi"/>
                <w:b/>
                <w:sz w:val="12"/>
                <w:szCs w:val="12"/>
              </w:rPr>
              <w:t xml:space="preserve">This format emphasizes the holistic nature of judgements to be made by markers. Criteria weighting is adjusted for each module. </w:t>
            </w:r>
          </w:p>
        </w:tc>
      </w:tr>
      <w:tr w:rsidR="00455540" w:rsidRPr="00161113" w:rsidTr="00455540">
        <w:tc>
          <w:tcPr>
            <w:tcW w:w="1276" w:type="dxa"/>
            <w:vMerge w:val="restart"/>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0-39 (F)</w:t>
            </w:r>
          </w:p>
        </w:tc>
        <w:tc>
          <w:tcPr>
            <w:tcW w:w="1418" w:type="dxa"/>
            <w:shd w:val="clear" w:color="auto" w:fill="E5B8B7" w:themeFill="accent2" w:themeFillTint="66"/>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40-49 (P)</w:t>
            </w:r>
          </w:p>
        </w:tc>
        <w:tc>
          <w:tcPr>
            <w:tcW w:w="1417" w:type="dxa"/>
            <w:shd w:val="clear" w:color="auto" w:fill="FFFF9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50-59 (P)</w:t>
            </w:r>
          </w:p>
        </w:tc>
        <w:tc>
          <w:tcPr>
            <w:tcW w:w="1560" w:type="dxa"/>
            <w:shd w:val="clear" w:color="auto" w:fill="FDE9D9" w:themeFill="accent6" w:themeFillTint="33"/>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60-69 (P)</w:t>
            </w:r>
          </w:p>
        </w:tc>
        <w:tc>
          <w:tcPr>
            <w:tcW w:w="1559" w:type="dxa"/>
            <w:shd w:val="clear" w:color="auto" w:fill="EAF1DD" w:themeFill="accent3" w:themeFillTint="33"/>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70-79 (P)</w:t>
            </w:r>
          </w:p>
        </w:tc>
        <w:tc>
          <w:tcPr>
            <w:tcW w:w="1559" w:type="dxa"/>
            <w:shd w:val="clear" w:color="auto" w:fill="EAF1DD" w:themeFill="accent3" w:themeFillTint="33"/>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80-100 (P)</w:t>
            </w:r>
          </w:p>
        </w:tc>
      </w:tr>
      <w:tr w:rsidR="00455540" w:rsidRPr="00161113" w:rsidTr="00455540">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jc w:val="center"/>
              <w:rPr>
                <w:rFonts w:asciiTheme="majorHAnsi" w:hAnsiTheme="majorHAnsi"/>
                <w:b/>
                <w:sz w:val="12"/>
                <w:szCs w:val="12"/>
              </w:rPr>
            </w:pPr>
            <w:r w:rsidRPr="00161113">
              <w:rPr>
                <w:rFonts w:asciiTheme="majorHAnsi" w:hAnsiTheme="majorHAnsi"/>
                <w:b/>
                <w:sz w:val="12"/>
                <w:szCs w:val="12"/>
              </w:rPr>
              <w:t>Poor / Weak F</w:t>
            </w:r>
          </w:p>
        </w:tc>
        <w:tc>
          <w:tcPr>
            <w:tcW w:w="1418" w:type="dxa"/>
            <w:shd w:val="clear" w:color="auto" w:fill="E5B8B7" w:themeFill="accent2" w:themeFillTint="66"/>
          </w:tcPr>
          <w:p w:rsidR="00455540" w:rsidRPr="00161113" w:rsidRDefault="00455540" w:rsidP="00455540">
            <w:pPr>
              <w:jc w:val="center"/>
              <w:rPr>
                <w:rFonts w:asciiTheme="majorHAnsi" w:hAnsiTheme="majorHAnsi"/>
                <w:b/>
                <w:sz w:val="12"/>
                <w:szCs w:val="12"/>
              </w:rPr>
            </w:pPr>
            <w:r w:rsidRPr="00161113">
              <w:rPr>
                <w:rFonts w:asciiTheme="majorHAnsi" w:hAnsiTheme="majorHAnsi"/>
                <w:b/>
                <w:sz w:val="12"/>
                <w:szCs w:val="12"/>
              </w:rPr>
              <w:t>Satisfactory 3rd</w:t>
            </w:r>
          </w:p>
        </w:tc>
        <w:tc>
          <w:tcPr>
            <w:tcW w:w="1417" w:type="dxa"/>
            <w:shd w:val="clear" w:color="auto" w:fill="FFFF99"/>
          </w:tcPr>
          <w:p w:rsidR="00455540" w:rsidRPr="00161113" w:rsidRDefault="00455540" w:rsidP="00455540">
            <w:pPr>
              <w:jc w:val="center"/>
              <w:rPr>
                <w:rFonts w:asciiTheme="majorHAnsi" w:hAnsiTheme="majorHAnsi"/>
                <w:b/>
                <w:sz w:val="12"/>
                <w:szCs w:val="12"/>
              </w:rPr>
            </w:pPr>
            <w:r w:rsidRPr="00161113">
              <w:rPr>
                <w:rFonts w:asciiTheme="majorHAnsi" w:hAnsiTheme="majorHAnsi"/>
                <w:b/>
                <w:sz w:val="12"/>
                <w:szCs w:val="12"/>
              </w:rPr>
              <w:t>Good 2:2</w:t>
            </w:r>
          </w:p>
        </w:tc>
        <w:tc>
          <w:tcPr>
            <w:tcW w:w="1560" w:type="dxa"/>
            <w:shd w:val="clear" w:color="auto" w:fill="FDE9D9" w:themeFill="accent6" w:themeFillTint="33"/>
          </w:tcPr>
          <w:p w:rsidR="00455540" w:rsidRPr="00161113" w:rsidRDefault="00455540" w:rsidP="00455540">
            <w:pPr>
              <w:jc w:val="center"/>
              <w:rPr>
                <w:rFonts w:asciiTheme="majorHAnsi" w:hAnsiTheme="majorHAnsi"/>
                <w:b/>
                <w:sz w:val="12"/>
                <w:szCs w:val="12"/>
              </w:rPr>
            </w:pPr>
            <w:r w:rsidRPr="00161113">
              <w:rPr>
                <w:rFonts w:asciiTheme="majorHAnsi" w:hAnsiTheme="majorHAnsi"/>
                <w:b/>
                <w:sz w:val="12"/>
                <w:szCs w:val="12"/>
              </w:rPr>
              <w:t>Very good 2:1</w:t>
            </w:r>
          </w:p>
        </w:tc>
        <w:tc>
          <w:tcPr>
            <w:tcW w:w="3118" w:type="dxa"/>
            <w:gridSpan w:val="2"/>
            <w:shd w:val="clear" w:color="auto" w:fill="EAF1DD" w:themeFill="accent3" w:themeFillTint="33"/>
          </w:tcPr>
          <w:p w:rsidR="00455540" w:rsidRPr="00161113" w:rsidRDefault="00455540" w:rsidP="00455540">
            <w:pPr>
              <w:jc w:val="center"/>
              <w:rPr>
                <w:rFonts w:asciiTheme="majorHAnsi" w:hAnsiTheme="majorHAnsi"/>
                <w:b/>
                <w:sz w:val="12"/>
                <w:szCs w:val="12"/>
              </w:rPr>
            </w:pPr>
            <w:r w:rsidRPr="00161113">
              <w:rPr>
                <w:rFonts w:asciiTheme="majorHAnsi" w:hAnsiTheme="majorHAnsi"/>
                <w:b/>
                <w:sz w:val="12"/>
                <w:szCs w:val="12"/>
              </w:rPr>
              <w:t>Excellent 1</w:t>
            </w:r>
            <w:r w:rsidRPr="00161113">
              <w:rPr>
                <w:rFonts w:asciiTheme="majorHAnsi" w:hAnsiTheme="majorHAnsi"/>
                <w:b/>
                <w:sz w:val="12"/>
                <w:szCs w:val="12"/>
                <w:vertAlign w:val="superscript"/>
              </w:rPr>
              <w:t>st</w:t>
            </w:r>
          </w:p>
        </w:tc>
      </w:tr>
      <w:tr w:rsidR="00455540" w:rsidRPr="00161113" w:rsidTr="00455540">
        <w:tc>
          <w:tcPr>
            <w:tcW w:w="1276" w:type="dxa"/>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Assessment Criteria</w:t>
            </w: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Poor, superficial, unsystematic, incomplete and/or inaccurate </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Satisfactory understanding of main issues demonstrated</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Good understanding demonstrated with some analysis</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Very good understanding of basic principles and relevant evidence, with a coherent and logical argument</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Thoughtful answer informed by wider reading, showing clarity of thought and personal insight</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Outstanding answer, well written, highly structured and informed, showing striking personal insight and originality</w:t>
            </w:r>
          </w:p>
        </w:tc>
      </w:tr>
      <w:tr w:rsidR="00455540" w:rsidRPr="00161113" w:rsidTr="00455540">
        <w:trPr>
          <w:trHeight w:val="220"/>
        </w:trPr>
        <w:tc>
          <w:tcPr>
            <w:tcW w:w="1276" w:type="dxa"/>
            <w:shd w:val="clear" w:color="auto" w:fill="D9D9D9" w:themeFill="background1" w:themeFillShade="D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Module Learning Outcomes matched to:</w:t>
            </w:r>
          </w:p>
        </w:tc>
        <w:tc>
          <w:tcPr>
            <w:tcW w:w="1701"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0-11</w:t>
            </w:r>
          </w:p>
        </w:tc>
        <w:tc>
          <w:tcPr>
            <w:tcW w:w="1418"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12-14</w:t>
            </w:r>
          </w:p>
        </w:tc>
        <w:tc>
          <w:tcPr>
            <w:tcW w:w="1417"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15-17</w:t>
            </w:r>
          </w:p>
        </w:tc>
        <w:tc>
          <w:tcPr>
            <w:tcW w:w="1560"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18-20</w:t>
            </w:r>
          </w:p>
        </w:tc>
        <w:tc>
          <w:tcPr>
            <w:tcW w:w="1559"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21-23</w:t>
            </w:r>
          </w:p>
        </w:tc>
        <w:tc>
          <w:tcPr>
            <w:tcW w:w="1559"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24-30</w:t>
            </w:r>
          </w:p>
        </w:tc>
      </w:tr>
      <w:tr w:rsidR="00455540" w:rsidRPr="00161113" w:rsidTr="00455540">
        <w:trPr>
          <w:trHeight w:val="649"/>
        </w:trPr>
        <w:tc>
          <w:tcPr>
            <w:tcW w:w="1276" w:type="dxa"/>
            <w:vMerge w:val="restart"/>
          </w:tcPr>
          <w:p w:rsidR="00455540" w:rsidRPr="00161113" w:rsidRDefault="00455540" w:rsidP="00455540">
            <w:pPr>
              <w:rPr>
                <w:rFonts w:asciiTheme="majorHAnsi" w:hAnsiTheme="majorHAnsi"/>
                <w:b/>
                <w:sz w:val="12"/>
                <w:szCs w:val="12"/>
              </w:rPr>
            </w:pPr>
            <w:r w:rsidRPr="00161113">
              <w:rPr>
                <w:rFonts w:asciiTheme="majorHAnsi" w:hAnsiTheme="majorHAnsi"/>
                <w:b/>
                <w:sz w:val="12"/>
                <w:szCs w:val="12"/>
              </w:rPr>
              <w:t>Subject Knowledge and Understanding</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(Conceptual)</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(Reading)</w:t>
            </w: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Basic misunderstanding, misconceptions,  misinterpretations and/or superficial knowledge in places</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Overall satisfactory knowledge of the material with some application</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Good overall knowledge of key issues with evidence of understanding and application</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Very good knowledge of all key issues and wider implications </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Excellent knowledge of key issues, concepts and arguments</w:t>
            </w:r>
          </w:p>
          <w:p w:rsidR="00455540" w:rsidRPr="00161113" w:rsidRDefault="00455540" w:rsidP="00455540">
            <w:pPr>
              <w:rPr>
                <w:rFonts w:asciiTheme="majorHAnsi" w:hAnsiTheme="majorHAnsi"/>
                <w:sz w:val="12"/>
                <w:szCs w:val="12"/>
              </w:rPr>
            </w:pP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Authoritative, full understanding of key issues, concepts and arguments</w:t>
            </w:r>
          </w:p>
        </w:tc>
      </w:tr>
      <w:tr w:rsidR="00455540" w:rsidRPr="00161113" w:rsidTr="00455540">
        <w:trPr>
          <w:trHeight w:val="861"/>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Some inappropriate literature/material with limited reading range and lack of accuracy </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Satisfactory range of reading drawn from the recommended list and other sources</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Good range of reading drawn from the recommended list and other sources</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Very good range of relevant literature from a variety of sources beyond recommended list</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Clear evidence of independent thinking informed by an excellent range of reading from a variety of sources</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Clear evidence of independent thinking informed by a selective and well justified range of reading from a variety of sources</w:t>
            </w:r>
          </w:p>
        </w:tc>
      </w:tr>
      <w:tr w:rsidR="00455540" w:rsidRPr="00161113" w:rsidTr="00455540">
        <w:trPr>
          <w:trHeight w:val="167"/>
        </w:trPr>
        <w:tc>
          <w:tcPr>
            <w:tcW w:w="1276" w:type="dxa"/>
            <w:shd w:val="clear" w:color="auto" w:fill="D9D9D9" w:themeFill="background1" w:themeFillShade="D9"/>
          </w:tcPr>
          <w:p w:rsidR="00455540" w:rsidRPr="00161113" w:rsidRDefault="00455540" w:rsidP="00455540">
            <w:pPr>
              <w:jc w:val="center"/>
              <w:rPr>
                <w:rFonts w:asciiTheme="majorHAnsi" w:hAnsiTheme="majorHAnsi"/>
                <w:sz w:val="12"/>
                <w:szCs w:val="12"/>
              </w:rPr>
            </w:pPr>
          </w:p>
        </w:tc>
        <w:tc>
          <w:tcPr>
            <w:tcW w:w="1701"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0-11</w:t>
            </w:r>
          </w:p>
        </w:tc>
        <w:tc>
          <w:tcPr>
            <w:tcW w:w="1418"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12-14</w:t>
            </w:r>
          </w:p>
        </w:tc>
        <w:tc>
          <w:tcPr>
            <w:tcW w:w="1417"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15-17</w:t>
            </w:r>
          </w:p>
        </w:tc>
        <w:tc>
          <w:tcPr>
            <w:tcW w:w="1560"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18-20</w:t>
            </w:r>
          </w:p>
        </w:tc>
        <w:tc>
          <w:tcPr>
            <w:tcW w:w="1559"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21-23</w:t>
            </w:r>
          </w:p>
        </w:tc>
        <w:tc>
          <w:tcPr>
            <w:tcW w:w="1559"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24-30</w:t>
            </w:r>
          </w:p>
        </w:tc>
      </w:tr>
      <w:tr w:rsidR="00455540" w:rsidRPr="00161113" w:rsidTr="00455540">
        <w:trPr>
          <w:trHeight w:val="653"/>
        </w:trPr>
        <w:tc>
          <w:tcPr>
            <w:tcW w:w="1276" w:type="dxa"/>
            <w:vMerge w:val="restart"/>
          </w:tcPr>
          <w:p w:rsidR="00455540" w:rsidRPr="00161113" w:rsidRDefault="00455540" w:rsidP="00455540">
            <w:pPr>
              <w:rPr>
                <w:rFonts w:asciiTheme="majorHAnsi" w:hAnsiTheme="majorHAnsi"/>
                <w:b/>
                <w:sz w:val="12"/>
                <w:szCs w:val="12"/>
              </w:rPr>
            </w:pPr>
            <w:r w:rsidRPr="00161113">
              <w:rPr>
                <w:rFonts w:asciiTheme="majorHAnsi" w:hAnsiTheme="majorHAnsi"/>
                <w:b/>
                <w:sz w:val="12"/>
                <w:szCs w:val="12"/>
              </w:rPr>
              <w:t>Intellectual skills</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(argument)</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(research design/ professional data collection )</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(presentation of findings/analysis)</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(critical /reflective evaluation)</w:t>
            </w:r>
          </w:p>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Argument is weak, little attempt to present differing viewpoints. Generally too descriptive </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Argument is balanced with differing viewpoints</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A good, balanced argument is presented with viewpoints justified</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A very good argument is presented with careful consideration of viewpoints</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A critical argument is presented with thoughtful consideration of viewpoints</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A highly-structured critical argument is presented with evidence of synthesis of viewpoints</w:t>
            </w:r>
          </w:p>
        </w:tc>
      </w:tr>
      <w:tr w:rsidR="00455540" w:rsidRPr="00161113" w:rsidTr="00455540">
        <w:trPr>
          <w:trHeight w:val="653"/>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09507C" w:rsidRDefault="00455540" w:rsidP="00455540">
            <w:pPr>
              <w:rPr>
                <w:rStyle w:val="SubtleEmphasis1"/>
                <w:rFonts w:asciiTheme="majorHAnsi" w:hAnsiTheme="majorHAnsi"/>
                <w:i w:val="0"/>
                <w:iCs w:val="0"/>
                <w:sz w:val="12"/>
                <w:szCs w:val="12"/>
              </w:rPr>
            </w:pPr>
            <w:r w:rsidRPr="0009507C">
              <w:rPr>
                <w:rStyle w:val="Emphasis"/>
                <w:rFonts w:asciiTheme="majorHAnsi" w:hAnsiTheme="majorHAnsi"/>
                <w:sz w:val="12"/>
                <w:szCs w:val="12"/>
              </w:rPr>
              <w:t>Research design is inappropriate and essentially flawed</w:t>
            </w:r>
          </w:p>
        </w:tc>
        <w:tc>
          <w:tcPr>
            <w:tcW w:w="1418" w:type="dxa"/>
            <w:shd w:val="clear" w:color="auto" w:fill="E5B8B7" w:themeFill="accent2" w:themeFillTint="66"/>
          </w:tcPr>
          <w:p w:rsidR="00455540" w:rsidRPr="0009507C" w:rsidRDefault="00455540" w:rsidP="00455540">
            <w:pPr>
              <w:rPr>
                <w:rStyle w:val="Emphasis"/>
                <w:rFonts w:asciiTheme="majorHAnsi" w:hAnsiTheme="majorHAnsi"/>
                <w:b/>
                <w:bCs/>
                <w:i w:val="0"/>
                <w:iCs w:val="0"/>
                <w:sz w:val="12"/>
                <w:szCs w:val="12"/>
              </w:rPr>
            </w:pPr>
            <w:r w:rsidRPr="0009507C">
              <w:rPr>
                <w:rStyle w:val="Emphasis"/>
                <w:rFonts w:asciiTheme="majorHAnsi" w:hAnsiTheme="majorHAnsi"/>
                <w:sz w:val="12"/>
                <w:szCs w:val="12"/>
              </w:rPr>
              <w:t>Research design appropriate to professional context</w:t>
            </w:r>
          </w:p>
          <w:p w:rsidR="00455540" w:rsidRPr="0009507C" w:rsidRDefault="00455540" w:rsidP="00455540">
            <w:pPr>
              <w:rPr>
                <w:rStyle w:val="SubtleEmphasis1"/>
                <w:rFonts w:asciiTheme="majorHAnsi" w:hAnsiTheme="majorHAnsi"/>
                <w:i w:val="0"/>
                <w:iCs w:val="0"/>
                <w:sz w:val="12"/>
                <w:szCs w:val="12"/>
              </w:rPr>
            </w:pPr>
          </w:p>
        </w:tc>
        <w:tc>
          <w:tcPr>
            <w:tcW w:w="1417" w:type="dxa"/>
            <w:shd w:val="clear" w:color="auto" w:fill="FFFF99"/>
          </w:tcPr>
          <w:p w:rsidR="00455540" w:rsidRPr="0009507C" w:rsidRDefault="00455540" w:rsidP="00455540">
            <w:pPr>
              <w:rPr>
                <w:rStyle w:val="SubtleEmphasis1"/>
                <w:rFonts w:asciiTheme="majorHAnsi" w:hAnsiTheme="majorHAnsi"/>
                <w:i w:val="0"/>
                <w:iCs w:val="0"/>
                <w:sz w:val="12"/>
                <w:szCs w:val="12"/>
              </w:rPr>
            </w:pPr>
            <w:r w:rsidRPr="0009507C">
              <w:rPr>
                <w:rStyle w:val="Emphasis"/>
                <w:rFonts w:asciiTheme="majorHAnsi" w:hAnsiTheme="majorHAnsi"/>
                <w:sz w:val="12"/>
                <w:szCs w:val="12"/>
              </w:rPr>
              <w:t>Research design situated in a professional context, suited to purpose and identifies a clear focus</w:t>
            </w:r>
          </w:p>
        </w:tc>
        <w:tc>
          <w:tcPr>
            <w:tcW w:w="1560" w:type="dxa"/>
            <w:shd w:val="clear" w:color="auto" w:fill="FDE9D9" w:themeFill="accent6" w:themeFillTint="33"/>
          </w:tcPr>
          <w:p w:rsidR="00455540" w:rsidRPr="0009507C" w:rsidRDefault="00455540" w:rsidP="00455540">
            <w:pPr>
              <w:rPr>
                <w:rStyle w:val="SubtleEmphasis1"/>
                <w:rFonts w:asciiTheme="majorHAnsi" w:hAnsiTheme="majorHAnsi"/>
                <w:i w:val="0"/>
                <w:iCs w:val="0"/>
                <w:sz w:val="12"/>
                <w:szCs w:val="12"/>
              </w:rPr>
            </w:pPr>
            <w:r w:rsidRPr="0009507C">
              <w:rPr>
                <w:rStyle w:val="Emphasis"/>
                <w:rFonts w:asciiTheme="majorHAnsi" w:hAnsiTheme="majorHAnsi"/>
                <w:sz w:val="12"/>
                <w:szCs w:val="12"/>
              </w:rPr>
              <w:t xml:space="preserve">Research design well suited to purpose, clear identified focus and begins to be justified  </w:t>
            </w:r>
          </w:p>
        </w:tc>
        <w:tc>
          <w:tcPr>
            <w:tcW w:w="1559" w:type="dxa"/>
            <w:shd w:val="clear" w:color="auto" w:fill="EAF1DD" w:themeFill="accent3" w:themeFillTint="33"/>
          </w:tcPr>
          <w:p w:rsidR="00455540" w:rsidRPr="0009507C" w:rsidRDefault="00455540" w:rsidP="00455540">
            <w:pPr>
              <w:rPr>
                <w:rFonts w:asciiTheme="majorHAnsi" w:hAnsiTheme="majorHAnsi"/>
                <w:i/>
                <w:sz w:val="12"/>
                <w:szCs w:val="12"/>
              </w:rPr>
            </w:pPr>
            <w:r w:rsidRPr="0009507C">
              <w:rPr>
                <w:rStyle w:val="Emphasis"/>
                <w:rFonts w:asciiTheme="majorHAnsi" w:hAnsiTheme="majorHAnsi"/>
                <w:sz w:val="12"/>
                <w:szCs w:val="12"/>
              </w:rPr>
              <w:t xml:space="preserve">Research design purposeful, clear identified focus, and well able to justify the approaches to the issue  </w:t>
            </w:r>
          </w:p>
        </w:tc>
        <w:tc>
          <w:tcPr>
            <w:tcW w:w="1559" w:type="dxa"/>
            <w:shd w:val="clear" w:color="auto" w:fill="EAF1DD" w:themeFill="accent3" w:themeFillTint="33"/>
          </w:tcPr>
          <w:p w:rsidR="00455540" w:rsidRPr="0009507C" w:rsidRDefault="00455540" w:rsidP="00455540">
            <w:pPr>
              <w:rPr>
                <w:rFonts w:asciiTheme="majorHAnsi" w:hAnsiTheme="majorHAnsi"/>
                <w:i/>
                <w:sz w:val="12"/>
                <w:szCs w:val="12"/>
              </w:rPr>
            </w:pPr>
            <w:r w:rsidRPr="0009507C">
              <w:rPr>
                <w:rStyle w:val="Emphasis"/>
                <w:rFonts w:asciiTheme="majorHAnsi" w:hAnsiTheme="majorHAnsi"/>
                <w:sz w:val="12"/>
                <w:szCs w:val="12"/>
              </w:rPr>
              <w:t>Research design logical and sophisticated. Comprehensive understanding of techniques applicable to their own research</w:t>
            </w:r>
          </w:p>
        </w:tc>
      </w:tr>
      <w:tr w:rsidR="00455540" w:rsidRPr="00161113" w:rsidTr="00455540">
        <w:trPr>
          <w:trHeight w:val="767"/>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09507C" w:rsidRDefault="00455540" w:rsidP="00455540">
            <w:pPr>
              <w:rPr>
                <w:rFonts w:asciiTheme="majorHAnsi" w:hAnsiTheme="majorHAnsi"/>
                <w:sz w:val="12"/>
                <w:szCs w:val="12"/>
              </w:rPr>
            </w:pPr>
            <w:r w:rsidRPr="0009507C">
              <w:rPr>
                <w:rFonts w:asciiTheme="majorHAnsi" w:hAnsiTheme="majorHAnsi"/>
                <w:sz w:val="12"/>
                <w:szCs w:val="12"/>
              </w:rPr>
              <w:t>Findings presented within incomplete descriptive framework and few or inaccurate conclusions are drawn</w:t>
            </w:r>
          </w:p>
        </w:tc>
        <w:tc>
          <w:tcPr>
            <w:tcW w:w="1418" w:type="dxa"/>
            <w:shd w:val="clear" w:color="auto" w:fill="E5B8B7" w:themeFill="accent2" w:themeFillTint="66"/>
          </w:tcPr>
          <w:p w:rsidR="00455540" w:rsidRPr="0009507C" w:rsidRDefault="00455540" w:rsidP="00455540">
            <w:pPr>
              <w:rPr>
                <w:rFonts w:asciiTheme="majorHAnsi" w:hAnsiTheme="majorHAnsi"/>
                <w:sz w:val="12"/>
                <w:szCs w:val="12"/>
              </w:rPr>
            </w:pPr>
            <w:r w:rsidRPr="0009507C">
              <w:rPr>
                <w:rFonts w:asciiTheme="majorHAnsi" w:hAnsiTheme="majorHAnsi"/>
                <w:sz w:val="12"/>
                <w:szCs w:val="12"/>
              </w:rPr>
              <w:t>Findings presented in a developing framework with weak conclusions</w:t>
            </w:r>
          </w:p>
        </w:tc>
        <w:tc>
          <w:tcPr>
            <w:tcW w:w="1417" w:type="dxa"/>
            <w:shd w:val="clear" w:color="auto" w:fill="FFFF99"/>
          </w:tcPr>
          <w:p w:rsidR="00455540" w:rsidRPr="0009507C" w:rsidRDefault="00455540" w:rsidP="00455540">
            <w:pPr>
              <w:rPr>
                <w:rFonts w:asciiTheme="majorHAnsi" w:hAnsiTheme="majorHAnsi"/>
                <w:sz w:val="12"/>
                <w:szCs w:val="12"/>
              </w:rPr>
            </w:pPr>
            <w:r w:rsidRPr="0009507C">
              <w:rPr>
                <w:rFonts w:asciiTheme="majorHAnsi" w:hAnsiTheme="majorHAnsi"/>
                <w:sz w:val="12"/>
                <w:szCs w:val="12"/>
              </w:rPr>
              <w:t>Findings presented with some analysis and justified conclusions</w:t>
            </w:r>
          </w:p>
        </w:tc>
        <w:tc>
          <w:tcPr>
            <w:tcW w:w="1560" w:type="dxa"/>
            <w:shd w:val="clear" w:color="auto" w:fill="FDE9D9" w:themeFill="accent6" w:themeFillTint="33"/>
          </w:tcPr>
          <w:p w:rsidR="00455540" w:rsidRPr="0009507C" w:rsidRDefault="00455540" w:rsidP="00455540">
            <w:pPr>
              <w:rPr>
                <w:rFonts w:asciiTheme="majorHAnsi" w:hAnsiTheme="majorHAnsi"/>
                <w:sz w:val="12"/>
                <w:szCs w:val="12"/>
              </w:rPr>
            </w:pPr>
            <w:r w:rsidRPr="0009507C">
              <w:rPr>
                <w:rFonts w:asciiTheme="majorHAnsi" w:hAnsiTheme="majorHAnsi"/>
                <w:sz w:val="12"/>
                <w:szCs w:val="12"/>
              </w:rPr>
              <w:t>Findings presented and analysed with some criticality with conclusions based upon evidence presented</w:t>
            </w:r>
          </w:p>
        </w:tc>
        <w:tc>
          <w:tcPr>
            <w:tcW w:w="1559" w:type="dxa"/>
            <w:shd w:val="clear" w:color="auto" w:fill="EAF1DD" w:themeFill="accent3" w:themeFillTint="33"/>
          </w:tcPr>
          <w:p w:rsidR="00455540" w:rsidRPr="0009507C" w:rsidRDefault="00455540" w:rsidP="00455540">
            <w:pPr>
              <w:rPr>
                <w:rFonts w:asciiTheme="majorHAnsi" w:hAnsiTheme="majorHAnsi"/>
                <w:sz w:val="12"/>
                <w:szCs w:val="12"/>
              </w:rPr>
            </w:pPr>
            <w:r w:rsidRPr="0009507C">
              <w:rPr>
                <w:rFonts w:asciiTheme="majorHAnsi" w:hAnsiTheme="majorHAnsi"/>
                <w:sz w:val="12"/>
                <w:szCs w:val="12"/>
              </w:rPr>
              <w:t>Findings presented in a critical and analytical framework. Thoughtful conclusions, firmly based upon the evidence presented</w:t>
            </w:r>
          </w:p>
        </w:tc>
        <w:tc>
          <w:tcPr>
            <w:tcW w:w="1559" w:type="dxa"/>
            <w:shd w:val="clear" w:color="auto" w:fill="EAF1DD" w:themeFill="accent3" w:themeFillTint="33"/>
          </w:tcPr>
          <w:p w:rsidR="00455540" w:rsidRPr="0009507C" w:rsidRDefault="00455540" w:rsidP="00455540">
            <w:pPr>
              <w:rPr>
                <w:rFonts w:asciiTheme="majorHAnsi" w:hAnsiTheme="majorHAnsi"/>
                <w:sz w:val="12"/>
                <w:szCs w:val="12"/>
              </w:rPr>
            </w:pPr>
            <w:r w:rsidRPr="0009507C">
              <w:rPr>
                <w:rFonts w:asciiTheme="majorHAnsi" w:hAnsiTheme="majorHAnsi"/>
                <w:sz w:val="12"/>
                <w:szCs w:val="12"/>
              </w:rPr>
              <w:t>Findings presented in a critical and analytical framework.  Highly insightful conclusions, firmly based upon the evidence presented</w:t>
            </w:r>
          </w:p>
        </w:tc>
      </w:tr>
      <w:tr w:rsidR="00455540" w:rsidRPr="00161113" w:rsidTr="00455540">
        <w:trPr>
          <w:trHeight w:val="545"/>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Lack of evidence of evaluation and/or critical reflection</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Satisfactory critical evaluation of study; satisfactory reflection</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Good critical evaluation of work with good evidence of reflection</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Very good critical evaluation of work with good evidence of reflection</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Thoughtful critical evaluation informed by very good reflection</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Critically reflective evaluation of work informed by excellent reflection</w:t>
            </w:r>
          </w:p>
        </w:tc>
      </w:tr>
      <w:tr w:rsidR="00455540" w:rsidRPr="00161113" w:rsidTr="00455540">
        <w:trPr>
          <w:trHeight w:val="187"/>
        </w:trPr>
        <w:tc>
          <w:tcPr>
            <w:tcW w:w="1276" w:type="dxa"/>
            <w:shd w:val="clear" w:color="auto" w:fill="D9D9D9" w:themeFill="background1" w:themeFillShade="D9"/>
          </w:tcPr>
          <w:p w:rsidR="00455540" w:rsidRPr="00161113" w:rsidRDefault="00455540" w:rsidP="00455540">
            <w:pPr>
              <w:rPr>
                <w:rFonts w:asciiTheme="majorHAnsi" w:hAnsiTheme="majorHAnsi"/>
                <w:sz w:val="12"/>
                <w:szCs w:val="12"/>
              </w:rPr>
            </w:pPr>
          </w:p>
        </w:tc>
        <w:tc>
          <w:tcPr>
            <w:tcW w:w="1701"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0-11</w:t>
            </w:r>
          </w:p>
        </w:tc>
        <w:tc>
          <w:tcPr>
            <w:tcW w:w="1418"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12-14</w:t>
            </w:r>
          </w:p>
        </w:tc>
        <w:tc>
          <w:tcPr>
            <w:tcW w:w="1417"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15-17</w:t>
            </w:r>
          </w:p>
        </w:tc>
        <w:tc>
          <w:tcPr>
            <w:tcW w:w="1560"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18-20</w:t>
            </w:r>
          </w:p>
        </w:tc>
        <w:tc>
          <w:tcPr>
            <w:tcW w:w="1559"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21-23</w:t>
            </w:r>
          </w:p>
        </w:tc>
        <w:tc>
          <w:tcPr>
            <w:tcW w:w="1559" w:type="dxa"/>
            <w:shd w:val="clear" w:color="auto" w:fill="D9D9D9" w:themeFill="background1" w:themeFillShade="D9"/>
          </w:tcPr>
          <w:p w:rsidR="00455540" w:rsidRPr="00161113" w:rsidRDefault="00455540" w:rsidP="00455540">
            <w:pPr>
              <w:jc w:val="center"/>
              <w:rPr>
                <w:rFonts w:asciiTheme="majorHAnsi" w:hAnsiTheme="majorHAnsi"/>
                <w:sz w:val="12"/>
                <w:szCs w:val="12"/>
              </w:rPr>
            </w:pPr>
            <w:r w:rsidRPr="00161113">
              <w:rPr>
                <w:rFonts w:asciiTheme="majorHAnsi" w:hAnsiTheme="majorHAnsi"/>
                <w:sz w:val="12"/>
                <w:szCs w:val="12"/>
              </w:rPr>
              <w:t>24-30</w:t>
            </w:r>
          </w:p>
        </w:tc>
      </w:tr>
      <w:tr w:rsidR="00455540" w:rsidRPr="00161113" w:rsidTr="00455540">
        <w:trPr>
          <w:trHeight w:val="518"/>
        </w:trPr>
        <w:tc>
          <w:tcPr>
            <w:tcW w:w="1276" w:type="dxa"/>
            <w:vMerge w:val="restart"/>
          </w:tcPr>
          <w:p w:rsidR="00455540" w:rsidRPr="00161113" w:rsidRDefault="00455540" w:rsidP="00455540">
            <w:pPr>
              <w:rPr>
                <w:rFonts w:asciiTheme="majorHAnsi" w:hAnsiTheme="majorHAnsi"/>
                <w:b/>
                <w:sz w:val="12"/>
                <w:szCs w:val="12"/>
              </w:rPr>
            </w:pPr>
            <w:r w:rsidRPr="00161113">
              <w:rPr>
                <w:rFonts w:asciiTheme="majorHAnsi" w:hAnsiTheme="majorHAnsi"/>
                <w:b/>
                <w:sz w:val="12"/>
                <w:szCs w:val="12"/>
              </w:rPr>
              <w:t>Pedagogic and Professional applications</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(linking theory to practice)</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(professional reflection)</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(ethical conduct  where appropriate)</w:t>
            </w: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Superficial or lack of understanding of pedagogic and professional context(s)</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Satisfactory evidence of engagement and understanding with respect to the pedagogic and professional context(s) </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Good evidence of integration of theory and practice with respect to the pedagogic and professional context(s) </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Very good integration of theory and practice with respect to the pedagogic and professional context(s) </w:t>
            </w:r>
          </w:p>
          <w:p w:rsidR="00455540" w:rsidRPr="00161113" w:rsidRDefault="00455540" w:rsidP="00455540">
            <w:pPr>
              <w:rPr>
                <w:rFonts w:asciiTheme="majorHAnsi" w:hAnsiTheme="majorHAnsi"/>
                <w:sz w:val="12"/>
                <w:szCs w:val="12"/>
              </w:rPr>
            </w:pP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Excellent integration of theory and practice with respect to the pedagogic and professional context(s)</w:t>
            </w:r>
          </w:p>
          <w:p w:rsidR="00455540" w:rsidRPr="00161113" w:rsidRDefault="00455540" w:rsidP="00455540">
            <w:pPr>
              <w:rPr>
                <w:rFonts w:asciiTheme="majorHAnsi" w:hAnsiTheme="majorHAnsi"/>
                <w:sz w:val="12"/>
                <w:szCs w:val="12"/>
              </w:rPr>
            </w:pP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Sophisticated integration of theory and practice with respect to the pedagogic and </w:t>
            </w: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professional context(s) </w:t>
            </w:r>
          </w:p>
          <w:p w:rsidR="00455540" w:rsidRPr="00161113" w:rsidRDefault="00455540" w:rsidP="00455540">
            <w:pPr>
              <w:rPr>
                <w:rFonts w:asciiTheme="majorHAnsi" w:hAnsiTheme="majorHAnsi"/>
                <w:sz w:val="12"/>
                <w:szCs w:val="12"/>
              </w:rPr>
            </w:pPr>
          </w:p>
        </w:tc>
      </w:tr>
      <w:tr w:rsidR="00455540" w:rsidRPr="00161113" w:rsidTr="00455540">
        <w:trPr>
          <w:trHeight w:val="226"/>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Style w:val="SubtleEmphasis1"/>
                <w:rFonts w:asciiTheme="majorHAnsi" w:hAnsiTheme="majorHAnsi"/>
                <w:i w:val="0"/>
                <w:sz w:val="12"/>
                <w:szCs w:val="12"/>
              </w:rPr>
            </w:pPr>
            <w:r w:rsidRPr="00161113">
              <w:rPr>
                <w:rFonts w:asciiTheme="majorHAnsi" w:hAnsiTheme="majorHAnsi"/>
                <w:sz w:val="12"/>
                <w:szCs w:val="12"/>
              </w:rPr>
              <w:t>Little or no evidence of reflection</w:t>
            </w:r>
          </w:p>
        </w:tc>
        <w:tc>
          <w:tcPr>
            <w:tcW w:w="1418" w:type="dxa"/>
            <w:shd w:val="clear" w:color="auto" w:fill="E5B8B7" w:themeFill="accent2" w:themeFillTint="66"/>
          </w:tcPr>
          <w:p w:rsidR="00455540" w:rsidRPr="00161113" w:rsidRDefault="00455540" w:rsidP="00455540">
            <w:pPr>
              <w:rPr>
                <w:rStyle w:val="SubtleEmphasis1"/>
                <w:rFonts w:asciiTheme="majorHAnsi" w:hAnsiTheme="majorHAnsi"/>
                <w:i w:val="0"/>
                <w:sz w:val="12"/>
                <w:szCs w:val="12"/>
              </w:rPr>
            </w:pPr>
            <w:r w:rsidRPr="00161113">
              <w:rPr>
                <w:rFonts w:asciiTheme="majorHAnsi" w:hAnsiTheme="majorHAnsi"/>
                <w:sz w:val="12"/>
                <w:szCs w:val="12"/>
              </w:rPr>
              <w:t>Satisfactory evidence of critical reflection</w:t>
            </w:r>
          </w:p>
        </w:tc>
        <w:tc>
          <w:tcPr>
            <w:tcW w:w="1417" w:type="dxa"/>
            <w:shd w:val="clear" w:color="auto" w:fill="FFFF99"/>
          </w:tcPr>
          <w:p w:rsidR="00455540" w:rsidRPr="00161113" w:rsidRDefault="00455540" w:rsidP="00455540">
            <w:pPr>
              <w:rPr>
                <w:rStyle w:val="SubtleEmphasis1"/>
                <w:rFonts w:asciiTheme="majorHAnsi" w:hAnsiTheme="majorHAnsi"/>
                <w:i w:val="0"/>
                <w:sz w:val="12"/>
                <w:szCs w:val="12"/>
              </w:rPr>
            </w:pPr>
            <w:r w:rsidRPr="00161113">
              <w:rPr>
                <w:rFonts w:asciiTheme="majorHAnsi" w:hAnsiTheme="majorHAnsi"/>
                <w:sz w:val="12"/>
                <w:szCs w:val="12"/>
              </w:rPr>
              <w:t xml:space="preserve">Good evidence of critical reflection  </w:t>
            </w:r>
          </w:p>
        </w:tc>
        <w:tc>
          <w:tcPr>
            <w:tcW w:w="1560" w:type="dxa"/>
            <w:shd w:val="clear" w:color="auto" w:fill="FDE9D9" w:themeFill="accent6" w:themeFillTint="33"/>
          </w:tcPr>
          <w:p w:rsidR="00455540" w:rsidRPr="00161113" w:rsidRDefault="00455540" w:rsidP="00455540">
            <w:pPr>
              <w:rPr>
                <w:rStyle w:val="SubtleEmphasis1"/>
                <w:rFonts w:asciiTheme="majorHAnsi" w:hAnsiTheme="majorHAnsi"/>
                <w:i w:val="0"/>
                <w:sz w:val="12"/>
                <w:szCs w:val="12"/>
              </w:rPr>
            </w:pPr>
            <w:r w:rsidRPr="00161113">
              <w:rPr>
                <w:rStyle w:val="SubtleEmphasis1"/>
                <w:rFonts w:asciiTheme="majorHAnsi" w:hAnsiTheme="majorHAnsi"/>
                <w:sz w:val="12"/>
                <w:szCs w:val="12"/>
              </w:rPr>
              <w:t>Very good evidence of critical reflection</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Effective evidence of critical reflection</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Outstanding evidence of critical reflection</w:t>
            </w:r>
          </w:p>
        </w:tc>
      </w:tr>
      <w:tr w:rsidR="00455540" w:rsidRPr="00161113" w:rsidTr="00455540">
        <w:trPr>
          <w:trHeight w:val="337"/>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Little or no awareness of ethical issues </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Satisfactory awareness of ethical issues</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Good, clear understanding of ethical issues</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Very good understanding of ethical issues </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Ethical issues have been discussed in some depth</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Ethical issues have been discussed effectively and discussed in-depth</w:t>
            </w:r>
          </w:p>
        </w:tc>
      </w:tr>
      <w:tr w:rsidR="00455540" w:rsidRPr="00161113" w:rsidTr="00455540">
        <w:trPr>
          <w:trHeight w:val="158"/>
        </w:trPr>
        <w:tc>
          <w:tcPr>
            <w:tcW w:w="1276" w:type="dxa"/>
            <w:shd w:val="clear" w:color="auto" w:fill="D9D9D9" w:themeFill="background1" w:themeFillShade="D9"/>
          </w:tcPr>
          <w:p w:rsidR="00455540" w:rsidRPr="00161113" w:rsidRDefault="00455540" w:rsidP="00455540">
            <w:pPr>
              <w:jc w:val="center"/>
              <w:rPr>
                <w:rFonts w:asciiTheme="majorHAnsi" w:hAnsiTheme="majorHAnsi"/>
                <w:sz w:val="12"/>
                <w:szCs w:val="12"/>
              </w:rPr>
            </w:pPr>
          </w:p>
        </w:tc>
        <w:tc>
          <w:tcPr>
            <w:tcW w:w="1701"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0-3</w:t>
            </w:r>
          </w:p>
        </w:tc>
        <w:tc>
          <w:tcPr>
            <w:tcW w:w="1418"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4</w:t>
            </w:r>
          </w:p>
        </w:tc>
        <w:tc>
          <w:tcPr>
            <w:tcW w:w="1417"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5</w:t>
            </w:r>
          </w:p>
        </w:tc>
        <w:tc>
          <w:tcPr>
            <w:tcW w:w="1560"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6</w:t>
            </w:r>
          </w:p>
        </w:tc>
        <w:tc>
          <w:tcPr>
            <w:tcW w:w="1559"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7</w:t>
            </w:r>
          </w:p>
        </w:tc>
        <w:tc>
          <w:tcPr>
            <w:tcW w:w="1559" w:type="dxa"/>
            <w:shd w:val="clear" w:color="auto" w:fill="D9D9D9" w:themeFill="background1" w:themeFillShade="D9"/>
          </w:tcPr>
          <w:p w:rsidR="00455540" w:rsidRPr="00161113" w:rsidRDefault="00455540" w:rsidP="00455540">
            <w:pPr>
              <w:jc w:val="center"/>
              <w:rPr>
                <w:rFonts w:asciiTheme="majorHAnsi" w:hAnsiTheme="majorHAnsi"/>
                <w:bCs/>
                <w:sz w:val="12"/>
                <w:szCs w:val="12"/>
              </w:rPr>
            </w:pPr>
            <w:r w:rsidRPr="00161113">
              <w:rPr>
                <w:rFonts w:asciiTheme="majorHAnsi" w:hAnsiTheme="majorHAnsi"/>
                <w:bCs/>
                <w:sz w:val="12"/>
                <w:szCs w:val="12"/>
              </w:rPr>
              <w:t>8-10</w:t>
            </w:r>
          </w:p>
        </w:tc>
      </w:tr>
      <w:tr w:rsidR="00455540" w:rsidRPr="00161113" w:rsidTr="00455540">
        <w:trPr>
          <w:trHeight w:val="403"/>
        </w:trPr>
        <w:tc>
          <w:tcPr>
            <w:tcW w:w="1276" w:type="dxa"/>
            <w:vMerge w:val="restart"/>
          </w:tcPr>
          <w:p w:rsidR="00455540" w:rsidRPr="00161113" w:rsidRDefault="00455540" w:rsidP="00455540">
            <w:pPr>
              <w:rPr>
                <w:rFonts w:asciiTheme="majorHAnsi" w:hAnsiTheme="majorHAnsi"/>
                <w:b/>
                <w:sz w:val="12"/>
                <w:szCs w:val="12"/>
              </w:rPr>
            </w:pPr>
            <w:r w:rsidRPr="00161113">
              <w:rPr>
                <w:rFonts w:asciiTheme="majorHAnsi" w:hAnsiTheme="majorHAnsi"/>
                <w:b/>
                <w:sz w:val="12"/>
                <w:szCs w:val="12"/>
              </w:rPr>
              <w:t xml:space="preserve">Key/Transferable Skills </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(Referencing techniques)</w:t>
            </w:r>
          </w:p>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Weak presentation of written work</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Satisfactory presentation of written work</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Good presentation of written work</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Very good presentation of written work</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Effective presentation of written work</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Outstanding presentation of written work</w:t>
            </w:r>
          </w:p>
        </w:tc>
      </w:tr>
      <w:tr w:rsidR="00455540" w:rsidRPr="00161113" w:rsidTr="00455540">
        <w:trPr>
          <w:trHeight w:val="469"/>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A number of basic errors in spelling, punctuation or grammar</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Some errors in spelling punctuation or grammar</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Few errors in spelling, punctuation or grammar</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Very few errors in written language</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Minor errors in written language </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No errors in written language</w:t>
            </w:r>
          </w:p>
        </w:tc>
      </w:tr>
      <w:tr w:rsidR="00455540" w:rsidRPr="00161113" w:rsidTr="00455540">
        <w:trPr>
          <w:trHeight w:val="478"/>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Weak structure with unclear writing style in parts</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Satisfactory structure with a mostly coherent writing style</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Good structure with a coherent writing style</w:t>
            </w:r>
          </w:p>
          <w:p w:rsidR="00455540" w:rsidRPr="00161113" w:rsidRDefault="00455540" w:rsidP="00455540">
            <w:pPr>
              <w:rPr>
                <w:rFonts w:asciiTheme="majorHAnsi" w:hAnsiTheme="majorHAnsi"/>
                <w:sz w:val="12"/>
                <w:szCs w:val="12"/>
              </w:rPr>
            </w:pP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Very good structure which supports the reader</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Effective structure which supports the reader </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Highly coherent and mature writing style which fully engages the reader  </w:t>
            </w:r>
          </w:p>
        </w:tc>
      </w:tr>
      <w:tr w:rsidR="00455540" w:rsidRPr="00161113" w:rsidTr="00455540">
        <w:trPr>
          <w:trHeight w:val="553"/>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Little or no use of protocols and conventions of Harvard referencing</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Satisfactory use of Harvard referencing protocols and conventions</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Good use of Harvard referencing protocols and conventions</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Harvard system mainly used accurately, with some secondary sources</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Harvard system used accurately including secondary sources</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Harvard system used accurately, consistently and effectively with all sources </w:t>
            </w:r>
          </w:p>
        </w:tc>
      </w:tr>
      <w:tr w:rsidR="00455540" w:rsidRPr="00161113" w:rsidTr="00455540">
        <w:trPr>
          <w:trHeight w:val="480"/>
        </w:trPr>
        <w:tc>
          <w:tcPr>
            <w:tcW w:w="1276" w:type="dxa"/>
            <w:vMerge w:val="restart"/>
          </w:tcPr>
          <w:p w:rsidR="00455540" w:rsidRPr="00161113" w:rsidRDefault="00455540" w:rsidP="00455540">
            <w:pPr>
              <w:rPr>
                <w:rFonts w:asciiTheme="majorHAnsi" w:hAnsiTheme="majorHAnsi"/>
                <w:b/>
                <w:sz w:val="12"/>
                <w:szCs w:val="12"/>
              </w:rPr>
            </w:pPr>
            <w:r w:rsidRPr="00161113">
              <w:rPr>
                <w:rFonts w:asciiTheme="majorHAnsi" w:hAnsiTheme="majorHAnsi"/>
                <w:b/>
                <w:sz w:val="12"/>
                <w:szCs w:val="12"/>
              </w:rPr>
              <w:t>Oral presentations</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(structure)</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r w:rsidRPr="00161113">
              <w:rPr>
                <w:rFonts w:asciiTheme="majorHAnsi" w:hAnsiTheme="majorHAnsi"/>
                <w:sz w:val="12"/>
                <w:szCs w:val="12"/>
              </w:rPr>
              <w:t>(overall presence)</w:t>
            </w: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Poor or inconsistent organisation and/or structure </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Satisfactory organisation and structure</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Good structure and organisation which is logically progressed</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Very good structure and organisation which is logically progressed</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Effective structure and organisation logically progressed</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Outstanding structure and organisation logically progressed</w:t>
            </w:r>
          </w:p>
        </w:tc>
      </w:tr>
      <w:tr w:rsidR="00455540" w:rsidRPr="00161113" w:rsidTr="00455540">
        <w:trPr>
          <w:trHeight w:val="585"/>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Overall presentation of material (including visual design) is incomplete or weak </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Overall presentation of material (including visual design) satisfactory</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Overall presentation of material (including visual design) is good</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Overall presentation of material (including visual design) is very good</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Overall presentation of material (including visual design) is excellent</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Overall presentation of material (including visual design) is outstanding</w:t>
            </w:r>
          </w:p>
        </w:tc>
      </w:tr>
      <w:tr w:rsidR="00455540" w:rsidRPr="00161113" w:rsidTr="00455540">
        <w:trPr>
          <w:trHeight w:val="409"/>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Lack of clarity and difficult to follow </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Inconsistent </w:t>
            </w:r>
            <w:proofErr w:type="spellStart"/>
            <w:r w:rsidRPr="00161113">
              <w:rPr>
                <w:rFonts w:asciiTheme="majorHAnsi" w:hAnsiTheme="majorHAnsi"/>
                <w:sz w:val="12"/>
                <w:szCs w:val="12"/>
              </w:rPr>
              <w:t>oracy</w:t>
            </w:r>
            <w:proofErr w:type="spellEnd"/>
            <w:r w:rsidRPr="00161113">
              <w:rPr>
                <w:rFonts w:asciiTheme="majorHAnsi" w:hAnsiTheme="majorHAnsi"/>
                <w:sz w:val="12"/>
                <w:szCs w:val="12"/>
              </w:rPr>
              <w:t xml:space="preserve"> and weak flow in discussion</w:t>
            </w:r>
          </w:p>
        </w:tc>
        <w:tc>
          <w:tcPr>
            <w:tcW w:w="1417" w:type="dxa"/>
            <w:shd w:val="clear" w:color="auto" w:fill="FFFF99"/>
          </w:tcPr>
          <w:p w:rsidR="00455540" w:rsidRPr="00161113" w:rsidRDefault="00455540" w:rsidP="00455540">
            <w:pPr>
              <w:rPr>
                <w:rFonts w:asciiTheme="majorHAnsi" w:hAnsiTheme="majorHAnsi"/>
                <w:sz w:val="12"/>
                <w:szCs w:val="12"/>
              </w:rPr>
            </w:pPr>
            <w:proofErr w:type="spellStart"/>
            <w:r w:rsidRPr="00161113">
              <w:rPr>
                <w:rFonts w:asciiTheme="majorHAnsi" w:hAnsiTheme="majorHAnsi"/>
                <w:sz w:val="12"/>
                <w:szCs w:val="12"/>
              </w:rPr>
              <w:t>Oracy</w:t>
            </w:r>
            <w:proofErr w:type="spellEnd"/>
            <w:r w:rsidRPr="00161113">
              <w:rPr>
                <w:rFonts w:asciiTheme="majorHAnsi" w:hAnsiTheme="majorHAnsi"/>
                <w:sz w:val="12"/>
                <w:szCs w:val="12"/>
              </w:rPr>
              <w:t xml:space="preserve"> is good and discussion has some structure</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proofErr w:type="spellStart"/>
            <w:r w:rsidRPr="00161113">
              <w:rPr>
                <w:rFonts w:asciiTheme="majorHAnsi" w:hAnsiTheme="majorHAnsi"/>
                <w:sz w:val="12"/>
                <w:szCs w:val="12"/>
              </w:rPr>
              <w:t>Oracy</w:t>
            </w:r>
            <w:proofErr w:type="spellEnd"/>
            <w:r w:rsidRPr="00161113">
              <w:rPr>
                <w:rFonts w:asciiTheme="majorHAnsi" w:hAnsiTheme="majorHAnsi"/>
                <w:sz w:val="12"/>
                <w:szCs w:val="12"/>
              </w:rPr>
              <w:t xml:space="preserve"> is very good and discussion is well structured</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proofErr w:type="spellStart"/>
            <w:r w:rsidRPr="00161113">
              <w:rPr>
                <w:rFonts w:asciiTheme="majorHAnsi" w:hAnsiTheme="majorHAnsi"/>
                <w:sz w:val="12"/>
                <w:szCs w:val="12"/>
              </w:rPr>
              <w:t>Oracy</w:t>
            </w:r>
            <w:proofErr w:type="spellEnd"/>
            <w:r w:rsidRPr="00161113">
              <w:rPr>
                <w:rFonts w:asciiTheme="majorHAnsi" w:hAnsiTheme="majorHAnsi"/>
                <w:sz w:val="12"/>
                <w:szCs w:val="12"/>
              </w:rPr>
              <w:t xml:space="preserve"> is excellent and discussion is highly structured </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proofErr w:type="spellStart"/>
            <w:r w:rsidRPr="00161113">
              <w:rPr>
                <w:rFonts w:asciiTheme="majorHAnsi" w:hAnsiTheme="majorHAnsi"/>
                <w:sz w:val="12"/>
                <w:szCs w:val="12"/>
              </w:rPr>
              <w:t>Oracy</w:t>
            </w:r>
            <w:proofErr w:type="spellEnd"/>
            <w:r w:rsidRPr="00161113">
              <w:rPr>
                <w:rFonts w:asciiTheme="majorHAnsi" w:hAnsiTheme="majorHAnsi"/>
                <w:sz w:val="12"/>
                <w:szCs w:val="12"/>
              </w:rPr>
              <w:t xml:space="preserve"> is outstanding and discussion fully engages the listener</w:t>
            </w:r>
          </w:p>
        </w:tc>
      </w:tr>
      <w:tr w:rsidR="00455540" w:rsidRPr="00161113" w:rsidTr="00455540">
        <w:trPr>
          <w:trHeight w:val="697"/>
        </w:trPr>
        <w:tc>
          <w:tcPr>
            <w:tcW w:w="1276" w:type="dxa"/>
            <w:vMerge/>
          </w:tcPr>
          <w:p w:rsidR="00455540" w:rsidRPr="00161113" w:rsidRDefault="00455540" w:rsidP="00455540">
            <w:pPr>
              <w:rPr>
                <w:rFonts w:asciiTheme="majorHAnsi" w:hAnsiTheme="majorHAnsi"/>
                <w:sz w:val="12"/>
                <w:szCs w:val="12"/>
              </w:rPr>
            </w:pPr>
          </w:p>
        </w:tc>
        <w:tc>
          <w:tcPr>
            <w:tcW w:w="1701" w:type="dxa"/>
            <w:shd w:val="clear" w:color="auto" w:fill="DBE5F1" w:themeFill="accent1"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 xml:space="preserve">Lack of eye contact and body language and totally dependent on notes </w:t>
            </w:r>
          </w:p>
        </w:tc>
        <w:tc>
          <w:tcPr>
            <w:tcW w:w="1418" w:type="dxa"/>
            <w:shd w:val="clear" w:color="auto" w:fill="E5B8B7" w:themeFill="accent2" w:themeFillTint="66"/>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Satisfactory eye contact, gesture and body language with some over reliance on notes</w:t>
            </w:r>
          </w:p>
        </w:tc>
        <w:tc>
          <w:tcPr>
            <w:tcW w:w="1417" w:type="dxa"/>
            <w:shd w:val="clear" w:color="auto" w:fill="FFFF99"/>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Good eye contact, gesture and body language used to engage the audience; appropriate use of notes</w:t>
            </w:r>
          </w:p>
        </w:tc>
        <w:tc>
          <w:tcPr>
            <w:tcW w:w="1560" w:type="dxa"/>
            <w:shd w:val="clear" w:color="auto" w:fill="FDE9D9" w:themeFill="accent6"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Very good eye contact, gesture and body language used to engage and interest the audience</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Excellent eye contact,  gesture and body language used with effect on the audience</w:t>
            </w:r>
          </w:p>
        </w:tc>
        <w:tc>
          <w:tcPr>
            <w:tcW w:w="1559" w:type="dxa"/>
            <w:shd w:val="clear" w:color="auto" w:fill="EAF1DD" w:themeFill="accent3" w:themeFillTint="33"/>
          </w:tcPr>
          <w:p w:rsidR="00455540" w:rsidRPr="00161113" w:rsidRDefault="00455540" w:rsidP="00455540">
            <w:pPr>
              <w:rPr>
                <w:rFonts w:asciiTheme="majorHAnsi" w:hAnsiTheme="majorHAnsi"/>
                <w:sz w:val="12"/>
                <w:szCs w:val="12"/>
              </w:rPr>
            </w:pPr>
            <w:r w:rsidRPr="00161113">
              <w:rPr>
                <w:rFonts w:asciiTheme="majorHAnsi" w:hAnsiTheme="majorHAnsi"/>
                <w:sz w:val="12"/>
                <w:szCs w:val="12"/>
              </w:rPr>
              <w:t>Outstanding eye contact, gesture and body language used to fully capture the attention of the audience</w:t>
            </w:r>
          </w:p>
        </w:tc>
      </w:tr>
    </w:tbl>
    <w:p w:rsidR="00455540" w:rsidRDefault="00455540" w:rsidP="00455540">
      <w:pPr>
        <w:rPr>
          <w:rFonts w:ascii="Calibri" w:hAnsi="Calibri"/>
          <w:sz w:val="18"/>
          <w:szCs w:val="18"/>
        </w:rPr>
      </w:pPr>
    </w:p>
    <w:p w:rsidR="00455540" w:rsidRPr="000522A4" w:rsidRDefault="00455540" w:rsidP="00455540">
      <w:pPr>
        <w:jc w:val="both"/>
        <w:rPr>
          <w:sz w:val="2"/>
          <w:szCs w:val="2"/>
        </w:rPr>
      </w:pPr>
    </w:p>
    <w:p w:rsidR="00455540" w:rsidRPr="000522A4" w:rsidRDefault="00455540" w:rsidP="00455540">
      <w:pPr>
        <w:jc w:val="both"/>
        <w:rPr>
          <w:sz w:val="2"/>
          <w:szCs w:val="2"/>
        </w:rPr>
      </w:pPr>
    </w:p>
    <w:p w:rsidR="00455540" w:rsidRDefault="00455540" w:rsidP="00455540">
      <w:pPr>
        <w:jc w:val="both"/>
      </w:pPr>
    </w:p>
    <w:p w:rsidR="00455540" w:rsidRDefault="00455540" w:rsidP="00455540">
      <w:pPr>
        <w:pStyle w:val="BodyText1"/>
        <w:tabs>
          <w:tab w:val="clear" w:pos="720"/>
          <w:tab w:val="clear" w:pos="1440"/>
        </w:tabs>
        <w:jc w:val="both"/>
        <w:rPr>
          <w:rFonts w:ascii="Calibri" w:hAnsi="Calibri"/>
          <w:sz w:val="20"/>
        </w:rPr>
      </w:pPr>
    </w:p>
    <w:tbl>
      <w:tblPr>
        <w:tblpPr w:leftFromText="180" w:rightFromText="180" w:vertAnchor="text" w:horzAnchor="margin" w:tblpY="13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455540" w:rsidRPr="00CE0319" w:rsidTr="00455540">
        <w:trPr>
          <w:trHeight w:val="75"/>
        </w:trPr>
        <w:tc>
          <w:tcPr>
            <w:tcW w:w="10598" w:type="dxa"/>
            <w:shd w:val="clear" w:color="auto" w:fill="D9D9D9"/>
          </w:tcPr>
          <w:p w:rsidR="00455540" w:rsidRPr="00CE0319" w:rsidRDefault="00455540" w:rsidP="00455540">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rsidR="00455540" w:rsidRPr="00FA68F8" w:rsidRDefault="00455540" w:rsidP="00455540">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text" w:horzAnchor="margin" w:tblpY="145"/>
        <w:tblW w:w="4971" w:type="pct"/>
        <w:tblLayout w:type="fixed"/>
        <w:tblLook w:val="04A0" w:firstRow="1" w:lastRow="0" w:firstColumn="1" w:lastColumn="0" w:noHBand="0" w:noVBand="1"/>
      </w:tblPr>
      <w:tblGrid>
        <w:gridCol w:w="2236"/>
        <w:gridCol w:w="1194"/>
        <w:gridCol w:w="1201"/>
        <w:gridCol w:w="1161"/>
        <w:gridCol w:w="1158"/>
        <w:gridCol w:w="1269"/>
        <w:gridCol w:w="1197"/>
        <w:gridCol w:w="1192"/>
      </w:tblGrid>
      <w:tr w:rsidR="00455540" w:rsidRPr="00266B32" w:rsidTr="00455540">
        <w:tc>
          <w:tcPr>
            <w:tcW w:w="1054" w:type="pct"/>
            <w:vMerge w:val="restart"/>
            <w:tcBorders>
              <w:top w:val="single" w:sz="4" w:space="0" w:color="auto"/>
              <w:left w:val="single" w:sz="4" w:space="0" w:color="auto"/>
              <w:right w:val="single" w:sz="4" w:space="0" w:color="auto"/>
            </w:tcBorders>
            <w:shd w:val="clear" w:color="auto" w:fill="BFBFBF"/>
            <w:vAlign w:val="center"/>
          </w:tcPr>
          <w:p w:rsidR="00455540" w:rsidRPr="00F61A20" w:rsidRDefault="00455540" w:rsidP="00455540">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946" w:type="pct"/>
            <w:gridSpan w:val="7"/>
            <w:tcBorders>
              <w:top w:val="single" w:sz="4" w:space="0" w:color="auto"/>
              <w:left w:val="single" w:sz="4" w:space="0" w:color="auto"/>
              <w:bottom w:val="single" w:sz="4" w:space="0" w:color="auto"/>
              <w:right w:val="single" w:sz="4" w:space="0" w:color="auto"/>
            </w:tcBorders>
            <w:shd w:val="clear" w:color="auto" w:fill="BFBFBF"/>
          </w:tcPr>
          <w:p w:rsidR="00455540" w:rsidRPr="00F61A20" w:rsidRDefault="00455540" w:rsidP="00455540">
            <w:pPr>
              <w:rPr>
                <w:rFonts w:ascii="Calibri" w:hAnsi="Calibri"/>
                <w:b/>
              </w:rPr>
            </w:pPr>
            <w:r w:rsidRPr="00F61A20">
              <w:rPr>
                <w:rFonts w:ascii="Calibri" w:hAnsi="Calibri"/>
                <w:b/>
              </w:rPr>
              <w:t>Level of Achievement</w:t>
            </w:r>
          </w:p>
        </w:tc>
      </w:tr>
      <w:tr w:rsidR="00455540" w:rsidRPr="00CC0370" w:rsidTr="00455540">
        <w:trPr>
          <w:trHeight w:val="548"/>
        </w:trPr>
        <w:tc>
          <w:tcPr>
            <w:tcW w:w="1054" w:type="pct"/>
            <w:vMerge/>
            <w:tcBorders>
              <w:left w:val="single" w:sz="4" w:space="0" w:color="auto"/>
              <w:bottom w:val="single" w:sz="4" w:space="0" w:color="auto"/>
              <w:right w:val="single" w:sz="4" w:space="0" w:color="auto"/>
            </w:tcBorders>
            <w:shd w:val="clear" w:color="auto" w:fill="BFBFBF"/>
          </w:tcPr>
          <w:p w:rsidR="00455540" w:rsidRPr="00F61A20" w:rsidRDefault="00455540" w:rsidP="00455540">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rsidR="00455540" w:rsidRDefault="00455540" w:rsidP="00455540">
            <w:pPr>
              <w:jc w:val="center"/>
              <w:rPr>
                <w:rFonts w:ascii="Calibri" w:hAnsi="Calibri"/>
                <w:b/>
                <w:sz w:val="18"/>
              </w:rPr>
            </w:pPr>
          </w:p>
          <w:p w:rsidR="00455540" w:rsidRPr="009D3EA4" w:rsidRDefault="00455540" w:rsidP="00455540">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455540" w:rsidRDefault="00455540" w:rsidP="00455540">
            <w:pPr>
              <w:jc w:val="center"/>
              <w:rPr>
                <w:rFonts w:ascii="Calibri" w:hAnsi="Calibri"/>
                <w:b/>
                <w:sz w:val="18"/>
              </w:rPr>
            </w:pPr>
          </w:p>
          <w:p w:rsidR="00455540" w:rsidRPr="00F61A20" w:rsidRDefault="00455540" w:rsidP="00455540">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455540" w:rsidRDefault="00455540" w:rsidP="00455540">
            <w:pPr>
              <w:jc w:val="center"/>
              <w:rPr>
                <w:rFonts w:ascii="Calibri" w:hAnsi="Calibri"/>
                <w:b/>
                <w:sz w:val="18"/>
              </w:rPr>
            </w:pPr>
          </w:p>
          <w:p w:rsidR="00455540" w:rsidRPr="00F61A20" w:rsidRDefault="00455540" w:rsidP="00455540">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455540" w:rsidRDefault="00455540" w:rsidP="00455540">
            <w:pPr>
              <w:jc w:val="center"/>
              <w:rPr>
                <w:rFonts w:ascii="Calibri" w:hAnsi="Calibri"/>
                <w:b/>
                <w:sz w:val="18"/>
              </w:rPr>
            </w:pPr>
          </w:p>
          <w:p w:rsidR="00455540" w:rsidRPr="00F61A20" w:rsidRDefault="00455540" w:rsidP="00455540">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455540" w:rsidRDefault="00455540" w:rsidP="00455540">
            <w:pPr>
              <w:jc w:val="center"/>
              <w:rPr>
                <w:rFonts w:ascii="Calibri" w:hAnsi="Calibri"/>
                <w:b/>
                <w:sz w:val="18"/>
              </w:rPr>
            </w:pPr>
          </w:p>
          <w:p w:rsidR="00455540" w:rsidRPr="00F61A20" w:rsidRDefault="00455540" w:rsidP="00455540">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rsidR="00455540" w:rsidRDefault="00455540" w:rsidP="00455540">
            <w:pPr>
              <w:jc w:val="center"/>
              <w:rPr>
                <w:rFonts w:ascii="Calibri" w:hAnsi="Calibri"/>
                <w:b/>
                <w:sz w:val="18"/>
              </w:rPr>
            </w:pPr>
          </w:p>
          <w:p w:rsidR="00455540" w:rsidRPr="00F61A20" w:rsidRDefault="00455540" w:rsidP="00455540">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5540" w:rsidRPr="00CC0370" w:rsidTr="00455540">
        <w:trPr>
          <w:trHeight w:val="450"/>
        </w:trPr>
        <w:tc>
          <w:tcPr>
            <w:tcW w:w="1054" w:type="pct"/>
            <w:tcBorders>
              <w:top w:val="single" w:sz="4" w:space="0" w:color="auto"/>
              <w:left w:val="single" w:sz="4" w:space="0" w:color="auto"/>
              <w:right w:val="single" w:sz="4" w:space="0" w:color="auto"/>
            </w:tcBorders>
            <w:shd w:val="clear" w:color="auto" w:fill="BFBFBF"/>
          </w:tcPr>
          <w:p w:rsidR="00455540" w:rsidRPr="00F61A20" w:rsidRDefault="00455540" w:rsidP="00455540">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455540" w:rsidRPr="00EB4F96" w:rsidRDefault="00455540" w:rsidP="00455540">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rsidR="00455540" w:rsidRPr="00EB4F96" w:rsidRDefault="00455540" w:rsidP="00455540">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455540" w:rsidRPr="00EB4F96" w:rsidRDefault="00455540" w:rsidP="00455540">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455540" w:rsidRPr="00EB4F96" w:rsidRDefault="00455540" w:rsidP="00455540">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455540" w:rsidRPr="00EB4F96" w:rsidRDefault="00455540" w:rsidP="00455540">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455540" w:rsidRPr="00EB4F96" w:rsidRDefault="00455540" w:rsidP="00455540">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rsidR="00455540" w:rsidRPr="00EB4F96" w:rsidRDefault="00455540" w:rsidP="00455540">
            <w:pPr>
              <w:spacing w:after="120"/>
              <w:jc w:val="center"/>
              <w:rPr>
                <w:rFonts w:ascii="Calibri" w:hAnsi="Calibri"/>
                <w:b/>
                <w:sz w:val="12"/>
                <w:szCs w:val="16"/>
              </w:rPr>
            </w:pPr>
            <w:r w:rsidRPr="00EB4F96">
              <w:rPr>
                <w:rFonts w:ascii="Calibri" w:hAnsi="Calibri"/>
                <w:b/>
                <w:sz w:val="12"/>
                <w:szCs w:val="16"/>
              </w:rPr>
              <w:t>EXCEPTIONAL</w:t>
            </w:r>
          </w:p>
        </w:tc>
      </w:tr>
      <w:tr w:rsidR="00455540" w:rsidRPr="00CC0370" w:rsidTr="00455540">
        <w:trPr>
          <w:trHeight w:val="450"/>
        </w:trPr>
        <w:tc>
          <w:tcPr>
            <w:tcW w:w="1054" w:type="pct"/>
            <w:vMerge w:val="restart"/>
            <w:tcBorders>
              <w:top w:val="single" w:sz="4" w:space="0" w:color="auto"/>
              <w:left w:val="single" w:sz="4" w:space="0" w:color="auto"/>
              <w:right w:val="single" w:sz="4" w:space="0" w:color="auto"/>
            </w:tcBorders>
          </w:tcPr>
          <w:p w:rsidR="00455540" w:rsidRPr="00F61A20" w:rsidRDefault="00455540" w:rsidP="00455540">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80-100%</w:t>
            </w:r>
          </w:p>
        </w:tc>
      </w:tr>
      <w:tr w:rsidR="00455540" w:rsidRPr="00CC0370" w:rsidTr="00455540">
        <w:trPr>
          <w:trHeight w:val="928"/>
        </w:trPr>
        <w:tc>
          <w:tcPr>
            <w:tcW w:w="1054" w:type="pct"/>
            <w:vMerge/>
            <w:tcBorders>
              <w:left w:val="single" w:sz="4" w:space="0" w:color="auto"/>
              <w:bottom w:val="single" w:sz="4" w:space="0" w:color="auto"/>
              <w:right w:val="single" w:sz="4" w:space="0" w:color="auto"/>
            </w:tcBorders>
          </w:tcPr>
          <w:p w:rsidR="00455540" w:rsidRPr="00F61A20" w:rsidRDefault="00455540" w:rsidP="0045554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55540" w:rsidRPr="00F176C7" w:rsidRDefault="00455540" w:rsidP="00455540">
            <w:pPr>
              <w:pStyle w:val="ListParagraph"/>
              <w:numPr>
                <w:ilvl w:val="0"/>
                <w:numId w:val="6"/>
              </w:numPr>
              <w:spacing w:after="0" w:line="240" w:lineRule="auto"/>
              <w:rPr>
                <w:rFonts w:ascii="Calibri" w:hAnsi="Calibri"/>
                <w:sz w:val="24"/>
                <w:szCs w:val="32"/>
              </w:rPr>
            </w:pPr>
          </w:p>
        </w:tc>
        <w:tc>
          <w:tcPr>
            <w:tcW w:w="598"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18"/>
                <w:szCs w:val="32"/>
              </w:rPr>
            </w:pPr>
            <w:r w:rsidRPr="00F61A20">
              <w:rPr>
                <w:rFonts w:ascii="Calibri" w:hAnsi="Calibri"/>
                <w:sz w:val="24"/>
                <w:szCs w:val="32"/>
              </w:rPr>
              <w:sym w:font="Wingdings" w:char="F06F"/>
            </w:r>
          </w:p>
        </w:tc>
      </w:tr>
      <w:tr w:rsidR="00455540" w:rsidRPr="00CC0370" w:rsidTr="00455540">
        <w:trPr>
          <w:trHeight w:val="450"/>
        </w:trPr>
        <w:tc>
          <w:tcPr>
            <w:tcW w:w="1054" w:type="pct"/>
            <w:vMerge w:val="restart"/>
            <w:tcBorders>
              <w:top w:val="single" w:sz="4" w:space="0" w:color="auto"/>
              <w:left w:val="single" w:sz="4" w:space="0" w:color="auto"/>
              <w:right w:val="single" w:sz="4" w:space="0" w:color="auto"/>
            </w:tcBorders>
          </w:tcPr>
          <w:p w:rsidR="00455540" w:rsidRPr="005E72F8" w:rsidRDefault="00455540" w:rsidP="00455540">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80-100%</w:t>
            </w:r>
          </w:p>
        </w:tc>
      </w:tr>
      <w:tr w:rsidR="00455540" w:rsidRPr="00CC0370" w:rsidTr="00455540">
        <w:trPr>
          <w:trHeight w:val="947"/>
        </w:trPr>
        <w:tc>
          <w:tcPr>
            <w:tcW w:w="1054" w:type="pct"/>
            <w:vMerge/>
            <w:tcBorders>
              <w:left w:val="single" w:sz="4" w:space="0" w:color="auto"/>
              <w:bottom w:val="single" w:sz="4" w:space="0" w:color="auto"/>
              <w:right w:val="single" w:sz="4" w:space="0" w:color="auto"/>
            </w:tcBorders>
          </w:tcPr>
          <w:p w:rsidR="00455540" w:rsidRPr="00F61A20" w:rsidRDefault="00455540" w:rsidP="0045554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55540" w:rsidRPr="00F176C7" w:rsidRDefault="00455540" w:rsidP="00455540">
            <w:pPr>
              <w:pStyle w:val="ListParagraph"/>
              <w:numPr>
                <w:ilvl w:val="0"/>
                <w:numId w:val="6"/>
              </w:numPr>
              <w:spacing w:after="0" w:line="240" w:lineRule="auto"/>
              <w:rPr>
                <w:rFonts w:ascii="Calibri" w:hAnsi="Calibri"/>
                <w:sz w:val="24"/>
                <w:szCs w:val="32"/>
              </w:rPr>
            </w:pPr>
          </w:p>
        </w:tc>
        <w:tc>
          <w:tcPr>
            <w:tcW w:w="598"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18"/>
                <w:szCs w:val="32"/>
              </w:rPr>
            </w:pPr>
            <w:r w:rsidRPr="00F61A20">
              <w:rPr>
                <w:rFonts w:ascii="Calibri" w:hAnsi="Calibri"/>
                <w:sz w:val="24"/>
                <w:szCs w:val="32"/>
              </w:rPr>
              <w:sym w:font="Wingdings" w:char="F06F"/>
            </w:r>
          </w:p>
        </w:tc>
      </w:tr>
      <w:tr w:rsidR="00455540" w:rsidRPr="00CC0370" w:rsidTr="00455540">
        <w:trPr>
          <w:trHeight w:val="450"/>
        </w:trPr>
        <w:tc>
          <w:tcPr>
            <w:tcW w:w="1054" w:type="pct"/>
            <w:vMerge w:val="restart"/>
            <w:tcBorders>
              <w:top w:val="single" w:sz="4" w:space="0" w:color="auto"/>
              <w:left w:val="single" w:sz="4" w:space="0" w:color="auto"/>
              <w:right w:val="single" w:sz="4" w:space="0" w:color="auto"/>
            </w:tcBorders>
          </w:tcPr>
          <w:p w:rsidR="00455540" w:rsidRDefault="00455540" w:rsidP="00455540">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455540" w:rsidRPr="006B04CC" w:rsidRDefault="00455540" w:rsidP="00455540">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80-100%</w:t>
            </w:r>
          </w:p>
        </w:tc>
      </w:tr>
      <w:tr w:rsidR="00455540" w:rsidRPr="00CC0370" w:rsidTr="00455540">
        <w:trPr>
          <w:trHeight w:val="1095"/>
        </w:trPr>
        <w:tc>
          <w:tcPr>
            <w:tcW w:w="1054" w:type="pct"/>
            <w:vMerge/>
            <w:tcBorders>
              <w:left w:val="single" w:sz="4" w:space="0" w:color="auto"/>
              <w:bottom w:val="single" w:sz="4" w:space="0" w:color="auto"/>
              <w:right w:val="single" w:sz="4" w:space="0" w:color="auto"/>
            </w:tcBorders>
          </w:tcPr>
          <w:p w:rsidR="00455540" w:rsidRPr="00F61A20" w:rsidRDefault="00455540" w:rsidP="0045554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55540" w:rsidRPr="00F176C7" w:rsidRDefault="00455540" w:rsidP="00455540">
            <w:pPr>
              <w:pStyle w:val="ListParagraph"/>
              <w:numPr>
                <w:ilvl w:val="0"/>
                <w:numId w:val="6"/>
              </w:numPr>
              <w:spacing w:after="0" w:line="240" w:lineRule="auto"/>
              <w:rPr>
                <w:rFonts w:ascii="Calibri" w:hAnsi="Calibri"/>
                <w:sz w:val="24"/>
                <w:szCs w:val="32"/>
              </w:rPr>
            </w:pPr>
          </w:p>
        </w:tc>
        <w:tc>
          <w:tcPr>
            <w:tcW w:w="598"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18"/>
                <w:szCs w:val="32"/>
              </w:rPr>
            </w:pPr>
            <w:r w:rsidRPr="00F61A20">
              <w:rPr>
                <w:rFonts w:ascii="Calibri" w:hAnsi="Calibri"/>
                <w:sz w:val="24"/>
                <w:szCs w:val="32"/>
              </w:rPr>
              <w:sym w:font="Wingdings" w:char="F06F"/>
            </w:r>
          </w:p>
        </w:tc>
      </w:tr>
      <w:tr w:rsidR="00455540" w:rsidRPr="00CC0370" w:rsidTr="00455540">
        <w:trPr>
          <w:trHeight w:val="451"/>
        </w:trPr>
        <w:tc>
          <w:tcPr>
            <w:tcW w:w="1054" w:type="pct"/>
            <w:vMerge w:val="restart"/>
            <w:tcBorders>
              <w:top w:val="single" w:sz="4" w:space="0" w:color="auto"/>
              <w:left w:val="single" w:sz="4" w:space="0" w:color="auto"/>
              <w:right w:val="single" w:sz="4" w:space="0" w:color="auto"/>
            </w:tcBorders>
          </w:tcPr>
          <w:p w:rsidR="00455540" w:rsidRPr="00F61A20" w:rsidRDefault="00455540" w:rsidP="00455540">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rsidR="00455540" w:rsidRPr="00F61A20" w:rsidRDefault="00455540" w:rsidP="00455540">
            <w:pPr>
              <w:jc w:val="center"/>
              <w:rPr>
                <w:rFonts w:ascii="Calibri" w:hAnsi="Calibri"/>
                <w:b/>
                <w:sz w:val="18"/>
              </w:rPr>
            </w:pPr>
            <w:r w:rsidRPr="00F61A20">
              <w:rPr>
                <w:rFonts w:ascii="Calibri" w:hAnsi="Calibri"/>
                <w:b/>
                <w:sz w:val="18"/>
              </w:rPr>
              <w:t>80-100%</w:t>
            </w:r>
          </w:p>
        </w:tc>
      </w:tr>
      <w:tr w:rsidR="00455540" w:rsidRPr="00CC0370" w:rsidTr="00455540">
        <w:trPr>
          <w:trHeight w:val="947"/>
        </w:trPr>
        <w:tc>
          <w:tcPr>
            <w:tcW w:w="1054" w:type="pct"/>
            <w:vMerge/>
            <w:tcBorders>
              <w:left w:val="single" w:sz="4" w:space="0" w:color="auto"/>
              <w:bottom w:val="single" w:sz="4" w:space="0" w:color="auto"/>
              <w:right w:val="single" w:sz="4" w:space="0" w:color="auto"/>
            </w:tcBorders>
          </w:tcPr>
          <w:p w:rsidR="00455540" w:rsidRPr="00F61A20" w:rsidRDefault="00455540" w:rsidP="00455540">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455540" w:rsidRPr="00F176C7" w:rsidRDefault="00455540" w:rsidP="00455540">
            <w:pPr>
              <w:pStyle w:val="ListParagraph"/>
              <w:numPr>
                <w:ilvl w:val="0"/>
                <w:numId w:val="6"/>
              </w:numPr>
              <w:spacing w:after="0" w:line="240" w:lineRule="auto"/>
              <w:rPr>
                <w:rFonts w:ascii="Calibri" w:hAnsi="Calibri"/>
                <w:sz w:val="24"/>
                <w:szCs w:val="32"/>
              </w:rPr>
            </w:pPr>
          </w:p>
        </w:tc>
        <w:tc>
          <w:tcPr>
            <w:tcW w:w="598"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24"/>
                <w:szCs w:val="32"/>
              </w:rPr>
            </w:pPr>
            <w:r w:rsidRPr="00F61A20">
              <w:rPr>
                <w:rFonts w:ascii="Calibri" w:hAnsi="Calibri"/>
                <w:sz w:val="24"/>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rsidR="00455540" w:rsidRPr="00F61A20" w:rsidRDefault="00455540" w:rsidP="00455540">
            <w:pPr>
              <w:rPr>
                <w:rFonts w:ascii="Calibri" w:hAnsi="Calibri"/>
                <w:sz w:val="18"/>
                <w:szCs w:val="32"/>
              </w:rPr>
            </w:pPr>
            <w:r w:rsidRPr="00F61A20">
              <w:rPr>
                <w:rFonts w:ascii="Calibri" w:hAnsi="Calibri"/>
                <w:sz w:val="24"/>
                <w:szCs w:val="32"/>
              </w:rPr>
              <w:sym w:font="Wingdings" w:char="F06F"/>
            </w:r>
          </w:p>
        </w:tc>
      </w:tr>
    </w:tbl>
    <w:p w:rsidR="00455540" w:rsidRDefault="00455540" w:rsidP="00455540">
      <w:pPr>
        <w:rPr>
          <w:rFonts w:ascii="Calibri" w:hAnsi="Calibri"/>
          <w:b/>
        </w:rPr>
        <w:sectPr w:rsidR="00455540" w:rsidSect="00455540">
          <w:footerReference w:type="default" r:id="rId13"/>
          <w:type w:val="continuous"/>
          <w:pgSz w:w="11894" w:h="16834"/>
          <w:pgMar w:top="720" w:right="720" w:bottom="720" w:left="720" w:header="706" w:footer="454" w:gutter="0"/>
          <w:paperSrc w:first="1" w:other="1"/>
          <w:cols w:space="720"/>
          <w:docGrid w:linePitch="272"/>
        </w:sectPr>
      </w:pPr>
    </w:p>
    <w:p w:rsidR="00455540" w:rsidRDefault="00455540" w:rsidP="0045554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55540" w:rsidRPr="00971172" w:rsidTr="00455540">
        <w:trPr>
          <w:trHeight w:val="75"/>
        </w:trPr>
        <w:tc>
          <w:tcPr>
            <w:tcW w:w="5299" w:type="dxa"/>
            <w:shd w:val="clear" w:color="auto" w:fill="D9D9D9"/>
          </w:tcPr>
          <w:p w:rsidR="00455540" w:rsidRPr="00CE0319" w:rsidRDefault="00455540" w:rsidP="00455540">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455540" w:rsidRPr="00CE0319" w:rsidRDefault="00455540" w:rsidP="00455540">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455540" w:rsidRPr="00971172" w:rsidTr="00455540">
        <w:trPr>
          <w:trHeight w:val="555"/>
        </w:trPr>
        <w:tc>
          <w:tcPr>
            <w:tcW w:w="5299" w:type="dxa"/>
            <w:tcBorders>
              <w:bottom w:val="single" w:sz="8" w:space="0" w:color="000000"/>
            </w:tcBorders>
          </w:tcPr>
          <w:p w:rsidR="00455540" w:rsidRPr="00CE0319" w:rsidRDefault="00455540" w:rsidP="00455540">
            <w:pPr>
              <w:pStyle w:val="BulletedList"/>
              <w:numPr>
                <w:ilvl w:val="0"/>
                <w:numId w:val="0"/>
              </w:numPr>
              <w:ind w:left="432"/>
              <w:rPr>
                <w:rFonts w:ascii="Calibri" w:hAnsi="Calibri"/>
                <w:sz w:val="20"/>
                <w:szCs w:val="20"/>
              </w:rPr>
            </w:pPr>
          </w:p>
          <w:p w:rsidR="00455540" w:rsidRPr="00CE0319" w:rsidRDefault="00455540" w:rsidP="00455540">
            <w:pPr>
              <w:pStyle w:val="BulletedList"/>
              <w:numPr>
                <w:ilvl w:val="0"/>
                <w:numId w:val="0"/>
              </w:numPr>
              <w:ind w:left="432"/>
              <w:rPr>
                <w:rFonts w:ascii="Calibri" w:hAnsi="Calibri"/>
                <w:sz w:val="20"/>
                <w:szCs w:val="20"/>
              </w:rPr>
            </w:pPr>
            <w:r>
              <w:rPr>
                <w:rFonts w:ascii="Calibri" w:hAnsi="Calibri"/>
                <w:sz w:val="20"/>
                <w:szCs w:val="20"/>
              </w:rPr>
              <w:t>I feel that I have explored the questions through a number of theories and research.</w:t>
            </w:r>
          </w:p>
          <w:p w:rsidR="00455540" w:rsidRDefault="00455540" w:rsidP="00455540">
            <w:pPr>
              <w:pStyle w:val="BulletedList"/>
              <w:numPr>
                <w:ilvl w:val="0"/>
                <w:numId w:val="0"/>
              </w:numPr>
              <w:ind w:left="432"/>
              <w:rPr>
                <w:rFonts w:ascii="Calibri" w:hAnsi="Calibri"/>
                <w:sz w:val="20"/>
                <w:szCs w:val="20"/>
              </w:rPr>
            </w:pPr>
          </w:p>
          <w:p w:rsidR="00455540" w:rsidRPr="00CE0319" w:rsidRDefault="00455540" w:rsidP="00455540">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455540" w:rsidRPr="00CE0319" w:rsidRDefault="00455540" w:rsidP="00455540">
            <w:pPr>
              <w:pStyle w:val="BulletedList"/>
              <w:numPr>
                <w:ilvl w:val="0"/>
                <w:numId w:val="0"/>
              </w:numPr>
              <w:rPr>
                <w:rFonts w:ascii="Calibri" w:hAnsi="Calibri"/>
                <w:sz w:val="20"/>
                <w:szCs w:val="20"/>
              </w:rPr>
            </w:pPr>
          </w:p>
          <w:p w:rsidR="00455540" w:rsidRPr="00CE0319" w:rsidRDefault="00455540" w:rsidP="00455540">
            <w:pPr>
              <w:pStyle w:val="BulletedList"/>
              <w:numPr>
                <w:ilvl w:val="0"/>
                <w:numId w:val="0"/>
              </w:numPr>
              <w:ind w:left="432"/>
              <w:rPr>
                <w:rFonts w:ascii="Calibri" w:hAnsi="Calibri"/>
                <w:sz w:val="20"/>
                <w:szCs w:val="20"/>
              </w:rPr>
            </w:pPr>
            <w:r>
              <w:rPr>
                <w:rFonts w:ascii="Calibri" w:hAnsi="Calibri"/>
                <w:sz w:val="20"/>
                <w:szCs w:val="20"/>
              </w:rPr>
              <w:t>My appendices aren’t great.</w:t>
            </w:r>
            <w:r>
              <w:rPr>
                <w:rFonts w:ascii="Calibri" w:hAnsi="Calibri"/>
                <w:sz w:val="20"/>
                <w:szCs w:val="20"/>
              </w:rPr>
              <w:br/>
              <w:t>I couldn’t find that many challenges.</w:t>
            </w:r>
          </w:p>
        </w:tc>
      </w:tr>
    </w:tbl>
    <w:p w:rsidR="00455540" w:rsidRDefault="00455540" w:rsidP="0045554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55540" w:rsidRPr="00971172" w:rsidTr="00455540">
        <w:trPr>
          <w:trHeight w:val="586"/>
        </w:trPr>
        <w:tc>
          <w:tcPr>
            <w:tcW w:w="2204" w:type="dxa"/>
            <w:shd w:val="clear" w:color="auto" w:fill="D9D9D9"/>
          </w:tcPr>
          <w:p w:rsidR="00455540" w:rsidRPr="00CE0319" w:rsidRDefault="00455540" w:rsidP="00455540">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455540" w:rsidRPr="00CE0319" w:rsidRDefault="00455540" w:rsidP="00455540">
            <w:pPr>
              <w:spacing w:before="120" w:after="120"/>
              <w:jc w:val="both"/>
              <w:rPr>
                <w:rFonts w:ascii="Calibri" w:hAnsi="Calibri" w:cs="Calibri"/>
                <w:b/>
              </w:rPr>
            </w:pPr>
            <w:r>
              <w:rPr>
                <w:rFonts w:ascii="Calibri" w:hAnsi="Calibri" w:cs="Calibri"/>
                <w:b/>
              </w:rPr>
              <w:t>Francesca Booth</w:t>
            </w:r>
          </w:p>
        </w:tc>
        <w:tc>
          <w:tcPr>
            <w:tcW w:w="1047" w:type="dxa"/>
            <w:shd w:val="clear" w:color="auto" w:fill="D9D9D9"/>
          </w:tcPr>
          <w:p w:rsidR="00455540" w:rsidRPr="00CE0319" w:rsidRDefault="00455540" w:rsidP="00455540">
            <w:pPr>
              <w:spacing w:before="120" w:after="120"/>
              <w:jc w:val="both"/>
              <w:rPr>
                <w:rFonts w:ascii="Calibri" w:hAnsi="Calibri" w:cs="Calibri"/>
                <w:b/>
              </w:rPr>
            </w:pPr>
            <w:r>
              <w:rPr>
                <w:rFonts w:ascii="Calibri" w:hAnsi="Calibri" w:cs="Calibri"/>
                <w:b/>
              </w:rPr>
              <w:t>Date</w:t>
            </w:r>
          </w:p>
        </w:tc>
        <w:tc>
          <w:tcPr>
            <w:tcW w:w="3489" w:type="dxa"/>
          </w:tcPr>
          <w:p w:rsidR="00455540" w:rsidRPr="00CE0319" w:rsidRDefault="00455540" w:rsidP="00455540">
            <w:pPr>
              <w:spacing w:before="120" w:after="120"/>
              <w:jc w:val="both"/>
              <w:rPr>
                <w:rFonts w:ascii="Calibri" w:hAnsi="Calibri" w:cs="Calibri"/>
                <w:b/>
              </w:rPr>
            </w:pPr>
            <w:r>
              <w:rPr>
                <w:rFonts w:ascii="Calibri" w:hAnsi="Calibri" w:cs="Calibri"/>
                <w:b/>
              </w:rPr>
              <w:t>14/12/2017</w:t>
            </w:r>
          </w:p>
        </w:tc>
      </w:tr>
      <w:tr w:rsidR="00455540" w:rsidRPr="00971172" w:rsidTr="00455540">
        <w:trPr>
          <w:trHeight w:val="288"/>
        </w:trPr>
        <w:tc>
          <w:tcPr>
            <w:tcW w:w="2204" w:type="dxa"/>
            <w:tcBorders>
              <w:bottom w:val="single" w:sz="8" w:space="0" w:color="000000"/>
            </w:tcBorders>
            <w:shd w:val="clear" w:color="auto" w:fill="D9D9D9"/>
          </w:tcPr>
          <w:p w:rsidR="00455540" w:rsidRPr="00CE0319" w:rsidRDefault="00455540" w:rsidP="00455540">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455540" w:rsidRPr="00CE0319" w:rsidRDefault="00455540" w:rsidP="00455540">
            <w:pPr>
              <w:spacing w:before="120" w:after="120"/>
              <w:jc w:val="both"/>
              <w:rPr>
                <w:rFonts w:ascii="Calibri" w:hAnsi="Calibri" w:cs="Calibri"/>
                <w:b/>
              </w:rPr>
            </w:pPr>
            <w:r>
              <w:rPr>
                <w:rFonts w:ascii="Calibri" w:hAnsi="Calibri" w:cs="Calibri"/>
                <w:noProof/>
              </w:rPr>
              <mc:AlternateContent>
                <mc:Choice Requires="wps">
                  <w:drawing>
                    <wp:anchor distT="0" distB="0" distL="114300" distR="114300" simplePos="0" relativeHeight="251673600" behindDoc="0" locked="0" layoutInCell="1" allowOverlap="1" wp14:anchorId="584257E7" wp14:editId="043313E3">
                      <wp:simplePos x="0" y="0"/>
                      <wp:positionH relativeFrom="column">
                        <wp:posOffset>153035</wp:posOffset>
                      </wp:positionH>
                      <wp:positionV relativeFrom="paragraph">
                        <wp:posOffset>46355</wp:posOffset>
                      </wp:positionV>
                      <wp:extent cx="514350" cy="229870"/>
                      <wp:effectExtent l="0" t="0" r="19050" b="17780"/>
                      <wp:wrapNone/>
                      <wp:docPr id="25" name="Freeform 25"/>
                      <wp:cNvGraphicFramePr/>
                      <a:graphic xmlns:a="http://schemas.openxmlformats.org/drawingml/2006/main">
                        <a:graphicData uri="http://schemas.microsoft.com/office/word/2010/wordprocessingShape">
                          <wps:wsp>
                            <wps:cNvSpPr/>
                            <wps:spPr>
                              <a:xfrm>
                                <a:off x="0" y="0"/>
                                <a:ext cx="514350" cy="229870"/>
                              </a:xfrm>
                              <a:custGeom>
                                <a:avLst/>
                                <a:gdLst>
                                  <a:gd name="connsiteX0" fmla="*/ 220083 w 641027"/>
                                  <a:gd name="connsiteY0" fmla="*/ 85725 h 306126"/>
                                  <a:gd name="connsiteX1" fmla="*/ 181983 w 641027"/>
                                  <a:gd name="connsiteY1" fmla="*/ 133350 h 306126"/>
                                  <a:gd name="connsiteX2" fmla="*/ 153408 w 641027"/>
                                  <a:gd name="connsiteY2" fmla="*/ 142875 h 306126"/>
                                  <a:gd name="connsiteX3" fmla="*/ 48633 w 641027"/>
                                  <a:gd name="connsiteY3" fmla="*/ 133350 h 306126"/>
                                  <a:gd name="connsiteX4" fmla="*/ 86733 w 641027"/>
                                  <a:gd name="connsiteY4" fmla="*/ 0 h 306126"/>
                                  <a:gd name="connsiteX5" fmla="*/ 115308 w 641027"/>
                                  <a:gd name="connsiteY5" fmla="*/ 9525 h 306126"/>
                                  <a:gd name="connsiteX6" fmla="*/ 124833 w 641027"/>
                                  <a:gd name="connsiteY6" fmla="*/ 257175 h 306126"/>
                                  <a:gd name="connsiteX7" fmla="*/ 105783 w 641027"/>
                                  <a:gd name="connsiteY7" fmla="*/ 285750 h 306126"/>
                                  <a:gd name="connsiteX8" fmla="*/ 77208 w 641027"/>
                                  <a:gd name="connsiteY8" fmla="*/ 304800 h 306126"/>
                                  <a:gd name="connsiteX9" fmla="*/ 10533 w 641027"/>
                                  <a:gd name="connsiteY9" fmla="*/ 295275 h 306126"/>
                                  <a:gd name="connsiteX10" fmla="*/ 48633 w 641027"/>
                                  <a:gd name="connsiteY10" fmla="*/ 180975 h 306126"/>
                                  <a:gd name="connsiteX11" fmla="*/ 77208 w 641027"/>
                                  <a:gd name="connsiteY11" fmla="*/ 161925 h 306126"/>
                                  <a:gd name="connsiteX12" fmla="*/ 96258 w 641027"/>
                                  <a:gd name="connsiteY12" fmla="*/ 133350 h 306126"/>
                                  <a:gd name="connsiteX13" fmla="*/ 124833 w 641027"/>
                                  <a:gd name="connsiteY13" fmla="*/ 123825 h 306126"/>
                                  <a:gd name="connsiteX14" fmla="*/ 153408 w 641027"/>
                                  <a:gd name="connsiteY14" fmla="*/ 104775 h 306126"/>
                                  <a:gd name="connsiteX15" fmla="*/ 172458 w 641027"/>
                                  <a:gd name="connsiteY15" fmla="*/ 133350 h 306126"/>
                                  <a:gd name="connsiteX16" fmla="*/ 191508 w 641027"/>
                                  <a:gd name="connsiteY16" fmla="*/ 180975 h 306126"/>
                                  <a:gd name="connsiteX17" fmla="*/ 210558 w 641027"/>
                                  <a:gd name="connsiteY17" fmla="*/ 209550 h 306126"/>
                                  <a:gd name="connsiteX18" fmla="*/ 181983 w 641027"/>
                                  <a:gd name="connsiteY18" fmla="*/ 228600 h 306126"/>
                                  <a:gd name="connsiteX19" fmla="*/ 201033 w 641027"/>
                                  <a:gd name="connsiteY19" fmla="*/ 200025 h 306126"/>
                                  <a:gd name="connsiteX20" fmla="*/ 229608 w 641027"/>
                                  <a:gd name="connsiteY20" fmla="*/ 190500 h 306126"/>
                                  <a:gd name="connsiteX21" fmla="*/ 239133 w 641027"/>
                                  <a:gd name="connsiteY21" fmla="*/ 219075 h 306126"/>
                                  <a:gd name="connsiteX22" fmla="*/ 324858 w 641027"/>
                                  <a:gd name="connsiteY22" fmla="*/ 180975 h 306126"/>
                                  <a:gd name="connsiteX23" fmla="*/ 315333 w 641027"/>
                                  <a:gd name="connsiteY23" fmla="*/ 152400 h 306126"/>
                                  <a:gd name="connsiteX24" fmla="*/ 324858 w 641027"/>
                                  <a:gd name="connsiteY24" fmla="*/ 171450 h 306126"/>
                                  <a:gd name="connsiteX25" fmla="*/ 343908 w 641027"/>
                                  <a:gd name="connsiteY25" fmla="*/ 200025 h 306126"/>
                                  <a:gd name="connsiteX26" fmla="*/ 420108 w 641027"/>
                                  <a:gd name="connsiteY26" fmla="*/ 190500 h 306126"/>
                                  <a:gd name="connsiteX27" fmla="*/ 401058 w 641027"/>
                                  <a:gd name="connsiteY27" fmla="*/ 133350 h 306126"/>
                                  <a:gd name="connsiteX28" fmla="*/ 429633 w 641027"/>
                                  <a:gd name="connsiteY28" fmla="*/ 114300 h 306126"/>
                                  <a:gd name="connsiteX29" fmla="*/ 439158 w 641027"/>
                                  <a:gd name="connsiteY29" fmla="*/ 85725 h 306126"/>
                                  <a:gd name="connsiteX30" fmla="*/ 458208 w 641027"/>
                                  <a:gd name="connsiteY30" fmla="*/ 114300 h 306126"/>
                                  <a:gd name="connsiteX31" fmla="*/ 467733 w 641027"/>
                                  <a:gd name="connsiteY31" fmla="*/ 142875 h 306126"/>
                                  <a:gd name="connsiteX32" fmla="*/ 477258 w 641027"/>
                                  <a:gd name="connsiteY32" fmla="*/ 200025 h 306126"/>
                                  <a:gd name="connsiteX33" fmla="*/ 505833 w 641027"/>
                                  <a:gd name="connsiteY33" fmla="*/ 209550 h 306126"/>
                                  <a:gd name="connsiteX34" fmla="*/ 534408 w 641027"/>
                                  <a:gd name="connsiteY34" fmla="*/ 200025 h 306126"/>
                                  <a:gd name="connsiteX35" fmla="*/ 543933 w 641027"/>
                                  <a:gd name="connsiteY35" fmla="*/ 161925 h 306126"/>
                                  <a:gd name="connsiteX36" fmla="*/ 553458 w 641027"/>
                                  <a:gd name="connsiteY36" fmla="*/ 95250 h 306126"/>
                                  <a:gd name="connsiteX37" fmla="*/ 562983 w 641027"/>
                                  <a:gd name="connsiteY37" fmla="*/ 171450 h 306126"/>
                                  <a:gd name="connsiteX38" fmla="*/ 582033 w 641027"/>
                                  <a:gd name="connsiteY38" fmla="*/ 142875 h 306126"/>
                                  <a:gd name="connsiteX39" fmla="*/ 620133 w 641027"/>
                                  <a:gd name="connsiteY39" fmla="*/ 152400 h 306126"/>
                                  <a:gd name="connsiteX40" fmla="*/ 639183 w 641027"/>
                                  <a:gd name="connsiteY40" fmla="*/ 180975 h 306126"/>
                                  <a:gd name="connsiteX41" fmla="*/ 601083 w 641027"/>
                                  <a:gd name="connsiteY41" fmla="*/ 171450 h 306126"/>
                                  <a:gd name="connsiteX42" fmla="*/ 429633 w 641027"/>
                                  <a:gd name="connsiteY42" fmla="*/ 161925 h 306126"/>
                                  <a:gd name="connsiteX43" fmla="*/ 353433 w 641027"/>
                                  <a:gd name="connsiteY43" fmla="*/ 152400 h 306126"/>
                                  <a:gd name="connsiteX44" fmla="*/ 429633 w 641027"/>
                                  <a:gd name="connsiteY44" fmla="*/ 133350 h 306126"/>
                                  <a:gd name="connsiteX45" fmla="*/ 610608 w 641027"/>
                                  <a:gd name="connsiteY45" fmla="*/ 133350 h 30612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Lst>
                                <a:rect l="l" t="t" r="r" b="b"/>
                                <a:pathLst>
                                  <a:path w="641027" h="306126">
                                    <a:moveTo>
                                      <a:pt x="220083" y="85725"/>
                                    </a:moveTo>
                                    <a:cubicBezTo>
                                      <a:pt x="207383" y="101600"/>
                                      <a:pt x="197419" y="120119"/>
                                      <a:pt x="181983" y="133350"/>
                                    </a:cubicBezTo>
                                    <a:cubicBezTo>
                                      <a:pt x="174360" y="139884"/>
                                      <a:pt x="163448" y="142875"/>
                                      <a:pt x="153408" y="142875"/>
                                    </a:cubicBezTo>
                                    <a:cubicBezTo>
                                      <a:pt x="118339" y="142875"/>
                                      <a:pt x="83558" y="136525"/>
                                      <a:pt x="48633" y="133350"/>
                                    </a:cubicBezTo>
                                    <a:cubicBezTo>
                                      <a:pt x="51755" y="92762"/>
                                      <a:pt x="20625" y="0"/>
                                      <a:pt x="86733" y="0"/>
                                    </a:cubicBezTo>
                                    <a:cubicBezTo>
                                      <a:pt x="96773" y="0"/>
                                      <a:pt x="105783" y="6350"/>
                                      <a:pt x="115308" y="9525"/>
                                    </a:cubicBezTo>
                                    <a:cubicBezTo>
                                      <a:pt x="150619" y="115458"/>
                                      <a:pt x="147534" y="83138"/>
                                      <a:pt x="124833" y="257175"/>
                                    </a:cubicBezTo>
                                    <a:cubicBezTo>
                                      <a:pt x="123352" y="268526"/>
                                      <a:pt x="113878" y="277655"/>
                                      <a:pt x="105783" y="285750"/>
                                    </a:cubicBezTo>
                                    <a:cubicBezTo>
                                      <a:pt x="97688" y="293845"/>
                                      <a:pt x="86733" y="298450"/>
                                      <a:pt x="77208" y="304800"/>
                                    </a:cubicBezTo>
                                    <a:cubicBezTo>
                                      <a:pt x="54983" y="301625"/>
                                      <a:pt x="22084" y="314526"/>
                                      <a:pt x="10533" y="295275"/>
                                    </a:cubicBezTo>
                                    <a:cubicBezTo>
                                      <a:pt x="-18483" y="246916"/>
                                      <a:pt x="18482" y="206101"/>
                                      <a:pt x="48633" y="180975"/>
                                    </a:cubicBezTo>
                                    <a:cubicBezTo>
                                      <a:pt x="57427" y="173646"/>
                                      <a:pt x="67683" y="168275"/>
                                      <a:pt x="77208" y="161925"/>
                                    </a:cubicBezTo>
                                    <a:cubicBezTo>
                                      <a:pt x="83558" y="152400"/>
                                      <a:pt x="87319" y="140501"/>
                                      <a:pt x="96258" y="133350"/>
                                    </a:cubicBezTo>
                                    <a:cubicBezTo>
                                      <a:pt x="104098" y="127078"/>
                                      <a:pt x="115853" y="128315"/>
                                      <a:pt x="124833" y="123825"/>
                                    </a:cubicBezTo>
                                    <a:cubicBezTo>
                                      <a:pt x="135072" y="118705"/>
                                      <a:pt x="143883" y="111125"/>
                                      <a:pt x="153408" y="104775"/>
                                    </a:cubicBezTo>
                                    <a:cubicBezTo>
                                      <a:pt x="159758" y="114300"/>
                                      <a:pt x="170576" y="122058"/>
                                      <a:pt x="172458" y="133350"/>
                                    </a:cubicBezTo>
                                    <a:cubicBezTo>
                                      <a:pt x="181495" y="187573"/>
                                      <a:pt x="129287" y="139495"/>
                                      <a:pt x="191508" y="180975"/>
                                    </a:cubicBezTo>
                                    <a:cubicBezTo>
                                      <a:pt x="197858" y="190500"/>
                                      <a:pt x="212803" y="198325"/>
                                      <a:pt x="210558" y="209550"/>
                                    </a:cubicBezTo>
                                    <a:cubicBezTo>
                                      <a:pt x="208313" y="220775"/>
                                      <a:pt x="190078" y="236695"/>
                                      <a:pt x="181983" y="228600"/>
                                    </a:cubicBezTo>
                                    <a:cubicBezTo>
                                      <a:pt x="173888" y="220505"/>
                                      <a:pt x="192094" y="207176"/>
                                      <a:pt x="201033" y="200025"/>
                                    </a:cubicBezTo>
                                    <a:cubicBezTo>
                                      <a:pt x="208873" y="193753"/>
                                      <a:pt x="220083" y="193675"/>
                                      <a:pt x="229608" y="190500"/>
                                    </a:cubicBezTo>
                                    <a:lnTo>
                                      <a:pt x="239133" y="219075"/>
                                    </a:lnTo>
                                    <a:cubicBezTo>
                                      <a:pt x="269673" y="214712"/>
                                      <a:pt x="317558" y="224772"/>
                                      <a:pt x="324858" y="180975"/>
                                    </a:cubicBezTo>
                                    <a:cubicBezTo>
                                      <a:pt x="326509" y="171071"/>
                                      <a:pt x="318508" y="161925"/>
                                      <a:pt x="315333" y="152400"/>
                                    </a:cubicBezTo>
                                    <a:cubicBezTo>
                                      <a:pt x="376361" y="132057"/>
                                      <a:pt x="324858" y="142727"/>
                                      <a:pt x="324858" y="171450"/>
                                    </a:cubicBezTo>
                                    <a:cubicBezTo>
                                      <a:pt x="324858" y="182898"/>
                                      <a:pt x="337558" y="190500"/>
                                      <a:pt x="343908" y="200025"/>
                                    </a:cubicBezTo>
                                    <a:cubicBezTo>
                                      <a:pt x="369308" y="196850"/>
                                      <a:pt x="403449" y="209935"/>
                                      <a:pt x="420108" y="190500"/>
                                    </a:cubicBezTo>
                                    <a:cubicBezTo>
                                      <a:pt x="433176" y="175254"/>
                                      <a:pt x="401058" y="133350"/>
                                      <a:pt x="401058" y="133350"/>
                                    </a:cubicBezTo>
                                    <a:cubicBezTo>
                                      <a:pt x="410583" y="127000"/>
                                      <a:pt x="422482" y="123239"/>
                                      <a:pt x="429633" y="114300"/>
                                    </a:cubicBezTo>
                                    <a:cubicBezTo>
                                      <a:pt x="435905" y="106460"/>
                                      <a:pt x="429118" y="85725"/>
                                      <a:pt x="439158" y="85725"/>
                                    </a:cubicBezTo>
                                    <a:cubicBezTo>
                                      <a:pt x="450606" y="85725"/>
                                      <a:pt x="453088" y="104061"/>
                                      <a:pt x="458208" y="114300"/>
                                    </a:cubicBezTo>
                                    <a:cubicBezTo>
                                      <a:pt x="462698" y="123280"/>
                                      <a:pt x="465555" y="133074"/>
                                      <a:pt x="467733" y="142875"/>
                                    </a:cubicBezTo>
                                    <a:cubicBezTo>
                                      <a:pt x="471923" y="161728"/>
                                      <a:pt x="467676" y="183257"/>
                                      <a:pt x="477258" y="200025"/>
                                    </a:cubicBezTo>
                                    <a:cubicBezTo>
                                      <a:pt x="482239" y="208742"/>
                                      <a:pt x="496308" y="206375"/>
                                      <a:pt x="505833" y="209550"/>
                                    </a:cubicBezTo>
                                    <a:cubicBezTo>
                                      <a:pt x="515358" y="206375"/>
                                      <a:pt x="528136" y="207865"/>
                                      <a:pt x="534408" y="200025"/>
                                    </a:cubicBezTo>
                                    <a:cubicBezTo>
                                      <a:pt x="542586" y="189803"/>
                                      <a:pt x="541591" y="174805"/>
                                      <a:pt x="543933" y="161925"/>
                                    </a:cubicBezTo>
                                    <a:cubicBezTo>
                                      <a:pt x="547949" y="139836"/>
                                      <a:pt x="550283" y="117475"/>
                                      <a:pt x="553458" y="95250"/>
                                    </a:cubicBezTo>
                                    <a:cubicBezTo>
                                      <a:pt x="556633" y="120650"/>
                                      <a:pt x="549813" y="149500"/>
                                      <a:pt x="562983" y="171450"/>
                                    </a:cubicBezTo>
                                    <a:cubicBezTo>
                                      <a:pt x="568873" y="181266"/>
                                      <a:pt x="571173" y="146495"/>
                                      <a:pt x="582033" y="142875"/>
                                    </a:cubicBezTo>
                                    <a:cubicBezTo>
                                      <a:pt x="594452" y="138735"/>
                                      <a:pt x="607433" y="149225"/>
                                      <a:pt x="620133" y="152400"/>
                                    </a:cubicBezTo>
                                    <a:cubicBezTo>
                                      <a:pt x="626483" y="161925"/>
                                      <a:pt x="647278" y="172880"/>
                                      <a:pt x="639183" y="180975"/>
                                    </a:cubicBezTo>
                                    <a:cubicBezTo>
                                      <a:pt x="629926" y="190232"/>
                                      <a:pt x="614120" y="172635"/>
                                      <a:pt x="601083" y="171450"/>
                                    </a:cubicBezTo>
                                    <a:cubicBezTo>
                                      <a:pt x="544080" y="166268"/>
                                      <a:pt x="486783" y="165100"/>
                                      <a:pt x="429633" y="161925"/>
                                    </a:cubicBezTo>
                                    <a:cubicBezTo>
                                      <a:pt x="404233" y="158750"/>
                                      <a:pt x="353433" y="177998"/>
                                      <a:pt x="353433" y="152400"/>
                                    </a:cubicBezTo>
                                    <a:cubicBezTo>
                                      <a:pt x="353433" y="126218"/>
                                      <a:pt x="404233" y="139700"/>
                                      <a:pt x="429633" y="133350"/>
                                    </a:cubicBezTo>
                                    <a:cubicBezTo>
                                      <a:pt x="488157" y="118719"/>
                                      <a:pt x="550283" y="133350"/>
                                      <a:pt x="610608" y="133350"/>
                                    </a:cubicBezTo>
                                  </a:path>
                                </a:pathLst>
                              </a:custGeom>
                              <a:noFill/>
                              <a:ln>
                                <a:solidFill>
                                  <a:schemeClr val="tx1"/>
                                </a:solid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reeform 25" o:spid="_x0000_s1026" style="position:absolute;margin-left:12.05pt;margin-top:3.65pt;width:40.5pt;height:18.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41027,3061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" path="m220083,85725v-12700,15875,-22664,34394,-38100,47625c174360,139884,163448,142875,153408,142875v-35069,,-69850,-6350,-104775,-9525c51755,92762,20625,,86733,v10040,,19050,6350,28575,9525c150619,115458,147534,83138,124833,257175v-1481,11351,-10955,20480,-19050,28575c97688,293845,86733,298450,77208,304800v-22225,-3175,-55124,9726,-66675,-9525c-18483,246916,18482,206101,48633,180975v8794,-7329,19050,-12700,28575,-19050c83558,152400,87319,140501,96258,133350v7840,-6272,19595,-5035,28575,-9525c135072,118705,143883,111125,153408,104775v6350,9525,17168,17283,19050,28575c181495,187573,129287,139495,191508,180975v6350,9525,21295,17350,19050,28575c208313,220775,190078,236695,181983,228600v-8095,-8095,10111,-21424,19050,-28575c208873,193753,220083,193675,229608,190500r9525,28575c269673,214712,317558,224772,324858,180975v1651,-9904,-6350,-19050,-9525,-28575c376361,132057,324858,142727,324858,171450v,11448,12700,19050,19050,28575c369308,196850,403449,209935,420108,190500v13068,-15246,-19050,-57150,-19050,-57150c410583,127000,422482,123239,429633,114300v6272,-7840,-515,-28575,9525,-28575c450606,85725,453088,104061,458208,114300v4490,8980,7347,18774,9525,28575c471923,161728,467676,183257,477258,200025v4981,8717,19050,6350,28575,9525c515358,206375,528136,207865,534408,200025v8178,-10222,7183,-25220,9525,-38100c547949,139836,550283,117475,553458,95250v3175,25400,-3645,54250,9525,76200c568873,181266,571173,146495,582033,142875v12419,-4140,25400,6350,38100,9525c626483,161925,647278,172880,639183,180975v-9257,9257,-25063,-8340,-38100,-9525c544080,166268,486783,165100,429633,161925v-25400,-3175,-76200,16073,-76200,-9525c353433,126218,404233,139700,429633,133350v58524,-14631,120650,,180975,e" filled="f" strokecolor="black [3213]">
                      <v:path arrowok="t" o:connecttype="custom" o:connectlocs="176591,64371;146020,100133;123092,107285;39022,100133;69593,0;92521,7152;100164,193113;84879,214570;61950,228874;8452,221722;39022,135894;61950,121589;77236,100133;100164,92980;123092,78676;138378,100133;153663,135894;168948,157351;146020,171656;161306,150199;184234,143046;191877,164503;260661,135894;253018,114437;260661,128742;275946,150199;337088,143046;321803,100133;344731,85828;352373,64371;367659,85828;375302,107285;382944,150199;405872,157351;428801,150199;436443,121589;444086,71523;451729,128742;467014,107285;497585,114437;512870,135894;482300,128742;344731,121589;283589,114437;344731,100133;489942,100133" o:connectangles="0,0,0,0,0,0,0,0,0,0,0,0,0,0,0,0,0,0,0,0,0,0,0,0,0,0,0,0,0,0,0,0,0,0,0,0,0,0,0,0,0,0,0,0,0,0"/>
                    </v:shape>
                  </w:pict>
                </mc:Fallback>
              </mc:AlternateContent>
            </w:r>
          </w:p>
        </w:tc>
      </w:tr>
    </w:tbl>
    <w:p w:rsidR="00455540" w:rsidRDefault="00455540" w:rsidP="00455540">
      <w:pPr>
        <w:jc w:val="both"/>
      </w:pPr>
    </w:p>
    <w:p w:rsidR="00455540" w:rsidRDefault="00455540" w:rsidP="00455540">
      <w:pPr>
        <w:pStyle w:val="ListParagraph"/>
        <w:ind w:left="0"/>
        <w:jc w:val="both"/>
        <w:rPr>
          <w:rFonts w:ascii="Calibri" w:hAnsi="Calibri" w:cs="Calibri"/>
        </w:rPr>
      </w:pPr>
    </w:p>
    <w:p w:rsidR="00455540" w:rsidRDefault="00455540" w:rsidP="00455540">
      <w:pPr>
        <w:pStyle w:val="NormalWeb"/>
        <w:rPr>
          <w:rFonts w:ascii="Calibri" w:hAnsi="Calibri" w:cs="Arial"/>
          <w:color w:val="303B44"/>
          <w:sz w:val="22"/>
          <w:szCs w:val="22"/>
        </w:rPr>
      </w:pPr>
    </w:p>
    <w:p w:rsidR="00455540" w:rsidRDefault="00455540">
      <w:pPr>
        <w:spacing w:after="200"/>
        <w:rPr>
          <w:rFonts w:ascii="Arial" w:eastAsia="Times New Roman" w:hAnsi="Arial" w:cs="Arial"/>
          <w:b/>
          <w:sz w:val="24"/>
          <w:szCs w:val="24"/>
          <w:u w:val="single"/>
          <w:lang w:eastAsia="en-GB"/>
        </w:rPr>
      </w:pPr>
    </w:p>
    <w:p w:rsidR="00455540" w:rsidRDefault="00455540" w:rsidP="003F23CF">
      <w:pPr>
        <w:pStyle w:val="fixed"/>
        <w:spacing w:line="360" w:lineRule="auto"/>
        <w:ind w:left="0" w:firstLine="0"/>
        <w:jc w:val="center"/>
        <w:rPr>
          <w:rFonts w:ascii="Arial" w:hAnsi="Arial" w:cs="Arial"/>
          <w:u w:val="single"/>
        </w:rPr>
      </w:pPr>
    </w:p>
    <w:p w:rsidR="00455540" w:rsidRDefault="00455540">
      <w:pPr>
        <w:spacing w:after="200"/>
        <w:rPr>
          <w:rFonts w:ascii="Arial" w:eastAsia="Times New Roman" w:hAnsi="Arial" w:cs="Arial"/>
          <w:b/>
          <w:sz w:val="24"/>
          <w:szCs w:val="24"/>
          <w:u w:val="single"/>
          <w:lang w:eastAsia="en-GB"/>
        </w:rPr>
      </w:pPr>
      <w:r>
        <w:rPr>
          <w:rFonts w:ascii="Arial" w:hAnsi="Arial" w:cs="Arial"/>
          <w:u w:val="single"/>
        </w:rPr>
        <w:br w:type="page"/>
      </w:r>
    </w:p>
    <w:p w:rsidR="00455540" w:rsidRDefault="00455540" w:rsidP="003F23CF">
      <w:pPr>
        <w:pStyle w:val="fixed"/>
        <w:spacing w:line="360" w:lineRule="auto"/>
        <w:ind w:left="0" w:firstLine="0"/>
        <w:jc w:val="center"/>
        <w:rPr>
          <w:rFonts w:ascii="Arial" w:hAnsi="Arial" w:cs="Arial"/>
          <w:u w:val="single"/>
        </w:rPr>
      </w:pPr>
    </w:p>
    <w:p w:rsidR="00455540" w:rsidRDefault="00455540">
      <w:pPr>
        <w:spacing w:after="200"/>
        <w:rPr>
          <w:rFonts w:ascii="Arial" w:eastAsia="Times New Roman" w:hAnsi="Arial" w:cs="Arial"/>
          <w:b/>
          <w:sz w:val="24"/>
          <w:szCs w:val="24"/>
          <w:u w:val="single"/>
          <w:lang w:eastAsia="en-GB"/>
        </w:rPr>
      </w:pPr>
      <w:r>
        <w:rPr>
          <w:rFonts w:ascii="Arial" w:hAnsi="Arial" w:cs="Arial"/>
          <w:u w:val="single"/>
        </w:rPr>
        <w:br w:type="page"/>
      </w:r>
    </w:p>
    <w:p w:rsidR="00455540" w:rsidRDefault="00455540" w:rsidP="003F23CF">
      <w:pPr>
        <w:pStyle w:val="fixed"/>
        <w:spacing w:line="360" w:lineRule="auto"/>
        <w:ind w:left="0" w:firstLine="0"/>
        <w:jc w:val="center"/>
        <w:rPr>
          <w:rFonts w:ascii="Arial" w:hAnsi="Arial" w:cs="Arial"/>
          <w:u w:val="single"/>
        </w:rPr>
      </w:pPr>
    </w:p>
    <w:p w:rsidR="00455540" w:rsidRDefault="00455540">
      <w:pPr>
        <w:spacing w:after="200"/>
        <w:rPr>
          <w:rFonts w:ascii="Arial" w:eastAsia="Times New Roman" w:hAnsi="Arial" w:cs="Arial"/>
          <w:b/>
          <w:sz w:val="24"/>
          <w:szCs w:val="24"/>
          <w:u w:val="single"/>
          <w:lang w:eastAsia="en-GB"/>
        </w:rPr>
      </w:pPr>
      <w:r>
        <w:rPr>
          <w:rFonts w:ascii="Arial" w:hAnsi="Arial" w:cs="Arial"/>
          <w:u w:val="single"/>
        </w:rPr>
        <w:br w:type="page"/>
      </w:r>
    </w:p>
    <w:p w:rsidR="00455540" w:rsidRDefault="00455540" w:rsidP="003F23CF">
      <w:pPr>
        <w:pStyle w:val="fixed"/>
        <w:spacing w:line="360" w:lineRule="auto"/>
        <w:ind w:left="0" w:firstLine="0"/>
        <w:jc w:val="center"/>
        <w:rPr>
          <w:rFonts w:ascii="Arial" w:hAnsi="Arial" w:cs="Arial"/>
          <w:u w:val="single"/>
        </w:rPr>
      </w:pPr>
    </w:p>
    <w:p w:rsidR="00455540" w:rsidRDefault="00455540">
      <w:pPr>
        <w:spacing w:after="200"/>
        <w:rPr>
          <w:rFonts w:ascii="Arial" w:eastAsia="Times New Roman" w:hAnsi="Arial" w:cs="Arial"/>
          <w:b/>
          <w:sz w:val="24"/>
          <w:szCs w:val="24"/>
          <w:u w:val="single"/>
          <w:lang w:eastAsia="en-GB"/>
        </w:rPr>
      </w:pPr>
      <w:r>
        <w:rPr>
          <w:rFonts w:ascii="Arial" w:hAnsi="Arial" w:cs="Arial"/>
          <w:u w:val="single"/>
        </w:rPr>
        <w:br w:type="page"/>
      </w:r>
    </w:p>
    <w:p w:rsidR="00455540" w:rsidRDefault="00455540" w:rsidP="003F23CF">
      <w:pPr>
        <w:pStyle w:val="fixed"/>
        <w:spacing w:line="360" w:lineRule="auto"/>
        <w:ind w:left="0" w:firstLine="0"/>
        <w:jc w:val="center"/>
        <w:rPr>
          <w:rFonts w:ascii="Arial" w:hAnsi="Arial" w:cs="Arial"/>
          <w:u w:val="single"/>
        </w:rPr>
      </w:pPr>
    </w:p>
    <w:p w:rsidR="00455540" w:rsidRDefault="00455540">
      <w:pPr>
        <w:spacing w:after="200"/>
        <w:rPr>
          <w:rFonts w:ascii="Arial" w:eastAsia="Times New Roman" w:hAnsi="Arial" w:cs="Arial"/>
          <w:b/>
          <w:sz w:val="24"/>
          <w:szCs w:val="24"/>
          <w:u w:val="single"/>
          <w:lang w:eastAsia="en-GB"/>
        </w:rPr>
      </w:pPr>
      <w:r>
        <w:rPr>
          <w:rFonts w:ascii="Arial" w:hAnsi="Arial" w:cs="Arial"/>
          <w:u w:val="single"/>
        </w:rPr>
        <w:br w:type="page"/>
      </w:r>
    </w:p>
    <w:p w:rsidR="00A80351" w:rsidRPr="003F23CF" w:rsidRDefault="00A80351" w:rsidP="003F23CF">
      <w:pPr>
        <w:pStyle w:val="fixed"/>
        <w:spacing w:line="360" w:lineRule="auto"/>
        <w:ind w:left="0" w:firstLine="0"/>
        <w:jc w:val="center"/>
        <w:rPr>
          <w:rFonts w:ascii="Arial" w:hAnsi="Arial" w:cs="Arial"/>
          <w:u w:val="single"/>
        </w:rPr>
      </w:pPr>
      <w:r w:rsidRPr="003F23CF">
        <w:rPr>
          <w:rFonts w:ascii="Arial" w:hAnsi="Arial" w:cs="Arial"/>
          <w:u w:val="single"/>
        </w:rPr>
        <w:lastRenderedPageBreak/>
        <w:t xml:space="preserve">Critically evaluate your creativity and enterprise dispositions in terms of the </w:t>
      </w:r>
      <w:proofErr w:type="spellStart"/>
      <w:r w:rsidR="009C0A4C" w:rsidRPr="003F23CF">
        <w:rPr>
          <w:rFonts w:ascii="Arial" w:hAnsi="Arial" w:cs="Arial"/>
          <w:u w:val="single"/>
        </w:rPr>
        <w:t>Entrecomp</w:t>
      </w:r>
      <w:proofErr w:type="spellEnd"/>
      <w:r w:rsidRPr="003F23CF">
        <w:rPr>
          <w:rFonts w:ascii="Arial" w:hAnsi="Arial" w:cs="Arial"/>
          <w:u w:val="single"/>
        </w:rPr>
        <w:t xml:space="preserve"> frame work and how you might develop these to the next level and demonstrate progression.</w:t>
      </w:r>
    </w:p>
    <w:p w:rsidR="00A80351" w:rsidRPr="003F23CF" w:rsidRDefault="00A80351" w:rsidP="003F23CF">
      <w:pPr>
        <w:spacing w:line="360" w:lineRule="auto"/>
        <w:rPr>
          <w:rFonts w:ascii="Arial" w:hAnsi="Arial" w:cs="Arial"/>
          <w:sz w:val="24"/>
          <w:szCs w:val="24"/>
        </w:rPr>
      </w:pPr>
    </w:p>
    <w:p w:rsidR="00717DE4" w:rsidRPr="001E3241" w:rsidRDefault="00B00344" w:rsidP="003F23CF">
      <w:pPr>
        <w:spacing w:line="360" w:lineRule="auto"/>
        <w:rPr>
          <w:rFonts w:ascii="Arial" w:hAnsi="Arial" w:cs="Arial"/>
          <w:sz w:val="24"/>
          <w:szCs w:val="24"/>
        </w:rPr>
      </w:pPr>
      <w:r w:rsidRPr="001E3241">
        <w:rPr>
          <w:rFonts w:ascii="Arial" w:hAnsi="Arial" w:cs="Arial"/>
          <w:sz w:val="24"/>
          <w:szCs w:val="24"/>
        </w:rPr>
        <w:t xml:space="preserve">Creativity </w:t>
      </w:r>
      <w:r w:rsidR="008B3B8B" w:rsidRPr="001E3241">
        <w:rPr>
          <w:rFonts w:ascii="Arial" w:hAnsi="Arial" w:cs="Arial"/>
          <w:sz w:val="24"/>
          <w:szCs w:val="24"/>
        </w:rPr>
        <w:t xml:space="preserve">is so </w:t>
      </w:r>
      <w:r w:rsidR="000E4E86" w:rsidRPr="001E3241">
        <w:rPr>
          <w:rFonts w:ascii="Arial" w:hAnsi="Arial" w:cs="Arial"/>
          <w:sz w:val="24"/>
          <w:szCs w:val="24"/>
        </w:rPr>
        <w:t>ambigu</w:t>
      </w:r>
      <w:r w:rsidR="008B3B8B" w:rsidRPr="001E3241">
        <w:rPr>
          <w:rFonts w:ascii="Arial" w:hAnsi="Arial" w:cs="Arial"/>
          <w:sz w:val="24"/>
          <w:szCs w:val="24"/>
        </w:rPr>
        <w:t>ous</w:t>
      </w:r>
      <w:r w:rsidR="009A27F1" w:rsidRPr="001E3241">
        <w:rPr>
          <w:rFonts w:ascii="Arial" w:hAnsi="Arial" w:cs="Arial"/>
          <w:sz w:val="24"/>
          <w:szCs w:val="24"/>
        </w:rPr>
        <w:t xml:space="preserve">, </w:t>
      </w:r>
      <w:r w:rsidR="00155E3C" w:rsidRPr="001E3241">
        <w:rPr>
          <w:rFonts w:ascii="Arial" w:hAnsi="Arial" w:cs="Arial"/>
          <w:sz w:val="24"/>
          <w:szCs w:val="24"/>
        </w:rPr>
        <w:t>Robinson</w:t>
      </w:r>
      <w:r w:rsidR="00F61889" w:rsidRPr="001E3241">
        <w:rPr>
          <w:rFonts w:ascii="Arial" w:hAnsi="Arial" w:cs="Arial"/>
          <w:sz w:val="24"/>
          <w:szCs w:val="24"/>
        </w:rPr>
        <w:t xml:space="preserve"> (2014)</w:t>
      </w:r>
      <w:r w:rsidR="00D73041" w:rsidRPr="001E3241">
        <w:rPr>
          <w:rFonts w:ascii="Arial" w:hAnsi="Arial" w:cs="Arial"/>
          <w:sz w:val="24"/>
          <w:szCs w:val="24"/>
        </w:rPr>
        <w:t xml:space="preserve"> </w:t>
      </w:r>
      <w:r w:rsidR="00F61889" w:rsidRPr="001E3241">
        <w:rPr>
          <w:rFonts w:ascii="Arial" w:hAnsi="Arial" w:cs="Arial"/>
          <w:sz w:val="24"/>
          <w:szCs w:val="24"/>
        </w:rPr>
        <w:t xml:space="preserve">says </w:t>
      </w:r>
      <w:r w:rsidR="00F61889" w:rsidRPr="001E3241">
        <w:rPr>
          <w:rFonts w:ascii="Arial" w:hAnsi="Arial" w:cs="Arial"/>
          <w:i/>
          <w:sz w:val="24"/>
          <w:szCs w:val="24"/>
        </w:rPr>
        <w:t>‘it is a process of having original ideas that have value’</w:t>
      </w:r>
      <w:r w:rsidR="00F61889" w:rsidRPr="001E3241">
        <w:rPr>
          <w:rFonts w:ascii="Arial" w:hAnsi="Arial" w:cs="Arial"/>
          <w:sz w:val="24"/>
          <w:szCs w:val="24"/>
        </w:rPr>
        <w:t xml:space="preserve"> and illustrate</w:t>
      </w:r>
      <w:r w:rsidR="009A27F1" w:rsidRPr="001E3241">
        <w:rPr>
          <w:rFonts w:ascii="Arial" w:hAnsi="Arial" w:cs="Arial"/>
          <w:sz w:val="24"/>
          <w:szCs w:val="24"/>
        </w:rPr>
        <w:t>s</w:t>
      </w:r>
      <w:r w:rsidR="00F61889" w:rsidRPr="001E3241">
        <w:rPr>
          <w:rFonts w:ascii="Arial" w:hAnsi="Arial" w:cs="Arial"/>
          <w:sz w:val="24"/>
          <w:szCs w:val="24"/>
        </w:rPr>
        <w:t xml:space="preserve"> </w:t>
      </w:r>
      <w:r w:rsidR="009A27F1" w:rsidRPr="001E3241">
        <w:rPr>
          <w:rFonts w:ascii="Arial" w:hAnsi="Arial" w:cs="Arial"/>
          <w:sz w:val="24"/>
          <w:szCs w:val="24"/>
        </w:rPr>
        <w:t>three parts</w:t>
      </w:r>
      <w:r w:rsidR="00F61889" w:rsidRPr="001E3241">
        <w:rPr>
          <w:rFonts w:ascii="Arial" w:hAnsi="Arial" w:cs="Arial"/>
          <w:sz w:val="24"/>
          <w:szCs w:val="24"/>
        </w:rPr>
        <w:t>: process; original thinking and; value.</w:t>
      </w:r>
      <w:r w:rsidR="00155E3C" w:rsidRPr="001E3241">
        <w:rPr>
          <w:rFonts w:ascii="Arial" w:hAnsi="Arial" w:cs="Arial"/>
          <w:sz w:val="24"/>
          <w:szCs w:val="24"/>
        </w:rPr>
        <w:t xml:space="preserve"> </w:t>
      </w:r>
      <w:r w:rsidR="00F61889" w:rsidRPr="001E3241">
        <w:rPr>
          <w:rFonts w:ascii="Arial" w:hAnsi="Arial" w:cs="Arial"/>
          <w:sz w:val="24"/>
          <w:szCs w:val="24"/>
        </w:rPr>
        <w:t>Similarly,</w:t>
      </w:r>
      <w:r w:rsidR="00102E15" w:rsidRPr="001E3241">
        <w:rPr>
          <w:rFonts w:ascii="Arial" w:hAnsi="Arial" w:cs="Arial"/>
          <w:sz w:val="24"/>
          <w:szCs w:val="24"/>
        </w:rPr>
        <w:t xml:space="preserve"> Sharp (2004)</w:t>
      </w:r>
      <w:r w:rsidR="00155E3C" w:rsidRPr="001E3241">
        <w:rPr>
          <w:rFonts w:ascii="Arial" w:hAnsi="Arial" w:cs="Arial"/>
          <w:sz w:val="24"/>
          <w:szCs w:val="24"/>
        </w:rPr>
        <w:t xml:space="preserve"> believ</w:t>
      </w:r>
      <w:r w:rsidR="00D73041" w:rsidRPr="001E3241">
        <w:rPr>
          <w:rFonts w:ascii="Arial" w:hAnsi="Arial" w:cs="Arial"/>
          <w:sz w:val="24"/>
          <w:szCs w:val="24"/>
        </w:rPr>
        <w:t>e</w:t>
      </w:r>
      <w:r w:rsidR="00102E15" w:rsidRPr="001E3241">
        <w:rPr>
          <w:rFonts w:ascii="Arial" w:hAnsi="Arial" w:cs="Arial"/>
          <w:sz w:val="24"/>
          <w:szCs w:val="24"/>
        </w:rPr>
        <w:t>s that creativity is represented by</w:t>
      </w:r>
      <w:r w:rsidR="00D73041" w:rsidRPr="001E3241">
        <w:rPr>
          <w:rFonts w:ascii="Arial" w:hAnsi="Arial" w:cs="Arial"/>
          <w:sz w:val="24"/>
          <w:szCs w:val="24"/>
        </w:rPr>
        <w:t xml:space="preserve"> ‘</w:t>
      </w:r>
      <w:r w:rsidR="00D73041" w:rsidRPr="001E3241">
        <w:rPr>
          <w:rFonts w:ascii="Arial" w:hAnsi="Arial" w:cs="Arial"/>
          <w:i/>
          <w:sz w:val="24"/>
          <w:szCs w:val="24"/>
        </w:rPr>
        <w:t>imagination, originality, productivity, problem-solving and outcome</w:t>
      </w:r>
      <w:r w:rsidR="009A27F1" w:rsidRPr="001E3241">
        <w:rPr>
          <w:rFonts w:ascii="Arial" w:hAnsi="Arial" w:cs="Arial"/>
          <w:i/>
          <w:sz w:val="24"/>
          <w:szCs w:val="24"/>
        </w:rPr>
        <w:t>s</w:t>
      </w:r>
      <w:r w:rsidR="00D73041" w:rsidRPr="001E3241">
        <w:rPr>
          <w:rFonts w:ascii="Arial" w:hAnsi="Arial" w:cs="Arial"/>
          <w:i/>
          <w:sz w:val="24"/>
          <w:szCs w:val="24"/>
        </w:rPr>
        <w:t>’</w:t>
      </w:r>
      <w:r w:rsidR="00102E15" w:rsidRPr="001E3241">
        <w:rPr>
          <w:rFonts w:ascii="Arial" w:hAnsi="Arial" w:cs="Arial"/>
          <w:i/>
          <w:sz w:val="24"/>
          <w:szCs w:val="24"/>
        </w:rPr>
        <w:t xml:space="preserve"> </w:t>
      </w:r>
      <w:r w:rsidR="009E638D">
        <w:rPr>
          <w:rFonts w:ascii="Arial" w:hAnsi="Arial" w:cs="Arial"/>
          <w:sz w:val="24"/>
          <w:szCs w:val="24"/>
        </w:rPr>
        <w:t>and</w:t>
      </w:r>
      <w:r w:rsidR="000F4749" w:rsidRPr="001E3241">
        <w:rPr>
          <w:rFonts w:ascii="Arial" w:hAnsi="Arial" w:cs="Arial"/>
          <w:sz w:val="24"/>
          <w:szCs w:val="24"/>
        </w:rPr>
        <w:t xml:space="preserve"> </w:t>
      </w:r>
      <w:proofErr w:type="spellStart"/>
      <w:r w:rsidR="000F4749" w:rsidRPr="001E3241">
        <w:rPr>
          <w:rFonts w:ascii="Arial" w:hAnsi="Arial" w:cs="Arial"/>
          <w:sz w:val="24"/>
          <w:szCs w:val="24"/>
        </w:rPr>
        <w:t>Wallas</w:t>
      </w:r>
      <w:proofErr w:type="spellEnd"/>
      <w:r w:rsidR="009A27F1" w:rsidRPr="001E3241">
        <w:rPr>
          <w:rFonts w:ascii="Arial" w:hAnsi="Arial" w:cs="Arial"/>
          <w:sz w:val="24"/>
          <w:szCs w:val="24"/>
        </w:rPr>
        <w:t>’ (1926</w:t>
      </w:r>
      <w:r w:rsidR="003D4D4F" w:rsidRPr="001E3241">
        <w:rPr>
          <w:rFonts w:ascii="Arial" w:hAnsi="Arial" w:cs="Arial"/>
          <w:sz w:val="24"/>
          <w:szCs w:val="24"/>
        </w:rPr>
        <w:t>, cited 2016</w:t>
      </w:r>
      <w:r w:rsidR="009A27F1" w:rsidRPr="001E3241">
        <w:rPr>
          <w:rFonts w:ascii="Arial" w:hAnsi="Arial" w:cs="Arial"/>
          <w:sz w:val="24"/>
          <w:szCs w:val="24"/>
        </w:rPr>
        <w:t>) four-stages</w:t>
      </w:r>
      <w:r w:rsidR="000F4749" w:rsidRPr="001E3241">
        <w:rPr>
          <w:rFonts w:ascii="Arial" w:hAnsi="Arial" w:cs="Arial"/>
          <w:sz w:val="24"/>
          <w:szCs w:val="24"/>
        </w:rPr>
        <w:t xml:space="preserve"> of creativity: ‘</w:t>
      </w:r>
      <w:r w:rsidR="00750776" w:rsidRPr="001E3241">
        <w:rPr>
          <w:rFonts w:ascii="Arial" w:hAnsi="Arial" w:cs="Arial"/>
          <w:i/>
          <w:sz w:val="24"/>
          <w:szCs w:val="24"/>
        </w:rPr>
        <w:t>Preparation</w:t>
      </w:r>
      <w:r w:rsidR="000F4749" w:rsidRPr="001E3241">
        <w:rPr>
          <w:rFonts w:ascii="Arial" w:hAnsi="Arial" w:cs="Arial"/>
          <w:i/>
          <w:sz w:val="24"/>
          <w:szCs w:val="24"/>
        </w:rPr>
        <w:t>, incubation, illumination and verification’</w:t>
      </w:r>
      <w:r w:rsidR="003D4D4F" w:rsidRPr="001E3241">
        <w:rPr>
          <w:rFonts w:ascii="Arial" w:hAnsi="Arial" w:cs="Arial"/>
          <w:sz w:val="24"/>
          <w:szCs w:val="24"/>
        </w:rPr>
        <w:t xml:space="preserve">, </w:t>
      </w:r>
      <w:r w:rsidR="009E638D">
        <w:rPr>
          <w:rFonts w:ascii="Arial" w:hAnsi="Arial" w:cs="Arial"/>
          <w:sz w:val="24"/>
          <w:szCs w:val="24"/>
        </w:rPr>
        <w:t>all three of them add dimensions to</w:t>
      </w:r>
      <w:r w:rsidR="00750776" w:rsidRPr="001E3241">
        <w:rPr>
          <w:rFonts w:ascii="Arial" w:hAnsi="Arial" w:cs="Arial"/>
          <w:sz w:val="24"/>
          <w:szCs w:val="24"/>
        </w:rPr>
        <w:t xml:space="preserve"> creativity’s multifaceted nature</w:t>
      </w:r>
      <w:r w:rsidR="00102E15" w:rsidRPr="001E3241">
        <w:rPr>
          <w:rFonts w:ascii="Arial" w:hAnsi="Arial" w:cs="Arial"/>
          <w:sz w:val="24"/>
          <w:szCs w:val="24"/>
        </w:rPr>
        <w:t>.</w:t>
      </w:r>
      <w:r w:rsidR="0073482F" w:rsidRPr="001E3241">
        <w:rPr>
          <w:rFonts w:ascii="Arial" w:hAnsi="Arial" w:cs="Arial"/>
          <w:sz w:val="24"/>
          <w:szCs w:val="24"/>
        </w:rPr>
        <w:t xml:space="preserve"> </w:t>
      </w:r>
      <w:r w:rsidR="00F61889" w:rsidRPr="001E3241">
        <w:rPr>
          <w:rFonts w:ascii="Arial" w:hAnsi="Arial" w:cs="Arial"/>
          <w:sz w:val="24"/>
          <w:szCs w:val="24"/>
        </w:rPr>
        <w:t>Maslow (1987) states that</w:t>
      </w:r>
      <w:r w:rsidR="009E638D">
        <w:rPr>
          <w:rFonts w:ascii="Arial" w:hAnsi="Arial" w:cs="Arial"/>
          <w:sz w:val="24"/>
          <w:szCs w:val="24"/>
        </w:rPr>
        <w:t xml:space="preserve"> creativity</w:t>
      </w:r>
      <w:r w:rsidR="006352EA" w:rsidRPr="001E3241">
        <w:rPr>
          <w:rFonts w:ascii="Arial" w:hAnsi="Arial" w:cs="Arial"/>
          <w:sz w:val="24"/>
          <w:szCs w:val="24"/>
        </w:rPr>
        <w:t xml:space="preserve"> is ‘</w:t>
      </w:r>
      <w:r w:rsidR="006352EA" w:rsidRPr="001E3241">
        <w:rPr>
          <w:rFonts w:ascii="Arial" w:hAnsi="Arial" w:cs="Arial"/>
          <w:i/>
          <w:sz w:val="24"/>
          <w:szCs w:val="24"/>
        </w:rPr>
        <w:t>a fundamental characteristic of common human nature – a potentially given to all human beings at birth’</w:t>
      </w:r>
      <w:r w:rsidR="000F4749" w:rsidRPr="001E3241">
        <w:rPr>
          <w:rFonts w:ascii="Arial" w:hAnsi="Arial" w:cs="Arial"/>
          <w:sz w:val="24"/>
          <w:szCs w:val="24"/>
        </w:rPr>
        <w:t xml:space="preserve"> </w:t>
      </w:r>
      <w:r w:rsidR="006352EA" w:rsidRPr="001E3241">
        <w:rPr>
          <w:rFonts w:ascii="Arial" w:hAnsi="Arial" w:cs="Arial"/>
          <w:sz w:val="24"/>
          <w:szCs w:val="24"/>
        </w:rPr>
        <w:t>(p.20)</w:t>
      </w:r>
      <w:r w:rsidR="0052754E" w:rsidRPr="001E3241">
        <w:rPr>
          <w:rFonts w:ascii="Arial" w:hAnsi="Arial" w:cs="Arial"/>
          <w:sz w:val="24"/>
          <w:szCs w:val="24"/>
        </w:rPr>
        <w:t xml:space="preserve"> and</w:t>
      </w:r>
      <w:r w:rsidR="00102E15" w:rsidRPr="001E3241">
        <w:rPr>
          <w:rFonts w:ascii="Arial" w:hAnsi="Arial" w:cs="Arial"/>
          <w:sz w:val="24"/>
          <w:szCs w:val="24"/>
        </w:rPr>
        <w:t xml:space="preserve"> Land’s (1968) creativity</w:t>
      </w:r>
      <w:r w:rsidR="00795E25" w:rsidRPr="001E3241">
        <w:rPr>
          <w:rFonts w:ascii="Arial" w:hAnsi="Arial" w:cs="Arial"/>
          <w:sz w:val="24"/>
          <w:szCs w:val="24"/>
        </w:rPr>
        <w:t xml:space="preserve"> (appendix)</w:t>
      </w:r>
      <w:r w:rsidR="00102E15" w:rsidRPr="001E3241">
        <w:rPr>
          <w:rFonts w:ascii="Arial" w:hAnsi="Arial" w:cs="Arial"/>
          <w:sz w:val="24"/>
          <w:szCs w:val="24"/>
        </w:rPr>
        <w:t xml:space="preserve"> test proved Maslow’s statement</w:t>
      </w:r>
      <w:r w:rsidR="0052754E" w:rsidRPr="001E3241">
        <w:rPr>
          <w:rFonts w:ascii="Arial" w:hAnsi="Arial" w:cs="Arial"/>
          <w:sz w:val="24"/>
          <w:szCs w:val="24"/>
        </w:rPr>
        <w:t xml:space="preserve"> right. T</w:t>
      </w:r>
      <w:r w:rsidR="00DA7F04" w:rsidRPr="001E3241">
        <w:rPr>
          <w:rFonts w:ascii="Arial" w:hAnsi="Arial" w:cs="Arial"/>
          <w:sz w:val="24"/>
          <w:szCs w:val="24"/>
        </w:rPr>
        <w:t>his depletion of creativity provoked</w:t>
      </w:r>
      <w:r w:rsidR="004011A9" w:rsidRPr="001E3241">
        <w:rPr>
          <w:rFonts w:ascii="Arial" w:hAnsi="Arial" w:cs="Arial"/>
          <w:sz w:val="24"/>
          <w:szCs w:val="24"/>
        </w:rPr>
        <w:t xml:space="preserve"> Land and </w:t>
      </w:r>
      <w:proofErr w:type="spellStart"/>
      <w:r w:rsidR="004011A9" w:rsidRPr="001E3241">
        <w:rPr>
          <w:rFonts w:ascii="Arial" w:hAnsi="Arial" w:cs="Arial"/>
          <w:sz w:val="24"/>
          <w:szCs w:val="24"/>
        </w:rPr>
        <w:t>Jarman</w:t>
      </w:r>
      <w:r w:rsidR="0052754E" w:rsidRPr="001E3241">
        <w:rPr>
          <w:rFonts w:ascii="Arial" w:hAnsi="Arial" w:cs="Arial"/>
          <w:sz w:val="24"/>
          <w:szCs w:val="24"/>
        </w:rPr>
        <w:t>’s</w:t>
      </w:r>
      <w:proofErr w:type="spellEnd"/>
      <w:r w:rsidR="0052754E" w:rsidRPr="001E3241">
        <w:rPr>
          <w:rFonts w:ascii="Arial" w:hAnsi="Arial" w:cs="Arial"/>
          <w:sz w:val="24"/>
          <w:szCs w:val="24"/>
        </w:rPr>
        <w:t xml:space="preserve"> (1998) quotation</w:t>
      </w:r>
      <w:r w:rsidR="00DA7F04" w:rsidRPr="001E3241">
        <w:rPr>
          <w:rFonts w:ascii="Arial" w:hAnsi="Arial" w:cs="Arial"/>
          <w:sz w:val="24"/>
          <w:szCs w:val="24"/>
        </w:rPr>
        <w:t>;</w:t>
      </w:r>
      <w:r w:rsidR="004011A9" w:rsidRPr="001E3241">
        <w:rPr>
          <w:rFonts w:ascii="Arial" w:hAnsi="Arial" w:cs="Arial"/>
          <w:sz w:val="24"/>
          <w:szCs w:val="24"/>
        </w:rPr>
        <w:t xml:space="preserve"> ‘</w:t>
      </w:r>
      <w:r w:rsidR="004011A9" w:rsidRPr="001E3241">
        <w:rPr>
          <w:rFonts w:ascii="Arial" w:hAnsi="Arial" w:cs="Arial"/>
          <w:i/>
          <w:sz w:val="24"/>
          <w:szCs w:val="24"/>
        </w:rPr>
        <w:t>non-creative behaviour is learned’</w:t>
      </w:r>
      <w:r w:rsidR="008E7072" w:rsidRPr="001E3241">
        <w:rPr>
          <w:rFonts w:ascii="Arial" w:hAnsi="Arial" w:cs="Arial"/>
          <w:sz w:val="24"/>
          <w:szCs w:val="24"/>
        </w:rPr>
        <w:t xml:space="preserve"> - mirroring Picasso’s quotation, </w:t>
      </w:r>
      <w:r w:rsidR="008E7072" w:rsidRPr="001E3241">
        <w:rPr>
          <w:rFonts w:ascii="Arial" w:hAnsi="Arial" w:cs="Arial"/>
          <w:i/>
          <w:sz w:val="24"/>
          <w:szCs w:val="24"/>
        </w:rPr>
        <w:t>‘</w:t>
      </w:r>
      <w:r w:rsidR="008E7072" w:rsidRPr="001E3241">
        <w:rPr>
          <w:rFonts w:ascii="Arial" w:hAnsi="Arial" w:cs="Arial"/>
          <w:i/>
          <w:sz w:val="24"/>
          <w:szCs w:val="24"/>
          <w:shd w:val="clear" w:color="auto" w:fill="FFFFFF"/>
        </w:rPr>
        <w:t>all children are artists. The problem is how to remain an artist once he grows up’</w:t>
      </w:r>
      <w:r w:rsidR="008E7072" w:rsidRPr="001E3241">
        <w:rPr>
          <w:rFonts w:ascii="Arial" w:hAnsi="Arial" w:cs="Arial"/>
          <w:sz w:val="24"/>
          <w:szCs w:val="24"/>
          <w:shd w:val="clear" w:color="auto" w:fill="FFFFFF"/>
        </w:rPr>
        <w:t xml:space="preserve">. </w:t>
      </w:r>
      <w:r w:rsidR="0052754E" w:rsidRPr="001E3241">
        <w:rPr>
          <w:rFonts w:ascii="Arial" w:hAnsi="Arial" w:cs="Arial"/>
          <w:sz w:val="24"/>
          <w:szCs w:val="24"/>
        </w:rPr>
        <w:t>Conversely,</w:t>
      </w:r>
      <w:r w:rsidR="00DA7F04" w:rsidRPr="001E3241">
        <w:rPr>
          <w:rFonts w:ascii="Arial" w:hAnsi="Arial" w:cs="Arial"/>
          <w:sz w:val="24"/>
          <w:szCs w:val="24"/>
        </w:rPr>
        <w:t xml:space="preserve"> </w:t>
      </w:r>
      <w:r w:rsidR="00123948" w:rsidRPr="001E3241">
        <w:rPr>
          <w:rFonts w:ascii="Arial" w:hAnsi="Arial" w:cs="Arial"/>
          <w:sz w:val="24"/>
          <w:szCs w:val="24"/>
        </w:rPr>
        <w:t>De Bono (1977</w:t>
      </w:r>
      <w:r w:rsidR="0012098A" w:rsidRPr="001E3241">
        <w:rPr>
          <w:rFonts w:ascii="Arial" w:hAnsi="Arial" w:cs="Arial"/>
          <w:sz w:val="24"/>
          <w:szCs w:val="24"/>
        </w:rPr>
        <w:t>) and</w:t>
      </w:r>
      <w:r w:rsidR="00DA7F04" w:rsidRPr="001E3241">
        <w:rPr>
          <w:rFonts w:ascii="Arial" w:hAnsi="Arial" w:cs="Arial"/>
          <w:sz w:val="24"/>
          <w:szCs w:val="24"/>
        </w:rPr>
        <w:t xml:space="preserve"> </w:t>
      </w:r>
      <w:proofErr w:type="spellStart"/>
      <w:r w:rsidR="00DA7F04" w:rsidRPr="001E3241">
        <w:rPr>
          <w:rFonts w:ascii="Arial" w:hAnsi="Arial" w:cs="Arial"/>
          <w:sz w:val="24"/>
          <w:szCs w:val="24"/>
        </w:rPr>
        <w:t>Seelig</w:t>
      </w:r>
      <w:proofErr w:type="spellEnd"/>
      <w:r w:rsidR="00DA7F04" w:rsidRPr="001E3241">
        <w:rPr>
          <w:rFonts w:ascii="Arial" w:hAnsi="Arial" w:cs="Arial"/>
          <w:sz w:val="24"/>
          <w:szCs w:val="24"/>
        </w:rPr>
        <w:t xml:space="preserve"> (2012)</w:t>
      </w:r>
      <w:r w:rsidR="008E7072" w:rsidRPr="001E3241">
        <w:rPr>
          <w:rFonts w:ascii="Arial" w:hAnsi="Arial" w:cs="Arial"/>
          <w:sz w:val="24"/>
          <w:szCs w:val="24"/>
        </w:rPr>
        <w:t xml:space="preserve"> </w:t>
      </w:r>
      <w:r w:rsidR="00D2748D" w:rsidRPr="001E3241">
        <w:rPr>
          <w:rFonts w:ascii="Arial" w:hAnsi="Arial" w:cs="Arial"/>
          <w:sz w:val="24"/>
          <w:szCs w:val="24"/>
        </w:rPr>
        <w:t>claim</w:t>
      </w:r>
      <w:r w:rsidR="00123948" w:rsidRPr="001E3241">
        <w:rPr>
          <w:rFonts w:ascii="Arial" w:hAnsi="Arial" w:cs="Arial"/>
          <w:sz w:val="24"/>
          <w:szCs w:val="24"/>
        </w:rPr>
        <w:t xml:space="preserve"> it </w:t>
      </w:r>
      <w:r w:rsidR="00123948" w:rsidRPr="001E3241">
        <w:rPr>
          <w:rFonts w:ascii="Arial" w:hAnsi="Arial" w:cs="Arial"/>
          <w:i/>
          <w:sz w:val="24"/>
          <w:szCs w:val="24"/>
        </w:rPr>
        <w:t>can</w:t>
      </w:r>
      <w:r w:rsidR="00123948" w:rsidRPr="001E3241">
        <w:rPr>
          <w:rFonts w:ascii="Arial" w:hAnsi="Arial" w:cs="Arial"/>
          <w:sz w:val="24"/>
          <w:szCs w:val="24"/>
        </w:rPr>
        <w:t xml:space="preserve"> be taught in the right conditions (cited by </w:t>
      </w:r>
      <w:proofErr w:type="spellStart"/>
      <w:r w:rsidR="00123948" w:rsidRPr="001E3241">
        <w:rPr>
          <w:rFonts w:ascii="Arial" w:hAnsi="Arial" w:cs="Arial"/>
          <w:sz w:val="24"/>
          <w:szCs w:val="24"/>
        </w:rPr>
        <w:t>Maley</w:t>
      </w:r>
      <w:proofErr w:type="spellEnd"/>
      <w:r w:rsidR="00123948" w:rsidRPr="001E3241">
        <w:rPr>
          <w:rFonts w:ascii="Arial" w:hAnsi="Arial" w:cs="Arial"/>
          <w:sz w:val="24"/>
          <w:szCs w:val="24"/>
        </w:rPr>
        <w:t xml:space="preserve"> and Bolitho 2015).</w:t>
      </w:r>
      <w:r w:rsidR="00750776" w:rsidRPr="001E3241">
        <w:rPr>
          <w:rFonts w:ascii="Arial" w:hAnsi="Arial" w:cs="Arial"/>
          <w:sz w:val="24"/>
          <w:szCs w:val="24"/>
        </w:rPr>
        <w:t xml:space="preserve"> </w:t>
      </w:r>
      <w:r w:rsidR="003C7AA3" w:rsidRPr="001E3241">
        <w:rPr>
          <w:rFonts w:ascii="Arial" w:hAnsi="Arial" w:cs="Arial"/>
          <w:sz w:val="24"/>
          <w:szCs w:val="24"/>
        </w:rPr>
        <w:t xml:space="preserve">The classroom and other environments have large impact on creativity, a creative classroom should encourage responsibility and “self-regulation” </w:t>
      </w:r>
      <w:r w:rsidR="0052754E" w:rsidRPr="001E3241">
        <w:rPr>
          <w:rFonts w:ascii="Arial" w:hAnsi="Arial" w:cs="Arial"/>
          <w:sz w:val="24"/>
          <w:szCs w:val="24"/>
        </w:rPr>
        <w:t xml:space="preserve">(Wyse and </w:t>
      </w:r>
      <w:proofErr w:type="spellStart"/>
      <w:r w:rsidR="0052754E" w:rsidRPr="001E3241">
        <w:rPr>
          <w:rFonts w:ascii="Arial" w:hAnsi="Arial" w:cs="Arial"/>
          <w:sz w:val="24"/>
          <w:szCs w:val="24"/>
        </w:rPr>
        <w:t>Dawnson</w:t>
      </w:r>
      <w:proofErr w:type="spellEnd"/>
      <w:r w:rsidR="0052754E" w:rsidRPr="001E3241">
        <w:rPr>
          <w:rFonts w:ascii="Arial" w:hAnsi="Arial" w:cs="Arial"/>
          <w:sz w:val="24"/>
          <w:szCs w:val="24"/>
        </w:rPr>
        <w:t>, 2009; 29). The</w:t>
      </w:r>
      <w:r w:rsidR="003C7AA3" w:rsidRPr="001E3241">
        <w:rPr>
          <w:rFonts w:ascii="Arial" w:hAnsi="Arial" w:cs="Arial"/>
          <w:sz w:val="24"/>
          <w:szCs w:val="24"/>
        </w:rPr>
        <w:t xml:space="preserve"> school</w:t>
      </w:r>
      <w:r w:rsidR="0052754E" w:rsidRPr="001E3241">
        <w:rPr>
          <w:rFonts w:ascii="Arial" w:hAnsi="Arial" w:cs="Arial"/>
          <w:sz w:val="24"/>
          <w:szCs w:val="24"/>
        </w:rPr>
        <w:t xml:space="preserve"> grounds</w:t>
      </w:r>
      <w:r w:rsidR="003C7AA3" w:rsidRPr="001E3241">
        <w:rPr>
          <w:rFonts w:ascii="Arial" w:hAnsi="Arial" w:cs="Arial"/>
          <w:sz w:val="24"/>
          <w:szCs w:val="24"/>
        </w:rPr>
        <w:t xml:space="preserve"> should be of equal importance to provoke decision-making and inspiration (T</w:t>
      </w:r>
      <w:r w:rsidR="00817D5D" w:rsidRPr="001E3241">
        <w:rPr>
          <w:rFonts w:ascii="Arial" w:hAnsi="Arial" w:cs="Arial"/>
          <w:sz w:val="24"/>
          <w:szCs w:val="24"/>
        </w:rPr>
        <w:t>r</w:t>
      </w:r>
      <w:r w:rsidR="003C7AA3" w:rsidRPr="001E3241">
        <w:rPr>
          <w:rFonts w:ascii="Arial" w:hAnsi="Arial" w:cs="Arial"/>
          <w:sz w:val="24"/>
          <w:szCs w:val="24"/>
        </w:rPr>
        <w:t>anter and Malone, 2004</w:t>
      </w:r>
      <w:proofErr w:type="gramStart"/>
      <w:r w:rsidR="003C7AA3" w:rsidRPr="001E3241">
        <w:rPr>
          <w:rFonts w:ascii="Arial" w:hAnsi="Arial" w:cs="Arial"/>
          <w:sz w:val="24"/>
          <w:szCs w:val="24"/>
        </w:rPr>
        <w:t>;153</w:t>
      </w:r>
      <w:proofErr w:type="gramEnd"/>
      <w:r w:rsidR="003C7AA3" w:rsidRPr="001E3241">
        <w:rPr>
          <w:rFonts w:ascii="Arial" w:hAnsi="Arial" w:cs="Arial"/>
          <w:sz w:val="24"/>
          <w:szCs w:val="24"/>
        </w:rPr>
        <w:t>)</w:t>
      </w:r>
      <w:r w:rsidR="00817D5D" w:rsidRPr="001E3241">
        <w:rPr>
          <w:rFonts w:ascii="Arial" w:hAnsi="Arial" w:cs="Arial"/>
          <w:sz w:val="24"/>
          <w:szCs w:val="24"/>
        </w:rPr>
        <w:t xml:space="preserve"> a place for “</w:t>
      </w:r>
      <w:r w:rsidR="00D51E73" w:rsidRPr="001E3241">
        <w:rPr>
          <w:rFonts w:ascii="Arial" w:hAnsi="Arial" w:cs="Arial"/>
          <w:sz w:val="24"/>
          <w:szCs w:val="24"/>
        </w:rPr>
        <w:t>creative self-</w:t>
      </w:r>
      <w:r w:rsidR="00817D5D" w:rsidRPr="001E3241">
        <w:rPr>
          <w:rFonts w:ascii="Arial" w:hAnsi="Arial" w:cs="Arial"/>
          <w:sz w:val="24"/>
          <w:szCs w:val="24"/>
        </w:rPr>
        <w:t>development” (Ellis 2004)</w:t>
      </w:r>
      <w:r w:rsidR="00D2748D" w:rsidRPr="001E3241">
        <w:rPr>
          <w:rFonts w:ascii="Arial" w:hAnsi="Arial" w:cs="Arial"/>
          <w:sz w:val="24"/>
          <w:szCs w:val="24"/>
        </w:rPr>
        <w:br/>
      </w:r>
      <w:r w:rsidR="002A39E5" w:rsidRPr="001E3241">
        <w:rPr>
          <w:rFonts w:ascii="Arial" w:hAnsi="Arial" w:cs="Arial"/>
          <w:sz w:val="24"/>
          <w:szCs w:val="24"/>
        </w:rPr>
        <w:t>Whichever</w:t>
      </w:r>
      <w:r w:rsidR="00BA7F50" w:rsidRPr="001E3241">
        <w:rPr>
          <w:rFonts w:ascii="Arial" w:hAnsi="Arial" w:cs="Arial"/>
          <w:sz w:val="24"/>
          <w:szCs w:val="24"/>
        </w:rPr>
        <w:t xml:space="preserve"> way creativity is defined or </w:t>
      </w:r>
      <w:r w:rsidR="002A39E5" w:rsidRPr="001E3241">
        <w:rPr>
          <w:rFonts w:ascii="Arial" w:hAnsi="Arial" w:cs="Arial"/>
          <w:sz w:val="24"/>
          <w:szCs w:val="24"/>
        </w:rPr>
        <w:t>perceived</w:t>
      </w:r>
      <w:r w:rsidR="00BA7F50" w:rsidRPr="001E3241">
        <w:rPr>
          <w:rFonts w:ascii="Arial" w:hAnsi="Arial" w:cs="Arial"/>
          <w:sz w:val="24"/>
          <w:szCs w:val="24"/>
        </w:rPr>
        <w:t>, t</w:t>
      </w:r>
      <w:r w:rsidR="00D2748D" w:rsidRPr="001E3241">
        <w:rPr>
          <w:rFonts w:ascii="Arial" w:hAnsi="Arial" w:cs="Arial"/>
          <w:sz w:val="24"/>
          <w:szCs w:val="24"/>
        </w:rPr>
        <w:t>here is</w:t>
      </w:r>
      <w:r w:rsidRPr="001E3241">
        <w:rPr>
          <w:rFonts w:ascii="Arial" w:hAnsi="Arial" w:cs="Arial"/>
          <w:sz w:val="24"/>
          <w:szCs w:val="24"/>
        </w:rPr>
        <w:t xml:space="preserve"> a unanimous thread</w:t>
      </w:r>
      <w:r w:rsidR="00BA7F50" w:rsidRPr="001E3241">
        <w:rPr>
          <w:rFonts w:ascii="Arial" w:hAnsi="Arial" w:cs="Arial"/>
          <w:sz w:val="24"/>
          <w:szCs w:val="24"/>
        </w:rPr>
        <w:t xml:space="preserve"> that remain</w:t>
      </w:r>
      <w:r w:rsidR="002A39E5" w:rsidRPr="001E3241">
        <w:rPr>
          <w:rFonts w:ascii="Arial" w:hAnsi="Arial" w:cs="Arial"/>
          <w:sz w:val="24"/>
          <w:szCs w:val="24"/>
        </w:rPr>
        <w:t>s; its significance to life</w:t>
      </w:r>
      <w:r w:rsidR="0052754E" w:rsidRPr="001E3241">
        <w:rPr>
          <w:rFonts w:ascii="Arial" w:hAnsi="Arial" w:cs="Arial"/>
          <w:sz w:val="24"/>
          <w:szCs w:val="24"/>
        </w:rPr>
        <w:t xml:space="preserve">. </w:t>
      </w:r>
      <w:r w:rsidR="002D70CB" w:rsidRPr="001E3241">
        <w:rPr>
          <w:rFonts w:ascii="Arial" w:hAnsi="Arial" w:cs="Arial"/>
          <w:sz w:val="24"/>
          <w:szCs w:val="24"/>
        </w:rPr>
        <w:t xml:space="preserve">In Successful Futures (Donaldson 2015), one of its purposes is to produce ‘enterprising, creative contributors’, learners who, ‘are ready to play a full part in life and work’ (p.29). </w:t>
      </w:r>
      <w:r w:rsidR="0052754E" w:rsidRPr="001E3241">
        <w:rPr>
          <w:rFonts w:ascii="Arial" w:hAnsi="Arial" w:cs="Arial"/>
          <w:sz w:val="24"/>
          <w:szCs w:val="24"/>
        </w:rPr>
        <w:t>Consequently,</w:t>
      </w:r>
      <w:r w:rsidR="002D70CB" w:rsidRPr="001E3241">
        <w:rPr>
          <w:rFonts w:ascii="Arial" w:hAnsi="Arial" w:cs="Arial"/>
          <w:sz w:val="24"/>
          <w:szCs w:val="24"/>
        </w:rPr>
        <w:t xml:space="preserve"> the emphasis on teachers to model these creative and enterprising ski</w:t>
      </w:r>
      <w:r w:rsidR="00613CC8">
        <w:rPr>
          <w:rFonts w:ascii="Arial" w:hAnsi="Arial" w:cs="Arial"/>
          <w:sz w:val="24"/>
          <w:szCs w:val="24"/>
        </w:rPr>
        <w:t>lls to the</w:t>
      </w:r>
      <w:r w:rsidR="00100356">
        <w:rPr>
          <w:rFonts w:ascii="Arial" w:hAnsi="Arial" w:cs="Arial"/>
          <w:sz w:val="24"/>
          <w:szCs w:val="24"/>
        </w:rPr>
        <w:t>ir learners is vital. Creativity</w:t>
      </w:r>
      <w:r w:rsidR="006A1BCF" w:rsidRPr="001E3241">
        <w:rPr>
          <w:rFonts w:ascii="Arial" w:hAnsi="Arial" w:cs="Arial"/>
          <w:sz w:val="24"/>
          <w:szCs w:val="24"/>
        </w:rPr>
        <w:t xml:space="preserve"> ‘</w:t>
      </w:r>
      <w:r w:rsidR="006A1BCF" w:rsidRPr="001E3241">
        <w:rPr>
          <w:rFonts w:ascii="Arial" w:hAnsi="Arial" w:cs="Arial"/>
          <w:i/>
          <w:sz w:val="24"/>
          <w:szCs w:val="24"/>
        </w:rPr>
        <w:t xml:space="preserve">stimulates curiosity and uses the skills of originality, ﬂuency, ﬂexibility, and elaboration’ </w:t>
      </w:r>
      <w:r w:rsidR="006A1BCF" w:rsidRPr="001E3241">
        <w:rPr>
          <w:rFonts w:ascii="Arial" w:hAnsi="Arial" w:cs="Arial"/>
          <w:sz w:val="24"/>
          <w:szCs w:val="24"/>
        </w:rPr>
        <w:t>(Kanematsu and Barry 2016) which ensures</w:t>
      </w:r>
      <w:r w:rsidR="002B222C" w:rsidRPr="001E3241">
        <w:rPr>
          <w:rFonts w:ascii="Arial" w:hAnsi="Arial" w:cs="Arial"/>
          <w:sz w:val="24"/>
          <w:szCs w:val="24"/>
        </w:rPr>
        <w:t xml:space="preserve"> creative teaching</w:t>
      </w:r>
      <w:r w:rsidR="006A1BCF" w:rsidRPr="001E3241">
        <w:rPr>
          <w:rFonts w:ascii="Arial" w:hAnsi="Arial" w:cs="Arial"/>
          <w:sz w:val="24"/>
          <w:szCs w:val="24"/>
        </w:rPr>
        <w:t>. Teachin</w:t>
      </w:r>
      <w:r w:rsidR="003642BD" w:rsidRPr="001E3241">
        <w:rPr>
          <w:rFonts w:ascii="Arial" w:hAnsi="Arial" w:cs="Arial"/>
          <w:sz w:val="24"/>
          <w:szCs w:val="24"/>
        </w:rPr>
        <w:t>g creatively</w:t>
      </w:r>
      <w:r w:rsidR="006A1BCF" w:rsidRPr="001E3241">
        <w:rPr>
          <w:rFonts w:ascii="Arial" w:hAnsi="Arial" w:cs="Arial"/>
          <w:sz w:val="24"/>
          <w:szCs w:val="24"/>
        </w:rPr>
        <w:t xml:space="preserve">, </w:t>
      </w:r>
      <w:r w:rsidR="003642BD" w:rsidRPr="001E3241">
        <w:rPr>
          <w:rFonts w:ascii="Arial" w:hAnsi="Arial" w:cs="Arial"/>
          <w:sz w:val="24"/>
          <w:szCs w:val="24"/>
        </w:rPr>
        <w:t>‘</w:t>
      </w:r>
      <w:r w:rsidR="006A1BCF" w:rsidRPr="001E3241">
        <w:rPr>
          <w:rFonts w:ascii="Arial" w:hAnsi="Arial" w:cs="Arial"/>
          <w:i/>
          <w:sz w:val="24"/>
          <w:szCs w:val="24"/>
        </w:rPr>
        <w:t>can keep us interested in our teaching and keep the attention of our students. We devise new ways to accomplish the same goals, but we also leave room for unplanned and unpredictable goals to develop’</w:t>
      </w:r>
      <w:r w:rsidR="003642BD" w:rsidRPr="001E3241">
        <w:rPr>
          <w:rFonts w:ascii="Arial" w:hAnsi="Arial" w:cs="Arial"/>
          <w:sz w:val="24"/>
          <w:szCs w:val="24"/>
        </w:rPr>
        <w:t xml:space="preserve"> (Brinkman 2010; 49)</w:t>
      </w:r>
      <w:r w:rsidR="00393043" w:rsidRPr="001E3241">
        <w:rPr>
          <w:rFonts w:ascii="Arial" w:hAnsi="Arial" w:cs="Arial"/>
          <w:sz w:val="24"/>
          <w:szCs w:val="24"/>
        </w:rPr>
        <w:t>.</w:t>
      </w:r>
      <w:r w:rsidR="006A1BCF" w:rsidRPr="001E3241">
        <w:rPr>
          <w:rFonts w:ascii="Arial" w:hAnsi="Arial" w:cs="Arial"/>
          <w:sz w:val="24"/>
          <w:szCs w:val="24"/>
        </w:rPr>
        <w:t xml:space="preserve"> </w:t>
      </w:r>
      <w:r w:rsidR="00393043" w:rsidRPr="001E3241">
        <w:rPr>
          <w:rFonts w:ascii="Arial" w:hAnsi="Arial" w:cs="Arial"/>
          <w:sz w:val="24"/>
          <w:szCs w:val="24"/>
        </w:rPr>
        <w:t>Therefore</w:t>
      </w:r>
      <w:r w:rsidR="006A1BCF" w:rsidRPr="001E3241">
        <w:rPr>
          <w:rFonts w:ascii="Arial" w:hAnsi="Arial" w:cs="Arial"/>
          <w:sz w:val="24"/>
          <w:szCs w:val="24"/>
        </w:rPr>
        <w:t xml:space="preserve">, making a constructive and </w:t>
      </w:r>
      <w:r w:rsidR="008503FA" w:rsidRPr="001E3241">
        <w:rPr>
          <w:rFonts w:ascii="Arial" w:hAnsi="Arial" w:cs="Arial"/>
          <w:sz w:val="24"/>
          <w:szCs w:val="24"/>
        </w:rPr>
        <w:t>innovative</w:t>
      </w:r>
      <w:r w:rsidR="00393043" w:rsidRPr="001E3241">
        <w:rPr>
          <w:rFonts w:ascii="Arial" w:hAnsi="Arial" w:cs="Arial"/>
          <w:sz w:val="24"/>
          <w:szCs w:val="24"/>
        </w:rPr>
        <w:t xml:space="preserve"> atmosphere in the classroom</w:t>
      </w:r>
      <w:r w:rsidR="008503FA" w:rsidRPr="001E3241">
        <w:rPr>
          <w:rFonts w:ascii="Arial" w:hAnsi="Arial" w:cs="Arial"/>
          <w:sz w:val="24"/>
          <w:szCs w:val="24"/>
        </w:rPr>
        <w:t>,</w:t>
      </w:r>
      <w:r w:rsidR="00393043" w:rsidRPr="001E3241">
        <w:rPr>
          <w:rFonts w:ascii="Arial" w:hAnsi="Arial" w:cs="Arial"/>
          <w:sz w:val="24"/>
          <w:szCs w:val="24"/>
        </w:rPr>
        <w:t xml:space="preserve"> that</w:t>
      </w:r>
      <w:r w:rsidR="006A1BCF" w:rsidRPr="001E3241">
        <w:rPr>
          <w:rFonts w:ascii="Arial" w:hAnsi="Arial" w:cs="Arial"/>
          <w:sz w:val="24"/>
          <w:szCs w:val="24"/>
        </w:rPr>
        <w:t xml:space="preserve"> nurture</w:t>
      </w:r>
      <w:r w:rsidR="00393043" w:rsidRPr="001E3241">
        <w:rPr>
          <w:rFonts w:ascii="Arial" w:hAnsi="Arial" w:cs="Arial"/>
          <w:sz w:val="24"/>
          <w:szCs w:val="24"/>
        </w:rPr>
        <w:t>s</w:t>
      </w:r>
      <w:r w:rsidR="006A1BCF" w:rsidRPr="001E3241">
        <w:rPr>
          <w:rFonts w:ascii="Arial" w:hAnsi="Arial" w:cs="Arial"/>
          <w:sz w:val="24"/>
          <w:szCs w:val="24"/>
        </w:rPr>
        <w:t xml:space="preserve"> the conditions r</w:t>
      </w:r>
      <w:r w:rsidR="0064368C" w:rsidRPr="001E3241">
        <w:rPr>
          <w:rFonts w:ascii="Arial" w:hAnsi="Arial" w:cs="Arial"/>
          <w:sz w:val="24"/>
          <w:szCs w:val="24"/>
        </w:rPr>
        <w:t>equ</w:t>
      </w:r>
      <w:r w:rsidR="00393043" w:rsidRPr="001E3241">
        <w:rPr>
          <w:rFonts w:ascii="Arial" w:hAnsi="Arial" w:cs="Arial"/>
          <w:sz w:val="24"/>
          <w:szCs w:val="24"/>
        </w:rPr>
        <w:t>ired</w:t>
      </w:r>
      <w:r w:rsidR="00100356">
        <w:rPr>
          <w:rFonts w:ascii="Arial" w:hAnsi="Arial" w:cs="Arial"/>
          <w:sz w:val="24"/>
          <w:szCs w:val="24"/>
        </w:rPr>
        <w:t>, should adopt an effective environment</w:t>
      </w:r>
      <w:r w:rsidR="00393043" w:rsidRPr="001E3241">
        <w:rPr>
          <w:rFonts w:ascii="Arial" w:hAnsi="Arial" w:cs="Arial"/>
          <w:sz w:val="24"/>
          <w:szCs w:val="24"/>
        </w:rPr>
        <w:t xml:space="preserve"> to teach for creativity</w:t>
      </w:r>
      <w:r w:rsidRPr="001E3241">
        <w:rPr>
          <w:rFonts w:ascii="Arial" w:hAnsi="Arial" w:cs="Arial"/>
          <w:sz w:val="24"/>
          <w:szCs w:val="24"/>
        </w:rPr>
        <w:t>.</w:t>
      </w:r>
      <w:r w:rsidR="00717DE4" w:rsidRPr="001E3241">
        <w:rPr>
          <w:rFonts w:ascii="Arial" w:hAnsi="Arial" w:cs="Arial"/>
          <w:sz w:val="24"/>
          <w:szCs w:val="24"/>
        </w:rPr>
        <w:t xml:space="preserve"> </w:t>
      </w:r>
      <w:proofErr w:type="gramStart"/>
      <w:r w:rsidR="00717DE4" w:rsidRPr="001E3241">
        <w:rPr>
          <w:rFonts w:ascii="Arial" w:hAnsi="Arial" w:cs="Arial"/>
          <w:sz w:val="24"/>
          <w:szCs w:val="24"/>
        </w:rPr>
        <w:t>T</w:t>
      </w:r>
      <w:r w:rsidR="00393043" w:rsidRPr="001E3241">
        <w:rPr>
          <w:rFonts w:ascii="Arial" w:hAnsi="Arial" w:cs="Arial"/>
          <w:sz w:val="24"/>
          <w:szCs w:val="24"/>
        </w:rPr>
        <w:t>eaching for</w:t>
      </w:r>
      <w:r w:rsidR="00D7634B" w:rsidRPr="001E3241">
        <w:rPr>
          <w:rFonts w:ascii="Arial" w:hAnsi="Arial" w:cs="Arial"/>
          <w:sz w:val="24"/>
          <w:szCs w:val="24"/>
        </w:rPr>
        <w:t xml:space="preserve"> creativity</w:t>
      </w:r>
      <w:r w:rsidR="002F2126" w:rsidRPr="001E3241">
        <w:rPr>
          <w:rFonts w:ascii="Arial" w:hAnsi="Arial" w:cs="Arial"/>
          <w:sz w:val="24"/>
          <w:szCs w:val="24"/>
        </w:rPr>
        <w:t xml:space="preserve"> ‘</w:t>
      </w:r>
      <w:r w:rsidR="00D7634B" w:rsidRPr="001E3241">
        <w:rPr>
          <w:rFonts w:ascii="Arial" w:hAnsi="Arial" w:cs="Arial"/>
          <w:i/>
          <w:sz w:val="24"/>
          <w:szCs w:val="24"/>
        </w:rPr>
        <w:t>requires teachers not only to support and encourage creativity, but also to role-model it and to reward it when it is displayed’</w:t>
      </w:r>
      <w:r w:rsidR="00D7634B" w:rsidRPr="001E3241">
        <w:rPr>
          <w:rFonts w:ascii="Arial" w:hAnsi="Arial" w:cs="Arial"/>
          <w:sz w:val="24"/>
          <w:szCs w:val="24"/>
        </w:rPr>
        <w:t xml:space="preserve"> (Sternberg </w:t>
      </w:r>
      <w:r w:rsidR="00717DE4" w:rsidRPr="001E3241">
        <w:rPr>
          <w:rFonts w:ascii="Arial" w:hAnsi="Arial" w:cs="Arial"/>
          <w:sz w:val="24"/>
          <w:szCs w:val="24"/>
        </w:rPr>
        <w:t>2016).</w:t>
      </w:r>
      <w:proofErr w:type="gramEnd"/>
      <w:r w:rsidR="0052754E" w:rsidRPr="001E3241">
        <w:rPr>
          <w:rFonts w:ascii="Arial" w:hAnsi="Arial" w:cs="Arial"/>
          <w:sz w:val="24"/>
          <w:szCs w:val="24"/>
        </w:rPr>
        <w:t xml:space="preserve">  C</w:t>
      </w:r>
      <w:r w:rsidR="00717DE4" w:rsidRPr="001E3241">
        <w:rPr>
          <w:rFonts w:ascii="Arial" w:hAnsi="Arial" w:cs="Arial"/>
          <w:sz w:val="24"/>
          <w:szCs w:val="24"/>
        </w:rPr>
        <w:t xml:space="preserve">reative teaching is a teacher’s own creative capacity and </w:t>
      </w:r>
      <w:r w:rsidR="002F2126" w:rsidRPr="001E3241">
        <w:rPr>
          <w:rFonts w:ascii="Arial" w:hAnsi="Arial" w:cs="Arial"/>
          <w:sz w:val="24"/>
          <w:szCs w:val="24"/>
        </w:rPr>
        <w:t>teaching for creativity is</w:t>
      </w:r>
      <w:r w:rsidR="00717DE4" w:rsidRPr="001E3241">
        <w:rPr>
          <w:rFonts w:ascii="Arial" w:hAnsi="Arial" w:cs="Arial"/>
          <w:sz w:val="24"/>
          <w:szCs w:val="24"/>
        </w:rPr>
        <w:t xml:space="preserve"> transferring those skills fo</w:t>
      </w:r>
      <w:r w:rsidR="002F2126" w:rsidRPr="001E3241">
        <w:rPr>
          <w:rFonts w:ascii="Arial" w:hAnsi="Arial" w:cs="Arial"/>
          <w:sz w:val="24"/>
          <w:szCs w:val="24"/>
        </w:rPr>
        <w:t>r an outcome that improves</w:t>
      </w:r>
      <w:r w:rsidR="00717DE4" w:rsidRPr="001E3241">
        <w:rPr>
          <w:rFonts w:ascii="Arial" w:hAnsi="Arial" w:cs="Arial"/>
          <w:sz w:val="24"/>
          <w:szCs w:val="24"/>
        </w:rPr>
        <w:t xml:space="preserve"> learners’ creativity.</w:t>
      </w:r>
      <w:r w:rsidR="008503FA" w:rsidRPr="001E3241">
        <w:rPr>
          <w:rFonts w:ascii="Arial" w:hAnsi="Arial" w:cs="Arial"/>
          <w:sz w:val="24"/>
          <w:szCs w:val="24"/>
        </w:rPr>
        <w:t xml:space="preserve"> </w:t>
      </w:r>
      <w:r w:rsidR="002F2126" w:rsidRPr="001E3241">
        <w:rPr>
          <w:rFonts w:ascii="Arial" w:hAnsi="Arial" w:cs="Arial"/>
          <w:sz w:val="24"/>
          <w:szCs w:val="24"/>
        </w:rPr>
        <w:t xml:space="preserve">Enterprise skills and creative </w:t>
      </w:r>
      <w:r w:rsidR="001B1623" w:rsidRPr="001E3241">
        <w:rPr>
          <w:rFonts w:ascii="Arial" w:hAnsi="Arial" w:cs="Arial"/>
          <w:sz w:val="24"/>
          <w:szCs w:val="24"/>
        </w:rPr>
        <w:t>skills are similar in that both require divergent and convergent thinking. By this, it is meant that the generation of ideas</w:t>
      </w:r>
      <w:r w:rsidR="0023393F" w:rsidRPr="001E3241">
        <w:rPr>
          <w:rFonts w:ascii="Arial" w:hAnsi="Arial" w:cs="Arial"/>
          <w:sz w:val="24"/>
          <w:szCs w:val="24"/>
        </w:rPr>
        <w:t>,</w:t>
      </w:r>
      <w:r w:rsidR="002F2126" w:rsidRPr="001E3241">
        <w:rPr>
          <w:rFonts w:ascii="Arial" w:hAnsi="Arial" w:cs="Arial"/>
          <w:sz w:val="24"/>
          <w:szCs w:val="24"/>
        </w:rPr>
        <w:t xml:space="preserve"> </w:t>
      </w:r>
      <w:r w:rsidR="0023393F" w:rsidRPr="001E3241">
        <w:rPr>
          <w:rFonts w:ascii="Arial" w:hAnsi="Arial" w:cs="Arial"/>
          <w:sz w:val="24"/>
          <w:szCs w:val="24"/>
        </w:rPr>
        <w:t>initiall</w:t>
      </w:r>
      <w:r w:rsidR="0052754E" w:rsidRPr="001E3241">
        <w:rPr>
          <w:rFonts w:ascii="Arial" w:hAnsi="Arial" w:cs="Arial"/>
          <w:sz w:val="24"/>
          <w:szCs w:val="24"/>
        </w:rPr>
        <w:t xml:space="preserve">y need to be </w:t>
      </w:r>
      <w:r w:rsidR="003C5615" w:rsidRPr="001E3241">
        <w:rPr>
          <w:rFonts w:ascii="Arial" w:hAnsi="Arial" w:cs="Arial"/>
          <w:sz w:val="24"/>
          <w:szCs w:val="24"/>
        </w:rPr>
        <w:t>‘</w:t>
      </w:r>
      <w:r w:rsidR="0052754E" w:rsidRPr="001E3241">
        <w:rPr>
          <w:rFonts w:ascii="Arial" w:hAnsi="Arial" w:cs="Arial"/>
          <w:sz w:val="24"/>
          <w:szCs w:val="24"/>
        </w:rPr>
        <w:t>absurd</w:t>
      </w:r>
      <w:r w:rsidR="003C5615" w:rsidRPr="001E3241">
        <w:rPr>
          <w:rFonts w:ascii="Arial" w:hAnsi="Arial" w:cs="Arial"/>
          <w:sz w:val="24"/>
          <w:szCs w:val="24"/>
        </w:rPr>
        <w:t>’</w:t>
      </w:r>
      <w:r w:rsidR="0052754E" w:rsidRPr="001E3241">
        <w:rPr>
          <w:rFonts w:ascii="Arial" w:hAnsi="Arial" w:cs="Arial"/>
          <w:sz w:val="24"/>
          <w:szCs w:val="24"/>
        </w:rPr>
        <w:t xml:space="preserve"> (Einstein) -</w:t>
      </w:r>
      <w:r w:rsidR="0052754E" w:rsidRPr="001E3241">
        <w:rPr>
          <w:rFonts w:ascii="Arial" w:hAnsi="Arial" w:cs="Arial"/>
          <w:sz w:val="24"/>
          <w:szCs w:val="24"/>
        </w:rPr>
        <w:lastRenderedPageBreak/>
        <w:t>divergent thinking-</w:t>
      </w:r>
      <w:r w:rsidR="002F2126" w:rsidRPr="001E3241">
        <w:rPr>
          <w:rFonts w:ascii="Arial" w:hAnsi="Arial" w:cs="Arial"/>
          <w:sz w:val="24"/>
          <w:szCs w:val="24"/>
        </w:rPr>
        <w:t xml:space="preserve"> and modified and evaluated </w:t>
      </w:r>
      <w:r w:rsidR="0052754E" w:rsidRPr="001E3241">
        <w:rPr>
          <w:rFonts w:ascii="Arial" w:hAnsi="Arial" w:cs="Arial"/>
          <w:sz w:val="24"/>
          <w:szCs w:val="24"/>
        </w:rPr>
        <w:t>with logic -convergent thinking-</w:t>
      </w:r>
      <w:r w:rsidR="0023393F" w:rsidRPr="001E3241">
        <w:rPr>
          <w:rFonts w:ascii="Arial" w:hAnsi="Arial" w:cs="Arial"/>
          <w:sz w:val="24"/>
          <w:szCs w:val="24"/>
        </w:rPr>
        <w:t xml:space="preserve"> into </w:t>
      </w:r>
      <w:r w:rsidR="002F2126" w:rsidRPr="001E3241">
        <w:rPr>
          <w:rFonts w:ascii="Arial" w:hAnsi="Arial" w:cs="Arial"/>
          <w:sz w:val="24"/>
          <w:szCs w:val="24"/>
        </w:rPr>
        <w:t>purposeful ideas</w:t>
      </w:r>
      <w:r w:rsidR="0023393F" w:rsidRPr="001E3241">
        <w:rPr>
          <w:rFonts w:ascii="Arial" w:hAnsi="Arial" w:cs="Arial"/>
          <w:sz w:val="24"/>
          <w:szCs w:val="24"/>
        </w:rPr>
        <w:t xml:space="preserve">. </w:t>
      </w:r>
      <w:r w:rsidR="0063665D" w:rsidRPr="001E3241">
        <w:rPr>
          <w:rFonts w:ascii="Arial" w:hAnsi="Arial" w:cs="Arial"/>
          <w:sz w:val="24"/>
          <w:szCs w:val="24"/>
        </w:rPr>
        <w:t>Enterprise ‘</w:t>
      </w:r>
      <w:r w:rsidR="0063665D" w:rsidRPr="001E3241">
        <w:rPr>
          <w:rFonts w:ascii="Arial" w:hAnsi="Arial" w:cs="Arial"/>
          <w:i/>
          <w:sz w:val="24"/>
          <w:szCs w:val="24"/>
        </w:rPr>
        <w:t>combines creativity, ideas development and problem solving with expression, communication and practical action’</w:t>
      </w:r>
      <w:r w:rsidR="0063665D" w:rsidRPr="001E3241">
        <w:rPr>
          <w:rFonts w:ascii="Arial" w:hAnsi="Arial" w:cs="Arial"/>
          <w:sz w:val="24"/>
          <w:szCs w:val="24"/>
        </w:rPr>
        <w:t xml:space="preserve"> (</w:t>
      </w:r>
      <w:r w:rsidR="00691C71" w:rsidRPr="001E3241">
        <w:rPr>
          <w:rFonts w:ascii="Arial" w:hAnsi="Arial" w:cs="Arial"/>
          <w:sz w:val="24"/>
          <w:szCs w:val="24"/>
        </w:rPr>
        <w:t>QAA, 2012; 8)</w:t>
      </w:r>
      <w:r w:rsidR="0063665D" w:rsidRPr="001E3241">
        <w:rPr>
          <w:rFonts w:ascii="Arial" w:hAnsi="Arial" w:cs="Arial"/>
          <w:sz w:val="24"/>
          <w:szCs w:val="24"/>
        </w:rPr>
        <w:t xml:space="preserve"> </w:t>
      </w:r>
      <w:r w:rsidR="00691C71" w:rsidRPr="001E3241">
        <w:rPr>
          <w:rFonts w:ascii="Arial" w:hAnsi="Arial" w:cs="Arial"/>
          <w:sz w:val="24"/>
          <w:szCs w:val="24"/>
        </w:rPr>
        <w:t>and</w:t>
      </w:r>
      <w:r w:rsidR="0023393F" w:rsidRPr="001E3241">
        <w:rPr>
          <w:rFonts w:ascii="Arial" w:hAnsi="Arial" w:cs="Arial"/>
          <w:sz w:val="24"/>
          <w:szCs w:val="24"/>
        </w:rPr>
        <w:t xml:space="preserve"> is to be capable of generating pu</w:t>
      </w:r>
      <w:r w:rsidR="00691C71" w:rsidRPr="001E3241">
        <w:rPr>
          <w:rFonts w:ascii="Arial" w:hAnsi="Arial" w:cs="Arial"/>
          <w:sz w:val="24"/>
          <w:szCs w:val="24"/>
        </w:rPr>
        <w:t>rposeful ideas and transforming</w:t>
      </w:r>
      <w:r w:rsidR="0023393F" w:rsidRPr="001E3241">
        <w:rPr>
          <w:rFonts w:ascii="Arial" w:hAnsi="Arial" w:cs="Arial"/>
          <w:sz w:val="24"/>
          <w:szCs w:val="24"/>
        </w:rPr>
        <w:t xml:space="preserve"> those ideas into action. </w:t>
      </w:r>
      <w:r w:rsidR="00765DE9" w:rsidRPr="001E3241">
        <w:rPr>
          <w:rFonts w:ascii="Arial" w:hAnsi="Arial" w:cs="Arial"/>
          <w:sz w:val="24"/>
          <w:szCs w:val="24"/>
        </w:rPr>
        <w:t xml:space="preserve">The </w:t>
      </w:r>
      <w:proofErr w:type="spellStart"/>
      <w:r w:rsidR="00765DE9" w:rsidRPr="001E3241">
        <w:rPr>
          <w:rFonts w:ascii="Arial" w:hAnsi="Arial" w:cs="Arial"/>
          <w:sz w:val="24"/>
          <w:szCs w:val="24"/>
        </w:rPr>
        <w:t>Entrecomp</w:t>
      </w:r>
      <w:proofErr w:type="spellEnd"/>
      <w:r w:rsidR="00765DE9" w:rsidRPr="001E3241">
        <w:rPr>
          <w:rFonts w:ascii="Arial" w:hAnsi="Arial" w:cs="Arial"/>
          <w:sz w:val="24"/>
          <w:szCs w:val="24"/>
        </w:rPr>
        <w:t xml:space="preserve"> Framework (</w:t>
      </w:r>
      <w:proofErr w:type="spellStart"/>
      <w:r w:rsidR="00765DE9" w:rsidRPr="001E3241">
        <w:rPr>
          <w:rFonts w:ascii="Arial" w:hAnsi="Arial" w:cs="Arial"/>
          <w:sz w:val="24"/>
          <w:szCs w:val="24"/>
        </w:rPr>
        <w:t>Bacigalupo</w:t>
      </w:r>
      <w:proofErr w:type="spellEnd"/>
      <w:r w:rsidR="00765DE9" w:rsidRPr="001E3241">
        <w:rPr>
          <w:rFonts w:ascii="Arial" w:hAnsi="Arial" w:cs="Arial"/>
          <w:sz w:val="24"/>
          <w:szCs w:val="24"/>
        </w:rPr>
        <w:t xml:space="preserve"> et al. 2016) states that the ‘sense of initiative and entrepreneurship can be broadly defined as the capacity to turn ideas into action, ideas that generate value for someone other than oneself’, this would </w:t>
      </w:r>
      <w:r w:rsidR="00100356">
        <w:rPr>
          <w:rFonts w:ascii="Arial" w:hAnsi="Arial" w:cs="Arial"/>
          <w:sz w:val="24"/>
          <w:szCs w:val="24"/>
        </w:rPr>
        <w:t>demand creative thinking skills, hence why these skills complement each other so well.</w:t>
      </w:r>
    </w:p>
    <w:p w:rsidR="002F2126" w:rsidRPr="001E3241" w:rsidRDefault="002F2126" w:rsidP="003F23CF">
      <w:pPr>
        <w:spacing w:line="360" w:lineRule="auto"/>
        <w:rPr>
          <w:rFonts w:ascii="Arial" w:hAnsi="Arial" w:cs="Arial"/>
          <w:sz w:val="24"/>
          <w:szCs w:val="24"/>
        </w:rPr>
      </w:pPr>
    </w:p>
    <w:p w:rsidR="004C476E" w:rsidRPr="001E3241" w:rsidRDefault="00B00344" w:rsidP="003F23CF">
      <w:pPr>
        <w:spacing w:line="360" w:lineRule="auto"/>
        <w:rPr>
          <w:rFonts w:ascii="Arial" w:hAnsi="Arial" w:cs="Arial"/>
          <w:sz w:val="24"/>
          <w:szCs w:val="24"/>
        </w:rPr>
      </w:pPr>
      <w:r w:rsidRPr="001E3241">
        <w:rPr>
          <w:rFonts w:ascii="Arial" w:hAnsi="Arial" w:cs="Arial"/>
          <w:sz w:val="24"/>
          <w:szCs w:val="24"/>
        </w:rPr>
        <w:t xml:space="preserve">The </w:t>
      </w:r>
      <w:proofErr w:type="spellStart"/>
      <w:r w:rsidR="009C0A4C" w:rsidRPr="001E3241">
        <w:rPr>
          <w:rFonts w:ascii="Arial" w:hAnsi="Arial" w:cs="Arial"/>
          <w:sz w:val="24"/>
          <w:szCs w:val="24"/>
        </w:rPr>
        <w:t>Entrecomp</w:t>
      </w:r>
      <w:proofErr w:type="spellEnd"/>
      <w:r w:rsidRPr="001E3241">
        <w:rPr>
          <w:rFonts w:ascii="Arial" w:hAnsi="Arial" w:cs="Arial"/>
          <w:sz w:val="24"/>
          <w:szCs w:val="24"/>
        </w:rPr>
        <w:t xml:space="preserve"> framew</w:t>
      </w:r>
      <w:r w:rsidR="009C0A4C" w:rsidRPr="001E3241">
        <w:rPr>
          <w:rFonts w:ascii="Arial" w:hAnsi="Arial" w:cs="Arial"/>
          <w:sz w:val="24"/>
          <w:szCs w:val="24"/>
        </w:rPr>
        <w:t>ork assists the development of enterprising skills throughout Europe</w:t>
      </w:r>
      <w:r w:rsidR="00765DE9" w:rsidRPr="001E3241">
        <w:rPr>
          <w:rFonts w:ascii="Arial" w:hAnsi="Arial" w:cs="Arial"/>
          <w:sz w:val="24"/>
          <w:szCs w:val="24"/>
        </w:rPr>
        <w:t>, as part of the “New Skills Agenda for Europe”. The framework’s purpose is to</w:t>
      </w:r>
      <w:r w:rsidR="00691C71" w:rsidRPr="001E3241">
        <w:rPr>
          <w:rFonts w:ascii="Arial" w:hAnsi="Arial" w:cs="Arial"/>
          <w:sz w:val="24"/>
          <w:szCs w:val="24"/>
        </w:rPr>
        <w:t xml:space="preserve"> help</w:t>
      </w:r>
      <w:r w:rsidRPr="001E3241">
        <w:rPr>
          <w:rFonts w:ascii="Arial" w:hAnsi="Arial" w:cs="Arial"/>
          <w:sz w:val="24"/>
          <w:szCs w:val="24"/>
        </w:rPr>
        <w:t xml:space="preserve"> individual</w:t>
      </w:r>
      <w:r w:rsidR="00F16CAB" w:rsidRPr="001E3241">
        <w:rPr>
          <w:rFonts w:ascii="Arial" w:hAnsi="Arial" w:cs="Arial"/>
          <w:sz w:val="24"/>
          <w:szCs w:val="24"/>
        </w:rPr>
        <w:t>s</w:t>
      </w:r>
      <w:r w:rsidR="00765DE9" w:rsidRPr="001E3241">
        <w:rPr>
          <w:rFonts w:ascii="Arial" w:hAnsi="Arial" w:cs="Arial"/>
          <w:sz w:val="24"/>
          <w:szCs w:val="24"/>
        </w:rPr>
        <w:t xml:space="preserve"> from all studies and professions</w:t>
      </w:r>
      <w:r w:rsidRPr="001E3241">
        <w:rPr>
          <w:rFonts w:ascii="Arial" w:hAnsi="Arial" w:cs="Arial"/>
          <w:sz w:val="24"/>
          <w:szCs w:val="24"/>
        </w:rPr>
        <w:t xml:space="preserve"> assess their dispositions in regards to their competen</w:t>
      </w:r>
      <w:r w:rsidR="00765DE9" w:rsidRPr="001E3241">
        <w:rPr>
          <w:rFonts w:ascii="Arial" w:hAnsi="Arial" w:cs="Arial"/>
          <w:sz w:val="24"/>
          <w:szCs w:val="24"/>
        </w:rPr>
        <w:t>ce in enterprise and creativity.</w:t>
      </w:r>
      <w:r w:rsidR="002F2126" w:rsidRPr="001E3241">
        <w:rPr>
          <w:rFonts w:ascii="Arial" w:hAnsi="Arial" w:cs="Arial"/>
          <w:sz w:val="24"/>
          <w:szCs w:val="24"/>
        </w:rPr>
        <w:t xml:space="preserve"> </w:t>
      </w:r>
      <w:r w:rsidR="00A80351" w:rsidRPr="001E3241">
        <w:rPr>
          <w:rFonts w:ascii="Arial" w:hAnsi="Arial" w:cs="Arial"/>
          <w:sz w:val="24"/>
          <w:szCs w:val="24"/>
        </w:rPr>
        <w:t xml:space="preserve">The </w:t>
      </w:r>
      <w:proofErr w:type="spellStart"/>
      <w:r w:rsidR="009C0A4C" w:rsidRPr="001E3241">
        <w:rPr>
          <w:rFonts w:ascii="Arial" w:hAnsi="Arial" w:cs="Arial"/>
          <w:sz w:val="24"/>
          <w:szCs w:val="24"/>
        </w:rPr>
        <w:t>Entrecomp</w:t>
      </w:r>
      <w:proofErr w:type="spellEnd"/>
      <w:r w:rsidR="00A80351" w:rsidRPr="001E3241">
        <w:rPr>
          <w:rFonts w:ascii="Arial" w:hAnsi="Arial" w:cs="Arial"/>
          <w:sz w:val="24"/>
          <w:szCs w:val="24"/>
        </w:rPr>
        <w:t xml:space="preserve"> framework has fifteen </w:t>
      </w:r>
      <w:r w:rsidR="00765DE9" w:rsidRPr="001E3241">
        <w:rPr>
          <w:rFonts w:ascii="Arial" w:hAnsi="Arial" w:cs="Arial"/>
          <w:sz w:val="24"/>
          <w:szCs w:val="24"/>
        </w:rPr>
        <w:t>competences</w:t>
      </w:r>
      <w:r w:rsidR="00BD6622" w:rsidRPr="001E3241">
        <w:rPr>
          <w:rFonts w:ascii="Arial" w:hAnsi="Arial" w:cs="Arial"/>
          <w:sz w:val="24"/>
          <w:szCs w:val="24"/>
        </w:rPr>
        <w:t xml:space="preserve"> (appendix) which</w:t>
      </w:r>
      <w:r w:rsidR="00100356">
        <w:rPr>
          <w:rFonts w:ascii="Arial" w:hAnsi="Arial" w:cs="Arial"/>
          <w:sz w:val="24"/>
          <w:szCs w:val="24"/>
        </w:rPr>
        <w:t xml:space="preserve"> could also</w:t>
      </w:r>
      <w:r w:rsidR="00BD6622" w:rsidRPr="001E3241">
        <w:rPr>
          <w:rFonts w:ascii="Arial" w:hAnsi="Arial" w:cs="Arial"/>
          <w:sz w:val="24"/>
          <w:szCs w:val="24"/>
        </w:rPr>
        <w:t xml:space="preserve"> reflect Sharp’s (2004; 8) suggestions, to: ask open questions; tolerate ambiguity; model creative thinking and behaviour; encourage persistence and experimentation and; praise.</w:t>
      </w:r>
      <w:r w:rsidR="00100356">
        <w:rPr>
          <w:rFonts w:ascii="Arial" w:hAnsi="Arial" w:cs="Arial"/>
          <w:sz w:val="24"/>
          <w:szCs w:val="24"/>
        </w:rPr>
        <w:t xml:space="preserve"> </w:t>
      </w:r>
      <w:r w:rsidR="00A80351" w:rsidRPr="001E3241">
        <w:rPr>
          <w:rFonts w:ascii="Arial" w:hAnsi="Arial" w:cs="Arial"/>
          <w:sz w:val="24"/>
          <w:szCs w:val="24"/>
        </w:rPr>
        <w:t xml:space="preserve">To evaluate my own creative and enterprising disposition, I will reflect upon three of these </w:t>
      </w:r>
      <w:r w:rsidR="00765DE9" w:rsidRPr="001E3241">
        <w:rPr>
          <w:rFonts w:ascii="Arial" w:hAnsi="Arial" w:cs="Arial"/>
          <w:sz w:val="24"/>
          <w:szCs w:val="24"/>
        </w:rPr>
        <w:t>competences</w:t>
      </w:r>
      <w:r w:rsidR="00A80351" w:rsidRPr="001E3241">
        <w:rPr>
          <w:rFonts w:ascii="Arial" w:hAnsi="Arial" w:cs="Arial"/>
          <w:sz w:val="24"/>
          <w:szCs w:val="24"/>
        </w:rPr>
        <w:t xml:space="preserve"> using the levelling rubric within the framework. Each competence is assessed against four levels of proficiency, which are broken down into eight more focused levels: foundation (one and two); intermediate (three and four); advanced (five and six) and; expert (seven and eight). The focal three </w:t>
      </w:r>
      <w:r w:rsidR="00765DE9" w:rsidRPr="001E3241">
        <w:rPr>
          <w:rFonts w:ascii="Arial" w:hAnsi="Arial" w:cs="Arial"/>
          <w:sz w:val="24"/>
          <w:szCs w:val="24"/>
        </w:rPr>
        <w:t>competences</w:t>
      </w:r>
      <w:r w:rsidR="00A80351" w:rsidRPr="001E3241">
        <w:rPr>
          <w:rFonts w:ascii="Arial" w:hAnsi="Arial" w:cs="Arial"/>
          <w:sz w:val="24"/>
          <w:szCs w:val="24"/>
        </w:rPr>
        <w:t xml:space="preserve"> that will be explored are ‘Creativity’, ‘Motivation and perseverance’ and ‘Coping with ambiguity, uncertainty and risk’.  Historically, there have been many psychologica</w:t>
      </w:r>
      <w:r w:rsidR="00691C71" w:rsidRPr="001E3241">
        <w:rPr>
          <w:rFonts w:ascii="Arial" w:hAnsi="Arial" w:cs="Arial"/>
          <w:sz w:val="24"/>
          <w:szCs w:val="24"/>
        </w:rPr>
        <w:t>l analysis, theories and tests</w:t>
      </w:r>
      <w:r w:rsidR="00A80351" w:rsidRPr="001E3241">
        <w:rPr>
          <w:rFonts w:ascii="Arial" w:hAnsi="Arial" w:cs="Arial"/>
          <w:sz w:val="24"/>
          <w:szCs w:val="24"/>
        </w:rPr>
        <w:t xml:space="preserve"> to measure or quantify a person’s creativity, motivation and coping mechanisms. Therefore, to be able to determine my own cap</w:t>
      </w:r>
      <w:r w:rsidR="00100356">
        <w:rPr>
          <w:rFonts w:ascii="Arial" w:hAnsi="Arial" w:cs="Arial"/>
          <w:sz w:val="24"/>
          <w:szCs w:val="24"/>
        </w:rPr>
        <w:t>abilities, I will research a variety of</w:t>
      </w:r>
      <w:r w:rsidR="00A80351" w:rsidRPr="001E3241">
        <w:rPr>
          <w:rFonts w:ascii="Arial" w:hAnsi="Arial" w:cs="Arial"/>
          <w:sz w:val="24"/>
          <w:szCs w:val="24"/>
        </w:rPr>
        <w:t xml:space="preserve"> tests,</w:t>
      </w:r>
      <w:r w:rsidR="00100356">
        <w:rPr>
          <w:rFonts w:ascii="Arial" w:hAnsi="Arial" w:cs="Arial"/>
          <w:sz w:val="24"/>
          <w:szCs w:val="24"/>
        </w:rPr>
        <w:t xml:space="preserve"> models, theories,</w:t>
      </w:r>
      <w:r w:rsidR="00A80351" w:rsidRPr="001E3241">
        <w:rPr>
          <w:rFonts w:ascii="Arial" w:hAnsi="Arial" w:cs="Arial"/>
          <w:sz w:val="24"/>
          <w:szCs w:val="24"/>
        </w:rPr>
        <w:t xml:space="preserve"> assess</w:t>
      </w:r>
      <w:r w:rsidR="00D35152" w:rsidRPr="001E3241">
        <w:rPr>
          <w:rFonts w:ascii="Arial" w:hAnsi="Arial" w:cs="Arial"/>
          <w:sz w:val="24"/>
          <w:szCs w:val="24"/>
        </w:rPr>
        <w:t>ments and will present evidence.</w:t>
      </w:r>
      <w:r w:rsidR="00A80351" w:rsidRPr="001E3241">
        <w:rPr>
          <w:rFonts w:ascii="Arial" w:hAnsi="Arial" w:cs="Arial"/>
          <w:sz w:val="24"/>
          <w:szCs w:val="24"/>
        </w:rPr>
        <w:t xml:space="preserve"> </w:t>
      </w:r>
      <w:r w:rsidR="00100356">
        <w:rPr>
          <w:rFonts w:ascii="Arial" w:hAnsi="Arial" w:cs="Arial"/>
          <w:sz w:val="24"/>
          <w:szCs w:val="24"/>
        </w:rPr>
        <w:br/>
      </w:r>
      <w:r w:rsidR="00D35152" w:rsidRPr="001E3241">
        <w:rPr>
          <w:rFonts w:ascii="Arial" w:hAnsi="Arial" w:cs="Arial"/>
          <w:sz w:val="24"/>
          <w:szCs w:val="24"/>
        </w:rPr>
        <w:t xml:space="preserve">Taking The 16 Habits of Mind (Costa and </w:t>
      </w:r>
      <w:proofErr w:type="spellStart"/>
      <w:r w:rsidR="00D35152" w:rsidRPr="001E3241">
        <w:rPr>
          <w:rFonts w:ascii="Arial" w:hAnsi="Arial" w:cs="Arial"/>
          <w:sz w:val="24"/>
          <w:szCs w:val="24"/>
        </w:rPr>
        <w:t>Kal</w:t>
      </w:r>
      <w:r w:rsidR="00100356">
        <w:rPr>
          <w:rFonts w:ascii="Arial" w:hAnsi="Arial" w:cs="Arial"/>
          <w:sz w:val="24"/>
          <w:szCs w:val="24"/>
        </w:rPr>
        <w:t>lick</w:t>
      </w:r>
      <w:proofErr w:type="spellEnd"/>
      <w:r w:rsidR="00100356">
        <w:rPr>
          <w:rFonts w:ascii="Arial" w:hAnsi="Arial" w:cs="Arial"/>
          <w:sz w:val="24"/>
          <w:szCs w:val="24"/>
        </w:rPr>
        <w:t>, 2005; 4) (appendix), the h</w:t>
      </w:r>
      <w:r w:rsidR="00D35152" w:rsidRPr="001E3241">
        <w:rPr>
          <w:rFonts w:ascii="Arial" w:hAnsi="Arial" w:cs="Arial"/>
          <w:sz w:val="24"/>
          <w:szCs w:val="24"/>
        </w:rPr>
        <w:t>abits that relate to the three focused competencies</w:t>
      </w:r>
      <w:r w:rsidR="00100356">
        <w:rPr>
          <w:rFonts w:ascii="Arial" w:hAnsi="Arial" w:cs="Arial"/>
          <w:sz w:val="24"/>
          <w:szCs w:val="24"/>
        </w:rPr>
        <w:t xml:space="preserve"> in the framework, present that I show these particular traits and habits of mind often</w:t>
      </w:r>
      <w:r w:rsidR="00D35152" w:rsidRPr="001E3241">
        <w:rPr>
          <w:rFonts w:ascii="Arial" w:hAnsi="Arial" w:cs="Arial"/>
          <w:sz w:val="24"/>
          <w:szCs w:val="24"/>
        </w:rPr>
        <w:t xml:space="preserve">. </w:t>
      </w:r>
      <w:r w:rsidR="00100356">
        <w:rPr>
          <w:rFonts w:ascii="Arial" w:hAnsi="Arial" w:cs="Arial"/>
          <w:sz w:val="24"/>
          <w:szCs w:val="24"/>
        </w:rPr>
        <w:t xml:space="preserve">Evaluating my </w:t>
      </w:r>
      <w:r w:rsidR="00100356" w:rsidRPr="00100356">
        <w:rPr>
          <w:rFonts w:ascii="Arial" w:hAnsi="Arial" w:cs="Arial"/>
          <w:sz w:val="24"/>
          <w:szCs w:val="24"/>
        </w:rPr>
        <w:t xml:space="preserve">creativity and enterprise disposition from many aspects will </w:t>
      </w:r>
      <w:r w:rsidR="00100356">
        <w:rPr>
          <w:rFonts w:ascii="Arial" w:hAnsi="Arial" w:cs="Arial"/>
          <w:sz w:val="24"/>
          <w:szCs w:val="24"/>
        </w:rPr>
        <w:t>help me to gain further insight to progression.</w:t>
      </w:r>
    </w:p>
    <w:p w:rsidR="002F2126" w:rsidRPr="001E3241" w:rsidRDefault="002F2126" w:rsidP="003F23CF">
      <w:pPr>
        <w:spacing w:line="360" w:lineRule="auto"/>
        <w:rPr>
          <w:rFonts w:ascii="Arial" w:hAnsi="Arial" w:cs="Arial"/>
          <w:sz w:val="24"/>
          <w:szCs w:val="24"/>
        </w:rPr>
      </w:pPr>
    </w:p>
    <w:p w:rsidR="00A80351" w:rsidRPr="001E3241" w:rsidRDefault="00A80351" w:rsidP="003F23CF">
      <w:pPr>
        <w:spacing w:line="360" w:lineRule="auto"/>
        <w:rPr>
          <w:rFonts w:ascii="Arial" w:hAnsi="Arial" w:cs="Arial"/>
          <w:sz w:val="24"/>
          <w:szCs w:val="24"/>
        </w:rPr>
      </w:pPr>
      <w:r w:rsidRPr="001E3241">
        <w:rPr>
          <w:rFonts w:ascii="Arial" w:hAnsi="Arial" w:cs="Arial"/>
          <w:b/>
          <w:sz w:val="24"/>
          <w:szCs w:val="24"/>
        </w:rPr>
        <w:t>Creativity</w:t>
      </w:r>
    </w:p>
    <w:p w:rsidR="00A80351" w:rsidRPr="001E3241" w:rsidRDefault="00A80351" w:rsidP="003F23CF">
      <w:pPr>
        <w:spacing w:line="360" w:lineRule="auto"/>
        <w:rPr>
          <w:rFonts w:ascii="Arial" w:hAnsi="Arial" w:cs="Arial"/>
          <w:sz w:val="24"/>
          <w:szCs w:val="24"/>
        </w:rPr>
      </w:pPr>
      <w:r w:rsidRPr="001E3241">
        <w:rPr>
          <w:rFonts w:ascii="Arial" w:hAnsi="Arial" w:cs="Arial"/>
          <w:sz w:val="24"/>
          <w:szCs w:val="24"/>
        </w:rPr>
        <w:t>Looking at this competence (p.24-25), its description in the framework is, ‘Developing several ideas and opportunities to create value… exploring and experimenting…combining knowledge and resources’. This description of creativity runs parallel to many discussions reg</w:t>
      </w:r>
      <w:r w:rsidR="002F2126" w:rsidRPr="001E3241">
        <w:rPr>
          <w:rFonts w:ascii="Arial" w:hAnsi="Arial" w:cs="Arial"/>
          <w:sz w:val="24"/>
          <w:szCs w:val="24"/>
        </w:rPr>
        <w:t>arding what creativity is. This</w:t>
      </w:r>
      <w:r w:rsidRPr="001E3241">
        <w:rPr>
          <w:rFonts w:ascii="Arial" w:hAnsi="Arial" w:cs="Arial"/>
          <w:sz w:val="24"/>
          <w:szCs w:val="24"/>
        </w:rPr>
        <w:t xml:space="preserve"> competence</w:t>
      </w:r>
      <w:r w:rsidR="002F2126" w:rsidRPr="001E3241">
        <w:rPr>
          <w:rFonts w:ascii="Arial" w:hAnsi="Arial" w:cs="Arial"/>
          <w:sz w:val="24"/>
          <w:szCs w:val="24"/>
        </w:rPr>
        <w:t xml:space="preserve"> split</w:t>
      </w:r>
      <w:r w:rsidRPr="001E3241">
        <w:rPr>
          <w:rFonts w:ascii="Arial" w:hAnsi="Arial" w:cs="Arial"/>
          <w:sz w:val="24"/>
          <w:szCs w:val="24"/>
        </w:rPr>
        <w:t xml:space="preserve"> into five threads: ‘Curious and open’; ‘Develop ideas’; ‘Define problems’; ‘Design value’ and; ‘Innovation’. These are further expanded upon in the level descriptors. Selecting carefully and hone</w:t>
      </w:r>
      <w:r w:rsidR="002F2126" w:rsidRPr="001E3241">
        <w:rPr>
          <w:rFonts w:ascii="Arial" w:hAnsi="Arial" w:cs="Arial"/>
          <w:sz w:val="24"/>
          <w:szCs w:val="24"/>
        </w:rPr>
        <w:t>stly, I believe I would be</w:t>
      </w:r>
      <w:r w:rsidR="00961544" w:rsidRPr="001E3241">
        <w:rPr>
          <w:rFonts w:ascii="Arial" w:hAnsi="Arial" w:cs="Arial"/>
          <w:sz w:val="24"/>
          <w:szCs w:val="24"/>
        </w:rPr>
        <w:t xml:space="preserve"> </w:t>
      </w:r>
      <w:r w:rsidR="00BD0CC1" w:rsidRPr="001E3241">
        <w:rPr>
          <w:rFonts w:ascii="Arial" w:hAnsi="Arial" w:cs="Arial"/>
          <w:sz w:val="24"/>
          <w:szCs w:val="24"/>
        </w:rPr>
        <w:t>within the i</w:t>
      </w:r>
      <w:r w:rsidRPr="001E3241">
        <w:rPr>
          <w:rFonts w:ascii="Arial" w:hAnsi="Arial" w:cs="Arial"/>
          <w:sz w:val="24"/>
          <w:szCs w:val="24"/>
        </w:rPr>
        <w:t xml:space="preserve">ntermediate </w:t>
      </w:r>
      <w:r w:rsidRPr="001E3241">
        <w:rPr>
          <w:rFonts w:ascii="Arial" w:hAnsi="Arial" w:cs="Arial"/>
          <w:sz w:val="24"/>
          <w:szCs w:val="24"/>
        </w:rPr>
        <w:lastRenderedPageBreak/>
        <w:t xml:space="preserve">proficiency; due to thinking I am able to demonstrate three level fours, one level three and a level two.  </w:t>
      </w:r>
      <w:r w:rsidR="00F643E3" w:rsidRPr="001E3241">
        <w:rPr>
          <w:rFonts w:ascii="Arial" w:hAnsi="Arial" w:cs="Arial"/>
          <w:sz w:val="24"/>
          <w:szCs w:val="24"/>
        </w:rPr>
        <w:t>Robert Fitz said ‘in today’s world, creativity is fundamentally important for our personal, social, economic and cultural well-being.’ (Thomas and Best, 2007</w:t>
      </w:r>
      <w:proofErr w:type="gramStart"/>
      <w:r w:rsidR="00F643E3" w:rsidRPr="001E3241">
        <w:rPr>
          <w:rFonts w:ascii="Arial" w:hAnsi="Arial" w:cs="Arial"/>
          <w:sz w:val="24"/>
          <w:szCs w:val="24"/>
        </w:rPr>
        <w:t>;9</w:t>
      </w:r>
      <w:proofErr w:type="gramEnd"/>
      <w:r w:rsidR="00F643E3" w:rsidRPr="001E3241">
        <w:rPr>
          <w:rFonts w:ascii="Arial" w:hAnsi="Arial" w:cs="Arial"/>
          <w:sz w:val="24"/>
          <w:szCs w:val="24"/>
        </w:rPr>
        <w:t>)</w:t>
      </w:r>
      <w:r w:rsidR="00961544" w:rsidRPr="001E3241">
        <w:rPr>
          <w:rFonts w:ascii="Arial" w:hAnsi="Arial" w:cs="Arial"/>
          <w:sz w:val="24"/>
          <w:szCs w:val="24"/>
        </w:rPr>
        <w:t xml:space="preserve"> and so it is important that teachers become aware of their creativity and continually work upon enhancing these skills. </w:t>
      </w:r>
      <w:r w:rsidR="008E7072" w:rsidRPr="001E3241">
        <w:rPr>
          <w:rFonts w:ascii="Arial" w:hAnsi="Arial" w:cs="Arial"/>
          <w:sz w:val="24"/>
          <w:szCs w:val="24"/>
        </w:rPr>
        <w:t>Having research</w:t>
      </w:r>
      <w:r w:rsidR="00E54E62" w:rsidRPr="001E3241">
        <w:rPr>
          <w:rFonts w:ascii="Arial" w:hAnsi="Arial" w:cs="Arial"/>
          <w:sz w:val="24"/>
          <w:szCs w:val="24"/>
        </w:rPr>
        <w:t xml:space="preserve"> various tests such as George Land</w:t>
      </w:r>
      <w:r w:rsidR="00D422AD" w:rsidRPr="001E3241">
        <w:rPr>
          <w:rFonts w:ascii="Arial" w:hAnsi="Arial" w:cs="Arial"/>
          <w:sz w:val="24"/>
          <w:szCs w:val="24"/>
        </w:rPr>
        <w:t>’s Test</w:t>
      </w:r>
      <w:r w:rsidR="00C5379B">
        <w:rPr>
          <w:rFonts w:ascii="Arial" w:hAnsi="Arial" w:cs="Arial"/>
          <w:sz w:val="24"/>
          <w:szCs w:val="24"/>
        </w:rPr>
        <w:t xml:space="preserve"> (1968)</w:t>
      </w:r>
      <w:r w:rsidR="00D422AD" w:rsidRPr="001E3241">
        <w:rPr>
          <w:rFonts w:ascii="Arial" w:hAnsi="Arial" w:cs="Arial"/>
          <w:sz w:val="24"/>
          <w:szCs w:val="24"/>
        </w:rPr>
        <w:t xml:space="preserve">, </w:t>
      </w:r>
      <w:r w:rsidR="00E54E62" w:rsidRPr="001E3241">
        <w:rPr>
          <w:rFonts w:ascii="Arial" w:hAnsi="Arial" w:cs="Arial"/>
          <w:sz w:val="24"/>
          <w:szCs w:val="24"/>
        </w:rPr>
        <w:t>the</w:t>
      </w:r>
      <w:r w:rsidR="00C5379B">
        <w:rPr>
          <w:rFonts w:ascii="Arial" w:hAnsi="Arial" w:cs="Arial"/>
          <w:sz w:val="24"/>
          <w:szCs w:val="24"/>
        </w:rPr>
        <w:t xml:space="preserve"> </w:t>
      </w:r>
      <w:r w:rsidR="00E54E62" w:rsidRPr="001E3241">
        <w:rPr>
          <w:rFonts w:ascii="Arial" w:hAnsi="Arial" w:cs="Arial"/>
          <w:sz w:val="24"/>
          <w:szCs w:val="24"/>
        </w:rPr>
        <w:t xml:space="preserve"> Torrance Test</w:t>
      </w:r>
      <w:r w:rsidR="00DE17A2">
        <w:rPr>
          <w:rFonts w:ascii="Arial" w:hAnsi="Arial" w:cs="Arial"/>
          <w:sz w:val="24"/>
          <w:szCs w:val="24"/>
        </w:rPr>
        <w:t xml:space="preserve"> (1974)</w:t>
      </w:r>
      <w:r w:rsidR="00E54E62" w:rsidRPr="001E3241">
        <w:rPr>
          <w:rFonts w:ascii="Arial" w:hAnsi="Arial" w:cs="Arial"/>
          <w:sz w:val="24"/>
          <w:szCs w:val="24"/>
        </w:rPr>
        <w:t xml:space="preserve"> (</w:t>
      </w:r>
      <w:r w:rsidR="00D422AD" w:rsidRPr="001E3241">
        <w:rPr>
          <w:rFonts w:ascii="Arial" w:hAnsi="Arial" w:cs="Arial"/>
          <w:sz w:val="24"/>
          <w:szCs w:val="24"/>
        </w:rPr>
        <w:t>appendix</w:t>
      </w:r>
      <w:r w:rsidR="00E54E62" w:rsidRPr="001E3241">
        <w:rPr>
          <w:rFonts w:ascii="Arial" w:hAnsi="Arial" w:cs="Arial"/>
          <w:sz w:val="24"/>
          <w:szCs w:val="24"/>
        </w:rPr>
        <w:t xml:space="preserve">) and </w:t>
      </w:r>
      <w:r w:rsidR="00DE17A2">
        <w:rPr>
          <w:rFonts w:ascii="Arial" w:hAnsi="Arial" w:cs="Arial"/>
          <w:sz w:val="24"/>
          <w:szCs w:val="24"/>
        </w:rPr>
        <w:t>considered other models</w:t>
      </w:r>
      <w:r w:rsidR="00961544" w:rsidRPr="001E3241">
        <w:rPr>
          <w:rFonts w:ascii="Arial" w:hAnsi="Arial" w:cs="Arial"/>
          <w:sz w:val="24"/>
          <w:szCs w:val="24"/>
        </w:rPr>
        <w:t xml:space="preserve">, I have had more of an insight on what being creative looks like and how I can demonstrate these skills. I’ve </w:t>
      </w:r>
      <w:r w:rsidR="00E54E62" w:rsidRPr="001E3241">
        <w:rPr>
          <w:rFonts w:ascii="Arial" w:hAnsi="Arial" w:cs="Arial"/>
          <w:sz w:val="24"/>
          <w:szCs w:val="24"/>
        </w:rPr>
        <w:t xml:space="preserve">taken part in </w:t>
      </w:r>
      <w:r w:rsidR="00961544" w:rsidRPr="001E3241">
        <w:rPr>
          <w:rFonts w:ascii="Arial" w:hAnsi="Arial" w:cs="Arial"/>
          <w:sz w:val="24"/>
          <w:szCs w:val="24"/>
        </w:rPr>
        <w:t>or assessed myself against researched</w:t>
      </w:r>
      <w:r w:rsidR="00E54E62" w:rsidRPr="001E3241">
        <w:rPr>
          <w:rFonts w:ascii="Arial" w:hAnsi="Arial" w:cs="Arial"/>
          <w:sz w:val="24"/>
          <w:szCs w:val="24"/>
        </w:rPr>
        <w:t xml:space="preserve"> criteria of being crea</w:t>
      </w:r>
      <w:r w:rsidR="00961544" w:rsidRPr="001E3241">
        <w:rPr>
          <w:rFonts w:ascii="Arial" w:hAnsi="Arial" w:cs="Arial"/>
          <w:sz w:val="24"/>
          <w:szCs w:val="24"/>
        </w:rPr>
        <w:t xml:space="preserve">tive and have surprised myself in that these tests allowed me to think divergently, in this state I was able to generate an abundance of ideas, scenarios, uses, reasons and stories in order add, modify or solve. </w:t>
      </w:r>
      <w:r w:rsidR="00B43A2E" w:rsidRPr="001E3241">
        <w:rPr>
          <w:rFonts w:ascii="Arial" w:hAnsi="Arial" w:cs="Arial"/>
          <w:sz w:val="24"/>
          <w:szCs w:val="24"/>
        </w:rPr>
        <w:t xml:space="preserve">Looking at </w:t>
      </w:r>
      <w:proofErr w:type="spellStart"/>
      <w:r w:rsidR="00B43A2E" w:rsidRPr="001E3241">
        <w:rPr>
          <w:rFonts w:ascii="Arial" w:hAnsi="Arial" w:cs="Arial"/>
          <w:sz w:val="24"/>
          <w:szCs w:val="24"/>
        </w:rPr>
        <w:t>Grigg’s</w:t>
      </w:r>
      <w:proofErr w:type="spellEnd"/>
      <w:r w:rsidR="00B43A2E" w:rsidRPr="001E3241">
        <w:rPr>
          <w:rFonts w:ascii="Arial" w:hAnsi="Arial" w:cs="Arial"/>
          <w:sz w:val="24"/>
          <w:szCs w:val="24"/>
        </w:rPr>
        <w:t xml:space="preserve"> (2015</w:t>
      </w:r>
      <w:r w:rsidR="000F6F29" w:rsidRPr="001E3241">
        <w:rPr>
          <w:rFonts w:ascii="Arial" w:hAnsi="Arial" w:cs="Arial"/>
          <w:sz w:val="24"/>
          <w:szCs w:val="24"/>
        </w:rPr>
        <w:t>; 107</w:t>
      </w:r>
      <w:r w:rsidR="00B43A2E" w:rsidRPr="001E3241">
        <w:rPr>
          <w:rFonts w:ascii="Arial" w:hAnsi="Arial" w:cs="Arial"/>
          <w:sz w:val="24"/>
          <w:szCs w:val="24"/>
        </w:rPr>
        <w:t>) Creative model (</w:t>
      </w:r>
      <w:r w:rsidR="000F6F29" w:rsidRPr="001E3241">
        <w:rPr>
          <w:rFonts w:ascii="Arial" w:hAnsi="Arial" w:cs="Arial"/>
          <w:sz w:val="24"/>
          <w:szCs w:val="24"/>
        </w:rPr>
        <w:t>appendix</w:t>
      </w:r>
      <w:r w:rsidR="00B43A2E" w:rsidRPr="001E3241">
        <w:rPr>
          <w:rFonts w:ascii="Arial" w:hAnsi="Arial" w:cs="Arial"/>
          <w:sz w:val="24"/>
          <w:szCs w:val="24"/>
        </w:rPr>
        <w:t xml:space="preserve">), I would consider myself to be able to </w:t>
      </w:r>
      <w:r w:rsidR="000F6F29" w:rsidRPr="001E3241">
        <w:rPr>
          <w:rFonts w:ascii="Arial" w:hAnsi="Arial" w:cs="Arial"/>
          <w:sz w:val="24"/>
          <w:szCs w:val="24"/>
        </w:rPr>
        <w:t>‘</w:t>
      </w:r>
      <w:r w:rsidR="00B43A2E" w:rsidRPr="001E3241">
        <w:rPr>
          <w:rFonts w:ascii="Arial" w:hAnsi="Arial" w:cs="Arial"/>
          <w:sz w:val="24"/>
          <w:szCs w:val="24"/>
        </w:rPr>
        <w:t>play with ideas</w:t>
      </w:r>
      <w:r w:rsidR="000F6F29" w:rsidRPr="001E3241">
        <w:rPr>
          <w:rFonts w:ascii="Arial" w:hAnsi="Arial" w:cs="Arial"/>
          <w:sz w:val="24"/>
          <w:szCs w:val="24"/>
        </w:rPr>
        <w:t>’</w:t>
      </w:r>
      <w:r w:rsidR="00D422AD" w:rsidRPr="001E3241">
        <w:rPr>
          <w:rFonts w:ascii="Arial" w:hAnsi="Arial" w:cs="Arial"/>
          <w:sz w:val="24"/>
          <w:szCs w:val="24"/>
        </w:rPr>
        <w:t xml:space="preserve">, </w:t>
      </w:r>
      <w:r w:rsidR="00B43A2E" w:rsidRPr="001E3241">
        <w:rPr>
          <w:rFonts w:ascii="Arial" w:hAnsi="Arial" w:cs="Arial"/>
          <w:sz w:val="24"/>
          <w:szCs w:val="24"/>
        </w:rPr>
        <w:t>make connections (appendix), visualise</w:t>
      </w:r>
      <w:r w:rsidR="00216B7B" w:rsidRPr="001E3241">
        <w:rPr>
          <w:rFonts w:ascii="Arial" w:hAnsi="Arial" w:cs="Arial"/>
          <w:sz w:val="24"/>
          <w:szCs w:val="24"/>
        </w:rPr>
        <w:t xml:space="preserve"> and persevere. Nonetheless, I am aware that I need to gain confidence in </w:t>
      </w:r>
      <w:r w:rsidR="000F6F29" w:rsidRPr="001E3241">
        <w:rPr>
          <w:rFonts w:ascii="Arial" w:hAnsi="Arial" w:cs="Arial"/>
          <w:sz w:val="24"/>
          <w:szCs w:val="24"/>
        </w:rPr>
        <w:t>‘</w:t>
      </w:r>
      <w:r w:rsidR="00216B7B" w:rsidRPr="001E3241">
        <w:rPr>
          <w:rFonts w:ascii="Arial" w:hAnsi="Arial" w:cs="Arial"/>
          <w:sz w:val="24"/>
          <w:szCs w:val="24"/>
        </w:rPr>
        <w:t>following my own hunches</w:t>
      </w:r>
      <w:r w:rsidR="000F6F29" w:rsidRPr="001E3241">
        <w:rPr>
          <w:rFonts w:ascii="Arial" w:hAnsi="Arial" w:cs="Arial"/>
          <w:sz w:val="24"/>
          <w:szCs w:val="24"/>
        </w:rPr>
        <w:t>’</w:t>
      </w:r>
      <w:r w:rsidR="00216B7B" w:rsidRPr="001E3241">
        <w:rPr>
          <w:rFonts w:ascii="Arial" w:hAnsi="Arial" w:cs="Arial"/>
          <w:sz w:val="24"/>
          <w:szCs w:val="24"/>
        </w:rPr>
        <w:t xml:space="preserve">, asking questions and taking risks. </w:t>
      </w:r>
      <w:r w:rsidR="005606AE" w:rsidRPr="001E3241">
        <w:rPr>
          <w:rFonts w:ascii="Arial" w:hAnsi="Arial" w:cs="Arial"/>
          <w:sz w:val="24"/>
          <w:szCs w:val="24"/>
        </w:rPr>
        <w:t>Looking at Perkin’s Snowflake model of creativity</w:t>
      </w:r>
      <w:r w:rsidR="008229BE" w:rsidRPr="001E3241">
        <w:rPr>
          <w:rFonts w:ascii="Arial" w:hAnsi="Arial" w:cs="Arial"/>
          <w:sz w:val="24"/>
          <w:szCs w:val="24"/>
        </w:rPr>
        <w:t xml:space="preserve"> (appendix)</w:t>
      </w:r>
      <w:r w:rsidR="005606AE" w:rsidRPr="001E3241">
        <w:rPr>
          <w:rFonts w:ascii="Arial" w:hAnsi="Arial" w:cs="Arial"/>
          <w:sz w:val="24"/>
          <w:szCs w:val="24"/>
        </w:rPr>
        <w:t>, I can relate t</w:t>
      </w:r>
      <w:r w:rsidR="008C0DA6" w:rsidRPr="001E3241">
        <w:rPr>
          <w:rFonts w:ascii="Arial" w:hAnsi="Arial" w:cs="Arial"/>
          <w:sz w:val="24"/>
          <w:szCs w:val="24"/>
        </w:rPr>
        <w:t xml:space="preserve">o being ‘challenged by inner motivation’ (see </w:t>
      </w:r>
      <w:r w:rsidR="00D422AD" w:rsidRPr="001E3241">
        <w:rPr>
          <w:rFonts w:ascii="Arial" w:hAnsi="Arial" w:cs="Arial"/>
          <w:sz w:val="24"/>
          <w:szCs w:val="24"/>
        </w:rPr>
        <w:t xml:space="preserve">in the </w:t>
      </w:r>
      <w:r w:rsidR="008C0DA6" w:rsidRPr="001E3241">
        <w:rPr>
          <w:rFonts w:ascii="Arial" w:hAnsi="Arial" w:cs="Arial"/>
          <w:sz w:val="24"/>
          <w:szCs w:val="24"/>
        </w:rPr>
        <w:t>next section),</w:t>
      </w:r>
      <w:r w:rsidR="00C10479" w:rsidRPr="001E3241">
        <w:rPr>
          <w:rFonts w:ascii="Arial" w:hAnsi="Arial" w:cs="Arial"/>
          <w:sz w:val="24"/>
          <w:szCs w:val="24"/>
        </w:rPr>
        <w:t xml:space="preserve"> I am committed to my ‘personal aesthetic’ but confident in sharing it with other yet, I am able to demonstrate objectivity through decision making, planning caring for students. T</w:t>
      </w:r>
      <w:r w:rsidR="005606AE" w:rsidRPr="001E3241">
        <w:rPr>
          <w:rFonts w:ascii="Arial" w:hAnsi="Arial" w:cs="Arial"/>
          <w:sz w:val="24"/>
          <w:szCs w:val="24"/>
        </w:rPr>
        <w:t>herefore</w:t>
      </w:r>
      <w:r w:rsidR="00C10479" w:rsidRPr="001E3241">
        <w:rPr>
          <w:rFonts w:ascii="Arial" w:hAnsi="Arial" w:cs="Arial"/>
          <w:sz w:val="24"/>
          <w:szCs w:val="24"/>
        </w:rPr>
        <w:t>,</w:t>
      </w:r>
      <w:r w:rsidR="005606AE" w:rsidRPr="001E3241">
        <w:rPr>
          <w:rFonts w:ascii="Arial" w:hAnsi="Arial" w:cs="Arial"/>
          <w:sz w:val="24"/>
          <w:szCs w:val="24"/>
        </w:rPr>
        <w:t xml:space="preserve"> I would need to consider</w:t>
      </w:r>
      <w:r w:rsidR="008229BE" w:rsidRPr="001E3241">
        <w:rPr>
          <w:rFonts w:ascii="Arial" w:hAnsi="Arial" w:cs="Arial"/>
          <w:sz w:val="24"/>
          <w:szCs w:val="24"/>
        </w:rPr>
        <w:t>:</w:t>
      </w:r>
      <w:r w:rsidR="005606AE" w:rsidRPr="001E3241">
        <w:rPr>
          <w:rFonts w:ascii="Arial" w:hAnsi="Arial" w:cs="Arial"/>
          <w:sz w:val="24"/>
          <w:szCs w:val="24"/>
        </w:rPr>
        <w:t xml:space="preserve"> improving</w:t>
      </w:r>
      <w:r w:rsidR="00C10479" w:rsidRPr="001E3241">
        <w:rPr>
          <w:rFonts w:ascii="Arial" w:hAnsi="Arial" w:cs="Arial"/>
          <w:sz w:val="24"/>
          <w:szCs w:val="24"/>
        </w:rPr>
        <w:t xml:space="preserve"> upon the other three strands by continuing to find problems and use creative thinki</w:t>
      </w:r>
      <w:r w:rsidR="008229BE" w:rsidRPr="001E3241">
        <w:rPr>
          <w:rFonts w:ascii="Arial" w:hAnsi="Arial" w:cs="Arial"/>
          <w:sz w:val="24"/>
          <w:szCs w:val="24"/>
        </w:rPr>
        <w:t>ng to overcome them effectively;</w:t>
      </w:r>
      <w:r w:rsidR="00C10479" w:rsidRPr="001E3241">
        <w:rPr>
          <w:rFonts w:ascii="Arial" w:hAnsi="Arial" w:cs="Arial"/>
          <w:sz w:val="24"/>
          <w:szCs w:val="24"/>
        </w:rPr>
        <w:t xml:space="preserve"> to</w:t>
      </w:r>
      <w:r w:rsidR="008229BE" w:rsidRPr="001E3241">
        <w:rPr>
          <w:rFonts w:ascii="Arial" w:hAnsi="Arial" w:cs="Arial"/>
          <w:sz w:val="24"/>
          <w:szCs w:val="24"/>
        </w:rPr>
        <w:t xml:space="preserve"> gain confidence to take risks and to effectively use my mental mobility – which is ‘a correlate of social change, requiring innovation and flexibility’ (Becker, 1931).</w:t>
      </w:r>
      <w:r w:rsidR="00C10479" w:rsidRPr="001E3241">
        <w:rPr>
          <w:rFonts w:ascii="Arial" w:hAnsi="Arial" w:cs="Arial"/>
          <w:sz w:val="24"/>
          <w:szCs w:val="24"/>
        </w:rPr>
        <w:t xml:space="preserve"> </w:t>
      </w:r>
      <w:r w:rsidR="00AC0159" w:rsidRPr="001E3241">
        <w:rPr>
          <w:rFonts w:ascii="Arial" w:hAnsi="Arial" w:cs="Arial"/>
          <w:sz w:val="24"/>
          <w:szCs w:val="24"/>
        </w:rPr>
        <w:t xml:space="preserve">In the framework, the next level suggests that I would need to </w:t>
      </w:r>
      <w:r w:rsidR="009B1844" w:rsidRPr="001E3241">
        <w:rPr>
          <w:rFonts w:ascii="Arial" w:hAnsi="Arial" w:cs="Arial"/>
          <w:sz w:val="24"/>
          <w:szCs w:val="24"/>
        </w:rPr>
        <w:t xml:space="preserve">improve on be able to ‘actively search’ for ideas that improve lessons effectively, describing and ‘testing’ approaches and techniques that ‘stimulate the value’ of a good lesson. </w:t>
      </w:r>
      <w:r w:rsidR="00AC0159" w:rsidRPr="001E3241">
        <w:rPr>
          <w:rFonts w:ascii="Arial" w:hAnsi="Arial" w:cs="Arial"/>
          <w:sz w:val="24"/>
          <w:szCs w:val="24"/>
        </w:rPr>
        <w:t>One of my biggest targets is to</w:t>
      </w:r>
      <w:r w:rsidR="00784DE2" w:rsidRPr="001E3241">
        <w:rPr>
          <w:rFonts w:ascii="Arial" w:hAnsi="Arial" w:cs="Arial"/>
          <w:sz w:val="24"/>
          <w:szCs w:val="24"/>
        </w:rPr>
        <w:t xml:space="preserve"> be more collaborative</w:t>
      </w:r>
      <w:r w:rsidR="00AC0159" w:rsidRPr="001E3241">
        <w:rPr>
          <w:rFonts w:ascii="Arial" w:hAnsi="Arial" w:cs="Arial"/>
          <w:sz w:val="24"/>
          <w:szCs w:val="24"/>
        </w:rPr>
        <w:t xml:space="preserve"> with staff, the school, partnerships</w:t>
      </w:r>
      <w:r w:rsidR="0032124A" w:rsidRPr="001E3241">
        <w:rPr>
          <w:rFonts w:ascii="Arial" w:hAnsi="Arial" w:cs="Arial"/>
          <w:sz w:val="24"/>
          <w:szCs w:val="24"/>
        </w:rPr>
        <w:t xml:space="preserve"> and the learners so the learning process is thickly covered with creativity and inclusivity</w:t>
      </w:r>
      <w:r w:rsidR="00AC0159" w:rsidRPr="001E3241">
        <w:rPr>
          <w:rFonts w:ascii="Arial" w:hAnsi="Arial" w:cs="Arial"/>
          <w:sz w:val="24"/>
          <w:szCs w:val="24"/>
        </w:rPr>
        <w:t>.</w:t>
      </w:r>
      <w:r w:rsidR="00616891" w:rsidRPr="001E3241">
        <w:rPr>
          <w:rFonts w:ascii="Arial" w:hAnsi="Arial" w:cs="Arial"/>
          <w:sz w:val="24"/>
          <w:szCs w:val="24"/>
        </w:rPr>
        <w:t xml:space="preserve"> </w:t>
      </w:r>
      <w:r w:rsidR="00AC0159" w:rsidRPr="001E3241">
        <w:rPr>
          <w:rFonts w:ascii="Arial" w:hAnsi="Arial" w:cs="Arial"/>
          <w:sz w:val="24"/>
          <w:szCs w:val="24"/>
        </w:rPr>
        <w:t>To improve my</w:t>
      </w:r>
      <w:r w:rsidR="004C476E" w:rsidRPr="001E3241">
        <w:rPr>
          <w:rFonts w:ascii="Arial" w:hAnsi="Arial" w:cs="Arial"/>
          <w:sz w:val="24"/>
          <w:szCs w:val="24"/>
        </w:rPr>
        <w:t xml:space="preserve"> own creativity within the class</w:t>
      </w:r>
      <w:r w:rsidR="0032124A" w:rsidRPr="001E3241">
        <w:rPr>
          <w:rFonts w:ascii="Arial" w:hAnsi="Arial" w:cs="Arial"/>
          <w:sz w:val="24"/>
          <w:szCs w:val="24"/>
        </w:rPr>
        <w:t>room I need to increase my own</w:t>
      </w:r>
      <w:r w:rsidR="00AC0159" w:rsidRPr="001E3241">
        <w:rPr>
          <w:rFonts w:ascii="Arial" w:hAnsi="Arial" w:cs="Arial"/>
          <w:sz w:val="24"/>
          <w:szCs w:val="24"/>
        </w:rPr>
        <w:t xml:space="preserve"> inquisitive</w:t>
      </w:r>
      <w:r w:rsidR="0032124A" w:rsidRPr="001E3241">
        <w:rPr>
          <w:rFonts w:ascii="Arial" w:hAnsi="Arial" w:cs="Arial"/>
          <w:sz w:val="24"/>
          <w:szCs w:val="24"/>
        </w:rPr>
        <w:t>ness</w:t>
      </w:r>
      <w:r w:rsidR="00351BD5" w:rsidRPr="001E3241">
        <w:rPr>
          <w:rFonts w:ascii="Arial" w:hAnsi="Arial" w:cs="Arial"/>
          <w:sz w:val="24"/>
          <w:szCs w:val="24"/>
        </w:rPr>
        <w:t xml:space="preserve"> of the world around me</w:t>
      </w:r>
      <w:r w:rsidR="00FD5E3A" w:rsidRPr="001E3241">
        <w:rPr>
          <w:rFonts w:ascii="Arial" w:hAnsi="Arial" w:cs="Arial"/>
          <w:sz w:val="24"/>
          <w:szCs w:val="24"/>
        </w:rPr>
        <w:t xml:space="preserve"> and</w:t>
      </w:r>
      <w:r w:rsidR="00351BD5" w:rsidRPr="001E3241">
        <w:rPr>
          <w:rFonts w:ascii="Arial" w:hAnsi="Arial" w:cs="Arial"/>
          <w:sz w:val="24"/>
          <w:szCs w:val="24"/>
        </w:rPr>
        <w:t xml:space="preserve"> questioning. To start I could follow</w:t>
      </w:r>
      <w:r w:rsidR="00AC0159" w:rsidRPr="001E3241">
        <w:rPr>
          <w:rFonts w:ascii="Arial" w:hAnsi="Arial" w:cs="Arial"/>
          <w:sz w:val="24"/>
          <w:szCs w:val="24"/>
        </w:rPr>
        <w:t xml:space="preserve"> Bloom</w:t>
      </w:r>
      <w:r w:rsidR="00FD5E3A" w:rsidRPr="001E3241">
        <w:rPr>
          <w:rFonts w:ascii="Arial" w:hAnsi="Arial" w:cs="Arial"/>
          <w:sz w:val="24"/>
          <w:szCs w:val="24"/>
        </w:rPr>
        <w:t>’s (1956</w:t>
      </w:r>
      <w:r w:rsidR="00AC0159" w:rsidRPr="001E3241">
        <w:rPr>
          <w:rFonts w:ascii="Arial" w:hAnsi="Arial" w:cs="Arial"/>
          <w:sz w:val="24"/>
          <w:szCs w:val="24"/>
        </w:rPr>
        <w:t>)</w:t>
      </w:r>
      <w:r w:rsidR="0032124A" w:rsidRPr="001E3241">
        <w:rPr>
          <w:rFonts w:ascii="Arial" w:hAnsi="Arial" w:cs="Arial"/>
          <w:sz w:val="24"/>
          <w:szCs w:val="24"/>
        </w:rPr>
        <w:t xml:space="preserve"> taxonomy (appendix).</w:t>
      </w:r>
      <w:r w:rsidR="00351BD5" w:rsidRPr="001E3241">
        <w:rPr>
          <w:rFonts w:ascii="Arial" w:hAnsi="Arial" w:cs="Arial"/>
          <w:sz w:val="24"/>
          <w:szCs w:val="24"/>
        </w:rPr>
        <w:t>Furthermore,</w:t>
      </w:r>
      <w:r w:rsidR="004C476E" w:rsidRPr="001E3241">
        <w:rPr>
          <w:rFonts w:ascii="Arial" w:hAnsi="Arial" w:cs="Arial"/>
          <w:sz w:val="24"/>
          <w:szCs w:val="24"/>
        </w:rPr>
        <w:t xml:space="preserve"> </w:t>
      </w:r>
      <w:r w:rsidR="0032124A" w:rsidRPr="001E3241">
        <w:rPr>
          <w:rFonts w:ascii="Arial" w:hAnsi="Arial" w:cs="Arial"/>
          <w:sz w:val="24"/>
          <w:szCs w:val="24"/>
        </w:rPr>
        <w:t>I need to exercise my own divergent thinking by</w:t>
      </w:r>
      <w:r w:rsidR="00351BD5" w:rsidRPr="001E3241">
        <w:rPr>
          <w:rFonts w:ascii="Arial" w:hAnsi="Arial" w:cs="Arial"/>
          <w:sz w:val="24"/>
          <w:szCs w:val="24"/>
        </w:rPr>
        <w:t xml:space="preserve"> discovering ideas</w:t>
      </w:r>
      <w:r w:rsidR="0032124A" w:rsidRPr="001E3241">
        <w:rPr>
          <w:rFonts w:ascii="Arial" w:hAnsi="Arial" w:cs="Arial"/>
          <w:sz w:val="24"/>
          <w:szCs w:val="24"/>
        </w:rPr>
        <w:t xml:space="preserve"> and valuing</w:t>
      </w:r>
      <w:r w:rsidR="00351BD5" w:rsidRPr="001E3241">
        <w:rPr>
          <w:rFonts w:ascii="Arial" w:hAnsi="Arial" w:cs="Arial"/>
          <w:sz w:val="24"/>
          <w:szCs w:val="24"/>
        </w:rPr>
        <w:t xml:space="preserve"> them</w:t>
      </w:r>
      <w:r w:rsidR="0032124A" w:rsidRPr="001E3241">
        <w:rPr>
          <w:rFonts w:ascii="Arial" w:hAnsi="Arial" w:cs="Arial"/>
          <w:sz w:val="24"/>
          <w:szCs w:val="24"/>
        </w:rPr>
        <w:t xml:space="preserve"> to produce</w:t>
      </w:r>
      <w:r w:rsidR="00351BD5" w:rsidRPr="001E3241">
        <w:rPr>
          <w:rFonts w:ascii="Arial" w:hAnsi="Arial" w:cs="Arial"/>
          <w:sz w:val="24"/>
          <w:szCs w:val="24"/>
        </w:rPr>
        <w:t xml:space="preserve"> more engaging</w:t>
      </w:r>
      <w:r w:rsidR="0032124A" w:rsidRPr="001E3241">
        <w:rPr>
          <w:rFonts w:ascii="Arial" w:hAnsi="Arial" w:cs="Arial"/>
          <w:sz w:val="24"/>
          <w:szCs w:val="24"/>
        </w:rPr>
        <w:t xml:space="preserve"> lessons that model creative thinking.</w:t>
      </w:r>
      <w:r w:rsidR="00351BD5" w:rsidRPr="001E3241">
        <w:rPr>
          <w:rFonts w:ascii="Arial" w:hAnsi="Arial" w:cs="Arial"/>
          <w:sz w:val="24"/>
          <w:szCs w:val="24"/>
        </w:rPr>
        <w:t xml:space="preserve"> I would need to test ideas more physically to value it.</w:t>
      </w:r>
      <w:r w:rsidR="0032124A" w:rsidRPr="001E3241">
        <w:rPr>
          <w:rFonts w:ascii="Arial" w:hAnsi="Arial" w:cs="Arial"/>
          <w:sz w:val="24"/>
          <w:szCs w:val="24"/>
        </w:rPr>
        <w:t xml:space="preserve"> </w:t>
      </w:r>
      <w:r w:rsidR="004C476E" w:rsidRPr="001E3241">
        <w:rPr>
          <w:rFonts w:ascii="Arial" w:hAnsi="Arial" w:cs="Arial"/>
          <w:sz w:val="24"/>
          <w:szCs w:val="24"/>
        </w:rPr>
        <w:t>For example</w:t>
      </w:r>
      <w:r w:rsidR="00FD5E3A" w:rsidRPr="001E3241">
        <w:rPr>
          <w:rFonts w:ascii="Arial" w:hAnsi="Arial" w:cs="Arial"/>
          <w:sz w:val="24"/>
          <w:szCs w:val="24"/>
        </w:rPr>
        <w:t>,</w:t>
      </w:r>
      <w:r w:rsidR="004C476E" w:rsidRPr="001E3241">
        <w:rPr>
          <w:rFonts w:ascii="Arial" w:hAnsi="Arial" w:cs="Arial"/>
          <w:sz w:val="24"/>
          <w:szCs w:val="24"/>
        </w:rPr>
        <w:t xml:space="preserve"> OK Go </w:t>
      </w:r>
      <w:proofErr w:type="gramStart"/>
      <w:r w:rsidR="004C476E" w:rsidRPr="001E3241">
        <w:rPr>
          <w:rFonts w:ascii="Arial" w:hAnsi="Arial" w:cs="Arial"/>
          <w:sz w:val="24"/>
          <w:szCs w:val="24"/>
        </w:rPr>
        <w:t>explore</w:t>
      </w:r>
      <w:proofErr w:type="gramEnd"/>
      <w:r w:rsidR="004C476E" w:rsidRPr="001E3241">
        <w:rPr>
          <w:rFonts w:ascii="Arial" w:hAnsi="Arial" w:cs="Arial"/>
          <w:sz w:val="24"/>
          <w:szCs w:val="24"/>
        </w:rPr>
        <w:t xml:space="preserve"> their ideas in a practical and physical way so that they are aware of potential, growth and problems that they can then turn into innovative action for a music video. They call this initial process of idea generation, the Sandbox, where they physically play with and in their ideas.</w:t>
      </w:r>
      <w:r w:rsidR="00AC0159" w:rsidRPr="001E3241">
        <w:rPr>
          <w:rFonts w:ascii="Arial" w:hAnsi="Arial" w:cs="Arial"/>
          <w:sz w:val="24"/>
          <w:szCs w:val="24"/>
        </w:rPr>
        <w:t xml:space="preserve"> </w:t>
      </w:r>
      <w:r w:rsidR="00784DE2" w:rsidRPr="001E3241">
        <w:rPr>
          <w:rFonts w:ascii="Arial" w:hAnsi="Arial" w:cs="Arial"/>
          <w:sz w:val="24"/>
          <w:szCs w:val="24"/>
        </w:rPr>
        <w:t xml:space="preserve"> </w:t>
      </w:r>
      <w:r w:rsidR="004C476E" w:rsidRPr="001E3241">
        <w:rPr>
          <w:rFonts w:ascii="Arial" w:hAnsi="Arial" w:cs="Arial"/>
          <w:sz w:val="24"/>
          <w:szCs w:val="24"/>
        </w:rPr>
        <w:t>I will need to continually reflect on practice and be able to use planning</w:t>
      </w:r>
      <w:r w:rsidR="00784DE2" w:rsidRPr="001E3241">
        <w:rPr>
          <w:rFonts w:ascii="Arial" w:hAnsi="Arial" w:cs="Arial"/>
          <w:sz w:val="24"/>
          <w:szCs w:val="24"/>
        </w:rPr>
        <w:t xml:space="preserve"> techniques like SCAMPER</w:t>
      </w:r>
      <w:r w:rsidR="00FC2E90" w:rsidRPr="001E3241">
        <w:rPr>
          <w:rFonts w:ascii="Arial" w:hAnsi="Arial" w:cs="Arial"/>
          <w:sz w:val="24"/>
          <w:szCs w:val="24"/>
        </w:rPr>
        <w:t xml:space="preserve"> (</w:t>
      </w:r>
      <w:proofErr w:type="spellStart"/>
      <w:r w:rsidR="00FC2E90" w:rsidRPr="001E3241">
        <w:rPr>
          <w:rFonts w:ascii="Arial" w:hAnsi="Arial" w:cs="Arial"/>
          <w:sz w:val="24"/>
          <w:szCs w:val="24"/>
        </w:rPr>
        <w:t>Eberle</w:t>
      </w:r>
      <w:proofErr w:type="spellEnd"/>
      <w:r w:rsidR="00FC2E90" w:rsidRPr="001E3241">
        <w:rPr>
          <w:rFonts w:ascii="Arial" w:hAnsi="Arial" w:cs="Arial"/>
          <w:sz w:val="24"/>
          <w:szCs w:val="24"/>
        </w:rPr>
        <w:t xml:space="preserve"> 1996)</w:t>
      </w:r>
      <w:r w:rsidR="004C476E" w:rsidRPr="001E3241">
        <w:rPr>
          <w:rFonts w:ascii="Arial" w:hAnsi="Arial" w:cs="Arial"/>
          <w:sz w:val="24"/>
          <w:szCs w:val="24"/>
        </w:rPr>
        <w:t xml:space="preserve"> (appendix)</w:t>
      </w:r>
      <w:r w:rsidR="00351BD5" w:rsidRPr="001E3241">
        <w:rPr>
          <w:rFonts w:ascii="Arial" w:hAnsi="Arial" w:cs="Arial"/>
          <w:sz w:val="24"/>
          <w:szCs w:val="24"/>
        </w:rPr>
        <w:t xml:space="preserve"> and The </w:t>
      </w:r>
      <w:r w:rsidR="00B52263" w:rsidRPr="001E3241">
        <w:rPr>
          <w:rFonts w:ascii="Arial" w:hAnsi="Arial" w:cs="Arial"/>
          <w:sz w:val="24"/>
          <w:szCs w:val="24"/>
        </w:rPr>
        <w:t>Ideas Compass (Thomas</w:t>
      </w:r>
      <w:proofErr w:type="gramStart"/>
      <w:r w:rsidR="00B52263" w:rsidRPr="001E3241">
        <w:rPr>
          <w:rFonts w:ascii="Arial" w:hAnsi="Arial" w:cs="Arial"/>
          <w:sz w:val="24"/>
          <w:szCs w:val="24"/>
        </w:rPr>
        <w:t>,2005</w:t>
      </w:r>
      <w:proofErr w:type="gramEnd"/>
      <w:r w:rsidR="00B52263" w:rsidRPr="001E3241">
        <w:rPr>
          <w:rFonts w:ascii="Arial" w:hAnsi="Arial" w:cs="Arial"/>
          <w:sz w:val="24"/>
          <w:szCs w:val="24"/>
        </w:rPr>
        <w:t>) (appendix)</w:t>
      </w:r>
      <w:r w:rsidR="004C476E" w:rsidRPr="001E3241">
        <w:rPr>
          <w:rFonts w:ascii="Arial" w:hAnsi="Arial" w:cs="Arial"/>
          <w:sz w:val="24"/>
          <w:szCs w:val="24"/>
        </w:rPr>
        <w:t xml:space="preserve"> to teach creatively and to teach for creativity.</w:t>
      </w:r>
      <w:r w:rsidR="00784DE2" w:rsidRPr="001E3241">
        <w:rPr>
          <w:rFonts w:ascii="Arial" w:hAnsi="Arial" w:cs="Arial"/>
          <w:sz w:val="24"/>
          <w:szCs w:val="24"/>
        </w:rPr>
        <w:t xml:space="preserve"> </w:t>
      </w:r>
    </w:p>
    <w:p w:rsidR="00784DE2" w:rsidRPr="001E3241" w:rsidRDefault="00784DE2" w:rsidP="003F23CF">
      <w:pPr>
        <w:spacing w:line="360" w:lineRule="auto"/>
        <w:rPr>
          <w:rFonts w:ascii="Arial" w:hAnsi="Arial" w:cs="Arial"/>
          <w:b/>
          <w:sz w:val="24"/>
          <w:szCs w:val="24"/>
        </w:rPr>
      </w:pPr>
    </w:p>
    <w:p w:rsidR="00A80351" w:rsidRPr="001E3241" w:rsidRDefault="00A80351" w:rsidP="003F23CF">
      <w:pPr>
        <w:spacing w:line="360" w:lineRule="auto"/>
        <w:rPr>
          <w:rFonts w:ascii="Arial" w:hAnsi="Arial" w:cs="Arial"/>
          <w:b/>
          <w:sz w:val="24"/>
          <w:szCs w:val="24"/>
        </w:rPr>
      </w:pPr>
      <w:r w:rsidRPr="001E3241">
        <w:rPr>
          <w:rFonts w:ascii="Arial" w:hAnsi="Arial" w:cs="Arial"/>
          <w:b/>
          <w:sz w:val="24"/>
          <w:szCs w:val="24"/>
        </w:rPr>
        <w:lastRenderedPageBreak/>
        <w:t>Motivation and perseverance</w:t>
      </w:r>
    </w:p>
    <w:p w:rsidR="00BD6622" w:rsidRPr="001E3241" w:rsidRDefault="00BD6622" w:rsidP="003F23CF">
      <w:pPr>
        <w:spacing w:line="360" w:lineRule="auto"/>
        <w:rPr>
          <w:rFonts w:ascii="Arial" w:hAnsi="Arial" w:cs="Arial"/>
          <w:sz w:val="24"/>
          <w:szCs w:val="24"/>
          <w:shd w:val="clear" w:color="auto" w:fill="FFFFFF"/>
        </w:rPr>
      </w:pPr>
      <w:r w:rsidRPr="001E3241">
        <w:rPr>
          <w:rFonts w:ascii="Arial" w:hAnsi="Arial" w:cs="Arial"/>
          <w:sz w:val="24"/>
          <w:szCs w:val="24"/>
          <w:shd w:val="clear" w:color="auto" w:fill="FFFFFF"/>
        </w:rPr>
        <w:t>Guilford (1987; 51) says ‘</w:t>
      </w:r>
      <w:r w:rsidR="00D422AD" w:rsidRPr="001E3241">
        <w:rPr>
          <w:rFonts w:ascii="Arial" w:hAnsi="Arial" w:cs="Arial"/>
          <w:sz w:val="24"/>
          <w:szCs w:val="24"/>
          <w:shd w:val="clear" w:color="auto" w:fill="FFFFFF"/>
        </w:rPr>
        <w:t>Creative</w:t>
      </w:r>
      <w:r w:rsidRPr="001E3241">
        <w:rPr>
          <w:rFonts w:ascii="Arial" w:hAnsi="Arial" w:cs="Arial"/>
          <w:sz w:val="24"/>
          <w:szCs w:val="24"/>
          <w:shd w:val="clear" w:color="auto" w:fill="FFFFFF"/>
        </w:rPr>
        <w:t xml:space="preserve"> people are reported to be generally highly motivated, and to show a high energy level, with effective work habits’. Similarly, </w:t>
      </w:r>
      <w:r w:rsidRPr="001E3241">
        <w:rPr>
          <w:rFonts w:ascii="Arial" w:hAnsi="Arial" w:cs="Arial"/>
          <w:sz w:val="24"/>
          <w:szCs w:val="24"/>
        </w:rPr>
        <w:t>t</w:t>
      </w:r>
      <w:r w:rsidR="00A80351" w:rsidRPr="001E3241">
        <w:rPr>
          <w:rFonts w:ascii="Arial" w:hAnsi="Arial" w:cs="Arial"/>
          <w:sz w:val="24"/>
          <w:szCs w:val="24"/>
        </w:rPr>
        <w:t>he framework describes this as, ‘Being determined to turn ideas into action…satisfying your need to achieve and being prepared, patient and resili</w:t>
      </w:r>
      <w:r w:rsidRPr="001E3241">
        <w:rPr>
          <w:rFonts w:ascii="Arial" w:hAnsi="Arial" w:cs="Arial"/>
          <w:sz w:val="24"/>
          <w:szCs w:val="24"/>
        </w:rPr>
        <w:t>ent under pressure’ (p.28). I</w:t>
      </w:r>
      <w:r w:rsidR="00A80351" w:rsidRPr="001E3241">
        <w:rPr>
          <w:rFonts w:ascii="Arial" w:hAnsi="Arial" w:cs="Arial"/>
          <w:sz w:val="24"/>
          <w:szCs w:val="24"/>
        </w:rPr>
        <w:t xml:space="preserve">ts five threads read, ‘Stay driven’, ‘Be determined’, ‘Focus on what keeps you </w:t>
      </w:r>
      <w:r w:rsidRPr="001E3241">
        <w:rPr>
          <w:rFonts w:ascii="Arial" w:hAnsi="Arial" w:cs="Arial"/>
          <w:sz w:val="24"/>
          <w:szCs w:val="24"/>
        </w:rPr>
        <w:t xml:space="preserve">motivated’, ‘Be resilient’ and </w:t>
      </w:r>
      <w:r w:rsidR="00A80351" w:rsidRPr="001E3241">
        <w:rPr>
          <w:rFonts w:ascii="Arial" w:hAnsi="Arial" w:cs="Arial"/>
          <w:sz w:val="24"/>
          <w:szCs w:val="24"/>
        </w:rPr>
        <w:t xml:space="preserve">‘Don’t give </w:t>
      </w:r>
      <w:proofErr w:type="gramStart"/>
      <w:r w:rsidR="00A80351" w:rsidRPr="001E3241">
        <w:rPr>
          <w:rFonts w:ascii="Arial" w:hAnsi="Arial" w:cs="Arial"/>
          <w:sz w:val="24"/>
          <w:szCs w:val="24"/>
        </w:rPr>
        <w:t>up’ .</w:t>
      </w:r>
      <w:proofErr w:type="gramEnd"/>
      <w:r w:rsidR="00A80351" w:rsidRPr="001E3241">
        <w:rPr>
          <w:rFonts w:ascii="Arial" w:hAnsi="Arial" w:cs="Arial"/>
          <w:sz w:val="24"/>
          <w:szCs w:val="24"/>
        </w:rPr>
        <w:t xml:space="preserve"> Measuring my own abilities against the levelling grid, my motivation would be within the higher </w:t>
      </w:r>
      <w:r w:rsidR="00BD0CC1" w:rsidRPr="001E3241">
        <w:rPr>
          <w:rFonts w:ascii="Arial" w:hAnsi="Arial" w:cs="Arial"/>
          <w:sz w:val="24"/>
          <w:szCs w:val="24"/>
        </w:rPr>
        <w:t>i</w:t>
      </w:r>
      <w:r w:rsidR="00A80351" w:rsidRPr="001E3241">
        <w:rPr>
          <w:rFonts w:ascii="Arial" w:hAnsi="Arial" w:cs="Arial"/>
          <w:sz w:val="24"/>
          <w:szCs w:val="24"/>
        </w:rPr>
        <w:t xml:space="preserve">ntermediate proficiency level, hitting three level fours and two level fives.  </w:t>
      </w:r>
      <w:r w:rsidR="00555A89" w:rsidRPr="001E3241">
        <w:rPr>
          <w:rFonts w:ascii="Arial" w:hAnsi="Arial" w:cs="Arial"/>
          <w:sz w:val="24"/>
          <w:szCs w:val="24"/>
        </w:rPr>
        <w:t>For teachers to maintain continual improvement and perseverance is essentials otherwise teaching will be in danger of becoming stagnant meaning serious consequences for students (Best and Thomas, 2007;208) I believe this requires a lot of motivation and perseverance.</w:t>
      </w:r>
      <w:r w:rsidR="00CB375A" w:rsidRPr="001E3241">
        <w:rPr>
          <w:rFonts w:ascii="Arial" w:hAnsi="Arial" w:cs="Arial"/>
          <w:sz w:val="24"/>
          <w:szCs w:val="24"/>
        </w:rPr>
        <w:t xml:space="preserve"> </w:t>
      </w:r>
    </w:p>
    <w:p w:rsidR="00A80351" w:rsidRPr="001E3241" w:rsidRDefault="00CB375A" w:rsidP="003F23CF">
      <w:pPr>
        <w:spacing w:line="360" w:lineRule="auto"/>
        <w:rPr>
          <w:rFonts w:ascii="Arial" w:hAnsi="Arial" w:cs="Arial"/>
          <w:sz w:val="24"/>
          <w:szCs w:val="24"/>
        </w:rPr>
      </w:pPr>
      <w:r w:rsidRPr="001E3241">
        <w:rPr>
          <w:rFonts w:ascii="Arial" w:hAnsi="Arial" w:cs="Arial"/>
          <w:sz w:val="24"/>
          <w:szCs w:val="24"/>
        </w:rPr>
        <w:t>I have found that, despite my shy and under confident nature, I am very motivated and determined as you can see in appendix I am able to reflect on what went well and not so well and am willing to try again, edit and keep trying. I love learning and gaining new knowledge and skills but get overwhelmed by the need to perfect everything and so can sometimes let a failure get me down but I always keep trying; trying new techniques and aspects to problems and mistakes. It was in discussion that my self-motivation often lets me down as it prevents me asking for help (appendix)</w:t>
      </w:r>
      <w:r w:rsidR="00B52263" w:rsidRPr="001E3241">
        <w:rPr>
          <w:rFonts w:ascii="Arial" w:hAnsi="Arial" w:cs="Arial"/>
          <w:sz w:val="24"/>
          <w:szCs w:val="24"/>
        </w:rPr>
        <w:t xml:space="preserve"> </w:t>
      </w:r>
      <w:r w:rsidRPr="001E3241">
        <w:rPr>
          <w:rFonts w:ascii="Arial" w:hAnsi="Arial" w:cs="Arial"/>
          <w:sz w:val="24"/>
          <w:szCs w:val="24"/>
        </w:rPr>
        <w:t>from others who I would benefit from. Looking a</w:t>
      </w:r>
      <w:r w:rsidR="00B52263" w:rsidRPr="001E3241">
        <w:rPr>
          <w:rFonts w:ascii="Arial" w:hAnsi="Arial" w:cs="Arial"/>
          <w:sz w:val="24"/>
          <w:szCs w:val="24"/>
        </w:rPr>
        <w:t xml:space="preserve">t </w:t>
      </w:r>
      <w:proofErr w:type="spellStart"/>
      <w:r w:rsidR="005606AE" w:rsidRPr="001E3241">
        <w:rPr>
          <w:rFonts w:ascii="Arial" w:hAnsi="Arial" w:cs="Arial"/>
          <w:sz w:val="24"/>
          <w:szCs w:val="24"/>
        </w:rPr>
        <w:t>Mcgregor’s</w:t>
      </w:r>
      <w:proofErr w:type="spellEnd"/>
      <w:r w:rsidR="005606AE" w:rsidRPr="001E3241">
        <w:rPr>
          <w:rFonts w:ascii="Arial" w:hAnsi="Arial" w:cs="Arial"/>
          <w:sz w:val="24"/>
          <w:szCs w:val="24"/>
        </w:rPr>
        <w:t xml:space="preserve"> </w:t>
      </w:r>
      <w:r w:rsidR="005157A1" w:rsidRPr="001E3241">
        <w:rPr>
          <w:rFonts w:ascii="Arial" w:hAnsi="Arial" w:cs="Arial"/>
          <w:sz w:val="24"/>
          <w:szCs w:val="24"/>
        </w:rPr>
        <w:t>(1960</w:t>
      </w:r>
      <w:r w:rsidR="00FE4961" w:rsidRPr="001E3241">
        <w:rPr>
          <w:rFonts w:ascii="Arial" w:hAnsi="Arial" w:cs="Arial"/>
          <w:sz w:val="24"/>
          <w:szCs w:val="24"/>
        </w:rPr>
        <w:t>)</w:t>
      </w:r>
      <w:r w:rsidR="002A5CB6" w:rsidRPr="001E3241">
        <w:rPr>
          <w:rFonts w:ascii="Arial" w:hAnsi="Arial" w:cs="Arial"/>
          <w:sz w:val="24"/>
          <w:szCs w:val="24"/>
        </w:rPr>
        <w:t xml:space="preserve"> Theories X and Y</w:t>
      </w:r>
      <w:r w:rsidR="005606AE" w:rsidRPr="001E3241">
        <w:rPr>
          <w:rFonts w:ascii="Arial" w:hAnsi="Arial" w:cs="Arial"/>
          <w:sz w:val="24"/>
          <w:szCs w:val="24"/>
        </w:rPr>
        <w:t xml:space="preserve"> (appendix) of </w:t>
      </w:r>
      <w:r w:rsidR="002A5CB6" w:rsidRPr="001E3241">
        <w:rPr>
          <w:rFonts w:ascii="Arial" w:hAnsi="Arial" w:cs="Arial"/>
          <w:sz w:val="24"/>
          <w:szCs w:val="24"/>
        </w:rPr>
        <w:t>motivation, it could be said I relate more to Theory Y as I tend to get on with work because I see it as ‘natural’, I am able to take initiative and ‘self-direct’ and I love having responsibility (appendix)</w:t>
      </w:r>
      <w:r w:rsidR="00F366E3" w:rsidRPr="001E3241">
        <w:rPr>
          <w:rFonts w:ascii="Arial" w:hAnsi="Arial" w:cs="Arial"/>
          <w:sz w:val="24"/>
          <w:szCs w:val="24"/>
        </w:rPr>
        <w:t>.</w:t>
      </w:r>
      <w:r w:rsidR="002A5CB6" w:rsidRPr="001E3241">
        <w:rPr>
          <w:rFonts w:ascii="Arial" w:hAnsi="Arial" w:cs="Arial"/>
          <w:sz w:val="24"/>
          <w:szCs w:val="24"/>
        </w:rPr>
        <w:t xml:space="preserve"> However, I would highly regard ‘security’ within the classroom and would need to be aware that this shouldn’t be a motivator. </w:t>
      </w:r>
      <w:r w:rsidR="0066380C" w:rsidRPr="001E3241">
        <w:rPr>
          <w:rFonts w:ascii="Arial" w:hAnsi="Arial" w:cs="Arial"/>
          <w:sz w:val="24"/>
          <w:szCs w:val="24"/>
        </w:rPr>
        <w:t>Herzberg (2008</w:t>
      </w:r>
      <w:proofErr w:type="gramStart"/>
      <w:r w:rsidR="002B4015" w:rsidRPr="001E3241">
        <w:rPr>
          <w:rFonts w:ascii="Arial" w:hAnsi="Arial" w:cs="Arial"/>
          <w:sz w:val="24"/>
          <w:szCs w:val="24"/>
        </w:rPr>
        <w:t>;10</w:t>
      </w:r>
      <w:proofErr w:type="gramEnd"/>
      <w:r w:rsidR="002A5CB6" w:rsidRPr="001E3241">
        <w:rPr>
          <w:rFonts w:ascii="Arial" w:hAnsi="Arial" w:cs="Arial"/>
          <w:sz w:val="24"/>
          <w:szCs w:val="24"/>
        </w:rPr>
        <w:t>) describes motivators (appendix)</w:t>
      </w:r>
      <w:r w:rsidR="00F366E3" w:rsidRPr="001E3241">
        <w:rPr>
          <w:rFonts w:ascii="Arial" w:hAnsi="Arial" w:cs="Arial"/>
          <w:sz w:val="24"/>
          <w:szCs w:val="24"/>
        </w:rPr>
        <w:t>;</w:t>
      </w:r>
      <w:r w:rsidR="002A5CB6" w:rsidRPr="001E3241">
        <w:rPr>
          <w:rFonts w:ascii="Arial" w:hAnsi="Arial" w:cs="Arial"/>
          <w:sz w:val="24"/>
          <w:szCs w:val="24"/>
        </w:rPr>
        <w:t xml:space="preserve"> I have reviewed this and would say that all 6 of his suggested motivators motivate me.</w:t>
      </w:r>
      <w:r w:rsidR="008F59CC" w:rsidRPr="001E3241">
        <w:rPr>
          <w:rFonts w:ascii="Arial" w:hAnsi="Arial" w:cs="Arial"/>
          <w:sz w:val="24"/>
          <w:szCs w:val="24"/>
        </w:rPr>
        <w:t xml:space="preserve"> This all depends on intrinsic and extrinsic </w:t>
      </w:r>
      <w:proofErr w:type="gramStart"/>
      <w:r w:rsidR="008F59CC" w:rsidRPr="001E3241">
        <w:rPr>
          <w:rFonts w:ascii="Arial" w:hAnsi="Arial" w:cs="Arial"/>
          <w:sz w:val="24"/>
          <w:szCs w:val="24"/>
        </w:rPr>
        <w:t>motivation</w:t>
      </w:r>
      <w:r w:rsidR="0066380C" w:rsidRPr="001E3241">
        <w:rPr>
          <w:rFonts w:ascii="Arial" w:hAnsi="Arial" w:cs="Arial"/>
          <w:sz w:val="24"/>
          <w:szCs w:val="24"/>
        </w:rPr>
        <w:t>,</w:t>
      </w:r>
      <w:proofErr w:type="gramEnd"/>
      <w:r w:rsidR="0066380C" w:rsidRPr="001E3241">
        <w:rPr>
          <w:rFonts w:ascii="Arial" w:hAnsi="Arial" w:cs="Arial"/>
          <w:sz w:val="24"/>
          <w:szCs w:val="24"/>
        </w:rPr>
        <w:t xml:space="preserve"> </w:t>
      </w:r>
      <w:r w:rsidR="008F59CC" w:rsidRPr="001E3241">
        <w:rPr>
          <w:rFonts w:ascii="Arial" w:hAnsi="Arial" w:cs="Arial"/>
          <w:sz w:val="24"/>
          <w:szCs w:val="24"/>
        </w:rPr>
        <w:t>I believe I am mainly intrinsically motivated (appendix).</w:t>
      </w:r>
    </w:p>
    <w:p w:rsidR="00BD0CC1" w:rsidRPr="001E3241" w:rsidRDefault="00F366E3" w:rsidP="003F23CF">
      <w:pPr>
        <w:spacing w:line="360" w:lineRule="auto"/>
        <w:rPr>
          <w:rFonts w:ascii="Arial" w:hAnsi="Arial" w:cs="Arial"/>
          <w:sz w:val="24"/>
          <w:szCs w:val="24"/>
        </w:rPr>
      </w:pPr>
      <w:r w:rsidRPr="001E3241">
        <w:rPr>
          <w:rFonts w:ascii="Arial" w:hAnsi="Arial" w:cs="Arial"/>
          <w:sz w:val="24"/>
          <w:szCs w:val="24"/>
        </w:rPr>
        <w:t xml:space="preserve">The framework </w:t>
      </w:r>
      <w:r w:rsidR="002A5CB6" w:rsidRPr="001E3241">
        <w:rPr>
          <w:rFonts w:ascii="Arial" w:hAnsi="Arial" w:cs="Arial"/>
          <w:sz w:val="24"/>
          <w:szCs w:val="24"/>
        </w:rPr>
        <w:t xml:space="preserve">implies that I could establish strategies to remain motivated, to be </w:t>
      </w:r>
      <w:r w:rsidRPr="001E3241">
        <w:rPr>
          <w:rFonts w:ascii="Arial" w:hAnsi="Arial" w:cs="Arial"/>
          <w:sz w:val="24"/>
          <w:szCs w:val="24"/>
        </w:rPr>
        <w:t>able to persevere in adversity and gain confidence in motivating not just students but staff and colleagues too. Some strategies I could be constructing a reward system, remain calm and happy, trust others and feel comfortable (LMA, 2017)</w:t>
      </w:r>
      <w:r w:rsidR="00DA7F04" w:rsidRPr="001E3241">
        <w:rPr>
          <w:rFonts w:ascii="Arial" w:hAnsi="Arial" w:cs="Arial"/>
          <w:sz w:val="24"/>
          <w:szCs w:val="24"/>
        </w:rPr>
        <w:br/>
      </w:r>
    </w:p>
    <w:p w:rsidR="00474216" w:rsidRPr="001E3241" w:rsidRDefault="00BD0CC1" w:rsidP="003F23CF">
      <w:pPr>
        <w:spacing w:line="360" w:lineRule="auto"/>
        <w:rPr>
          <w:rFonts w:ascii="Arial" w:hAnsi="Arial" w:cs="Arial"/>
          <w:b/>
          <w:sz w:val="24"/>
          <w:szCs w:val="24"/>
        </w:rPr>
      </w:pPr>
      <w:r w:rsidRPr="001E3241">
        <w:rPr>
          <w:rFonts w:ascii="Arial" w:hAnsi="Arial" w:cs="Arial"/>
          <w:b/>
          <w:sz w:val="24"/>
          <w:szCs w:val="24"/>
        </w:rPr>
        <w:t>Coping with ambiguity, uncertainty and risk</w:t>
      </w:r>
    </w:p>
    <w:p w:rsidR="009A4737" w:rsidRPr="001E3241" w:rsidRDefault="00BD0CC1" w:rsidP="003F23CF">
      <w:pPr>
        <w:pStyle w:val="NormalWeb"/>
        <w:shd w:val="clear" w:color="auto" w:fill="FFFFFF"/>
        <w:spacing w:before="0" w:beforeAutospacing="0" w:after="375" w:afterAutospacing="0" w:line="360" w:lineRule="auto"/>
        <w:rPr>
          <w:rFonts w:ascii="Arial" w:hAnsi="Arial" w:cs="Arial"/>
        </w:rPr>
      </w:pPr>
      <w:r w:rsidRPr="001E3241">
        <w:rPr>
          <w:rFonts w:ascii="Arial" w:hAnsi="Arial" w:cs="Arial"/>
        </w:rPr>
        <w:t>This is described as ‘Making decision</w:t>
      </w:r>
      <w:r w:rsidR="00DA7F04" w:rsidRPr="001E3241">
        <w:rPr>
          <w:rFonts w:ascii="Arial" w:hAnsi="Arial" w:cs="Arial"/>
        </w:rPr>
        <w:t>s</w:t>
      </w:r>
      <w:r w:rsidRPr="001E3241">
        <w:rPr>
          <w:rFonts w:ascii="Arial" w:hAnsi="Arial" w:cs="Arial"/>
        </w:rPr>
        <w:t xml:space="preserve"> with unknown consequences…testing to reduce risk…handling situations flexibly’. It is about ‘Coping with uncertainty and ambiguity’, ‘Calculating risks’ and ‘Managing risks’</w:t>
      </w:r>
      <w:r w:rsidR="00AD79AC" w:rsidRPr="001E3241">
        <w:rPr>
          <w:rFonts w:ascii="Arial" w:hAnsi="Arial" w:cs="Arial"/>
        </w:rPr>
        <w:t>.</w:t>
      </w:r>
      <w:r w:rsidR="008F59CC" w:rsidRPr="001E3241">
        <w:rPr>
          <w:rFonts w:ascii="Arial" w:hAnsi="Arial" w:cs="Arial"/>
        </w:rPr>
        <w:t xml:space="preserve"> ‘Increasing numbers of people over the age of 30 in the Western world are now engaging in forms of work which did not exist when they were at school’ (Craft, 2011; 21), </w:t>
      </w:r>
      <w:r w:rsidR="008F59CC" w:rsidRPr="001E3241">
        <w:rPr>
          <w:rFonts w:ascii="Arial" w:hAnsi="Arial" w:cs="Arial"/>
        </w:rPr>
        <w:lastRenderedPageBreak/>
        <w:t xml:space="preserve">so teachers need to be able to cope with uncertainty to model this attitude to learners so that they can cope with the unknown too. </w:t>
      </w:r>
      <w:r w:rsidR="00AD79AC" w:rsidRPr="001E3241">
        <w:rPr>
          <w:rFonts w:ascii="Arial" w:hAnsi="Arial" w:cs="Arial"/>
        </w:rPr>
        <w:t xml:space="preserve"> </w:t>
      </w:r>
      <w:r w:rsidR="008F59CC" w:rsidRPr="001E3241">
        <w:rPr>
          <w:rFonts w:ascii="Arial" w:hAnsi="Arial" w:cs="Arial"/>
        </w:rPr>
        <w:t xml:space="preserve">Reflecting </w:t>
      </w:r>
      <w:r w:rsidR="00AD79AC" w:rsidRPr="001E3241">
        <w:rPr>
          <w:rFonts w:ascii="Arial" w:hAnsi="Arial" w:cs="Arial"/>
        </w:rPr>
        <w:t>o</w:t>
      </w:r>
      <w:r w:rsidR="008F59CC" w:rsidRPr="001E3241">
        <w:rPr>
          <w:rFonts w:ascii="Arial" w:hAnsi="Arial" w:cs="Arial"/>
        </w:rPr>
        <w:t>n my own capacity,</w:t>
      </w:r>
      <w:r w:rsidR="00AD79AC" w:rsidRPr="001E3241">
        <w:rPr>
          <w:rFonts w:ascii="Arial" w:hAnsi="Arial" w:cs="Arial"/>
        </w:rPr>
        <w:t xml:space="preserve"> I believe I would fall in</w:t>
      </w:r>
      <w:r w:rsidR="00B00344" w:rsidRPr="001E3241">
        <w:rPr>
          <w:rFonts w:ascii="Arial" w:hAnsi="Arial" w:cs="Arial"/>
        </w:rPr>
        <w:t>to</w:t>
      </w:r>
      <w:r w:rsidR="008F59CC" w:rsidRPr="001E3241">
        <w:rPr>
          <w:rFonts w:ascii="Arial" w:hAnsi="Arial" w:cs="Arial"/>
        </w:rPr>
        <w:t xml:space="preserve"> the advanced level. </w:t>
      </w:r>
      <w:r w:rsidR="00941C97" w:rsidRPr="001E3241">
        <w:rPr>
          <w:rFonts w:ascii="Arial" w:hAnsi="Arial" w:cs="Arial"/>
        </w:rPr>
        <w:t>I have showed, within te</w:t>
      </w:r>
      <w:r w:rsidR="000460D7" w:rsidRPr="001E3241">
        <w:rPr>
          <w:rFonts w:ascii="Arial" w:hAnsi="Arial" w:cs="Arial"/>
        </w:rPr>
        <w:t>a</w:t>
      </w:r>
      <w:r w:rsidR="00941C97" w:rsidRPr="001E3241">
        <w:rPr>
          <w:rFonts w:ascii="Arial" w:hAnsi="Arial" w:cs="Arial"/>
        </w:rPr>
        <w:t>ching</w:t>
      </w:r>
      <w:r w:rsidR="000460D7" w:rsidRPr="001E3241">
        <w:rPr>
          <w:rFonts w:ascii="Arial" w:hAnsi="Arial" w:cs="Arial"/>
        </w:rPr>
        <w:t xml:space="preserve"> practice,</w:t>
      </w:r>
      <w:r w:rsidR="00941C97" w:rsidRPr="001E3241">
        <w:rPr>
          <w:rFonts w:ascii="Arial" w:hAnsi="Arial" w:cs="Arial"/>
        </w:rPr>
        <w:t xml:space="preserve"> that I am able to assess risks through risk assessments (appendix)</w:t>
      </w:r>
      <w:r w:rsidR="000460D7" w:rsidRPr="001E3241">
        <w:rPr>
          <w:rFonts w:ascii="Arial" w:hAnsi="Arial" w:cs="Arial"/>
        </w:rPr>
        <w:t xml:space="preserve"> that allow me to make sure I have considered what might happen and how it may impact safety, flow of the lesson and who needs to be aware of these implications. In my plans (appendix) I have showed that I have left room for flexibility, change and in some I was able to quickly modify and adapt to situations that were out of my control. In self-reflections (appendix) I mention how I can avoid uncertainty in the future and begin to prepare for those ‘ambiguous’ moments. However, I have been reluctant to ask questions to all staff and have been wary of taking risks due to my own role within the school.</w:t>
      </w:r>
      <w:r w:rsidR="009A4737" w:rsidRPr="001E3241">
        <w:rPr>
          <w:rFonts w:ascii="Arial" w:hAnsi="Arial" w:cs="Arial"/>
        </w:rPr>
        <w:t xml:space="preserve"> Deschene (</w:t>
      </w:r>
      <w:r w:rsidR="003E5790" w:rsidRPr="001E3241">
        <w:rPr>
          <w:rFonts w:ascii="Arial" w:hAnsi="Arial" w:cs="Arial"/>
        </w:rPr>
        <w:t>2017</w:t>
      </w:r>
      <w:r w:rsidR="009A4737" w:rsidRPr="001E3241">
        <w:rPr>
          <w:rFonts w:ascii="Arial" w:hAnsi="Arial" w:cs="Arial"/>
        </w:rPr>
        <w:t>) recommends: ‘replacing expectation with plans’; ‘preparing’; detaching emotions; gaining confidence in ‘coping and adapting skills’; ‘utilize techniques pre-emptively’; ‘focus on what you can control’ and; being ‘mindful’. I have shown that I can prepare with risk in mind (appendix)</w:t>
      </w:r>
      <w:r w:rsidR="003E5790" w:rsidRPr="001E3241">
        <w:rPr>
          <w:rFonts w:ascii="Arial" w:hAnsi="Arial" w:cs="Arial"/>
        </w:rPr>
        <w:t xml:space="preserve"> and can plan and pre-empt these occurrences. </w:t>
      </w:r>
    </w:p>
    <w:p w:rsidR="00DA7F04" w:rsidRPr="001E3241" w:rsidRDefault="009A4737" w:rsidP="003F23CF">
      <w:pPr>
        <w:pStyle w:val="NormalWeb"/>
        <w:shd w:val="clear" w:color="auto" w:fill="FFFFFF"/>
        <w:spacing w:before="0" w:beforeAutospacing="0" w:after="375" w:afterAutospacing="0" w:line="360" w:lineRule="auto"/>
        <w:rPr>
          <w:rFonts w:ascii="Arial" w:hAnsi="Arial" w:cs="Arial"/>
        </w:rPr>
      </w:pPr>
      <w:r w:rsidRPr="001E3241">
        <w:rPr>
          <w:rFonts w:ascii="Arial" w:hAnsi="Arial" w:cs="Arial"/>
        </w:rPr>
        <w:t>Space</w:t>
      </w:r>
      <w:r w:rsidR="003E5790" w:rsidRPr="001E3241">
        <w:rPr>
          <w:rFonts w:ascii="Arial" w:hAnsi="Arial" w:cs="Arial"/>
        </w:rPr>
        <w:t xml:space="preserve"> Unlimited</w:t>
      </w:r>
      <w:r w:rsidRPr="001E3241">
        <w:rPr>
          <w:rFonts w:ascii="Arial" w:hAnsi="Arial" w:cs="Arial"/>
        </w:rPr>
        <w:t xml:space="preserve"> (</w:t>
      </w:r>
      <w:r w:rsidR="003E5790" w:rsidRPr="001E3241">
        <w:rPr>
          <w:rFonts w:ascii="Arial" w:hAnsi="Arial" w:cs="Arial"/>
        </w:rPr>
        <w:t>NESTA, 2010; 12</w:t>
      </w:r>
      <w:r w:rsidRPr="001E3241">
        <w:rPr>
          <w:rFonts w:ascii="Arial" w:hAnsi="Arial" w:cs="Arial"/>
        </w:rPr>
        <w:t xml:space="preserve">) suggest </w:t>
      </w:r>
      <w:r w:rsidR="0066380C" w:rsidRPr="001E3241">
        <w:rPr>
          <w:rFonts w:ascii="Arial" w:hAnsi="Arial" w:cs="Arial"/>
        </w:rPr>
        <w:t>that</w:t>
      </w:r>
      <w:r w:rsidRPr="001E3241">
        <w:rPr>
          <w:rFonts w:ascii="Arial" w:hAnsi="Arial" w:cs="Arial"/>
        </w:rPr>
        <w:t xml:space="preserve"> to cope with risk, is to understand yourself and attitudes, to know your role and responsibility, to work with the children openly and consider feedback and procedures. Additionally, </w:t>
      </w:r>
      <w:r w:rsidR="004C476E" w:rsidRPr="001E3241">
        <w:rPr>
          <w:rFonts w:ascii="Arial" w:hAnsi="Arial" w:cs="Arial"/>
        </w:rPr>
        <w:t>the Fram</w:t>
      </w:r>
      <w:r w:rsidR="00AC0159" w:rsidRPr="001E3241">
        <w:rPr>
          <w:rFonts w:ascii="Arial" w:hAnsi="Arial" w:cs="Arial"/>
        </w:rPr>
        <w:t>ework</w:t>
      </w:r>
      <w:r w:rsidR="0066380C" w:rsidRPr="001E3241">
        <w:rPr>
          <w:rFonts w:ascii="Arial" w:hAnsi="Arial" w:cs="Arial"/>
        </w:rPr>
        <w:t xml:space="preserve"> says that to progress</w:t>
      </w:r>
      <w:r w:rsidR="00AC0159" w:rsidRPr="001E3241">
        <w:rPr>
          <w:rFonts w:ascii="Arial" w:hAnsi="Arial" w:cs="Arial"/>
        </w:rPr>
        <w:t xml:space="preserve"> is to be </w:t>
      </w:r>
      <w:r w:rsidR="000C45C1" w:rsidRPr="001E3241">
        <w:rPr>
          <w:rFonts w:ascii="Arial" w:hAnsi="Arial" w:cs="Arial"/>
        </w:rPr>
        <w:t>able to strategize, compare and plan for risk.</w:t>
      </w:r>
      <w:r w:rsidR="000460D7" w:rsidRPr="001E3241">
        <w:rPr>
          <w:rFonts w:ascii="Arial" w:hAnsi="Arial" w:cs="Arial"/>
        </w:rPr>
        <w:t xml:space="preserve"> To do so, I will need to</w:t>
      </w:r>
      <w:r w:rsidR="00980043" w:rsidRPr="001E3241">
        <w:rPr>
          <w:rFonts w:ascii="Arial" w:hAnsi="Arial" w:cs="Arial"/>
        </w:rPr>
        <w:t xml:space="preserve"> outline</w:t>
      </w:r>
      <w:r w:rsidR="000460D7" w:rsidRPr="001E3241">
        <w:rPr>
          <w:rFonts w:ascii="Arial" w:hAnsi="Arial" w:cs="Arial"/>
        </w:rPr>
        <w:t>,</w:t>
      </w:r>
      <w:r w:rsidR="00980043" w:rsidRPr="001E3241">
        <w:rPr>
          <w:rFonts w:ascii="Arial" w:hAnsi="Arial" w:cs="Arial"/>
        </w:rPr>
        <w:t xml:space="preserve"> compare and consider </w:t>
      </w:r>
      <w:r w:rsidR="000C45C1" w:rsidRPr="001E3241">
        <w:rPr>
          <w:rFonts w:ascii="Arial" w:hAnsi="Arial" w:cs="Arial"/>
        </w:rPr>
        <w:t xml:space="preserve">risk from different aspects by </w:t>
      </w:r>
      <w:r w:rsidR="008F59CC" w:rsidRPr="001E3241">
        <w:rPr>
          <w:rFonts w:ascii="Arial" w:hAnsi="Arial" w:cs="Arial"/>
        </w:rPr>
        <w:t>ask</w:t>
      </w:r>
      <w:r w:rsidR="000C45C1" w:rsidRPr="001E3241">
        <w:rPr>
          <w:rFonts w:ascii="Arial" w:hAnsi="Arial" w:cs="Arial"/>
        </w:rPr>
        <w:t>ing</w:t>
      </w:r>
      <w:r w:rsidR="008F59CC" w:rsidRPr="001E3241">
        <w:rPr>
          <w:rFonts w:ascii="Arial" w:hAnsi="Arial" w:cs="Arial"/>
        </w:rPr>
        <w:t xml:space="preserve"> more questions</w:t>
      </w:r>
      <w:r w:rsidR="000C45C1" w:rsidRPr="001E3241">
        <w:rPr>
          <w:rFonts w:ascii="Arial" w:hAnsi="Arial" w:cs="Arial"/>
        </w:rPr>
        <w:t xml:space="preserve"> and </w:t>
      </w:r>
      <w:r w:rsidR="00980043" w:rsidRPr="001E3241">
        <w:rPr>
          <w:rFonts w:ascii="Arial" w:hAnsi="Arial" w:cs="Arial"/>
        </w:rPr>
        <w:t>learn</w:t>
      </w:r>
      <w:r w:rsidR="000C45C1" w:rsidRPr="001E3241">
        <w:rPr>
          <w:rFonts w:ascii="Arial" w:hAnsi="Arial" w:cs="Arial"/>
        </w:rPr>
        <w:t>ing from shared practice. To manage risk</w:t>
      </w:r>
      <w:r w:rsidR="0066380C" w:rsidRPr="001E3241">
        <w:rPr>
          <w:rFonts w:ascii="Arial" w:hAnsi="Arial" w:cs="Arial"/>
        </w:rPr>
        <w:t>,</w:t>
      </w:r>
      <w:r w:rsidR="000C45C1" w:rsidRPr="001E3241">
        <w:rPr>
          <w:rFonts w:ascii="Arial" w:hAnsi="Arial" w:cs="Arial"/>
        </w:rPr>
        <w:t xml:space="preserve"> I will need to share decisions and plans confidently with staff and learners</w:t>
      </w:r>
      <w:r w:rsidR="00AD00CF" w:rsidRPr="001E3241">
        <w:rPr>
          <w:rFonts w:ascii="Arial" w:hAnsi="Arial" w:cs="Arial"/>
        </w:rPr>
        <w:t>.</w:t>
      </w:r>
      <w:r w:rsidR="0066380C" w:rsidRPr="001E3241">
        <w:rPr>
          <w:rFonts w:ascii="Arial" w:hAnsi="Arial" w:cs="Arial"/>
        </w:rPr>
        <w:t xml:space="preserve"> As well as</w:t>
      </w:r>
      <w:r w:rsidR="000C45C1" w:rsidRPr="001E3241">
        <w:rPr>
          <w:rFonts w:ascii="Arial" w:hAnsi="Arial" w:cs="Arial"/>
        </w:rPr>
        <w:t xml:space="preserve"> being organised and</w:t>
      </w:r>
      <w:r w:rsidR="00C75C33" w:rsidRPr="001E3241">
        <w:rPr>
          <w:rFonts w:ascii="Arial" w:hAnsi="Arial" w:cs="Arial"/>
        </w:rPr>
        <w:t xml:space="preserve"> preparin</w:t>
      </w:r>
      <w:r w:rsidR="000C45C1" w:rsidRPr="001E3241">
        <w:rPr>
          <w:rFonts w:ascii="Arial" w:hAnsi="Arial" w:cs="Arial"/>
        </w:rPr>
        <w:t>g well in advanced, like</w:t>
      </w:r>
      <w:r w:rsidR="00AC0159" w:rsidRPr="001E3241">
        <w:rPr>
          <w:rFonts w:ascii="Arial" w:hAnsi="Arial" w:cs="Arial"/>
        </w:rPr>
        <w:t xml:space="preserve"> making</w:t>
      </w:r>
      <w:r w:rsidR="00C75C33" w:rsidRPr="001E3241">
        <w:rPr>
          <w:rFonts w:ascii="Arial" w:hAnsi="Arial" w:cs="Arial"/>
        </w:rPr>
        <w:t xml:space="preserve"> visit</w:t>
      </w:r>
      <w:r w:rsidR="00AC0159" w:rsidRPr="001E3241">
        <w:rPr>
          <w:rFonts w:ascii="Arial" w:hAnsi="Arial" w:cs="Arial"/>
        </w:rPr>
        <w:t>s to review potential</w:t>
      </w:r>
      <w:r w:rsidR="00C75C33" w:rsidRPr="001E3241">
        <w:rPr>
          <w:rFonts w:ascii="Arial" w:hAnsi="Arial" w:cs="Arial"/>
        </w:rPr>
        <w:t xml:space="preserve"> risks</w:t>
      </w:r>
      <w:r w:rsidR="00AC0159" w:rsidRPr="001E3241">
        <w:rPr>
          <w:rFonts w:ascii="Arial" w:hAnsi="Arial" w:cs="Arial"/>
        </w:rPr>
        <w:t xml:space="preserve"> and occurrences</w:t>
      </w:r>
      <w:r w:rsidR="000C45C1" w:rsidRPr="001E3241">
        <w:rPr>
          <w:rFonts w:ascii="Arial" w:hAnsi="Arial" w:cs="Arial"/>
        </w:rPr>
        <w:t>. B</w:t>
      </w:r>
      <w:r w:rsidR="008F59CC" w:rsidRPr="001E3241">
        <w:rPr>
          <w:rFonts w:ascii="Arial" w:hAnsi="Arial" w:cs="Arial"/>
        </w:rPr>
        <w:t>eing aware of school polices and procedures reduce the</w:t>
      </w:r>
      <w:r w:rsidR="00AC0159" w:rsidRPr="001E3241">
        <w:rPr>
          <w:rFonts w:ascii="Arial" w:hAnsi="Arial" w:cs="Arial"/>
        </w:rPr>
        <w:t xml:space="preserve"> element of risk, uncertainty and ambiguity</w:t>
      </w:r>
      <w:r w:rsidR="000C45C1" w:rsidRPr="001E3241">
        <w:rPr>
          <w:rFonts w:ascii="Arial" w:hAnsi="Arial" w:cs="Arial"/>
        </w:rPr>
        <w:t xml:space="preserve"> also</w:t>
      </w:r>
      <w:r w:rsidR="00AC0159" w:rsidRPr="001E3241">
        <w:rPr>
          <w:rFonts w:ascii="Arial" w:hAnsi="Arial" w:cs="Arial"/>
        </w:rPr>
        <w:t xml:space="preserve">. </w:t>
      </w:r>
    </w:p>
    <w:p w:rsidR="00662D46" w:rsidRPr="001E3241" w:rsidRDefault="00AA7D4B" w:rsidP="003F23CF">
      <w:pPr>
        <w:spacing w:line="360" w:lineRule="auto"/>
        <w:rPr>
          <w:rFonts w:ascii="Arial" w:hAnsi="Arial" w:cs="Arial"/>
          <w:sz w:val="24"/>
          <w:szCs w:val="24"/>
        </w:rPr>
      </w:pPr>
      <w:r w:rsidRPr="001E3241">
        <w:rPr>
          <w:rFonts w:ascii="Arial" w:hAnsi="Arial" w:cs="Arial"/>
          <w:sz w:val="24"/>
          <w:szCs w:val="24"/>
        </w:rPr>
        <w:t xml:space="preserve">Einstein says, </w:t>
      </w:r>
      <w:r w:rsidRPr="001E3241">
        <w:rPr>
          <w:rFonts w:ascii="Arial" w:hAnsi="Arial" w:cs="Arial"/>
          <w:i/>
          <w:sz w:val="24"/>
          <w:szCs w:val="24"/>
          <w:shd w:val="clear" w:color="auto" w:fill="FFFFFF"/>
        </w:rPr>
        <w:t>‘it is the supreme art of the teacher to awaken joy in creative expression and knowledge’</w:t>
      </w:r>
      <w:r w:rsidRPr="001E3241">
        <w:rPr>
          <w:rFonts w:ascii="Arial" w:hAnsi="Arial" w:cs="Arial"/>
          <w:i/>
          <w:sz w:val="24"/>
          <w:szCs w:val="24"/>
        </w:rPr>
        <w:t xml:space="preserve"> </w:t>
      </w:r>
      <w:r w:rsidRPr="001E3241">
        <w:rPr>
          <w:rFonts w:ascii="Arial" w:hAnsi="Arial" w:cs="Arial"/>
          <w:sz w:val="24"/>
          <w:szCs w:val="24"/>
        </w:rPr>
        <w:t xml:space="preserve">yet, as we can see, to be a creative and enterprising teacher, it is not just creativity that is essential; it incorporates many other competencies as well. </w:t>
      </w:r>
      <w:r w:rsidR="00B93756" w:rsidRPr="001E3241">
        <w:rPr>
          <w:rFonts w:ascii="Arial" w:hAnsi="Arial" w:cs="Arial"/>
          <w:sz w:val="24"/>
          <w:szCs w:val="24"/>
        </w:rPr>
        <w:t xml:space="preserve">However, </w:t>
      </w:r>
      <w:r w:rsidR="000946E2" w:rsidRPr="001E3241">
        <w:rPr>
          <w:rFonts w:ascii="Arial" w:hAnsi="Arial" w:cs="Arial"/>
          <w:sz w:val="24"/>
          <w:szCs w:val="24"/>
        </w:rPr>
        <w:t>teachers must be aware that the importance of the logical subject like mathematics and grammar and to deter from the nation’s priority to raise numeracy and literacy skills. T</w:t>
      </w:r>
      <w:r w:rsidR="00B93756" w:rsidRPr="001E3241">
        <w:rPr>
          <w:rFonts w:ascii="Arial" w:hAnsi="Arial" w:cs="Arial"/>
          <w:sz w:val="24"/>
          <w:szCs w:val="24"/>
        </w:rPr>
        <w:t>ake a school in Swansea</w:t>
      </w:r>
      <w:r w:rsidR="000946E2" w:rsidRPr="001E3241">
        <w:rPr>
          <w:rFonts w:ascii="Arial" w:hAnsi="Arial" w:cs="Arial"/>
          <w:sz w:val="24"/>
          <w:szCs w:val="24"/>
        </w:rPr>
        <w:t xml:space="preserve"> for example</w:t>
      </w:r>
      <w:r w:rsidR="00B93756" w:rsidRPr="001E3241">
        <w:rPr>
          <w:rFonts w:ascii="Arial" w:hAnsi="Arial" w:cs="Arial"/>
          <w:sz w:val="24"/>
          <w:szCs w:val="24"/>
        </w:rPr>
        <w:t xml:space="preserve">; its </w:t>
      </w:r>
      <w:r w:rsidR="000946E2" w:rsidRPr="001E3241">
        <w:rPr>
          <w:rFonts w:ascii="Arial" w:hAnsi="Arial" w:cs="Arial"/>
          <w:sz w:val="24"/>
          <w:szCs w:val="24"/>
        </w:rPr>
        <w:t xml:space="preserve">adoption of the Leonardo Effect engaged the pupils throughout the school and thoroughly increased creativity, motivation and enjoyment throughout the school. Consequently, they admitted that in the initial trial days of the approach, their pupils’ standardised tests were low (lecture notes, 2017). </w:t>
      </w:r>
      <w:r w:rsidR="00980043" w:rsidRPr="001E3241">
        <w:rPr>
          <w:rFonts w:ascii="Arial" w:hAnsi="Arial" w:cs="Arial"/>
          <w:sz w:val="24"/>
          <w:szCs w:val="24"/>
        </w:rPr>
        <w:t xml:space="preserve"> </w:t>
      </w:r>
      <w:r w:rsidRPr="001E3241">
        <w:rPr>
          <w:rFonts w:ascii="Arial" w:hAnsi="Arial" w:cs="Arial"/>
          <w:sz w:val="24"/>
          <w:szCs w:val="24"/>
        </w:rPr>
        <w:t>From experience, due to the expressive and vulnerable nature of creativity and creative thinking, confidence and resilience is vital to overcome rejection and failure.</w:t>
      </w:r>
    </w:p>
    <w:p w:rsidR="005157A1" w:rsidRDefault="0073409C" w:rsidP="003F23CF">
      <w:pPr>
        <w:spacing w:line="360" w:lineRule="auto"/>
        <w:rPr>
          <w:rFonts w:ascii="Arial" w:hAnsi="Arial" w:cs="Arial"/>
          <w:sz w:val="24"/>
          <w:szCs w:val="24"/>
        </w:rPr>
      </w:pPr>
      <w:r w:rsidRPr="001E3241">
        <w:rPr>
          <w:rFonts w:ascii="Arial" w:hAnsi="Arial" w:cs="Arial"/>
          <w:sz w:val="24"/>
          <w:szCs w:val="24"/>
        </w:rPr>
        <w:lastRenderedPageBreak/>
        <w:t>Williams (2017) concludes a report with this, [we need] ‘</w:t>
      </w:r>
      <w:r w:rsidRPr="001E3241">
        <w:rPr>
          <w:rFonts w:ascii="Arial" w:hAnsi="Arial" w:cs="Arial"/>
          <w:i/>
          <w:sz w:val="24"/>
          <w:szCs w:val="24"/>
        </w:rPr>
        <w:t xml:space="preserve">well-rounded individuals… with critical thinking skills, imagination and resilience to excel – and create – the new jobs of tomorrow’ </w:t>
      </w:r>
      <w:r w:rsidRPr="001E3241">
        <w:rPr>
          <w:rFonts w:ascii="Arial" w:hAnsi="Arial" w:cs="Arial"/>
          <w:sz w:val="24"/>
          <w:szCs w:val="24"/>
        </w:rPr>
        <w:t xml:space="preserve">(p.42), the ambitious statement emphasises </w:t>
      </w:r>
      <w:r w:rsidR="00AA7D4B" w:rsidRPr="001E3241">
        <w:rPr>
          <w:rFonts w:ascii="Arial" w:hAnsi="Arial" w:cs="Arial"/>
          <w:sz w:val="24"/>
          <w:szCs w:val="24"/>
        </w:rPr>
        <w:t xml:space="preserve">the importance of the mentioned competences in future employment. </w:t>
      </w:r>
      <w:r w:rsidR="008E7072" w:rsidRPr="001E3241">
        <w:rPr>
          <w:rFonts w:ascii="Arial" w:hAnsi="Arial" w:cs="Arial"/>
          <w:sz w:val="24"/>
          <w:szCs w:val="24"/>
        </w:rPr>
        <w:t>I am aware that my creativity is limited by self-</w:t>
      </w:r>
      <w:proofErr w:type="gramStart"/>
      <w:r w:rsidR="008E7072" w:rsidRPr="001E3241">
        <w:rPr>
          <w:rFonts w:ascii="Arial" w:hAnsi="Arial" w:cs="Arial"/>
          <w:sz w:val="24"/>
          <w:szCs w:val="24"/>
        </w:rPr>
        <w:t>confidence,</w:t>
      </w:r>
      <w:proofErr w:type="gramEnd"/>
      <w:r w:rsidR="008E7072" w:rsidRPr="001E3241">
        <w:rPr>
          <w:rFonts w:ascii="Arial" w:hAnsi="Arial" w:cs="Arial"/>
          <w:sz w:val="24"/>
          <w:szCs w:val="24"/>
        </w:rPr>
        <w:t xml:space="preserve"> however my intrinsic motivation to do helps me deal with the unknown of the future and excites me. </w:t>
      </w:r>
      <w:r w:rsidR="0066380C" w:rsidRPr="001E3241">
        <w:rPr>
          <w:rFonts w:ascii="Arial" w:hAnsi="Arial" w:cs="Arial"/>
          <w:sz w:val="24"/>
          <w:szCs w:val="24"/>
        </w:rPr>
        <w:t>Estyn (2015)</w:t>
      </w:r>
      <w:r w:rsidR="008E7072" w:rsidRPr="001E3241">
        <w:rPr>
          <w:rFonts w:ascii="Arial" w:hAnsi="Arial" w:cs="Arial"/>
          <w:sz w:val="24"/>
          <w:szCs w:val="24"/>
        </w:rPr>
        <w:t xml:space="preserve"> said ‘creative arts were heavily dependent on the expertise and confidence of particular members of staff’</w:t>
      </w:r>
      <w:r w:rsidR="005157A1" w:rsidRPr="001E3241">
        <w:rPr>
          <w:rFonts w:ascii="Arial" w:hAnsi="Arial" w:cs="Arial"/>
          <w:sz w:val="24"/>
          <w:szCs w:val="24"/>
        </w:rPr>
        <w:t>. Other teachers are similar to me;</w:t>
      </w:r>
      <w:r w:rsidR="008E7072" w:rsidRPr="001E3241">
        <w:rPr>
          <w:rFonts w:ascii="Arial" w:hAnsi="Arial" w:cs="Arial"/>
          <w:sz w:val="24"/>
          <w:szCs w:val="24"/>
        </w:rPr>
        <w:t xml:space="preserve"> </w:t>
      </w:r>
      <w:r w:rsidR="005157A1" w:rsidRPr="001E3241">
        <w:rPr>
          <w:rFonts w:ascii="Arial" w:hAnsi="Arial" w:cs="Arial"/>
          <w:sz w:val="24"/>
          <w:szCs w:val="24"/>
        </w:rPr>
        <w:t>confidence is lacking, suggesting that</w:t>
      </w:r>
      <w:r w:rsidR="008E7072" w:rsidRPr="001E3241">
        <w:rPr>
          <w:rFonts w:ascii="Arial" w:hAnsi="Arial" w:cs="Arial"/>
          <w:sz w:val="24"/>
          <w:szCs w:val="24"/>
        </w:rPr>
        <w:t xml:space="preserve"> creativity is</w:t>
      </w:r>
      <w:r w:rsidR="005157A1" w:rsidRPr="001E3241">
        <w:rPr>
          <w:rFonts w:ascii="Arial" w:hAnsi="Arial" w:cs="Arial"/>
          <w:sz w:val="24"/>
          <w:szCs w:val="24"/>
        </w:rPr>
        <w:t>n’t</w:t>
      </w:r>
      <w:r w:rsidR="008E7072" w:rsidRPr="001E3241">
        <w:rPr>
          <w:rFonts w:ascii="Arial" w:hAnsi="Arial" w:cs="Arial"/>
          <w:sz w:val="24"/>
          <w:szCs w:val="24"/>
        </w:rPr>
        <w:t xml:space="preserve"> effective</w:t>
      </w:r>
      <w:r w:rsidR="005157A1" w:rsidRPr="001E3241">
        <w:rPr>
          <w:rFonts w:ascii="Arial" w:hAnsi="Arial" w:cs="Arial"/>
          <w:sz w:val="24"/>
          <w:szCs w:val="24"/>
        </w:rPr>
        <w:t>ly implemented</w:t>
      </w:r>
      <w:r w:rsidR="008E7072" w:rsidRPr="001E3241">
        <w:rPr>
          <w:rFonts w:ascii="Arial" w:hAnsi="Arial" w:cs="Arial"/>
          <w:sz w:val="24"/>
          <w:szCs w:val="24"/>
        </w:rPr>
        <w:t xml:space="preserve"> throughout the curriculum. </w:t>
      </w:r>
      <w:r w:rsidR="005157A1" w:rsidRPr="001E3241">
        <w:rPr>
          <w:rFonts w:ascii="Arial" w:hAnsi="Arial" w:cs="Arial"/>
          <w:sz w:val="24"/>
          <w:szCs w:val="24"/>
        </w:rPr>
        <w:t>NASUWT</w:t>
      </w:r>
      <w:r w:rsidR="0066380C" w:rsidRPr="001E3241">
        <w:rPr>
          <w:rFonts w:ascii="Arial" w:hAnsi="Arial" w:cs="Arial"/>
          <w:sz w:val="24"/>
          <w:szCs w:val="24"/>
        </w:rPr>
        <w:t xml:space="preserve"> (2017)</w:t>
      </w:r>
      <w:r w:rsidR="005157A1" w:rsidRPr="001E3241">
        <w:rPr>
          <w:rFonts w:ascii="Arial" w:hAnsi="Arial" w:cs="Arial"/>
          <w:sz w:val="24"/>
          <w:szCs w:val="24"/>
        </w:rPr>
        <w:t xml:space="preserve"> states that creativity in schools is ‘to include pedagogies and activities that enable learners to experiment, explore and possibly make decisions about how they will learn, whilst enabling teachers to experiment and innovate’. To conclude, </w:t>
      </w:r>
      <w:proofErr w:type="spellStart"/>
      <w:r w:rsidR="005157A1" w:rsidRPr="001E3241">
        <w:rPr>
          <w:rFonts w:ascii="Arial" w:hAnsi="Arial" w:cs="Arial"/>
          <w:sz w:val="24"/>
          <w:szCs w:val="24"/>
        </w:rPr>
        <w:t>Csikszentmihalyi</w:t>
      </w:r>
      <w:proofErr w:type="spellEnd"/>
      <w:r w:rsidR="0066380C" w:rsidRPr="001E3241">
        <w:rPr>
          <w:rFonts w:ascii="Arial" w:hAnsi="Arial" w:cs="Arial"/>
          <w:sz w:val="24"/>
          <w:szCs w:val="24"/>
        </w:rPr>
        <w:t xml:space="preserve"> (</w:t>
      </w:r>
      <w:r w:rsidR="0066380C" w:rsidRPr="001E3241">
        <w:rPr>
          <w:rFonts w:ascii="Arial" w:hAnsi="Arial" w:cs="Arial"/>
          <w:i/>
          <w:sz w:val="24"/>
          <w:szCs w:val="24"/>
        </w:rPr>
        <w:t>Creativity</w:t>
      </w:r>
      <w:r w:rsidR="0066380C" w:rsidRPr="001E3241">
        <w:rPr>
          <w:rFonts w:ascii="Arial" w:hAnsi="Arial" w:cs="Arial"/>
          <w:sz w:val="24"/>
          <w:szCs w:val="24"/>
        </w:rPr>
        <w:t>, p.</w:t>
      </w:r>
      <w:r w:rsidR="003F23CF" w:rsidRPr="001E3241">
        <w:rPr>
          <w:rFonts w:ascii="Arial" w:hAnsi="Arial" w:cs="Arial"/>
          <w:sz w:val="24"/>
          <w:szCs w:val="24"/>
        </w:rPr>
        <w:t>1)</w:t>
      </w:r>
      <w:r w:rsidR="005157A1" w:rsidRPr="001E3241">
        <w:rPr>
          <w:rFonts w:ascii="Arial" w:hAnsi="Arial" w:cs="Arial"/>
          <w:sz w:val="24"/>
          <w:szCs w:val="24"/>
        </w:rPr>
        <w:t xml:space="preserve"> simply says this, ‘creativity leads to a fuller, more satisfying life. Without creativity, mankind would not progress’.</w:t>
      </w:r>
      <w:r w:rsidR="005157A1" w:rsidRPr="003F23CF">
        <w:rPr>
          <w:rFonts w:ascii="Arial" w:hAnsi="Arial" w:cs="Arial"/>
          <w:sz w:val="24"/>
          <w:szCs w:val="24"/>
        </w:rPr>
        <w:t xml:space="preserve"> </w:t>
      </w:r>
    </w:p>
    <w:p w:rsidR="001E3241" w:rsidRDefault="001E3241" w:rsidP="003F23CF">
      <w:pPr>
        <w:spacing w:line="360" w:lineRule="auto"/>
        <w:rPr>
          <w:rFonts w:ascii="Arial" w:hAnsi="Arial" w:cs="Arial"/>
          <w:sz w:val="24"/>
          <w:szCs w:val="24"/>
        </w:rPr>
      </w:pPr>
    </w:p>
    <w:p w:rsidR="003F23CF" w:rsidRDefault="00100356" w:rsidP="003F23CF">
      <w:pPr>
        <w:spacing w:line="360" w:lineRule="auto"/>
        <w:rPr>
          <w:rFonts w:ascii="Arial" w:hAnsi="Arial" w:cs="Arial"/>
          <w:sz w:val="24"/>
          <w:szCs w:val="24"/>
        </w:rPr>
      </w:pPr>
      <w:r>
        <w:rPr>
          <w:rFonts w:ascii="Arial" w:hAnsi="Arial" w:cs="Arial"/>
          <w:sz w:val="24"/>
          <w:szCs w:val="24"/>
        </w:rPr>
        <w:t>[2499</w:t>
      </w:r>
      <w:r w:rsidR="00DF2A4D">
        <w:rPr>
          <w:rFonts w:ascii="Arial" w:hAnsi="Arial" w:cs="Arial"/>
          <w:sz w:val="24"/>
          <w:szCs w:val="24"/>
        </w:rPr>
        <w:t xml:space="preserve"> words excl. title</w:t>
      </w:r>
      <w:r w:rsidR="001E3241">
        <w:rPr>
          <w:rFonts w:ascii="Arial" w:hAnsi="Arial" w:cs="Arial"/>
          <w:sz w:val="24"/>
          <w:szCs w:val="24"/>
        </w:rPr>
        <w:t>]</w:t>
      </w: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p>
    <w:p w:rsidR="003F23CF" w:rsidRDefault="003F23CF" w:rsidP="003F23CF">
      <w:pPr>
        <w:spacing w:line="360" w:lineRule="auto"/>
        <w:rPr>
          <w:rFonts w:ascii="Arial" w:hAnsi="Arial" w:cs="Arial"/>
          <w:sz w:val="24"/>
          <w:szCs w:val="24"/>
        </w:rPr>
      </w:pPr>
      <w:r>
        <w:rPr>
          <w:rFonts w:ascii="Arial" w:hAnsi="Arial" w:cs="Arial"/>
          <w:sz w:val="24"/>
          <w:szCs w:val="24"/>
        </w:rPr>
        <w:t>References</w:t>
      </w:r>
    </w:p>
    <w:p w:rsidR="00D86C87" w:rsidRPr="00AF4BE5" w:rsidRDefault="00D86C87" w:rsidP="00D86C87">
      <w:pPr>
        <w:pStyle w:val="NoSpacing"/>
        <w:spacing w:line="360" w:lineRule="auto"/>
        <w:rPr>
          <w:rFonts w:ascii="Arial" w:hAnsi="Arial" w:cs="Arial"/>
          <w:sz w:val="24"/>
          <w:szCs w:val="24"/>
          <w:shd w:val="clear" w:color="auto" w:fill="FFF5AA"/>
        </w:rPr>
      </w:pP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rPr>
        <w:t xml:space="preserve">Ainsworth-Land, G. and </w:t>
      </w:r>
      <w:proofErr w:type="spellStart"/>
      <w:r w:rsidRPr="00AF4BE5">
        <w:rPr>
          <w:rFonts w:ascii="Arial" w:hAnsi="Arial" w:cs="Arial"/>
        </w:rPr>
        <w:t>Jarman</w:t>
      </w:r>
      <w:proofErr w:type="spellEnd"/>
      <w:r w:rsidRPr="00AF4BE5">
        <w:rPr>
          <w:rFonts w:ascii="Arial" w:hAnsi="Arial" w:cs="Arial"/>
        </w:rPr>
        <w:t>, B. (1998). </w:t>
      </w:r>
      <w:r w:rsidRPr="00AF4BE5">
        <w:rPr>
          <w:rFonts w:ascii="Arial" w:hAnsi="Arial" w:cs="Arial"/>
          <w:i/>
          <w:iCs/>
        </w:rPr>
        <w:t>Breakpoint and beyond</w:t>
      </w:r>
      <w:r w:rsidRPr="00AF4BE5">
        <w:rPr>
          <w:rFonts w:ascii="Arial" w:hAnsi="Arial" w:cs="Arial"/>
        </w:rPr>
        <w:t xml:space="preserve">. Champaign, Ill.: </w:t>
      </w:r>
      <w:proofErr w:type="spellStart"/>
      <w:r w:rsidRPr="00AF4BE5">
        <w:rPr>
          <w:rFonts w:ascii="Arial" w:hAnsi="Arial" w:cs="Arial"/>
        </w:rPr>
        <w:t>HarperBusiness</w:t>
      </w:r>
      <w:proofErr w:type="spellEnd"/>
      <w:r w:rsidRPr="00AF4BE5">
        <w:rPr>
          <w:rFonts w:ascii="Arial" w:hAnsi="Arial" w:cs="Arial"/>
        </w:rPr>
        <w:t>.</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proofErr w:type="spellStart"/>
      <w:r w:rsidRPr="00AF4BE5">
        <w:rPr>
          <w:rFonts w:ascii="Arial" w:hAnsi="Arial" w:cs="Arial"/>
        </w:rPr>
        <w:t>Bacigalupo</w:t>
      </w:r>
      <w:proofErr w:type="spellEnd"/>
      <w:r w:rsidRPr="00AF4BE5">
        <w:rPr>
          <w:rFonts w:ascii="Arial" w:hAnsi="Arial" w:cs="Arial"/>
        </w:rPr>
        <w:t xml:space="preserve">, M., </w:t>
      </w:r>
      <w:proofErr w:type="spellStart"/>
      <w:r w:rsidRPr="00AF4BE5">
        <w:rPr>
          <w:rFonts w:ascii="Arial" w:hAnsi="Arial" w:cs="Arial"/>
        </w:rPr>
        <w:t>Kampylis</w:t>
      </w:r>
      <w:proofErr w:type="spellEnd"/>
      <w:r w:rsidRPr="00AF4BE5">
        <w:rPr>
          <w:rFonts w:ascii="Arial" w:hAnsi="Arial" w:cs="Arial"/>
        </w:rPr>
        <w:t xml:space="preserve">, P., </w:t>
      </w:r>
      <w:proofErr w:type="spellStart"/>
      <w:r w:rsidRPr="00AF4BE5">
        <w:rPr>
          <w:rFonts w:ascii="Arial" w:hAnsi="Arial" w:cs="Arial"/>
        </w:rPr>
        <w:t>Punie</w:t>
      </w:r>
      <w:proofErr w:type="spellEnd"/>
      <w:r w:rsidRPr="00AF4BE5">
        <w:rPr>
          <w:rFonts w:ascii="Arial" w:hAnsi="Arial" w:cs="Arial"/>
        </w:rPr>
        <w:t>, Y. and Brande, G. (2016). </w:t>
      </w:r>
      <w:proofErr w:type="spellStart"/>
      <w:r w:rsidRPr="00AF4BE5">
        <w:rPr>
          <w:rFonts w:ascii="Arial" w:hAnsi="Arial" w:cs="Arial"/>
          <w:i/>
          <w:iCs/>
        </w:rPr>
        <w:t>EntreComp</w:t>
      </w:r>
      <w:proofErr w:type="spellEnd"/>
      <w:r w:rsidRPr="00AF4BE5">
        <w:rPr>
          <w:rFonts w:ascii="Arial" w:hAnsi="Arial" w:cs="Arial"/>
        </w:rPr>
        <w:t xml:space="preserve">. Luxembourg: Publications Office </w:t>
      </w:r>
      <w:proofErr w:type="gramStart"/>
      <w:r w:rsidRPr="00AF4BE5">
        <w:rPr>
          <w:rFonts w:ascii="Arial" w:hAnsi="Arial" w:cs="Arial"/>
        </w:rPr>
        <w:t>Of</w:t>
      </w:r>
      <w:proofErr w:type="gramEnd"/>
      <w:r w:rsidRPr="00AF4BE5">
        <w:rPr>
          <w:rFonts w:ascii="Arial" w:hAnsi="Arial" w:cs="Arial"/>
        </w:rPr>
        <w:t xml:space="preserve"> the EU, pp.2, 6, 11, 23- 35.</w:t>
      </w:r>
    </w:p>
    <w:p w:rsidR="00D86C87" w:rsidRPr="00AF4BE5" w:rsidRDefault="00D86C87" w:rsidP="00D86C87">
      <w:pPr>
        <w:pStyle w:val="NoSpacing"/>
        <w:numPr>
          <w:ilvl w:val="0"/>
          <w:numId w:val="1"/>
        </w:numPr>
        <w:spacing w:line="360" w:lineRule="auto"/>
        <w:rPr>
          <w:rStyle w:val="Emphasis"/>
          <w:rFonts w:ascii="Arial" w:hAnsi="Arial" w:cs="Arial"/>
          <w:i w:val="0"/>
          <w:iCs w:val="0"/>
          <w:sz w:val="24"/>
          <w:szCs w:val="24"/>
          <w:shd w:val="clear" w:color="auto" w:fill="FFFFFF"/>
        </w:rPr>
      </w:pPr>
      <w:r w:rsidRPr="00AF4BE5">
        <w:rPr>
          <w:rStyle w:val="Emphasis"/>
          <w:rFonts w:ascii="Arial" w:hAnsi="Arial" w:cs="Arial"/>
          <w:sz w:val="24"/>
          <w:szCs w:val="24"/>
        </w:rPr>
        <w:t xml:space="preserve">Becker, H.P. (1931), ‘Forms of Population Movement: Prolegomena to a Study of Mental  </w:t>
      </w:r>
    </w:p>
    <w:p w:rsidR="00D86C87" w:rsidRPr="00AF4BE5" w:rsidRDefault="00D86C87" w:rsidP="00D86C87">
      <w:pPr>
        <w:pStyle w:val="ListParagraph"/>
        <w:numPr>
          <w:ilvl w:val="0"/>
          <w:numId w:val="1"/>
        </w:numPr>
        <w:spacing w:after="180" w:line="360" w:lineRule="auto"/>
        <w:rPr>
          <w:rFonts w:ascii="Arial" w:eastAsia="Times New Roman" w:hAnsi="Arial" w:cs="Arial"/>
          <w:sz w:val="24"/>
          <w:szCs w:val="24"/>
          <w:lang w:eastAsia="en-GB"/>
        </w:rPr>
      </w:pPr>
      <w:r w:rsidRPr="00AF4BE5">
        <w:rPr>
          <w:rFonts w:ascii="Arial" w:eastAsia="Times New Roman" w:hAnsi="Arial" w:cs="Arial"/>
          <w:sz w:val="24"/>
          <w:szCs w:val="24"/>
          <w:lang w:eastAsia="en-GB"/>
        </w:rPr>
        <w:t>Best, B. and Thomas, W. (2007). </w:t>
      </w:r>
      <w:r w:rsidRPr="00AF4BE5">
        <w:rPr>
          <w:rFonts w:ascii="Arial" w:eastAsia="Times New Roman" w:hAnsi="Arial" w:cs="Arial"/>
          <w:i/>
          <w:iCs/>
          <w:sz w:val="24"/>
          <w:szCs w:val="24"/>
          <w:lang w:eastAsia="en-GB"/>
        </w:rPr>
        <w:t>The creative teaching &amp; learning resource book</w:t>
      </w:r>
      <w:r w:rsidRPr="00AF4BE5">
        <w:rPr>
          <w:rFonts w:ascii="Arial" w:eastAsia="Times New Roman" w:hAnsi="Arial" w:cs="Arial"/>
          <w:sz w:val="24"/>
          <w:szCs w:val="24"/>
          <w:lang w:eastAsia="en-GB"/>
        </w:rPr>
        <w:t>. [London]: Continuum International Pub. Group, pp.9, 208.</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proofErr w:type="spellStart"/>
      <w:r w:rsidRPr="00AF4BE5">
        <w:rPr>
          <w:rFonts w:ascii="Arial" w:hAnsi="Arial" w:cs="Arial"/>
        </w:rPr>
        <w:t>BrainyQuote</w:t>
      </w:r>
      <w:proofErr w:type="spellEnd"/>
      <w:r w:rsidRPr="00AF4BE5">
        <w:rPr>
          <w:rFonts w:ascii="Arial" w:hAnsi="Arial" w:cs="Arial"/>
        </w:rPr>
        <w:t>. (2017). </w:t>
      </w:r>
      <w:r w:rsidRPr="00AF4BE5">
        <w:rPr>
          <w:rFonts w:ascii="Arial" w:hAnsi="Arial" w:cs="Arial"/>
          <w:i/>
          <w:iCs/>
        </w:rPr>
        <w:t>Albert Einstein Quotes</w:t>
      </w:r>
      <w:r w:rsidRPr="00AF4BE5">
        <w:rPr>
          <w:rFonts w:ascii="Arial" w:hAnsi="Arial" w:cs="Arial"/>
        </w:rPr>
        <w:t>. [online] Available at: https://www.brainyquote.com/quotes/albert_einstein_122147 [Accessed 8 Dec. 2017].</w:t>
      </w:r>
    </w:p>
    <w:p w:rsidR="00D86C87" w:rsidRPr="00AF4BE5" w:rsidRDefault="00D86C87" w:rsidP="00D86C87">
      <w:pPr>
        <w:pStyle w:val="ListParagraph"/>
        <w:numPr>
          <w:ilvl w:val="0"/>
          <w:numId w:val="1"/>
        </w:numPr>
        <w:spacing w:line="360" w:lineRule="auto"/>
        <w:rPr>
          <w:rFonts w:ascii="Arial" w:hAnsi="Arial" w:cs="Arial"/>
          <w:sz w:val="24"/>
          <w:szCs w:val="24"/>
          <w:shd w:val="clear" w:color="auto" w:fill="FFFFFF"/>
        </w:rPr>
      </w:pPr>
      <w:proofErr w:type="spellStart"/>
      <w:r w:rsidRPr="00AF4BE5">
        <w:rPr>
          <w:rFonts w:ascii="Arial" w:hAnsi="Arial" w:cs="Arial"/>
          <w:sz w:val="24"/>
          <w:szCs w:val="24"/>
          <w:shd w:val="clear" w:color="auto" w:fill="FFFFFF"/>
        </w:rPr>
        <w:t>BrainyQuote</w:t>
      </w:r>
      <w:proofErr w:type="spellEnd"/>
      <w:r w:rsidRPr="00AF4BE5">
        <w:rPr>
          <w:rFonts w:ascii="Arial" w:hAnsi="Arial" w:cs="Arial"/>
          <w:sz w:val="24"/>
          <w:szCs w:val="24"/>
          <w:shd w:val="clear" w:color="auto" w:fill="FFFFFF"/>
        </w:rPr>
        <w:t>. (2017). </w:t>
      </w:r>
      <w:r w:rsidRPr="00AF4BE5">
        <w:rPr>
          <w:rFonts w:ascii="Arial" w:hAnsi="Arial" w:cs="Arial"/>
          <w:i/>
          <w:iCs/>
          <w:sz w:val="24"/>
          <w:szCs w:val="24"/>
          <w:shd w:val="clear" w:color="auto" w:fill="FFFFFF"/>
        </w:rPr>
        <w:t>Pablo Picasso Quotes</w:t>
      </w:r>
      <w:r w:rsidRPr="00AF4BE5">
        <w:rPr>
          <w:rFonts w:ascii="Arial" w:hAnsi="Arial" w:cs="Arial"/>
          <w:sz w:val="24"/>
          <w:szCs w:val="24"/>
          <w:shd w:val="clear" w:color="auto" w:fill="FFFFFF"/>
        </w:rPr>
        <w:t>. [online] Available at: https://www.brainyquote.com/quotes/pablo_picasso_169744 [Accessed 2 Dec. 2017].</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rPr>
        <w:t>Brinkman, D. (2010). Teaching Creatively and Teaching for Creativity. </w:t>
      </w:r>
      <w:r w:rsidRPr="00AF4BE5">
        <w:rPr>
          <w:rFonts w:ascii="Arial" w:hAnsi="Arial" w:cs="Arial"/>
          <w:i/>
          <w:iCs/>
        </w:rPr>
        <w:t>Arts Education Policy Review</w:t>
      </w:r>
      <w:r w:rsidRPr="00AF4BE5">
        <w:rPr>
          <w:rFonts w:ascii="Arial" w:hAnsi="Arial" w:cs="Arial"/>
        </w:rPr>
        <w:t>, [online] 111(2), p.49. Available at: http://drora.me/wp-content/uploads/2014/04/teaching-creatively-and-teaching-for-creativity.pdf [Accessed 7 Dec. 2017].</w:t>
      </w:r>
    </w:p>
    <w:p w:rsidR="00D86C87" w:rsidRPr="00AF4BE5" w:rsidRDefault="00D86C87" w:rsidP="00D86C87">
      <w:pPr>
        <w:pStyle w:val="ListParagraph"/>
        <w:numPr>
          <w:ilvl w:val="0"/>
          <w:numId w:val="1"/>
        </w:numPr>
        <w:spacing w:line="360" w:lineRule="auto"/>
        <w:rPr>
          <w:rFonts w:ascii="Arial" w:hAnsi="Arial" w:cs="Arial"/>
          <w:sz w:val="24"/>
          <w:szCs w:val="24"/>
        </w:rPr>
      </w:pPr>
      <w:r w:rsidRPr="00AF4BE5">
        <w:rPr>
          <w:rFonts w:ascii="Arial" w:hAnsi="Arial" w:cs="Arial"/>
          <w:sz w:val="24"/>
          <w:szCs w:val="24"/>
        </w:rPr>
        <w:t xml:space="preserve">Costa, A. and </w:t>
      </w:r>
      <w:proofErr w:type="spellStart"/>
      <w:r w:rsidRPr="00AF4BE5">
        <w:rPr>
          <w:rFonts w:ascii="Arial" w:hAnsi="Arial" w:cs="Arial"/>
          <w:sz w:val="24"/>
          <w:szCs w:val="24"/>
        </w:rPr>
        <w:t>Kallick</w:t>
      </w:r>
      <w:proofErr w:type="spellEnd"/>
      <w:r w:rsidRPr="00AF4BE5">
        <w:rPr>
          <w:rFonts w:ascii="Arial" w:hAnsi="Arial" w:cs="Arial"/>
          <w:sz w:val="24"/>
          <w:szCs w:val="24"/>
        </w:rPr>
        <w:t>, B. (2005). Habits of Mind. [</w:t>
      </w:r>
      <w:proofErr w:type="spellStart"/>
      <w:r w:rsidRPr="00AF4BE5">
        <w:rPr>
          <w:rFonts w:ascii="Arial" w:hAnsi="Arial" w:cs="Arial"/>
          <w:sz w:val="24"/>
          <w:szCs w:val="24"/>
        </w:rPr>
        <w:t>ebook</w:t>
      </w:r>
      <w:proofErr w:type="spellEnd"/>
      <w:r w:rsidRPr="00AF4BE5">
        <w:rPr>
          <w:rFonts w:ascii="Arial" w:hAnsi="Arial" w:cs="Arial"/>
          <w:sz w:val="24"/>
          <w:szCs w:val="24"/>
        </w:rPr>
        <w:t>] Vermont, p.4. Available at: https://habitsofmind.org/sites/default/files/Habits_of_Mind_Curriculum_VT_WDP%5b1%5d.pdf [Accessed 2 Dec. 2017].</w:t>
      </w:r>
    </w:p>
    <w:p w:rsidR="00D86C87" w:rsidRPr="00AF4BE5" w:rsidRDefault="00D86C87" w:rsidP="00D86C87">
      <w:pPr>
        <w:pStyle w:val="ListParagraph"/>
        <w:numPr>
          <w:ilvl w:val="0"/>
          <w:numId w:val="1"/>
        </w:numPr>
        <w:spacing w:after="180" w:line="360" w:lineRule="auto"/>
        <w:rPr>
          <w:rFonts w:ascii="Arial" w:eastAsia="Times New Roman" w:hAnsi="Arial" w:cs="Arial"/>
          <w:sz w:val="24"/>
          <w:szCs w:val="24"/>
          <w:lang w:eastAsia="en-GB"/>
        </w:rPr>
      </w:pPr>
      <w:r w:rsidRPr="00AF4BE5">
        <w:rPr>
          <w:rFonts w:ascii="Arial" w:eastAsia="Times New Roman" w:hAnsi="Arial" w:cs="Arial"/>
          <w:sz w:val="24"/>
          <w:szCs w:val="24"/>
          <w:lang w:eastAsia="en-GB"/>
        </w:rPr>
        <w:t>Craft, A. (2011). </w:t>
      </w:r>
      <w:r w:rsidRPr="00AF4BE5">
        <w:rPr>
          <w:rFonts w:ascii="Arial" w:eastAsia="Times New Roman" w:hAnsi="Arial" w:cs="Arial"/>
          <w:i/>
          <w:iCs/>
          <w:sz w:val="24"/>
          <w:szCs w:val="24"/>
          <w:lang w:eastAsia="en-GB"/>
        </w:rPr>
        <w:t>Creativity and education futures</w:t>
      </w:r>
      <w:r w:rsidRPr="00AF4BE5">
        <w:rPr>
          <w:rFonts w:ascii="Arial" w:eastAsia="Times New Roman" w:hAnsi="Arial" w:cs="Arial"/>
          <w:sz w:val="24"/>
          <w:szCs w:val="24"/>
          <w:lang w:eastAsia="en-GB"/>
        </w:rPr>
        <w:t>. Stoke-on-Trent: Trentham, p.21.</w:t>
      </w:r>
    </w:p>
    <w:p w:rsidR="00D86C87" w:rsidRPr="00AF4BE5" w:rsidRDefault="00D86C87" w:rsidP="00D86C87">
      <w:pPr>
        <w:pStyle w:val="ListParagraph"/>
        <w:numPr>
          <w:ilvl w:val="0"/>
          <w:numId w:val="1"/>
        </w:numPr>
        <w:spacing w:line="360" w:lineRule="auto"/>
        <w:rPr>
          <w:rFonts w:ascii="Arial" w:hAnsi="Arial" w:cs="Arial"/>
          <w:sz w:val="24"/>
          <w:szCs w:val="24"/>
        </w:rPr>
      </w:pPr>
      <w:proofErr w:type="spellStart"/>
      <w:r w:rsidRPr="00AF4BE5">
        <w:rPr>
          <w:rFonts w:ascii="Arial" w:hAnsi="Arial" w:cs="Arial"/>
          <w:sz w:val="24"/>
          <w:szCs w:val="24"/>
        </w:rPr>
        <w:t>Csikszentmihalyi</w:t>
      </w:r>
      <w:proofErr w:type="spellEnd"/>
      <w:r w:rsidRPr="00AF4BE5">
        <w:rPr>
          <w:rFonts w:ascii="Arial" w:hAnsi="Arial" w:cs="Arial"/>
          <w:sz w:val="24"/>
          <w:szCs w:val="24"/>
        </w:rPr>
        <w:t>, M. (</w:t>
      </w:r>
      <w:proofErr w:type="spellStart"/>
      <w:r w:rsidRPr="00AF4BE5">
        <w:rPr>
          <w:rFonts w:ascii="Arial" w:hAnsi="Arial" w:cs="Arial"/>
          <w:sz w:val="24"/>
          <w:szCs w:val="24"/>
        </w:rPr>
        <w:t>n.d.</w:t>
      </w:r>
      <w:proofErr w:type="spellEnd"/>
      <w:r w:rsidRPr="00AF4BE5">
        <w:rPr>
          <w:rFonts w:ascii="Arial" w:hAnsi="Arial" w:cs="Arial"/>
          <w:sz w:val="24"/>
          <w:szCs w:val="24"/>
        </w:rPr>
        <w:t>). Creativity: Flow and the psychology of discovery and invention. [</w:t>
      </w:r>
      <w:proofErr w:type="spellStart"/>
      <w:proofErr w:type="gramStart"/>
      <w:r w:rsidRPr="00AF4BE5">
        <w:rPr>
          <w:rFonts w:ascii="Arial" w:hAnsi="Arial" w:cs="Arial"/>
          <w:sz w:val="24"/>
          <w:szCs w:val="24"/>
        </w:rPr>
        <w:t>ebook</w:t>
      </w:r>
      <w:proofErr w:type="spellEnd"/>
      <w:proofErr w:type="gramEnd"/>
      <w:r w:rsidRPr="00AF4BE5">
        <w:rPr>
          <w:rFonts w:ascii="Arial" w:hAnsi="Arial" w:cs="Arial"/>
          <w:sz w:val="24"/>
          <w:szCs w:val="24"/>
        </w:rPr>
        <w:t>] p.1. Available at: http://vedpuriswar.org/Book_Review/Leadership_Managerial_Effectiveness/Creativity.pdf [Accessed 12 Dec. 2017].</w:t>
      </w:r>
    </w:p>
    <w:p w:rsidR="00D86C87" w:rsidRPr="00AF4BE5" w:rsidRDefault="00D86C87" w:rsidP="00D86C87">
      <w:pPr>
        <w:pStyle w:val="ListParagraph"/>
        <w:numPr>
          <w:ilvl w:val="0"/>
          <w:numId w:val="1"/>
        </w:numPr>
        <w:spacing w:line="360" w:lineRule="auto"/>
        <w:rPr>
          <w:rFonts w:ascii="Arial" w:hAnsi="Arial" w:cs="Arial"/>
          <w:sz w:val="24"/>
          <w:szCs w:val="24"/>
        </w:rPr>
      </w:pPr>
      <w:r w:rsidRPr="00AF4BE5">
        <w:rPr>
          <w:rFonts w:ascii="Arial" w:hAnsi="Arial" w:cs="Arial"/>
          <w:sz w:val="24"/>
          <w:szCs w:val="24"/>
        </w:rPr>
        <w:t>Deschene, L. (2017). 7 Ways to Deal with Uncertainty: Be Happier and Less Anxious. [online] Tiny Buddha. Available at: https://tinybuddha.com/blog/7-ways-to-deal-with-uncertainty/ [Accessed 24 Nov. 2017].</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rPr>
        <w:t>Donaldson, G. (2015). </w:t>
      </w:r>
      <w:r w:rsidRPr="00AF4BE5">
        <w:rPr>
          <w:rFonts w:ascii="Arial" w:hAnsi="Arial" w:cs="Arial"/>
          <w:i/>
          <w:iCs/>
        </w:rPr>
        <w:t>Successful futures</w:t>
      </w:r>
      <w:r w:rsidRPr="00AF4BE5">
        <w:rPr>
          <w:rFonts w:ascii="Arial" w:hAnsi="Arial" w:cs="Arial"/>
        </w:rPr>
        <w:t>. Cardiff: The Welsh Assembly Government, p.29.</w:t>
      </w:r>
    </w:p>
    <w:p w:rsidR="00D86C87" w:rsidRPr="00AF4BE5" w:rsidRDefault="00D86C87" w:rsidP="00D86C87">
      <w:pPr>
        <w:pStyle w:val="ListParagraph"/>
        <w:numPr>
          <w:ilvl w:val="0"/>
          <w:numId w:val="1"/>
        </w:numPr>
        <w:spacing w:line="360" w:lineRule="auto"/>
        <w:rPr>
          <w:rFonts w:ascii="Arial" w:hAnsi="Arial" w:cs="Arial"/>
          <w:sz w:val="24"/>
          <w:szCs w:val="24"/>
        </w:rPr>
      </w:pPr>
      <w:proofErr w:type="spellStart"/>
      <w:r w:rsidRPr="00AF4BE5">
        <w:rPr>
          <w:rFonts w:ascii="Arial" w:hAnsi="Arial" w:cs="Arial"/>
          <w:sz w:val="24"/>
          <w:szCs w:val="24"/>
        </w:rPr>
        <w:t>Eberle</w:t>
      </w:r>
      <w:proofErr w:type="spellEnd"/>
      <w:r w:rsidRPr="00AF4BE5">
        <w:rPr>
          <w:rFonts w:ascii="Arial" w:hAnsi="Arial" w:cs="Arial"/>
          <w:sz w:val="24"/>
          <w:szCs w:val="24"/>
        </w:rPr>
        <w:t>, B. (1996). Scamper</w:t>
      </w:r>
      <w:r>
        <w:rPr>
          <w:rFonts w:ascii="Arial" w:hAnsi="Arial" w:cs="Arial"/>
          <w:sz w:val="24"/>
          <w:szCs w:val="24"/>
        </w:rPr>
        <w:t>. Waco, Texas</w:t>
      </w:r>
      <w:r w:rsidRPr="00AF4BE5">
        <w:rPr>
          <w:rFonts w:ascii="Arial" w:hAnsi="Arial" w:cs="Arial"/>
          <w:sz w:val="24"/>
          <w:szCs w:val="24"/>
        </w:rPr>
        <w:t xml:space="preserve">: </w:t>
      </w:r>
      <w:proofErr w:type="spellStart"/>
      <w:r w:rsidRPr="00AF4BE5">
        <w:rPr>
          <w:rFonts w:ascii="Arial" w:hAnsi="Arial" w:cs="Arial"/>
          <w:sz w:val="24"/>
          <w:szCs w:val="24"/>
        </w:rPr>
        <w:t>Prufrock</w:t>
      </w:r>
      <w:proofErr w:type="spellEnd"/>
      <w:r w:rsidRPr="00AF4BE5">
        <w:rPr>
          <w:rFonts w:ascii="Arial" w:hAnsi="Arial" w:cs="Arial"/>
          <w:sz w:val="24"/>
          <w:szCs w:val="24"/>
        </w:rPr>
        <w:t xml:space="preserve"> Press.</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rPr>
        <w:lastRenderedPageBreak/>
        <w:t>Enterprise and entrepreneurship education: Guidance for UK higher education. (2012). [</w:t>
      </w:r>
      <w:proofErr w:type="spellStart"/>
      <w:r w:rsidRPr="00AF4BE5">
        <w:rPr>
          <w:rFonts w:ascii="Arial" w:hAnsi="Arial" w:cs="Arial"/>
        </w:rPr>
        <w:t>ebook</w:t>
      </w:r>
      <w:proofErr w:type="spellEnd"/>
      <w:r w:rsidRPr="00AF4BE5">
        <w:rPr>
          <w:rFonts w:ascii="Arial" w:hAnsi="Arial" w:cs="Arial"/>
        </w:rPr>
        <w:t>] Gloucester: QAA, p.8. Available at: http://www.qaa.ac.uk/en/Publications/Documents/enterprise-entrepreneurship-guidance.pdf [Accessed 12 Nov. 2017].</w:t>
      </w:r>
    </w:p>
    <w:p w:rsidR="00D86C87" w:rsidRPr="00AF4BE5" w:rsidRDefault="00D86C87" w:rsidP="00D86C87">
      <w:pPr>
        <w:pStyle w:val="ListParagraph"/>
        <w:numPr>
          <w:ilvl w:val="0"/>
          <w:numId w:val="1"/>
        </w:numPr>
        <w:spacing w:line="360" w:lineRule="auto"/>
        <w:rPr>
          <w:rFonts w:ascii="Arial" w:hAnsi="Arial" w:cs="Arial"/>
          <w:sz w:val="24"/>
          <w:szCs w:val="24"/>
        </w:rPr>
      </w:pPr>
      <w:r w:rsidRPr="00AF4BE5">
        <w:rPr>
          <w:rFonts w:ascii="Arial" w:hAnsi="Arial" w:cs="Arial"/>
          <w:sz w:val="24"/>
          <w:szCs w:val="24"/>
        </w:rPr>
        <w:t>Estyn (2015). Best practice in teaching and learning in the creative arts at key stage 2. [online] Cardiff: Estyn, p.6. Available at: https://www.estyn.gov.wales/sites/default/files/documents/Best_practice_in_teaching_and_learning_in_the_creative_arts_at_key_stage_2_-_May_2015.pdf [Accessed 9 Dec. 2017].</w:t>
      </w:r>
    </w:p>
    <w:p w:rsidR="00D86C87" w:rsidRPr="00AF4BE5" w:rsidRDefault="00D86C87" w:rsidP="00D86C87">
      <w:pPr>
        <w:pStyle w:val="ListParagraph"/>
        <w:numPr>
          <w:ilvl w:val="0"/>
          <w:numId w:val="1"/>
        </w:numPr>
        <w:spacing w:line="360" w:lineRule="auto"/>
        <w:rPr>
          <w:rFonts w:ascii="Arial" w:hAnsi="Arial" w:cs="Arial"/>
          <w:sz w:val="24"/>
          <w:szCs w:val="24"/>
        </w:rPr>
      </w:pPr>
      <w:r w:rsidRPr="00AF4BE5">
        <w:rPr>
          <w:rFonts w:ascii="Arial" w:hAnsi="Arial" w:cs="Arial"/>
          <w:sz w:val="24"/>
          <w:szCs w:val="24"/>
        </w:rPr>
        <w:t>Goodreads.com. (2017). A quote by Albert Einstein. [online] Available at: https://www.goodreads.com/quotes/110518-if-at-first-the-idea-is-not-absurd-then-there [Accessed 14 Dec. 2017].</w:t>
      </w:r>
    </w:p>
    <w:p w:rsidR="00D86C87" w:rsidRPr="00AF4BE5" w:rsidRDefault="00D86C87" w:rsidP="00D86C87">
      <w:pPr>
        <w:pStyle w:val="NoSpacing"/>
        <w:numPr>
          <w:ilvl w:val="0"/>
          <w:numId w:val="1"/>
        </w:numPr>
        <w:spacing w:line="360" w:lineRule="auto"/>
        <w:rPr>
          <w:rFonts w:ascii="Arial" w:hAnsi="Arial" w:cs="Arial"/>
          <w:sz w:val="24"/>
          <w:szCs w:val="24"/>
          <w:shd w:val="clear" w:color="auto" w:fill="FFFFFF"/>
        </w:rPr>
      </w:pPr>
      <w:proofErr w:type="spellStart"/>
      <w:r w:rsidRPr="00AF4BE5">
        <w:rPr>
          <w:rFonts w:ascii="Arial" w:hAnsi="Arial" w:cs="Arial"/>
          <w:sz w:val="24"/>
          <w:szCs w:val="24"/>
          <w:shd w:val="clear" w:color="auto" w:fill="FFFFFF"/>
        </w:rPr>
        <w:t>Grigg</w:t>
      </w:r>
      <w:proofErr w:type="spellEnd"/>
      <w:r w:rsidRPr="00AF4BE5">
        <w:rPr>
          <w:rFonts w:ascii="Arial" w:hAnsi="Arial" w:cs="Arial"/>
          <w:sz w:val="24"/>
          <w:szCs w:val="24"/>
          <w:shd w:val="clear" w:color="auto" w:fill="FFFFFF"/>
        </w:rPr>
        <w:t>, R. (2015). </w:t>
      </w:r>
      <w:r w:rsidRPr="00AF4BE5">
        <w:rPr>
          <w:rFonts w:ascii="Arial" w:hAnsi="Arial" w:cs="Arial"/>
          <w:i/>
          <w:iCs/>
          <w:sz w:val="24"/>
          <w:szCs w:val="24"/>
          <w:shd w:val="clear" w:color="auto" w:fill="FFFFFF"/>
        </w:rPr>
        <w:t>Becoming an outstanding primary school teacher</w:t>
      </w:r>
      <w:r w:rsidRPr="00AF4BE5">
        <w:rPr>
          <w:rFonts w:ascii="Arial" w:hAnsi="Arial" w:cs="Arial"/>
          <w:sz w:val="24"/>
          <w:szCs w:val="24"/>
          <w:shd w:val="clear" w:color="auto" w:fill="FFFFFF"/>
        </w:rPr>
        <w:t>. 2nd ed. Oxon: Routledge, p.107.</w:t>
      </w:r>
    </w:p>
    <w:p w:rsidR="00D86C87" w:rsidRPr="00AF4BE5" w:rsidRDefault="00D86C87" w:rsidP="00D86C87">
      <w:pPr>
        <w:pStyle w:val="ListParagraph"/>
        <w:numPr>
          <w:ilvl w:val="0"/>
          <w:numId w:val="1"/>
        </w:numPr>
        <w:spacing w:line="360" w:lineRule="auto"/>
        <w:rPr>
          <w:rFonts w:ascii="Arial" w:hAnsi="Arial" w:cs="Arial"/>
          <w:sz w:val="24"/>
          <w:szCs w:val="24"/>
          <w:shd w:val="clear" w:color="auto" w:fill="FFFFFF"/>
        </w:rPr>
      </w:pPr>
      <w:r w:rsidRPr="00AF4BE5">
        <w:rPr>
          <w:rFonts w:ascii="Arial" w:hAnsi="Arial" w:cs="Arial"/>
          <w:sz w:val="24"/>
          <w:szCs w:val="24"/>
          <w:shd w:val="clear" w:color="auto" w:fill="FFFFFF"/>
        </w:rPr>
        <w:t>Guilford, J. P. (1987). Creativity Research: Past, Present and Future. Buffalo, New York p.51</w:t>
      </w:r>
    </w:p>
    <w:p w:rsidR="00D86C87" w:rsidRPr="00AF4BE5" w:rsidRDefault="00D86C87" w:rsidP="00D86C87">
      <w:pPr>
        <w:pStyle w:val="ListParagraph"/>
        <w:numPr>
          <w:ilvl w:val="0"/>
          <w:numId w:val="1"/>
        </w:numPr>
        <w:spacing w:line="360" w:lineRule="auto"/>
        <w:rPr>
          <w:rFonts w:ascii="Arial" w:hAnsi="Arial" w:cs="Arial"/>
          <w:sz w:val="24"/>
          <w:szCs w:val="24"/>
        </w:rPr>
      </w:pPr>
      <w:r w:rsidRPr="00AF4BE5">
        <w:rPr>
          <w:rFonts w:ascii="Arial" w:hAnsi="Arial" w:cs="Arial"/>
          <w:sz w:val="24"/>
          <w:szCs w:val="24"/>
        </w:rPr>
        <w:t>Herzberg, F. (2008). One More Time: How do you Motivate Employees</w:t>
      </w:r>
      <w:proofErr w:type="gramStart"/>
      <w:r w:rsidRPr="00AF4BE5">
        <w:rPr>
          <w:rFonts w:ascii="Arial" w:hAnsi="Arial" w:cs="Arial"/>
          <w:sz w:val="24"/>
          <w:szCs w:val="24"/>
        </w:rPr>
        <w:t>?.</w:t>
      </w:r>
      <w:proofErr w:type="gramEnd"/>
      <w:r w:rsidRPr="00AF4BE5">
        <w:rPr>
          <w:rFonts w:ascii="Arial" w:hAnsi="Arial" w:cs="Arial"/>
          <w:sz w:val="24"/>
          <w:szCs w:val="24"/>
        </w:rPr>
        <w:t xml:space="preserve"> [</w:t>
      </w:r>
      <w:proofErr w:type="spellStart"/>
      <w:r w:rsidRPr="00AF4BE5">
        <w:rPr>
          <w:rFonts w:ascii="Arial" w:hAnsi="Arial" w:cs="Arial"/>
          <w:sz w:val="24"/>
          <w:szCs w:val="24"/>
        </w:rPr>
        <w:t>ebook</w:t>
      </w:r>
      <w:proofErr w:type="spellEnd"/>
      <w:r w:rsidRPr="00AF4BE5">
        <w:rPr>
          <w:rFonts w:ascii="Arial" w:hAnsi="Arial" w:cs="Arial"/>
          <w:sz w:val="24"/>
          <w:szCs w:val="24"/>
        </w:rPr>
        <w:t>] Boston: Harvard Business Review, p.10. Available at: https://pdfs.semanticscholar.org/ca2a/a2ae02ac5b738b55b12b7324fac59571b1c1.pdf [Accessed 10 Dec. 2017].</w:t>
      </w:r>
    </w:p>
    <w:p w:rsidR="00D86C87" w:rsidRPr="00AF4BE5" w:rsidRDefault="00D86C87" w:rsidP="00D86C87">
      <w:pPr>
        <w:pStyle w:val="NoSpacing"/>
        <w:numPr>
          <w:ilvl w:val="0"/>
          <w:numId w:val="1"/>
        </w:numPr>
        <w:spacing w:line="360" w:lineRule="auto"/>
        <w:rPr>
          <w:rStyle w:val="Emphasis"/>
          <w:rFonts w:ascii="Arial" w:hAnsi="Arial" w:cs="Arial"/>
          <w:i w:val="0"/>
          <w:sz w:val="24"/>
          <w:szCs w:val="24"/>
        </w:rPr>
      </w:pPr>
      <w:r w:rsidRPr="00AF4BE5">
        <w:rPr>
          <w:rStyle w:val="Emphasis"/>
          <w:rFonts w:ascii="Arial" w:hAnsi="Arial" w:cs="Arial"/>
          <w:sz w:val="24"/>
          <w:szCs w:val="24"/>
        </w:rPr>
        <w:t xml:space="preserve">How to find a wonderful idea. (2017). [video] </w:t>
      </w:r>
      <w:proofErr w:type="spellStart"/>
      <w:proofErr w:type="gramStart"/>
      <w:r w:rsidRPr="00AF4BE5">
        <w:rPr>
          <w:rStyle w:val="Emphasis"/>
          <w:rFonts w:ascii="Arial" w:hAnsi="Arial" w:cs="Arial"/>
          <w:sz w:val="24"/>
          <w:szCs w:val="24"/>
        </w:rPr>
        <w:t>vancouver</w:t>
      </w:r>
      <w:proofErr w:type="spellEnd"/>
      <w:proofErr w:type="gramEnd"/>
      <w:r w:rsidRPr="00AF4BE5">
        <w:rPr>
          <w:rStyle w:val="Emphasis"/>
          <w:rFonts w:ascii="Arial" w:hAnsi="Arial" w:cs="Arial"/>
          <w:sz w:val="24"/>
          <w:szCs w:val="24"/>
        </w:rPr>
        <w:t xml:space="preserve">, </w:t>
      </w:r>
      <w:proofErr w:type="spellStart"/>
      <w:r w:rsidRPr="00AF4BE5">
        <w:rPr>
          <w:rStyle w:val="Emphasis"/>
          <w:rFonts w:ascii="Arial" w:hAnsi="Arial" w:cs="Arial"/>
          <w:sz w:val="24"/>
          <w:szCs w:val="24"/>
        </w:rPr>
        <w:t>british</w:t>
      </w:r>
      <w:proofErr w:type="spellEnd"/>
      <w:r w:rsidRPr="00AF4BE5">
        <w:rPr>
          <w:rStyle w:val="Emphasis"/>
          <w:rFonts w:ascii="Arial" w:hAnsi="Arial" w:cs="Arial"/>
          <w:sz w:val="24"/>
          <w:szCs w:val="24"/>
        </w:rPr>
        <w:t xml:space="preserve"> </w:t>
      </w:r>
      <w:proofErr w:type="spellStart"/>
      <w:r w:rsidRPr="00AF4BE5">
        <w:rPr>
          <w:rStyle w:val="Emphasis"/>
          <w:rFonts w:ascii="Arial" w:hAnsi="Arial" w:cs="Arial"/>
          <w:sz w:val="24"/>
          <w:szCs w:val="24"/>
        </w:rPr>
        <w:t>columbia</w:t>
      </w:r>
      <w:proofErr w:type="spellEnd"/>
      <w:r w:rsidRPr="00AF4BE5">
        <w:rPr>
          <w:rStyle w:val="Emphasis"/>
          <w:rFonts w:ascii="Arial" w:hAnsi="Arial" w:cs="Arial"/>
          <w:sz w:val="24"/>
          <w:szCs w:val="24"/>
        </w:rPr>
        <w:t>: ted.</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rPr>
        <w:t>Kanematsu, H. and M. Barry, D. (2016). </w:t>
      </w:r>
      <w:r w:rsidRPr="00AF4BE5">
        <w:rPr>
          <w:rFonts w:ascii="Arial" w:hAnsi="Arial" w:cs="Arial"/>
          <w:i/>
          <w:iCs/>
        </w:rPr>
        <w:t>STEM and ICT Education in Intelligent Environments</w:t>
      </w:r>
      <w:r w:rsidRPr="00AF4BE5">
        <w:rPr>
          <w:rFonts w:ascii="Arial" w:hAnsi="Arial" w:cs="Arial"/>
        </w:rPr>
        <w:t>. Switzerland: Springer, p.11.</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rPr>
        <w:t xml:space="preserve">Land, G. and </w:t>
      </w:r>
      <w:proofErr w:type="spellStart"/>
      <w:r w:rsidRPr="00AF4BE5">
        <w:rPr>
          <w:rFonts w:ascii="Arial" w:hAnsi="Arial" w:cs="Arial"/>
        </w:rPr>
        <w:t>Jarman</w:t>
      </w:r>
      <w:proofErr w:type="spellEnd"/>
      <w:r w:rsidRPr="00AF4BE5">
        <w:rPr>
          <w:rFonts w:ascii="Arial" w:hAnsi="Arial" w:cs="Arial"/>
        </w:rPr>
        <w:t>, B. (1993). </w:t>
      </w:r>
      <w:r w:rsidRPr="00AF4BE5">
        <w:rPr>
          <w:rFonts w:ascii="Arial" w:hAnsi="Arial" w:cs="Arial"/>
          <w:i/>
          <w:iCs/>
        </w:rPr>
        <w:t>Breakpoint and beyond</w:t>
      </w:r>
      <w:r w:rsidRPr="00AF4BE5">
        <w:rPr>
          <w:rFonts w:ascii="Arial" w:hAnsi="Arial" w:cs="Arial"/>
        </w:rPr>
        <w:t xml:space="preserve">. New York, NY: </w:t>
      </w:r>
      <w:proofErr w:type="spellStart"/>
      <w:r w:rsidRPr="00AF4BE5">
        <w:rPr>
          <w:rFonts w:ascii="Arial" w:hAnsi="Arial" w:cs="Arial"/>
        </w:rPr>
        <w:t>HarperBusiness</w:t>
      </w:r>
      <w:proofErr w:type="spellEnd"/>
      <w:r w:rsidRPr="00AF4BE5">
        <w:rPr>
          <w:rFonts w:ascii="Arial" w:hAnsi="Arial" w:cs="Arial"/>
        </w:rPr>
        <w:t>.</w:t>
      </w:r>
    </w:p>
    <w:p w:rsidR="00D86C87" w:rsidRPr="00AF4BE5" w:rsidRDefault="00D86C87" w:rsidP="00D86C87">
      <w:pPr>
        <w:pStyle w:val="ListParagraph"/>
        <w:numPr>
          <w:ilvl w:val="0"/>
          <w:numId w:val="1"/>
        </w:numPr>
        <w:spacing w:line="360" w:lineRule="auto"/>
        <w:rPr>
          <w:rFonts w:ascii="Arial" w:hAnsi="Arial" w:cs="Arial"/>
          <w:sz w:val="24"/>
          <w:szCs w:val="24"/>
        </w:rPr>
      </w:pPr>
      <w:r w:rsidRPr="00AF4BE5">
        <w:rPr>
          <w:rFonts w:ascii="Arial" w:hAnsi="Arial" w:cs="Arial"/>
          <w:sz w:val="24"/>
          <w:szCs w:val="24"/>
        </w:rPr>
        <w:t>LMA. (2017). 5 motivation strategies to increase productivity | LMA. [online] Available at: https://leadershipmanagement.com.au/motivate-and-dominate-5-motivation-strategies-to-increase-productivity/ [Accessed 9 Dec. 2017].</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proofErr w:type="spellStart"/>
      <w:r w:rsidRPr="00AF4BE5">
        <w:rPr>
          <w:rFonts w:ascii="Arial" w:hAnsi="Arial" w:cs="Arial"/>
        </w:rPr>
        <w:t>Maley</w:t>
      </w:r>
      <w:proofErr w:type="spellEnd"/>
      <w:r w:rsidRPr="00AF4BE5">
        <w:rPr>
          <w:rFonts w:ascii="Arial" w:hAnsi="Arial" w:cs="Arial"/>
        </w:rPr>
        <w:t>, A. and Bolitho, R. (2015). Creativity. </w:t>
      </w:r>
      <w:r w:rsidRPr="00AF4BE5">
        <w:rPr>
          <w:rFonts w:ascii="Arial" w:hAnsi="Arial" w:cs="Arial"/>
          <w:i/>
          <w:iCs/>
        </w:rPr>
        <w:t>ELT Journal</w:t>
      </w:r>
      <w:r w:rsidRPr="00AF4BE5">
        <w:rPr>
          <w:rFonts w:ascii="Arial" w:hAnsi="Arial" w:cs="Arial"/>
        </w:rPr>
        <w:t>, 69(4), p.435.</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rPr>
        <w:t xml:space="preserve">Maslow, A. and </w:t>
      </w:r>
      <w:proofErr w:type="spellStart"/>
      <w:r w:rsidRPr="00AF4BE5">
        <w:rPr>
          <w:rFonts w:ascii="Arial" w:hAnsi="Arial" w:cs="Arial"/>
        </w:rPr>
        <w:t>Frager</w:t>
      </w:r>
      <w:proofErr w:type="spellEnd"/>
      <w:r w:rsidRPr="00AF4BE5">
        <w:rPr>
          <w:rFonts w:ascii="Arial" w:hAnsi="Arial" w:cs="Arial"/>
        </w:rPr>
        <w:t>, R. (1987). </w:t>
      </w:r>
      <w:r w:rsidRPr="00AF4BE5">
        <w:rPr>
          <w:rFonts w:ascii="Arial" w:hAnsi="Arial" w:cs="Arial"/>
          <w:i/>
          <w:iCs/>
        </w:rPr>
        <w:t>Motivation and personality</w:t>
      </w:r>
      <w:r w:rsidRPr="00AF4BE5">
        <w:rPr>
          <w:rFonts w:ascii="Arial" w:hAnsi="Arial" w:cs="Arial"/>
        </w:rPr>
        <w:t xml:space="preserve">. 3rd </w:t>
      </w:r>
      <w:proofErr w:type="gramStart"/>
      <w:r w:rsidRPr="00AF4BE5">
        <w:rPr>
          <w:rFonts w:ascii="Arial" w:hAnsi="Arial" w:cs="Arial"/>
        </w:rPr>
        <w:t>ed</w:t>
      </w:r>
      <w:proofErr w:type="gramEnd"/>
      <w:r w:rsidRPr="00AF4BE5">
        <w:rPr>
          <w:rFonts w:ascii="Arial" w:hAnsi="Arial" w:cs="Arial"/>
        </w:rPr>
        <w:t>. New Delhi: Pearson Education, p.20.</w:t>
      </w:r>
    </w:p>
    <w:p w:rsidR="00D86C87" w:rsidRPr="00AF4BE5" w:rsidRDefault="00D86C87" w:rsidP="00D86C87">
      <w:pPr>
        <w:pStyle w:val="ListParagraph"/>
        <w:numPr>
          <w:ilvl w:val="0"/>
          <w:numId w:val="1"/>
        </w:numPr>
        <w:spacing w:line="360" w:lineRule="auto"/>
        <w:rPr>
          <w:rFonts w:ascii="Arial" w:hAnsi="Arial" w:cs="Arial"/>
          <w:sz w:val="24"/>
          <w:szCs w:val="24"/>
        </w:rPr>
      </w:pPr>
      <w:r w:rsidRPr="00AF4BE5">
        <w:rPr>
          <w:rFonts w:ascii="Arial" w:hAnsi="Arial" w:cs="Arial"/>
          <w:sz w:val="24"/>
          <w:szCs w:val="24"/>
        </w:rPr>
        <w:t xml:space="preserve">McGregor, D. and </w:t>
      </w:r>
      <w:proofErr w:type="spellStart"/>
      <w:r w:rsidRPr="00AF4BE5">
        <w:rPr>
          <w:rFonts w:ascii="Arial" w:hAnsi="Arial" w:cs="Arial"/>
          <w:sz w:val="24"/>
          <w:szCs w:val="24"/>
        </w:rPr>
        <w:t>Cutcher-Gershenfeld</w:t>
      </w:r>
      <w:proofErr w:type="spellEnd"/>
      <w:r w:rsidRPr="00AF4BE5">
        <w:rPr>
          <w:rFonts w:ascii="Arial" w:hAnsi="Arial" w:cs="Arial"/>
          <w:sz w:val="24"/>
          <w:szCs w:val="24"/>
        </w:rPr>
        <w:t>, J. (2008). The human side of enterprise. McGraw-Hill Professional.</w:t>
      </w:r>
    </w:p>
    <w:p w:rsidR="00D86C87" w:rsidRPr="00AF4BE5" w:rsidRDefault="00D86C87" w:rsidP="00D86C87">
      <w:pPr>
        <w:pStyle w:val="NoSpacing"/>
        <w:numPr>
          <w:ilvl w:val="0"/>
          <w:numId w:val="1"/>
        </w:numPr>
        <w:spacing w:line="360" w:lineRule="auto"/>
        <w:rPr>
          <w:rStyle w:val="Emphasis"/>
          <w:rFonts w:ascii="Arial" w:hAnsi="Arial" w:cs="Arial"/>
          <w:i w:val="0"/>
          <w:sz w:val="24"/>
          <w:szCs w:val="24"/>
        </w:rPr>
      </w:pPr>
      <w:r w:rsidRPr="00AF4BE5">
        <w:rPr>
          <w:rStyle w:val="Emphasis"/>
          <w:rFonts w:ascii="Arial" w:hAnsi="Arial" w:cs="Arial"/>
          <w:sz w:val="24"/>
          <w:szCs w:val="24"/>
        </w:rPr>
        <w:lastRenderedPageBreak/>
        <w:t>Mobility’, Part II. Social Forces 9, 3,</w:t>
      </w:r>
    </w:p>
    <w:p w:rsidR="00D86C87" w:rsidRPr="00AF4BE5" w:rsidRDefault="00D86C87" w:rsidP="00D86C87">
      <w:pPr>
        <w:pStyle w:val="ListParagraph"/>
        <w:numPr>
          <w:ilvl w:val="0"/>
          <w:numId w:val="1"/>
        </w:numPr>
        <w:spacing w:line="360" w:lineRule="auto"/>
        <w:rPr>
          <w:rFonts w:ascii="Arial" w:hAnsi="Arial" w:cs="Arial"/>
          <w:sz w:val="24"/>
          <w:szCs w:val="24"/>
        </w:rPr>
      </w:pPr>
      <w:r w:rsidRPr="00AF4BE5">
        <w:rPr>
          <w:rFonts w:ascii="Arial" w:hAnsi="Arial" w:cs="Arial"/>
          <w:sz w:val="24"/>
          <w:szCs w:val="24"/>
        </w:rPr>
        <w:t>NASUWT (2017). Creativity and the arts in the curriculum. A report of policies and practices in England, Northern Ireland, Scotland and Wales. [online] NASUWT, p.4. Available at: https://www.nasuwt.org.uk/uploads/assets/uploaded/3535be2c-801c-46cb-b4410810472b52a3.pdf [Accessed 12 Dec. 2017].</w:t>
      </w:r>
    </w:p>
    <w:p w:rsidR="00D86C87" w:rsidRPr="00AF4BE5" w:rsidRDefault="00D86C87" w:rsidP="00D86C87">
      <w:pPr>
        <w:pStyle w:val="ListParagraph"/>
        <w:numPr>
          <w:ilvl w:val="0"/>
          <w:numId w:val="1"/>
        </w:numPr>
        <w:spacing w:line="360" w:lineRule="auto"/>
        <w:rPr>
          <w:rFonts w:ascii="Arial" w:hAnsi="Arial" w:cs="Arial"/>
          <w:sz w:val="24"/>
          <w:szCs w:val="24"/>
        </w:rPr>
      </w:pPr>
      <w:r w:rsidRPr="00AF4BE5">
        <w:rPr>
          <w:rFonts w:ascii="Arial" w:hAnsi="Arial" w:cs="Arial"/>
          <w:sz w:val="24"/>
          <w:szCs w:val="24"/>
        </w:rPr>
        <w:t>Nwlink.com. (2015). Bloom's Taxonomy of Learning Domains: The Cognitive Domain. [online] Available at: http://www.nwlink.com/~donclark/hrd/bloom.html [Accessed 8 Nov. 2017].</w:t>
      </w:r>
    </w:p>
    <w:p w:rsidR="00D86C87" w:rsidRPr="00AF4BE5" w:rsidRDefault="00D86C87" w:rsidP="00D86C87">
      <w:pPr>
        <w:pStyle w:val="ListParagraph"/>
        <w:numPr>
          <w:ilvl w:val="0"/>
          <w:numId w:val="1"/>
        </w:numPr>
        <w:spacing w:line="360" w:lineRule="auto"/>
        <w:rPr>
          <w:rFonts w:ascii="Arial" w:hAnsi="Arial" w:cs="Arial"/>
          <w:sz w:val="24"/>
          <w:szCs w:val="24"/>
        </w:rPr>
      </w:pPr>
      <w:r w:rsidRPr="00AF4BE5">
        <w:rPr>
          <w:rFonts w:ascii="Arial" w:hAnsi="Arial" w:cs="Arial"/>
          <w:sz w:val="24"/>
          <w:szCs w:val="24"/>
        </w:rPr>
        <w:t>Rolfe, H. (2010). Learning to take risks, learning to succeed. [</w:t>
      </w:r>
      <w:proofErr w:type="spellStart"/>
      <w:r w:rsidRPr="00AF4BE5">
        <w:rPr>
          <w:rFonts w:ascii="Arial" w:hAnsi="Arial" w:cs="Arial"/>
          <w:sz w:val="24"/>
          <w:szCs w:val="24"/>
        </w:rPr>
        <w:t>ebook</w:t>
      </w:r>
      <w:proofErr w:type="spellEnd"/>
      <w:r w:rsidRPr="00AF4BE5">
        <w:rPr>
          <w:rFonts w:ascii="Arial" w:hAnsi="Arial" w:cs="Arial"/>
          <w:sz w:val="24"/>
          <w:szCs w:val="24"/>
        </w:rPr>
        <w:t>] London: NESTA, p.12. Available at: https://www.nesta.org.uk/sites/default/files/learning_to_take_risks_learning_to_succeed.pdf [Accessed 3 Dec. 2017].</w:t>
      </w:r>
    </w:p>
    <w:p w:rsidR="00D86C87" w:rsidRPr="00AF4BE5" w:rsidRDefault="00D86C87" w:rsidP="00D86C87">
      <w:pPr>
        <w:pStyle w:val="NoSpacing"/>
        <w:numPr>
          <w:ilvl w:val="0"/>
          <w:numId w:val="1"/>
        </w:numPr>
        <w:spacing w:line="360" w:lineRule="auto"/>
        <w:rPr>
          <w:rStyle w:val="Emphasis"/>
          <w:rFonts w:ascii="Arial" w:hAnsi="Arial" w:cs="Arial"/>
          <w:i w:val="0"/>
          <w:sz w:val="24"/>
          <w:szCs w:val="24"/>
        </w:rPr>
      </w:pPr>
      <w:r w:rsidRPr="00AF4BE5">
        <w:rPr>
          <w:rStyle w:val="Emphasis"/>
          <w:rFonts w:ascii="Arial" w:hAnsi="Arial" w:cs="Arial"/>
          <w:sz w:val="24"/>
          <w:szCs w:val="24"/>
        </w:rPr>
        <w:t>Sharp, C. (2004) developing young children’s creativity: what can we learn from research</w:t>
      </w:r>
      <w:proofErr w:type="gramStart"/>
      <w:r w:rsidRPr="00AF4BE5">
        <w:rPr>
          <w:rStyle w:val="Emphasis"/>
          <w:rFonts w:ascii="Arial" w:hAnsi="Arial" w:cs="Arial"/>
          <w:sz w:val="24"/>
          <w:szCs w:val="24"/>
        </w:rPr>
        <w:t>?,</w:t>
      </w:r>
      <w:proofErr w:type="gramEnd"/>
      <w:r w:rsidRPr="00AF4BE5">
        <w:rPr>
          <w:rStyle w:val="Emphasis"/>
          <w:rFonts w:ascii="Arial" w:hAnsi="Arial" w:cs="Arial"/>
          <w:sz w:val="24"/>
          <w:szCs w:val="24"/>
        </w:rPr>
        <w:t xml:space="preserve"> topic, 32. P. 8.</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rPr>
        <w:t>Sharp, C. (2004). </w:t>
      </w:r>
      <w:r w:rsidRPr="00AF4BE5">
        <w:rPr>
          <w:rFonts w:ascii="Arial" w:hAnsi="Arial" w:cs="Arial"/>
          <w:i/>
          <w:iCs/>
        </w:rPr>
        <w:t>Developing young children’s creativity: what can we learn from research</w:t>
      </w:r>
      <w:proofErr w:type="gramStart"/>
      <w:r w:rsidRPr="00AF4BE5">
        <w:rPr>
          <w:rFonts w:ascii="Arial" w:hAnsi="Arial" w:cs="Arial"/>
          <w:i/>
          <w:iCs/>
        </w:rPr>
        <w:t>?</w:t>
      </w:r>
      <w:r w:rsidRPr="00AF4BE5">
        <w:rPr>
          <w:rFonts w:ascii="Arial" w:hAnsi="Arial" w:cs="Arial"/>
        </w:rPr>
        <w:t>.</w:t>
      </w:r>
      <w:proofErr w:type="gramEnd"/>
      <w:r w:rsidRPr="00AF4BE5">
        <w:rPr>
          <w:rFonts w:ascii="Arial" w:hAnsi="Arial" w:cs="Arial"/>
        </w:rPr>
        <w:t xml:space="preserve"> [</w:t>
      </w:r>
      <w:proofErr w:type="spellStart"/>
      <w:r w:rsidRPr="00AF4BE5">
        <w:rPr>
          <w:rFonts w:ascii="Arial" w:hAnsi="Arial" w:cs="Arial"/>
        </w:rPr>
        <w:t>ebook</w:t>
      </w:r>
      <w:proofErr w:type="spellEnd"/>
      <w:r w:rsidRPr="00AF4BE5">
        <w:rPr>
          <w:rFonts w:ascii="Arial" w:hAnsi="Arial" w:cs="Arial"/>
        </w:rPr>
        <w:t>] London: NFER, p.5. Available at: https://www.nfer.ac.uk/publications/55502/55502.pdf [Accessed 15 Nov. 2017].</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i/>
          <w:iCs/>
        </w:rPr>
        <w:t>Sir Ken Robinson - Can Creativity Be Taught</w:t>
      </w:r>
      <w:proofErr w:type="gramStart"/>
      <w:r w:rsidRPr="00AF4BE5">
        <w:rPr>
          <w:rFonts w:ascii="Arial" w:hAnsi="Arial" w:cs="Arial"/>
          <w:i/>
          <w:iCs/>
        </w:rPr>
        <w:t>?</w:t>
      </w:r>
      <w:r w:rsidRPr="00AF4BE5">
        <w:rPr>
          <w:rFonts w:ascii="Arial" w:hAnsi="Arial" w:cs="Arial"/>
        </w:rPr>
        <w:t>.</w:t>
      </w:r>
      <w:proofErr w:type="gramEnd"/>
      <w:r w:rsidRPr="00AF4BE5">
        <w:rPr>
          <w:rFonts w:ascii="Arial" w:hAnsi="Arial" w:cs="Arial"/>
        </w:rPr>
        <w:t xml:space="preserve"> (2014). [video] Los Angeles, CA: YouTube.</w:t>
      </w:r>
    </w:p>
    <w:p w:rsidR="00D86C87" w:rsidRPr="00AF4BE5" w:rsidRDefault="00D86C87" w:rsidP="00D86C87">
      <w:pPr>
        <w:pStyle w:val="NoSpacing"/>
        <w:numPr>
          <w:ilvl w:val="0"/>
          <w:numId w:val="1"/>
        </w:numPr>
        <w:spacing w:line="360" w:lineRule="auto"/>
        <w:rPr>
          <w:rFonts w:ascii="Arial" w:hAnsi="Arial" w:cs="Arial"/>
          <w:sz w:val="24"/>
          <w:szCs w:val="24"/>
        </w:rPr>
      </w:pPr>
      <w:r w:rsidRPr="00AF4BE5">
        <w:rPr>
          <w:rFonts w:ascii="Arial" w:hAnsi="Arial" w:cs="Arial"/>
          <w:sz w:val="24"/>
          <w:szCs w:val="24"/>
        </w:rPr>
        <w:t>Steinberg, S. [Edited by J. Ellis</w:t>
      </w:r>
      <w:proofErr w:type="gramStart"/>
      <w:r w:rsidRPr="00AF4BE5">
        <w:rPr>
          <w:rFonts w:ascii="Arial" w:hAnsi="Arial" w:cs="Arial"/>
          <w:sz w:val="24"/>
          <w:szCs w:val="24"/>
        </w:rPr>
        <w:t>]  (</w:t>
      </w:r>
      <w:proofErr w:type="gramEnd"/>
      <w:r w:rsidRPr="00AF4BE5">
        <w:rPr>
          <w:rFonts w:ascii="Arial" w:hAnsi="Arial" w:cs="Arial"/>
          <w:sz w:val="24"/>
          <w:szCs w:val="24"/>
        </w:rPr>
        <w:t xml:space="preserve">2004). </w:t>
      </w:r>
      <w:r w:rsidRPr="00AF4BE5">
        <w:rPr>
          <w:rFonts w:ascii="Arial" w:hAnsi="Arial" w:cs="Arial"/>
          <w:i/>
          <w:sz w:val="24"/>
          <w:szCs w:val="24"/>
        </w:rPr>
        <w:t>The journal of Culture and Education. Taboo</w:t>
      </w:r>
      <w:r w:rsidRPr="00AF4BE5">
        <w:rPr>
          <w:rFonts w:ascii="Arial" w:hAnsi="Arial" w:cs="Arial"/>
          <w:sz w:val="24"/>
          <w:szCs w:val="24"/>
        </w:rPr>
        <w:t>, [online magazine] (Vol 8, number 1), p.39. Available at: https://books.google.co.uk/books?hl=en&amp;lr=&amp;id=3BeQtDlp-ZEC&amp;oi=fnd&amp;pg=PA1996&amp;dq=Ellis,+J.+(2004).+Researching+children%E2%80%99s+place+and+space.&amp;ots=cw5gKi5pud&amp;sig=ArFILZdtK2GVMdlFqFPdiFv-8Js#v=onepage&amp;q&amp;f=false [Accessed 8 Dec. 2017].</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rPr>
        <w:t>Sternberg, R. (2016). </w:t>
      </w:r>
      <w:r w:rsidRPr="00AF4BE5">
        <w:rPr>
          <w:rFonts w:ascii="Arial" w:hAnsi="Arial" w:cs="Arial"/>
          <w:i/>
          <w:iCs/>
        </w:rPr>
        <w:t>Teaching for Creativity</w:t>
      </w:r>
      <w:r w:rsidRPr="00AF4BE5">
        <w:rPr>
          <w:rFonts w:ascii="Arial" w:hAnsi="Arial" w:cs="Arial"/>
        </w:rPr>
        <w:t>. [</w:t>
      </w:r>
      <w:proofErr w:type="spellStart"/>
      <w:r w:rsidRPr="00AF4BE5">
        <w:rPr>
          <w:rFonts w:ascii="Arial" w:hAnsi="Arial" w:cs="Arial"/>
        </w:rPr>
        <w:t>ebook</w:t>
      </w:r>
      <w:proofErr w:type="spellEnd"/>
      <w:r w:rsidRPr="00AF4BE5">
        <w:rPr>
          <w:rFonts w:ascii="Arial" w:hAnsi="Arial" w:cs="Arial"/>
        </w:rPr>
        <w:t>] Philadelphia, p.1. Available at: http://imagination-institute.org/assets/documents/Robert_Sternberg.pdf [Accessed 18 Nov. 2017].</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proofErr w:type="spellStart"/>
      <w:r w:rsidRPr="00AF4BE5">
        <w:rPr>
          <w:rFonts w:ascii="Arial" w:hAnsi="Arial" w:cs="Arial"/>
        </w:rPr>
        <w:t>Techcoil</w:t>
      </w:r>
      <w:proofErr w:type="spellEnd"/>
      <w:r w:rsidRPr="00AF4BE5">
        <w:rPr>
          <w:rFonts w:ascii="Arial" w:hAnsi="Arial" w:cs="Arial"/>
        </w:rPr>
        <w:t xml:space="preserve"> Blog. (2016). </w:t>
      </w:r>
      <w:r w:rsidRPr="00AF4BE5">
        <w:rPr>
          <w:rFonts w:ascii="Arial" w:hAnsi="Arial" w:cs="Arial"/>
          <w:i/>
          <w:iCs/>
        </w:rPr>
        <w:t xml:space="preserve">Understanding Graham </w:t>
      </w:r>
      <w:proofErr w:type="spellStart"/>
      <w:r w:rsidRPr="00AF4BE5">
        <w:rPr>
          <w:rFonts w:ascii="Arial" w:hAnsi="Arial" w:cs="Arial"/>
          <w:i/>
          <w:iCs/>
        </w:rPr>
        <w:t>Wallas</w:t>
      </w:r>
      <w:proofErr w:type="spellEnd"/>
      <w:r w:rsidRPr="00AF4BE5">
        <w:rPr>
          <w:rFonts w:ascii="Arial" w:hAnsi="Arial" w:cs="Arial"/>
          <w:i/>
          <w:iCs/>
        </w:rPr>
        <w:t xml:space="preserve">' four stages of creativity - </w:t>
      </w:r>
      <w:proofErr w:type="spellStart"/>
      <w:r w:rsidRPr="00AF4BE5">
        <w:rPr>
          <w:rFonts w:ascii="Arial" w:hAnsi="Arial" w:cs="Arial"/>
          <w:i/>
          <w:iCs/>
        </w:rPr>
        <w:t>Techcoil</w:t>
      </w:r>
      <w:proofErr w:type="spellEnd"/>
      <w:r w:rsidRPr="00AF4BE5">
        <w:rPr>
          <w:rFonts w:ascii="Arial" w:hAnsi="Arial" w:cs="Arial"/>
          <w:i/>
          <w:iCs/>
        </w:rPr>
        <w:t xml:space="preserve"> Blog</w:t>
      </w:r>
      <w:r w:rsidRPr="00AF4BE5">
        <w:rPr>
          <w:rFonts w:ascii="Arial" w:hAnsi="Arial" w:cs="Arial"/>
        </w:rPr>
        <w:t>. [online] Available at: https://www.techcoil.com/blog/understanding-graham-wallas-four-stages-of-creativity/ [Accessed 2 Dec. 2017].</w:t>
      </w:r>
    </w:p>
    <w:p w:rsidR="00D86C87" w:rsidRPr="00AF4BE5" w:rsidRDefault="00D86C87" w:rsidP="00D86C87">
      <w:pPr>
        <w:pStyle w:val="NoSpacing"/>
        <w:numPr>
          <w:ilvl w:val="0"/>
          <w:numId w:val="1"/>
        </w:numPr>
        <w:spacing w:line="360" w:lineRule="auto"/>
        <w:rPr>
          <w:rFonts w:ascii="Arial" w:hAnsi="Arial" w:cs="Arial"/>
          <w:sz w:val="24"/>
          <w:szCs w:val="24"/>
          <w:shd w:val="clear" w:color="auto" w:fill="FFFFFF"/>
        </w:rPr>
      </w:pPr>
      <w:r w:rsidRPr="00AF4BE5">
        <w:rPr>
          <w:rFonts w:ascii="Arial" w:hAnsi="Arial" w:cs="Arial"/>
          <w:sz w:val="24"/>
          <w:szCs w:val="24"/>
          <w:shd w:val="clear" w:color="auto" w:fill="FFFFFF"/>
        </w:rPr>
        <w:t>Thomas, W. (2005) Coaching Solutions Resource Book, London: Network Educational Press</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rPr>
        <w:lastRenderedPageBreak/>
        <w:t xml:space="preserve">Tranter, P. J. and Malone, K. (2004) </w:t>
      </w:r>
      <w:r w:rsidRPr="00AF4BE5">
        <w:rPr>
          <w:rFonts w:ascii="Arial" w:hAnsi="Arial" w:cs="Arial"/>
          <w:i/>
        </w:rPr>
        <w:t>Geographies of environmental learning: An Exploration of children’s use of school grounds</w:t>
      </w:r>
      <w:r w:rsidRPr="00AF4BE5">
        <w:rPr>
          <w:rFonts w:ascii="Arial" w:hAnsi="Arial" w:cs="Arial"/>
        </w:rPr>
        <w:t>. Children’s geographies, 2(1), Page.153</w:t>
      </w:r>
    </w:p>
    <w:p w:rsidR="00D86C87" w:rsidRPr="00AF4BE5" w:rsidRDefault="00D86C87" w:rsidP="00D86C87">
      <w:pPr>
        <w:pStyle w:val="NormalWeb"/>
        <w:numPr>
          <w:ilvl w:val="0"/>
          <w:numId w:val="1"/>
        </w:numPr>
        <w:spacing w:before="0" w:beforeAutospacing="0" w:after="180" w:afterAutospacing="0" w:line="360" w:lineRule="auto"/>
        <w:rPr>
          <w:rFonts w:ascii="Arial" w:hAnsi="Arial" w:cs="Arial"/>
        </w:rPr>
      </w:pPr>
      <w:r w:rsidRPr="00AF4BE5">
        <w:rPr>
          <w:rFonts w:ascii="Arial" w:hAnsi="Arial" w:cs="Arial"/>
        </w:rPr>
        <w:t>Welsh Assembly Government (2017). </w:t>
      </w:r>
      <w:r w:rsidRPr="00AF4BE5">
        <w:rPr>
          <w:rFonts w:ascii="Arial" w:hAnsi="Arial" w:cs="Arial"/>
          <w:i/>
          <w:iCs/>
        </w:rPr>
        <w:t>Education in Wales: Our National Mission Action Plan 2017-21</w:t>
      </w:r>
      <w:r w:rsidRPr="00AF4BE5">
        <w:rPr>
          <w:rFonts w:ascii="Arial" w:hAnsi="Arial" w:cs="Arial"/>
        </w:rPr>
        <w:t>. Cardiff: Welsh Assembly Government, p.42.</w:t>
      </w:r>
    </w:p>
    <w:p w:rsidR="00D86C87" w:rsidRPr="00AF4BE5" w:rsidRDefault="00D86C87" w:rsidP="00D86C87">
      <w:pPr>
        <w:pStyle w:val="ListParagraph"/>
        <w:numPr>
          <w:ilvl w:val="0"/>
          <w:numId w:val="1"/>
        </w:numPr>
        <w:spacing w:line="360" w:lineRule="auto"/>
        <w:rPr>
          <w:rFonts w:ascii="Arial" w:hAnsi="Arial" w:cs="Arial"/>
          <w:sz w:val="24"/>
          <w:szCs w:val="24"/>
          <w:shd w:val="clear" w:color="auto" w:fill="FFFFFF"/>
        </w:rPr>
      </w:pPr>
      <w:r w:rsidRPr="00AF4BE5">
        <w:rPr>
          <w:rFonts w:ascii="Arial" w:hAnsi="Arial" w:cs="Arial"/>
          <w:sz w:val="24"/>
          <w:szCs w:val="24"/>
          <w:shd w:val="clear" w:color="auto" w:fill="FFFFFF"/>
        </w:rPr>
        <w:t>Williams, S. and Phillips, H. (2017). </w:t>
      </w:r>
      <w:r w:rsidRPr="00AF4BE5">
        <w:rPr>
          <w:rFonts w:ascii="Arial" w:hAnsi="Arial" w:cs="Arial"/>
          <w:i/>
          <w:iCs/>
          <w:sz w:val="24"/>
          <w:szCs w:val="24"/>
          <w:shd w:val="clear" w:color="auto" w:fill="FFFFFF"/>
        </w:rPr>
        <w:t xml:space="preserve">Creative and enterprising teaching and learning: </w:t>
      </w:r>
      <w:proofErr w:type="spellStart"/>
      <w:r w:rsidRPr="00AF4BE5">
        <w:rPr>
          <w:rFonts w:ascii="Arial" w:hAnsi="Arial" w:cs="Arial"/>
          <w:i/>
          <w:iCs/>
          <w:sz w:val="24"/>
          <w:szCs w:val="24"/>
          <w:shd w:val="clear" w:color="auto" w:fill="FFFFFF"/>
        </w:rPr>
        <w:t>Ynystawe</w:t>
      </w:r>
      <w:proofErr w:type="spellEnd"/>
      <w:r w:rsidRPr="00AF4BE5">
        <w:rPr>
          <w:rFonts w:ascii="Arial" w:hAnsi="Arial" w:cs="Arial"/>
          <w:i/>
          <w:iCs/>
          <w:sz w:val="24"/>
          <w:szCs w:val="24"/>
          <w:shd w:val="clear" w:color="auto" w:fill="FFFFFF"/>
        </w:rPr>
        <w:t xml:space="preserve"> Primary School Visit</w:t>
      </w:r>
      <w:r w:rsidRPr="00AF4BE5">
        <w:rPr>
          <w:rFonts w:ascii="Arial" w:hAnsi="Arial" w:cs="Arial"/>
          <w:sz w:val="24"/>
          <w:szCs w:val="24"/>
          <w:shd w:val="clear" w:color="auto" w:fill="FFFFFF"/>
        </w:rPr>
        <w:t>.</w:t>
      </w:r>
    </w:p>
    <w:p w:rsidR="003F23CF" w:rsidRPr="00D86C87" w:rsidRDefault="00D86C87" w:rsidP="003F23CF">
      <w:pPr>
        <w:pStyle w:val="ListParagraph"/>
        <w:numPr>
          <w:ilvl w:val="0"/>
          <w:numId w:val="1"/>
        </w:numPr>
        <w:spacing w:line="360" w:lineRule="auto"/>
        <w:rPr>
          <w:rFonts w:ascii="Arial" w:hAnsi="Arial" w:cs="Arial"/>
          <w:sz w:val="24"/>
          <w:szCs w:val="24"/>
          <w:shd w:val="clear" w:color="auto" w:fill="FFFFFF"/>
        </w:rPr>
      </w:pPr>
      <w:r w:rsidRPr="00AF4BE5">
        <w:rPr>
          <w:rFonts w:ascii="Arial" w:hAnsi="Arial" w:cs="Arial"/>
          <w:sz w:val="24"/>
          <w:szCs w:val="24"/>
          <w:shd w:val="clear" w:color="auto" w:fill="FFFFFF"/>
        </w:rPr>
        <w:t>Wyse, D. and Dowson, P. (2009). </w:t>
      </w:r>
      <w:r w:rsidRPr="00AF4BE5">
        <w:rPr>
          <w:rFonts w:ascii="Arial" w:hAnsi="Arial" w:cs="Arial"/>
          <w:i/>
          <w:iCs/>
          <w:sz w:val="24"/>
          <w:szCs w:val="24"/>
          <w:shd w:val="clear" w:color="auto" w:fill="FFFFFF"/>
        </w:rPr>
        <w:t>The really useful creativity book</w:t>
      </w:r>
      <w:r w:rsidRPr="00AF4BE5">
        <w:rPr>
          <w:rFonts w:ascii="Arial" w:hAnsi="Arial" w:cs="Arial"/>
          <w:sz w:val="24"/>
          <w:szCs w:val="24"/>
          <w:shd w:val="clear" w:color="auto" w:fill="FFFFFF"/>
        </w:rPr>
        <w:t>. London: Routledge, p.29.</w:t>
      </w:r>
    </w:p>
    <w:p w:rsidR="00216B7B" w:rsidRDefault="00216B7B" w:rsidP="004C476E">
      <w:pPr>
        <w:spacing w:line="360" w:lineRule="auto"/>
        <w:rPr>
          <w:rFonts w:ascii="Arial" w:hAnsi="Arial" w:cs="Arial"/>
          <w:sz w:val="24"/>
          <w:szCs w:val="24"/>
        </w:rPr>
      </w:pPr>
    </w:p>
    <w:p w:rsidR="00D86C87" w:rsidRDefault="00D86C87" w:rsidP="004C476E">
      <w:pPr>
        <w:spacing w:line="360" w:lineRule="auto"/>
        <w:rPr>
          <w:rFonts w:ascii="Arial" w:hAnsi="Arial" w:cs="Arial"/>
          <w:sz w:val="24"/>
          <w:szCs w:val="24"/>
        </w:rPr>
      </w:pPr>
    </w:p>
    <w:p w:rsidR="00D86C87" w:rsidRDefault="00D86C87" w:rsidP="004C476E">
      <w:pPr>
        <w:spacing w:line="360" w:lineRule="auto"/>
        <w:rPr>
          <w:rFonts w:ascii="Arial" w:hAnsi="Arial" w:cs="Arial"/>
          <w:sz w:val="24"/>
          <w:szCs w:val="24"/>
        </w:rPr>
      </w:pPr>
    </w:p>
    <w:p w:rsidR="00D86C87" w:rsidRDefault="00D86C87"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455540" w:rsidRDefault="00455540" w:rsidP="004C476E">
      <w:pPr>
        <w:spacing w:line="360" w:lineRule="auto"/>
        <w:rPr>
          <w:rFonts w:ascii="Arial" w:hAnsi="Arial" w:cs="Arial"/>
          <w:sz w:val="24"/>
          <w:szCs w:val="24"/>
        </w:rPr>
      </w:pPr>
    </w:p>
    <w:p w:rsidR="00D86C87" w:rsidRDefault="00D86C87" w:rsidP="004C476E">
      <w:pPr>
        <w:spacing w:line="360" w:lineRule="auto"/>
        <w:rPr>
          <w:rFonts w:ascii="Arial" w:hAnsi="Arial" w:cs="Arial"/>
          <w:sz w:val="24"/>
          <w:szCs w:val="24"/>
        </w:rPr>
      </w:pPr>
      <w:r>
        <w:rPr>
          <w:rFonts w:ascii="Arial" w:hAnsi="Arial" w:cs="Arial"/>
          <w:sz w:val="24"/>
          <w:szCs w:val="24"/>
        </w:rPr>
        <w:t>Appendices</w:t>
      </w:r>
    </w:p>
    <w:p w:rsidR="00F010B5" w:rsidRDefault="00F010B5" w:rsidP="00F010B5">
      <w:r>
        <w:t>Appendices</w:t>
      </w:r>
    </w:p>
    <w:p w:rsidR="00F010B5" w:rsidRDefault="00F010B5" w:rsidP="00F010B5">
      <w:r>
        <w:t>1.</w:t>
      </w:r>
    </w:p>
    <w:p w:rsidR="00F010B5" w:rsidRDefault="00F010B5" w:rsidP="00F010B5">
      <w:pPr>
        <w:rPr>
          <w:rFonts w:ascii="Arial" w:hAnsi="Arial" w:cs="Arial"/>
          <w:sz w:val="24"/>
          <w:szCs w:val="24"/>
        </w:rPr>
      </w:pPr>
      <w:r>
        <w:rPr>
          <w:noProof/>
          <w:lang w:eastAsia="en-GB"/>
        </w:rPr>
        <w:drawing>
          <wp:anchor distT="0" distB="0" distL="114300" distR="114300" simplePos="0" relativeHeight="251659264" behindDoc="0" locked="0" layoutInCell="1" allowOverlap="1" wp14:anchorId="60DB0A13" wp14:editId="4E1E7290">
            <wp:simplePos x="0" y="0"/>
            <wp:positionH relativeFrom="column">
              <wp:posOffset>86360</wp:posOffset>
            </wp:positionH>
            <wp:positionV relativeFrom="paragraph">
              <wp:posOffset>32385</wp:posOffset>
            </wp:positionV>
            <wp:extent cx="5019040" cy="33724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19040" cy="33724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010B5" w:rsidRDefault="00F010B5" w:rsidP="00F010B5">
      <w:pPr>
        <w:rPr>
          <w:rFonts w:ascii="Arial" w:hAnsi="Arial" w:cs="Arial"/>
          <w:sz w:val="24"/>
          <w:szCs w:val="24"/>
        </w:rPr>
      </w:pPr>
    </w:p>
    <w:p w:rsidR="00F010B5" w:rsidRDefault="00F010B5" w:rsidP="00F010B5">
      <w:pPr>
        <w:rPr>
          <w:rFonts w:ascii="Arial" w:hAnsi="Arial" w:cs="Arial"/>
          <w:sz w:val="24"/>
          <w:szCs w:val="24"/>
        </w:rPr>
      </w:pPr>
    </w:p>
    <w:p w:rsidR="00F010B5" w:rsidRDefault="00F010B5" w:rsidP="00F010B5">
      <w:pPr>
        <w:rPr>
          <w:rFonts w:ascii="Arial" w:hAnsi="Arial" w:cs="Arial"/>
          <w:sz w:val="24"/>
          <w:szCs w:val="24"/>
        </w:rPr>
      </w:pPr>
    </w:p>
    <w:p w:rsidR="00F010B5" w:rsidRDefault="00F010B5" w:rsidP="00F010B5">
      <w:pPr>
        <w:rPr>
          <w:rFonts w:ascii="Arial" w:hAnsi="Arial" w:cs="Arial"/>
          <w:sz w:val="24"/>
          <w:szCs w:val="24"/>
        </w:rPr>
      </w:pPr>
    </w:p>
    <w:p w:rsidR="00F010B5" w:rsidRDefault="00F010B5" w:rsidP="00F010B5">
      <w:pPr>
        <w:rPr>
          <w:rFonts w:ascii="Arial" w:hAnsi="Arial" w:cs="Arial"/>
          <w:sz w:val="24"/>
          <w:szCs w:val="24"/>
        </w:rPr>
      </w:pPr>
    </w:p>
    <w:p w:rsidR="00F010B5" w:rsidRDefault="00F010B5" w:rsidP="00F010B5">
      <w:pPr>
        <w:rPr>
          <w:rFonts w:ascii="Arial" w:hAnsi="Arial" w:cs="Arial"/>
          <w:sz w:val="24"/>
          <w:szCs w:val="24"/>
        </w:rPr>
      </w:pPr>
    </w:p>
    <w:p w:rsidR="00F010B5" w:rsidRDefault="00F010B5" w:rsidP="00F010B5">
      <w:pPr>
        <w:rPr>
          <w:rFonts w:ascii="Arial" w:hAnsi="Arial" w:cs="Arial"/>
          <w:sz w:val="24"/>
          <w:szCs w:val="24"/>
        </w:rPr>
      </w:pPr>
    </w:p>
    <w:p w:rsidR="00F010B5" w:rsidRDefault="00F010B5" w:rsidP="00F010B5">
      <w:pPr>
        <w:rPr>
          <w:rFonts w:ascii="Arial" w:hAnsi="Arial" w:cs="Arial"/>
          <w:sz w:val="24"/>
          <w:szCs w:val="24"/>
        </w:rPr>
      </w:pPr>
    </w:p>
    <w:p w:rsidR="00F010B5" w:rsidRDefault="00F010B5" w:rsidP="00F010B5">
      <w:pPr>
        <w:rPr>
          <w:rFonts w:ascii="Arial" w:hAnsi="Arial" w:cs="Arial"/>
          <w:sz w:val="24"/>
          <w:szCs w:val="24"/>
        </w:rPr>
      </w:pPr>
    </w:p>
    <w:p w:rsidR="00F010B5" w:rsidRDefault="00F010B5" w:rsidP="00F010B5">
      <w:pPr>
        <w:rPr>
          <w:rFonts w:ascii="Arial" w:hAnsi="Arial" w:cs="Arial"/>
          <w:sz w:val="24"/>
          <w:szCs w:val="24"/>
        </w:rPr>
      </w:pPr>
    </w:p>
    <w:p w:rsidR="00115FCB" w:rsidRDefault="00115FCB" w:rsidP="00F010B5">
      <w:pPr>
        <w:rPr>
          <w:rFonts w:ascii="Arial" w:hAnsi="Arial" w:cs="Arial"/>
          <w:sz w:val="20"/>
          <w:szCs w:val="20"/>
        </w:rPr>
      </w:pPr>
    </w:p>
    <w:p w:rsidR="00115FCB" w:rsidRDefault="00115FCB" w:rsidP="00F010B5">
      <w:pPr>
        <w:rPr>
          <w:rFonts w:ascii="Arial" w:hAnsi="Arial" w:cs="Arial"/>
          <w:sz w:val="20"/>
          <w:szCs w:val="20"/>
        </w:rPr>
      </w:pPr>
    </w:p>
    <w:p w:rsidR="00115FCB" w:rsidRDefault="00115FCB" w:rsidP="00F010B5">
      <w:pPr>
        <w:rPr>
          <w:rFonts w:ascii="Arial" w:hAnsi="Arial" w:cs="Arial"/>
          <w:sz w:val="20"/>
          <w:szCs w:val="20"/>
        </w:rPr>
      </w:pPr>
    </w:p>
    <w:p w:rsidR="00115FCB" w:rsidRDefault="00115FCB" w:rsidP="00F010B5">
      <w:pPr>
        <w:rPr>
          <w:rFonts w:ascii="Arial" w:hAnsi="Arial" w:cs="Arial"/>
          <w:sz w:val="20"/>
          <w:szCs w:val="20"/>
        </w:rPr>
      </w:pPr>
    </w:p>
    <w:p w:rsidR="00115FCB" w:rsidRDefault="00115FCB" w:rsidP="00F010B5">
      <w:pPr>
        <w:rPr>
          <w:rFonts w:ascii="Arial" w:hAnsi="Arial" w:cs="Arial"/>
          <w:sz w:val="20"/>
          <w:szCs w:val="20"/>
        </w:rPr>
      </w:pPr>
    </w:p>
    <w:p w:rsidR="00115FCB" w:rsidRDefault="00115FCB" w:rsidP="00F010B5">
      <w:pPr>
        <w:rPr>
          <w:rFonts w:ascii="Arial" w:hAnsi="Arial" w:cs="Arial"/>
          <w:sz w:val="20"/>
          <w:szCs w:val="20"/>
        </w:rPr>
      </w:pPr>
    </w:p>
    <w:p w:rsidR="00115FCB" w:rsidRDefault="00115FCB" w:rsidP="00F010B5">
      <w:pPr>
        <w:rPr>
          <w:rFonts w:ascii="Arial" w:hAnsi="Arial" w:cs="Arial"/>
          <w:sz w:val="20"/>
          <w:szCs w:val="20"/>
        </w:rPr>
      </w:pPr>
    </w:p>
    <w:p w:rsidR="00115FCB" w:rsidRDefault="00115FCB" w:rsidP="00F010B5">
      <w:pPr>
        <w:rPr>
          <w:rFonts w:ascii="Arial" w:hAnsi="Arial" w:cs="Arial"/>
          <w:sz w:val="20"/>
          <w:szCs w:val="20"/>
        </w:rPr>
      </w:pPr>
    </w:p>
    <w:p w:rsidR="00F010B5" w:rsidRPr="003B1484" w:rsidRDefault="00F010B5" w:rsidP="00F010B5">
      <w:pPr>
        <w:rPr>
          <w:rFonts w:ascii="Arial" w:hAnsi="Arial" w:cs="Arial"/>
          <w:bCs/>
          <w:sz w:val="20"/>
          <w:szCs w:val="20"/>
        </w:rPr>
      </w:pPr>
      <w:r w:rsidRPr="003B1484">
        <w:rPr>
          <w:rFonts w:ascii="Arial" w:hAnsi="Arial" w:cs="Arial"/>
          <w:sz w:val="20"/>
          <w:szCs w:val="20"/>
        </w:rPr>
        <w:t xml:space="preserve">L. </w:t>
      </w:r>
      <w:proofErr w:type="spellStart"/>
      <w:r w:rsidRPr="003B1484">
        <w:rPr>
          <w:rFonts w:ascii="Arial" w:hAnsi="Arial" w:cs="Arial"/>
          <w:sz w:val="20"/>
          <w:szCs w:val="20"/>
        </w:rPr>
        <w:t>Vint</w:t>
      </w:r>
      <w:proofErr w:type="spellEnd"/>
      <w:r w:rsidRPr="003B1484">
        <w:rPr>
          <w:rFonts w:ascii="Arial" w:hAnsi="Arial" w:cs="Arial"/>
          <w:sz w:val="20"/>
          <w:szCs w:val="20"/>
        </w:rPr>
        <w:t xml:space="preserve"> (2005) </w:t>
      </w:r>
      <w:r w:rsidRPr="003B1484">
        <w:rPr>
          <w:rFonts w:ascii="Arial" w:hAnsi="Arial" w:cs="Arial"/>
          <w:bCs/>
          <w:sz w:val="20"/>
          <w:szCs w:val="20"/>
        </w:rPr>
        <w:t xml:space="preserve">Fresh Thinking Drives Creativity &amp; Innovation. Accessible on: </w:t>
      </w:r>
      <w:hyperlink r:id="rId15" w:history="1">
        <w:r w:rsidRPr="003B1484">
          <w:rPr>
            <w:rStyle w:val="Hyperlink"/>
            <w:rFonts w:ascii="Arial" w:hAnsi="Arial" w:cs="Arial"/>
            <w:bCs/>
            <w:sz w:val="20"/>
            <w:szCs w:val="20"/>
          </w:rPr>
          <w:t>https://research-repository.griffith.edu.au/bitstream/handle/10072/7880/33187_1.pdf?sequence</w:t>
        </w:r>
      </w:hyperlink>
      <w:r w:rsidRPr="003B1484">
        <w:rPr>
          <w:rFonts w:ascii="Arial" w:hAnsi="Arial" w:cs="Arial"/>
          <w:bCs/>
          <w:sz w:val="20"/>
          <w:szCs w:val="20"/>
        </w:rPr>
        <w:t xml:space="preserve"> [p.2]</w:t>
      </w:r>
    </w:p>
    <w:p w:rsidR="00115FCB" w:rsidRDefault="00115FCB" w:rsidP="00F010B5"/>
    <w:p w:rsidR="00F010B5" w:rsidRDefault="00F010B5" w:rsidP="00F010B5">
      <w:r>
        <w:rPr>
          <w:noProof/>
          <w:lang w:eastAsia="en-GB"/>
        </w:rPr>
        <w:drawing>
          <wp:anchor distT="0" distB="0" distL="114300" distR="114300" simplePos="0" relativeHeight="251661312" behindDoc="0" locked="0" layoutInCell="1" allowOverlap="1" wp14:anchorId="011DDB3A" wp14:editId="716FFC89">
            <wp:simplePos x="0" y="0"/>
            <wp:positionH relativeFrom="column">
              <wp:posOffset>0</wp:posOffset>
            </wp:positionH>
            <wp:positionV relativeFrom="paragraph">
              <wp:posOffset>323850</wp:posOffset>
            </wp:positionV>
            <wp:extent cx="6126480" cy="3277235"/>
            <wp:effectExtent l="0" t="0" r="762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26480" cy="3277235"/>
                    </a:xfrm>
                    <a:prstGeom prst="rect">
                      <a:avLst/>
                    </a:prstGeom>
                    <a:noFill/>
                    <a:ln>
                      <a:noFill/>
                    </a:ln>
                  </pic:spPr>
                </pic:pic>
              </a:graphicData>
            </a:graphic>
            <wp14:sizeRelH relativeFrom="page">
              <wp14:pctWidth>0</wp14:pctWidth>
            </wp14:sizeRelH>
            <wp14:sizeRelV relativeFrom="page">
              <wp14:pctHeight>0</wp14:pctHeight>
            </wp14:sizeRelV>
          </wp:anchor>
        </w:drawing>
      </w:r>
      <w:r>
        <w:t>2.</w:t>
      </w: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455540" w:rsidRDefault="00455540" w:rsidP="00F010B5">
      <w:pPr>
        <w:rPr>
          <w:rFonts w:ascii="Arial" w:hAnsi="Arial" w:cs="Arial"/>
          <w:sz w:val="20"/>
        </w:rPr>
      </w:pPr>
    </w:p>
    <w:p w:rsidR="00F010B5" w:rsidRDefault="00F010B5" w:rsidP="00F010B5">
      <w:pPr>
        <w:rPr>
          <w:rFonts w:ascii="Arial" w:hAnsi="Arial" w:cs="Arial"/>
          <w:sz w:val="20"/>
        </w:rPr>
      </w:pPr>
      <w:proofErr w:type="spellStart"/>
      <w:proofErr w:type="gramStart"/>
      <w:r w:rsidRPr="00B02230">
        <w:rPr>
          <w:rFonts w:ascii="Arial" w:hAnsi="Arial" w:cs="Arial"/>
          <w:sz w:val="20"/>
        </w:rPr>
        <w:t>Bacigalupo</w:t>
      </w:r>
      <w:proofErr w:type="spellEnd"/>
      <w:r w:rsidRPr="00B02230">
        <w:rPr>
          <w:rFonts w:ascii="Arial" w:hAnsi="Arial" w:cs="Arial"/>
          <w:sz w:val="20"/>
        </w:rPr>
        <w:t xml:space="preserve">, M., </w:t>
      </w:r>
      <w:proofErr w:type="spellStart"/>
      <w:r w:rsidRPr="00B02230">
        <w:rPr>
          <w:rFonts w:ascii="Arial" w:hAnsi="Arial" w:cs="Arial"/>
          <w:sz w:val="20"/>
        </w:rPr>
        <w:t>Kampylis</w:t>
      </w:r>
      <w:proofErr w:type="spellEnd"/>
      <w:r w:rsidRPr="00B02230">
        <w:rPr>
          <w:rFonts w:ascii="Arial" w:hAnsi="Arial" w:cs="Arial"/>
          <w:sz w:val="20"/>
        </w:rPr>
        <w:t xml:space="preserve">, P., </w:t>
      </w:r>
      <w:proofErr w:type="spellStart"/>
      <w:r w:rsidRPr="00B02230">
        <w:rPr>
          <w:rFonts w:ascii="Arial" w:hAnsi="Arial" w:cs="Arial"/>
          <w:sz w:val="20"/>
        </w:rPr>
        <w:t>Punie</w:t>
      </w:r>
      <w:proofErr w:type="spellEnd"/>
      <w:r w:rsidRPr="00B02230">
        <w:rPr>
          <w:rFonts w:ascii="Arial" w:hAnsi="Arial" w:cs="Arial"/>
          <w:sz w:val="20"/>
        </w:rPr>
        <w:t>, Y. and Brande, G. (2016).</w:t>
      </w:r>
      <w:proofErr w:type="gramEnd"/>
      <w:r w:rsidRPr="00B02230">
        <w:rPr>
          <w:rFonts w:ascii="Arial" w:hAnsi="Arial" w:cs="Arial"/>
          <w:sz w:val="20"/>
        </w:rPr>
        <w:t> </w:t>
      </w:r>
      <w:proofErr w:type="spellStart"/>
      <w:proofErr w:type="gramStart"/>
      <w:r w:rsidRPr="00B02230">
        <w:rPr>
          <w:rFonts w:ascii="Arial" w:hAnsi="Arial" w:cs="Arial"/>
          <w:i/>
          <w:iCs/>
          <w:sz w:val="20"/>
        </w:rPr>
        <w:t>EntreComp</w:t>
      </w:r>
      <w:proofErr w:type="spellEnd"/>
      <w:r w:rsidRPr="00B02230">
        <w:rPr>
          <w:rFonts w:ascii="Arial" w:hAnsi="Arial" w:cs="Arial"/>
          <w:sz w:val="20"/>
        </w:rPr>
        <w:t>.</w:t>
      </w:r>
      <w:proofErr w:type="gramEnd"/>
      <w:r w:rsidRPr="00B02230">
        <w:rPr>
          <w:rFonts w:ascii="Arial" w:hAnsi="Arial" w:cs="Arial"/>
          <w:sz w:val="20"/>
        </w:rPr>
        <w:t xml:space="preserve"> Luxembourg</w:t>
      </w:r>
      <w:r>
        <w:rPr>
          <w:rFonts w:ascii="Arial" w:hAnsi="Arial" w:cs="Arial"/>
          <w:sz w:val="20"/>
        </w:rPr>
        <w:t xml:space="preserve">: Publications Office </w:t>
      </w:r>
      <w:proofErr w:type="gramStart"/>
      <w:r>
        <w:rPr>
          <w:rFonts w:ascii="Arial" w:hAnsi="Arial" w:cs="Arial"/>
          <w:sz w:val="20"/>
        </w:rPr>
        <w:t>Of</w:t>
      </w:r>
      <w:proofErr w:type="gramEnd"/>
      <w:r>
        <w:rPr>
          <w:rFonts w:ascii="Arial" w:hAnsi="Arial" w:cs="Arial"/>
          <w:sz w:val="20"/>
        </w:rPr>
        <w:t xml:space="preserve"> the EU. P.6</w:t>
      </w:r>
    </w:p>
    <w:p w:rsidR="00115FCB" w:rsidRDefault="00115FCB" w:rsidP="00F010B5">
      <w:pPr>
        <w:rPr>
          <w:rFonts w:ascii="Arial" w:hAnsi="Arial" w:cs="Arial"/>
          <w:sz w:val="20"/>
        </w:rPr>
      </w:pPr>
    </w:p>
    <w:p w:rsidR="00F010B5" w:rsidRDefault="00F010B5" w:rsidP="00F010B5">
      <w:pPr>
        <w:rPr>
          <w:rFonts w:ascii="Arial" w:hAnsi="Arial" w:cs="Arial"/>
          <w:sz w:val="20"/>
        </w:rPr>
      </w:pPr>
      <w:r>
        <w:rPr>
          <w:rFonts w:ascii="Arial" w:hAnsi="Arial" w:cs="Arial"/>
          <w:sz w:val="20"/>
        </w:rPr>
        <w:t>3.</w:t>
      </w:r>
    </w:p>
    <w:p w:rsidR="00455540" w:rsidRDefault="00455540" w:rsidP="00F010B5">
      <w:pPr>
        <w:spacing w:line="360" w:lineRule="auto"/>
        <w:rPr>
          <w:rFonts w:ascii="Arial" w:hAnsi="Arial" w:cs="Arial"/>
          <w:sz w:val="20"/>
          <w:szCs w:val="24"/>
        </w:rPr>
      </w:pPr>
      <w:r w:rsidRPr="00B02230">
        <w:rPr>
          <w:noProof/>
          <w:sz w:val="16"/>
          <w:lang w:eastAsia="en-GB"/>
        </w:rPr>
        <w:drawing>
          <wp:anchor distT="0" distB="0" distL="114300" distR="114300" simplePos="0" relativeHeight="251662336" behindDoc="0" locked="0" layoutInCell="1" allowOverlap="1" wp14:anchorId="14DA0750" wp14:editId="0B574223">
            <wp:simplePos x="0" y="0"/>
            <wp:positionH relativeFrom="column">
              <wp:posOffset>86995</wp:posOffset>
            </wp:positionH>
            <wp:positionV relativeFrom="paragraph">
              <wp:posOffset>99060</wp:posOffset>
            </wp:positionV>
            <wp:extent cx="5652135" cy="3355975"/>
            <wp:effectExtent l="0" t="0" r="571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52135" cy="33559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455540" w:rsidRDefault="00455540"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roofErr w:type="gramStart"/>
      <w:r w:rsidRPr="00B02230">
        <w:rPr>
          <w:rFonts w:ascii="Arial" w:hAnsi="Arial" w:cs="Arial"/>
          <w:sz w:val="20"/>
          <w:szCs w:val="24"/>
        </w:rPr>
        <w:t xml:space="preserve">Costa, A. and </w:t>
      </w:r>
      <w:proofErr w:type="spellStart"/>
      <w:r w:rsidRPr="00B02230">
        <w:rPr>
          <w:rFonts w:ascii="Arial" w:hAnsi="Arial" w:cs="Arial"/>
          <w:sz w:val="20"/>
          <w:szCs w:val="24"/>
        </w:rPr>
        <w:t>Kallick</w:t>
      </w:r>
      <w:proofErr w:type="spellEnd"/>
      <w:r w:rsidRPr="00B02230">
        <w:rPr>
          <w:rFonts w:ascii="Arial" w:hAnsi="Arial" w:cs="Arial"/>
          <w:sz w:val="20"/>
          <w:szCs w:val="24"/>
        </w:rPr>
        <w:t>, B. (2005).</w:t>
      </w:r>
      <w:proofErr w:type="gramEnd"/>
      <w:r w:rsidRPr="00B02230">
        <w:rPr>
          <w:rFonts w:ascii="Arial" w:hAnsi="Arial" w:cs="Arial"/>
          <w:sz w:val="20"/>
          <w:szCs w:val="24"/>
        </w:rPr>
        <w:t> </w:t>
      </w:r>
      <w:proofErr w:type="gramStart"/>
      <w:r w:rsidRPr="00B02230">
        <w:rPr>
          <w:rFonts w:ascii="Arial" w:hAnsi="Arial" w:cs="Arial"/>
          <w:sz w:val="20"/>
          <w:szCs w:val="24"/>
        </w:rPr>
        <w:t>Habits of Mind.</w:t>
      </w:r>
      <w:proofErr w:type="gramEnd"/>
      <w:r w:rsidRPr="00B02230">
        <w:rPr>
          <w:rFonts w:ascii="Arial" w:hAnsi="Arial" w:cs="Arial"/>
          <w:sz w:val="20"/>
          <w:szCs w:val="24"/>
        </w:rPr>
        <w:t xml:space="preserve"> [</w:t>
      </w:r>
      <w:proofErr w:type="spellStart"/>
      <w:proofErr w:type="gramStart"/>
      <w:r w:rsidRPr="00B02230">
        <w:rPr>
          <w:rFonts w:ascii="Arial" w:hAnsi="Arial" w:cs="Arial"/>
          <w:sz w:val="20"/>
          <w:szCs w:val="24"/>
        </w:rPr>
        <w:t>ebook</w:t>
      </w:r>
      <w:proofErr w:type="spellEnd"/>
      <w:proofErr w:type="gramEnd"/>
      <w:r w:rsidRPr="00B02230">
        <w:rPr>
          <w:rFonts w:ascii="Arial" w:hAnsi="Arial" w:cs="Arial"/>
          <w:sz w:val="20"/>
          <w:szCs w:val="24"/>
        </w:rPr>
        <w:t xml:space="preserve">] </w:t>
      </w:r>
      <w:proofErr w:type="gramStart"/>
      <w:r w:rsidRPr="00B02230">
        <w:rPr>
          <w:rFonts w:ascii="Arial" w:hAnsi="Arial" w:cs="Arial"/>
          <w:sz w:val="20"/>
          <w:szCs w:val="24"/>
        </w:rPr>
        <w:t>Vermont, p.4.</w:t>
      </w:r>
      <w:proofErr w:type="gramEnd"/>
      <w:r w:rsidRPr="00B02230">
        <w:rPr>
          <w:rFonts w:ascii="Arial" w:hAnsi="Arial" w:cs="Arial"/>
          <w:sz w:val="20"/>
          <w:szCs w:val="24"/>
        </w:rPr>
        <w:t xml:space="preserve"> Available at: https://habitsofmind.org/sites/default/files/Habits_of_Mind_Curriculum_VT_WDP%5b1%5d.pdf [Accessed 2 Dec. 2017].</w:t>
      </w:r>
    </w:p>
    <w:p w:rsidR="00F010B5" w:rsidRPr="00B02230" w:rsidRDefault="00455540" w:rsidP="00F010B5">
      <w:pPr>
        <w:spacing w:line="360" w:lineRule="auto"/>
        <w:rPr>
          <w:rFonts w:ascii="Arial" w:hAnsi="Arial" w:cs="Arial"/>
          <w:sz w:val="20"/>
          <w:szCs w:val="24"/>
        </w:rPr>
      </w:pPr>
      <w:r>
        <w:rPr>
          <w:rFonts w:ascii="Arial" w:hAnsi="Arial" w:cs="Arial"/>
          <w:noProof/>
          <w:sz w:val="20"/>
          <w:szCs w:val="24"/>
          <w:lang w:eastAsia="en-GB"/>
        </w:rPr>
        <w:drawing>
          <wp:anchor distT="0" distB="0" distL="114300" distR="114300" simplePos="0" relativeHeight="251663360" behindDoc="0" locked="0" layoutInCell="1" allowOverlap="1" wp14:anchorId="544FE004" wp14:editId="1751CE20">
            <wp:simplePos x="0" y="0"/>
            <wp:positionH relativeFrom="column">
              <wp:posOffset>27940</wp:posOffset>
            </wp:positionH>
            <wp:positionV relativeFrom="paragraph">
              <wp:posOffset>97155</wp:posOffset>
            </wp:positionV>
            <wp:extent cx="5731510" cy="3223260"/>
            <wp:effectExtent l="0" t="0" r="2540" b="0"/>
            <wp:wrapSquare wrapText="bothSides"/>
            <wp:docPr id="5" name="Picture 5" descr="C:\Users\Francesca\Downloads\20171214_1721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rancesca\Downloads\20171214_172123.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010B5" w:rsidRPr="00B02230" w:rsidRDefault="00F010B5" w:rsidP="00F010B5">
      <w:pPr>
        <w:rPr>
          <w:sz w:val="20"/>
        </w:rPr>
      </w:pPr>
    </w:p>
    <w:p w:rsidR="00F010B5" w:rsidRDefault="00F010B5" w:rsidP="00F010B5"/>
    <w:p w:rsidR="00F010B5" w:rsidRDefault="00F010B5" w:rsidP="00F010B5"/>
    <w:p w:rsidR="00115FCB" w:rsidRDefault="00115FCB" w:rsidP="00F010B5"/>
    <w:p w:rsidR="00115FCB" w:rsidRDefault="00115FCB" w:rsidP="00F010B5"/>
    <w:p w:rsidR="00115FCB" w:rsidRDefault="00115FCB"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r>
        <w:t>This is the filled in self-assessment. The four circled HOMs are related to the competences.</w:t>
      </w:r>
    </w:p>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F010B5" w:rsidRDefault="00F010B5" w:rsidP="00F010B5">
      <w:r>
        <w:t>4.</w:t>
      </w:r>
    </w:p>
    <w:p w:rsidR="00F010B5" w:rsidRPr="00A224AD" w:rsidRDefault="00F010B5" w:rsidP="00F010B5">
      <w:r w:rsidRPr="00A224AD">
        <w:rPr>
          <w:rFonts w:ascii="Arial" w:hAnsi="Arial" w:cs="Arial"/>
          <w:sz w:val="20"/>
        </w:rPr>
        <w:t>http://www.ststesting.com/ngifted.html</w:t>
      </w:r>
    </w:p>
    <w:p w:rsidR="00F010B5" w:rsidRDefault="00455540" w:rsidP="00F010B5">
      <w:r>
        <w:rPr>
          <w:noProof/>
          <w:lang w:eastAsia="en-GB"/>
        </w:rPr>
        <w:drawing>
          <wp:anchor distT="0" distB="0" distL="114300" distR="114300" simplePos="0" relativeHeight="251664384" behindDoc="0" locked="0" layoutInCell="1" allowOverlap="1" wp14:anchorId="7FA7A4B1" wp14:editId="5D661ED9">
            <wp:simplePos x="0" y="0"/>
            <wp:positionH relativeFrom="column">
              <wp:posOffset>247650</wp:posOffset>
            </wp:positionH>
            <wp:positionV relativeFrom="paragraph">
              <wp:posOffset>114935</wp:posOffset>
            </wp:positionV>
            <wp:extent cx="5878195" cy="5605145"/>
            <wp:effectExtent l="0" t="0" r="825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l="33606" t="11072" r="26350" b="21020"/>
                    <a:stretch/>
                  </pic:blipFill>
                  <pic:spPr bwMode="auto">
                    <a:xfrm>
                      <a:off x="0" y="0"/>
                      <a:ext cx="5878195" cy="5605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010B5" w:rsidRDefault="00F010B5" w:rsidP="00F010B5"/>
    <w:p w:rsidR="00F010B5" w:rsidRDefault="00F010B5" w:rsidP="00F010B5"/>
    <w:p w:rsidR="00F010B5" w:rsidRDefault="00F010B5" w:rsidP="00F010B5"/>
    <w:p w:rsidR="00F010B5" w:rsidRDefault="00F010B5" w:rsidP="00F010B5"/>
    <w:p w:rsidR="00F010B5" w:rsidRDefault="00F010B5" w:rsidP="00F010B5"/>
    <w:p w:rsidR="00F010B5" w:rsidRDefault="00F010B5" w:rsidP="00F010B5"/>
    <w:p w:rsidR="00F010B5" w:rsidRDefault="00F010B5" w:rsidP="00F010B5"/>
    <w:p w:rsidR="00115FCB" w:rsidRDefault="00115FCB" w:rsidP="00F010B5"/>
    <w:p w:rsidR="00115FCB" w:rsidRDefault="00115FCB" w:rsidP="00F010B5"/>
    <w:p w:rsidR="00115FCB" w:rsidRDefault="00115FCB" w:rsidP="00F010B5"/>
    <w:p w:rsidR="00115FCB" w:rsidRDefault="00115FCB" w:rsidP="00F010B5"/>
    <w:p w:rsidR="00115FCB" w:rsidRDefault="00115FCB" w:rsidP="00F010B5"/>
    <w:p w:rsidR="00115FCB" w:rsidRDefault="00115FCB"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455540" w:rsidRDefault="00455540" w:rsidP="00F010B5"/>
    <w:p w:rsidR="00F010B5" w:rsidRDefault="00F010B5" w:rsidP="00F010B5">
      <w:r>
        <w:t>5.</w:t>
      </w:r>
    </w:p>
    <w:p w:rsidR="00F010B5" w:rsidRDefault="00455540" w:rsidP="00F010B5">
      <w:r>
        <w:rPr>
          <w:noProof/>
          <w:lang w:eastAsia="en-GB"/>
        </w:rPr>
        <w:drawing>
          <wp:inline distT="0" distB="0" distL="0" distR="0" wp14:anchorId="0EC2C791" wp14:editId="616EB94D">
            <wp:extent cx="5731510" cy="4703224"/>
            <wp:effectExtent l="0" t="0" r="2540" b="2540"/>
            <wp:docPr id="7" name="Picture 7" descr="C:\Users\Francesca\Downloads\20171214_17431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rancesca\Downloads\20171214_174319-1.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703224"/>
                    </a:xfrm>
                    <a:prstGeom prst="rect">
                      <a:avLst/>
                    </a:prstGeom>
                    <a:noFill/>
                    <a:ln>
                      <a:noFill/>
                    </a:ln>
                  </pic:spPr>
                </pic:pic>
              </a:graphicData>
            </a:graphic>
          </wp:inline>
        </w:drawing>
      </w:r>
    </w:p>
    <w:p w:rsidR="00F010B5" w:rsidRDefault="00F010B5" w:rsidP="00F010B5">
      <w:pPr>
        <w:pStyle w:val="NoSpacing"/>
        <w:spacing w:line="360" w:lineRule="auto"/>
        <w:rPr>
          <w:rFonts w:ascii="Arial" w:hAnsi="Arial" w:cs="Arial"/>
          <w:sz w:val="24"/>
          <w:szCs w:val="24"/>
          <w:shd w:val="clear" w:color="auto" w:fill="FFFFFF"/>
        </w:rPr>
      </w:pPr>
      <w:proofErr w:type="spellStart"/>
      <w:r w:rsidRPr="00AF4BE5">
        <w:rPr>
          <w:rFonts w:ascii="Arial" w:hAnsi="Arial" w:cs="Arial"/>
          <w:sz w:val="24"/>
          <w:szCs w:val="24"/>
          <w:shd w:val="clear" w:color="auto" w:fill="FFFFFF"/>
        </w:rPr>
        <w:t>Grigg</w:t>
      </w:r>
      <w:proofErr w:type="spellEnd"/>
      <w:r w:rsidRPr="00AF4BE5">
        <w:rPr>
          <w:rFonts w:ascii="Arial" w:hAnsi="Arial" w:cs="Arial"/>
          <w:sz w:val="24"/>
          <w:szCs w:val="24"/>
          <w:shd w:val="clear" w:color="auto" w:fill="FFFFFF"/>
        </w:rPr>
        <w:t>, R. (2015). </w:t>
      </w:r>
      <w:proofErr w:type="gramStart"/>
      <w:r w:rsidRPr="00AF4BE5">
        <w:rPr>
          <w:rFonts w:ascii="Arial" w:hAnsi="Arial" w:cs="Arial"/>
          <w:i/>
          <w:iCs/>
          <w:sz w:val="24"/>
          <w:szCs w:val="24"/>
          <w:shd w:val="clear" w:color="auto" w:fill="FFFFFF"/>
        </w:rPr>
        <w:t>Becoming an outstanding primary school teacher</w:t>
      </w:r>
      <w:r w:rsidRPr="00AF4BE5">
        <w:rPr>
          <w:rFonts w:ascii="Arial" w:hAnsi="Arial" w:cs="Arial"/>
          <w:sz w:val="24"/>
          <w:szCs w:val="24"/>
          <w:shd w:val="clear" w:color="auto" w:fill="FFFFFF"/>
        </w:rPr>
        <w:t>.</w:t>
      </w:r>
      <w:proofErr w:type="gramEnd"/>
      <w:r w:rsidRPr="00AF4BE5">
        <w:rPr>
          <w:rFonts w:ascii="Arial" w:hAnsi="Arial" w:cs="Arial"/>
          <w:sz w:val="24"/>
          <w:szCs w:val="24"/>
          <w:shd w:val="clear" w:color="auto" w:fill="FFFFFF"/>
        </w:rPr>
        <w:t xml:space="preserve"> 2nd ed. Oxon: Routledge, p.107.</w:t>
      </w:r>
      <w:r w:rsidR="00455540" w:rsidRPr="00455540">
        <w:rPr>
          <w:noProof/>
          <w:lang w:eastAsia="en-GB"/>
        </w:rPr>
        <w:t xml:space="preserve"> </w:t>
      </w: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p>
    <w:p w:rsidR="00115FCB" w:rsidRDefault="00115FCB"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6.   </w:t>
      </w:r>
    </w:p>
    <w:p w:rsidR="00F010B5" w:rsidRDefault="00F010B5" w:rsidP="00F010B5">
      <w:pPr>
        <w:pStyle w:val="NoSpacing"/>
        <w:spacing w:line="360" w:lineRule="auto"/>
        <w:rPr>
          <w:rFonts w:ascii="Arial" w:hAnsi="Arial" w:cs="Arial"/>
          <w:sz w:val="24"/>
          <w:szCs w:val="24"/>
          <w:shd w:val="clear" w:color="auto" w:fill="FFFFFF"/>
        </w:rPr>
      </w:pPr>
      <w:r>
        <w:rPr>
          <w:rFonts w:ascii="Arial" w:hAnsi="Arial" w:cs="Arial"/>
          <w:noProof/>
          <w:sz w:val="24"/>
          <w:szCs w:val="24"/>
          <w:shd w:val="clear" w:color="auto" w:fill="FFFFFF"/>
          <w:lang w:eastAsia="en-GB"/>
        </w:rPr>
        <w:drawing>
          <wp:inline distT="0" distB="0" distL="0" distR="0" wp14:anchorId="47F4DF44" wp14:editId="18261FAD">
            <wp:extent cx="5731510" cy="3223974"/>
            <wp:effectExtent l="0" t="0" r="2540" b="0"/>
            <wp:docPr id="19" name="Picture 19" descr="C:\Users\Francesca\Downloads\20171214_1842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Francesca\Downloads\20171214_184228.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F010B5" w:rsidRDefault="00F010B5" w:rsidP="00F010B5">
      <w:pPr>
        <w:pStyle w:val="NoSpacing"/>
        <w:spacing w:line="360" w:lineRule="auto"/>
        <w:rPr>
          <w:rFonts w:ascii="Arial" w:hAnsi="Arial" w:cs="Arial"/>
          <w:sz w:val="24"/>
          <w:szCs w:val="24"/>
          <w:shd w:val="clear" w:color="auto" w:fill="FFFFFF"/>
        </w:rPr>
      </w:pPr>
    </w:p>
    <w:p w:rsidR="00F010B5" w:rsidRDefault="00F010B5" w:rsidP="00F010B5">
      <w:pPr>
        <w:pStyle w:val="NoSpacing"/>
        <w:spacing w:line="360" w:lineRule="auto"/>
        <w:rPr>
          <w:rFonts w:ascii="Arial" w:hAnsi="Arial" w:cs="Arial"/>
          <w:sz w:val="24"/>
          <w:szCs w:val="24"/>
          <w:shd w:val="clear" w:color="auto" w:fill="FFFFFF"/>
        </w:rPr>
      </w:pPr>
      <w:r>
        <w:rPr>
          <w:rFonts w:ascii="Arial" w:hAnsi="Arial" w:cs="Arial"/>
          <w:noProof/>
          <w:sz w:val="24"/>
          <w:szCs w:val="24"/>
          <w:shd w:val="clear" w:color="auto" w:fill="FFFFFF"/>
          <w:lang w:eastAsia="en-GB"/>
        </w:rPr>
        <w:drawing>
          <wp:inline distT="0" distB="0" distL="0" distR="0" wp14:anchorId="0999FFE0" wp14:editId="73F9E78C">
            <wp:extent cx="5731510" cy="3223974"/>
            <wp:effectExtent l="0" t="0" r="2540" b="0"/>
            <wp:docPr id="21" name="Picture 21" descr="C:\Users\Francesca\Downloads\20171214_1846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Francesca\Downloads\20171214_184633.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F010B5" w:rsidRDefault="00F010B5" w:rsidP="00F010B5">
      <w:pPr>
        <w:pStyle w:val="NoSpacing"/>
        <w:spacing w:line="360" w:lineRule="auto"/>
        <w:rPr>
          <w:rFonts w:ascii="Arial" w:hAnsi="Arial" w:cs="Arial"/>
          <w:sz w:val="24"/>
          <w:szCs w:val="24"/>
          <w:shd w:val="clear" w:color="auto" w:fill="FFFFFF"/>
        </w:rPr>
      </w:pPr>
    </w:p>
    <w:p w:rsidR="00F010B5" w:rsidRDefault="00455540" w:rsidP="00F010B5">
      <w:r>
        <w:t>The photo is of an activity I resourced, planned and created myself.</w:t>
      </w:r>
    </w:p>
    <w:p w:rsidR="00455540" w:rsidRDefault="00455540" w:rsidP="00F010B5">
      <w:r>
        <w:t>The plan is of a creative lesson where it combined art and maths.</w:t>
      </w:r>
    </w:p>
    <w:p w:rsidR="00F010B5" w:rsidRDefault="00F010B5" w:rsidP="00F010B5"/>
    <w:p w:rsidR="00F010B5" w:rsidRDefault="00F010B5" w:rsidP="00F010B5"/>
    <w:p w:rsidR="00F010B5" w:rsidRDefault="00F010B5" w:rsidP="00F010B5"/>
    <w:p w:rsidR="00DF2A4D" w:rsidRDefault="00DF2A4D" w:rsidP="00F010B5"/>
    <w:p w:rsidR="00DF2A4D" w:rsidRDefault="00DF2A4D" w:rsidP="00F010B5"/>
    <w:p w:rsidR="00DF2A4D" w:rsidRDefault="00DF2A4D" w:rsidP="00F010B5"/>
    <w:p w:rsidR="00DF2A4D" w:rsidRDefault="00DF2A4D" w:rsidP="00F010B5"/>
    <w:p w:rsidR="00DF2A4D" w:rsidRDefault="00DF2A4D" w:rsidP="00F010B5"/>
    <w:p w:rsidR="00F010B5" w:rsidRDefault="00F010B5" w:rsidP="00F010B5">
      <w:pPr>
        <w:rPr>
          <w:rFonts w:ascii="Arial" w:hAnsi="Arial" w:cs="Arial"/>
          <w:sz w:val="20"/>
          <w:szCs w:val="20"/>
        </w:rPr>
      </w:pPr>
      <w:r>
        <w:t>7.</w:t>
      </w:r>
    </w:p>
    <w:p w:rsidR="00F010B5" w:rsidRDefault="00F010B5" w:rsidP="00F010B5">
      <w:pPr>
        <w:rPr>
          <w:rFonts w:ascii="Arial" w:hAnsi="Arial" w:cs="Arial"/>
          <w:sz w:val="20"/>
          <w:szCs w:val="20"/>
        </w:rPr>
      </w:pPr>
      <w:r w:rsidRPr="003B1484">
        <w:rPr>
          <w:noProof/>
          <w:sz w:val="20"/>
          <w:szCs w:val="20"/>
          <w:lang w:eastAsia="en-GB"/>
        </w:rPr>
        <w:drawing>
          <wp:anchor distT="0" distB="0" distL="114300" distR="114300" simplePos="0" relativeHeight="251660288" behindDoc="0" locked="0" layoutInCell="1" allowOverlap="1" wp14:anchorId="5534E862" wp14:editId="69C3E179">
            <wp:simplePos x="0" y="0"/>
            <wp:positionH relativeFrom="column">
              <wp:posOffset>516890</wp:posOffset>
            </wp:positionH>
            <wp:positionV relativeFrom="paragraph">
              <wp:posOffset>76835</wp:posOffset>
            </wp:positionV>
            <wp:extent cx="4714240" cy="32613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rkins.jpg"/>
                    <pic:cNvPicPr/>
                  </pic:nvPicPr>
                  <pic:blipFill>
                    <a:blip r:embed="rId23">
                      <a:extLst>
                        <a:ext uri="{28A0092B-C50C-407E-A947-70E740481C1C}">
                          <a14:useLocalDpi xmlns:a14="http://schemas.microsoft.com/office/drawing/2010/main" val="0"/>
                        </a:ext>
                      </a:extLst>
                    </a:blip>
                    <a:stretch>
                      <a:fillRect/>
                    </a:stretch>
                  </pic:blipFill>
                  <pic:spPr>
                    <a:xfrm>
                      <a:off x="0" y="0"/>
                      <a:ext cx="4714240" cy="3261360"/>
                    </a:xfrm>
                    <a:prstGeom prst="rect">
                      <a:avLst/>
                    </a:prstGeom>
                  </pic:spPr>
                </pic:pic>
              </a:graphicData>
            </a:graphic>
            <wp14:sizeRelH relativeFrom="page">
              <wp14:pctWidth>0</wp14:pctWidth>
            </wp14:sizeRelH>
            <wp14:sizeRelV relativeFrom="page">
              <wp14:pctHeight>0</wp14:pctHeight>
            </wp14:sizeRelV>
          </wp:anchor>
        </w:drawing>
      </w: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F010B5" w:rsidRDefault="00DF2A4D" w:rsidP="00F010B5">
      <w:pPr>
        <w:rPr>
          <w:rFonts w:ascii="Arial" w:hAnsi="Arial" w:cs="Arial"/>
          <w:sz w:val="20"/>
          <w:szCs w:val="20"/>
        </w:rPr>
      </w:pPr>
      <w:proofErr w:type="gramStart"/>
      <w:r>
        <w:rPr>
          <w:rFonts w:ascii="Arial" w:hAnsi="Arial" w:cs="Arial"/>
          <w:sz w:val="20"/>
          <w:szCs w:val="20"/>
        </w:rPr>
        <w:t xml:space="preserve">The </w:t>
      </w:r>
      <w:r w:rsidR="00F010B5" w:rsidRPr="003B1484">
        <w:rPr>
          <w:rFonts w:ascii="Arial" w:hAnsi="Arial" w:cs="Arial"/>
          <w:sz w:val="20"/>
          <w:szCs w:val="20"/>
        </w:rPr>
        <w:t>Second Principle (2017).</w:t>
      </w:r>
      <w:proofErr w:type="gramEnd"/>
      <w:r w:rsidR="00F010B5" w:rsidRPr="003B1484">
        <w:rPr>
          <w:rFonts w:ascii="Arial" w:hAnsi="Arial" w:cs="Arial"/>
          <w:sz w:val="20"/>
          <w:szCs w:val="20"/>
        </w:rPr>
        <w:t> </w:t>
      </w:r>
      <w:proofErr w:type="gramStart"/>
      <w:r w:rsidR="00F010B5" w:rsidRPr="003B1484">
        <w:rPr>
          <w:rFonts w:ascii="Arial" w:hAnsi="Arial" w:cs="Arial"/>
          <w:sz w:val="20"/>
          <w:szCs w:val="20"/>
        </w:rPr>
        <w:t>Perkin's Snowflake Model of Creativity.</w:t>
      </w:r>
      <w:proofErr w:type="gramEnd"/>
      <w:r w:rsidR="00F010B5" w:rsidRPr="003B1484">
        <w:rPr>
          <w:rFonts w:ascii="Arial" w:hAnsi="Arial" w:cs="Arial"/>
          <w:sz w:val="20"/>
          <w:szCs w:val="20"/>
        </w:rPr>
        <w:t xml:space="preserve"> [</w:t>
      </w:r>
      <w:proofErr w:type="gramStart"/>
      <w:r w:rsidR="00F010B5" w:rsidRPr="003B1484">
        <w:rPr>
          <w:rFonts w:ascii="Arial" w:hAnsi="Arial" w:cs="Arial"/>
          <w:sz w:val="20"/>
          <w:szCs w:val="20"/>
        </w:rPr>
        <w:t>image</w:t>
      </w:r>
      <w:proofErr w:type="gramEnd"/>
      <w:r w:rsidR="00F010B5" w:rsidRPr="003B1484">
        <w:rPr>
          <w:rFonts w:ascii="Arial" w:hAnsi="Arial" w:cs="Arial"/>
          <w:sz w:val="20"/>
          <w:szCs w:val="20"/>
        </w:rPr>
        <w:t>] Available at: https://thesecondprinciple.com/creativity/creativetraits/snowflakemodel/ [Accessed 4 Dec. 2017].</w:t>
      </w:r>
    </w:p>
    <w:p w:rsidR="00DF2A4D" w:rsidRDefault="00DF2A4D" w:rsidP="00F010B5">
      <w:pPr>
        <w:rPr>
          <w:rFonts w:ascii="Arial" w:hAnsi="Arial" w:cs="Arial"/>
          <w:sz w:val="20"/>
          <w:szCs w:val="20"/>
        </w:rPr>
      </w:pPr>
    </w:p>
    <w:p w:rsidR="00F010B5" w:rsidRDefault="00F010B5" w:rsidP="00F010B5">
      <w:pPr>
        <w:rPr>
          <w:rFonts w:ascii="Arial" w:hAnsi="Arial" w:cs="Arial"/>
          <w:sz w:val="20"/>
          <w:szCs w:val="20"/>
        </w:rPr>
      </w:pPr>
      <w:r>
        <w:rPr>
          <w:noProof/>
          <w:lang w:eastAsia="en-GB"/>
        </w:rPr>
        <w:drawing>
          <wp:anchor distT="0" distB="0" distL="114300" distR="114300" simplePos="0" relativeHeight="251665408" behindDoc="0" locked="0" layoutInCell="1" allowOverlap="1" wp14:anchorId="1AADD20D" wp14:editId="195FF033">
            <wp:simplePos x="0" y="0"/>
            <wp:positionH relativeFrom="column">
              <wp:posOffset>0</wp:posOffset>
            </wp:positionH>
            <wp:positionV relativeFrom="paragraph">
              <wp:posOffset>303530</wp:posOffset>
            </wp:positionV>
            <wp:extent cx="5731510" cy="4077970"/>
            <wp:effectExtent l="0" t="0" r="2540" b="0"/>
            <wp:wrapSquare wrapText="bothSides"/>
            <wp:docPr id="10" name="Picture 10" descr="https://pbs.twimg.com/media/B2wCnSHCAAAEHy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pbs.twimg.com/media/B2wCnSHCAAAEHyw.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07797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0"/>
          <w:szCs w:val="20"/>
        </w:rPr>
        <w:t xml:space="preserve">8.  </w:t>
      </w:r>
      <w:hyperlink r:id="rId25" w:history="1">
        <w:r w:rsidRPr="00C84F90">
          <w:rPr>
            <w:rStyle w:val="Hyperlink"/>
            <w:rFonts w:ascii="Arial" w:hAnsi="Arial" w:cs="Arial"/>
            <w:sz w:val="20"/>
            <w:szCs w:val="20"/>
          </w:rPr>
          <w:t>https://twitter.com/curtischandler6/status/534805330165641216</w:t>
        </w:r>
      </w:hyperlink>
    </w:p>
    <w:p w:rsidR="00F010B5" w:rsidRDefault="00F010B5"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F010B5" w:rsidRDefault="00F010B5" w:rsidP="00F010B5">
      <w:pPr>
        <w:rPr>
          <w:rFonts w:ascii="Arial" w:hAnsi="Arial" w:cs="Arial"/>
          <w:sz w:val="20"/>
          <w:szCs w:val="20"/>
        </w:rPr>
      </w:pPr>
      <w:r>
        <w:rPr>
          <w:noProof/>
          <w:lang w:eastAsia="en-GB"/>
        </w:rPr>
        <w:drawing>
          <wp:anchor distT="0" distB="0" distL="114300" distR="114300" simplePos="0" relativeHeight="251666432" behindDoc="0" locked="0" layoutInCell="1" allowOverlap="1" wp14:anchorId="108EA634" wp14:editId="4B8ACBEB">
            <wp:simplePos x="0" y="0"/>
            <wp:positionH relativeFrom="column">
              <wp:posOffset>-152400</wp:posOffset>
            </wp:positionH>
            <wp:positionV relativeFrom="paragraph">
              <wp:posOffset>315595</wp:posOffset>
            </wp:positionV>
            <wp:extent cx="5731510" cy="3223895"/>
            <wp:effectExtent l="0" t="0" r="2540" b="0"/>
            <wp:wrapSquare wrapText="bothSides"/>
            <wp:docPr id="11" name="Picture 11" descr="Scamper Technique Sli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camper Technique Slid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0"/>
          <w:szCs w:val="20"/>
        </w:rPr>
        <w:t>9.</w:t>
      </w:r>
    </w:p>
    <w:p w:rsidR="00F010B5" w:rsidRDefault="00613CC8" w:rsidP="00F010B5">
      <w:pPr>
        <w:rPr>
          <w:rFonts w:ascii="Arial" w:hAnsi="Arial" w:cs="Arial"/>
          <w:sz w:val="20"/>
          <w:szCs w:val="20"/>
        </w:rPr>
      </w:pPr>
      <w:hyperlink r:id="rId27" w:history="1">
        <w:r w:rsidR="00F010B5" w:rsidRPr="00C84F90">
          <w:rPr>
            <w:rStyle w:val="Hyperlink"/>
            <w:rFonts w:ascii="Arial" w:hAnsi="Arial" w:cs="Arial"/>
            <w:sz w:val="20"/>
            <w:szCs w:val="20"/>
          </w:rPr>
          <w:t>https://pslides.com/templates/scamper-technique-powerpoint-diagram/</w:t>
        </w:r>
      </w:hyperlink>
    </w:p>
    <w:p w:rsidR="00F010B5" w:rsidRDefault="00F010B5"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F010B5" w:rsidRDefault="00F010B5" w:rsidP="00F010B5">
      <w:pPr>
        <w:rPr>
          <w:rFonts w:ascii="Arial" w:hAnsi="Arial" w:cs="Arial"/>
          <w:sz w:val="20"/>
          <w:szCs w:val="20"/>
        </w:rPr>
      </w:pPr>
      <w:r>
        <w:rPr>
          <w:rFonts w:ascii="Arial" w:hAnsi="Arial" w:cs="Arial"/>
          <w:sz w:val="20"/>
          <w:szCs w:val="20"/>
        </w:rPr>
        <w:t>10. The Ideas Compass</w:t>
      </w:r>
    </w:p>
    <w:p w:rsidR="00F010B5" w:rsidRDefault="00F010B5" w:rsidP="00F010B5">
      <w:pPr>
        <w:rPr>
          <w:rFonts w:ascii="Arial" w:hAnsi="Arial" w:cs="Arial"/>
          <w:sz w:val="20"/>
          <w:szCs w:val="20"/>
        </w:rPr>
      </w:pPr>
      <w:r>
        <w:rPr>
          <w:rFonts w:ascii="Arial" w:hAnsi="Arial" w:cs="Arial"/>
          <w:noProof/>
          <w:sz w:val="20"/>
          <w:szCs w:val="20"/>
          <w:lang w:eastAsia="en-GB"/>
        </w:rPr>
        <w:drawing>
          <wp:inline distT="0" distB="0" distL="0" distR="0" wp14:anchorId="26BDC499" wp14:editId="592BED55">
            <wp:extent cx="3276600" cy="3219450"/>
            <wp:effectExtent l="0" t="0" r="0" b="0"/>
            <wp:docPr id="12" name="Picture 12" descr="C:\Users\Francesca\Downloads\20171214_1753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Francesca\Downloads\20171214_175323.jpg"/>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35947" r="6805"/>
                    <a:stretch/>
                  </pic:blipFill>
                  <pic:spPr bwMode="auto">
                    <a:xfrm>
                      <a:off x="0" y="0"/>
                      <a:ext cx="3281204" cy="3223974"/>
                    </a:xfrm>
                    <a:prstGeom prst="rect">
                      <a:avLst/>
                    </a:prstGeom>
                    <a:noFill/>
                    <a:ln>
                      <a:noFill/>
                    </a:ln>
                    <a:extLst>
                      <a:ext uri="{53640926-AAD7-44D8-BBD7-CCE9431645EC}">
                        <a14:shadowObscured xmlns:a14="http://schemas.microsoft.com/office/drawing/2010/main"/>
                      </a:ext>
                    </a:extLst>
                  </pic:spPr>
                </pic:pic>
              </a:graphicData>
            </a:graphic>
          </wp:inline>
        </w:drawing>
      </w:r>
    </w:p>
    <w:p w:rsidR="00F010B5" w:rsidRDefault="00F010B5" w:rsidP="00F010B5">
      <w:pPr>
        <w:rPr>
          <w:rFonts w:ascii="Arial" w:hAnsi="Arial" w:cs="Arial"/>
          <w:sz w:val="20"/>
          <w:szCs w:val="20"/>
        </w:rPr>
      </w:pPr>
      <w:r>
        <w:rPr>
          <w:rFonts w:ascii="Arial" w:hAnsi="Arial" w:cs="Arial"/>
          <w:sz w:val="20"/>
          <w:szCs w:val="20"/>
        </w:rPr>
        <w:t>Thomas, W (2005) Coaching Solution Resource Book. London</w:t>
      </w: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F010B5" w:rsidRDefault="00F010B5" w:rsidP="00F010B5">
      <w:pPr>
        <w:rPr>
          <w:rFonts w:ascii="Arial" w:hAnsi="Arial" w:cs="Arial"/>
          <w:sz w:val="20"/>
          <w:szCs w:val="20"/>
        </w:rPr>
      </w:pPr>
      <w:r>
        <w:rPr>
          <w:rFonts w:ascii="Arial" w:hAnsi="Arial" w:cs="Arial"/>
          <w:sz w:val="20"/>
          <w:szCs w:val="20"/>
        </w:rPr>
        <w:t>11.</w:t>
      </w:r>
    </w:p>
    <w:p w:rsidR="00F010B5" w:rsidRDefault="00F010B5" w:rsidP="00F010B5">
      <w:pPr>
        <w:rPr>
          <w:rFonts w:ascii="Arial" w:hAnsi="Arial" w:cs="Arial"/>
          <w:sz w:val="20"/>
          <w:szCs w:val="20"/>
        </w:rPr>
      </w:pPr>
      <w:r>
        <w:rPr>
          <w:rFonts w:ascii="Arial" w:hAnsi="Arial" w:cs="Arial"/>
          <w:noProof/>
          <w:sz w:val="20"/>
          <w:szCs w:val="20"/>
          <w:lang w:eastAsia="en-GB"/>
        </w:rPr>
        <w:drawing>
          <wp:inline distT="0" distB="0" distL="0" distR="0" wp14:anchorId="053CC839" wp14:editId="07D9ED3B">
            <wp:extent cx="5731510" cy="3223974"/>
            <wp:effectExtent l="0" t="0" r="2540" b="0"/>
            <wp:docPr id="17" name="Picture 17" descr="C:\Users\Francesca\Downloads\20171214_1837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rancesca\Downloads\20171214_183739.jp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r>
        <w:rPr>
          <w:rFonts w:ascii="Arial" w:hAnsi="Arial" w:cs="Arial"/>
          <w:sz w:val="20"/>
          <w:szCs w:val="20"/>
        </w:rPr>
        <w:br/>
      </w:r>
      <w:r>
        <w:rPr>
          <w:rFonts w:ascii="Arial" w:hAnsi="Arial" w:cs="Arial"/>
          <w:noProof/>
          <w:sz w:val="20"/>
          <w:szCs w:val="20"/>
          <w:lang w:eastAsia="en-GB"/>
        </w:rPr>
        <w:drawing>
          <wp:inline distT="0" distB="0" distL="0" distR="0" wp14:anchorId="4E6E9E97" wp14:editId="04C6DC81">
            <wp:extent cx="5731510" cy="3223974"/>
            <wp:effectExtent l="0" t="0" r="2540" b="0"/>
            <wp:docPr id="18" name="Picture 18" descr="C:\Users\Francesca\Downloads\20171214_1841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Francesca\Downloads\20171214_184104.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F010B5" w:rsidRDefault="00F010B5" w:rsidP="00F010B5">
      <w:pPr>
        <w:rPr>
          <w:rFonts w:ascii="Arial" w:hAnsi="Arial" w:cs="Arial"/>
          <w:sz w:val="20"/>
          <w:szCs w:val="20"/>
        </w:rPr>
      </w:pPr>
    </w:p>
    <w:p w:rsidR="00F010B5" w:rsidRDefault="00455540" w:rsidP="00F010B5">
      <w:pPr>
        <w:rPr>
          <w:rFonts w:ascii="Arial" w:hAnsi="Arial" w:cs="Arial"/>
          <w:sz w:val="20"/>
          <w:szCs w:val="20"/>
        </w:rPr>
      </w:pPr>
      <w:r>
        <w:rPr>
          <w:rFonts w:ascii="Arial" w:hAnsi="Arial" w:cs="Arial"/>
          <w:sz w:val="20"/>
          <w:szCs w:val="20"/>
        </w:rPr>
        <w:t>These simply show that I always factor in action planning and the next step in order to be organised and prepare for the future. This keeps me motivated and eager to improve.</w:t>
      </w: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455540" w:rsidRDefault="00455540"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DF2A4D" w:rsidRDefault="00DF2A4D" w:rsidP="00F010B5">
      <w:pPr>
        <w:rPr>
          <w:rFonts w:ascii="Arial" w:hAnsi="Arial" w:cs="Arial"/>
          <w:sz w:val="20"/>
          <w:szCs w:val="20"/>
        </w:rPr>
      </w:pPr>
    </w:p>
    <w:p w:rsidR="00F010B5" w:rsidRDefault="00F010B5" w:rsidP="00F010B5">
      <w:pPr>
        <w:rPr>
          <w:rFonts w:ascii="Arial" w:hAnsi="Arial" w:cs="Arial"/>
          <w:sz w:val="20"/>
          <w:szCs w:val="20"/>
        </w:rPr>
      </w:pPr>
      <w:r>
        <w:rPr>
          <w:rFonts w:ascii="Arial" w:hAnsi="Arial" w:cs="Arial"/>
          <w:sz w:val="20"/>
          <w:szCs w:val="20"/>
        </w:rPr>
        <w:t>12.</w:t>
      </w: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r>
        <w:rPr>
          <w:rFonts w:ascii="Arial" w:hAnsi="Arial" w:cs="Arial"/>
          <w:noProof/>
          <w:sz w:val="20"/>
          <w:szCs w:val="20"/>
          <w:lang w:eastAsia="en-GB"/>
        </w:rPr>
        <w:drawing>
          <wp:anchor distT="0" distB="0" distL="114300" distR="114300" simplePos="0" relativeHeight="251669504" behindDoc="0" locked="0" layoutInCell="1" allowOverlap="1" wp14:anchorId="1531F31A" wp14:editId="3847E05F">
            <wp:simplePos x="0" y="0"/>
            <wp:positionH relativeFrom="column">
              <wp:posOffset>-135890</wp:posOffset>
            </wp:positionH>
            <wp:positionV relativeFrom="paragraph">
              <wp:posOffset>99060</wp:posOffset>
            </wp:positionV>
            <wp:extent cx="4857750" cy="2117725"/>
            <wp:effectExtent l="0" t="0" r="0" b="0"/>
            <wp:wrapSquare wrapText="bothSides"/>
            <wp:docPr id="9" name="Picture 9" descr="C:\Users\Francesca\Downloads\20171214_183527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rancesca\Downloads\20171214_183527 (1).jpg"/>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b="22485"/>
                    <a:stretch/>
                  </pic:blipFill>
                  <pic:spPr bwMode="auto">
                    <a:xfrm>
                      <a:off x="0" y="0"/>
                      <a:ext cx="4857750" cy="2117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455540" w:rsidP="00F010B5">
      <w:pPr>
        <w:rPr>
          <w:rFonts w:ascii="Arial" w:hAnsi="Arial" w:cs="Arial"/>
          <w:sz w:val="20"/>
          <w:szCs w:val="20"/>
        </w:rPr>
      </w:pPr>
      <w:r>
        <w:rPr>
          <w:rFonts w:ascii="Arial" w:hAnsi="Arial" w:cs="Arial"/>
          <w:sz w:val="20"/>
          <w:szCs w:val="20"/>
        </w:rPr>
        <w:t xml:space="preserve">I have completed risk assessment grids forest lessons and trips too. This shows that I try to consider risk everyday not just when the environment changes. This also reflect upon me needing to improve asking questions and for help so that I can maintain motivation, creativity and perseverance.  </w:t>
      </w: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r>
        <w:rPr>
          <w:rFonts w:ascii="Arial" w:hAnsi="Arial" w:cs="Arial"/>
          <w:sz w:val="20"/>
          <w:szCs w:val="20"/>
        </w:rPr>
        <w:t>13.</w:t>
      </w:r>
    </w:p>
    <w:p w:rsidR="00F010B5" w:rsidRDefault="00F010B5" w:rsidP="00F010B5">
      <w:pPr>
        <w:rPr>
          <w:rFonts w:ascii="Arial" w:hAnsi="Arial" w:cs="Arial"/>
          <w:sz w:val="20"/>
          <w:szCs w:val="20"/>
        </w:rPr>
      </w:pPr>
      <w:r>
        <w:rPr>
          <w:noProof/>
          <w:lang w:eastAsia="en-GB"/>
        </w:rPr>
        <w:drawing>
          <wp:inline distT="0" distB="0" distL="0" distR="0" wp14:anchorId="6B1A0F08" wp14:editId="61BF90FA">
            <wp:extent cx="5731510" cy="4437878"/>
            <wp:effectExtent l="0" t="0" r="2540" b="1270"/>
            <wp:docPr id="13" name="Picture 13" descr="Motivation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otivation Model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437878"/>
                    </a:xfrm>
                    <a:prstGeom prst="rect">
                      <a:avLst/>
                    </a:prstGeom>
                    <a:noFill/>
                    <a:ln>
                      <a:noFill/>
                    </a:ln>
                  </pic:spPr>
                </pic:pic>
              </a:graphicData>
            </a:graphic>
          </wp:inline>
        </w:drawing>
      </w:r>
      <w:r w:rsidRPr="008E2021">
        <w:rPr>
          <w:rFonts w:ascii="Arial" w:hAnsi="Arial" w:cs="Arial"/>
          <w:sz w:val="20"/>
          <w:szCs w:val="20"/>
        </w:rPr>
        <w:t>https://www.slideshare.net/rmullenger/motivation-models</w:t>
      </w:r>
    </w:p>
    <w:p w:rsidR="00F010B5" w:rsidRDefault="00F010B5" w:rsidP="00F010B5">
      <w:pPr>
        <w:rPr>
          <w:rFonts w:ascii="Arial" w:hAnsi="Arial" w:cs="Arial"/>
          <w:sz w:val="20"/>
          <w:szCs w:val="20"/>
        </w:rPr>
      </w:pPr>
    </w:p>
    <w:p w:rsidR="00115FCB" w:rsidRDefault="00115FCB" w:rsidP="00F010B5">
      <w:pPr>
        <w:rPr>
          <w:rFonts w:ascii="Arial" w:hAnsi="Arial" w:cs="Arial"/>
          <w:sz w:val="20"/>
          <w:szCs w:val="20"/>
        </w:rPr>
      </w:pPr>
    </w:p>
    <w:p w:rsidR="00115FCB" w:rsidRDefault="00115FCB"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455540" w:rsidRDefault="00455540" w:rsidP="00F010B5">
      <w:pPr>
        <w:rPr>
          <w:rFonts w:ascii="Arial" w:hAnsi="Arial" w:cs="Arial"/>
          <w:sz w:val="20"/>
          <w:szCs w:val="20"/>
        </w:rPr>
      </w:pPr>
    </w:p>
    <w:p w:rsidR="00F010B5" w:rsidRDefault="00F010B5" w:rsidP="00F010B5">
      <w:pPr>
        <w:rPr>
          <w:rFonts w:ascii="Arial" w:hAnsi="Arial" w:cs="Arial"/>
          <w:sz w:val="20"/>
          <w:szCs w:val="20"/>
        </w:rPr>
      </w:pPr>
      <w:r>
        <w:rPr>
          <w:rFonts w:ascii="Arial" w:hAnsi="Arial" w:cs="Arial"/>
          <w:sz w:val="20"/>
          <w:szCs w:val="20"/>
        </w:rPr>
        <w:t>14.</w:t>
      </w:r>
    </w:p>
    <w:p w:rsidR="00F010B5" w:rsidRDefault="00F010B5" w:rsidP="00F010B5">
      <w:pPr>
        <w:rPr>
          <w:rFonts w:ascii="Arial" w:hAnsi="Arial" w:cs="Arial"/>
          <w:sz w:val="20"/>
          <w:szCs w:val="20"/>
        </w:rPr>
      </w:pPr>
      <w:r>
        <w:rPr>
          <w:rFonts w:ascii="Arial" w:hAnsi="Arial" w:cs="Arial"/>
          <w:noProof/>
          <w:sz w:val="20"/>
          <w:szCs w:val="20"/>
          <w:lang w:eastAsia="en-GB"/>
        </w:rPr>
        <w:drawing>
          <wp:inline distT="0" distB="0" distL="0" distR="0" wp14:anchorId="0D29B664" wp14:editId="1446DF91">
            <wp:extent cx="5724941" cy="1773141"/>
            <wp:effectExtent l="0" t="0" r="0" b="0"/>
            <wp:docPr id="16" name="Picture 16" descr="C:\Users\Francesca\Downloads\20171214_1855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rancesca\Downloads\20171214_185510.jpg"/>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b="44938"/>
                    <a:stretch/>
                  </pic:blipFill>
                  <pic:spPr bwMode="auto">
                    <a:xfrm>
                      <a:off x="0" y="0"/>
                      <a:ext cx="5731510" cy="1775176"/>
                    </a:xfrm>
                    <a:prstGeom prst="rect">
                      <a:avLst/>
                    </a:prstGeom>
                    <a:noFill/>
                    <a:ln>
                      <a:noFill/>
                    </a:ln>
                    <a:extLst>
                      <a:ext uri="{53640926-AAD7-44D8-BBD7-CCE9431645EC}">
                        <a14:shadowObscured xmlns:a14="http://schemas.microsoft.com/office/drawing/2010/main"/>
                      </a:ext>
                    </a:extLst>
                  </pic:spPr>
                </pic:pic>
              </a:graphicData>
            </a:graphic>
          </wp:inline>
        </w:drawing>
      </w:r>
    </w:p>
    <w:p w:rsidR="00F010B5" w:rsidRDefault="007E5711" w:rsidP="00F010B5">
      <w:pPr>
        <w:rPr>
          <w:rFonts w:ascii="Arial" w:hAnsi="Arial" w:cs="Arial"/>
          <w:sz w:val="20"/>
          <w:szCs w:val="20"/>
        </w:rPr>
      </w:pPr>
      <w:r>
        <w:rPr>
          <w:rFonts w:ascii="Arial" w:hAnsi="Arial" w:cs="Arial"/>
          <w:sz w:val="20"/>
          <w:szCs w:val="20"/>
        </w:rPr>
        <w:t>‘I love to have the responsibility’</w:t>
      </w: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r>
        <w:rPr>
          <w:noProof/>
          <w:lang w:eastAsia="en-GB"/>
        </w:rPr>
        <w:drawing>
          <wp:anchor distT="0" distB="0" distL="114300" distR="114300" simplePos="0" relativeHeight="251667456" behindDoc="0" locked="0" layoutInCell="1" allowOverlap="1" wp14:anchorId="7DFB6ADB" wp14:editId="313F41B4">
            <wp:simplePos x="0" y="0"/>
            <wp:positionH relativeFrom="column">
              <wp:posOffset>419100</wp:posOffset>
            </wp:positionH>
            <wp:positionV relativeFrom="paragraph">
              <wp:posOffset>247015</wp:posOffset>
            </wp:positionV>
            <wp:extent cx="3295650" cy="343027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extLst>
                        <a:ext uri="{28A0092B-C50C-407E-A947-70E740481C1C}">
                          <a14:useLocalDpi xmlns:a14="http://schemas.microsoft.com/office/drawing/2010/main" val="0"/>
                        </a:ext>
                      </a:extLst>
                    </a:blip>
                    <a:srcRect l="49230" t="30769" r="26484" b="24261"/>
                    <a:stretch/>
                  </pic:blipFill>
                  <pic:spPr bwMode="auto">
                    <a:xfrm>
                      <a:off x="0" y="0"/>
                      <a:ext cx="3295650" cy="3430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0"/>
          <w:szCs w:val="20"/>
        </w:rPr>
        <w:t xml:space="preserve">15. </w:t>
      </w: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rPr>
          <w:rFonts w:ascii="Arial" w:hAnsi="Arial" w:cs="Arial"/>
          <w:sz w:val="20"/>
          <w:szCs w:val="20"/>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roofErr w:type="gramStart"/>
      <w:r w:rsidRPr="008E2021">
        <w:rPr>
          <w:rFonts w:ascii="Arial" w:hAnsi="Arial" w:cs="Arial"/>
          <w:sz w:val="20"/>
          <w:szCs w:val="24"/>
        </w:rPr>
        <w:t>Herzberg, F. (2008).</w:t>
      </w:r>
      <w:proofErr w:type="gramEnd"/>
      <w:r w:rsidRPr="008E2021">
        <w:rPr>
          <w:rFonts w:ascii="Arial" w:hAnsi="Arial" w:cs="Arial"/>
          <w:sz w:val="20"/>
          <w:szCs w:val="24"/>
        </w:rPr>
        <w:t> One More Time: How do you Motivate Employees</w:t>
      </w:r>
      <w:proofErr w:type="gramStart"/>
      <w:r w:rsidRPr="008E2021">
        <w:rPr>
          <w:rFonts w:ascii="Arial" w:hAnsi="Arial" w:cs="Arial"/>
          <w:sz w:val="20"/>
          <w:szCs w:val="24"/>
        </w:rPr>
        <w:t>?.</w:t>
      </w:r>
      <w:proofErr w:type="gramEnd"/>
      <w:r w:rsidRPr="008E2021">
        <w:rPr>
          <w:rFonts w:ascii="Arial" w:hAnsi="Arial" w:cs="Arial"/>
          <w:sz w:val="20"/>
          <w:szCs w:val="24"/>
        </w:rPr>
        <w:t xml:space="preserve"> [</w:t>
      </w:r>
      <w:proofErr w:type="spellStart"/>
      <w:proofErr w:type="gramStart"/>
      <w:r w:rsidRPr="008E2021">
        <w:rPr>
          <w:rFonts w:ascii="Arial" w:hAnsi="Arial" w:cs="Arial"/>
          <w:sz w:val="20"/>
          <w:szCs w:val="24"/>
        </w:rPr>
        <w:t>ebook</w:t>
      </w:r>
      <w:proofErr w:type="spellEnd"/>
      <w:proofErr w:type="gramEnd"/>
      <w:r w:rsidRPr="008E2021">
        <w:rPr>
          <w:rFonts w:ascii="Arial" w:hAnsi="Arial" w:cs="Arial"/>
          <w:sz w:val="20"/>
          <w:szCs w:val="24"/>
        </w:rPr>
        <w:t>] Boston: Harvard Business Review, p.10. Available at: https://pdfs.semanticscholar.org/ca2a/a2ae02ac5b738b55b12b7324fac59571b1c1.pdf [Accessed 10 Dec. 2017].</w:t>
      </w:r>
    </w:p>
    <w:p w:rsidR="00F010B5" w:rsidRDefault="00F010B5" w:rsidP="00F010B5">
      <w:pPr>
        <w:spacing w:line="360" w:lineRule="auto"/>
        <w:rPr>
          <w:rFonts w:ascii="Arial" w:hAnsi="Arial" w:cs="Arial"/>
          <w:sz w:val="20"/>
          <w:szCs w:val="24"/>
        </w:rPr>
      </w:pPr>
    </w:p>
    <w:p w:rsidR="007E5711" w:rsidRDefault="007E5711" w:rsidP="00F010B5">
      <w:pPr>
        <w:spacing w:line="360" w:lineRule="auto"/>
        <w:rPr>
          <w:rFonts w:ascii="Arial" w:hAnsi="Arial" w:cs="Arial"/>
          <w:sz w:val="20"/>
          <w:szCs w:val="24"/>
        </w:rPr>
      </w:pPr>
    </w:p>
    <w:p w:rsidR="007E5711" w:rsidRDefault="007E5711" w:rsidP="00F010B5">
      <w:pPr>
        <w:spacing w:line="360" w:lineRule="auto"/>
        <w:rPr>
          <w:rFonts w:ascii="Arial" w:hAnsi="Arial" w:cs="Arial"/>
          <w:sz w:val="20"/>
          <w:szCs w:val="24"/>
        </w:rPr>
      </w:pPr>
    </w:p>
    <w:p w:rsidR="007E5711" w:rsidRDefault="007E5711" w:rsidP="00F010B5">
      <w:pPr>
        <w:spacing w:line="360" w:lineRule="auto"/>
        <w:rPr>
          <w:rFonts w:ascii="Arial" w:hAnsi="Arial" w:cs="Arial"/>
          <w:sz w:val="20"/>
          <w:szCs w:val="24"/>
        </w:rPr>
      </w:pPr>
    </w:p>
    <w:p w:rsidR="007E5711" w:rsidRDefault="007E5711" w:rsidP="00F010B5">
      <w:pPr>
        <w:spacing w:line="360" w:lineRule="auto"/>
        <w:rPr>
          <w:rFonts w:ascii="Arial" w:hAnsi="Arial" w:cs="Arial"/>
          <w:sz w:val="20"/>
          <w:szCs w:val="24"/>
        </w:rPr>
      </w:pPr>
    </w:p>
    <w:p w:rsidR="007E5711" w:rsidRDefault="007E5711" w:rsidP="00F010B5">
      <w:pPr>
        <w:spacing w:line="360" w:lineRule="auto"/>
        <w:rPr>
          <w:rFonts w:ascii="Arial" w:hAnsi="Arial" w:cs="Arial"/>
          <w:sz w:val="20"/>
          <w:szCs w:val="24"/>
        </w:rPr>
      </w:pPr>
    </w:p>
    <w:p w:rsidR="007E5711" w:rsidRDefault="007E5711" w:rsidP="00F010B5">
      <w:pPr>
        <w:spacing w:line="360" w:lineRule="auto"/>
        <w:rPr>
          <w:rFonts w:ascii="Arial" w:hAnsi="Arial" w:cs="Arial"/>
          <w:sz w:val="20"/>
          <w:szCs w:val="24"/>
        </w:rPr>
      </w:pPr>
    </w:p>
    <w:p w:rsidR="007E5711" w:rsidRDefault="007E5711"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r>
        <w:rPr>
          <w:rFonts w:ascii="Arial" w:hAnsi="Arial" w:cs="Arial"/>
          <w:noProof/>
          <w:sz w:val="20"/>
          <w:szCs w:val="20"/>
          <w:lang w:eastAsia="en-GB"/>
        </w:rPr>
        <w:lastRenderedPageBreak/>
        <w:drawing>
          <wp:anchor distT="0" distB="0" distL="114300" distR="114300" simplePos="0" relativeHeight="251670528" behindDoc="0" locked="0" layoutInCell="1" allowOverlap="1" wp14:anchorId="40E5AF50" wp14:editId="46837A50">
            <wp:simplePos x="0" y="0"/>
            <wp:positionH relativeFrom="column">
              <wp:posOffset>83820</wp:posOffset>
            </wp:positionH>
            <wp:positionV relativeFrom="paragraph">
              <wp:posOffset>313055</wp:posOffset>
            </wp:positionV>
            <wp:extent cx="4857750" cy="2004695"/>
            <wp:effectExtent l="0" t="0" r="0" b="0"/>
            <wp:wrapSquare wrapText="bothSides"/>
            <wp:docPr id="15" name="Picture 15" descr="C:\Users\Francesca\Downloads\20171214_1838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rancesca\Downloads\20171214_183835.jpg"/>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b="26627"/>
                    <a:stretch/>
                  </pic:blipFill>
                  <pic:spPr bwMode="auto">
                    <a:xfrm>
                      <a:off x="0" y="0"/>
                      <a:ext cx="4857750" cy="20046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0"/>
          <w:szCs w:val="24"/>
        </w:rPr>
        <w:t>16.</w:t>
      </w:r>
      <w:r>
        <w:rPr>
          <w:rFonts w:ascii="Arial" w:hAnsi="Arial" w:cs="Arial"/>
          <w:sz w:val="20"/>
          <w:szCs w:val="24"/>
        </w:rPr>
        <w:br/>
      </w: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p>
    <w:p w:rsidR="00F010B5" w:rsidRDefault="00F010B5" w:rsidP="00F010B5">
      <w:pPr>
        <w:spacing w:line="360" w:lineRule="auto"/>
        <w:rPr>
          <w:rFonts w:ascii="Arial" w:hAnsi="Arial" w:cs="Arial"/>
          <w:sz w:val="20"/>
          <w:szCs w:val="24"/>
        </w:rPr>
      </w:pPr>
      <w:r>
        <w:rPr>
          <w:rFonts w:ascii="Arial" w:hAnsi="Arial" w:cs="Arial"/>
          <w:sz w:val="20"/>
          <w:szCs w:val="24"/>
        </w:rPr>
        <w:t>17.</w:t>
      </w:r>
      <w:r>
        <w:rPr>
          <w:rFonts w:ascii="Arial" w:hAnsi="Arial" w:cs="Arial"/>
          <w:sz w:val="20"/>
          <w:szCs w:val="24"/>
        </w:rPr>
        <w:br/>
      </w:r>
      <w:r>
        <w:rPr>
          <w:rFonts w:ascii="Arial" w:hAnsi="Arial" w:cs="Arial"/>
          <w:noProof/>
          <w:sz w:val="20"/>
          <w:szCs w:val="24"/>
          <w:lang w:eastAsia="en-GB"/>
        </w:rPr>
        <w:drawing>
          <wp:inline distT="0" distB="0" distL="0" distR="0" wp14:anchorId="58BBB58A" wp14:editId="343065F8">
            <wp:extent cx="5731510" cy="3223974"/>
            <wp:effectExtent l="0" t="0" r="2540" b="0"/>
            <wp:docPr id="20" name="Picture 20" descr="C:\Users\Francesca\Downloads\20171214_1842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Francesca\Downloads\20171214_184247.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7E5711" w:rsidRDefault="00F010B5" w:rsidP="00F010B5">
      <w:pPr>
        <w:spacing w:line="360" w:lineRule="auto"/>
        <w:rPr>
          <w:rFonts w:ascii="Arial" w:hAnsi="Arial" w:cs="Arial"/>
          <w:sz w:val="20"/>
          <w:szCs w:val="24"/>
        </w:rPr>
      </w:pPr>
      <w:r>
        <w:rPr>
          <w:rFonts w:ascii="Arial" w:hAnsi="Arial" w:cs="Arial"/>
          <w:noProof/>
          <w:sz w:val="20"/>
          <w:szCs w:val="24"/>
          <w:lang w:eastAsia="en-GB"/>
        </w:rPr>
        <w:drawing>
          <wp:inline distT="0" distB="0" distL="0" distR="0" wp14:anchorId="3FC4B815" wp14:editId="78D6C110">
            <wp:extent cx="5731510" cy="3223974"/>
            <wp:effectExtent l="0" t="0" r="2540" b="0"/>
            <wp:docPr id="22" name="Picture 22" descr="C:\Users\Francesca\Pictures\Inked20171214_185220_L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Francesca\Pictures\Inked20171214_185220_LI.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F010B5" w:rsidRDefault="00455540" w:rsidP="00F010B5">
      <w:pPr>
        <w:spacing w:line="360" w:lineRule="auto"/>
        <w:rPr>
          <w:rFonts w:ascii="Arial" w:hAnsi="Arial" w:cs="Arial"/>
          <w:sz w:val="20"/>
          <w:szCs w:val="24"/>
        </w:rPr>
      </w:pPr>
      <w:r>
        <w:rPr>
          <w:rFonts w:ascii="Arial" w:hAnsi="Arial" w:cs="Arial"/>
          <w:sz w:val="20"/>
          <w:szCs w:val="24"/>
        </w:rPr>
        <w:lastRenderedPageBreak/>
        <w:t>18</w:t>
      </w:r>
      <w:r w:rsidR="00F010B5">
        <w:rPr>
          <w:rFonts w:ascii="Arial" w:hAnsi="Arial" w:cs="Arial"/>
          <w:sz w:val="20"/>
          <w:szCs w:val="24"/>
        </w:rPr>
        <w:t>.</w:t>
      </w:r>
    </w:p>
    <w:p w:rsidR="00F010B5" w:rsidRDefault="00F010B5" w:rsidP="00F010B5">
      <w:pPr>
        <w:spacing w:line="360" w:lineRule="auto"/>
        <w:rPr>
          <w:rFonts w:ascii="Arial" w:hAnsi="Arial" w:cs="Arial"/>
          <w:sz w:val="20"/>
          <w:szCs w:val="24"/>
        </w:rPr>
      </w:pPr>
      <w:r>
        <w:rPr>
          <w:rFonts w:ascii="Arial" w:hAnsi="Arial" w:cs="Arial"/>
          <w:noProof/>
          <w:sz w:val="20"/>
          <w:szCs w:val="24"/>
          <w:lang w:eastAsia="en-GB"/>
        </w:rPr>
        <w:drawing>
          <wp:inline distT="0" distB="0" distL="0" distR="0" wp14:anchorId="61B96EEF" wp14:editId="21E1A4DD">
            <wp:extent cx="5731510" cy="3223974"/>
            <wp:effectExtent l="0" t="0" r="2540" b="0"/>
            <wp:docPr id="23" name="Picture 23" descr="C:\Users\Francesca\Downloads\20171214_1936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Francesca\Downloads\20171214_193642.jpg"/>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F010B5" w:rsidRDefault="00F010B5" w:rsidP="00F010B5">
      <w:pPr>
        <w:spacing w:line="360" w:lineRule="auto"/>
        <w:rPr>
          <w:rFonts w:ascii="Arial" w:hAnsi="Arial" w:cs="Arial"/>
          <w:sz w:val="20"/>
          <w:szCs w:val="24"/>
        </w:rPr>
      </w:pPr>
    </w:p>
    <w:p w:rsidR="00F010B5" w:rsidRPr="008E2021" w:rsidRDefault="00455540" w:rsidP="00F010B5">
      <w:pPr>
        <w:spacing w:line="360" w:lineRule="auto"/>
        <w:rPr>
          <w:rFonts w:ascii="Arial" w:hAnsi="Arial" w:cs="Arial"/>
          <w:sz w:val="20"/>
          <w:szCs w:val="24"/>
        </w:rPr>
      </w:pPr>
      <w:r>
        <w:rPr>
          <w:rFonts w:ascii="Arial" w:hAnsi="Arial" w:cs="Arial"/>
          <w:sz w:val="20"/>
          <w:szCs w:val="24"/>
        </w:rPr>
        <w:t>19</w:t>
      </w:r>
      <w:r w:rsidR="00F010B5">
        <w:rPr>
          <w:rFonts w:ascii="Arial" w:hAnsi="Arial" w:cs="Arial"/>
          <w:sz w:val="20"/>
          <w:szCs w:val="24"/>
        </w:rPr>
        <w:t>.</w:t>
      </w:r>
    </w:p>
    <w:p w:rsidR="00D86C87" w:rsidRDefault="00F010B5" w:rsidP="00F010B5">
      <w:pPr>
        <w:spacing w:line="360" w:lineRule="auto"/>
        <w:rPr>
          <w:rFonts w:ascii="Arial" w:hAnsi="Arial" w:cs="Arial"/>
          <w:sz w:val="24"/>
          <w:szCs w:val="24"/>
        </w:rPr>
      </w:pPr>
      <w:r>
        <w:rPr>
          <w:rFonts w:ascii="Arial" w:hAnsi="Arial" w:cs="Arial"/>
          <w:noProof/>
          <w:sz w:val="20"/>
          <w:szCs w:val="20"/>
          <w:lang w:eastAsia="en-GB"/>
        </w:rPr>
        <w:drawing>
          <wp:inline distT="0" distB="0" distL="0" distR="0" wp14:anchorId="687E642F" wp14:editId="53D65E3A">
            <wp:extent cx="5731510" cy="3223974"/>
            <wp:effectExtent l="0" t="0" r="2540" b="0"/>
            <wp:docPr id="24" name="Picture 24" descr="C:\Users\Francesca\Downloads\20171214_1849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Francesca\Downloads\20171214_184938.jp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D86C87" w:rsidRPr="007E5711" w:rsidRDefault="007E5711" w:rsidP="004C476E">
      <w:pPr>
        <w:spacing w:line="360" w:lineRule="auto"/>
        <w:rPr>
          <w:rFonts w:ascii="Arial" w:hAnsi="Arial" w:cs="Arial"/>
          <w:sz w:val="20"/>
          <w:szCs w:val="24"/>
        </w:rPr>
      </w:pPr>
      <w:proofErr w:type="gramStart"/>
      <w:r w:rsidRPr="007E5711">
        <w:rPr>
          <w:rFonts w:ascii="Arial" w:hAnsi="Arial" w:cs="Arial"/>
          <w:sz w:val="20"/>
          <w:szCs w:val="24"/>
        </w:rPr>
        <w:t>Showing motivation to improve always.</w:t>
      </w:r>
      <w:proofErr w:type="gramEnd"/>
      <w:r w:rsidRPr="007E5711">
        <w:rPr>
          <w:rFonts w:ascii="Arial" w:hAnsi="Arial" w:cs="Arial"/>
          <w:sz w:val="20"/>
          <w:szCs w:val="24"/>
        </w:rPr>
        <w:t xml:space="preserve"> </w:t>
      </w:r>
      <w:proofErr w:type="gramStart"/>
      <w:r w:rsidRPr="007E5711">
        <w:rPr>
          <w:rFonts w:ascii="Arial" w:hAnsi="Arial" w:cs="Arial"/>
          <w:sz w:val="20"/>
          <w:szCs w:val="24"/>
        </w:rPr>
        <w:t>To plan and over-prepare to reduce risk and uncertainty.</w:t>
      </w:r>
      <w:proofErr w:type="gramEnd"/>
    </w:p>
    <w:p w:rsidR="00C550BE" w:rsidRPr="004C476E" w:rsidRDefault="00644FDA" w:rsidP="004C476E">
      <w:pPr>
        <w:spacing w:line="360" w:lineRule="auto"/>
        <w:rPr>
          <w:rFonts w:ascii="Arial" w:hAnsi="Arial" w:cs="Arial"/>
          <w:sz w:val="24"/>
          <w:szCs w:val="24"/>
        </w:rPr>
      </w:pPr>
      <w:r>
        <w:t xml:space="preserve"> </w:t>
      </w:r>
      <w:bookmarkStart w:id="0" w:name="_GoBack"/>
      <w:bookmarkEnd w:id="0"/>
    </w:p>
    <w:sectPr w:rsidR="00C550BE" w:rsidRPr="004C476E" w:rsidSect="00455540">
      <w:headerReference w:type="default" r:id="rId40"/>
      <w:footerReference w:type="default" r:id="rId4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F5948" w:rsidRDefault="00DF5948" w:rsidP="004C476E">
      <w:pPr>
        <w:spacing w:line="240" w:lineRule="auto"/>
      </w:pPr>
      <w:r>
        <w:separator/>
      </w:r>
    </w:p>
  </w:endnote>
  <w:endnote w:type="continuationSeparator" w:id="0">
    <w:p w:rsidR="00DF5948" w:rsidRDefault="00DF5948" w:rsidP="004C47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55540" w:rsidRPr="00275989" w:rsidRDefault="00455540">
    <w:pPr>
      <w:pStyle w:val="Footer"/>
      <w:jc w:val="center"/>
      <w:rPr>
        <w:rFonts w:asciiTheme="majorHAnsi" w:hAnsiTheme="majorHAnsi"/>
      </w:rPr>
    </w:pPr>
    <w:r w:rsidRPr="00275989">
      <w:rPr>
        <w:rFonts w:asciiTheme="majorHAnsi" w:hAnsiTheme="majorHAnsi"/>
      </w:rPr>
      <w:t xml:space="preserve">Page </w:t>
    </w:r>
    <w:r w:rsidRPr="00275989">
      <w:rPr>
        <w:rFonts w:asciiTheme="majorHAnsi" w:hAnsiTheme="majorHAnsi"/>
        <w:b/>
        <w:sz w:val="24"/>
        <w:szCs w:val="24"/>
      </w:rPr>
      <w:fldChar w:fldCharType="begin"/>
    </w:r>
    <w:r w:rsidRPr="00275989">
      <w:rPr>
        <w:rFonts w:asciiTheme="majorHAnsi" w:hAnsiTheme="majorHAnsi"/>
        <w:b/>
      </w:rPr>
      <w:instrText xml:space="preserve"> PAGE </w:instrText>
    </w:r>
    <w:r w:rsidRPr="00275989">
      <w:rPr>
        <w:rFonts w:asciiTheme="majorHAnsi" w:hAnsiTheme="majorHAnsi"/>
        <w:b/>
        <w:sz w:val="24"/>
        <w:szCs w:val="24"/>
      </w:rPr>
      <w:fldChar w:fldCharType="separate"/>
    </w:r>
    <w:r w:rsidR="007E5711">
      <w:rPr>
        <w:rFonts w:asciiTheme="majorHAnsi" w:hAnsiTheme="majorHAnsi"/>
        <w:b/>
        <w:noProof/>
      </w:rPr>
      <w:t>4</w:t>
    </w:r>
    <w:r w:rsidRPr="00275989">
      <w:rPr>
        <w:rFonts w:asciiTheme="majorHAnsi" w:hAnsiTheme="majorHAnsi"/>
        <w:b/>
        <w:sz w:val="24"/>
        <w:szCs w:val="24"/>
      </w:rPr>
      <w:fldChar w:fldCharType="end"/>
    </w:r>
    <w:r w:rsidRPr="00275989">
      <w:rPr>
        <w:rFonts w:asciiTheme="majorHAnsi" w:hAnsiTheme="majorHAnsi"/>
      </w:rPr>
      <w:t xml:space="preserve"> of </w:t>
    </w:r>
    <w:r w:rsidRPr="00275989">
      <w:rPr>
        <w:rFonts w:asciiTheme="majorHAnsi" w:hAnsiTheme="majorHAnsi"/>
        <w:b/>
        <w:sz w:val="24"/>
        <w:szCs w:val="24"/>
      </w:rPr>
      <w:fldChar w:fldCharType="begin"/>
    </w:r>
    <w:r w:rsidRPr="00275989">
      <w:rPr>
        <w:rFonts w:asciiTheme="majorHAnsi" w:hAnsiTheme="majorHAnsi"/>
        <w:b/>
      </w:rPr>
      <w:instrText xml:space="preserve"> NUMPAGES  </w:instrText>
    </w:r>
    <w:r w:rsidRPr="00275989">
      <w:rPr>
        <w:rFonts w:asciiTheme="majorHAnsi" w:hAnsiTheme="majorHAnsi"/>
        <w:b/>
        <w:sz w:val="24"/>
        <w:szCs w:val="24"/>
      </w:rPr>
      <w:fldChar w:fldCharType="separate"/>
    </w:r>
    <w:r w:rsidR="007E5711">
      <w:rPr>
        <w:rFonts w:asciiTheme="majorHAnsi" w:hAnsiTheme="majorHAnsi"/>
        <w:b/>
        <w:noProof/>
      </w:rPr>
      <w:t>35</w:t>
    </w:r>
    <w:r w:rsidRPr="00275989">
      <w:rPr>
        <w:rFonts w:asciiTheme="majorHAnsi" w:hAnsiTheme="majorHAnsi"/>
        <w:b/>
        <w:sz w:val="24"/>
        <w:szCs w:val="24"/>
      </w:rPr>
      <w:fldChar w:fldCharType="end"/>
    </w:r>
  </w:p>
  <w:p w:rsidR="00455540" w:rsidRDefault="0045554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55540" w:rsidRPr="00275989" w:rsidRDefault="00455540">
    <w:pPr>
      <w:pStyle w:val="Footer"/>
      <w:jc w:val="center"/>
      <w:rPr>
        <w:rFonts w:asciiTheme="majorHAnsi" w:hAnsiTheme="majorHAnsi"/>
      </w:rPr>
    </w:pPr>
    <w:r w:rsidRPr="00275989">
      <w:rPr>
        <w:rFonts w:asciiTheme="majorHAnsi" w:hAnsiTheme="majorHAnsi"/>
      </w:rPr>
      <w:t xml:space="preserve">Page </w:t>
    </w:r>
    <w:r w:rsidRPr="00275989">
      <w:rPr>
        <w:rFonts w:asciiTheme="majorHAnsi" w:hAnsiTheme="majorHAnsi"/>
        <w:b/>
        <w:sz w:val="24"/>
        <w:szCs w:val="24"/>
      </w:rPr>
      <w:fldChar w:fldCharType="begin"/>
    </w:r>
    <w:r w:rsidRPr="00275989">
      <w:rPr>
        <w:rFonts w:asciiTheme="majorHAnsi" w:hAnsiTheme="majorHAnsi"/>
        <w:b/>
      </w:rPr>
      <w:instrText xml:space="preserve"> PAGE </w:instrText>
    </w:r>
    <w:r w:rsidRPr="00275989">
      <w:rPr>
        <w:rFonts w:asciiTheme="majorHAnsi" w:hAnsiTheme="majorHAnsi"/>
        <w:b/>
        <w:sz w:val="24"/>
        <w:szCs w:val="24"/>
      </w:rPr>
      <w:fldChar w:fldCharType="separate"/>
    </w:r>
    <w:r w:rsidR="007E5711">
      <w:rPr>
        <w:rFonts w:asciiTheme="majorHAnsi" w:hAnsiTheme="majorHAnsi"/>
        <w:b/>
        <w:noProof/>
      </w:rPr>
      <w:t>7</w:t>
    </w:r>
    <w:r w:rsidRPr="00275989">
      <w:rPr>
        <w:rFonts w:asciiTheme="majorHAnsi" w:hAnsiTheme="majorHAnsi"/>
        <w:b/>
        <w:sz w:val="24"/>
        <w:szCs w:val="24"/>
      </w:rPr>
      <w:fldChar w:fldCharType="end"/>
    </w:r>
    <w:r w:rsidRPr="00275989">
      <w:rPr>
        <w:rFonts w:asciiTheme="majorHAnsi" w:hAnsiTheme="majorHAnsi"/>
      </w:rPr>
      <w:t xml:space="preserve"> of </w:t>
    </w:r>
    <w:r w:rsidRPr="00275989">
      <w:rPr>
        <w:rFonts w:asciiTheme="majorHAnsi" w:hAnsiTheme="majorHAnsi"/>
        <w:b/>
        <w:sz w:val="24"/>
        <w:szCs w:val="24"/>
      </w:rPr>
      <w:fldChar w:fldCharType="begin"/>
    </w:r>
    <w:r w:rsidRPr="00275989">
      <w:rPr>
        <w:rFonts w:asciiTheme="majorHAnsi" w:hAnsiTheme="majorHAnsi"/>
        <w:b/>
      </w:rPr>
      <w:instrText xml:space="preserve"> NUMPAGES  </w:instrText>
    </w:r>
    <w:r w:rsidRPr="00275989">
      <w:rPr>
        <w:rFonts w:asciiTheme="majorHAnsi" w:hAnsiTheme="majorHAnsi"/>
        <w:b/>
        <w:sz w:val="24"/>
        <w:szCs w:val="24"/>
      </w:rPr>
      <w:fldChar w:fldCharType="separate"/>
    </w:r>
    <w:r w:rsidR="007E5711">
      <w:rPr>
        <w:rFonts w:asciiTheme="majorHAnsi" w:hAnsiTheme="majorHAnsi"/>
        <w:b/>
        <w:noProof/>
      </w:rPr>
      <w:t>35</w:t>
    </w:r>
    <w:r w:rsidRPr="00275989">
      <w:rPr>
        <w:rFonts w:asciiTheme="majorHAnsi" w:hAnsiTheme="majorHAnsi"/>
        <w:b/>
        <w:sz w:val="24"/>
        <w:szCs w:val="24"/>
      </w:rPr>
      <w:fldChar w:fldCharType="end"/>
    </w:r>
  </w:p>
  <w:p w:rsidR="00455540" w:rsidRDefault="00455540">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6068321"/>
      <w:docPartObj>
        <w:docPartGallery w:val="Page Numbers (Bottom of Page)"/>
        <w:docPartUnique/>
      </w:docPartObj>
    </w:sdtPr>
    <w:sdtEndPr>
      <w:rPr>
        <w:noProof/>
      </w:rPr>
    </w:sdtEndPr>
    <w:sdtContent>
      <w:p w:rsidR="00455540" w:rsidRDefault="00455540">
        <w:pPr>
          <w:pStyle w:val="Footer"/>
          <w:jc w:val="right"/>
        </w:pPr>
        <w:r>
          <w:fldChar w:fldCharType="begin"/>
        </w:r>
        <w:r>
          <w:instrText xml:space="preserve"> PAGE   \* MERGEFORMAT </w:instrText>
        </w:r>
        <w:r>
          <w:fldChar w:fldCharType="separate"/>
        </w:r>
        <w:r w:rsidR="007E5711">
          <w:rPr>
            <w:noProof/>
          </w:rPr>
          <w:t>34</w:t>
        </w:r>
        <w:r>
          <w:rPr>
            <w:noProof/>
          </w:rPr>
          <w:fldChar w:fldCharType="end"/>
        </w:r>
      </w:p>
    </w:sdtContent>
  </w:sdt>
  <w:p w:rsidR="00455540" w:rsidRDefault="004555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F5948" w:rsidRDefault="00DF5948" w:rsidP="004C476E">
      <w:pPr>
        <w:spacing w:line="240" w:lineRule="auto"/>
      </w:pPr>
      <w:r>
        <w:separator/>
      </w:r>
    </w:p>
  </w:footnote>
  <w:footnote w:type="continuationSeparator" w:id="0">
    <w:p w:rsidR="00DF5948" w:rsidRDefault="00DF5948" w:rsidP="004C476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55540" w:rsidRDefault="00455540">
    <w:pPr>
      <w:pStyle w:val="Header"/>
    </w:pPr>
    <w:r>
      <w:t>ECAD6004                                           15</w:t>
    </w:r>
    <w:r w:rsidRPr="004C476E">
      <w:rPr>
        <w:vertAlign w:val="superscript"/>
      </w:rPr>
      <w:t>th</w:t>
    </w:r>
    <w:r>
      <w:t xml:space="preserve"> December 2017</w:t>
    </w:r>
    <w:r>
      <w:ptab w:relativeTo="margin" w:alignment="right" w:leader="none"/>
    </w:r>
    <w:r>
      <w:t>Student Number: 1400016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63447F88"/>
    <w:multiLevelType w:val="hybridMultilevel"/>
    <w:tmpl w:val="620026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8901C7E"/>
    <w:multiLevelType w:val="hybridMultilevel"/>
    <w:tmpl w:val="7A465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9547A55"/>
    <w:multiLevelType w:val="hybridMultilevel"/>
    <w:tmpl w:val="0614AC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777210E6"/>
    <w:multiLevelType w:val="hybridMultilevel"/>
    <w:tmpl w:val="1EF86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5"/>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0351"/>
    <w:rsid w:val="000460D7"/>
    <w:rsid w:val="000946E2"/>
    <w:rsid w:val="000C45C1"/>
    <w:rsid w:val="000E4E86"/>
    <w:rsid w:val="000F4749"/>
    <w:rsid w:val="000F6F29"/>
    <w:rsid w:val="00100356"/>
    <w:rsid w:val="00102E15"/>
    <w:rsid w:val="00115FCB"/>
    <w:rsid w:val="001177CF"/>
    <w:rsid w:val="0012098A"/>
    <w:rsid w:val="00123948"/>
    <w:rsid w:val="00131637"/>
    <w:rsid w:val="00155E3C"/>
    <w:rsid w:val="001B1623"/>
    <w:rsid w:val="001B35BD"/>
    <w:rsid w:val="001B7849"/>
    <w:rsid w:val="001E3241"/>
    <w:rsid w:val="001F3C82"/>
    <w:rsid w:val="00200251"/>
    <w:rsid w:val="00216B7B"/>
    <w:rsid w:val="00221A2B"/>
    <w:rsid w:val="0023393F"/>
    <w:rsid w:val="002A39E5"/>
    <w:rsid w:val="002A5CB6"/>
    <w:rsid w:val="002B222C"/>
    <w:rsid w:val="002B4015"/>
    <w:rsid w:val="002C163F"/>
    <w:rsid w:val="002D70CB"/>
    <w:rsid w:val="002F2126"/>
    <w:rsid w:val="003107A7"/>
    <w:rsid w:val="0032124A"/>
    <w:rsid w:val="00325713"/>
    <w:rsid w:val="0035046F"/>
    <w:rsid w:val="00351BD5"/>
    <w:rsid w:val="003642BD"/>
    <w:rsid w:val="00393043"/>
    <w:rsid w:val="003C5615"/>
    <w:rsid w:val="003C7AA3"/>
    <w:rsid w:val="003D4D4F"/>
    <w:rsid w:val="003E5790"/>
    <w:rsid w:val="003F23CF"/>
    <w:rsid w:val="004011A9"/>
    <w:rsid w:val="00401F93"/>
    <w:rsid w:val="00407D4B"/>
    <w:rsid w:val="00424D87"/>
    <w:rsid w:val="00450952"/>
    <w:rsid w:val="00455540"/>
    <w:rsid w:val="00474216"/>
    <w:rsid w:val="004A4FC9"/>
    <w:rsid w:val="004B6365"/>
    <w:rsid w:val="004C476E"/>
    <w:rsid w:val="004F7620"/>
    <w:rsid w:val="005157A1"/>
    <w:rsid w:val="0052754E"/>
    <w:rsid w:val="00553E90"/>
    <w:rsid w:val="00555A89"/>
    <w:rsid w:val="005606AE"/>
    <w:rsid w:val="005A1320"/>
    <w:rsid w:val="005B7C7A"/>
    <w:rsid w:val="005C493B"/>
    <w:rsid w:val="005D10E9"/>
    <w:rsid w:val="005E4AFE"/>
    <w:rsid w:val="005F5175"/>
    <w:rsid w:val="00613CC8"/>
    <w:rsid w:val="00614B4B"/>
    <w:rsid w:val="00616891"/>
    <w:rsid w:val="006352EA"/>
    <w:rsid w:val="0063665D"/>
    <w:rsid w:val="0064368C"/>
    <w:rsid w:val="00644FDA"/>
    <w:rsid w:val="00662D46"/>
    <w:rsid w:val="0066380C"/>
    <w:rsid w:val="00691C71"/>
    <w:rsid w:val="006A1BCF"/>
    <w:rsid w:val="00717DE4"/>
    <w:rsid w:val="0073409C"/>
    <w:rsid w:val="0073482F"/>
    <w:rsid w:val="00750776"/>
    <w:rsid w:val="00765DE9"/>
    <w:rsid w:val="0078159F"/>
    <w:rsid w:val="00784DE2"/>
    <w:rsid w:val="00795E25"/>
    <w:rsid w:val="007E5711"/>
    <w:rsid w:val="007E6081"/>
    <w:rsid w:val="00817D5D"/>
    <w:rsid w:val="008229BE"/>
    <w:rsid w:val="008503FA"/>
    <w:rsid w:val="008716E6"/>
    <w:rsid w:val="00885688"/>
    <w:rsid w:val="0089191E"/>
    <w:rsid w:val="00896CF6"/>
    <w:rsid w:val="008B3B8B"/>
    <w:rsid w:val="008C0DA6"/>
    <w:rsid w:val="008E7072"/>
    <w:rsid w:val="008F59CC"/>
    <w:rsid w:val="00941C97"/>
    <w:rsid w:val="00961544"/>
    <w:rsid w:val="00980043"/>
    <w:rsid w:val="009A27F1"/>
    <w:rsid w:val="009A4737"/>
    <w:rsid w:val="009B1844"/>
    <w:rsid w:val="009C0A4C"/>
    <w:rsid w:val="009D12DE"/>
    <w:rsid w:val="009E638D"/>
    <w:rsid w:val="00A40B79"/>
    <w:rsid w:val="00A80351"/>
    <w:rsid w:val="00AA68B2"/>
    <w:rsid w:val="00AA7D4B"/>
    <w:rsid w:val="00AC0159"/>
    <w:rsid w:val="00AD00CF"/>
    <w:rsid w:val="00AD79AC"/>
    <w:rsid w:val="00AE2949"/>
    <w:rsid w:val="00B00344"/>
    <w:rsid w:val="00B04E7D"/>
    <w:rsid w:val="00B07412"/>
    <w:rsid w:val="00B436DC"/>
    <w:rsid w:val="00B43A2E"/>
    <w:rsid w:val="00B52263"/>
    <w:rsid w:val="00B76C6F"/>
    <w:rsid w:val="00B90872"/>
    <w:rsid w:val="00B93756"/>
    <w:rsid w:val="00B951DB"/>
    <w:rsid w:val="00BA7F50"/>
    <w:rsid w:val="00BD0CC1"/>
    <w:rsid w:val="00BD6622"/>
    <w:rsid w:val="00C10479"/>
    <w:rsid w:val="00C5379B"/>
    <w:rsid w:val="00C550BE"/>
    <w:rsid w:val="00C75C33"/>
    <w:rsid w:val="00C84916"/>
    <w:rsid w:val="00CB375A"/>
    <w:rsid w:val="00D2748D"/>
    <w:rsid w:val="00D35152"/>
    <w:rsid w:val="00D422AD"/>
    <w:rsid w:val="00D51E73"/>
    <w:rsid w:val="00D57A5F"/>
    <w:rsid w:val="00D64268"/>
    <w:rsid w:val="00D73041"/>
    <w:rsid w:val="00D7634B"/>
    <w:rsid w:val="00D86C87"/>
    <w:rsid w:val="00DA265C"/>
    <w:rsid w:val="00DA7F04"/>
    <w:rsid w:val="00DE17A2"/>
    <w:rsid w:val="00DF2A4D"/>
    <w:rsid w:val="00DF5948"/>
    <w:rsid w:val="00E11965"/>
    <w:rsid w:val="00E54E62"/>
    <w:rsid w:val="00E949A3"/>
    <w:rsid w:val="00E95503"/>
    <w:rsid w:val="00F010B5"/>
    <w:rsid w:val="00F02B43"/>
    <w:rsid w:val="00F05092"/>
    <w:rsid w:val="00F16CAB"/>
    <w:rsid w:val="00F366E3"/>
    <w:rsid w:val="00F61889"/>
    <w:rsid w:val="00F643E3"/>
    <w:rsid w:val="00F828C6"/>
    <w:rsid w:val="00FC2E90"/>
    <w:rsid w:val="00FD5E3A"/>
    <w:rsid w:val="00FE4961"/>
    <w:rsid w:val="00FF4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351"/>
    <w:pPr>
      <w:spacing w:after="0"/>
    </w:pPr>
  </w:style>
  <w:style w:type="paragraph" w:styleId="Heading2">
    <w:name w:val="heading 2"/>
    <w:basedOn w:val="Normal"/>
    <w:next w:val="Normal"/>
    <w:link w:val="Heading2Char"/>
    <w:qFormat/>
    <w:rsid w:val="00455540"/>
    <w:pPr>
      <w:keepNext/>
      <w:spacing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455540"/>
    <w:pPr>
      <w:keepNext/>
      <w:pBdr>
        <w:top w:val="single" w:sz="18" w:space="1" w:color="auto"/>
        <w:left w:val="single" w:sz="18" w:space="4" w:color="auto"/>
        <w:bottom w:val="single" w:sz="18" w:space="1" w:color="auto"/>
        <w:right w:val="single" w:sz="18" w:space="4" w:color="auto"/>
      </w:pBdr>
      <w:spacing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A8035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A80351"/>
    <w:rPr>
      <w:rFonts w:ascii="Times New Roman" w:eastAsia="Times New Roman" w:hAnsi="Times New Roman" w:cs="Times New Roman"/>
      <w:b/>
      <w:sz w:val="24"/>
      <w:szCs w:val="24"/>
      <w:lang w:eastAsia="en-GB"/>
    </w:rPr>
  </w:style>
  <w:style w:type="paragraph" w:styleId="Header">
    <w:name w:val="header"/>
    <w:basedOn w:val="Normal"/>
    <w:link w:val="HeaderChar"/>
    <w:unhideWhenUsed/>
    <w:rsid w:val="004C476E"/>
    <w:pPr>
      <w:tabs>
        <w:tab w:val="center" w:pos="4513"/>
        <w:tab w:val="right" w:pos="9026"/>
      </w:tabs>
      <w:spacing w:line="240" w:lineRule="auto"/>
    </w:pPr>
  </w:style>
  <w:style w:type="character" w:customStyle="1" w:styleId="HeaderChar">
    <w:name w:val="Header Char"/>
    <w:basedOn w:val="DefaultParagraphFont"/>
    <w:link w:val="Header"/>
    <w:rsid w:val="004C476E"/>
  </w:style>
  <w:style w:type="paragraph" w:styleId="Footer">
    <w:name w:val="footer"/>
    <w:basedOn w:val="Normal"/>
    <w:link w:val="FooterChar"/>
    <w:uiPriority w:val="99"/>
    <w:unhideWhenUsed/>
    <w:rsid w:val="004C476E"/>
    <w:pPr>
      <w:tabs>
        <w:tab w:val="center" w:pos="4513"/>
        <w:tab w:val="right" w:pos="9026"/>
      </w:tabs>
      <w:spacing w:line="240" w:lineRule="auto"/>
    </w:pPr>
  </w:style>
  <w:style w:type="character" w:customStyle="1" w:styleId="FooterChar">
    <w:name w:val="Footer Char"/>
    <w:basedOn w:val="DefaultParagraphFont"/>
    <w:link w:val="Footer"/>
    <w:uiPriority w:val="99"/>
    <w:rsid w:val="004C476E"/>
  </w:style>
  <w:style w:type="paragraph" w:styleId="BalloonText">
    <w:name w:val="Balloon Text"/>
    <w:basedOn w:val="Normal"/>
    <w:link w:val="BalloonTextChar"/>
    <w:uiPriority w:val="99"/>
    <w:semiHidden/>
    <w:unhideWhenUsed/>
    <w:rsid w:val="004C47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476E"/>
    <w:rPr>
      <w:rFonts w:ascii="Tahoma" w:hAnsi="Tahoma" w:cs="Tahoma"/>
      <w:sz w:val="16"/>
      <w:szCs w:val="16"/>
    </w:rPr>
  </w:style>
  <w:style w:type="paragraph" w:styleId="NormalWeb">
    <w:name w:val="Normal (Web)"/>
    <w:basedOn w:val="Normal"/>
    <w:uiPriority w:val="99"/>
    <w:unhideWhenUsed/>
    <w:rsid w:val="001316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31637"/>
    <w:rPr>
      <w:color w:val="0000FF"/>
      <w:u w:val="single"/>
    </w:rPr>
  </w:style>
  <w:style w:type="paragraph" w:styleId="NoSpacing">
    <w:name w:val="No Spacing"/>
    <w:uiPriority w:val="1"/>
    <w:qFormat/>
    <w:rsid w:val="00D86C87"/>
    <w:pPr>
      <w:spacing w:after="0" w:line="240" w:lineRule="auto"/>
    </w:pPr>
  </w:style>
  <w:style w:type="character" w:styleId="Emphasis">
    <w:name w:val="Emphasis"/>
    <w:basedOn w:val="DefaultParagraphFont"/>
    <w:uiPriority w:val="20"/>
    <w:qFormat/>
    <w:rsid w:val="00D86C87"/>
    <w:rPr>
      <w:i/>
      <w:iCs/>
    </w:rPr>
  </w:style>
  <w:style w:type="paragraph" w:styleId="ListParagraph">
    <w:name w:val="List Paragraph"/>
    <w:basedOn w:val="Normal"/>
    <w:uiPriority w:val="34"/>
    <w:qFormat/>
    <w:rsid w:val="00D86C87"/>
    <w:pPr>
      <w:spacing w:after="200"/>
      <w:ind w:left="720"/>
      <w:contextualSpacing/>
    </w:pPr>
  </w:style>
  <w:style w:type="character" w:customStyle="1" w:styleId="Heading2Char">
    <w:name w:val="Heading 2 Char"/>
    <w:basedOn w:val="DefaultParagraphFont"/>
    <w:link w:val="Heading2"/>
    <w:rsid w:val="00455540"/>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455540"/>
    <w:rPr>
      <w:rFonts w:ascii="Arial" w:eastAsia="Times New Roman" w:hAnsi="Arial" w:cs="Arial"/>
      <w:b/>
      <w:bCs/>
      <w:sz w:val="24"/>
      <w:szCs w:val="20"/>
    </w:rPr>
  </w:style>
  <w:style w:type="table" w:styleId="TableGrid">
    <w:name w:val="Table Grid"/>
    <w:basedOn w:val="TableNormal"/>
    <w:uiPriority w:val="59"/>
    <w:rsid w:val="00455540"/>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455540"/>
    <w:pPr>
      <w:spacing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455540"/>
    <w:rPr>
      <w:rFonts w:ascii="Times New Roman" w:eastAsia="Times New Roman" w:hAnsi="Times New Roman" w:cs="Times New Roman"/>
      <w:sz w:val="16"/>
      <w:szCs w:val="20"/>
    </w:rPr>
  </w:style>
  <w:style w:type="paragraph" w:customStyle="1" w:styleId="BodyText1">
    <w:name w:val="Body Text1"/>
    <w:basedOn w:val="Normal"/>
    <w:rsid w:val="00455540"/>
    <w:pPr>
      <w:tabs>
        <w:tab w:val="left" w:pos="720"/>
        <w:tab w:val="left" w:pos="1440"/>
      </w:tabs>
      <w:spacing w:line="240" w:lineRule="auto"/>
    </w:pPr>
    <w:rPr>
      <w:rFonts w:ascii="CG Times (WN)" w:eastAsia="Times New Roman" w:hAnsi="CG Times (WN)" w:cs="Times New Roman"/>
      <w:sz w:val="24"/>
      <w:szCs w:val="20"/>
    </w:rPr>
  </w:style>
  <w:style w:type="paragraph" w:customStyle="1" w:styleId="BulletedList">
    <w:name w:val="Bulleted List"/>
    <w:basedOn w:val="Normal"/>
    <w:rsid w:val="00455540"/>
    <w:pPr>
      <w:numPr>
        <w:numId w:val="2"/>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455540"/>
    <w:rPr>
      <w:i/>
      <w:iCs/>
      <w:color w:val="808080"/>
    </w:rPr>
  </w:style>
  <w:style w:type="paragraph" w:customStyle="1" w:styleId="bullet">
    <w:name w:val="bullet"/>
    <w:link w:val="bulletChar"/>
    <w:rsid w:val="00455540"/>
    <w:pPr>
      <w:overflowPunct w:val="0"/>
      <w:autoSpaceDE w:val="0"/>
      <w:autoSpaceDN w:val="0"/>
      <w:adjustRightInd w:val="0"/>
      <w:spacing w:before="120" w:after="120"/>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455540"/>
    <w:rPr>
      <w:rFonts w:ascii="Times New Roman" w:eastAsia="Times New Roman" w:hAnsi="Times New Roman" w:cs="Times New Roman"/>
      <w:sz w:val="24"/>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351"/>
    <w:pPr>
      <w:spacing w:after="0"/>
    </w:pPr>
  </w:style>
  <w:style w:type="paragraph" w:styleId="Heading2">
    <w:name w:val="heading 2"/>
    <w:basedOn w:val="Normal"/>
    <w:next w:val="Normal"/>
    <w:link w:val="Heading2Char"/>
    <w:qFormat/>
    <w:rsid w:val="00455540"/>
    <w:pPr>
      <w:keepNext/>
      <w:spacing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455540"/>
    <w:pPr>
      <w:keepNext/>
      <w:pBdr>
        <w:top w:val="single" w:sz="18" w:space="1" w:color="auto"/>
        <w:left w:val="single" w:sz="18" w:space="4" w:color="auto"/>
        <w:bottom w:val="single" w:sz="18" w:space="1" w:color="auto"/>
        <w:right w:val="single" w:sz="18" w:space="4" w:color="auto"/>
      </w:pBdr>
      <w:spacing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A8035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A80351"/>
    <w:rPr>
      <w:rFonts w:ascii="Times New Roman" w:eastAsia="Times New Roman" w:hAnsi="Times New Roman" w:cs="Times New Roman"/>
      <w:b/>
      <w:sz w:val="24"/>
      <w:szCs w:val="24"/>
      <w:lang w:eastAsia="en-GB"/>
    </w:rPr>
  </w:style>
  <w:style w:type="paragraph" w:styleId="Header">
    <w:name w:val="header"/>
    <w:basedOn w:val="Normal"/>
    <w:link w:val="HeaderChar"/>
    <w:unhideWhenUsed/>
    <w:rsid w:val="004C476E"/>
    <w:pPr>
      <w:tabs>
        <w:tab w:val="center" w:pos="4513"/>
        <w:tab w:val="right" w:pos="9026"/>
      </w:tabs>
      <w:spacing w:line="240" w:lineRule="auto"/>
    </w:pPr>
  </w:style>
  <w:style w:type="character" w:customStyle="1" w:styleId="HeaderChar">
    <w:name w:val="Header Char"/>
    <w:basedOn w:val="DefaultParagraphFont"/>
    <w:link w:val="Header"/>
    <w:rsid w:val="004C476E"/>
  </w:style>
  <w:style w:type="paragraph" w:styleId="Footer">
    <w:name w:val="footer"/>
    <w:basedOn w:val="Normal"/>
    <w:link w:val="FooterChar"/>
    <w:uiPriority w:val="99"/>
    <w:unhideWhenUsed/>
    <w:rsid w:val="004C476E"/>
    <w:pPr>
      <w:tabs>
        <w:tab w:val="center" w:pos="4513"/>
        <w:tab w:val="right" w:pos="9026"/>
      </w:tabs>
      <w:spacing w:line="240" w:lineRule="auto"/>
    </w:pPr>
  </w:style>
  <w:style w:type="character" w:customStyle="1" w:styleId="FooterChar">
    <w:name w:val="Footer Char"/>
    <w:basedOn w:val="DefaultParagraphFont"/>
    <w:link w:val="Footer"/>
    <w:uiPriority w:val="99"/>
    <w:rsid w:val="004C476E"/>
  </w:style>
  <w:style w:type="paragraph" w:styleId="BalloonText">
    <w:name w:val="Balloon Text"/>
    <w:basedOn w:val="Normal"/>
    <w:link w:val="BalloonTextChar"/>
    <w:uiPriority w:val="99"/>
    <w:semiHidden/>
    <w:unhideWhenUsed/>
    <w:rsid w:val="004C476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476E"/>
    <w:rPr>
      <w:rFonts w:ascii="Tahoma" w:hAnsi="Tahoma" w:cs="Tahoma"/>
      <w:sz w:val="16"/>
      <w:szCs w:val="16"/>
    </w:rPr>
  </w:style>
  <w:style w:type="paragraph" w:styleId="NormalWeb">
    <w:name w:val="Normal (Web)"/>
    <w:basedOn w:val="Normal"/>
    <w:uiPriority w:val="99"/>
    <w:unhideWhenUsed/>
    <w:rsid w:val="001316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31637"/>
    <w:rPr>
      <w:color w:val="0000FF"/>
      <w:u w:val="single"/>
    </w:rPr>
  </w:style>
  <w:style w:type="paragraph" w:styleId="NoSpacing">
    <w:name w:val="No Spacing"/>
    <w:uiPriority w:val="1"/>
    <w:qFormat/>
    <w:rsid w:val="00D86C87"/>
    <w:pPr>
      <w:spacing w:after="0" w:line="240" w:lineRule="auto"/>
    </w:pPr>
  </w:style>
  <w:style w:type="character" w:styleId="Emphasis">
    <w:name w:val="Emphasis"/>
    <w:basedOn w:val="DefaultParagraphFont"/>
    <w:uiPriority w:val="20"/>
    <w:qFormat/>
    <w:rsid w:val="00D86C87"/>
    <w:rPr>
      <w:i/>
      <w:iCs/>
    </w:rPr>
  </w:style>
  <w:style w:type="paragraph" w:styleId="ListParagraph">
    <w:name w:val="List Paragraph"/>
    <w:basedOn w:val="Normal"/>
    <w:uiPriority w:val="34"/>
    <w:qFormat/>
    <w:rsid w:val="00D86C87"/>
    <w:pPr>
      <w:spacing w:after="200"/>
      <w:ind w:left="720"/>
      <w:contextualSpacing/>
    </w:pPr>
  </w:style>
  <w:style w:type="character" w:customStyle="1" w:styleId="Heading2Char">
    <w:name w:val="Heading 2 Char"/>
    <w:basedOn w:val="DefaultParagraphFont"/>
    <w:link w:val="Heading2"/>
    <w:rsid w:val="00455540"/>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455540"/>
    <w:rPr>
      <w:rFonts w:ascii="Arial" w:eastAsia="Times New Roman" w:hAnsi="Arial" w:cs="Arial"/>
      <w:b/>
      <w:bCs/>
      <w:sz w:val="24"/>
      <w:szCs w:val="20"/>
    </w:rPr>
  </w:style>
  <w:style w:type="table" w:styleId="TableGrid">
    <w:name w:val="Table Grid"/>
    <w:basedOn w:val="TableNormal"/>
    <w:uiPriority w:val="59"/>
    <w:rsid w:val="00455540"/>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455540"/>
    <w:pPr>
      <w:spacing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455540"/>
    <w:rPr>
      <w:rFonts w:ascii="Times New Roman" w:eastAsia="Times New Roman" w:hAnsi="Times New Roman" w:cs="Times New Roman"/>
      <w:sz w:val="16"/>
      <w:szCs w:val="20"/>
    </w:rPr>
  </w:style>
  <w:style w:type="paragraph" w:customStyle="1" w:styleId="BodyText1">
    <w:name w:val="Body Text1"/>
    <w:basedOn w:val="Normal"/>
    <w:rsid w:val="00455540"/>
    <w:pPr>
      <w:tabs>
        <w:tab w:val="left" w:pos="720"/>
        <w:tab w:val="left" w:pos="1440"/>
      </w:tabs>
      <w:spacing w:line="240" w:lineRule="auto"/>
    </w:pPr>
    <w:rPr>
      <w:rFonts w:ascii="CG Times (WN)" w:eastAsia="Times New Roman" w:hAnsi="CG Times (WN)" w:cs="Times New Roman"/>
      <w:sz w:val="24"/>
      <w:szCs w:val="20"/>
    </w:rPr>
  </w:style>
  <w:style w:type="paragraph" w:customStyle="1" w:styleId="BulletedList">
    <w:name w:val="Bulleted List"/>
    <w:basedOn w:val="Normal"/>
    <w:rsid w:val="00455540"/>
    <w:pPr>
      <w:numPr>
        <w:numId w:val="2"/>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455540"/>
    <w:rPr>
      <w:i/>
      <w:iCs/>
      <w:color w:val="808080"/>
    </w:rPr>
  </w:style>
  <w:style w:type="paragraph" w:customStyle="1" w:styleId="bullet">
    <w:name w:val="bullet"/>
    <w:link w:val="bulletChar"/>
    <w:rsid w:val="00455540"/>
    <w:pPr>
      <w:overflowPunct w:val="0"/>
      <w:autoSpaceDE w:val="0"/>
      <w:autoSpaceDN w:val="0"/>
      <w:adjustRightInd w:val="0"/>
      <w:spacing w:before="120" w:after="120"/>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455540"/>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12273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6.jpeg"/><Relationship Id="rId26" Type="http://schemas.openxmlformats.org/officeDocument/2006/relationships/image" Target="media/image13.jpeg"/><Relationship Id="rId39" Type="http://schemas.openxmlformats.org/officeDocument/2006/relationships/image" Target="media/image25.jpeg"/><Relationship Id="rId3" Type="http://schemas.openxmlformats.org/officeDocument/2006/relationships/styles" Target="styles.xml"/><Relationship Id="rId21" Type="http://schemas.openxmlformats.org/officeDocument/2006/relationships/image" Target="media/image9.jpeg"/><Relationship Id="rId34" Type="http://schemas.openxmlformats.org/officeDocument/2006/relationships/image" Target="media/image20.png"/><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5.emf"/><Relationship Id="rId25" Type="http://schemas.openxmlformats.org/officeDocument/2006/relationships/hyperlink" Target="https://twitter.com/curtischandler6/status/534805330165641216" TargetMode="External"/><Relationship Id="rId33" Type="http://schemas.openxmlformats.org/officeDocument/2006/relationships/image" Target="media/image19.jpeg"/><Relationship Id="rId38" Type="http://schemas.openxmlformats.org/officeDocument/2006/relationships/image" Target="media/image24.jpeg"/><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image" Target="media/image8.jpeg"/><Relationship Id="rId29" Type="http://schemas.openxmlformats.org/officeDocument/2006/relationships/image" Target="media/image15.jpeg"/><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cid:image001.png@01D0EA4A.2BD679A0" TargetMode="External"/><Relationship Id="rId24" Type="http://schemas.openxmlformats.org/officeDocument/2006/relationships/image" Target="media/image12.png"/><Relationship Id="rId32" Type="http://schemas.openxmlformats.org/officeDocument/2006/relationships/image" Target="media/image18.jpeg"/><Relationship Id="rId37" Type="http://schemas.openxmlformats.org/officeDocument/2006/relationships/image" Target="media/image23.jpeg"/><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research-repository.griffith.edu.au/bitstream/handle/10072/7880/33187_1.pdf?sequence" TargetMode="External"/><Relationship Id="rId23" Type="http://schemas.openxmlformats.org/officeDocument/2006/relationships/image" Target="media/image11.jpg"/><Relationship Id="rId28" Type="http://schemas.openxmlformats.org/officeDocument/2006/relationships/image" Target="media/image14.jpeg"/><Relationship Id="rId36" Type="http://schemas.openxmlformats.org/officeDocument/2006/relationships/image" Target="media/image22.jpeg"/><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image" Target="media/image17.jpeg"/><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image" Target="media/image3.emf"/><Relationship Id="rId22" Type="http://schemas.openxmlformats.org/officeDocument/2006/relationships/image" Target="media/image10.jpeg"/><Relationship Id="rId27" Type="http://schemas.openxmlformats.org/officeDocument/2006/relationships/hyperlink" Target="https://pslides.com/templates/scamper-technique-powerpoint-diagram/" TargetMode="External"/><Relationship Id="rId30" Type="http://schemas.openxmlformats.org/officeDocument/2006/relationships/image" Target="media/image16.jpeg"/><Relationship Id="rId35" Type="http://schemas.openxmlformats.org/officeDocument/2006/relationships/image" Target="media/image21.jpe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5C04B6-796E-42ED-9178-1B11806B1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34</Pages>
  <Words>6702</Words>
  <Characters>38208</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Cardiff University</Company>
  <LinksUpToDate>false</LinksUpToDate>
  <CharactersWithSpaces>44821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3</cp:revision>
  <dcterms:created xsi:type="dcterms:W3CDTF">2017-12-14T23:53:00Z</dcterms:created>
  <dcterms:modified xsi:type="dcterms:W3CDTF">2017-12-15T00:20:00Z</dcterms:modified>
</cp:coreProperties>
</file>