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BEF76B1" w14:textId="77777777" w:rsidR="00BF1A83" w:rsidRPr="001A71F4" w:rsidRDefault="00000000" w:rsidP="00D9510C">
      <w:pPr>
        <w:spacing w:line="300" w:lineRule="exact"/>
        <w:rPr>
          <w:rFonts w:ascii="Times New Roman" w:hAnsi="Times New Roman" w:cs="Times New Roman"/>
          <w:sz w:val="24"/>
          <w:szCs w:val="24"/>
        </w:rPr>
      </w:pPr>
      <w:bookmarkStart w:id="0" w:name="OLE_LINK3"/>
      <w:r w:rsidRPr="001A71F4">
        <w:rPr>
          <w:rFonts w:ascii="Times New Roman" w:hAnsi="Times New Roman" w:cs="Times New Roman" w:hint="eastAsia"/>
          <w:sz w:val="24"/>
          <w:szCs w:val="24"/>
        </w:rPr>
        <w:t>J</w:t>
      </w:r>
      <w:r w:rsidRPr="001A71F4">
        <w:rPr>
          <w:rFonts w:ascii="Times New Roman" w:hAnsi="Times New Roman" w:cs="Times New Roman"/>
          <w:sz w:val="24"/>
          <w:szCs w:val="24"/>
        </w:rPr>
        <w:t>uan Xu</w:t>
      </w:r>
    </w:p>
    <w:p w14:paraId="0CA94BA1" w14:textId="77777777" w:rsidR="00BF1A83" w:rsidRPr="001A71F4" w:rsidRDefault="00000000" w:rsidP="00D9510C">
      <w:pPr>
        <w:spacing w:line="300" w:lineRule="exact"/>
        <w:rPr>
          <w:rFonts w:ascii="Times New Roman" w:hAnsi="Times New Roman" w:cs="Times New Roman"/>
          <w:sz w:val="24"/>
          <w:szCs w:val="24"/>
        </w:rPr>
      </w:pPr>
      <w:r w:rsidRPr="001A71F4">
        <w:rPr>
          <w:rFonts w:ascii="Times New Roman" w:hAnsi="Times New Roman" w:cs="Times New Roman"/>
          <w:sz w:val="24"/>
          <w:szCs w:val="24"/>
        </w:rPr>
        <w:t xml:space="preserve">Dr Jessica </w:t>
      </w:r>
      <w:proofErr w:type="spellStart"/>
      <w:r w:rsidRPr="001A71F4">
        <w:rPr>
          <w:rFonts w:ascii="Times New Roman" w:hAnsi="Times New Roman" w:cs="Times New Roman"/>
          <w:sz w:val="24"/>
          <w:szCs w:val="24"/>
        </w:rPr>
        <w:t>Clapham</w:t>
      </w:r>
      <w:proofErr w:type="spellEnd"/>
    </w:p>
    <w:p w14:paraId="55C72578" w14:textId="77777777" w:rsidR="00BF1A83" w:rsidRPr="001A71F4" w:rsidRDefault="00000000" w:rsidP="00D9510C">
      <w:pPr>
        <w:spacing w:line="300" w:lineRule="exact"/>
        <w:rPr>
          <w:rFonts w:ascii="Times New Roman" w:hAnsi="Times New Roman" w:cs="Times New Roman"/>
          <w:sz w:val="24"/>
          <w:szCs w:val="24"/>
        </w:rPr>
      </w:pPr>
      <w:r w:rsidRPr="001A71F4">
        <w:rPr>
          <w:rFonts w:ascii="Times New Roman" w:hAnsi="Times New Roman" w:cs="Times New Roman"/>
          <w:sz w:val="24"/>
          <w:szCs w:val="24"/>
        </w:rPr>
        <w:t>English Language Teacher Education (HPEN7005)</w:t>
      </w:r>
    </w:p>
    <w:p w14:paraId="53F55F75" w14:textId="77777777" w:rsidR="00BF1A83" w:rsidRPr="001A71F4" w:rsidRDefault="00000000" w:rsidP="00D9510C">
      <w:pPr>
        <w:spacing w:line="300" w:lineRule="exact"/>
        <w:rPr>
          <w:rFonts w:ascii="Times New Roman" w:hAnsi="Times New Roman" w:cs="Times New Roman"/>
          <w:sz w:val="24"/>
          <w:szCs w:val="24"/>
        </w:rPr>
      </w:pPr>
      <w:r w:rsidRPr="001A71F4">
        <w:rPr>
          <w:rFonts w:ascii="Times New Roman" w:hAnsi="Times New Roman" w:cs="Times New Roman"/>
          <w:sz w:val="24"/>
          <w:szCs w:val="24"/>
        </w:rPr>
        <w:t>27 March 2023</w:t>
      </w:r>
    </w:p>
    <w:p w14:paraId="075BF6CE" w14:textId="77777777" w:rsidR="00D9510C" w:rsidRPr="001A71F4" w:rsidRDefault="00D9510C" w:rsidP="00D9510C">
      <w:pPr>
        <w:spacing w:line="300" w:lineRule="exact"/>
        <w:rPr>
          <w:rFonts w:ascii="Times New Roman" w:hAnsi="Times New Roman" w:cs="Times New Roman"/>
          <w:sz w:val="24"/>
          <w:szCs w:val="24"/>
        </w:rPr>
      </w:pPr>
    </w:p>
    <w:p w14:paraId="6E17F481" w14:textId="77777777" w:rsidR="007C742D" w:rsidRPr="001A71F4" w:rsidRDefault="00000000" w:rsidP="00D9510C">
      <w:pPr>
        <w:spacing w:line="300" w:lineRule="exact"/>
        <w:rPr>
          <w:rFonts w:ascii="Times New Roman" w:hAnsi="Times New Roman" w:cs="Times New Roman"/>
          <w:sz w:val="24"/>
          <w:szCs w:val="24"/>
        </w:rPr>
      </w:pPr>
      <w:r w:rsidRPr="001A71F4">
        <w:rPr>
          <w:rFonts w:ascii="Times New Roman" w:hAnsi="Times New Roman" w:cs="Times New Roman" w:hint="eastAsia"/>
          <w:sz w:val="24"/>
          <w:szCs w:val="24"/>
        </w:rPr>
        <w:t>A</w:t>
      </w:r>
      <w:r w:rsidRPr="001A71F4">
        <w:rPr>
          <w:rFonts w:ascii="Times New Roman" w:hAnsi="Times New Roman" w:cs="Times New Roman"/>
          <w:sz w:val="24"/>
          <w:szCs w:val="24"/>
        </w:rPr>
        <w:t>ssignment 1</w:t>
      </w:r>
    </w:p>
    <w:p w14:paraId="280BF77E" w14:textId="77777777" w:rsidR="00A13D29" w:rsidRPr="001A71F4" w:rsidRDefault="00A13D29" w:rsidP="00D9510C">
      <w:pPr>
        <w:spacing w:line="300" w:lineRule="exact"/>
        <w:rPr>
          <w:rFonts w:ascii="Times New Roman" w:hAnsi="Times New Roman" w:cs="Times New Roman"/>
          <w:sz w:val="24"/>
          <w:szCs w:val="24"/>
        </w:rPr>
      </w:pPr>
    </w:p>
    <w:bookmarkEnd w:id="0"/>
    <w:p w14:paraId="6E2275B6" w14:textId="034C3282" w:rsidR="00BF1A83" w:rsidRPr="001A71F4" w:rsidRDefault="00000000" w:rsidP="00D9510C">
      <w:pPr>
        <w:spacing w:line="300" w:lineRule="exact"/>
        <w:ind w:left="2640" w:hangingChars="1100" w:hanging="2640"/>
        <w:rPr>
          <w:rFonts w:ascii="Times New Roman" w:hAnsi="Times New Roman" w:cs="Times New Roman"/>
          <w:sz w:val="24"/>
          <w:szCs w:val="24"/>
        </w:rPr>
      </w:pPr>
      <w:r w:rsidRPr="001A71F4">
        <w:rPr>
          <w:rFonts w:ascii="Times New Roman" w:hAnsi="Times New Roman" w:cs="Times New Roman"/>
          <w:b/>
          <w:bCs/>
          <w:sz w:val="24"/>
          <w:szCs w:val="24"/>
        </w:rPr>
        <w:t xml:space="preserve">Critical </w:t>
      </w:r>
      <w:r w:rsidR="00A13D29" w:rsidRPr="001A71F4">
        <w:rPr>
          <w:rFonts w:ascii="Times New Roman" w:hAnsi="Times New Roman" w:cs="Times New Roman"/>
          <w:b/>
          <w:bCs/>
          <w:sz w:val="24"/>
          <w:szCs w:val="24"/>
        </w:rPr>
        <w:t>R</w:t>
      </w:r>
      <w:r w:rsidRPr="001A71F4">
        <w:rPr>
          <w:rFonts w:ascii="Times New Roman" w:hAnsi="Times New Roman" w:cs="Times New Roman"/>
          <w:b/>
          <w:bCs/>
          <w:sz w:val="24"/>
          <w:szCs w:val="24"/>
        </w:rPr>
        <w:t>eview of</w:t>
      </w:r>
      <w:r w:rsidR="00A13D29" w:rsidRPr="001A71F4">
        <w:rPr>
          <w:rFonts w:ascii="Times New Roman" w:hAnsi="Times New Roman" w:cs="Times New Roman"/>
          <w:b/>
          <w:bCs/>
          <w:sz w:val="24"/>
          <w:szCs w:val="24"/>
        </w:rPr>
        <w:t xml:space="preserve"> </w:t>
      </w:r>
      <w:bookmarkStart w:id="1" w:name="_Hlk130679203"/>
      <w:proofErr w:type="spellStart"/>
      <w:r w:rsidR="00A13D29" w:rsidRPr="001A71F4">
        <w:rPr>
          <w:rFonts w:ascii="Times New Roman" w:hAnsi="Times New Roman" w:cs="Times New Roman"/>
          <w:b/>
          <w:bCs/>
          <w:sz w:val="24"/>
          <w:szCs w:val="24"/>
        </w:rPr>
        <w:t>Lightbown</w:t>
      </w:r>
      <w:proofErr w:type="spellEnd"/>
      <w:r w:rsidR="00A13D29" w:rsidRPr="001A71F4">
        <w:rPr>
          <w:rFonts w:ascii="Times New Roman" w:hAnsi="Times New Roman" w:cs="Times New Roman"/>
          <w:b/>
          <w:bCs/>
          <w:sz w:val="24"/>
          <w:szCs w:val="24"/>
        </w:rPr>
        <w:t>, P.M. and Spada</w:t>
      </w:r>
      <w:r w:rsidR="00247717" w:rsidRPr="001A71F4">
        <w:rPr>
          <w:rFonts w:ascii="Times New Roman" w:hAnsi="Times New Roman" w:cs="Times New Roman"/>
          <w:b/>
          <w:bCs/>
          <w:sz w:val="24"/>
          <w:szCs w:val="24"/>
        </w:rPr>
        <w:t>,</w:t>
      </w:r>
      <w:r w:rsidR="00A13D29" w:rsidRPr="001A71F4">
        <w:rPr>
          <w:rFonts w:ascii="Times New Roman" w:hAnsi="Times New Roman" w:cs="Times New Roman"/>
          <w:b/>
          <w:bCs/>
          <w:sz w:val="24"/>
          <w:szCs w:val="24"/>
        </w:rPr>
        <w:t xml:space="preserve"> N</w:t>
      </w:r>
      <w:r w:rsidR="00F63DDB" w:rsidRPr="001A71F4">
        <w:rPr>
          <w:rFonts w:ascii="Times New Roman" w:hAnsi="Times New Roman" w:cs="Times New Roman" w:hint="eastAsia"/>
          <w:b/>
          <w:bCs/>
          <w:sz w:val="24"/>
          <w:szCs w:val="24"/>
        </w:rPr>
        <w:t>.</w:t>
      </w:r>
      <w:r w:rsidR="00A13D29" w:rsidRPr="001A71F4">
        <w:rPr>
          <w:rFonts w:ascii="Times New Roman" w:hAnsi="Times New Roman" w:cs="Times New Roman"/>
          <w:b/>
          <w:bCs/>
          <w:sz w:val="24"/>
          <w:szCs w:val="24"/>
        </w:rPr>
        <w:t>’s “</w:t>
      </w:r>
      <w:r w:rsidRPr="001A71F4">
        <w:rPr>
          <w:rFonts w:ascii="Times New Roman" w:hAnsi="Times New Roman" w:cs="Times New Roman"/>
          <w:b/>
          <w:bCs/>
          <w:sz w:val="24"/>
          <w:szCs w:val="24"/>
        </w:rPr>
        <w:t>Factors Affecting Second Language Learning</w:t>
      </w:r>
      <w:r w:rsidR="00A13D29" w:rsidRPr="001A71F4">
        <w:rPr>
          <w:rFonts w:ascii="Times New Roman" w:hAnsi="Times New Roman" w:cs="Times New Roman"/>
          <w:b/>
          <w:bCs/>
          <w:sz w:val="24"/>
          <w:szCs w:val="24"/>
        </w:rPr>
        <w:t>”</w:t>
      </w:r>
      <w:r w:rsidRPr="001A71F4">
        <w:rPr>
          <w:rFonts w:ascii="Times New Roman" w:hAnsi="Times New Roman" w:cs="Times New Roman"/>
          <w:sz w:val="24"/>
          <w:szCs w:val="24"/>
        </w:rPr>
        <w:t xml:space="preserve"> </w:t>
      </w:r>
    </w:p>
    <w:bookmarkEnd w:id="1"/>
    <w:p w14:paraId="3B0AB842" w14:textId="77777777" w:rsidR="00021CC2" w:rsidRPr="001A71F4" w:rsidRDefault="00021CC2" w:rsidP="00A13D29">
      <w:pPr>
        <w:spacing w:line="240" w:lineRule="atLeast"/>
        <w:ind w:left="2640" w:hangingChars="1100" w:hanging="2640"/>
        <w:rPr>
          <w:rFonts w:ascii="Times New Roman" w:hAnsi="Times New Roman" w:cs="Times New Roman"/>
          <w:sz w:val="24"/>
          <w:szCs w:val="24"/>
        </w:rPr>
      </w:pPr>
    </w:p>
    <w:p w14:paraId="254BA09B" w14:textId="77777777" w:rsidR="00A13D29" w:rsidRPr="001A71F4" w:rsidRDefault="00000000" w:rsidP="00A13D29">
      <w:pPr>
        <w:spacing w:line="240" w:lineRule="atLeast"/>
        <w:ind w:left="2640" w:hangingChars="1100" w:hanging="2640"/>
        <w:rPr>
          <w:rFonts w:ascii="Times New Roman" w:hAnsi="Times New Roman" w:cs="Times New Roman"/>
          <w:b/>
          <w:bCs/>
          <w:sz w:val="24"/>
          <w:szCs w:val="24"/>
        </w:rPr>
      </w:pPr>
      <w:r w:rsidRPr="001A71F4">
        <w:rPr>
          <w:rFonts w:ascii="Times New Roman" w:hAnsi="Times New Roman" w:cs="Times New Roman" w:hint="eastAsia"/>
          <w:b/>
          <w:bCs/>
          <w:sz w:val="24"/>
          <w:szCs w:val="24"/>
        </w:rPr>
        <w:t>I</w:t>
      </w:r>
      <w:r w:rsidRPr="001A71F4">
        <w:rPr>
          <w:rFonts w:ascii="Times New Roman" w:hAnsi="Times New Roman" w:cs="Times New Roman"/>
          <w:b/>
          <w:bCs/>
          <w:sz w:val="24"/>
          <w:szCs w:val="24"/>
        </w:rPr>
        <w:t>ntroduction</w:t>
      </w:r>
    </w:p>
    <w:p w14:paraId="615D31F9" w14:textId="77777777" w:rsidR="00021CC2" w:rsidRPr="001A71F4" w:rsidRDefault="00021CC2" w:rsidP="00A13D29">
      <w:pPr>
        <w:spacing w:line="240" w:lineRule="atLeast"/>
        <w:ind w:left="2640" w:hangingChars="1100" w:hanging="2640"/>
        <w:rPr>
          <w:rFonts w:ascii="Times New Roman" w:hAnsi="Times New Roman" w:cs="Times New Roman"/>
          <w:b/>
          <w:bCs/>
          <w:sz w:val="24"/>
          <w:szCs w:val="24"/>
        </w:rPr>
      </w:pPr>
    </w:p>
    <w:p w14:paraId="4F530B3A" w14:textId="75DE78BD" w:rsidR="00D3219A" w:rsidRPr="001A71F4" w:rsidRDefault="00000000" w:rsidP="00D9510C">
      <w:pPr>
        <w:spacing w:line="300" w:lineRule="exact"/>
        <w:ind w:firstLine="420"/>
        <w:rPr>
          <w:rFonts w:ascii="Times New Roman" w:hAnsi="Times New Roman" w:cs="Times New Roman"/>
          <w:sz w:val="24"/>
          <w:szCs w:val="24"/>
        </w:rPr>
      </w:pPr>
      <w:r w:rsidRPr="001A71F4">
        <w:rPr>
          <w:rFonts w:ascii="Times New Roman" w:hAnsi="Times New Roman" w:cs="Times New Roman"/>
          <w:sz w:val="24"/>
          <w:szCs w:val="24"/>
        </w:rPr>
        <w:t>Generally</w:t>
      </w:r>
      <w:r w:rsidR="003F7068" w:rsidRPr="001A71F4">
        <w:rPr>
          <w:rFonts w:ascii="Times New Roman" w:hAnsi="Times New Roman" w:cs="Times New Roman"/>
          <w:sz w:val="24"/>
          <w:szCs w:val="24"/>
        </w:rPr>
        <w:t xml:space="preserve">, </w:t>
      </w:r>
      <w:bookmarkStart w:id="2" w:name="OLE_LINK4"/>
      <w:r w:rsidR="003F7068" w:rsidRPr="001A71F4">
        <w:rPr>
          <w:rFonts w:ascii="Times New Roman" w:hAnsi="Times New Roman" w:cs="Times New Roman"/>
          <w:sz w:val="24"/>
          <w:szCs w:val="24"/>
        </w:rPr>
        <w:t>second language learning</w:t>
      </w:r>
      <w:bookmarkEnd w:id="2"/>
      <w:r w:rsidR="003F7068" w:rsidRPr="001A71F4">
        <w:rPr>
          <w:rFonts w:ascii="Times New Roman" w:hAnsi="Times New Roman" w:cs="Times New Roman"/>
          <w:sz w:val="24"/>
          <w:szCs w:val="24"/>
        </w:rPr>
        <w:t xml:space="preserve"> (SLL)</w:t>
      </w:r>
      <w:r w:rsidR="008C1ED2" w:rsidRPr="001A71F4">
        <w:rPr>
          <w:rFonts w:ascii="Times New Roman" w:hAnsi="Times New Roman" w:cs="Times New Roman"/>
          <w:sz w:val="24"/>
          <w:szCs w:val="24"/>
        </w:rPr>
        <w:t xml:space="preserve">, often referred to as L2 or target language, as opposed to L1 (the native language), </w:t>
      </w:r>
      <w:r w:rsidR="004B01FF" w:rsidRPr="001A71F4">
        <w:rPr>
          <w:rFonts w:ascii="Times New Roman" w:hAnsi="Times New Roman" w:cs="Times New Roman"/>
          <w:sz w:val="24"/>
          <w:szCs w:val="24"/>
        </w:rPr>
        <w:t>covers</w:t>
      </w:r>
      <w:r w:rsidR="003F7068" w:rsidRPr="001A71F4">
        <w:rPr>
          <w:rFonts w:ascii="Times New Roman" w:hAnsi="Times New Roman" w:cs="Times New Roman"/>
          <w:sz w:val="24"/>
          <w:szCs w:val="24"/>
        </w:rPr>
        <w:t xml:space="preserve"> the process and study of how people acquire a second language</w:t>
      </w:r>
      <w:r w:rsidR="008C1ED2" w:rsidRPr="001A71F4">
        <w:rPr>
          <w:rFonts w:ascii="Times New Roman" w:hAnsi="Times New Roman" w:cs="Times New Roman"/>
          <w:sz w:val="24"/>
          <w:szCs w:val="24"/>
        </w:rPr>
        <w:t xml:space="preserve"> mainly in </w:t>
      </w:r>
      <w:r w:rsidRPr="001A71F4">
        <w:rPr>
          <w:rFonts w:ascii="Times New Roman" w:hAnsi="Times New Roman" w:cs="Times New Roman"/>
          <w:sz w:val="24"/>
          <w:szCs w:val="24"/>
        </w:rPr>
        <w:t>four interdependent components, namely sociocultural, academic, cognitive, and linguistic</w:t>
      </w:r>
      <w:r w:rsidR="00BE4B85" w:rsidRPr="001A71F4">
        <w:rPr>
          <w:rFonts w:ascii="Times New Roman" w:hAnsi="Times New Roman" w:cs="Times New Roman"/>
          <w:sz w:val="24"/>
          <w:szCs w:val="24"/>
        </w:rPr>
        <w:t xml:space="preserve"> </w:t>
      </w:r>
      <w:r w:rsidR="003F7068" w:rsidRPr="001A71F4">
        <w:rPr>
          <w:rFonts w:ascii="Times New Roman" w:hAnsi="Times New Roman" w:cs="Times New Roman"/>
          <w:sz w:val="24"/>
          <w:szCs w:val="24"/>
        </w:rPr>
        <w:t>(</w:t>
      </w:r>
      <w:bookmarkStart w:id="3" w:name="_Hlk129526789"/>
      <w:r w:rsidR="003F7068" w:rsidRPr="001A71F4">
        <w:rPr>
          <w:rFonts w:ascii="Times New Roman" w:hAnsi="Times New Roman" w:cs="Times New Roman"/>
          <w:sz w:val="24"/>
          <w:szCs w:val="24"/>
        </w:rPr>
        <w:t>Norbert</w:t>
      </w:r>
      <w:bookmarkEnd w:id="3"/>
      <w:r w:rsidR="00AB21E7" w:rsidRPr="001A71F4">
        <w:rPr>
          <w:rFonts w:ascii="Times New Roman" w:hAnsi="Times New Roman" w:cs="Times New Roman"/>
          <w:sz w:val="24"/>
          <w:szCs w:val="24"/>
        </w:rPr>
        <w:t xml:space="preserve">, </w:t>
      </w:r>
      <w:r w:rsidR="00D9510C" w:rsidRPr="001A71F4">
        <w:rPr>
          <w:rFonts w:ascii="Times New Roman" w:hAnsi="Times New Roman" w:cs="Times New Roman"/>
          <w:sz w:val="24"/>
          <w:szCs w:val="24"/>
        </w:rPr>
        <w:t>2012</w:t>
      </w:r>
      <w:r w:rsidR="00AB21E7" w:rsidRPr="001A71F4">
        <w:rPr>
          <w:rFonts w:ascii="Times New Roman" w:hAnsi="Times New Roman" w:cs="Times New Roman"/>
          <w:sz w:val="24"/>
          <w:szCs w:val="24"/>
        </w:rPr>
        <w:t>, pp</w:t>
      </w:r>
      <w:r w:rsidR="001E41FB" w:rsidRPr="001A71F4">
        <w:rPr>
          <w:rFonts w:ascii="Times New Roman" w:hAnsi="Times New Roman" w:cs="Times New Roman"/>
          <w:sz w:val="24"/>
          <w:szCs w:val="24"/>
        </w:rPr>
        <w:t>.</w:t>
      </w:r>
      <w:r w:rsidR="00AB21E7" w:rsidRPr="001A71F4">
        <w:rPr>
          <w:rFonts w:ascii="Times New Roman" w:hAnsi="Times New Roman" w:cs="Times New Roman"/>
          <w:sz w:val="24"/>
          <w:szCs w:val="24"/>
        </w:rPr>
        <w:t>1-4</w:t>
      </w:r>
      <w:r w:rsidR="003F7068" w:rsidRPr="001A71F4">
        <w:rPr>
          <w:rFonts w:ascii="Times New Roman" w:hAnsi="Times New Roman" w:cs="Times New Roman"/>
          <w:sz w:val="24"/>
          <w:szCs w:val="24"/>
        </w:rPr>
        <w:t>)</w:t>
      </w:r>
      <w:r w:rsidR="00A36A01" w:rsidRPr="001A71F4">
        <w:rPr>
          <w:rFonts w:ascii="Times New Roman" w:hAnsi="Times New Roman" w:cs="Times New Roman"/>
          <w:sz w:val="24"/>
          <w:szCs w:val="24"/>
        </w:rPr>
        <w:t>.</w:t>
      </w:r>
      <w:r w:rsidR="00E341E0" w:rsidRPr="001A71F4">
        <w:rPr>
          <w:rFonts w:ascii="Times New Roman" w:hAnsi="Times New Roman" w:cs="Times New Roman"/>
          <w:sz w:val="24"/>
          <w:szCs w:val="24"/>
        </w:rPr>
        <w:t xml:space="preserve"> The </w:t>
      </w:r>
      <w:r w:rsidR="003360C1" w:rsidRPr="001A71F4">
        <w:rPr>
          <w:rFonts w:ascii="Times New Roman" w:hAnsi="Times New Roman" w:cs="Times New Roman"/>
          <w:sz w:val="24"/>
          <w:szCs w:val="24"/>
        </w:rPr>
        <w:t xml:space="preserve">process of </w:t>
      </w:r>
      <w:r w:rsidR="00E341E0" w:rsidRPr="001A71F4">
        <w:rPr>
          <w:rFonts w:ascii="Times New Roman" w:hAnsi="Times New Roman" w:cs="Times New Roman"/>
          <w:sz w:val="24"/>
          <w:szCs w:val="24"/>
        </w:rPr>
        <w:t>second language learning is rather complex</w:t>
      </w:r>
      <w:r w:rsidR="003360C1" w:rsidRPr="001A71F4">
        <w:rPr>
          <w:rFonts w:ascii="Times New Roman" w:hAnsi="Times New Roman" w:cs="Times New Roman"/>
          <w:sz w:val="24"/>
          <w:szCs w:val="24"/>
        </w:rPr>
        <w:t xml:space="preserve"> with quite a lot of influence variables</w:t>
      </w:r>
      <w:r w:rsidR="007B116D" w:rsidRPr="001A71F4">
        <w:rPr>
          <w:rFonts w:ascii="Times New Roman" w:hAnsi="Times New Roman" w:cs="Times New Roman"/>
          <w:sz w:val="24"/>
          <w:szCs w:val="24"/>
        </w:rPr>
        <w:t xml:space="preserve"> </w:t>
      </w:r>
      <w:r w:rsidR="003360C1" w:rsidRPr="001A71F4">
        <w:rPr>
          <w:rFonts w:ascii="Times New Roman" w:hAnsi="Times New Roman" w:cs="Times New Roman"/>
          <w:sz w:val="24"/>
          <w:szCs w:val="24"/>
        </w:rPr>
        <w:t>and will produce different results</w:t>
      </w:r>
      <w:r w:rsidR="007B116D" w:rsidRPr="001A71F4">
        <w:rPr>
          <w:rFonts w:ascii="Times New Roman" w:hAnsi="Times New Roman" w:cs="Times New Roman"/>
          <w:sz w:val="24"/>
          <w:szCs w:val="24"/>
        </w:rPr>
        <w:t xml:space="preserve"> according to learners’ different characteristics and learning context</w:t>
      </w:r>
      <w:r w:rsidR="00303D20" w:rsidRPr="001A71F4">
        <w:t xml:space="preserve"> (</w:t>
      </w:r>
      <w:r w:rsidR="00303D20" w:rsidRPr="001A71F4">
        <w:rPr>
          <w:rFonts w:ascii="Times New Roman" w:hAnsi="Times New Roman" w:cs="Times New Roman"/>
          <w:sz w:val="24"/>
          <w:szCs w:val="24"/>
        </w:rPr>
        <w:t>Avneet, 2010, pp.235-246).</w:t>
      </w:r>
      <w:r w:rsidR="00E341E0" w:rsidRPr="001A71F4">
        <w:rPr>
          <w:rFonts w:ascii="Times New Roman" w:hAnsi="Times New Roman" w:cs="Times New Roman"/>
          <w:sz w:val="24"/>
          <w:szCs w:val="24"/>
        </w:rPr>
        <w:t xml:space="preserve"> </w:t>
      </w:r>
      <w:r w:rsidR="00BE4B85" w:rsidRPr="001A71F4">
        <w:rPr>
          <w:rFonts w:ascii="Times New Roman" w:hAnsi="Times New Roman" w:cs="Times New Roman"/>
          <w:sz w:val="24"/>
          <w:szCs w:val="24"/>
        </w:rPr>
        <w:t xml:space="preserve">In this thesis, </w:t>
      </w:r>
      <w:proofErr w:type="spellStart"/>
      <w:r w:rsidR="00BE4B85" w:rsidRPr="001A71F4">
        <w:rPr>
          <w:rFonts w:ascii="Times New Roman" w:hAnsi="Times New Roman" w:cs="Times New Roman"/>
          <w:sz w:val="24"/>
          <w:szCs w:val="24"/>
        </w:rPr>
        <w:t>Lightbown</w:t>
      </w:r>
      <w:proofErr w:type="spellEnd"/>
      <w:r w:rsidR="00BE4B85" w:rsidRPr="001A71F4">
        <w:rPr>
          <w:rFonts w:ascii="Times New Roman" w:hAnsi="Times New Roman" w:cs="Times New Roman"/>
          <w:sz w:val="24"/>
          <w:szCs w:val="24"/>
        </w:rPr>
        <w:t>, P.M. and Spada mainly explore factors affecting</w:t>
      </w:r>
      <w:r w:rsidR="00040A2D" w:rsidRPr="001A71F4">
        <w:rPr>
          <w:rFonts w:ascii="Times New Roman" w:hAnsi="Times New Roman" w:cs="Times New Roman"/>
          <w:sz w:val="24"/>
          <w:szCs w:val="24"/>
        </w:rPr>
        <w:t xml:space="preserve"> </w:t>
      </w:r>
      <w:r w:rsidR="003360C1" w:rsidRPr="001A71F4">
        <w:rPr>
          <w:rFonts w:ascii="Times New Roman" w:hAnsi="Times New Roman" w:cs="Times New Roman"/>
          <w:sz w:val="24"/>
          <w:szCs w:val="24"/>
        </w:rPr>
        <w:t>learners’</w:t>
      </w:r>
      <w:r w:rsidR="00040A2D" w:rsidRPr="001A71F4">
        <w:rPr>
          <w:rFonts w:ascii="Times New Roman" w:hAnsi="Times New Roman" w:cs="Times New Roman"/>
          <w:sz w:val="24"/>
          <w:szCs w:val="24"/>
        </w:rPr>
        <w:t xml:space="preserve"> language acquisition in their </w:t>
      </w:r>
      <w:r w:rsidR="00BE4B85" w:rsidRPr="001A71F4">
        <w:rPr>
          <w:rFonts w:ascii="Times New Roman" w:hAnsi="Times New Roman" w:cs="Times New Roman"/>
          <w:sz w:val="24"/>
          <w:szCs w:val="24"/>
        </w:rPr>
        <w:t xml:space="preserve">second language learning, </w:t>
      </w:r>
      <w:r w:rsidR="00C82CC7" w:rsidRPr="001A71F4">
        <w:rPr>
          <w:rFonts w:ascii="Times New Roman" w:hAnsi="Times New Roman" w:cs="Times New Roman"/>
          <w:sz w:val="24"/>
          <w:szCs w:val="24"/>
        </w:rPr>
        <w:t xml:space="preserve">mainly </w:t>
      </w:r>
      <w:r w:rsidR="00BE4B85" w:rsidRPr="001A71F4">
        <w:rPr>
          <w:rFonts w:ascii="Times New Roman" w:hAnsi="Times New Roman" w:cs="Times New Roman"/>
          <w:sz w:val="24"/>
          <w:szCs w:val="24"/>
        </w:rPr>
        <w:t xml:space="preserve">including motivation, aptitude, </w:t>
      </w:r>
      <w:r w:rsidR="005A60CE" w:rsidRPr="001A71F4">
        <w:rPr>
          <w:rFonts w:ascii="Times New Roman" w:hAnsi="Times New Roman" w:cs="Times New Roman"/>
          <w:sz w:val="24"/>
          <w:szCs w:val="24"/>
        </w:rPr>
        <w:t>personality, intelligence, learner preference</w:t>
      </w:r>
      <w:r w:rsidR="009E02C2" w:rsidRPr="001A71F4">
        <w:rPr>
          <w:rFonts w:ascii="Times New Roman" w:hAnsi="Times New Roman" w:cs="Times New Roman"/>
          <w:sz w:val="24"/>
          <w:szCs w:val="24"/>
        </w:rPr>
        <w:t>, beliefs, and age</w:t>
      </w:r>
      <w:r w:rsidR="005A60CE" w:rsidRPr="001A71F4">
        <w:rPr>
          <w:rFonts w:ascii="Times New Roman" w:hAnsi="Times New Roman" w:cs="Times New Roman"/>
          <w:sz w:val="24"/>
          <w:szCs w:val="24"/>
        </w:rPr>
        <w:t xml:space="preserve"> on the basis of some related research</w:t>
      </w:r>
      <w:r w:rsidR="00CE74E5" w:rsidRPr="001A71F4">
        <w:rPr>
          <w:rFonts w:ascii="Times New Roman" w:hAnsi="Times New Roman" w:cs="Times New Roman"/>
          <w:sz w:val="24"/>
          <w:szCs w:val="24"/>
        </w:rPr>
        <w:t>, demonstrating their unique</w:t>
      </w:r>
      <w:r w:rsidR="00996058" w:rsidRPr="001A71F4">
        <w:rPr>
          <w:rFonts w:ascii="Times New Roman" w:hAnsi="Times New Roman" w:cs="Times New Roman"/>
          <w:sz w:val="24"/>
          <w:szCs w:val="24"/>
        </w:rPr>
        <w:t>,</w:t>
      </w:r>
      <w:r w:rsidR="00996058" w:rsidRPr="001A71F4">
        <w:t xml:space="preserve"> </w:t>
      </w:r>
      <w:r w:rsidR="00996058" w:rsidRPr="001A71F4">
        <w:rPr>
          <w:rFonts w:ascii="Times New Roman" w:hAnsi="Times New Roman" w:cs="Times New Roman"/>
          <w:sz w:val="24"/>
          <w:szCs w:val="24"/>
        </w:rPr>
        <w:t>well-founded</w:t>
      </w:r>
      <w:r w:rsidR="00CE74E5" w:rsidRPr="001A71F4">
        <w:rPr>
          <w:rFonts w:ascii="Times New Roman" w:hAnsi="Times New Roman" w:cs="Times New Roman"/>
          <w:sz w:val="24"/>
          <w:szCs w:val="24"/>
        </w:rPr>
        <w:t xml:space="preserve"> insight. </w:t>
      </w:r>
      <w:r w:rsidR="003D7B03" w:rsidRPr="001A71F4">
        <w:rPr>
          <w:rFonts w:ascii="Times New Roman" w:hAnsi="Times New Roman" w:cs="Times New Roman"/>
          <w:sz w:val="24"/>
          <w:szCs w:val="24"/>
        </w:rPr>
        <w:t xml:space="preserve">Meanwhile, some issues affecting teachers and researchers, as well as specific issues in language research in general are also mentioned which may </w:t>
      </w:r>
      <w:r w:rsidR="008020AB" w:rsidRPr="001A71F4">
        <w:rPr>
          <w:rFonts w:ascii="Times New Roman" w:hAnsi="Times New Roman" w:cs="Times New Roman"/>
          <w:sz w:val="24"/>
          <w:szCs w:val="24"/>
        </w:rPr>
        <w:t>provide scientific support and inspiration for second language researchers and educators.</w:t>
      </w:r>
    </w:p>
    <w:p w14:paraId="3FE28DE2" w14:textId="77777777" w:rsidR="00021CC2" w:rsidRPr="001A71F4" w:rsidRDefault="00021CC2" w:rsidP="00021CC2">
      <w:pPr>
        <w:spacing w:line="300" w:lineRule="exact"/>
        <w:rPr>
          <w:rFonts w:ascii="Times New Roman" w:hAnsi="Times New Roman" w:cs="Times New Roman"/>
          <w:b/>
          <w:bCs/>
          <w:sz w:val="24"/>
          <w:szCs w:val="24"/>
        </w:rPr>
      </w:pPr>
    </w:p>
    <w:p w14:paraId="7169DA76" w14:textId="77777777" w:rsidR="00021CC2" w:rsidRPr="001A71F4" w:rsidRDefault="00000000" w:rsidP="00021CC2">
      <w:pPr>
        <w:spacing w:line="300" w:lineRule="exact"/>
        <w:rPr>
          <w:rFonts w:ascii="Times New Roman" w:hAnsi="Times New Roman" w:cs="Times New Roman"/>
          <w:b/>
          <w:bCs/>
          <w:sz w:val="24"/>
          <w:szCs w:val="24"/>
        </w:rPr>
      </w:pPr>
      <w:r w:rsidRPr="001A71F4">
        <w:rPr>
          <w:rFonts w:ascii="Times New Roman" w:hAnsi="Times New Roman" w:cs="Times New Roman" w:hint="eastAsia"/>
          <w:b/>
          <w:bCs/>
          <w:sz w:val="24"/>
          <w:szCs w:val="24"/>
        </w:rPr>
        <w:t>F</w:t>
      </w:r>
      <w:r w:rsidRPr="001A71F4">
        <w:rPr>
          <w:rFonts w:ascii="Times New Roman" w:hAnsi="Times New Roman" w:cs="Times New Roman"/>
          <w:b/>
          <w:bCs/>
          <w:sz w:val="24"/>
          <w:szCs w:val="24"/>
        </w:rPr>
        <w:t>actors Affecting Second Language Learning</w:t>
      </w:r>
    </w:p>
    <w:p w14:paraId="04EEC606" w14:textId="77777777" w:rsidR="00021CC2" w:rsidRPr="001A71F4" w:rsidRDefault="00021CC2" w:rsidP="00021CC2">
      <w:pPr>
        <w:spacing w:line="300" w:lineRule="exact"/>
      </w:pPr>
    </w:p>
    <w:p w14:paraId="572F900C" w14:textId="77777777" w:rsidR="00CD5A2C" w:rsidRPr="001A71F4" w:rsidRDefault="00000000" w:rsidP="00D9510C">
      <w:pPr>
        <w:spacing w:line="300" w:lineRule="exact"/>
        <w:ind w:firstLine="420"/>
        <w:rPr>
          <w:rFonts w:ascii="Times New Roman" w:hAnsi="Times New Roman" w:cs="Times New Roman"/>
          <w:sz w:val="24"/>
          <w:szCs w:val="24"/>
        </w:rPr>
      </w:pPr>
      <w:r w:rsidRPr="001A71F4">
        <w:rPr>
          <w:rFonts w:ascii="Times New Roman" w:hAnsi="Times New Roman" w:cs="Times New Roman"/>
          <w:sz w:val="24"/>
          <w:szCs w:val="24"/>
        </w:rPr>
        <w:t>Depending on some studies on i</w:t>
      </w:r>
      <w:r w:rsidR="00040A2D" w:rsidRPr="001A71F4">
        <w:rPr>
          <w:rFonts w:ascii="Times New Roman" w:hAnsi="Times New Roman" w:cs="Times New Roman"/>
          <w:sz w:val="24"/>
          <w:szCs w:val="24"/>
        </w:rPr>
        <w:t>ntelligence</w:t>
      </w:r>
      <w:r w:rsidRPr="001A71F4">
        <w:t xml:space="preserve"> </w:t>
      </w:r>
      <w:r w:rsidRPr="001A71F4">
        <w:rPr>
          <w:rFonts w:ascii="Times New Roman" w:hAnsi="Times New Roman" w:cs="Times New Roman"/>
          <w:sz w:val="24"/>
          <w:szCs w:val="24"/>
        </w:rPr>
        <w:t>associated with second language learning,</w:t>
      </w:r>
      <w:r w:rsidR="00040A2D" w:rsidRPr="001A71F4">
        <w:rPr>
          <w:rFonts w:ascii="Times New Roman" w:hAnsi="Times New Roman" w:cs="Times New Roman"/>
          <w:sz w:val="24"/>
          <w:szCs w:val="24"/>
        </w:rPr>
        <w:t xml:space="preserve"> </w:t>
      </w:r>
      <w:r w:rsidRPr="001A71F4">
        <w:rPr>
          <w:rFonts w:ascii="Times New Roman" w:hAnsi="Times New Roman" w:cs="Times New Roman"/>
          <w:sz w:val="24"/>
          <w:szCs w:val="24"/>
        </w:rPr>
        <w:t xml:space="preserve">the writers assure that intelligence, </w:t>
      </w:r>
      <w:r w:rsidR="00040A2D" w:rsidRPr="001A71F4">
        <w:rPr>
          <w:rFonts w:ascii="Times New Roman" w:hAnsi="Times New Roman" w:cs="Times New Roman"/>
          <w:sz w:val="24"/>
          <w:szCs w:val="24"/>
        </w:rPr>
        <w:t xml:space="preserve">which has </w:t>
      </w:r>
      <w:r w:rsidRPr="001A71F4">
        <w:rPr>
          <w:rFonts w:ascii="Times New Roman" w:hAnsi="Times New Roman" w:cs="Times New Roman"/>
          <w:sz w:val="24"/>
          <w:szCs w:val="24"/>
        </w:rPr>
        <w:t xml:space="preserve">over years </w:t>
      </w:r>
      <w:r w:rsidR="00040A2D" w:rsidRPr="001A71F4">
        <w:rPr>
          <w:rFonts w:ascii="Times New Roman" w:hAnsi="Times New Roman" w:cs="Times New Roman"/>
          <w:sz w:val="24"/>
          <w:szCs w:val="24"/>
        </w:rPr>
        <w:t>been rated by IQ tests</w:t>
      </w:r>
      <w:r w:rsidRPr="001A71F4">
        <w:rPr>
          <w:rFonts w:ascii="Times New Roman" w:hAnsi="Times New Roman" w:cs="Times New Roman"/>
          <w:sz w:val="24"/>
          <w:szCs w:val="24"/>
        </w:rPr>
        <w:t>,</w:t>
      </w:r>
      <w:r w:rsidR="00040A2D" w:rsidRPr="001A71F4">
        <w:rPr>
          <w:rFonts w:ascii="Times New Roman" w:hAnsi="Times New Roman" w:cs="Times New Roman"/>
          <w:sz w:val="24"/>
          <w:szCs w:val="24"/>
        </w:rPr>
        <w:t xml:space="preserve"> is complex and may strong</w:t>
      </w:r>
      <w:r w:rsidRPr="001A71F4">
        <w:rPr>
          <w:rFonts w:ascii="Times New Roman" w:hAnsi="Times New Roman" w:cs="Times New Roman"/>
          <w:sz w:val="24"/>
          <w:szCs w:val="24"/>
        </w:rPr>
        <w:t>ly</w:t>
      </w:r>
      <w:r w:rsidR="00040A2D" w:rsidRPr="001A71F4">
        <w:rPr>
          <w:rFonts w:ascii="Times New Roman" w:hAnsi="Times New Roman" w:cs="Times New Roman"/>
          <w:sz w:val="24"/>
          <w:szCs w:val="24"/>
        </w:rPr>
        <w:t xml:space="preserve"> </w:t>
      </w:r>
      <w:r w:rsidRPr="001A71F4">
        <w:rPr>
          <w:rFonts w:ascii="Times New Roman" w:hAnsi="Times New Roman" w:cs="Times New Roman"/>
          <w:sz w:val="24"/>
          <w:szCs w:val="24"/>
        </w:rPr>
        <w:t>affect</w:t>
      </w:r>
      <w:r w:rsidR="00040A2D" w:rsidRPr="001A71F4">
        <w:rPr>
          <w:rFonts w:ascii="Times New Roman" w:hAnsi="Times New Roman" w:cs="Times New Roman"/>
          <w:sz w:val="24"/>
          <w:szCs w:val="24"/>
        </w:rPr>
        <w:t xml:space="preserve"> </w:t>
      </w:r>
      <w:r w:rsidRPr="001A71F4">
        <w:rPr>
          <w:rFonts w:ascii="Times New Roman" w:hAnsi="Times New Roman" w:cs="Times New Roman"/>
          <w:sz w:val="24"/>
          <w:szCs w:val="24"/>
        </w:rPr>
        <w:t xml:space="preserve">learners’ </w:t>
      </w:r>
      <w:r w:rsidR="00040A2D" w:rsidRPr="001A71F4">
        <w:rPr>
          <w:rFonts w:ascii="Times New Roman" w:hAnsi="Times New Roman" w:cs="Times New Roman"/>
          <w:sz w:val="24"/>
          <w:szCs w:val="24"/>
        </w:rPr>
        <w:t xml:space="preserve">certain kinds of second language abilities. </w:t>
      </w:r>
      <w:r w:rsidR="00A25ADB" w:rsidRPr="001A71F4">
        <w:rPr>
          <w:rFonts w:ascii="Times New Roman" w:hAnsi="Times New Roman" w:cs="Times New Roman"/>
          <w:sz w:val="24"/>
          <w:szCs w:val="24"/>
        </w:rPr>
        <w:t>Actually,</w:t>
      </w:r>
      <w:r w:rsidR="008B3F76" w:rsidRPr="001A71F4">
        <w:rPr>
          <w:rFonts w:ascii="Times New Roman" w:hAnsi="Times New Roman" w:cs="Times New Roman"/>
          <w:sz w:val="24"/>
          <w:szCs w:val="24"/>
        </w:rPr>
        <w:t xml:space="preserve"> i</w:t>
      </w:r>
      <w:r w:rsidR="00040A2D" w:rsidRPr="001A71F4">
        <w:rPr>
          <w:rFonts w:ascii="Times New Roman" w:hAnsi="Times New Roman" w:cs="Times New Roman"/>
          <w:sz w:val="24"/>
          <w:szCs w:val="24"/>
        </w:rPr>
        <w:t xml:space="preserve">ndividual learners have many types of abilities and strengths which are not just measured by IQ tests. </w:t>
      </w:r>
      <w:r w:rsidR="0096528B" w:rsidRPr="001A71F4">
        <w:rPr>
          <w:rFonts w:ascii="Times New Roman" w:hAnsi="Times New Roman" w:cs="Times New Roman"/>
          <w:sz w:val="24"/>
          <w:szCs w:val="24"/>
        </w:rPr>
        <w:t xml:space="preserve">So, </w:t>
      </w:r>
      <w:r w:rsidRPr="001A71F4">
        <w:rPr>
          <w:rFonts w:ascii="Times New Roman" w:hAnsi="Times New Roman" w:cs="Times New Roman"/>
          <w:sz w:val="24"/>
          <w:szCs w:val="24"/>
        </w:rPr>
        <w:t xml:space="preserve">we should recognize that “intelligence” is very complex </w:t>
      </w:r>
      <w:r w:rsidR="0096528B" w:rsidRPr="001A71F4">
        <w:rPr>
          <w:rFonts w:ascii="Times New Roman" w:hAnsi="Times New Roman" w:cs="Times New Roman"/>
          <w:sz w:val="24"/>
          <w:szCs w:val="24"/>
        </w:rPr>
        <w:t>and traditional IQ tests couldn’t measure the learner's abilities and advantages comprehensively and scientifically.</w:t>
      </w:r>
    </w:p>
    <w:p w14:paraId="56B5FB38" w14:textId="6DEAA1CD" w:rsidR="00212EEA" w:rsidRPr="001A71F4" w:rsidRDefault="00000000" w:rsidP="00D9510C">
      <w:pPr>
        <w:spacing w:line="300" w:lineRule="exact"/>
        <w:ind w:firstLine="420"/>
        <w:rPr>
          <w:rFonts w:ascii="Times New Roman" w:hAnsi="Times New Roman" w:cs="Times New Roman"/>
          <w:sz w:val="24"/>
          <w:szCs w:val="24"/>
        </w:rPr>
      </w:pPr>
      <w:r w:rsidRPr="001A71F4">
        <w:rPr>
          <w:rFonts w:ascii="Times New Roman" w:hAnsi="Times New Roman" w:cs="Times New Roman" w:hint="eastAsia"/>
          <w:sz w:val="24"/>
          <w:szCs w:val="24"/>
        </w:rPr>
        <w:t>I</w:t>
      </w:r>
      <w:r w:rsidRPr="001A71F4">
        <w:rPr>
          <w:rFonts w:ascii="Times New Roman" w:hAnsi="Times New Roman" w:cs="Times New Roman"/>
          <w:sz w:val="24"/>
          <w:szCs w:val="24"/>
        </w:rPr>
        <w:t xml:space="preserve">n terms of aptitude, </w:t>
      </w:r>
      <w:r w:rsidR="00203FB3" w:rsidRPr="001A71F4">
        <w:rPr>
          <w:rFonts w:ascii="Times New Roman" w:hAnsi="Times New Roman" w:cs="Times New Roman"/>
          <w:sz w:val="24"/>
          <w:szCs w:val="24"/>
        </w:rPr>
        <w:t>despite</w:t>
      </w:r>
      <w:r w:rsidR="00695704" w:rsidRPr="001A71F4">
        <w:rPr>
          <w:rFonts w:ascii="Times New Roman" w:hAnsi="Times New Roman" w:cs="Times New Roman"/>
          <w:sz w:val="24"/>
          <w:szCs w:val="24"/>
        </w:rPr>
        <w:t xml:space="preserve"> of</w:t>
      </w:r>
      <w:r w:rsidR="001F19D7" w:rsidRPr="001A71F4">
        <w:rPr>
          <w:rFonts w:ascii="Times New Roman" w:hAnsi="Times New Roman" w:cs="Times New Roman"/>
          <w:sz w:val="24"/>
          <w:szCs w:val="24"/>
        </w:rPr>
        <w:t xml:space="preserve"> </w:t>
      </w:r>
      <w:r w:rsidR="004F7918" w:rsidRPr="001A71F4">
        <w:rPr>
          <w:rFonts w:ascii="Times New Roman" w:hAnsi="Times New Roman" w:cs="Times New Roman"/>
          <w:sz w:val="24"/>
          <w:szCs w:val="24"/>
        </w:rPr>
        <w:t>certain</w:t>
      </w:r>
      <w:r w:rsidR="001F19D7" w:rsidRPr="001A71F4">
        <w:rPr>
          <w:rFonts w:ascii="Times New Roman" w:hAnsi="Times New Roman" w:cs="Times New Roman"/>
          <w:sz w:val="24"/>
          <w:szCs w:val="24"/>
        </w:rPr>
        <w:t xml:space="preserve"> cases in which individual learners have </w:t>
      </w:r>
      <w:r w:rsidR="007F258C" w:rsidRPr="001A71F4">
        <w:rPr>
          <w:rFonts w:ascii="Times New Roman" w:hAnsi="Times New Roman" w:cs="Times New Roman"/>
          <w:sz w:val="24"/>
          <w:szCs w:val="24"/>
        </w:rPr>
        <w:t xml:space="preserve">a </w:t>
      </w:r>
      <w:r w:rsidR="001F19D7" w:rsidRPr="001A71F4">
        <w:rPr>
          <w:rFonts w:ascii="Times New Roman" w:hAnsi="Times New Roman" w:cs="Times New Roman"/>
          <w:sz w:val="24"/>
          <w:szCs w:val="24"/>
        </w:rPr>
        <w:t xml:space="preserve">remarkable talent for language learning and make </w:t>
      </w:r>
      <w:r w:rsidR="00996058" w:rsidRPr="001A71F4">
        <w:rPr>
          <w:rFonts w:ascii="Times New Roman" w:hAnsi="Times New Roman" w:cs="Times New Roman"/>
          <w:sz w:val="24"/>
          <w:szCs w:val="24"/>
        </w:rPr>
        <w:t>great achievements</w:t>
      </w:r>
      <w:r w:rsidR="0086170D" w:rsidRPr="001A71F4">
        <w:rPr>
          <w:rFonts w:ascii="Times New Roman" w:hAnsi="Times New Roman" w:cs="Times New Roman"/>
          <w:sz w:val="24"/>
          <w:szCs w:val="24"/>
        </w:rPr>
        <w:t xml:space="preserve">, </w:t>
      </w:r>
      <w:r w:rsidR="00996058" w:rsidRPr="001A71F4">
        <w:rPr>
          <w:rFonts w:ascii="Times New Roman" w:hAnsi="Times New Roman" w:cs="Times New Roman"/>
          <w:sz w:val="24"/>
          <w:szCs w:val="24"/>
        </w:rPr>
        <w:t xml:space="preserve">according to an investigation on whether individuals with aptitude will be efficient learners of a foreign language in a classroom context, </w:t>
      </w:r>
      <w:r w:rsidR="004F7918" w:rsidRPr="001A71F4">
        <w:rPr>
          <w:rFonts w:ascii="Times New Roman" w:hAnsi="Times New Roman" w:cs="Times New Roman"/>
          <w:sz w:val="24"/>
          <w:szCs w:val="24"/>
        </w:rPr>
        <w:t xml:space="preserve">it </w:t>
      </w:r>
      <w:r w:rsidR="00CF1D29" w:rsidRPr="001A71F4">
        <w:rPr>
          <w:rFonts w:ascii="Times New Roman" w:hAnsi="Times New Roman" w:cs="Times New Roman"/>
          <w:sz w:val="24"/>
          <w:szCs w:val="24"/>
        </w:rPr>
        <w:t xml:space="preserve">concludes that </w:t>
      </w:r>
      <w:r w:rsidR="00352BC7" w:rsidRPr="001A71F4">
        <w:rPr>
          <w:rFonts w:ascii="Times New Roman" w:hAnsi="Times New Roman" w:cs="Times New Roman"/>
          <w:sz w:val="24"/>
          <w:szCs w:val="24"/>
        </w:rPr>
        <w:t>in the process of metalingu</w:t>
      </w:r>
      <w:r w:rsidR="00021CC2" w:rsidRPr="001A71F4">
        <w:rPr>
          <w:rFonts w:ascii="Times New Roman" w:hAnsi="Times New Roman" w:cs="Times New Roman"/>
          <w:sz w:val="24"/>
          <w:szCs w:val="24"/>
        </w:rPr>
        <w:t>i</w:t>
      </w:r>
      <w:r w:rsidR="00352BC7" w:rsidRPr="001A71F4">
        <w:rPr>
          <w:rFonts w:ascii="Times New Roman" w:hAnsi="Times New Roman" w:cs="Times New Roman"/>
          <w:sz w:val="24"/>
          <w:szCs w:val="24"/>
        </w:rPr>
        <w:t xml:space="preserve">stic learning when language teaching was based on grammar translation or audiolingual methods, there indeed exists positive connection between learners’ peculiar skills and their performance in foreign language learning; however, </w:t>
      </w:r>
      <w:r w:rsidR="00C5650D" w:rsidRPr="001A71F4">
        <w:rPr>
          <w:rFonts w:ascii="Times New Roman" w:hAnsi="Times New Roman" w:cs="Times New Roman"/>
          <w:sz w:val="24"/>
          <w:szCs w:val="24"/>
        </w:rPr>
        <w:t>with the occurrence of meaning-oriented, or more communicative instruction, aptitude seems to be irrelevant to the process of language acquisition.</w:t>
      </w:r>
      <w:r w:rsidR="002973AE" w:rsidRPr="001A71F4">
        <w:rPr>
          <w:rFonts w:ascii="Times New Roman" w:hAnsi="Times New Roman" w:cs="Times New Roman"/>
          <w:sz w:val="24"/>
          <w:szCs w:val="24"/>
        </w:rPr>
        <w:t xml:space="preserve"> Meanwhile</w:t>
      </w:r>
      <w:r w:rsidR="00221CF8" w:rsidRPr="001A71F4">
        <w:rPr>
          <w:rFonts w:ascii="Times New Roman" w:hAnsi="Times New Roman" w:cs="Times New Roman"/>
          <w:sz w:val="24"/>
          <w:szCs w:val="24"/>
        </w:rPr>
        <w:t xml:space="preserve">, </w:t>
      </w:r>
      <w:r w:rsidR="00FB7A57" w:rsidRPr="001A71F4">
        <w:rPr>
          <w:rFonts w:ascii="Times New Roman" w:hAnsi="Times New Roman" w:cs="Times New Roman"/>
          <w:sz w:val="24"/>
          <w:szCs w:val="24"/>
        </w:rPr>
        <w:t>studies find that successful language learners may not be endowed with all the abilities of aptitude.</w:t>
      </w:r>
      <w:bookmarkStart w:id="4" w:name="OLE_LINK5"/>
      <w:r w:rsidR="00D66CE3" w:rsidRPr="001A71F4">
        <w:rPr>
          <w:rFonts w:ascii="Times New Roman" w:hAnsi="Times New Roman" w:cs="Times New Roman"/>
          <w:sz w:val="24"/>
          <w:szCs w:val="24"/>
        </w:rPr>
        <w:t xml:space="preserve"> </w:t>
      </w:r>
      <w:r w:rsidR="00432C01" w:rsidRPr="001A71F4">
        <w:rPr>
          <w:rFonts w:ascii="Times New Roman" w:hAnsi="Times New Roman" w:cs="Times New Roman"/>
          <w:sz w:val="24"/>
          <w:szCs w:val="24"/>
        </w:rPr>
        <w:t>I</w:t>
      </w:r>
      <w:r w:rsidR="00CC3959" w:rsidRPr="001A71F4">
        <w:rPr>
          <w:rFonts w:ascii="Times New Roman" w:hAnsi="Times New Roman" w:cs="Times New Roman"/>
          <w:sz w:val="24"/>
          <w:szCs w:val="24"/>
        </w:rPr>
        <w:t xml:space="preserve">ndividual learners’ </w:t>
      </w:r>
      <w:r w:rsidR="00CC3959" w:rsidRPr="001A71F4">
        <w:rPr>
          <w:rFonts w:ascii="Times New Roman" w:hAnsi="Times New Roman" w:cs="Times New Roman"/>
          <w:sz w:val="24"/>
          <w:szCs w:val="24"/>
        </w:rPr>
        <w:lastRenderedPageBreak/>
        <w:t xml:space="preserve">aptitude profiles should be determined and used to place them in matched teaching programs, which will contribute to their higher level of </w:t>
      </w:r>
      <w:proofErr w:type="gramStart"/>
      <w:r w:rsidR="00CC3959" w:rsidRPr="001A71F4">
        <w:rPr>
          <w:rFonts w:ascii="Times New Roman" w:hAnsi="Times New Roman" w:cs="Times New Roman"/>
          <w:sz w:val="24"/>
          <w:szCs w:val="24"/>
        </w:rPr>
        <w:t>achievement</w:t>
      </w:r>
      <w:r w:rsidR="001E41FB" w:rsidRPr="001A71F4">
        <w:rPr>
          <w:rFonts w:ascii="Times New Roman" w:hAnsi="Times New Roman" w:cs="Times New Roman"/>
          <w:sz w:val="24"/>
          <w:szCs w:val="24"/>
        </w:rPr>
        <w:t>(</w:t>
      </w:r>
      <w:proofErr w:type="spellStart"/>
      <w:proofErr w:type="gramEnd"/>
      <w:r w:rsidR="001E41FB" w:rsidRPr="001A71F4">
        <w:rPr>
          <w:rFonts w:ascii="Times New Roman" w:hAnsi="Times New Roman" w:cs="Times New Roman"/>
          <w:sz w:val="24"/>
          <w:szCs w:val="24"/>
        </w:rPr>
        <w:t>Lightbown</w:t>
      </w:r>
      <w:proofErr w:type="spellEnd"/>
      <w:r w:rsidR="001E41FB" w:rsidRPr="001A71F4">
        <w:rPr>
          <w:rFonts w:ascii="Times New Roman" w:hAnsi="Times New Roman" w:cs="Times New Roman"/>
          <w:sz w:val="24"/>
          <w:szCs w:val="24"/>
        </w:rPr>
        <w:t xml:space="preserve"> &amp; Spada, 2001,pp31-32)</w:t>
      </w:r>
      <w:r w:rsidR="00CC3959" w:rsidRPr="001A71F4">
        <w:rPr>
          <w:rFonts w:ascii="Times New Roman" w:hAnsi="Times New Roman" w:cs="Times New Roman"/>
          <w:sz w:val="24"/>
          <w:szCs w:val="24"/>
        </w:rPr>
        <w:t xml:space="preserve">. </w:t>
      </w:r>
    </w:p>
    <w:bookmarkEnd w:id="4"/>
    <w:p w14:paraId="1E736B89" w14:textId="30243BBB" w:rsidR="00D52150" w:rsidRPr="001A71F4" w:rsidRDefault="00000000" w:rsidP="00D9510C">
      <w:pPr>
        <w:spacing w:line="300" w:lineRule="exact"/>
        <w:ind w:firstLine="420"/>
        <w:rPr>
          <w:rFonts w:ascii="Times New Roman" w:hAnsi="Times New Roman" w:cs="Times New Roman"/>
          <w:sz w:val="24"/>
          <w:szCs w:val="24"/>
        </w:rPr>
      </w:pPr>
      <w:r w:rsidRPr="001A71F4">
        <w:rPr>
          <w:rFonts w:ascii="Times New Roman" w:hAnsi="Times New Roman" w:cs="Times New Roman"/>
          <w:sz w:val="24"/>
          <w:szCs w:val="24"/>
        </w:rPr>
        <w:t xml:space="preserve">Due to </w:t>
      </w:r>
      <w:r w:rsidR="00CC3E48" w:rsidRPr="001A71F4">
        <w:rPr>
          <w:rFonts w:ascii="Times New Roman" w:hAnsi="Times New Roman" w:cs="Times New Roman"/>
          <w:sz w:val="24"/>
          <w:szCs w:val="24"/>
        </w:rPr>
        <w:t xml:space="preserve">difficulty in </w:t>
      </w:r>
      <w:r w:rsidRPr="001A71F4">
        <w:rPr>
          <w:rFonts w:ascii="Times New Roman" w:hAnsi="Times New Roman" w:cs="Times New Roman"/>
          <w:sz w:val="24"/>
          <w:szCs w:val="24"/>
        </w:rPr>
        <w:t>identification and measurement, a</w:t>
      </w:r>
      <w:r w:rsidR="00212EEA" w:rsidRPr="001A71F4">
        <w:rPr>
          <w:rFonts w:ascii="Times New Roman" w:hAnsi="Times New Roman" w:cs="Times New Roman"/>
          <w:sz w:val="24"/>
          <w:szCs w:val="24"/>
        </w:rPr>
        <w:t>vailable</w:t>
      </w:r>
      <w:r w:rsidR="00D970DE" w:rsidRPr="001A71F4">
        <w:rPr>
          <w:rFonts w:ascii="Times New Roman" w:hAnsi="Times New Roman" w:cs="Times New Roman"/>
          <w:sz w:val="24"/>
          <w:szCs w:val="24"/>
        </w:rPr>
        <w:t xml:space="preserve"> </w:t>
      </w:r>
      <w:r w:rsidR="00B0688B" w:rsidRPr="001A71F4">
        <w:rPr>
          <w:rFonts w:ascii="Times New Roman" w:hAnsi="Times New Roman" w:cs="Times New Roman"/>
          <w:sz w:val="24"/>
          <w:szCs w:val="24"/>
        </w:rPr>
        <w:t>stud</w:t>
      </w:r>
      <w:r w:rsidRPr="001A71F4">
        <w:rPr>
          <w:rFonts w:ascii="Times New Roman" w:hAnsi="Times New Roman" w:cs="Times New Roman"/>
          <w:sz w:val="24"/>
          <w:szCs w:val="24"/>
        </w:rPr>
        <w:t>ies</w:t>
      </w:r>
      <w:r w:rsidR="00B0688B" w:rsidRPr="001A71F4">
        <w:rPr>
          <w:rFonts w:ascii="Times New Roman" w:hAnsi="Times New Roman" w:cs="Times New Roman"/>
          <w:sz w:val="24"/>
          <w:szCs w:val="24"/>
        </w:rPr>
        <w:t xml:space="preserve"> on </w:t>
      </w:r>
      <w:r w:rsidR="00D970DE" w:rsidRPr="001A71F4">
        <w:rPr>
          <w:rFonts w:ascii="Times New Roman" w:hAnsi="Times New Roman" w:cs="Times New Roman"/>
          <w:sz w:val="24"/>
          <w:szCs w:val="24"/>
        </w:rPr>
        <w:t>personalit</w:t>
      </w:r>
      <w:r w:rsidR="00212EEA" w:rsidRPr="001A71F4">
        <w:rPr>
          <w:rFonts w:ascii="Times New Roman" w:hAnsi="Times New Roman" w:cs="Times New Roman"/>
          <w:sz w:val="24"/>
          <w:szCs w:val="24"/>
        </w:rPr>
        <w:t>ies</w:t>
      </w:r>
      <w:r w:rsidR="00D970DE" w:rsidRPr="001A71F4">
        <w:rPr>
          <w:rFonts w:ascii="Times New Roman" w:hAnsi="Times New Roman" w:cs="Times New Roman"/>
          <w:sz w:val="24"/>
          <w:szCs w:val="24"/>
        </w:rPr>
        <w:t>, such as extroversion</w:t>
      </w:r>
      <w:r w:rsidR="00212EEA" w:rsidRPr="001A71F4">
        <w:rPr>
          <w:rFonts w:ascii="Times New Roman" w:hAnsi="Times New Roman" w:cs="Times New Roman"/>
          <w:sz w:val="24"/>
          <w:szCs w:val="24"/>
        </w:rPr>
        <w:t xml:space="preserve">, </w:t>
      </w:r>
      <w:r w:rsidR="00D970DE" w:rsidRPr="001A71F4">
        <w:rPr>
          <w:rFonts w:ascii="Times New Roman" w:hAnsi="Times New Roman" w:cs="Times New Roman"/>
          <w:sz w:val="24"/>
          <w:szCs w:val="24"/>
        </w:rPr>
        <w:t xml:space="preserve">inhibition, </w:t>
      </w:r>
      <w:r w:rsidR="00212EEA" w:rsidRPr="001A71F4">
        <w:rPr>
          <w:rFonts w:ascii="Times New Roman" w:hAnsi="Times New Roman" w:cs="Times New Roman"/>
          <w:sz w:val="24"/>
          <w:szCs w:val="24"/>
        </w:rPr>
        <w:t xml:space="preserve">self-esteem, empathy, </w:t>
      </w:r>
      <w:r w:rsidR="00B0688B" w:rsidRPr="001A71F4">
        <w:rPr>
          <w:rFonts w:ascii="Times New Roman" w:hAnsi="Times New Roman" w:cs="Times New Roman"/>
          <w:sz w:val="24"/>
          <w:szCs w:val="24"/>
        </w:rPr>
        <w:t xml:space="preserve">dominance, etc., </w:t>
      </w:r>
      <w:r w:rsidR="00212EEA" w:rsidRPr="001A71F4">
        <w:rPr>
          <w:rFonts w:ascii="Times New Roman" w:hAnsi="Times New Roman" w:cs="Times New Roman"/>
          <w:sz w:val="24"/>
          <w:szCs w:val="24"/>
        </w:rPr>
        <w:t xml:space="preserve">failed to </w:t>
      </w:r>
      <w:r w:rsidR="00B0688B" w:rsidRPr="001A71F4">
        <w:rPr>
          <w:rFonts w:ascii="Times New Roman" w:hAnsi="Times New Roman" w:cs="Times New Roman"/>
          <w:sz w:val="24"/>
          <w:szCs w:val="24"/>
        </w:rPr>
        <w:t xml:space="preserve">clearly display </w:t>
      </w:r>
      <w:r w:rsidRPr="001A71F4">
        <w:rPr>
          <w:rFonts w:ascii="Times New Roman" w:hAnsi="Times New Roman" w:cs="Times New Roman"/>
          <w:sz w:val="24"/>
          <w:szCs w:val="24"/>
        </w:rPr>
        <w:t>a</w:t>
      </w:r>
      <w:r w:rsidR="00212EEA" w:rsidRPr="001A71F4">
        <w:rPr>
          <w:rFonts w:ascii="Times New Roman" w:hAnsi="Times New Roman" w:cs="Times New Roman"/>
          <w:sz w:val="24"/>
          <w:szCs w:val="24"/>
        </w:rPr>
        <w:t xml:space="preserve"> defined relationship between personality and second language acquisition and some even got a </w:t>
      </w:r>
      <w:r w:rsidR="003169FC" w:rsidRPr="001A71F4">
        <w:rPr>
          <w:rFonts w:ascii="Times New Roman" w:hAnsi="Times New Roman" w:cs="Times New Roman"/>
          <w:sz w:val="24"/>
          <w:szCs w:val="24"/>
        </w:rPr>
        <w:t>contradictory result</w:t>
      </w:r>
      <w:r w:rsidR="00432C01" w:rsidRPr="001A71F4">
        <w:rPr>
          <w:rFonts w:ascii="Times New Roman" w:hAnsi="Times New Roman" w:cs="Times New Roman"/>
          <w:sz w:val="24"/>
          <w:szCs w:val="24"/>
        </w:rPr>
        <w:t>.</w:t>
      </w:r>
      <w:r w:rsidRPr="001A71F4">
        <w:rPr>
          <w:rFonts w:ascii="Times New Roman" w:hAnsi="Times New Roman" w:cs="Times New Roman"/>
          <w:sz w:val="24"/>
          <w:szCs w:val="24"/>
        </w:rPr>
        <w:t xml:space="preserve"> </w:t>
      </w:r>
      <w:r w:rsidR="00212EEA" w:rsidRPr="001A71F4">
        <w:rPr>
          <w:rFonts w:ascii="Times New Roman" w:hAnsi="Times New Roman" w:cs="Times New Roman"/>
          <w:sz w:val="24"/>
          <w:szCs w:val="24"/>
        </w:rPr>
        <w:t xml:space="preserve">Nevertheless, </w:t>
      </w:r>
      <w:r w:rsidRPr="001A71F4">
        <w:rPr>
          <w:rFonts w:ascii="Times New Roman" w:hAnsi="Times New Roman" w:cs="Times New Roman"/>
          <w:sz w:val="24"/>
          <w:szCs w:val="24"/>
        </w:rPr>
        <w:t xml:space="preserve">researchers are still optimistic of </w:t>
      </w:r>
      <w:r w:rsidR="0025520A" w:rsidRPr="001A71F4">
        <w:rPr>
          <w:rFonts w:ascii="Times New Roman" w:hAnsi="Times New Roman" w:cs="Times New Roman"/>
          <w:sz w:val="24"/>
          <w:szCs w:val="24"/>
        </w:rPr>
        <w:t>the important influence of personality on success in language 1earning. The writers hold that it</w:t>
      </w:r>
      <w:r w:rsidR="00CC3E48" w:rsidRPr="001A71F4">
        <w:rPr>
          <w:rFonts w:ascii="Times New Roman" w:hAnsi="Times New Roman" w:cs="Times New Roman"/>
          <w:sz w:val="24"/>
          <w:szCs w:val="24"/>
        </w:rPr>
        <w:t>’s</w:t>
      </w:r>
      <w:r w:rsidR="0025520A" w:rsidRPr="001A71F4">
        <w:rPr>
          <w:rFonts w:ascii="Times New Roman" w:hAnsi="Times New Roman" w:cs="Times New Roman"/>
          <w:sz w:val="24"/>
          <w:szCs w:val="24"/>
        </w:rPr>
        <w:t xml:space="preserve"> rather complex to </w:t>
      </w:r>
      <w:r w:rsidR="00CC3E48" w:rsidRPr="001A71F4">
        <w:rPr>
          <w:rFonts w:ascii="Times New Roman" w:hAnsi="Times New Roman" w:cs="Times New Roman"/>
          <w:sz w:val="24"/>
          <w:szCs w:val="24"/>
        </w:rPr>
        <w:t>confirm</w:t>
      </w:r>
      <w:r w:rsidR="0025520A" w:rsidRPr="001A71F4">
        <w:rPr>
          <w:rFonts w:ascii="Times New Roman" w:hAnsi="Times New Roman" w:cs="Times New Roman"/>
          <w:sz w:val="24"/>
          <w:szCs w:val="24"/>
        </w:rPr>
        <w:t xml:space="preserve"> the relationship between the two for it is the way in which personality combines with other factors that contributes to second language learning. I entirely agree on this </w:t>
      </w:r>
      <w:r w:rsidR="002C6328" w:rsidRPr="001A71F4">
        <w:rPr>
          <w:rFonts w:ascii="Times New Roman" w:hAnsi="Times New Roman" w:cs="Times New Roman"/>
          <w:sz w:val="24"/>
          <w:szCs w:val="24"/>
        </w:rPr>
        <w:t>point</w:t>
      </w:r>
      <w:r w:rsidR="0025520A" w:rsidRPr="001A71F4">
        <w:rPr>
          <w:rFonts w:ascii="Times New Roman" w:hAnsi="Times New Roman" w:cs="Times New Roman"/>
          <w:sz w:val="24"/>
          <w:szCs w:val="24"/>
        </w:rPr>
        <w:t xml:space="preserve">. </w:t>
      </w:r>
      <w:r w:rsidR="00CC3E48" w:rsidRPr="001A71F4">
        <w:rPr>
          <w:rFonts w:ascii="Times New Roman" w:hAnsi="Times New Roman" w:cs="Times New Roman"/>
          <w:sz w:val="24"/>
          <w:szCs w:val="24"/>
        </w:rPr>
        <w:t xml:space="preserve">Any variable does not exist independently and plays a leading role alone in the second language learning context, so only it is integrated </w:t>
      </w:r>
      <w:r w:rsidR="005F3507" w:rsidRPr="001A71F4">
        <w:rPr>
          <w:rFonts w:ascii="Times New Roman" w:hAnsi="Times New Roman" w:cs="Times New Roman"/>
          <w:sz w:val="24"/>
          <w:szCs w:val="24"/>
        </w:rPr>
        <w:t>in a complex environment and combined with other variables can it function</w:t>
      </w:r>
      <w:r w:rsidR="00643968" w:rsidRPr="001A71F4">
        <w:t xml:space="preserve"> (</w:t>
      </w:r>
      <w:proofErr w:type="spellStart"/>
      <w:r w:rsidR="00643968" w:rsidRPr="001A71F4">
        <w:rPr>
          <w:rFonts w:ascii="Times New Roman" w:hAnsi="Times New Roman" w:cs="Times New Roman"/>
          <w:sz w:val="24"/>
          <w:szCs w:val="24"/>
        </w:rPr>
        <w:t>Lightbown</w:t>
      </w:r>
      <w:proofErr w:type="spellEnd"/>
      <w:r w:rsidR="00643968" w:rsidRPr="001A71F4">
        <w:rPr>
          <w:rFonts w:ascii="Times New Roman" w:hAnsi="Times New Roman" w:cs="Times New Roman"/>
          <w:sz w:val="24"/>
          <w:szCs w:val="24"/>
        </w:rPr>
        <w:t xml:space="preserve"> &amp; Spada, 2001pp.32-33).</w:t>
      </w:r>
      <w:r w:rsidR="005F3507" w:rsidRPr="001A71F4">
        <w:rPr>
          <w:rFonts w:ascii="Times New Roman" w:hAnsi="Times New Roman" w:cs="Times New Roman"/>
          <w:sz w:val="24"/>
          <w:szCs w:val="24"/>
        </w:rPr>
        <w:t xml:space="preserve"> </w:t>
      </w:r>
    </w:p>
    <w:p w14:paraId="4CF13897" w14:textId="4E385A9B" w:rsidR="00007F2C" w:rsidRPr="001A71F4" w:rsidRDefault="00000000" w:rsidP="00D9510C">
      <w:pPr>
        <w:spacing w:line="300" w:lineRule="exact"/>
        <w:ind w:firstLine="420"/>
        <w:rPr>
          <w:rFonts w:ascii="Times New Roman" w:hAnsi="Times New Roman" w:cs="Times New Roman"/>
          <w:sz w:val="24"/>
          <w:szCs w:val="24"/>
        </w:rPr>
      </w:pPr>
      <w:r w:rsidRPr="001A71F4">
        <w:rPr>
          <w:rFonts w:ascii="Times New Roman" w:hAnsi="Times New Roman" w:cs="Times New Roman"/>
          <w:sz w:val="24"/>
          <w:szCs w:val="24"/>
        </w:rPr>
        <w:t>In regard to motivation and attitudes,</w:t>
      </w:r>
      <w:r w:rsidR="00067CF6" w:rsidRPr="001A71F4">
        <w:t xml:space="preserve"> </w:t>
      </w:r>
      <w:r w:rsidR="00067CF6" w:rsidRPr="001A71F4">
        <w:rPr>
          <w:rFonts w:ascii="Times New Roman" w:hAnsi="Times New Roman" w:cs="Times New Roman"/>
          <w:sz w:val="24"/>
          <w:szCs w:val="24"/>
        </w:rPr>
        <w:t>the overall findings show that positive attitudes and motivation are related</w:t>
      </w:r>
      <w:r w:rsidR="00067CF6" w:rsidRPr="001A71F4">
        <w:rPr>
          <w:rFonts w:ascii="Times New Roman" w:hAnsi="Times New Roman" w:cs="Times New Roman" w:hint="eastAsia"/>
          <w:sz w:val="24"/>
          <w:szCs w:val="24"/>
        </w:rPr>
        <w:t xml:space="preserve"> </w:t>
      </w:r>
      <w:r w:rsidR="00067CF6" w:rsidRPr="001A71F4">
        <w:rPr>
          <w:rFonts w:ascii="Times New Roman" w:hAnsi="Times New Roman" w:cs="Times New Roman"/>
          <w:sz w:val="24"/>
          <w:szCs w:val="24"/>
        </w:rPr>
        <w:t>to success in second language learning (Gardner 1985</w:t>
      </w:r>
      <w:r w:rsidR="00AB21E7" w:rsidRPr="001A71F4">
        <w:rPr>
          <w:rFonts w:ascii="Times New Roman" w:hAnsi="Times New Roman" w:cs="Times New Roman"/>
          <w:sz w:val="24"/>
          <w:szCs w:val="24"/>
        </w:rPr>
        <w:t>,</w:t>
      </w:r>
      <w:r w:rsidR="00141878" w:rsidRPr="001A71F4">
        <w:rPr>
          <w:rFonts w:ascii="Times New Roman" w:hAnsi="Times New Roman" w:cs="Times New Roman"/>
          <w:sz w:val="24"/>
          <w:szCs w:val="24"/>
        </w:rPr>
        <w:t xml:space="preserve"> </w:t>
      </w:r>
      <w:r w:rsidR="00AB21E7" w:rsidRPr="001A71F4">
        <w:rPr>
          <w:rFonts w:ascii="Times New Roman" w:hAnsi="Times New Roman" w:cs="Times New Roman"/>
          <w:sz w:val="24"/>
          <w:szCs w:val="24"/>
        </w:rPr>
        <w:t>pp.16-39</w:t>
      </w:r>
      <w:proofErr w:type="gramStart"/>
      <w:r w:rsidR="00067CF6" w:rsidRPr="001A71F4">
        <w:rPr>
          <w:rFonts w:ascii="Times New Roman" w:hAnsi="Times New Roman" w:cs="Times New Roman"/>
          <w:sz w:val="24"/>
          <w:szCs w:val="24"/>
        </w:rPr>
        <w:t>)</w:t>
      </w:r>
      <w:r w:rsidR="00067CF6" w:rsidRPr="001A71F4">
        <w:t xml:space="preserve"> ;</w:t>
      </w:r>
      <w:proofErr w:type="gramEnd"/>
      <w:r w:rsidR="00067CF6" w:rsidRPr="001A71F4">
        <w:t xml:space="preserve"> </w:t>
      </w:r>
      <w:r w:rsidR="00067CF6" w:rsidRPr="001A71F4">
        <w:rPr>
          <w:rFonts w:ascii="Times New Roman" w:hAnsi="Times New Roman" w:cs="Times New Roman"/>
          <w:sz w:val="24"/>
          <w:szCs w:val="24"/>
        </w:rPr>
        <w:t xml:space="preserve">however, they can’t precisely confirm how motivation is </w:t>
      </w:r>
      <w:r w:rsidR="005C1A18" w:rsidRPr="001A71F4">
        <w:rPr>
          <w:rFonts w:ascii="Times New Roman" w:hAnsi="Times New Roman" w:cs="Times New Roman"/>
          <w:sz w:val="24"/>
          <w:szCs w:val="24"/>
        </w:rPr>
        <w:t xml:space="preserve">exactly </w:t>
      </w:r>
      <w:r w:rsidR="00067CF6" w:rsidRPr="001A71F4">
        <w:rPr>
          <w:rFonts w:ascii="Times New Roman" w:hAnsi="Times New Roman" w:cs="Times New Roman"/>
          <w:sz w:val="24"/>
          <w:szCs w:val="24"/>
        </w:rPr>
        <w:t xml:space="preserve">related to learning. </w:t>
      </w:r>
      <w:r w:rsidR="001B2CAA" w:rsidRPr="001A71F4">
        <w:rPr>
          <w:rFonts w:ascii="Times New Roman" w:hAnsi="Times New Roman" w:cs="Times New Roman"/>
          <w:sz w:val="24"/>
          <w:szCs w:val="24"/>
        </w:rPr>
        <w:t xml:space="preserve">It's unclear whether motivation produces successful learning or successful learning increases motivation or both are affected by other </w:t>
      </w:r>
      <w:r w:rsidR="005C25AB" w:rsidRPr="001A71F4">
        <w:rPr>
          <w:rFonts w:ascii="Times New Roman" w:hAnsi="Times New Roman" w:cs="Times New Roman"/>
          <w:sz w:val="24"/>
          <w:szCs w:val="24"/>
        </w:rPr>
        <w:t xml:space="preserve">factors. </w:t>
      </w:r>
      <w:r w:rsidR="00B7218F" w:rsidRPr="001A71F4">
        <w:rPr>
          <w:rFonts w:ascii="Times New Roman" w:hAnsi="Times New Roman" w:cs="Times New Roman"/>
          <w:sz w:val="24"/>
          <w:szCs w:val="24"/>
        </w:rPr>
        <w:t>According to learners</w:t>
      </w:r>
      <w:proofErr w:type="gramStart"/>
      <w:r w:rsidR="00B7218F" w:rsidRPr="001A71F4">
        <w:rPr>
          <w:rFonts w:ascii="Times New Roman" w:hAnsi="Times New Roman" w:cs="Times New Roman"/>
          <w:sz w:val="24"/>
          <w:szCs w:val="24"/>
        </w:rPr>
        <w:t>’</w:t>
      </w:r>
      <w:proofErr w:type="gramEnd"/>
      <w:r w:rsidR="00B7218F" w:rsidRPr="001A71F4">
        <w:rPr>
          <w:rFonts w:ascii="Times New Roman" w:hAnsi="Times New Roman" w:cs="Times New Roman"/>
          <w:sz w:val="24"/>
          <w:szCs w:val="24"/>
        </w:rPr>
        <w:t xml:space="preserve"> communicative needs and their attitudes towards the second</w:t>
      </w:r>
      <w:r w:rsidR="00B7218F" w:rsidRPr="001A71F4">
        <w:rPr>
          <w:rFonts w:ascii="Times New Roman" w:hAnsi="Times New Roman" w:cs="Times New Roman" w:hint="eastAsia"/>
          <w:sz w:val="24"/>
          <w:szCs w:val="24"/>
        </w:rPr>
        <w:t xml:space="preserve"> </w:t>
      </w:r>
      <w:r w:rsidR="00B7218F" w:rsidRPr="001A71F4">
        <w:rPr>
          <w:rFonts w:ascii="Times New Roman" w:hAnsi="Times New Roman" w:cs="Times New Roman"/>
          <w:sz w:val="24"/>
          <w:szCs w:val="24"/>
        </w:rPr>
        <w:t xml:space="preserve">language community, Robert Gardner and </w:t>
      </w:r>
      <w:r w:rsidR="00186A73" w:rsidRPr="001A71F4">
        <w:rPr>
          <w:rFonts w:ascii="Times New Roman" w:hAnsi="Times New Roman" w:cs="Times New Roman"/>
          <w:sz w:val="24"/>
          <w:szCs w:val="24"/>
        </w:rPr>
        <w:t>W</w:t>
      </w:r>
      <w:r w:rsidR="00B7218F" w:rsidRPr="001A71F4">
        <w:rPr>
          <w:rFonts w:ascii="Times New Roman" w:hAnsi="Times New Roman" w:cs="Times New Roman"/>
          <w:sz w:val="24"/>
          <w:szCs w:val="24"/>
        </w:rPr>
        <w:t>allace Lambert produced two terms</w:t>
      </w:r>
      <w:r w:rsidR="00392756" w:rsidRPr="001A71F4">
        <w:rPr>
          <w:rFonts w:ascii="Times New Roman" w:hAnsi="Times New Roman" w:cs="Times New Roman" w:hint="eastAsia"/>
          <w:sz w:val="24"/>
          <w:szCs w:val="24"/>
        </w:rPr>
        <w:t>—</w:t>
      </w:r>
      <w:r w:rsidR="00B7218F" w:rsidRPr="001A71F4">
        <w:rPr>
          <w:rFonts w:ascii="Times New Roman" w:hAnsi="Times New Roman" w:cs="Times New Roman"/>
          <w:sz w:val="24"/>
          <w:szCs w:val="24"/>
        </w:rPr>
        <w:t>integrative motivation which is related to learning for personal growth and cultural enrichment, and instrumental motivation, which is related to language learning for more immediate or practical goals. Research shows that both of the two are related to success in second language learning</w:t>
      </w:r>
      <w:bookmarkStart w:id="5" w:name="_Hlk130682748"/>
      <w:r w:rsidR="00247717" w:rsidRPr="001A71F4">
        <w:rPr>
          <w:rFonts w:ascii="Times New Roman" w:hAnsi="Times New Roman" w:cs="Times New Roman" w:hint="eastAsia"/>
          <w:sz w:val="24"/>
          <w:szCs w:val="24"/>
        </w:rPr>
        <w:t>（</w:t>
      </w:r>
      <w:bookmarkStart w:id="6" w:name="_Hlk130681295"/>
      <w:proofErr w:type="spellStart"/>
      <w:r w:rsidR="002662CB" w:rsidRPr="001A71F4">
        <w:rPr>
          <w:rFonts w:ascii="Times New Roman" w:hAnsi="Times New Roman" w:cs="Times New Roman"/>
          <w:sz w:val="24"/>
          <w:szCs w:val="24"/>
        </w:rPr>
        <w:t>Lightbown</w:t>
      </w:r>
      <w:proofErr w:type="spellEnd"/>
      <w:r w:rsidR="002662CB" w:rsidRPr="001A71F4">
        <w:rPr>
          <w:rFonts w:ascii="Times New Roman" w:hAnsi="Times New Roman" w:cs="Times New Roman"/>
          <w:sz w:val="24"/>
          <w:szCs w:val="24"/>
        </w:rPr>
        <w:t xml:space="preserve"> &amp; Spada, 2001,</w:t>
      </w:r>
      <w:bookmarkEnd w:id="6"/>
      <w:r w:rsidR="002662CB" w:rsidRPr="001A71F4">
        <w:rPr>
          <w:rFonts w:ascii="Times New Roman" w:hAnsi="Times New Roman" w:cs="Times New Roman"/>
          <w:sz w:val="24"/>
          <w:szCs w:val="24"/>
        </w:rPr>
        <w:t xml:space="preserve"> </w:t>
      </w:r>
      <w:r w:rsidR="00247717" w:rsidRPr="001A71F4">
        <w:rPr>
          <w:rFonts w:ascii="Times New Roman" w:hAnsi="Times New Roman" w:cs="Times New Roman" w:hint="eastAsia"/>
          <w:sz w:val="24"/>
          <w:szCs w:val="24"/>
        </w:rPr>
        <w:t>p</w:t>
      </w:r>
      <w:r w:rsidR="00247717" w:rsidRPr="001A71F4">
        <w:rPr>
          <w:rFonts w:ascii="Times New Roman" w:hAnsi="Times New Roman" w:cs="Times New Roman"/>
          <w:sz w:val="24"/>
          <w:szCs w:val="24"/>
        </w:rPr>
        <w:t>.33</w:t>
      </w:r>
      <w:r w:rsidR="002662CB" w:rsidRPr="001A71F4">
        <w:rPr>
          <w:rFonts w:ascii="Times New Roman" w:hAnsi="Times New Roman" w:cs="Times New Roman" w:hint="eastAsia"/>
          <w:sz w:val="24"/>
          <w:szCs w:val="24"/>
        </w:rPr>
        <w:t>）</w:t>
      </w:r>
      <w:bookmarkEnd w:id="5"/>
      <w:r w:rsidR="00B7218F" w:rsidRPr="001A71F4">
        <w:rPr>
          <w:rFonts w:ascii="Times New Roman" w:hAnsi="Times New Roman" w:cs="Times New Roman"/>
          <w:sz w:val="24"/>
          <w:szCs w:val="24"/>
        </w:rPr>
        <w:t xml:space="preserve">. </w:t>
      </w:r>
      <w:r w:rsidR="004B7622" w:rsidRPr="001A71F4">
        <w:rPr>
          <w:rFonts w:ascii="Times New Roman" w:hAnsi="Times New Roman" w:cs="Times New Roman" w:hint="eastAsia"/>
          <w:sz w:val="24"/>
          <w:szCs w:val="24"/>
        </w:rPr>
        <w:t>O</w:t>
      </w:r>
      <w:r w:rsidR="004B7622" w:rsidRPr="001A71F4">
        <w:rPr>
          <w:rFonts w:ascii="Times New Roman" w:hAnsi="Times New Roman" w:cs="Times New Roman"/>
          <w:sz w:val="24"/>
          <w:szCs w:val="24"/>
        </w:rPr>
        <w:t>n the other hand, internal motivation is inversely proportional to external pressure and proportional to attitude towards learning.</w:t>
      </w:r>
      <w:r w:rsidR="00392756" w:rsidRPr="001A71F4">
        <w:rPr>
          <w:rFonts w:ascii="Times New Roman" w:hAnsi="Times New Roman" w:cs="Times New Roman"/>
          <w:sz w:val="24"/>
          <w:szCs w:val="24"/>
        </w:rPr>
        <w:t xml:space="preserve"> O</w:t>
      </w:r>
      <w:r w:rsidR="00392756" w:rsidRPr="001A71F4">
        <w:rPr>
          <w:rFonts w:ascii="Times New Roman" w:hAnsi="Times New Roman" w:cs="Times New Roman" w:hint="eastAsia"/>
          <w:sz w:val="24"/>
          <w:szCs w:val="24"/>
        </w:rPr>
        <w:t>n</w:t>
      </w:r>
      <w:r w:rsidR="00392756" w:rsidRPr="001A71F4">
        <w:rPr>
          <w:rFonts w:ascii="Times New Roman" w:hAnsi="Times New Roman" w:cs="Times New Roman"/>
          <w:sz w:val="24"/>
          <w:szCs w:val="24"/>
        </w:rPr>
        <w:t>e factor affecting motivation is social dynamic or power relationship</w:t>
      </w:r>
      <w:r w:rsidR="00392756" w:rsidRPr="001A71F4">
        <w:rPr>
          <w:rFonts w:ascii="Times New Roman" w:hAnsi="Times New Roman" w:cs="Times New Roman" w:hint="eastAsia"/>
          <w:sz w:val="24"/>
          <w:szCs w:val="24"/>
        </w:rPr>
        <w:t xml:space="preserve"> </w:t>
      </w:r>
      <w:r w:rsidR="00392756" w:rsidRPr="001A71F4">
        <w:rPr>
          <w:rFonts w:ascii="Times New Roman" w:hAnsi="Times New Roman" w:cs="Times New Roman"/>
          <w:sz w:val="24"/>
          <w:szCs w:val="24"/>
        </w:rPr>
        <w:t>between the languages.</w:t>
      </w:r>
      <w:r w:rsidR="00392756" w:rsidRPr="001A71F4">
        <w:rPr>
          <w:rFonts w:ascii="Times New Roman" w:hAnsi="Times New Roman" w:cs="Times New Roman" w:hint="eastAsia"/>
          <w:sz w:val="24"/>
          <w:szCs w:val="24"/>
        </w:rPr>
        <w:t xml:space="preserve"> </w:t>
      </w:r>
      <w:r w:rsidR="00392756" w:rsidRPr="001A71F4">
        <w:rPr>
          <w:rFonts w:ascii="Times New Roman" w:hAnsi="Times New Roman" w:cs="Times New Roman"/>
          <w:sz w:val="24"/>
          <w:szCs w:val="24"/>
        </w:rPr>
        <w:t xml:space="preserve">Therefore, social context can never be ignored when variables affecting success in learning are being analyzed. </w:t>
      </w:r>
      <w:r w:rsidR="00A32BD4" w:rsidRPr="001A71F4">
        <w:rPr>
          <w:rFonts w:ascii="Times New Roman" w:hAnsi="Times New Roman" w:cs="Times New Roman"/>
          <w:sz w:val="24"/>
          <w:szCs w:val="24"/>
        </w:rPr>
        <w:t xml:space="preserve">In classroom setting, teachers are suggested to make a positive contribution to </w:t>
      </w:r>
      <w:r w:rsidR="00A37E44" w:rsidRPr="001A71F4">
        <w:rPr>
          <w:rFonts w:ascii="Times New Roman" w:hAnsi="Times New Roman" w:cs="Times New Roman"/>
          <w:sz w:val="24"/>
          <w:szCs w:val="24"/>
        </w:rPr>
        <w:t xml:space="preserve">increasing </w:t>
      </w:r>
      <w:r w:rsidR="00A32BD4" w:rsidRPr="001A71F4">
        <w:rPr>
          <w:rFonts w:ascii="Times New Roman" w:hAnsi="Times New Roman" w:cs="Times New Roman"/>
          <w:sz w:val="24"/>
          <w:szCs w:val="24"/>
        </w:rPr>
        <w:t>students’</w:t>
      </w:r>
      <w:r w:rsidR="009E02C2" w:rsidRPr="001A71F4">
        <w:rPr>
          <w:rFonts w:ascii="Times New Roman" w:hAnsi="Times New Roman" w:cs="Times New Roman"/>
          <w:sz w:val="24"/>
          <w:szCs w:val="24"/>
        </w:rPr>
        <w:t xml:space="preserve"> </w:t>
      </w:r>
      <w:r w:rsidR="00A32BD4" w:rsidRPr="001A71F4">
        <w:rPr>
          <w:rFonts w:ascii="Times New Roman" w:hAnsi="Times New Roman" w:cs="Times New Roman"/>
          <w:sz w:val="24"/>
          <w:szCs w:val="24"/>
        </w:rPr>
        <w:t>motivation to learn</w:t>
      </w:r>
      <w:r w:rsidR="00A37E44" w:rsidRPr="001A71F4">
        <w:rPr>
          <w:rFonts w:ascii="Times New Roman" w:hAnsi="Times New Roman" w:cs="Times New Roman"/>
          <w:sz w:val="24"/>
          <w:szCs w:val="24"/>
        </w:rPr>
        <w:t xml:space="preserve"> by employing </w:t>
      </w:r>
      <w:r w:rsidR="0081087A" w:rsidRPr="001A71F4">
        <w:rPr>
          <w:rFonts w:ascii="Times New Roman" w:hAnsi="Times New Roman" w:cs="Times New Roman"/>
          <w:sz w:val="24"/>
          <w:szCs w:val="24"/>
        </w:rPr>
        <w:t xml:space="preserve">various </w:t>
      </w:r>
      <w:r w:rsidR="00A37E44" w:rsidRPr="001A71F4">
        <w:rPr>
          <w:rFonts w:ascii="Times New Roman" w:hAnsi="Times New Roman" w:cs="Times New Roman"/>
          <w:sz w:val="24"/>
          <w:szCs w:val="24"/>
        </w:rPr>
        <w:t>positive pedagogical practices in class setting.</w:t>
      </w:r>
    </w:p>
    <w:p w14:paraId="5D14E02E" w14:textId="0DFB00C0" w:rsidR="00A37E44" w:rsidRPr="001A71F4" w:rsidRDefault="00000000" w:rsidP="00D9510C">
      <w:pPr>
        <w:spacing w:line="300" w:lineRule="exact"/>
        <w:ind w:firstLine="420"/>
        <w:rPr>
          <w:rFonts w:ascii="Times New Roman" w:hAnsi="Times New Roman" w:cs="Times New Roman"/>
          <w:sz w:val="24"/>
          <w:szCs w:val="24"/>
        </w:rPr>
      </w:pPr>
      <w:r w:rsidRPr="001A71F4">
        <w:rPr>
          <w:rFonts w:ascii="Times New Roman" w:hAnsi="Times New Roman" w:cs="Times New Roman"/>
          <w:sz w:val="24"/>
          <w:szCs w:val="24"/>
        </w:rPr>
        <w:t xml:space="preserve">Despite of the study on learning styles, including </w:t>
      </w:r>
      <w:r w:rsidR="00D60221" w:rsidRPr="001A71F4">
        <w:rPr>
          <w:rFonts w:ascii="Times New Roman" w:hAnsi="Times New Roman" w:cs="Times New Roman"/>
          <w:sz w:val="24"/>
          <w:szCs w:val="24"/>
        </w:rPr>
        <w:t>three perceptual learning styles, namely visual learners, aural learners and “</w:t>
      </w:r>
      <w:proofErr w:type="spellStart"/>
      <w:r w:rsidR="00D60221" w:rsidRPr="001A71F4">
        <w:rPr>
          <w:rFonts w:ascii="Times New Roman" w:hAnsi="Times New Roman" w:cs="Times New Roman"/>
          <w:sz w:val="24"/>
          <w:szCs w:val="24"/>
        </w:rPr>
        <w:t>kinaesthetic</w:t>
      </w:r>
      <w:proofErr w:type="spellEnd"/>
      <w:r w:rsidR="00D60221" w:rsidRPr="001A71F4">
        <w:rPr>
          <w:rFonts w:ascii="Times New Roman" w:hAnsi="Times New Roman" w:cs="Times New Roman"/>
          <w:sz w:val="24"/>
          <w:szCs w:val="24"/>
        </w:rPr>
        <w:t xml:space="preserve">” learners, </w:t>
      </w:r>
      <w:r w:rsidRPr="001A71F4">
        <w:rPr>
          <w:rFonts w:ascii="Times New Roman" w:hAnsi="Times New Roman" w:cs="Times New Roman"/>
          <w:sz w:val="24"/>
          <w:szCs w:val="24"/>
        </w:rPr>
        <w:t xml:space="preserve">and </w:t>
      </w:r>
      <w:r w:rsidR="00530422" w:rsidRPr="001A71F4">
        <w:rPr>
          <w:rFonts w:ascii="Times New Roman" w:hAnsi="Times New Roman" w:cs="Times New Roman"/>
          <w:sz w:val="24"/>
          <w:szCs w:val="24"/>
        </w:rPr>
        <w:t>cognitive learning style and learning style based on temperament or personality</w:t>
      </w:r>
      <w:r w:rsidRPr="001A71F4">
        <w:rPr>
          <w:rFonts w:ascii="Times New Roman" w:hAnsi="Times New Roman" w:cs="Times New Roman"/>
          <w:sz w:val="24"/>
          <w:szCs w:val="24"/>
        </w:rPr>
        <w:t>, as well as the development of learning style assessment</w:t>
      </w:r>
      <w:r w:rsidRPr="001A71F4">
        <w:rPr>
          <w:rFonts w:ascii="Times New Roman" w:hAnsi="Times New Roman" w:cs="Times New Roman" w:hint="eastAsia"/>
          <w:sz w:val="24"/>
          <w:szCs w:val="24"/>
        </w:rPr>
        <w:t xml:space="preserve"> </w:t>
      </w:r>
      <w:r w:rsidRPr="001A71F4">
        <w:rPr>
          <w:rFonts w:ascii="Times New Roman" w:hAnsi="Times New Roman" w:cs="Times New Roman"/>
          <w:sz w:val="24"/>
          <w:szCs w:val="24"/>
        </w:rPr>
        <w:t xml:space="preserve">instruments, </w:t>
      </w:r>
      <w:r w:rsidR="00050A40" w:rsidRPr="001A71F4">
        <w:rPr>
          <w:rFonts w:ascii="Times New Roman" w:hAnsi="Times New Roman" w:cs="Times New Roman"/>
          <w:sz w:val="24"/>
          <w:szCs w:val="24"/>
        </w:rPr>
        <w:t>little research has examined the interaction between different learning</w:t>
      </w:r>
      <w:r w:rsidR="00050A40" w:rsidRPr="001A71F4">
        <w:rPr>
          <w:rFonts w:ascii="Times New Roman" w:hAnsi="Times New Roman" w:cs="Times New Roman" w:hint="eastAsia"/>
          <w:sz w:val="24"/>
          <w:szCs w:val="24"/>
        </w:rPr>
        <w:t xml:space="preserve"> </w:t>
      </w:r>
      <w:r w:rsidR="00050A40" w:rsidRPr="001A71F4">
        <w:rPr>
          <w:rFonts w:ascii="Times New Roman" w:hAnsi="Times New Roman" w:cs="Times New Roman"/>
          <w:sz w:val="24"/>
          <w:szCs w:val="24"/>
        </w:rPr>
        <w:t>styles and success in second language acquisition</w:t>
      </w:r>
      <w:r w:rsidR="00F363F3" w:rsidRPr="001A71F4">
        <w:rPr>
          <w:rFonts w:ascii="Times New Roman" w:hAnsi="Times New Roman" w:cs="Times New Roman"/>
          <w:sz w:val="24"/>
          <w:szCs w:val="24"/>
        </w:rPr>
        <w:t xml:space="preserve"> except for the investigation on field dependence and independence distinction which shows that field independence is related </w:t>
      </w:r>
      <w:r w:rsidR="002A04DB" w:rsidRPr="001A71F4">
        <w:rPr>
          <w:rFonts w:ascii="Times New Roman" w:hAnsi="Times New Roman" w:cs="Times New Roman"/>
          <w:sz w:val="24"/>
          <w:szCs w:val="24"/>
        </w:rPr>
        <w:t>in a way</w:t>
      </w:r>
      <w:r w:rsidR="00F363F3" w:rsidRPr="001A71F4">
        <w:rPr>
          <w:rFonts w:ascii="Times New Roman" w:hAnsi="Times New Roman" w:cs="Times New Roman"/>
          <w:sz w:val="24"/>
          <w:szCs w:val="24"/>
        </w:rPr>
        <w:t xml:space="preserve"> to</w:t>
      </w:r>
      <w:r w:rsidR="00F363F3" w:rsidRPr="001A71F4">
        <w:rPr>
          <w:rFonts w:ascii="Times New Roman" w:hAnsi="Times New Roman" w:cs="Times New Roman" w:hint="eastAsia"/>
          <w:sz w:val="24"/>
          <w:szCs w:val="24"/>
        </w:rPr>
        <w:t xml:space="preserve"> </w:t>
      </w:r>
      <w:r w:rsidR="00F363F3" w:rsidRPr="001A71F4">
        <w:rPr>
          <w:rFonts w:ascii="Times New Roman" w:hAnsi="Times New Roman" w:cs="Times New Roman"/>
          <w:sz w:val="24"/>
          <w:szCs w:val="24"/>
        </w:rPr>
        <w:t>performance on certain kinds of tasks</w:t>
      </w:r>
      <w:r w:rsidR="00646009" w:rsidRPr="001A71F4">
        <w:rPr>
          <w:rFonts w:ascii="Times New Roman" w:hAnsi="Times New Roman" w:cs="Times New Roman"/>
          <w:sz w:val="24"/>
          <w:szCs w:val="24"/>
        </w:rPr>
        <w:t xml:space="preserve"> which hence</w:t>
      </w:r>
      <w:r w:rsidR="00F363F3" w:rsidRPr="001A71F4">
        <w:rPr>
          <w:rFonts w:ascii="Times New Roman" w:hAnsi="Times New Roman" w:cs="Times New Roman"/>
          <w:sz w:val="24"/>
          <w:szCs w:val="24"/>
        </w:rPr>
        <w:t xml:space="preserve"> is not a good predictor of performance on others.</w:t>
      </w:r>
      <w:r w:rsidR="002A04DB" w:rsidRPr="001A71F4">
        <w:rPr>
          <w:rFonts w:ascii="Times New Roman" w:hAnsi="Times New Roman" w:cs="Times New Roman"/>
          <w:sz w:val="24"/>
          <w:szCs w:val="24"/>
        </w:rPr>
        <w:t xml:space="preserve"> Further research is on the way to be made. Be that as it may, </w:t>
      </w:r>
      <w:r w:rsidR="00646009" w:rsidRPr="001A71F4">
        <w:rPr>
          <w:rFonts w:ascii="Times New Roman" w:hAnsi="Times New Roman" w:cs="Times New Roman"/>
          <w:sz w:val="24"/>
          <w:szCs w:val="24"/>
        </w:rPr>
        <w:t xml:space="preserve">I firmly hold </w:t>
      </w:r>
      <w:r w:rsidR="002A04DB" w:rsidRPr="001A71F4">
        <w:rPr>
          <w:rFonts w:ascii="Times New Roman" w:hAnsi="Times New Roman" w:cs="Times New Roman"/>
          <w:sz w:val="24"/>
          <w:szCs w:val="24"/>
        </w:rPr>
        <w:t>that learners</w:t>
      </w:r>
      <w:r w:rsidR="00DD377D" w:rsidRPr="001A71F4">
        <w:rPr>
          <w:rFonts w:ascii="Times New Roman" w:hAnsi="Times New Roman" w:cs="Times New Roman"/>
          <w:sz w:val="24"/>
          <w:szCs w:val="24"/>
        </w:rPr>
        <w:t xml:space="preserve"> can feel free to express their preference and </w:t>
      </w:r>
      <w:r w:rsidR="002A04DB" w:rsidRPr="001A71F4">
        <w:rPr>
          <w:rFonts w:ascii="Times New Roman" w:hAnsi="Times New Roman" w:cs="Times New Roman"/>
          <w:sz w:val="24"/>
          <w:szCs w:val="24"/>
        </w:rPr>
        <w:t xml:space="preserve">all </w:t>
      </w:r>
      <w:r w:rsidR="00DD377D" w:rsidRPr="001A71F4">
        <w:rPr>
          <w:rFonts w:ascii="Times New Roman" w:hAnsi="Times New Roman" w:cs="Times New Roman"/>
          <w:sz w:val="24"/>
          <w:szCs w:val="24"/>
        </w:rPr>
        <w:t xml:space="preserve">their </w:t>
      </w:r>
      <w:r w:rsidR="002A04DB" w:rsidRPr="001A71F4">
        <w:rPr>
          <w:rFonts w:ascii="Times New Roman" w:hAnsi="Times New Roman" w:cs="Times New Roman"/>
          <w:sz w:val="24"/>
          <w:szCs w:val="24"/>
        </w:rPr>
        <w:t xml:space="preserve">means </w:t>
      </w:r>
      <w:r w:rsidR="00DD377D" w:rsidRPr="001A71F4">
        <w:rPr>
          <w:rFonts w:ascii="Times New Roman" w:hAnsi="Times New Roman" w:cs="Times New Roman"/>
          <w:sz w:val="24"/>
          <w:szCs w:val="24"/>
        </w:rPr>
        <w:t xml:space="preserve">of learning </w:t>
      </w:r>
      <w:r w:rsidR="002A04DB" w:rsidRPr="001A71F4">
        <w:rPr>
          <w:rFonts w:ascii="Times New Roman" w:hAnsi="Times New Roman" w:cs="Times New Roman"/>
          <w:sz w:val="24"/>
          <w:szCs w:val="24"/>
        </w:rPr>
        <w:t>available should be encouraged</w:t>
      </w:r>
      <w:r w:rsidR="00DD377D" w:rsidRPr="001A71F4">
        <w:rPr>
          <w:rFonts w:ascii="Times New Roman" w:hAnsi="Times New Roman" w:cs="Times New Roman"/>
          <w:sz w:val="24"/>
          <w:szCs w:val="24"/>
        </w:rPr>
        <w:t>; the claims that a particular teaching method or material will suit all learners</w:t>
      </w:r>
      <w:proofErr w:type="gramStart"/>
      <w:r w:rsidR="00DD377D" w:rsidRPr="001A71F4">
        <w:rPr>
          <w:rFonts w:ascii="Times New Roman" w:hAnsi="Times New Roman" w:cs="Times New Roman"/>
          <w:sz w:val="24"/>
          <w:szCs w:val="24"/>
        </w:rPr>
        <w:t>’</w:t>
      </w:r>
      <w:proofErr w:type="gramEnd"/>
      <w:r w:rsidR="00DD377D" w:rsidRPr="001A71F4">
        <w:rPr>
          <w:rFonts w:ascii="Times New Roman" w:hAnsi="Times New Roman" w:cs="Times New Roman"/>
          <w:sz w:val="24"/>
          <w:szCs w:val="24"/>
        </w:rPr>
        <w:t xml:space="preserve"> needs are not ground and indefensible</w:t>
      </w:r>
      <w:r w:rsidR="008E0C10" w:rsidRPr="001A71F4">
        <w:rPr>
          <w:rFonts w:ascii="Times New Roman" w:hAnsi="Times New Roman" w:cs="Times New Roman" w:hint="eastAsia"/>
          <w:sz w:val="24"/>
          <w:szCs w:val="24"/>
        </w:rPr>
        <w:t>（</w:t>
      </w:r>
      <w:proofErr w:type="spellStart"/>
      <w:r w:rsidR="008E0C10" w:rsidRPr="001A71F4">
        <w:rPr>
          <w:rFonts w:ascii="Times New Roman" w:hAnsi="Times New Roman" w:cs="Times New Roman"/>
          <w:sz w:val="24"/>
          <w:szCs w:val="24"/>
        </w:rPr>
        <w:t>Lightbown</w:t>
      </w:r>
      <w:proofErr w:type="spellEnd"/>
      <w:r w:rsidR="008E0C10" w:rsidRPr="001A71F4">
        <w:rPr>
          <w:rFonts w:ascii="Times New Roman" w:hAnsi="Times New Roman" w:cs="Times New Roman"/>
          <w:sz w:val="24"/>
          <w:szCs w:val="24"/>
        </w:rPr>
        <w:t xml:space="preserve"> &amp; Spada, 2001, p.34</w:t>
      </w:r>
      <w:r w:rsidR="008E0C10" w:rsidRPr="001A71F4">
        <w:rPr>
          <w:rFonts w:ascii="Times New Roman" w:hAnsi="Times New Roman" w:cs="Times New Roman"/>
          <w:sz w:val="24"/>
          <w:szCs w:val="24"/>
        </w:rPr>
        <w:t>）</w:t>
      </w:r>
      <w:r w:rsidR="00DD377D" w:rsidRPr="001A71F4">
        <w:rPr>
          <w:rFonts w:ascii="Times New Roman" w:hAnsi="Times New Roman" w:cs="Times New Roman"/>
          <w:sz w:val="24"/>
          <w:szCs w:val="24"/>
        </w:rPr>
        <w:t>.</w:t>
      </w:r>
    </w:p>
    <w:p w14:paraId="04E93110" w14:textId="315BCD37" w:rsidR="000E2304" w:rsidRPr="001A71F4" w:rsidRDefault="00000000" w:rsidP="00D9510C">
      <w:pPr>
        <w:spacing w:line="300" w:lineRule="exact"/>
        <w:ind w:firstLine="420"/>
        <w:rPr>
          <w:rFonts w:ascii="Times New Roman" w:hAnsi="Times New Roman" w:cs="Times New Roman"/>
          <w:sz w:val="24"/>
          <w:szCs w:val="24"/>
        </w:rPr>
      </w:pPr>
      <w:r w:rsidRPr="001A71F4">
        <w:rPr>
          <w:rFonts w:ascii="Times New Roman" w:hAnsi="Times New Roman" w:cs="Times New Roman"/>
          <w:sz w:val="24"/>
          <w:szCs w:val="24"/>
        </w:rPr>
        <w:t>F</w:t>
      </w:r>
      <w:r w:rsidRPr="001A71F4">
        <w:rPr>
          <w:rFonts w:ascii="Times New Roman" w:hAnsi="Times New Roman" w:cs="Times New Roman" w:hint="eastAsia"/>
          <w:sz w:val="24"/>
          <w:szCs w:val="24"/>
        </w:rPr>
        <w:t>in</w:t>
      </w:r>
      <w:r w:rsidRPr="001A71F4">
        <w:rPr>
          <w:rFonts w:ascii="Times New Roman" w:hAnsi="Times New Roman" w:cs="Times New Roman"/>
          <w:sz w:val="24"/>
          <w:szCs w:val="24"/>
        </w:rPr>
        <w:t xml:space="preserve">ally, the relationship between age and </w:t>
      </w:r>
      <w:r w:rsidR="00A42558" w:rsidRPr="001A71F4">
        <w:rPr>
          <w:rFonts w:ascii="Times New Roman" w:hAnsi="Times New Roman" w:cs="Times New Roman"/>
          <w:sz w:val="24"/>
          <w:szCs w:val="24"/>
        </w:rPr>
        <w:t xml:space="preserve">second language </w:t>
      </w:r>
      <w:r w:rsidRPr="001A71F4">
        <w:rPr>
          <w:rFonts w:ascii="Times New Roman" w:hAnsi="Times New Roman" w:cs="Times New Roman"/>
          <w:sz w:val="24"/>
          <w:szCs w:val="24"/>
        </w:rPr>
        <w:t>learning acquisition</w:t>
      </w:r>
      <w:r w:rsidR="00A42558" w:rsidRPr="001A71F4">
        <w:rPr>
          <w:rFonts w:ascii="Times New Roman" w:hAnsi="Times New Roman" w:cs="Times New Roman"/>
          <w:sz w:val="24"/>
          <w:szCs w:val="24"/>
        </w:rPr>
        <w:t xml:space="preserve"> is perhaps the most</w:t>
      </w:r>
      <w:r w:rsidR="00FD13EA" w:rsidRPr="001A71F4">
        <w:t xml:space="preserve"> </w:t>
      </w:r>
      <w:r w:rsidR="00FD13EA" w:rsidRPr="001A71F4">
        <w:rPr>
          <w:rFonts w:ascii="Times New Roman" w:hAnsi="Times New Roman" w:cs="Times New Roman"/>
          <w:sz w:val="24"/>
          <w:szCs w:val="24"/>
        </w:rPr>
        <w:t>complicated and</w:t>
      </w:r>
      <w:r w:rsidR="00A42558" w:rsidRPr="001A71F4">
        <w:rPr>
          <w:rFonts w:ascii="Times New Roman" w:hAnsi="Times New Roman" w:cs="Times New Roman"/>
          <w:sz w:val="24"/>
          <w:szCs w:val="24"/>
        </w:rPr>
        <w:t xml:space="preserve"> controversial issue of all. </w:t>
      </w:r>
      <w:r w:rsidR="00EE7406" w:rsidRPr="001A71F4">
        <w:rPr>
          <w:rFonts w:ascii="Times New Roman" w:hAnsi="Times New Roman" w:cs="Times New Roman"/>
          <w:sz w:val="24"/>
          <w:szCs w:val="24"/>
        </w:rPr>
        <w:t xml:space="preserve">Meanwhile, it's what I will mainly </w:t>
      </w:r>
      <w:r w:rsidR="000B0641" w:rsidRPr="001A71F4">
        <w:rPr>
          <w:rFonts w:ascii="Times New Roman" w:hAnsi="Times New Roman" w:cs="Times New Roman"/>
          <w:sz w:val="24"/>
          <w:szCs w:val="24"/>
        </w:rPr>
        <w:t>articulate</w:t>
      </w:r>
      <w:r w:rsidR="00CA032E" w:rsidRPr="001A71F4">
        <w:rPr>
          <w:rFonts w:ascii="Times New Roman" w:hAnsi="Times New Roman" w:cs="Times New Roman"/>
          <w:sz w:val="24"/>
          <w:szCs w:val="24"/>
        </w:rPr>
        <w:t>, especially about The Critical Period Hypothesis</w:t>
      </w:r>
      <w:r w:rsidR="007036C3" w:rsidRPr="001A71F4">
        <w:rPr>
          <w:rFonts w:ascii="Times New Roman" w:hAnsi="Times New Roman" w:cs="Times New Roman"/>
          <w:sz w:val="24"/>
          <w:szCs w:val="24"/>
        </w:rPr>
        <w:t xml:space="preserve"> (Penfield &amp;Roberts, </w:t>
      </w:r>
      <w:r w:rsidR="001054AF" w:rsidRPr="001A71F4">
        <w:rPr>
          <w:rFonts w:ascii="Times New Roman" w:hAnsi="Times New Roman" w:cs="Times New Roman"/>
          <w:sz w:val="24"/>
          <w:szCs w:val="24"/>
        </w:rPr>
        <w:lastRenderedPageBreak/>
        <w:t>2014, p.125</w:t>
      </w:r>
      <w:r w:rsidR="007036C3" w:rsidRPr="001A71F4">
        <w:rPr>
          <w:rFonts w:ascii="Times New Roman" w:hAnsi="Times New Roman" w:cs="Times New Roman"/>
          <w:sz w:val="24"/>
          <w:szCs w:val="24"/>
        </w:rPr>
        <w:t>)</w:t>
      </w:r>
      <w:r w:rsidR="000B0641" w:rsidRPr="001A71F4">
        <w:rPr>
          <w:rFonts w:ascii="Times New Roman" w:hAnsi="Times New Roman" w:cs="Times New Roman"/>
          <w:sz w:val="24"/>
          <w:szCs w:val="24"/>
        </w:rPr>
        <w:t>.</w:t>
      </w:r>
      <w:r w:rsidR="007036C3" w:rsidRPr="001A71F4">
        <w:rPr>
          <w:rFonts w:ascii="Times New Roman" w:hAnsi="Times New Roman" w:cs="Times New Roman"/>
          <w:sz w:val="24"/>
          <w:szCs w:val="24"/>
        </w:rPr>
        <w:t xml:space="preserve"> </w:t>
      </w:r>
      <w:bookmarkStart w:id="7" w:name="OLE_LINK2"/>
      <w:bookmarkStart w:id="8" w:name="OLE_LINK8"/>
      <w:r w:rsidR="002E77C5" w:rsidRPr="001A71F4">
        <w:rPr>
          <w:rFonts w:ascii="Times New Roman" w:hAnsi="Times New Roman" w:cs="Times New Roman"/>
          <w:sz w:val="24"/>
          <w:szCs w:val="24"/>
        </w:rPr>
        <w:t>The</w:t>
      </w:r>
      <w:bookmarkStart w:id="9" w:name="OLE_LINK1"/>
      <w:r w:rsidR="002E77C5" w:rsidRPr="001A71F4">
        <w:rPr>
          <w:rFonts w:ascii="Times New Roman" w:hAnsi="Times New Roman" w:cs="Times New Roman"/>
          <w:sz w:val="24"/>
          <w:szCs w:val="24"/>
        </w:rPr>
        <w:t xml:space="preserve"> Critical Period</w:t>
      </w:r>
      <w:bookmarkEnd w:id="7"/>
      <w:r w:rsidR="0081401C" w:rsidRPr="001A71F4">
        <w:rPr>
          <w:rFonts w:ascii="Times New Roman" w:hAnsi="Times New Roman" w:cs="Times New Roman"/>
          <w:sz w:val="24"/>
          <w:szCs w:val="24"/>
        </w:rPr>
        <w:t xml:space="preserve"> </w:t>
      </w:r>
      <w:r w:rsidR="002E330D" w:rsidRPr="001A71F4">
        <w:rPr>
          <w:rFonts w:ascii="Times New Roman" w:hAnsi="Times New Roman" w:cs="Times New Roman"/>
          <w:sz w:val="24"/>
          <w:szCs w:val="24"/>
        </w:rPr>
        <w:t xml:space="preserve">was first introduced into the field of language acquisition by Penfield and </w:t>
      </w:r>
      <w:proofErr w:type="spellStart"/>
      <w:r w:rsidR="002E330D" w:rsidRPr="001A71F4">
        <w:rPr>
          <w:rFonts w:ascii="Times New Roman" w:hAnsi="Times New Roman" w:cs="Times New Roman"/>
          <w:sz w:val="24"/>
          <w:szCs w:val="24"/>
        </w:rPr>
        <w:t>Robertsin</w:t>
      </w:r>
      <w:proofErr w:type="spellEnd"/>
      <w:r w:rsidR="002E330D" w:rsidRPr="001A71F4">
        <w:rPr>
          <w:rFonts w:ascii="Times New Roman" w:hAnsi="Times New Roman" w:cs="Times New Roman"/>
          <w:sz w:val="24"/>
          <w:szCs w:val="24"/>
        </w:rPr>
        <w:t xml:space="preserve"> 1959</w:t>
      </w:r>
      <w:bookmarkEnd w:id="8"/>
      <w:r w:rsidR="002E330D" w:rsidRPr="001A71F4">
        <w:rPr>
          <w:rFonts w:ascii="Times New Roman" w:hAnsi="Times New Roman" w:cs="Times New Roman" w:hint="eastAsia"/>
          <w:sz w:val="24"/>
          <w:szCs w:val="24"/>
        </w:rPr>
        <w:t xml:space="preserve"> </w:t>
      </w:r>
      <w:r w:rsidR="002E330D" w:rsidRPr="001A71F4">
        <w:rPr>
          <w:rFonts w:ascii="Times New Roman" w:hAnsi="Times New Roman" w:cs="Times New Roman"/>
          <w:sz w:val="24"/>
          <w:szCs w:val="24"/>
        </w:rPr>
        <w:t>and was refined by Lenneberg eight years later</w:t>
      </w:r>
      <w:r w:rsidR="00E971CE" w:rsidRPr="001A71F4">
        <w:rPr>
          <w:rFonts w:ascii="Times New Roman" w:hAnsi="Times New Roman" w:cs="Times New Roman"/>
          <w:sz w:val="24"/>
          <w:szCs w:val="24"/>
        </w:rPr>
        <w:t xml:space="preserve"> </w:t>
      </w:r>
      <w:r w:rsidR="002E330D" w:rsidRPr="001A71F4">
        <w:rPr>
          <w:rFonts w:ascii="Times New Roman" w:hAnsi="Times New Roman" w:cs="Times New Roman"/>
          <w:sz w:val="24"/>
          <w:szCs w:val="24"/>
        </w:rPr>
        <w:t xml:space="preserve">who argued that language acquisition needed to take place </w:t>
      </w:r>
      <w:r w:rsidR="00E971CE" w:rsidRPr="001A71F4">
        <w:rPr>
          <w:rFonts w:ascii="Times New Roman" w:hAnsi="Times New Roman" w:cs="Times New Roman"/>
          <w:sz w:val="24"/>
          <w:szCs w:val="24"/>
        </w:rPr>
        <w:t>stretching from</w:t>
      </w:r>
      <w:r w:rsidR="002E330D" w:rsidRPr="001A71F4">
        <w:rPr>
          <w:rFonts w:ascii="Times New Roman" w:hAnsi="Times New Roman" w:cs="Times New Roman"/>
          <w:sz w:val="24"/>
          <w:szCs w:val="24"/>
        </w:rPr>
        <w:t xml:space="preserve"> age two </w:t>
      </w:r>
      <w:r w:rsidR="00E971CE" w:rsidRPr="001A71F4">
        <w:rPr>
          <w:rFonts w:ascii="Times New Roman" w:hAnsi="Times New Roman" w:cs="Times New Roman"/>
          <w:sz w:val="24"/>
          <w:szCs w:val="24"/>
        </w:rPr>
        <w:t>to</w:t>
      </w:r>
      <w:r w:rsidR="002E330D" w:rsidRPr="001A71F4">
        <w:rPr>
          <w:rFonts w:ascii="Times New Roman" w:hAnsi="Times New Roman" w:cs="Times New Roman"/>
          <w:sz w:val="24"/>
          <w:szCs w:val="24"/>
        </w:rPr>
        <w:t xml:space="preserve"> puberty</w:t>
      </w:r>
      <w:r w:rsidR="00BC63F4" w:rsidRPr="001A71F4">
        <w:rPr>
          <w:rFonts w:ascii="Times New Roman" w:hAnsi="Times New Roman" w:cs="Times New Roman"/>
          <w:sz w:val="24"/>
          <w:szCs w:val="24"/>
        </w:rPr>
        <w:t xml:space="preserve"> </w:t>
      </w:r>
      <w:r w:rsidR="00E971CE" w:rsidRPr="001A71F4">
        <w:rPr>
          <w:rFonts w:ascii="Times New Roman" w:hAnsi="Times New Roman" w:cs="Times New Roman"/>
          <w:sz w:val="24"/>
          <w:szCs w:val="24"/>
        </w:rPr>
        <w:t>(which he posits at about 14 years of age)</w:t>
      </w:r>
      <w:r w:rsidR="002E330D" w:rsidRPr="001A71F4">
        <w:rPr>
          <w:rFonts w:ascii="Times New Roman" w:hAnsi="Times New Roman" w:cs="Times New Roman"/>
          <w:sz w:val="24"/>
          <w:szCs w:val="24"/>
        </w:rPr>
        <w:t xml:space="preserve">– a period which he believed to coincide with the </w:t>
      </w:r>
      <w:proofErr w:type="spellStart"/>
      <w:r w:rsidR="002E330D" w:rsidRPr="001A71F4">
        <w:rPr>
          <w:rFonts w:ascii="Times New Roman" w:hAnsi="Times New Roman" w:cs="Times New Roman"/>
          <w:sz w:val="24"/>
          <w:szCs w:val="24"/>
        </w:rPr>
        <w:t>lateralisation</w:t>
      </w:r>
      <w:proofErr w:type="spellEnd"/>
      <w:r w:rsidR="002E330D" w:rsidRPr="001A71F4">
        <w:rPr>
          <w:rFonts w:ascii="Times New Roman" w:hAnsi="Times New Roman" w:cs="Times New Roman"/>
          <w:sz w:val="24"/>
          <w:szCs w:val="24"/>
        </w:rPr>
        <w:t xml:space="preserve"> process of the brain</w:t>
      </w:r>
      <w:r w:rsidR="00BC63F4" w:rsidRPr="001A71F4">
        <w:rPr>
          <w:rFonts w:ascii="Times New Roman" w:hAnsi="Times New Roman" w:cs="Times New Roman"/>
          <w:sz w:val="24"/>
          <w:szCs w:val="24"/>
        </w:rPr>
        <w:t xml:space="preserve"> </w:t>
      </w:r>
      <w:r w:rsidR="007E2025" w:rsidRPr="001A71F4">
        <w:rPr>
          <w:rFonts w:ascii="Times New Roman" w:hAnsi="Times New Roman" w:cs="Times New Roman"/>
          <w:sz w:val="24"/>
          <w:szCs w:val="24"/>
        </w:rPr>
        <w:t>(Lenneberg</w:t>
      </w:r>
      <w:r w:rsidR="00B6305C" w:rsidRPr="001A71F4">
        <w:rPr>
          <w:rFonts w:ascii="Times New Roman" w:hAnsi="Times New Roman" w:cs="Times New Roman" w:hint="eastAsia"/>
          <w:sz w:val="24"/>
          <w:szCs w:val="24"/>
        </w:rPr>
        <w:t>,</w:t>
      </w:r>
      <w:r w:rsidR="00B6305C" w:rsidRPr="001A71F4">
        <w:rPr>
          <w:rFonts w:ascii="Times New Roman" w:hAnsi="Times New Roman" w:cs="Times New Roman"/>
          <w:sz w:val="24"/>
          <w:szCs w:val="24"/>
        </w:rPr>
        <w:t xml:space="preserve"> </w:t>
      </w:r>
      <w:r w:rsidR="00D9510C" w:rsidRPr="001A71F4">
        <w:rPr>
          <w:rFonts w:ascii="Times New Roman" w:hAnsi="Times New Roman" w:cs="Times New Roman" w:hint="eastAsia"/>
          <w:sz w:val="24"/>
          <w:szCs w:val="24"/>
        </w:rPr>
        <w:t>1</w:t>
      </w:r>
      <w:r w:rsidR="00D9510C" w:rsidRPr="001A71F4">
        <w:rPr>
          <w:rFonts w:ascii="Times New Roman" w:hAnsi="Times New Roman" w:cs="Times New Roman"/>
          <w:sz w:val="24"/>
          <w:szCs w:val="24"/>
        </w:rPr>
        <w:t>967</w:t>
      </w:r>
      <w:r w:rsidR="00B02111" w:rsidRPr="001A71F4">
        <w:rPr>
          <w:rFonts w:ascii="Times New Roman" w:hAnsi="Times New Roman" w:cs="Times New Roman"/>
          <w:sz w:val="24"/>
          <w:szCs w:val="24"/>
        </w:rPr>
        <w:t>, pp.59-67</w:t>
      </w:r>
      <w:r w:rsidR="007E2025" w:rsidRPr="001A71F4">
        <w:rPr>
          <w:rFonts w:ascii="Times New Roman" w:hAnsi="Times New Roman" w:cs="Times New Roman"/>
          <w:sz w:val="24"/>
          <w:szCs w:val="24"/>
        </w:rPr>
        <w:t>).</w:t>
      </w:r>
      <w:r w:rsidR="00E971CE" w:rsidRPr="001A71F4">
        <w:rPr>
          <w:rFonts w:ascii="Times New Roman" w:hAnsi="Times New Roman" w:cs="Times New Roman"/>
          <w:sz w:val="24"/>
          <w:szCs w:val="24"/>
        </w:rPr>
        <w:t xml:space="preserve"> Later other scholars followed his proposal </w:t>
      </w:r>
      <w:r w:rsidR="00CA032E" w:rsidRPr="001A71F4">
        <w:rPr>
          <w:rFonts w:ascii="Times New Roman" w:hAnsi="Times New Roman" w:cs="Times New Roman"/>
          <w:sz w:val="24"/>
          <w:szCs w:val="24"/>
        </w:rPr>
        <w:t>but</w:t>
      </w:r>
      <w:r w:rsidR="00E971CE" w:rsidRPr="001A71F4">
        <w:rPr>
          <w:rFonts w:ascii="Times New Roman" w:hAnsi="Times New Roman" w:cs="Times New Roman"/>
          <w:sz w:val="24"/>
          <w:szCs w:val="24"/>
        </w:rPr>
        <w:t xml:space="preserve"> put the </w:t>
      </w:r>
      <w:r w:rsidR="00CA032E" w:rsidRPr="001A71F4">
        <w:rPr>
          <w:rFonts w:ascii="Times New Roman" w:hAnsi="Times New Roman" w:cs="Times New Roman"/>
          <w:sz w:val="24"/>
          <w:szCs w:val="24"/>
        </w:rPr>
        <w:t xml:space="preserve">cutoff point </w:t>
      </w:r>
      <w:r w:rsidR="00E971CE" w:rsidRPr="001A71F4">
        <w:rPr>
          <w:rFonts w:ascii="Times New Roman" w:hAnsi="Times New Roman" w:cs="Times New Roman"/>
          <w:sz w:val="24"/>
          <w:szCs w:val="24"/>
        </w:rPr>
        <w:t>at 12, 15, 16 or 18</w:t>
      </w:r>
      <w:r w:rsidR="00CA032E" w:rsidRPr="001A71F4">
        <w:rPr>
          <w:rFonts w:ascii="Times New Roman" w:hAnsi="Times New Roman" w:cs="Times New Roman"/>
          <w:sz w:val="24"/>
          <w:szCs w:val="24"/>
        </w:rPr>
        <w:t>(</w:t>
      </w:r>
      <w:bookmarkStart w:id="10" w:name="_Hlk129527198"/>
      <w:r w:rsidR="00B6305C" w:rsidRPr="001A71F4">
        <w:rPr>
          <w:rFonts w:ascii="Times New Roman" w:hAnsi="Times New Roman" w:cs="Times New Roman"/>
          <w:sz w:val="24"/>
          <w:szCs w:val="24"/>
        </w:rPr>
        <w:t xml:space="preserve">Muñoz&amp; </w:t>
      </w:r>
      <w:r w:rsidR="00CA032E" w:rsidRPr="001A71F4">
        <w:rPr>
          <w:rFonts w:ascii="Times New Roman" w:hAnsi="Times New Roman" w:cs="Times New Roman"/>
          <w:sz w:val="24"/>
          <w:szCs w:val="24"/>
        </w:rPr>
        <w:t>Singleton</w:t>
      </w:r>
      <w:r w:rsidR="00D9510C" w:rsidRPr="001A71F4">
        <w:rPr>
          <w:rFonts w:ascii="Times New Roman" w:hAnsi="Times New Roman" w:cs="Times New Roman"/>
          <w:sz w:val="24"/>
          <w:szCs w:val="24"/>
        </w:rPr>
        <w:t>,</w:t>
      </w:r>
      <w:r w:rsidR="00B02111" w:rsidRPr="001A71F4">
        <w:rPr>
          <w:rFonts w:ascii="Times New Roman" w:hAnsi="Times New Roman" w:cs="Times New Roman"/>
          <w:sz w:val="24"/>
          <w:szCs w:val="24"/>
        </w:rPr>
        <w:t xml:space="preserve"> </w:t>
      </w:r>
      <w:r w:rsidR="00D9510C" w:rsidRPr="001A71F4">
        <w:rPr>
          <w:rFonts w:ascii="Times New Roman" w:hAnsi="Times New Roman" w:cs="Times New Roman"/>
          <w:sz w:val="24"/>
          <w:szCs w:val="24"/>
        </w:rPr>
        <w:t xml:space="preserve">2011, </w:t>
      </w:r>
      <w:r w:rsidR="00D9510C" w:rsidRPr="001A71F4">
        <w:rPr>
          <w:rFonts w:ascii="Times New Roman" w:hAnsi="Times New Roman" w:cs="Times New Roman" w:hint="eastAsia"/>
          <w:sz w:val="24"/>
          <w:szCs w:val="24"/>
        </w:rPr>
        <w:t>p</w:t>
      </w:r>
      <w:r w:rsidR="00D9510C" w:rsidRPr="001A71F4">
        <w:rPr>
          <w:rFonts w:ascii="Times New Roman" w:hAnsi="Times New Roman" w:cs="Times New Roman"/>
          <w:sz w:val="24"/>
          <w:szCs w:val="24"/>
        </w:rPr>
        <w:t>p.</w:t>
      </w:r>
      <w:r w:rsidR="00CA032E" w:rsidRPr="001A71F4">
        <w:rPr>
          <w:rFonts w:ascii="Times New Roman" w:hAnsi="Times New Roman" w:cs="Times New Roman"/>
          <w:sz w:val="24"/>
          <w:szCs w:val="24"/>
        </w:rPr>
        <w:t>1–35).</w:t>
      </w:r>
      <w:bookmarkEnd w:id="10"/>
      <w:r w:rsidR="00E971CE" w:rsidRPr="001A71F4">
        <w:rPr>
          <w:rFonts w:ascii="Times New Roman" w:hAnsi="Times New Roman" w:cs="Times New Roman"/>
          <w:sz w:val="24"/>
          <w:szCs w:val="24"/>
        </w:rPr>
        <w:t xml:space="preserve"> </w:t>
      </w:r>
      <w:r w:rsidR="00CA032E" w:rsidRPr="001A71F4">
        <w:rPr>
          <w:rFonts w:ascii="Times New Roman" w:hAnsi="Times New Roman" w:cs="Times New Roman"/>
          <w:sz w:val="24"/>
          <w:szCs w:val="24"/>
        </w:rPr>
        <w:t xml:space="preserve">Until today, researchers have not defined a starting age for the critical period. </w:t>
      </w:r>
      <w:bookmarkStart w:id="11" w:name="_Hlk129341782"/>
      <w:bookmarkEnd w:id="9"/>
    </w:p>
    <w:p w14:paraId="010BD8F5" w14:textId="156B7BA8" w:rsidR="00B622ED" w:rsidRPr="001A71F4" w:rsidRDefault="00000000" w:rsidP="00D9510C">
      <w:pPr>
        <w:spacing w:line="300" w:lineRule="exact"/>
        <w:ind w:firstLine="420"/>
        <w:rPr>
          <w:rFonts w:ascii="Times New Roman" w:hAnsi="Times New Roman" w:cs="Times New Roman"/>
          <w:sz w:val="24"/>
          <w:szCs w:val="24"/>
        </w:rPr>
      </w:pPr>
      <w:r w:rsidRPr="001A71F4">
        <w:rPr>
          <w:rFonts w:ascii="Times New Roman" w:hAnsi="Times New Roman" w:cs="Times New Roman"/>
          <w:sz w:val="24"/>
          <w:szCs w:val="24"/>
        </w:rPr>
        <w:t xml:space="preserve">In recent years </w:t>
      </w:r>
      <w:r w:rsidR="00E357FF" w:rsidRPr="001A71F4">
        <w:rPr>
          <w:rFonts w:ascii="Times New Roman" w:hAnsi="Times New Roman" w:cs="Times New Roman"/>
          <w:sz w:val="24"/>
          <w:szCs w:val="24"/>
        </w:rPr>
        <w:t>the Critical Period Hypothesis</w:t>
      </w:r>
      <w:bookmarkEnd w:id="11"/>
      <w:r w:rsidR="00E357FF" w:rsidRPr="001A71F4">
        <w:rPr>
          <w:rFonts w:ascii="Times New Roman" w:hAnsi="Times New Roman" w:cs="Times New Roman"/>
          <w:sz w:val="24"/>
          <w:szCs w:val="24"/>
        </w:rPr>
        <w:t xml:space="preserve"> has been challenged</w:t>
      </w:r>
      <w:r w:rsidR="00B31838" w:rsidRPr="001A71F4">
        <w:rPr>
          <w:rFonts w:ascii="Times New Roman" w:hAnsi="Times New Roman" w:cs="Times New Roman"/>
          <w:sz w:val="24"/>
          <w:szCs w:val="24"/>
        </w:rPr>
        <w:t xml:space="preserve"> from several different viewpoints. </w:t>
      </w:r>
      <w:r w:rsidR="00BB0E35" w:rsidRPr="001A71F4">
        <w:rPr>
          <w:rFonts w:ascii="Times New Roman" w:hAnsi="Times New Roman" w:cs="Times New Roman"/>
          <w:sz w:val="24"/>
          <w:szCs w:val="24"/>
        </w:rPr>
        <w:t>A</w:t>
      </w:r>
      <w:r w:rsidR="00BB0E35" w:rsidRPr="001A71F4">
        <w:rPr>
          <w:rFonts w:ascii="Times New Roman" w:hAnsi="Times New Roman" w:cs="Times New Roman" w:hint="eastAsia"/>
          <w:sz w:val="24"/>
          <w:szCs w:val="24"/>
        </w:rPr>
        <w:t>s</w:t>
      </w:r>
      <w:r w:rsidR="00BB0E35" w:rsidRPr="001A71F4">
        <w:rPr>
          <w:rFonts w:ascii="Times New Roman" w:hAnsi="Times New Roman" w:cs="Times New Roman"/>
          <w:sz w:val="24"/>
          <w:szCs w:val="24"/>
        </w:rPr>
        <w:t xml:space="preserve"> for the question whether there is a critical period </w:t>
      </w:r>
      <w:r w:rsidR="00923506" w:rsidRPr="001A71F4">
        <w:rPr>
          <w:rFonts w:ascii="Times New Roman" w:hAnsi="Times New Roman" w:cs="Times New Roman"/>
          <w:sz w:val="24"/>
          <w:szCs w:val="24"/>
        </w:rPr>
        <w:t xml:space="preserve">during which there exist innate capacities available </w:t>
      </w:r>
      <w:r w:rsidR="004018F7" w:rsidRPr="001A71F4">
        <w:rPr>
          <w:rFonts w:ascii="Times New Roman" w:hAnsi="Times New Roman" w:cs="Times New Roman"/>
          <w:sz w:val="24"/>
          <w:szCs w:val="24"/>
        </w:rPr>
        <w:t>(</w:t>
      </w:r>
      <w:r w:rsidR="00923506" w:rsidRPr="001A71F4">
        <w:rPr>
          <w:rFonts w:ascii="Times New Roman" w:hAnsi="Times New Roman" w:cs="Times New Roman"/>
          <w:sz w:val="24"/>
          <w:szCs w:val="24"/>
        </w:rPr>
        <w:t>to young child</w:t>
      </w:r>
      <w:r w:rsidR="004018F7" w:rsidRPr="001A71F4">
        <w:rPr>
          <w:rFonts w:ascii="Times New Roman" w:hAnsi="Times New Roman" w:cs="Times New Roman"/>
          <w:sz w:val="24"/>
          <w:szCs w:val="24"/>
        </w:rPr>
        <w:t xml:space="preserve">) </w:t>
      </w:r>
      <w:r w:rsidR="00923506" w:rsidRPr="001A71F4">
        <w:rPr>
          <w:rFonts w:ascii="Times New Roman" w:hAnsi="Times New Roman" w:cs="Times New Roman"/>
          <w:sz w:val="24"/>
          <w:szCs w:val="24"/>
        </w:rPr>
        <w:t xml:space="preserve">contributing to first language or </w:t>
      </w:r>
      <w:r w:rsidR="00BB0E35" w:rsidRPr="001A71F4">
        <w:rPr>
          <w:rFonts w:ascii="Times New Roman" w:hAnsi="Times New Roman" w:cs="Times New Roman"/>
          <w:sz w:val="24"/>
          <w:szCs w:val="24"/>
        </w:rPr>
        <w:t xml:space="preserve">second language acquisition </w:t>
      </w:r>
      <w:r w:rsidR="00923506" w:rsidRPr="001A71F4">
        <w:rPr>
          <w:rFonts w:ascii="Times New Roman" w:hAnsi="Times New Roman" w:cs="Times New Roman"/>
          <w:sz w:val="24"/>
          <w:szCs w:val="24"/>
        </w:rPr>
        <w:t xml:space="preserve">in early childhood, </w:t>
      </w:r>
      <w:r w:rsidR="002E330D" w:rsidRPr="001A71F4">
        <w:rPr>
          <w:rFonts w:ascii="Times New Roman" w:hAnsi="Times New Roman" w:cs="Times New Roman"/>
          <w:sz w:val="24"/>
          <w:szCs w:val="24"/>
        </w:rPr>
        <w:t>a host of</w:t>
      </w:r>
      <w:r w:rsidR="00EB72CC" w:rsidRPr="001A71F4">
        <w:rPr>
          <w:rFonts w:ascii="Times New Roman" w:hAnsi="Times New Roman" w:cs="Times New Roman"/>
          <w:sz w:val="24"/>
          <w:szCs w:val="24"/>
        </w:rPr>
        <w:t xml:space="preserve"> investigations and studies have been carried out </w:t>
      </w:r>
      <w:r w:rsidR="00C515D0" w:rsidRPr="001A71F4">
        <w:rPr>
          <w:rFonts w:ascii="Times New Roman" w:hAnsi="Times New Roman" w:cs="Times New Roman"/>
          <w:sz w:val="24"/>
          <w:szCs w:val="24"/>
        </w:rPr>
        <w:t xml:space="preserve">from various aspects and concluded </w:t>
      </w:r>
      <w:r w:rsidR="00EB72CC" w:rsidRPr="001A71F4">
        <w:rPr>
          <w:rFonts w:ascii="Times New Roman" w:hAnsi="Times New Roman" w:cs="Times New Roman"/>
          <w:sz w:val="24"/>
          <w:szCs w:val="24"/>
        </w:rPr>
        <w:t>with mixed results</w:t>
      </w:r>
      <w:r w:rsidRPr="001A71F4">
        <w:rPr>
          <w:rFonts w:ascii="Times New Roman" w:hAnsi="Times New Roman" w:cs="Times New Roman"/>
          <w:sz w:val="24"/>
          <w:szCs w:val="24"/>
        </w:rPr>
        <w:t xml:space="preserve">, some of which are supportive while others </w:t>
      </w:r>
      <w:r w:rsidR="000E2304" w:rsidRPr="001A71F4">
        <w:rPr>
          <w:rFonts w:ascii="Times New Roman" w:hAnsi="Times New Roman" w:cs="Times New Roman"/>
          <w:sz w:val="24"/>
          <w:szCs w:val="24"/>
        </w:rPr>
        <w:t>unfavored</w:t>
      </w:r>
      <w:r w:rsidR="008E0C10" w:rsidRPr="001A71F4">
        <w:rPr>
          <w:rFonts w:ascii="Times New Roman" w:hAnsi="Times New Roman" w:cs="Times New Roman" w:hint="eastAsia"/>
          <w:sz w:val="24"/>
          <w:szCs w:val="24"/>
        </w:rPr>
        <w:t>（</w:t>
      </w:r>
      <w:proofErr w:type="spellStart"/>
      <w:r w:rsidR="008E0C10" w:rsidRPr="001A71F4">
        <w:rPr>
          <w:rFonts w:ascii="Times New Roman" w:hAnsi="Times New Roman" w:cs="Times New Roman"/>
          <w:sz w:val="24"/>
          <w:szCs w:val="24"/>
        </w:rPr>
        <w:t>Lightbown</w:t>
      </w:r>
      <w:proofErr w:type="spellEnd"/>
      <w:r w:rsidR="008E0C10" w:rsidRPr="001A71F4">
        <w:rPr>
          <w:rFonts w:ascii="Times New Roman" w:hAnsi="Times New Roman" w:cs="Times New Roman"/>
          <w:sz w:val="24"/>
          <w:szCs w:val="24"/>
        </w:rPr>
        <w:t xml:space="preserve"> &amp; Spada, 2001, p.36</w:t>
      </w:r>
      <w:r w:rsidR="008E0C10" w:rsidRPr="001A71F4">
        <w:rPr>
          <w:rFonts w:ascii="Times New Roman" w:hAnsi="Times New Roman" w:cs="Times New Roman"/>
          <w:sz w:val="24"/>
          <w:szCs w:val="24"/>
        </w:rPr>
        <w:t>）</w:t>
      </w:r>
      <w:r w:rsidR="00EB72CC" w:rsidRPr="001A71F4">
        <w:rPr>
          <w:rFonts w:ascii="Times New Roman" w:hAnsi="Times New Roman" w:cs="Times New Roman"/>
          <w:sz w:val="24"/>
          <w:szCs w:val="24"/>
        </w:rPr>
        <w:t>.</w:t>
      </w:r>
    </w:p>
    <w:p w14:paraId="3E8ECD93" w14:textId="7B25A34A" w:rsidR="004018F7" w:rsidRPr="001A71F4" w:rsidRDefault="00000000" w:rsidP="00D9510C">
      <w:pPr>
        <w:spacing w:line="300" w:lineRule="exact"/>
        <w:ind w:firstLine="420"/>
        <w:rPr>
          <w:rFonts w:ascii="Times New Roman" w:hAnsi="Times New Roman" w:cs="Times New Roman"/>
          <w:sz w:val="24"/>
          <w:szCs w:val="24"/>
        </w:rPr>
      </w:pPr>
      <w:r w:rsidRPr="001A71F4">
        <w:rPr>
          <w:rFonts w:ascii="Times New Roman" w:hAnsi="Times New Roman" w:cs="Times New Roman"/>
          <w:sz w:val="24"/>
          <w:szCs w:val="24"/>
        </w:rPr>
        <w:t xml:space="preserve">In </w:t>
      </w:r>
      <w:r w:rsidR="00832FEB" w:rsidRPr="001A71F4">
        <w:rPr>
          <w:rFonts w:ascii="Times New Roman" w:hAnsi="Times New Roman" w:cs="Times New Roman" w:hint="eastAsia"/>
          <w:sz w:val="24"/>
          <w:szCs w:val="24"/>
        </w:rPr>
        <w:t>the</w:t>
      </w:r>
      <w:r w:rsidR="00E808A0" w:rsidRPr="001A71F4">
        <w:rPr>
          <w:rFonts w:ascii="Times New Roman" w:hAnsi="Times New Roman" w:cs="Times New Roman"/>
          <w:sz w:val="24"/>
          <w:szCs w:val="24"/>
        </w:rPr>
        <w:t xml:space="preserve"> thesis</w:t>
      </w:r>
      <w:r w:rsidRPr="001A71F4">
        <w:rPr>
          <w:rFonts w:ascii="Times New Roman" w:hAnsi="Times New Roman" w:cs="Times New Roman"/>
          <w:sz w:val="24"/>
          <w:szCs w:val="24"/>
        </w:rPr>
        <w:t xml:space="preserve">, </w:t>
      </w:r>
      <w:r w:rsidR="00832FEB" w:rsidRPr="001A71F4">
        <w:rPr>
          <w:rFonts w:ascii="Times New Roman" w:hAnsi="Times New Roman" w:cs="Times New Roman" w:hint="eastAsia"/>
          <w:sz w:val="24"/>
          <w:szCs w:val="24"/>
        </w:rPr>
        <w:t>“</w:t>
      </w:r>
      <w:r w:rsidRPr="001A71F4">
        <w:rPr>
          <w:rFonts w:ascii="Times New Roman" w:hAnsi="Times New Roman" w:cs="Times New Roman"/>
          <w:sz w:val="24"/>
          <w:szCs w:val="24"/>
        </w:rPr>
        <w:t>Factors Affecting Second Language Learning</w:t>
      </w:r>
      <w:r w:rsidR="00832FEB" w:rsidRPr="001A71F4">
        <w:rPr>
          <w:rFonts w:ascii="Times New Roman" w:hAnsi="Times New Roman" w:cs="Times New Roman" w:hint="eastAsia"/>
          <w:sz w:val="24"/>
          <w:szCs w:val="24"/>
        </w:rPr>
        <w:t>”</w:t>
      </w:r>
      <w:r w:rsidRPr="001A71F4">
        <w:rPr>
          <w:rFonts w:ascii="Times New Roman" w:hAnsi="Times New Roman" w:cs="Times New Roman"/>
          <w:sz w:val="24"/>
          <w:szCs w:val="24"/>
        </w:rPr>
        <w:t xml:space="preserve">, </w:t>
      </w:r>
      <w:r w:rsidR="008C18A4" w:rsidRPr="001A71F4">
        <w:rPr>
          <w:rFonts w:ascii="Times New Roman" w:hAnsi="Times New Roman" w:cs="Times New Roman"/>
          <w:sz w:val="24"/>
          <w:szCs w:val="24"/>
        </w:rPr>
        <w:t xml:space="preserve">the writers </w:t>
      </w:r>
      <w:r w:rsidR="00B7501D" w:rsidRPr="001A71F4">
        <w:rPr>
          <w:rFonts w:ascii="Times New Roman" w:hAnsi="Times New Roman" w:cs="Times New Roman"/>
          <w:sz w:val="24"/>
          <w:szCs w:val="24"/>
        </w:rPr>
        <w:t xml:space="preserve">mainly summarize </w:t>
      </w:r>
      <w:r w:rsidRPr="001A71F4">
        <w:rPr>
          <w:rFonts w:ascii="Times New Roman" w:hAnsi="Times New Roman" w:cs="Times New Roman"/>
          <w:sz w:val="24"/>
          <w:szCs w:val="24"/>
        </w:rPr>
        <w:t>some</w:t>
      </w:r>
      <w:r w:rsidR="003A0AEA" w:rsidRPr="001A71F4">
        <w:rPr>
          <w:rFonts w:ascii="Times New Roman" w:hAnsi="Times New Roman" w:cs="Times New Roman"/>
          <w:sz w:val="24"/>
          <w:szCs w:val="24"/>
        </w:rPr>
        <w:t xml:space="preserve"> related</w:t>
      </w:r>
      <w:r w:rsidRPr="001A71F4">
        <w:rPr>
          <w:rFonts w:ascii="Times New Roman" w:hAnsi="Times New Roman" w:cs="Times New Roman"/>
          <w:sz w:val="24"/>
          <w:szCs w:val="24"/>
        </w:rPr>
        <w:t xml:space="preserve"> studies conducted</w:t>
      </w:r>
      <w:r w:rsidR="00832FEB" w:rsidRPr="001A71F4">
        <w:rPr>
          <w:rFonts w:ascii="Times New Roman" w:hAnsi="Times New Roman" w:cs="Times New Roman"/>
          <w:sz w:val="24"/>
          <w:szCs w:val="24"/>
        </w:rPr>
        <w:t xml:space="preserve">, </w:t>
      </w:r>
      <w:r w:rsidRPr="001A71F4">
        <w:rPr>
          <w:rFonts w:ascii="Times New Roman" w:hAnsi="Times New Roman" w:cs="Times New Roman"/>
          <w:sz w:val="24"/>
          <w:szCs w:val="24"/>
        </w:rPr>
        <w:t>provid</w:t>
      </w:r>
      <w:r w:rsidR="00832FEB" w:rsidRPr="001A71F4">
        <w:rPr>
          <w:rFonts w:ascii="Times New Roman" w:hAnsi="Times New Roman" w:cs="Times New Roman"/>
          <w:sz w:val="24"/>
          <w:szCs w:val="24"/>
        </w:rPr>
        <w:t>ing</w:t>
      </w:r>
      <w:r w:rsidRPr="001A71F4">
        <w:rPr>
          <w:rFonts w:ascii="Times New Roman" w:hAnsi="Times New Roman" w:cs="Times New Roman"/>
          <w:sz w:val="24"/>
          <w:szCs w:val="24"/>
        </w:rPr>
        <w:t xml:space="preserve"> sufficient empirical evidence for the reliability of </w:t>
      </w:r>
      <w:bookmarkStart w:id="12" w:name="_Hlk129377626"/>
      <w:r w:rsidRPr="001A71F4">
        <w:rPr>
          <w:rFonts w:ascii="Times New Roman" w:hAnsi="Times New Roman" w:cs="Times New Roman"/>
          <w:sz w:val="24"/>
          <w:szCs w:val="24"/>
        </w:rPr>
        <w:t>the Critical Period Hypothesis</w:t>
      </w:r>
      <w:r w:rsidR="003A0AEA" w:rsidRPr="001A71F4">
        <w:rPr>
          <w:rFonts w:ascii="Times New Roman" w:hAnsi="Times New Roman" w:cs="Times New Roman"/>
          <w:sz w:val="24"/>
          <w:szCs w:val="24"/>
        </w:rPr>
        <w:t>.</w:t>
      </w:r>
      <w:bookmarkEnd w:id="12"/>
      <w:r w:rsidR="00C00EC5" w:rsidRPr="001A71F4">
        <w:rPr>
          <w:rFonts w:ascii="Times New Roman" w:hAnsi="Times New Roman" w:cs="Times New Roman"/>
          <w:sz w:val="24"/>
          <w:szCs w:val="24"/>
        </w:rPr>
        <w:t xml:space="preserve"> </w:t>
      </w:r>
      <w:r w:rsidR="00B622ED" w:rsidRPr="001A71F4">
        <w:rPr>
          <w:rFonts w:ascii="Times New Roman" w:hAnsi="Times New Roman" w:cs="Times New Roman"/>
          <w:sz w:val="24"/>
          <w:szCs w:val="24"/>
        </w:rPr>
        <w:t xml:space="preserve">Studies focused on learners’ phonological achievement concluded that older learners inevitably maintain a “foreign accent”. </w:t>
      </w:r>
      <w:r w:rsidR="00C00EC5" w:rsidRPr="001A71F4">
        <w:rPr>
          <w:rFonts w:ascii="Times New Roman" w:hAnsi="Times New Roman" w:cs="Times New Roman"/>
          <w:sz w:val="24"/>
          <w:szCs w:val="24"/>
        </w:rPr>
        <w:t>A</w:t>
      </w:r>
      <w:r w:rsidR="00C00EC5" w:rsidRPr="001A71F4">
        <w:rPr>
          <w:rFonts w:ascii="Times New Roman" w:hAnsi="Times New Roman" w:cs="Times New Roman" w:hint="eastAsia"/>
          <w:sz w:val="24"/>
          <w:szCs w:val="24"/>
        </w:rPr>
        <w:t>s</w:t>
      </w:r>
      <w:r w:rsidR="00C00EC5" w:rsidRPr="001A71F4">
        <w:rPr>
          <w:rFonts w:ascii="Times New Roman" w:hAnsi="Times New Roman" w:cs="Times New Roman"/>
          <w:sz w:val="24"/>
          <w:szCs w:val="24"/>
        </w:rPr>
        <w:t xml:space="preserve"> f</w:t>
      </w:r>
      <w:r w:rsidR="00B622ED" w:rsidRPr="001A71F4">
        <w:rPr>
          <w:rFonts w:ascii="Times New Roman" w:hAnsi="Times New Roman" w:cs="Times New Roman"/>
          <w:sz w:val="24"/>
          <w:szCs w:val="24"/>
        </w:rPr>
        <w:t xml:space="preserve">or other linguistic features such as syntax, morphology, </w:t>
      </w:r>
      <w:proofErr w:type="spellStart"/>
      <w:r w:rsidR="00B622ED" w:rsidRPr="001A71F4">
        <w:rPr>
          <w:rFonts w:ascii="Times New Roman" w:hAnsi="Times New Roman" w:cs="Times New Roman"/>
          <w:sz w:val="24"/>
          <w:szCs w:val="24"/>
        </w:rPr>
        <w:t>ect</w:t>
      </w:r>
      <w:proofErr w:type="spellEnd"/>
      <w:r w:rsidR="00B622ED" w:rsidRPr="001A71F4">
        <w:rPr>
          <w:rFonts w:ascii="Times New Roman" w:hAnsi="Times New Roman" w:cs="Times New Roman"/>
          <w:sz w:val="24"/>
          <w:szCs w:val="24"/>
        </w:rPr>
        <w:t xml:space="preserve">., </w:t>
      </w:r>
      <w:r w:rsidR="00C00EC5" w:rsidRPr="001A71F4">
        <w:rPr>
          <w:rFonts w:ascii="Times New Roman" w:hAnsi="Times New Roman" w:cs="Times New Roman"/>
          <w:sz w:val="24"/>
          <w:szCs w:val="24"/>
        </w:rPr>
        <w:t xml:space="preserve">whether </w:t>
      </w:r>
      <w:r w:rsidR="00B622ED" w:rsidRPr="001A71F4">
        <w:rPr>
          <w:rFonts w:ascii="Times New Roman" w:hAnsi="Times New Roman" w:cs="Times New Roman"/>
          <w:sz w:val="24"/>
          <w:szCs w:val="24"/>
        </w:rPr>
        <w:t>they depend on age of acquisition as phonological development?</w:t>
      </w:r>
      <w:r w:rsidR="00C00EC5" w:rsidRPr="001A71F4">
        <w:rPr>
          <w:rFonts w:ascii="Times New Roman" w:hAnsi="Times New Roman" w:cs="Times New Roman"/>
          <w:sz w:val="24"/>
          <w:szCs w:val="24"/>
        </w:rPr>
        <w:t xml:space="preserve"> </w:t>
      </w:r>
      <w:r w:rsidRPr="001A71F4">
        <w:rPr>
          <w:rFonts w:ascii="Times New Roman" w:hAnsi="Times New Roman" w:cs="Times New Roman"/>
          <w:sz w:val="24"/>
          <w:szCs w:val="24"/>
        </w:rPr>
        <w:t xml:space="preserve">In his empirical research, </w:t>
      </w:r>
      <w:proofErr w:type="spellStart"/>
      <w:r w:rsidR="00C00EC5" w:rsidRPr="001A71F4">
        <w:rPr>
          <w:rFonts w:ascii="Times New Roman" w:hAnsi="Times New Roman" w:cs="Times New Roman"/>
          <w:sz w:val="24"/>
          <w:szCs w:val="24"/>
        </w:rPr>
        <w:t>Patkowski</w:t>
      </w:r>
      <w:proofErr w:type="spellEnd"/>
      <w:r w:rsidR="00C00EC5" w:rsidRPr="001A71F4">
        <w:rPr>
          <w:rFonts w:ascii="Times New Roman" w:hAnsi="Times New Roman" w:cs="Times New Roman"/>
          <w:sz w:val="24"/>
          <w:szCs w:val="24"/>
        </w:rPr>
        <w:t xml:space="preserve"> answered the question </w:t>
      </w:r>
      <w:r w:rsidRPr="001A71F4">
        <w:rPr>
          <w:rFonts w:ascii="Times New Roman" w:hAnsi="Times New Roman" w:cs="Times New Roman"/>
          <w:sz w:val="24"/>
          <w:szCs w:val="24"/>
        </w:rPr>
        <w:t>by convincingly arguing for the strong relationship between age of arrival in a target culture and syntactic proficiency</w:t>
      </w:r>
      <w:r w:rsidR="005416B0" w:rsidRPr="001A71F4">
        <w:rPr>
          <w:rFonts w:ascii="Times New Roman" w:hAnsi="Times New Roman" w:cs="Times New Roman"/>
          <w:sz w:val="24"/>
          <w:szCs w:val="24"/>
        </w:rPr>
        <w:t xml:space="preserve"> (</w:t>
      </w:r>
      <w:proofErr w:type="spellStart"/>
      <w:r w:rsidR="005416B0" w:rsidRPr="001A71F4">
        <w:rPr>
          <w:rFonts w:ascii="Times New Roman" w:hAnsi="Times New Roman" w:cs="Times New Roman"/>
          <w:sz w:val="24"/>
          <w:szCs w:val="24"/>
        </w:rPr>
        <w:t>Lightbown</w:t>
      </w:r>
      <w:proofErr w:type="spellEnd"/>
      <w:r w:rsidR="005416B0" w:rsidRPr="001A71F4">
        <w:rPr>
          <w:rFonts w:ascii="Times New Roman" w:hAnsi="Times New Roman" w:cs="Times New Roman"/>
          <w:sz w:val="24"/>
          <w:szCs w:val="24"/>
        </w:rPr>
        <w:t xml:space="preserve"> &amp; Spada, 2001, p.38</w:t>
      </w:r>
      <w:r w:rsidR="005416B0" w:rsidRPr="001A71F4">
        <w:rPr>
          <w:rFonts w:ascii="Times New Roman" w:hAnsi="Times New Roman" w:cs="Times New Roman" w:hint="eastAsia"/>
          <w:sz w:val="24"/>
          <w:szCs w:val="24"/>
        </w:rPr>
        <w:t>)</w:t>
      </w:r>
      <w:r w:rsidRPr="001A71F4">
        <w:rPr>
          <w:rFonts w:ascii="Times New Roman" w:hAnsi="Times New Roman" w:cs="Times New Roman"/>
          <w:sz w:val="24"/>
          <w:szCs w:val="24"/>
        </w:rPr>
        <w:t xml:space="preserve">. </w:t>
      </w:r>
    </w:p>
    <w:p w14:paraId="07715E71" w14:textId="10CCB1AE" w:rsidR="00360D00" w:rsidRPr="001A71F4" w:rsidRDefault="00000000" w:rsidP="00D9510C">
      <w:pPr>
        <w:spacing w:line="300" w:lineRule="exact"/>
        <w:ind w:firstLine="420"/>
        <w:rPr>
          <w:rFonts w:ascii="Times New Roman" w:hAnsi="Times New Roman" w:cs="Times New Roman"/>
          <w:sz w:val="24"/>
          <w:szCs w:val="24"/>
        </w:rPr>
      </w:pPr>
      <w:r w:rsidRPr="001A71F4">
        <w:rPr>
          <w:rFonts w:ascii="Times New Roman" w:hAnsi="Times New Roman" w:cs="Times New Roman"/>
          <w:sz w:val="24"/>
          <w:szCs w:val="24"/>
        </w:rPr>
        <w:t xml:space="preserve">In his study, </w:t>
      </w:r>
      <w:proofErr w:type="spellStart"/>
      <w:r w:rsidRPr="001A71F4">
        <w:rPr>
          <w:rFonts w:ascii="Times New Roman" w:hAnsi="Times New Roman" w:cs="Times New Roman"/>
          <w:sz w:val="24"/>
          <w:szCs w:val="24"/>
        </w:rPr>
        <w:t>Patkowski</w:t>
      </w:r>
      <w:proofErr w:type="spellEnd"/>
      <w:r w:rsidRPr="001A71F4">
        <w:rPr>
          <w:rFonts w:ascii="Times New Roman" w:hAnsi="Times New Roman" w:cs="Times New Roman"/>
          <w:sz w:val="24"/>
          <w:szCs w:val="24"/>
        </w:rPr>
        <w:t xml:space="preserve"> </w:t>
      </w:r>
      <w:r w:rsidR="008C18A4" w:rsidRPr="001A71F4">
        <w:rPr>
          <w:rFonts w:ascii="Times New Roman" w:hAnsi="Times New Roman" w:cs="Times New Roman"/>
          <w:sz w:val="24"/>
          <w:szCs w:val="24"/>
        </w:rPr>
        <w:t xml:space="preserve">divided </w:t>
      </w:r>
      <w:r w:rsidRPr="001A71F4">
        <w:rPr>
          <w:rFonts w:ascii="Times New Roman" w:hAnsi="Times New Roman" w:cs="Times New Roman"/>
          <w:sz w:val="24"/>
          <w:szCs w:val="24"/>
        </w:rPr>
        <w:t>67 highly educated immigrants to the United States</w:t>
      </w:r>
      <w:r w:rsidR="008C18A4" w:rsidRPr="001A71F4">
        <w:rPr>
          <w:rFonts w:ascii="Times New Roman" w:hAnsi="Times New Roman" w:cs="Times New Roman"/>
          <w:sz w:val="24"/>
          <w:szCs w:val="24"/>
        </w:rPr>
        <w:t xml:space="preserve"> into two groups, 3</w:t>
      </w:r>
      <w:r w:rsidR="00AC0167" w:rsidRPr="001A71F4">
        <w:rPr>
          <w:rFonts w:ascii="Times New Roman" w:hAnsi="Times New Roman" w:cs="Times New Roman"/>
          <w:sz w:val="24"/>
          <w:szCs w:val="24"/>
        </w:rPr>
        <w:t>3</w:t>
      </w:r>
      <w:r w:rsidR="008C18A4" w:rsidRPr="001A71F4">
        <w:rPr>
          <w:rFonts w:ascii="Times New Roman" w:hAnsi="Times New Roman" w:cs="Times New Roman"/>
          <w:sz w:val="24"/>
          <w:szCs w:val="24"/>
        </w:rPr>
        <w:t xml:space="preserve"> pre-puberty learners, and 3</w:t>
      </w:r>
      <w:r w:rsidR="00AC0167" w:rsidRPr="001A71F4">
        <w:rPr>
          <w:rFonts w:ascii="Times New Roman" w:hAnsi="Times New Roman" w:cs="Times New Roman"/>
          <w:sz w:val="24"/>
          <w:szCs w:val="24"/>
        </w:rPr>
        <w:t xml:space="preserve">4 </w:t>
      </w:r>
      <w:r w:rsidR="008C18A4" w:rsidRPr="001A71F4">
        <w:rPr>
          <w:rFonts w:ascii="Times New Roman" w:hAnsi="Times New Roman" w:cs="Times New Roman"/>
          <w:sz w:val="24"/>
          <w:szCs w:val="24"/>
        </w:rPr>
        <w:t>post-puberty learners according to their age, and examined the frequency of their spoken English. The find</w:t>
      </w:r>
      <w:r w:rsidR="00634EB0" w:rsidRPr="001A71F4">
        <w:rPr>
          <w:rFonts w:ascii="Times New Roman" w:hAnsi="Times New Roman" w:cs="Times New Roman"/>
          <w:sz w:val="24"/>
          <w:szCs w:val="24"/>
        </w:rPr>
        <w:t>ing</w:t>
      </w:r>
      <w:r w:rsidR="008C18A4" w:rsidRPr="001A71F4">
        <w:rPr>
          <w:rFonts w:ascii="Times New Roman" w:hAnsi="Times New Roman" w:cs="Times New Roman"/>
          <w:sz w:val="24"/>
          <w:szCs w:val="24"/>
        </w:rPr>
        <w:t>s show</w:t>
      </w:r>
      <w:r w:rsidR="008804BB" w:rsidRPr="001A71F4">
        <w:rPr>
          <w:rFonts w:ascii="Times New Roman" w:hAnsi="Times New Roman" w:cs="Times New Roman"/>
          <w:sz w:val="24"/>
          <w:szCs w:val="24"/>
        </w:rPr>
        <w:t>ed</w:t>
      </w:r>
      <w:r w:rsidR="008C18A4" w:rsidRPr="001A71F4">
        <w:rPr>
          <w:rFonts w:ascii="Times New Roman" w:hAnsi="Times New Roman" w:cs="Times New Roman"/>
          <w:sz w:val="24"/>
          <w:szCs w:val="24"/>
        </w:rPr>
        <w:t xml:space="preserve"> that pre-puberty group </w:t>
      </w:r>
      <w:r w:rsidR="00CE10ED" w:rsidRPr="001A71F4">
        <w:rPr>
          <w:rFonts w:ascii="Times New Roman" w:hAnsi="Times New Roman" w:cs="Times New Roman"/>
          <w:sz w:val="24"/>
          <w:szCs w:val="24"/>
        </w:rPr>
        <w:t xml:space="preserve">seems more remarkable </w:t>
      </w:r>
      <w:r w:rsidR="008C18A4" w:rsidRPr="001A71F4">
        <w:rPr>
          <w:rFonts w:ascii="Times New Roman" w:hAnsi="Times New Roman" w:cs="Times New Roman"/>
          <w:sz w:val="24"/>
          <w:szCs w:val="24"/>
        </w:rPr>
        <w:t>in terms of learning outcome</w:t>
      </w:r>
      <w:r w:rsidR="00CE10ED" w:rsidRPr="001A71F4">
        <w:rPr>
          <w:rFonts w:ascii="Times New Roman" w:hAnsi="Times New Roman" w:cs="Times New Roman"/>
          <w:sz w:val="24"/>
          <w:szCs w:val="24"/>
        </w:rPr>
        <w:t>, with 3</w:t>
      </w:r>
      <w:r w:rsidR="00AC0167" w:rsidRPr="001A71F4">
        <w:rPr>
          <w:rFonts w:ascii="Times New Roman" w:hAnsi="Times New Roman" w:cs="Times New Roman"/>
          <w:sz w:val="24"/>
          <w:szCs w:val="24"/>
        </w:rPr>
        <w:t>2</w:t>
      </w:r>
      <w:r w:rsidR="00CE10ED" w:rsidRPr="001A71F4">
        <w:rPr>
          <w:rFonts w:ascii="Times New Roman" w:hAnsi="Times New Roman" w:cs="Times New Roman"/>
          <w:sz w:val="24"/>
          <w:szCs w:val="24"/>
        </w:rPr>
        <w:t xml:space="preserve"> reaching at the 4+ or the 5 level, while the post-puberty learners center around the 3+ level. </w:t>
      </w:r>
      <w:proofErr w:type="gramStart"/>
      <w:r w:rsidR="00076595" w:rsidRPr="001A71F4">
        <w:rPr>
          <w:rFonts w:ascii="Times New Roman" w:hAnsi="Times New Roman" w:cs="Times New Roman"/>
          <w:sz w:val="24"/>
          <w:szCs w:val="24"/>
        </w:rPr>
        <w:t>So</w:t>
      </w:r>
      <w:proofErr w:type="gramEnd"/>
      <w:r w:rsidR="00076595" w:rsidRPr="001A71F4">
        <w:rPr>
          <w:rFonts w:ascii="Times New Roman" w:hAnsi="Times New Roman" w:cs="Times New Roman"/>
          <w:sz w:val="24"/>
          <w:szCs w:val="24"/>
        </w:rPr>
        <w:t xml:space="preserve"> it can be forcefully </w:t>
      </w:r>
      <w:r w:rsidR="00E808A0" w:rsidRPr="001A71F4">
        <w:rPr>
          <w:rFonts w:ascii="Times New Roman" w:hAnsi="Times New Roman" w:cs="Times New Roman"/>
          <w:sz w:val="24"/>
          <w:szCs w:val="24"/>
        </w:rPr>
        <w:t>concluded</w:t>
      </w:r>
      <w:r w:rsidR="00076595" w:rsidRPr="001A71F4">
        <w:rPr>
          <w:rFonts w:ascii="Times New Roman" w:hAnsi="Times New Roman" w:cs="Times New Roman"/>
          <w:sz w:val="24"/>
          <w:szCs w:val="24"/>
        </w:rPr>
        <w:t xml:space="preserve"> that </w:t>
      </w:r>
      <w:r w:rsidR="00634EB0" w:rsidRPr="001A71F4">
        <w:rPr>
          <w:rFonts w:ascii="Times New Roman" w:hAnsi="Times New Roman" w:cs="Times New Roman"/>
          <w:sz w:val="24"/>
          <w:szCs w:val="24"/>
        </w:rPr>
        <w:t>learners who began to learn English before puberty will obtain more achievements than those who began learning English later.</w:t>
      </w:r>
      <w:r w:rsidR="00E808A0" w:rsidRPr="001A71F4">
        <w:rPr>
          <w:rFonts w:ascii="Times New Roman" w:hAnsi="Times New Roman" w:cs="Times New Roman" w:hint="eastAsia"/>
          <w:sz w:val="24"/>
          <w:szCs w:val="24"/>
        </w:rPr>
        <w:t xml:space="preserve"> </w:t>
      </w:r>
      <w:r w:rsidR="00076595" w:rsidRPr="001A71F4">
        <w:rPr>
          <w:rFonts w:ascii="Times New Roman" w:hAnsi="Times New Roman" w:cs="Times New Roman"/>
          <w:sz w:val="24"/>
          <w:szCs w:val="24"/>
        </w:rPr>
        <w:t xml:space="preserve">In addition, </w:t>
      </w:r>
      <w:proofErr w:type="spellStart"/>
      <w:r w:rsidR="00076595" w:rsidRPr="001A71F4">
        <w:rPr>
          <w:rFonts w:ascii="Times New Roman" w:hAnsi="Times New Roman" w:cs="Times New Roman"/>
          <w:sz w:val="24"/>
          <w:szCs w:val="24"/>
        </w:rPr>
        <w:t>Patkowski’s</w:t>
      </w:r>
      <w:proofErr w:type="spellEnd"/>
      <w:r w:rsidR="00076595" w:rsidRPr="001A71F4">
        <w:rPr>
          <w:rFonts w:ascii="Times New Roman" w:hAnsi="Times New Roman" w:cs="Times New Roman"/>
          <w:sz w:val="24"/>
          <w:szCs w:val="24"/>
        </w:rPr>
        <w:t xml:space="preserve"> study also found </w:t>
      </w:r>
      <w:r w:rsidR="00634EB0" w:rsidRPr="001A71F4">
        <w:rPr>
          <w:rFonts w:ascii="Times New Roman" w:hAnsi="Times New Roman" w:cs="Times New Roman" w:hint="eastAsia"/>
          <w:sz w:val="24"/>
          <w:szCs w:val="24"/>
        </w:rPr>
        <w:t>other</w:t>
      </w:r>
      <w:r w:rsidR="00076595" w:rsidRPr="001A71F4">
        <w:rPr>
          <w:rFonts w:ascii="Times New Roman" w:hAnsi="Times New Roman" w:cs="Times New Roman"/>
          <w:sz w:val="24"/>
          <w:szCs w:val="24"/>
        </w:rPr>
        <w:t xml:space="preserve"> factor</w:t>
      </w:r>
      <w:r w:rsidR="003A7582" w:rsidRPr="001A71F4">
        <w:rPr>
          <w:rFonts w:ascii="Times New Roman" w:hAnsi="Times New Roman" w:cs="Times New Roman"/>
          <w:sz w:val="24"/>
          <w:szCs w:val="24"/>
        </w:rPr>
        <w:t>s</w:t>
      </w:r>
      <w:r w:rsidR="00076595" w:rsidRPr="001A71F4">
        <w:rPr>
          <w:rFonts w:ascii="Times New Roman" w:hAnsi="Times New Roman" w:cs="Times New Roman"/>
          <w:sz w:val="24"/>
          <w:szCs w:val="24"/>
        </w:rPr>
        <w:t xml:space="preserve"> affecting learning succes</w:t>
      </w:r>
      <w:r w:rsidR="003A7582" w:rsidRPr="001A71F4">
        <w:rPr>
          <w:rFonts w:ascii="Times New Roman" w:hAnsi="Times New Roman" w:cs="Times New Roman"/>
          <w:sz w:val="24"/>
          <w:szCs w:val="24"/>
        </w:rPr>
        <w:t xml:space="preserve">s, like </w:t>
      </w:r>
      <w:r w:rsidR="00634EB0" w:rsidRPr="001A71F4">
        <w:rPr>
          <w:rFonts w:ascii="Times New Roman" w:hAnsi="Times New Roman" w:cs="Times New Roman" w:hint="eastAsia"/>
          <w:sz w:val="24"/>
          <w:szCs w:val="24"/>
        </w:rPr>
        <w:t>l</w:t>
      </w:r>
      <w:r w:rsidR="00634EB0" w:rsidRPr="001A71F4">
        <w:rPr>
          <w:rFonts w:ascii="Times New Roman" w:hAnsi="Times New Roman" w:cs="Times New Roman"/>
          <w:sz w:val="24"/>
          <w:szCs w:val="24"/>
        </w:rPr>
        <w:t xml:space="preserve">ength of residence </w:t>
      </w:r>
      <w:r w:rsidR="00CD244C" w:rsidRPr="001A71F4">
        <w:rPr>
          <w:rFonts w:ascii="Times New Roman" w:hAnsi="Times New Roman" w:cs="Times New Roman"/>
          <w:sz w:val="24"/>
          <w:szCs w:val="24"/>
        </w:rPr>
        <w:t>and</w:t>
      </w:r>
      <w:r w:rsidR="003A7582" w:rsidRPr="001A71F4">
        <w:rPr>
          <w:rFonts w:ascii="Times New Roman" w:hAnsi="Times New Roman" w:cs="Times New Roman"/>
          <w:sz w:val="24"/>
          <w:szCs w:val="24"/>
        </w:rPr>
        <w:t xml:space="preserve"> amount of instruction </w:t>
      </w:r>
      <w:r w:rsidR="00634EB0" w:rsidRPr="001A71F4">
        <w:rPr>
          <w:rFonts w:ascii="Times New Roman" w:hAnsi="Times New Roman" w:cs="Times New Roman"/>
          <w:sz w:val="24"/>
          <w:szCs w:val="24"/>
        </w:rPr>
        <w:t>in the United States</w:t>
      </w:r>
      <w:r w:rsidR="00E808A0" w:rsidRPr="001A71F4">
        <w:rPr>
          <w:rFonts w:ascii="Times New Roman" w:hAnsi="Times New Roman" w:cs="Times New Roman"/>
          <w:sz w:val="24"/>
          <w:szCs w:val="24"/>
        </w:rPr>
        <w:t xml:space="preserve"> which</w:t>
      </w:r>
      <w:r w:rsidR="003A7582" w:rsidRPr="001A71F4">
        <w:rPr>
          <w:rFonts w:ascii="Times New Roman" w:hAnsi="Times New Roman" w:cs="Times New Roman"/>
          <w:sz w:val="24"/>
          <w:szCs w:val="24"/>
        </w:rPr>
        <w:t xml:space="preserve"> are</w:t>
      </w:r>
      <w:r w:rsidR="00634EB0" w:rsidRPr="001A71F4">
        <w:rPr>
          <w:rFonts w:ascii="Times New Roman" w:hAnsi="Times New Roman" w:cs="Times New Roman"/>
          <w:sz w:val="24"/>
          <w:szCs w:val="24"/>
        </w:rPr>
        <w:t xml:space="preserve"> </w:t>
      </w:r>
      <w:r w:rsidR="00E808A0" w:rsidRPr="001A71F4">
        <w:rPr>
          <w:rFonts w:ascii="Times New Roman" w:hAnsi="Times New Roman" w:cs="Times New Roman"/>
          <w:sz w:val="24"/>
          <w:szCs w:val="24"/>
        </w:rPr>
        <w:t>inevitably</w:t>
      </w:r>
      <w:r w:rsidR="003A7582" w:rsidRPr="001A71F4">
        <w:rPr>
          <w:rFonts w:ascii="Times New Roman" w:hAnsi="Times New Roman" w:cs="Times New Roman"/>
          <w:sz w:val="24"/>
          <w:szCs w:val="24"/>
        </w:rPr>
        <w:t xml:space="preserve"> related to age. </w:t>
      </w:r>
      <w:r w:rsidR="00A66881" w:rsidRPr="001A71F4">
        <w:rPr>
          <w:rFonts w:ascii="Times New Roman" w:hAnsi="Times New Roman" w:cs="Times New Roman"/>
          <w:sz w:val="24"/>
          <w:szCs w:val="24"/>
        </w:rPr>
        <w:t xml:space="preserve">The </w:t>
      </w:r>
      <w:r w:rsidR="003A7582" w:rsidRPr="001A71F4">
        <w:rPr>
          <w:rFonts w:ascii="Times New Roman" w:hAnsi="Times New Roman" w:cs="Times New Roman"/>
          <w:sz w:val="24"/>
          <w:szCs w:val="24"/>
        </w:rPr>
        <w:t>results</w:t>
      </w:r>
      <w:r w:rsidR="00A66881" w:rsidRPr="001A71F4">
        <w:rPr>
          <w:rFonts w:ascii="Times New Roman" w:hAnsi="Times New Roman" w:cs="Times New Roman"/>
          <w:sz w:val="24"/>
          <w:szCs w:val="24"/>
        </w:rPr>
        <w:t xml:space="preserve"> of </w:t>
      </w:r>
      <w:proofErr w:type="spellStart"/>
      <w:r w:rsidR="00A66881" w:rsidRPr="001A71F4">
        <w:rPr>
          <w:rFonts w:ascii="Times New Roman" w:hAnsi="Times New Roman" w:cs="Times New Roman"/>
          <w:sz w:val="24"/>
          <w:szCs w:val="24"/>
        </w:rPr>
        <w:t>Patkowski’s</w:t>
      </w:r>
      <w:proofErr w:type="spellEnd"/>
      <w:r w:rsidR="00A66881" w:rsidRPr="001A71F4">
        <w:rPr>
          <w:rFonts w:ascii="Times New Roman" w:hAnsi="Times New Roman" w:cs="Times New Roman"/>
          <w:sz w:val="24"/>
          <w:szCs w:val="24"/>
        </w:rPr>
        <w:t xml:space="preserve"> study</w:t>
      </w:r>
      <w:r w:rsidR="003A7582" w:rsidRPr="001A71F4">
        <w:rPr>
          <w:rFonts w:ascii="Times New Roman" w:hAnsi="Times New Roman" w:cs="Times New Roman"/>
          <w:sz w:val="24"/>
          <w:szCs w:val="24"/>
        </w:rPr>
        <w:t xml:space="preserve"> gave added support to the Critical Period Hypothesis</w:t>
      </w:r>
      <w:r w:rsidR="003A7582" w:rsidRPr="001A71F4">
        <w:rPr>
          <w:rFonts w:ascii="Times New Roman" w:hAnsi="Times New Roman" w:cs="Times New Roman" w:hint="eastAsia"/>
          <w:sz w:val="24"/>
          <w:szCs w:val="24"/>
        </w:rPr>
        <w:t xml:space="preserve"> </w:t>
      </w:r>
      <w:r w:rsidR="003A7582" w:rsidRPr="001A71F4">
        <w:rPr>
          <w:rFonts w:ascii="Times New Roman" w:hAnsi="Times New Roman" w:cs="Times New Roman"/>
          <w:sz w:val="24"/>
          <w:szCs w:val="24"/>
        </w:rPr>
        <w:t>for second language acquisition.</w:t>
      </w:r>
      <w:r w:rsidR="006A2673" w:rsidRPr="001A71F4">
        <w:rPr>
          <w:rFonts w:ascii="Times New Roman" w:hAnsi="Times New Roman" w:cs="Times New Roman" w:hint="eastAsia"/>
          <w:sz w:val="24"/>
          <w:szCs w:val="24"/>
        </w:rPr>
        <w:t xml:space="preserve"> </w:t>
      </w:r>
      <w:r w:rsidR="006A2673" w:rsidRPr="001A71F4">
        <w:rPr>
          <w:rFonts w:ascii="Times New Roman" w:hAnsi="Times New Roman" w:cs="Times New Roman"/>
          <w:sz w:val="24"/>
          <w:szCs w:val="24"/>
        </w:rPr>
        <w:t xml:space="preserve">Later, </w:t>
      </w:r>
      <w:r w:rsidR="00926645" w:rsidRPr="001A71F4">
        <w:rPr>
          <w:rFonts w:ascii="Times New Roman" w:hAnsi="Times New Roman" w:cs="Times New Roman"/>
          <w:sz w:val="24"/>
          <w:szCs w:val="24"/>
        </w:rPr>
        <w:t>Jacqueline Johnson and Elissa Newport</w:t>
      </w:r>
      <w:proofErr w:type="gramStart"/>
      <w:r w:rsidR="00926645" w:rsidRPr="001A71F4">
        <w:rPr>
          <w:rFonts w:ascii="Times New Roman" w:hAnsi="Times New Roman" w:cs="Times New Roman"/>
          <w:sz w:val="24"/>
          <w:szCs w:val="24"/>
        </w:rPr>
        <w:t>’</w:t>
      </w:r>
      <w:proofErr w:type="gramEnd"/>
      <w:r w:rsidR="00926645" w:rsidRPr="001A71F4">
        <w:rPr>
          <w:rFonts w:ascii="Times New Roman" w:hAnsi="Times New Roman" w:cs="Times New Roman"/>
          <w:sz w:val="24"/>
          <w:szCs w:val="24"/>
        </w:rPr>
        <w:t>s study on the relationship between age and language acquisition in terms of i</w:t>
      </w:r>
      <w:r w:rsidRPr="001A71F4">
        <w:rPr>
          <w:rFonts w:ascii="Times New Roman" w:hAnsi="Times New Roman" w:cs="Times New Roman"/>
          <w:sz w:val="24"/>
          <w:szCs w:val="24"/>
        </w:rPr>
        <w:t>ntuitions of grammaticality</w:t>
      </w:r>
      <w:r w:rsidR="00CB27E0" w:rsidRPr="001A71F4">
        <w:t xml:space="preserve"> </w:t>
      </w:r>
      <w:r w:rsidR="00CB27E0" w:rsidRPr="001A71F4">
        <w:rPr>
          <w:rFonts w:ascii="Times New Roman" w:hAnsi="Times New Roman" w:cs="Times New Roman"/>
          <w:sz w:val="24"/>
          <w:szCs w:val="24"/>
        </w:rPr>
        <w:t xml:space="preserve">found </w:t>
      </w:r>
      <w:r w:rsidR="00A66881" w:rsidRPr="001A71F4">
        <w:rPr>
          <w:rFonts w:ascii="Times New Roman" w:hAnsi="Times New Roman" w:cs="Times New Roman"/>
          <w:sz w:val="24"/>
          <w:szCs w:val="24"/>
        </w:rPr>
        <w:t xml:space="preserve">again that there was a </w:t>
      </w:r>
      <w:r w:rsidR="002C7CA3" w:rsidRPr="001A71F4">
        <w:rPr>
          <w:rFonts w:ascii="Times New Roman" w:hAnsi="Times New Roman" w:cs="Times New Roman"/>
          <w:sz w:val="24"/>
          <w:szCs w:val="24"/>
        </w:rPr>
        <w:t>close</w:t>
      </w:r>
      <w:r w:rsidR="00A66881" w:rsidRPr="001A71F4">
        <w:rPr>
          <w:rFonts w:ascii="Times New Roman" w:hAnsi="Times New Roman" w:cs="Times New Roman"/>
          <w:sz w:val="24"/>
          <w:szCs w:val="24"/>
        </w:rPr>
        <w:t xml:space="preserve"> relationship between an early</w:t>
      </w:r>
      <w:r w:rsidR="00A66881" w:rsidRPr="001A71F4">
        <w:rPr>
          <w:rFonts w:ascii="Times New Roman" w:hAnsi="Times New Roman" w:cs="Times New Roman" w:hint="eastAsia"/>
          <w:sz w:val="24"/>
          <w:szCs w:val="24"/>
        </w:rPr>
        <w:t xml:space="preserve"> </w:t>
      </w:r>
      <w:r w:rsidR="00A66881" w:rsidRPr="001A71F4">
        <w:rPr>
          <w:rFonts w:ascii="Times New Roman" w:hAnsi="Times New Roman" w:cs="Times New Roman"/>
          <w:sz w:val="24"/>
          <w:szCs w:val="24"/>
        </w:rPr>
        <w:t>start to language learning and better performance in the second language</w:t>
      </w:r>
      <w:r w:rsidR="008E0C10" w:rsidRPr="001A71F4">
        <w:rPr>
          <w:rFonts w:ascii="Times New Roman" w:hAnsi="Times New Roman" w:cs="Times New Roman" w:hint="eastAsia"/>
          <w:sz w:val="24"/>
          <w:szCs w:val="24"/>
        </w:rPr>
        <w:t>（</w:t>
      </w:r>
      <w:proofErr w:type="spellStart"/>
      <w:r w:rsidR="008E0C10" w:rsidRPr="001A71F4">
        <w:rPr>
          <w:rFonts w:ascii="Times New Roman" w:hAnsi="Times New Roman" w:cs="Times New Roman"/>
          <w:sz w:val="24"/>
          <w:szCs w:val="24"/>
        </w:rPr>
        <w:t>Lightbown</w:t>
      </w:r>
      <w:proofErr w:type="spellEnd"/>
      <w:r w:rsidR="008E0C10" w:rsidRPr="001A71F4">
        <w:rPr>
          <w:rFonts w:ascii="Times New Roman" w:hAnsi="Times New Roman" w:cs="Times New Roman"/>
          <w:sz w:val="24"/>
          <w:szCs w:val="24"/>
        </w:rPr>
        <w:t xml:space="preserve"> &amp; Spada, 2001, p.3</w:t>
      </w:r>
      <w:r w:rsidR="00E955FD" w:rsidRPr="001A71F4">
        <w:rPr>
          <w:rFonts w:ascii="Times New Roman" w:hAnsi="Times New Roman" w:cs="Times New Roman"/>
          <w:sz w:val="24"/>
          <w:szCs w:val="24"/>
        </w:rPr>
        <w:t>7</w:t>
      </w:r>
      <w:r w:rsidR="008E0C10" w:rsidRPr="001A71F4">
        <w:rPr>
          <w:rFonts w:ascii="Times New Roman" w:hAnsi="Times New Roman" w:cs="Times New Roman"/>
          <w:sz w:val="24"/>
          <w:szCs w:val="24"/>
        </w:rPr>
        <w:t>）</w:t>
      </w:r>
      <w:r w:rsidR="00A66881" w:rsidRPr="001A71F4">
        <w:rPr>
          <w:rFonts w:ascii="Times New Roman" w:hAnsi="Times New Roman" w:cs="Times New Roman"/>
          <w:sz w:val="24"/>
          <w:szCs w:val="24"/>
        </w:rPr>
        <w:t>.</w:t>
      </w:r>
      <w:r w:rsidR="00CD244C" w:rsidRPr="001A71F4">
        <w:rPr>
          <w:rFonts w:ascii="Times New Roman" w:hAnsi="Times New Roman" w:cs="Times New Roman" w:hint="eastAsia"/>
          <w:sz w:val="24"/>
          <w:szCs w:val="24"/>
        </w:rPr>
        <w:t xml:space="preserve"> </w:t>
      </w:r>
      <w:r w:rsidR="00A66881" w:rsidRPr="001A71F4">
        <w:rPr>
          <w:rFonts w:ascii="Times New Roman" w:hAnsi="Times New Roman" w:cs="Times New Roman"/>
          <w:sz w:val="24"/>
          <w:szCs w:val="24"/>
        </w:rPr>
        <w:t>Both the</w:t>
      </w:r>
      <w:r w:rsidR="00CB27E0" w:rsidRPr="001A71F4">
        <w:rPr>
          <w:rFonts w:ascii="Times New Roman" w:hAnsi="Times New Roman" w:cs="Times New Roman"/>
          <w:sz w:val="24"/>
          <w:szCs w:val="24"/>
        </w:rPr>
        <w:t xml:space="preserve"> studies </w:t>
      </w:r>
      <w:r w:rsidR="00CD244C" w:rsidRPr="001A71F4">
        <w:rPr>
          <w:rFonts w:ascii="Times New Roman" w:hAnsi="Times New Roman" w:cs="Times New Roman"/>
          <w:sz w:val="24"/>
          <w:szCs w:val="24"/>
        </w:rPr>
        <w:t xml:space="preserve">above </w:t>
      </w:r>
      <w:r w:rsidR="00F94CFB" w:rsidRPr="001A71F4">
        <w:rPr>
          <w:rFonts w:ascii="Times New Roman" w:hAnsi="Times New Roman" w:cs="Times New Roman"/>
          <w:sz w:val="24"/>
          <w:szCs w:val="24"/>
        </w:rPr>
        <w:t xml:space="preserve">forcefully </w:t>
      </w:r>
      <w:r w:rsidRPr="001A71F4">
        <w:rPr>
          <w:rFonts w:ascii="Times New Roman" w:hAnsi="Times New Roman" w:cs="Times New Roman"/>
          <w:sz w:val="24"/>
          <w:szCs w:val="24"/>
        </w:rPr>
        <w:t xml:space="preserve">support the Critical Period Hypothesis that there is a critical period for acquiring full native-like mastery of a second language. </w:t>
      </w:r>
    </w:p>
    <w:p w14:paraId="2340D26B" w14:textId="77777777" w:rsidR="004B560C" w:rsidRPr="001A71F4" w:rsidRDefault="00000000" w:rsidP="00D9510C">
      <w:pPr>
        <w:spacing w:line="300" w:lineRule="exact"/>
        <w:ind w:firstLine="360"/>
        <w:rPr>
          <w:rFonts w:ascii="Times New Roman" w:hAnsi="Times New Roman" w:cs="Times New Roman"/>
          <w:sz w:val="24"/>
          <w:szCs w:val="24"/>
        </w:rPr>
      </w:pPr>
      <w:r w:rsidRPr="001A71F4">
        <w:rPr>
          <w:rFonts w:ascii="Times New Roman" w:hAnsi="Times New Roman" w:cs="Times New Roman"/>
          <w:sz w:val="24"/>
          <w:szCs w:val="24"/>
        </w:rPr>
        <w:t>Furthermore</w:t>
      </w:r>
      <w:r w:rsidR="00B625AA" w:rsidRPr="001A71F4">
        <w:rPr>
          <w:rFonts w:ascii="Times New Roman" w:hAnsi="Times New Roman" w:cs="Times New Roman"/>
          <w:sz w:val="24"/>
          <w:szCs w:val="24"/>
        </w:rPr>
        <w:t>,</w:t>
      </w:r>
      <w:r w:rsidR="00B625AA" w:rsidRPr="001A71F4">
        <w:t xml:space="preserve"> </w:t>
      </w:r>
      <w:r w:rsidR="00B625AA" w:rsidRPr="001A71F4">
        <w:rPr>
          <w:rFonts w:ascii="Times New Roman" w:hAnsi="Times New Roman" w:cs="Times New Roman"/>
          <w:sz w:val="24"/>
          <w:szCs w:val="24"/>
        </w:rPr>
        <w:t>there is some research</w:t>
      </w:r>
      <w:r w:rsidR="00B625AA" w:rsidRPr="001A71F4">
        <w:rPr>
          <w:rFonts w:ascii="Times New Roman" w:hAnsi="Times New Roman" w:cs="Times New Roman" w:hint="eastAsia"/>
          <w:sz w:val="24"/>
          <w:szCs w:val="24"/>
        </w:rPr>
        <w:t xml:space="preserve"> </w:t>
      </w:r>
      <w:r w:rsidR="001D7E04" w:rsidRPr="001A71F4">
        <w:rPr>
          <w:rFonts w:ascii="Times New Roman" w:hAnsi="Times New Roman" w:cs="Times New Roman"/>
          <w:sz w:val="24"/>
          <w:szCs w:val="24"/>
        </w:rPr>
        <w:t>suggesting</w:t>
      </w:r>
      <w:r w:rsidR="00B625AA" w:rsidRPr="001A71F4">
        <w:rPr>
          <w:rFonts w:ascii="Times New Roman" w:hAnsi="Times New Roman" w:cs="Times New Roman"/>
          <w:sz w:val="24"/>
          <w:szCs w:val="24"/>
        </w:rPr>
        <w:t xml:space="preserve"> that older learners may have an advantage, at least in the early stages of second</w:t>
      </w:r>
      <w:r w:rsidR="001D7E04" w:rsidRPr="001A71F4">
        <w:rPr>
          <w:rFonts w:ascii="Times New Roman" w:hAnsi="Times New Roman" w:cs="Times New Roman" w:hint="eastAsia"/>
          <w:sz w:val="24"/>
          <w:szCs w:val="24"/>
        </w:rPr>
        <w:t xml:space="preserve"> </w:t>
      </w:r>
      <w:r w:rsidR="00B625AA" w:rsidRPr="001A71F4">
        <w:rPr>
          <w:rFonts w:ascii="Times New Roman" w:hAnsi="Times New Roman" w:cs="Times New Roman"/>
          <w:sz w:val="24"/>
          <w:szCs w:val="24"/>
        </w:rPr>
        <w:t>language learning.</w:t>
      </w:r>
      <w:r w:rsidR="00680292" w:rsidRPr="001A71F4">
        <w:rPr>
          <w:rFonts w:ascii="Times New Roman" w:hAnsi="Times New Roman" w:cs="Times New Roman"/>
          <w:sz w:val="24"/>
          <w:szCs w:val="24"/>
        </w:rPr>
        <w:t xml:space="preserve"> </w:t>
      </w:r>
      <w:r w:rsidR="008D60F5" w:rsidRPr="001A71F4">
        <w:rPr>
          <w:rFonts w:ascii="Times New Roman" w:hAnsi="Times New Roman" w:cs="Times New Roman"/>
          <w:sz w:val="24"/>
          <w:szCs w:val="24"/>
        </w:rPr>
        <w:t xml:space="preserve">Catherine </w:t>
      </w:r>
      <w:bookmarkStart w:id="13" w:name="_Hlk129441621"/>
      <w:r w:rsidR="008D60F5" w:rsidRPr="001A71F4">
        <w:rPr>
          <w:rFonts w:ascii="Times New Roman" w:hAnsi="Times New Roman" w:cs="Times New Roman"/>
          <w:sz w:val="24"/>
          <w:szCs w:val="24"/>
        </w:rPr>
        <w:t xml:space="preserve">Snow and Marian </w:t>
      </w:r>
      <w:proofErr w:type="spellStart"/>
      <w:r w:rsidR="008D60F5" w:rsidRPr="001A71F4">
        <w:rPr>
          <w:rFonts w:ascii="Times New Roman" w:hAnsi="Times New Roman" w:cs="Times New Roman"/>
          <w:sz w:val="24"/>
          <w:szCs w:val="24"/>
        </w:rPr>
        <w:t>Hoefnagel-Hohle</w:t>
      </w:r>
      <w:proofErr w:type="spellEnd"/>
      <w:r w:rsidR="008D60F5" w:rsidRPr="001A71F4">
        <w:rPr>
          <w:rFonts w:ascii="Times New Roman" w:hAnsi="Times New Roman" w:cs="Times New Roman"/>
          <w:sz w:val="24"/>
          <w:szCs w:val="24"/>
        </w:rPr>
        <w:t xml:space="preserve"> </w:t>
      </w:r>
      <w:bookmarkEnd w:id="13"/>
      <w:r w:rsidR="008D60F5" w:rsidRPr="001A71F4">
        <w:rPr>
          <w:rFonts w:ascii="Times New Roman" w:hAnsi="Times New Roman" w:cs="Times New Roman"/>
          <w:sz w:val="24"/>
          <w:szCs w:val="24"/>
        </w:rPr>
        <w:t xml:space="preserve">carried out </w:t>
      </w:r>
      <w:r w:rsidR="00C70C1C" w:rsidRPr="001A71F4">
        <w:rPr>
          <w:rFonts w:ascii="Times New Roman" w:hAnsi="Times New Roman" w:cs="Times New Roman"/>
          <w:sz w:val="24"/>
          <w:szCs w:val="24"/>
        </w:rPr>
        <w:t>research</w:t>
      </w:r>
      <w:r w:rsidR="008D60F5" w:rsidRPr="001A71F4">
        <w:rPr>
          <w:rFonts w:ascii="Times New Roman" w:hAnsi="Times New Roman" w:cs="Times New Roman"/>
          <w:sz w:val="24"/>
          <w:szCs w:val="24"/>
        </w:rPr>
        <w:t xml:space="preserve"> studying the</w:t>
      </w:r>
      <w:r w:rsidR="00B44FD3" w:rsidRPr="001A71F4">
        <w:rPr>
          <w:rFonts w:ascii="Times New Roman" w:hAnsi="Times New Roman" w:cs="Times New Roman"/>
          <w:sz w:val="24"/>
          <w:szCs w:val="24"/>
        </w:rPr>
        <w:t xml:space="preserve"> dynamic</w:t>
      </w:r>
      <w:r w:rsidR="008D60F5" w:rsidRPr="001A71F4">
        <w:rPr>
          <w:rFonts w:ascii="Times New Roman" w:hAnsi="Times New Roman" w:cs="Times New Roman"/>
          <w:sz w:val="24"/>
          <w:szCs w:val="24"/>
        </w:rPr>
        <w:t xml:space="preserve"> progress of </w:t>
      </w:r>
      <w:r w:rsidR="008B2F65" w:rsidRPr="001A71F4">
        <w:rPr>
          <w:rFonts w:ascii="Times New Roman" w:hAnsi="Times New Roman" w:cs="Times New Roman"/>
          <w:sz w:val="24"/>
          <w:szCs w:val="24"/>
        </w:rPr>
        <w:t xml:space="preserve">three </w:t>
      </w:r>
      <w:r w:rsidR="008D60F5" w:rsidRPr="001A71F4">
        <w:rPr>
          <w:rFonts w:ascii="Times New Roman" w:hAnsi="Times New Roman" w:cs="Times New Roman"/>
          <w:sz w:val="24"/>
          <w:szCs w:val="24"/>
        </w:rPr>
        <w:t>group</w:t>
      </w:r>
      <w:r w:rsidR="008B2F65" w:rsidRPr="001A71F4">
        <w:rPr>
          <w:rFonts w:ascii="Times New Roman" w:hAnsi="Times New Roman" w:cs="Times New Roman"/>
          <w:sz w:val="24"/>
          <w:szCs w:val="24"/>
        </w:rPr>
        <w:t>s</w:t>
      </w:r>
      <w:r w:rsidR="008D60F5" w:rsidRPr="001A71F4">
        <w:rPr>
          <w:rFonts w:ascii="Times New Roman" w:hAnsi="Times New Roman" w:cs="Times New Roman"/>
          <w:sz w:val="24"/>
          <w:szCs w:val="24"/>
        </w:rPr>
        <w:t xml:space="preserve"> of English speakers</w:t>
      </w:r>
      <w:r w:rsidR="008B2F65" w:rsidRPr="001A71F4">
        <w:rPr>
          <w:rFonts w:ascii="Times New Roman" w:hAnsi="Times New Roman" w:cs="Times New Roman"/>
          <w:sz w:val="24"/>
          <w:szCs w:val="24"/>
        </w:rPr>
        <w:t xml:space="preserve"> who were learning Dutch as a second language by measuring different types of language use and language knowledge (including pronunciation, auditory discrimination, morphology</w:t>
      </w:r>
      <w:r w:rsidR="00B44FD3" w:rsidRPr="001A71F4">
        <w:rPr>
          <w:rFonts w:ascii="Times New Roman" w:hAnsi="Times New Roman" w:cs="Times New Roman"/>
          <w:sz w:val="24"/>
          <w:szCs w:val="24"/>
        </w:rPr>
        <w:t>, etc.</w:t>
      </w:r>
      <w:r w:rsidR="008B2F65" w:rsidRPr="001A71F4">
        <w:rPr>
          <w:rFonts w:ascii="Times New Roman" w:hAnsi="Times New Roman" w:cs="Times New Roman"/>
          <w:sz w:val="24"/>
          <w:szCs w:val="24"/>
        </w:rPr>
        <w:t xml:space="preserve">). The </w:t>
      </w:r>
      <w:r w:rsidR="00425799" w:rsidRPr="001A71F4">
        <w:rPr>
          <w:rFonts w:ascii="Times New Roman" w:hAnsi="Times New Roman" w:cs="Times New Roman"/>
          <w:sz w:val="24"/>
          <w:szCs w:val="24"/>
        </w:rPr>
        <w:t>three</w:t>
      </w:r>
      <w:r w:rsidR="008B2F65" w:rsidRPr="001A71F4">
        <w:rPr>
          <w:rFonts w:ascii="Times New Roman" w:hAnsi="Times New Roman" w:cs="Times New Roman"/>
          <w:sz w:val="24"/>
          <w:szCs w:val="24"/>
        </w:rPr>
        <w:t xml:space="preserve"> groups consist of </w:t>
      </w:r>
      <w:r w:rsidR="008B2F65" w:rsidRPr="001A71F4">
        <w:rPr>
          <w:rFonts w:ascii="Times New Roman" w:hAnsi="Times New Roman" w:cs="Times New Roman"/>
          <w:sz w:val="24"/>
          <w:szCs w:val="24"/>
        </w:rPr>
        <w:lastRenderedPageBreak/>
        <w:t>children (aged 3 to 10), adolescents</w:t>
      </w:r>
      <w:r w:rsidRPr="001A71F4">
        <w:rPr>
          <w:rFonts w:ascii="Times New Roman" w:hAnsi="Times New Roman" w:cs="Times New Roman"/>
          <w:sz w:val="24"/>
          <w:szCs w:val="24"/>
        </w:rPr>
        <w:t xml:space="preserve"> </w:t>
      </w:r>
      <w:r w:rsidR="008B2F65" w:rsidRPr="001A71F4">
        <w:rPr>
          <w:rFonts w:ascii="Times New Roman" w:hAnsi="Times New Roman" w:cs="Times New Roman"/>
          <w:sz w:val="24"/>
          <w:szCs w:val="24"/>
        </w:rPr>
        <w:t>(aged 12 to 15), and adults</w:t>
      </w:r>
      <w:r w:rsidR="00425799" w:rsidRPr="001A71F4">
        <w:rPr>
          <w:rFonts w:ascii="Times New Roman" w:hAnsi="Times New Roman" w:cs="Times New Roman"/>
          <w:sz w:val="24"/>
          <w:szCs w:val="24"/>
        </w:rPr>
        <w:t xml:space="preserve"> </w:t>
      </w:r>
      <w:r w:rsidR="008B2F65" w:rsidRPr="001A71F4">
        <w:rPr>
          <w:rFonts w:ascii="Times New Roman" w:hAnsi="Times New Roman" w:cs="Times New Roman"/>
          <w:sz w:val="24"/>
          <w:szCs w:val="24"/>
        </w:rPr>
        <w:t xml:space="preserve">(aged 18 to 60 years). </w:t>
      </w:r>
      <w:r w:rsidRPr="001A71F4">
        <w:rPr>
          <w:rFonts w:ascii="Times New Roman" w:hAnsi="Times New Roman" w:cs="Times New Roman"/>
          <w:sz w:val="24"/>
          <w:szCs w:val="24"/>
        </w:rPr>
        <w:t>The results are as follows:</w:t>
      </w:r>
    </w:p>
    <w:p w14:paraId="08D523A6" w14:textId="77777777" w:rsidR="00F10C52" w:rsidRPr="001A71F4" w:rsidRDefault="00000000" w:rsidP="00D9510C">
      <w:pPr>
        <w:pStyle w:val="a7"/>
        <w:numPr>
          <w:ilvl w:val="0"/>
          <w:numId w:val="1"/>
        </w:numPr>
        <w:spacing w:line="300" w:lineRule="exact"/>
        <w:ind w:firstLineChars="0"/>
        <w:rPr>
          <w:rFonts w:ascii="Times New Roman" w:hAnsi="Times New Roman" w:cs="Times New Roman"/>
          <w:sz w:val="24"/>
          <w:szCs w:val="24"/>
        </w:rPr>
      </w:pPr>
      <w:r w:rsidRPr="001A71F4">
        <w:rPr>
          <w:rFonts w:ascii="Times New Roman" w:hAnsi="Times New Roman" w:cs="Times New Roman"/>
          <w:sz w:val="24"/>
          <w:szCs w:val="24"/>
        </w:rPr>
        <w:t>In a nutshell, the adolescents were the most successful</w:t>
      </w:r>
      <w:r w:rsidRPr="001A71F4">
        <w:rPr>
          <w:rFonts w:ascii="Times New Roman" w:hAnsi="Times New Roman" w:cs="Times New Roman" w:hint="eastAsia"/>
          <w:sz w:val="24"/>
          <w:szCs w:val="24"/>
        </w:rPr>
        <w:t xml:space="preserve"> </w:t>
      </w:r>
      <w:r w:rsidRPr="001A71F4">
        <w:rPr>
          <w:rFonts w:ascii="Times New Roman" w:hAnsi="Times New Roman" w:cs="Times New Roman"/>
          <w:sz w:val="24"/>
          <w:szCs w:val="24"/>
        </w:rPr>
        <w:t xml:space="preserve">learners. </w:t>
      </w:r>
    </w:p>
    <w:p w14:paraId="73C5436F" w14:textId="77777777" w:rsidR="004B560C" w:rsidRPr="001A71F4" w:rsidRDefault="00000000" w:rsidP="00D9510C">
      <w:pPr>
        <w:pStyle w:val="a7"/>
        <w:numPr>
          <w:ilvl w:val="0"/>
          <w:numId w:val="1"/>
        </w:numPr>
        <w:spacing w:line="300" w:lineRule="exact"/>
        <w:ind w:firstLineChars="0"/>
        <w:rPr>
          <w:rFonts w:ascii="Times New Roman" w:hAnsi="Times New Roman" w:cs="Times New Roman"/>
          <w:sz w:val="24"/>
          <w:szCs w:val="24"/>
        </w:rPr>
      </w:pPr>
      <w:r w:rsidRPr="001A71F4">
        <w:rPr>
          <w:rFonts w:ascii="Times New Roman" w:hAnsi="Times New Roman" w:cs="Times New Roman"/>
          <w:sz w:val="24"/>
          <w:szCs w:val="24"/>
        </w:rPr>
        <w:t>During the early stage of second language learning, adolescents and adults learned faster than children, especially adults used to lead at the top in terms of pronunciation; but in general, the adolescents take the lead in most of language use and knowledge.</w:t>
      </w:r>
    </w:p>
    <w:p w14:paraId="71B8F900" w14:textId="77777777" w:rsidR="00AB40A0" w:rsidRPr="001A71F4" w:rsidRDefault="00000000" w:rsidP="00D9510C">
      <w:pPr>
        <w:pStyle w:val="a7"/>
        <w:numPr>
          <w:ilvl w:val="0"/>
          <w:numId w:val="1"/>
        </w:numPr>
        <w:spacing w:line="300" w:lineRule="exact"/>
        <w:ind w:firstLineChars="0"/>
        <w:rPr>
          <w:rFonts w:ascii="Times New Roman" w:hAnsi="Times New Roman" w:cs="Times New Roman"/>
          <w:sz w:val="24"/>
          <w:szCs w:val="24"/>
        </w:rPr>
      </w:pPr>
      <w:r w:rsidRPr="001A71F4">
        <w:rPr>
          <w:rFonts w:ascii="Times New Roman" w:hAnsi="Times New Roman" w:cs="Times New Roman"/>
          <w:sz w:val="24"/>
          <w:szCs w:val="24"/>
        </w:rPr>
        <w:t>By the end of the year, the children were catching up, or had surpassed, the adults on</w:t>
      </w:r>
      <w:r w:rsidR="00680292" w:rsidRPr="001A71F4">
        <w:rPr>
          <w:rFonts w:ascii="Times New Roman" w:hAnsi="Times New Roman" w:cs="Times New Roman"/>
          <w:sz w:val="24"/>
          <w:szCs w:val="24"/>
        </w:rPr>
        <w:t xml:space="preserve"> </w:t>
      </w:r>
      <w:r w:rsidRPr="001A71F4">
        <w:rPr>
          <w:rFonts w:ascii="Times New Roman" w:hAnsi="Times New Roman" w:cs="Times New Roman"/>
          <w:sz w:val="24"/>
          <w:szCs w:val="24"/>
        </w:rPr>
        <w:t>several measures</w:t>
      </w:r>
      <w:r w:rsidR="00680292" w:rsidRPr="001A71F4">
        <w:rPr>
          <w:rFonts w:ascii="Times New Roman" w:hAnsi="Times New Roman" w:cs="Times New Roman"/>
          <w:sz w:val="24"/>
          <w:szCs w:val="24"/>
        </w:rPr>
        <w:t xml:space="preserve">. </w:t>
      </w:r>
    </w:p>
    <w:p w14:paraId="6035629E" w14:textId="0653A8C6" w:rsidR="00680292" w:rsidRPr="001A71F4" w:rsidRDefault="00000000" w:rsidP="00D9510C">
      <w:pPr>
        <w:spacing w:line="300" w:lineRule="exact"/>
        <w:ind w:firstLine="360"/>
        <w:rPr>
          <w:rFonts w:ascii="Times New Roman" w:hAnsi="Times New Roman" w:cs="Times New Roman"/>
          <w:sz w:val="24"/>
          <w:szCs w:val="24"/>
        </w:rPr>
      </w:pPr>
      <w:r w:rsidRPr="001A71F4">
        <w:rPr>
          <w:rFonts w:ascii="Times New Roman" w:hAnsi="Times New Roman" w:cs="Times New Roman"/>
          <w:sz w:val="24"/>
          <w:szCs w:val="24"/>
        </w:rPr>
        <w:t>It seems that their results provide evidence that there is</w:t>
      </w:r>
      <w:r w:rsidRPr="001A71F4">
        <w:rPr>
          <w:rFonts w:ascii="Times New Roman" w:hAnsi="Times New Roman" w:cs="Times New Roman" w:hint="eastAsia"/>
          <w:sz w:val="24"/>
          <w:szCs w:val="24"/>
        </w:rPr>
        <w:t xml:space="preserve"> </w:t>
      </w:r>
      <w:r w:rsidRPr="001A71F4">
        <w:rPr>
          <w:rFonts w:ascii="Times New Roman" w:hAnsi="Times New Roman" w:cs="Times New Roman"/>
          <w:sz w:val="24"/>
          <w:szCs w:val="24"/>
        </w:rPr>
        <w:t>no critical period for language acquisition</w:t>
      </w:r>
      <w:r w:rsidR="004700A0" w:rsidRPr="001A71F4">
        <w:rPr>
          <w:rFonts w:ascii="Times New Roman" w:hAnsi="Times New Roman" w:cs="Times New Roman"/>
          <w:sz w:val="24"/>
          <w:szCs w:val="24"/>
        </w:rPr>
        <w:t xml:space="preserve"> (</w:t>
      </w:r>
      <w:proofErr w:type="spellStart"/>
      <w:r w:rsidR="004700A0" w:rsidRPr="001A71F4">
        <w:rPr>
          <w:rFonts w:ascii="Times New Roman" w:hAnsi="Times New Roman" w:cs="Times New Roman"/>
          <w:sz w:val="24"/>
          <w:szCs w:val="24"/>
        </w:rPr>
        <w:t>Lightbown</w:t>
      </w:r>
      <w:proofErr w:type="spellEnd"/>
      <w:r w:rsidR="004700A0" w:rsidRPr="001A71F4">
        <w:rPr>
          <w:rFonts w:ascii="Times New Roman" w:hAnsi="Times New Roman" w:cs="Times New Roman"/>
          <w:sz w:val="24"/>
          <w:szCs w:val="24"/>
        </w:rPr>
        <w:t xml:space="preserve"> &amp; Spada, 2001, </w:t>
      </w:r>
      <w:r w:rsidR="004700A0" w:rsidRPr="001A71F4">
        <w:rPr>
          <w:rFonts w:ascii="Times New Roman" w:hAnsi="Times New Roman" w:cs="Times New Roman" w:hint="eastAsia"/>
          <w:sz w:val="24"/>
          <w:szCs w:val="24"/>
        </w:rPr>
        <w:t>pp</w:t>
      </w:r>
      <w:r w:rsidR="004700A0" w:rsidRPr="001A71F4">
        <w:rPr>
          <w:rFonts w:ascii="Times New Roman" w:hAnsi="Times New Roman" w:cs="Times New Roman"/>
          <w:sz w:val="24"/>
          <w:szCs w:val="24"/>
        </w:rPr>
        <w:t>. 39-41)</w:t>
      </w:r>
      <w:r w:rsidRPr="001A71F4">
        <w:rPr>
          <w:rFonts w:ascii="Times New Roman" w:hAnsi="Times New Roman" w:cs="Times New Roman"/>
          <w:sz w:val="24"/>
          <w:szCs w:val="24"/>
        </w:rPr>
        <w:t xml:space="preserve">. </w:t>
      </w:r>
      <w:r w:rsidR="00C70C1C" w:rsidRPr="001A71F4">
        <w:rPr>
          <w:rFonts w:ascii="Times New Roman" w:hAnsi="Times New Roman" w:cs="Times New Roman"/>
          <w:sz w:val="24"/>
          <w:szCs w:val="24"/>
        </w:rPr>
        <w:t xml:space="preserve">The statement that “The earlier learners begin to learn a language, the more achievements they will obtain" does not seem to make sense. But I am skeptical </w:t>
      </w:r>
      <w:r w:rsidR="008F50FC" w:rsidRPr="001A71F4">
        <w:rPr>
          <w:rFonts w:ascii="Times New Roman" w:hAnsi="Times New Roman" w:cs="Times New Roman"/>
          <w:sz w:val="24"/>
          <w:szCs w:val="24"/>
        </w:rPr>
        <w:t>about</w:t>
      </w:r>
      <w:r w:rsidR="00C70C1C" w:rsidRPr="001A71F4">
        <w:rPr>
          <w:rFonts w:ascii="Times New Roman" w:hAnsi="Times New Roman" w:cs="Times New Roman"/>
          <w:sz w:val="24"/>
          <w:szCs w:val="24"/>
        </w:rPr>
        <w:t xml:space="preserve"> it and</w:t>
      </w:r>
      <w:r w:rsidR="008F50FC" w:rsidRPr="001A71F4">
        <w:rPr>
          <w:rFonts w:ascii="Times New Roman" w:hAnsi="Times New Roman" w:cs="Times New Roman"/>
          <w:sz w:val="24"/>
          <w:szCs w:val="24"/>
        </w:rPr>
        <w:t xml:space="preserve"> especially not convinced by</w:t>
      </w:r>
      <w:r w:rsidR="008F50FC" w:rsidRPr="001A71F4">
        <w:t xml:space="preserve"> the </w:t>
      </w:r>
      <w:r w:rsidR="008F50FC" w:rsidRPr="001A71F4">
        <w:rPr>
          <w:rFonts w:ascii="Times New Roman" w:hAnsi="Times New Roman" w:cs="Times New Roman"/>
          <w:sz w:val="24"/>
          <w:szCs w:val="24"/>
        </w:rPr>
        <w:t>appropriateness of the tasks designed in the study</w:t>
      </w:r>
      <w:r w:rsidR="00C70C1C" w:rsidRPr="001A71F4">
        <w:rPr>
          <w:rFonts w:ascii="Times New Roman" w:hAnsi="Times New Roman" w:cs="Times New Roman"/>
          <w:sz w:val="24"/>
          <w:szCs w:val="24"/>
        </w:rPr>
        <w:t xml:space="preserve">. </w:t>
      </w:r>
      <w:r w:rsidR="00486E8F" w:rsidRPr="001A71F4">
        <w:rPr>
          <w:rFonts w:ascii="Times New Roman" w:hAnsi="Times New Roman" w:cs="Times New Roman"/>
          <w:sz w:val="24"/>
          <w:szCs w:val="24"/>
        </w:rPr>
        <w:t xml:space="preserve">As </w:t>
      </w:r>
      <w:bookmarkStart w:id="14" w:name="_Hlk130288673"/>
      <w:bookmarkStart w:id="15" w:name="_Hlk130288438"/>
      <w:r w:rsidR="00486E8F" w:rsidRPr="001A71F4">
        <w:rPr>
          <w:rFonts w:ascii="Times New Roman" w:hAnsi="Times New Roman" w:cs="Times New Roman"/>
          <w:sz w:val="24"/>
          <w:szCs w:val="24"/>
        </w:rPr>
        <w:t xml:space="preserve">Snow and </w:t>
      </w:r>
      <w:proofErr w:type="spellStart"/>
      <w:r w:rsidR="00486E8F" w:rsidRPr="001A71F4">
        <w:rPr>
          <w:rFonts w:ascii="Times New Roman" w:hAnsi="Times New Roman" w:cs="Times New Roman"/>
          <w:sz w:val="24"/>
          <w:szCs w:val="24"/>
        </w:rPr>
        <w:t>Hoefnagel</w:t>
      </w:r>
      <w:bookmarkEnd w:id="14"/>
      <w:r w:rsidR="00486E8F" w:rsidRPr="001A71F4">
        <w:rPr>
          <w:rFonts w:ascii="Times New Roman" w:hAnsi="Times New Roman" w:cs="Times New Roman"/>
          <w:sz w:val="24"/>
          <w:szCs w:val="24"/>
        </w:rPr>
        <w:t>-Hohle</w:t>
      </w:r>
      <w:bookmarkEnd w:id="15"/>
      <w:proofErr w:type="spellEnd"/>
      <w:r w:rsidR="00486E8F" w:rsidRPr="001A71F4">
        <w:rPr>
          <w:rFonts w:ascii="Times New Roman" w:hAnsi="Times New Roman" w:cs="Times New Roman"/>
          <w:sz w:val="24"/>
          <w:szCs w:val="24"/>
        </w:rPr>
        <w:t xml:space="preserve"> mentioned</w:t>
      </w:r>
      <w:r w:rsidRPr="001A71F4">
        <w:rPr>
          <w:rFonts w:ascii="Times New Roman" w:hAnsi="Times New Roman" w:cs="Times New Roman"/>
          <w:sz w:val="24"/>
          <w:szCs w:val="24"/>
        </w:rPr>
        <w:t>, some of the tasks</w:t>
      </w:r>
      <w:r w:rsidR="0024298F" w:rsidRPr="001A71F4">
        <w:rPr>
          <w:rFonts w:ascii="Times New Roman" w:hAnsi="Times New Roman" w:cs="Times New Roman"/>
          <w:sz w:val="24"/>
          <w:szCs w:val="24"/>
        </w:rPr>
        <w:t>, such as sentence translation and sentence judgment</w:t>
      </w:r>
      <w:r w:rsidRPr="001A71F4">
        <w:rPr>
          <w:rFonts w:ascii="Times New Roman" w:hAnsi="Times New Roman" w:cs="Times New Roman"/>
          <w:sz w:val="24"/>
          <w:szCs w:val="24"/>
        </w:rPr>
        <w:t xml:space="preserve"> are </w:t>
      </w:r>
      <w:r w:rsidR="00AB40A0" w:rsidRPr="001A71F4">
        <w:rPr>
          <w:rFonts w:ascii="Times New Roman" w:hAnsi="Times New Roman" w:cs="Times New Roman"/>
          <w:sz w:val="24"/>
          <w:szCs w:val="24"/>
        </w:rPr>
        <w:t xml:space="preserve">beyond the range of </w:t>
      </w:r>
      <w:r w:rsidR="0024298F" w:rsidRPr="001A71F4">
        <w:rPr>
          <w:rFonts w:ascii="Times New Roman" w:hAnsi="Times New Roman" w:cs="Times New Roman"/>
          <w:sz w:val="24"/>
          <w:szCs w:val="24"/>
        </w:rPr>
        <w:t>young children’s knowledge</w:t>
      </w:r>
      <w:r w:rsidR="00AB40A0" w:rsidRPr="001A71F4">
        <w:rPr>
          <w:rFonts w:ascii="Times New Roman" w:hAnsi="Times New Roman" w:cs="Times New Roman"/>
          <w:sz w:val="24"/>
          <w:szCs w:val="24"/>
        </w:rPr>
        <w:t xml:space="preserve"> and are </w:t>
      </w:r>
      <w:r w:rsidRPr="001A71F4">
        <w:rPr>
          <w:rFonts w:ascii="Times New Roman" w:hAnsi="Times New Roman" w:cs="Times New Roman"/>
          <w:sz w:val="24"/>
          <w:szCs w:val="24"/>
        </w:rPr>
        <w:t xml:space="preserve">thought too difficult for </w:t>
      </w:r>
      <w:r w:rsidR="0024298F" w:rsidRPr="001A71F4">
        <w:rPr>
          <w:rFonts w:ascii="Times New Roman" w:hAnsi="Times New Roman" w:cs="Times New Roman"/>
          <w:sz w:val="24"/>
          <w:szCs w:val="24"/>
        </w:rPr>
        <w:t>them</w:t>
      </w:r>
      <w:r w:rsidR="001269B6" w:rsidRPr="001A71F4">
        <w:rPr>
          <w:rFonts w:ascii="Times New Roman" w:hAnsi="Times New Roman" w:cs="Times New Roman"/>
          <w:sz w:val="24"/>
          <w:szCs w:val="24"/>
        </w:rPr>
        <w:t xml:space="preserve"> (Snow &amp; </w:t>
      </w:r>
      <w:proofErr w:type="spellStart"/>
      <w:r w:rsidR="001269B6" w:rsidRPr="001A71F4">
        <w:rPr>
          <w:rFonts w:ascii="Times New Roman" w:hAnsi="Times New Roman" w:cs="Times New Roman"/>
          <w:sz w:val="24"/>
          <w:szCs w:val="24"/>
        </w:rPr>
        <w:t>Hoefnagel</w:t>
      </w:r>
      <w:proofErr w:type="spellEnd"/>
      <w:r w:rsidR="001269B6" w:rsidRPr="001A71F4">
        <w:rPr>
          <w:rFonts w:ascii="Times New Roman" w:hAnsi="Times New Roman" w:cs="Times New Roman"/>
          <w:sz w:val="24"/>
          <w:szCs w:val="24"/>
        </w:rPr>
        <w:t>, 1978, pp.1114–1128)</w:t>
      </w:r>
      <w:r w:rsidR="00AB40A0" w:rsidRPr="001A71F4">
        <w:rPr>
          <w:rFonts w:ascii="Times New Roman" w:hAnsi="Times New Roman" w:cs="Times New Roman"/>
          <w:sz w:val="24"/>
          <w:szCs w:val="24"/>
        </w:rPr>
        <w:t xml:space="preserve">. Even young Dutch native speakers may find them </w:t>
      </w:r>
      <w:r w:rsidR="0024298F" w:rsidRPr="001A71F4">
        <w:rPr>
          <w:rFonts w:ascii="Times New Roman" w:hAnsi="Times New Roman" w:cs="Times New Roman"/>
          <w:sz w:val="24"/>
          <w:szCs w:val="24"/>
        </w:rPr>
        <w:t>challenging</w:t>
      </w:r>
      <w:r w:rsidR="001269B6" w:rsidRPr="001A71F4">
        <w:rPr>
          <w:rFonts w:ascii="Times New Roman" w:hAnsi="Times New Roman" w:cs="Times New Roman"/>
          <w:sz w:val="24"/>
          <w:szCs w:val="24"/>
        </w:rPr>
        <w:t>, n</w:t>
      </w:r>
      <w:r w:rsidR="0024298F" w:rsidRPr="001A71F4">
        <w:rPr>
          <w:rFonts w:ascii="Times New Roman" w:hAnsi="Times New Roman" w:cs="Times New Roman"/>
          <w:sz w:val="24"/>
          <w:szCs w:val="24"/>
        </w:rPr>
        <w:t xml:space="preserve">ot to mention the children whose second language is Dutch. </w:t>
      </w:r>
      <w:r w:rsidR="001269B6" w:rsidRPr="001A71F4">
        <w:rPr>
          <w:rFonts w:ascii="Times New Roman" w:hAnsi="Times New Roman" w:cs="Times New Roman"/>
          <w:sz w:val="24"/>
          <w:szCs w:val="24"/>
        </w:rPr>
        <w:t xml:space="preserve">It’s no wonder that </w:t>
      </w:r>
      <w:r w:rsidR="0035020C" w:rsidRPr="001A71F4">
        <w:rPr>
          <w:rFonts w:ascii="Times New Roman" w:hAnsi="Times New Roman" w:cs="Times New Roman"/>
          <w:sz w:val="24"/>
          <w:szCs w:val="24"/>
        </w:rPr>
        <w:t>children’s age adv</w:t>
      </w:r>
      <w:r w:rsidR="001269B6" w:rsidRPr="001A71F4">
        <w:rPr>
          <w:rFonts w:ascii="Times New Roman" w:hAnsi="Times New Roman" w:cs="Times New Roman"/>
          <w:sz w:val="24"/>
          <w:szCs w:val="24"/>
        </w:rPr>
        <w:t>a</w:t>
      </w:r>
      <w:r w:rsidR="0035020C" w:rsidRPr="001A71F4">
        <w:rPr>
          <w:rFonts w:ascii="Times New Roman" w:hAnsi="Times New Roman" w:cs="Times New Roman"/>
          <w:sz w:val="24"/>
          <w:szCs w:val="24"/>
        </w:rPr>
        <w:t>ntage is not so obvious.</w:t>
      </w:r>
      <w:r w:rsidR="00486E8F" w:rsidRPr="001A71F4">
        <w:rPr>
          <w:rFonts w:ascii="Times New Roman" w:hAnsi="Times New Roman" w:cs="Times New Roman"/>
          <w:sz w:val="24"/>
          <w:szCs w:val="24"/>
        </w:rPr>
        <w:t xml:space="preserve"> On the contrary, their ages </w:t>
      </w:r>
      <w:r w:rsidR="00C55EDD" w:rsidRPr="001A71F4">
        <w:rPr>
          <w:rFonts w:ascii="Times New Roman" w:hAnsi="Times New Roman" w:cs="Times New Roman"/>
          <w:sz w:val="24"/>
          <w:szCs w:val="24"/>
        </w:rPr>
        <w:t xml:space="preserve">determining their cognition </w:t>
      </w:r>
      <w:r w:rsidR="00486E8F" w:rsidRPr="001A71F4">
        <w:rPr>
          <w:rFonts w:ascii="Times New Roman" w:hAnsi="Times New Roman" w:cs="Times New Roman"/>
          <w:sz w:val="24"/>
          <w:szCs w:val="24"/>
        </w:rPr>
        <w:t>constrain their normal performance.</w:t>
      </w:r>
    </w:p>
    <w:p w14:paraId="7B153DB5" w14:textId="77777777" w:rsidR="002C7CA3" w:rsidRPr="001A71F4" w:rsidRDefault="00000000" w:rsidP="004E11F6">
      <w:pPr>
        <w:spacing w:line="300" w:lineRule="exact"/>
        <w:ind w:firstLine="420"/>
        <w:rPr>
          <w:rFonts w:ascii="Times New Roman" w:hAnsi="Times New Roman" w:cs="Times New Roman"/>
          <w:sz w:val="24"/>
          <w:szCs w:val="24"/>
        </w:rPr>
      </w:pPr>
      <w:r w:rsidRPr="001A71F4">
        <w:rPr>
          <w:rFonts w:ascii="Times New Roman" w:hAnsi="Times New Roman" w:cs="Times New Roman"/>
          <w:sz w:val="24"/>
          <w:szCs w:val="24"/>
        </w:rPr>
        <w:t>In my opinion, it’s quite difficult to adequately test the hypothesis. It needs some</w:t>
      </w:r>
      <w:r w:rsidRPr="001A71F4">
        <w:t xml:space="preserve"> </w:t>
      </w:r>
      <w:r w:rsidRPr="001A71F4">
        <w:rPr>
          <w:rFonts w:ascii="Times New Roman" w:hAnsi="Times New Roman" w:cs="Times New Roman"/>
          <w:sz w:val="24"/>
          <w:szCs w:val="24"/>
        </w:rPr>
        <w:t>prerequisites almost impossible to achieve. For example, the children and adults should receive identical amount and quality of second language input; both harbor the same motivation to learn L2</w:t>
      </w:r>
      <w:r w:rsidR="005F521A" w:rsidRPr="001A71F4">
        <w:rPr>
          <w:rFonts w:ascii="Times New Roman" w:hAnsi="Times New Roman" w:cs="Times New Roman"/>
          <w:sz w:val="24"/>
          <w:szCs w:val="24"/>
        </w:rPr>
        <w:t xml:space="preserve"> and are placed in the same community and social context</w:t>
      </w:r>
      <w:r w:rsidRPr="001A71F4">
        <w:rPr>
          <w:rFonts w:ascii="Times New Roman" w:hAnsi="Times New Roman" w:cs="Times New Roman"/>
          <w:sz w:val="24"/>
          <w:szCs w:val="24"/>
        </w:rPr>
        <w:t xml:space="preserve">; </w:t>
      </w:r>
      <w:r w:rsidR="005F521A" w:rsidRPr="001A71F4">
        <w:rPr>
          <w:rFonts w:ascii="Times New Roman" w:hAnsi="Times New Roman" w:cs="Times New Roman"/>
          <w:sz w:val="24"/>
          <w:szCs w:val="24"/>
        </w:rPr>
        <w:t xml:space="preserve">besides, there will also need exact ways to measure the changes of their neurobiological structures which indicate their changes in learning; etc. However, none of the tests above have ever been done. </w:t>
      </w:r>
    </w:p>
    <w:p w14:paraId="40FDDD5F" w14:textId="0FC3CB34" w:rsidR="00C10526" w:rsidRPr="001A71F4" w:rsidRDefault="00000000" w:rsidP="004E11F6">
      <w:pPr>
        <w:spacing w:line="300" w:lineRule="exact"/>
        <w:ind w:firstLine="420"/>
        <w:rPr>
          <w:rFonts w:ascii="Times New Roman" w:hAnsi="Times New Roman" w:cs="Times New Roman"/>
          <w:sz w:val="24"/>
          <w:szCs w:val="24"/>
        </w:rPr>
      </w:pPr>
      <w:r w:rsidRPr="001A71F4">
        <w:rPr>
          <w:rFonts w:ascii="Times New Roman" w:hAnsi="Times New Roman" w:cs="Times New Roman"/>
          <w:sz w:val="24"/>
          <w:szCs w:val="24"/>
        </w:rPr>
        <w:t>Since the Critical Period Hypothesis seems not so reliable, t</w:t>
      </w:r>
      <w:r w:rsidR="00527BB8" w:rsidRPr="001A71F4">
        <w:rPr>
          <w:rFonts w:ascii="Times New Roman" w:hAnsi="Times New Roman" w:cs="Times New Roman"/>
          <w:sz w:val="24"/>
          <w:szCs w:val="24"/>
        </w:rPr>
        <w:t>hen at what age should second language instruction begin?</w:t>
      </w:r>
      <w:r w:rsidR="00E72FA7" w:rsidRPr="001A71F4">
        <w:rPr>
          <w:rFonts w:ascii="Times New Roman" w:hAnsi="Times New Roman" w:cs="Times New Roman"/>
          <w:sz w:val="24"/>
          <w:szCs w:val="24"/>
        </w:rPr>
        <w:t xml:space="preserve"> Firstly, two matters are to be thought about carefully. One is the</w:t>
      </w:r>
      <w:r w:rsidRPr="001A71F4">
        <w:rPr>
          <w:rFonts w:ascii="Times New Roman" w:hAnsi="Times New Roman" w:cs="Times New Roman"/>
          <w:sz w:val="24"/>
          <w:szCs w:val="24"/>
        </w:rPr>
        <w:t xml:space="preserve"> objective</w:t>
      </w:r>
      <w:r w:rsidR="00E72FA7" w:rsidRPr="001A71F4">
        <w:rPr>
          <w:rFonts w:ascii="Times New Roman" w:hAnsi="Times New Roman" w:cs="Times New Roman"/>
          <w:sz w:val="24"/>
          <w:szCs w:val="24"/>
        </w:rPr>
        <w:t xml:space="preserve"> of the second foreign language. </w:t>
      </w:r>
      <w:r w:rsidRPr="001A71F4">
        <w:rPr>
          <w:rFonts w:ascii="Times New Roman" w:hAnsi="Times New Roman" w:cs="Times New Roman"/>
          <w:sz w:val="24"/>
          <w:szCs w:val="24"/>
        </w:rPr>
        <w:t>If the goal is the native-like mastery of the target</w:t>
      </w:r>
      <w:r w:rsidRPr="001A71F4">
        <w:rPr>
          <w:rFonts w:ascii="Times New Roman" w:hAnsi="Times New Roman" w:cs="Times New Roman" w:hint="eastAsia"/>
          <w:sz w:val="24"/>
          <w:szCs w:val="24"/>
        </w:rPr>
        <w:t xml:space="preserve"> </w:t>
      </w:r>
      <w:r w:rsidRPr="001A71F4">
        <w:rPr>
          <w:rFonts w:ascii="Times New Roman" w:hAnsi="Times New Roman" w:cs="Times New Roman"/>
          <w:sz w:val="24"/>
          <w:szCs w:val="24"/>
        </w:rPr>
        <w:t>language,</w:t>
      </w:r>
      <w:r w:rsidRPr="001A71F4">
        <w:t xml:space="preserve"> </w:t>
      </w:r>
      <w:r w:rsidRPr="001A71F4">
        <w:rPr>
          <w:rFonts w:ascii="Times New Roman" w:hAnsi="Times New Roman" w:cs="Times New Roman"/>
          <w:sz w:val="24"/>
          <w:szCs w:val="24"/>
        </w:rPr>
        <w:t>learners are supposed to be surrounded by the language</w:t>
      </w:r>
      <w:r w:rsidR="004E11F6" w:rsidRPr="001A71F4">
        <w:rPr>
          <w:rFonts w:ascii="Times New Roman" w:hAnsi="Times New Roman" w:cs="Times New Roman" w:hint="eastAsia"/>
          <w:sz w:val="24"/>
          <w:szCs w:val="24"/>
        </w:rPr>
        <w:t xml:space="preserve"> </w:t>
      </w:r>
      <w:r w:rsidRPr="001A71F4">
        <w:rPr>
          <w:rFonts w:ascii="Times New Roman" w:hAnsi="Times New Roman" w:cs="Times New Roman"/>
          <w:sz w:val="24"/>
          <w:szCs w:val="24"/>
        </w:rPr>
        <w:t>as early as possible. But meanwhile, early intensive exposure to a second language may result in the loss or incomplete development of a child's first language. If basic communicative ability is set to be the goal of second language learning and</w:t>
      </w:r>
      <w:r w:rsidR="00B724F8" w:rsidRPr="001A71F4">
        <w:rPr>
          <w:rFonts w:ascii="Times New Roman" w:hAnsi="Times New Roman" w:cs="Times New Roman"/>
          <w:sz w:val="24"/>
          <w:szCs w:val="24"/>
        </w:rPr>
        <w:t xml:space="preserve"> </w:t>
      </w:r>
      <w:r w:rsidRPr="001A71F4">
        <w:rPr>
          <w:rFonts w:ascii="Times New Roman" w:hAnsi="Times New Roman" w:cs="Times New Roman"/>
          <w:sz w:val="24"/>
          <w:szCs w:val="24"/>
        </w:rPr>
        <w:t>child</w:t>
      </w:r>
      <w:r w:rsidR="00B724F8" w:rsidRPr="001A71F4">
        <w:rPr>
          <w:rFonts w:ascii="Times New Roman" w:hAnsi="Times New Roman" w:cs="Times New Roman"/>
          <w:sz w:val="24"/>
          <w:szCs w:val="24"/>
        </w:rPr>
        <w:t>ren</w:t>
      </w:r>
      <w:r w:rsidRPr="001A71F4">
        <w:rPr>
          <w:rFonts w:ascii="Times New Roman" w:hAnsi="Times New Roman" w:cs="Times New Roman"/>
          <w:sz w:val="24"/>
          <w:szCs w:val="24"/>
        </w:rPr>
        <w:t>’s native language</w:t>
      </w:r>
      <w:r w:rsidR="00B724F8" w:rsidRPr="001A71F4">
        <w:rPr>
          <w:rFonts w:ascii="Times New Roman" w:hAnsi="Times New Roman" w:cs="Times New Roman"/>
          <w:sz w:val="24"/>
          <w:szCs w:val="24"/>
        </w:rPr>
        <w:t xml:space="preserve"> is still regarded as the primary language, it is more efficient to start second language teaching later. Besides, whether learning a foreign language early or later, time amount of contact with second language is crucial. </w:t>
      </w:r>
    </w:p>
    <w:p w14:paraId="4E63605E" w14:textId="696B957F" w:rsidR="00AA6873" w:rsidRPr="001A71F4" w:rsidRDefault="00000000" w:rsidP="006604B8">
      <w:pPr>
        <w:spacing w:line="300" w:lineRule="exact"/>
        <w:ind w:firstLine="420"/>
        <w:rPr>
          <w:rFonts w:ascii="Times New Roman" w:hAnsi="Times New Roman" w:cs="Times New Roman"/>
          <w:sz w:val="24"/>
          <w:szCs w:val="24"/>
        </w:rPr>
      </w:pPr>
      <w:r w:rsidRPr="001A71F4">
        <w:rPr>
          <w:rFonts w:ascii="Times New Roman" w:hAnsi="Times New Roman" w:cs="Times New Roman"/>
          <w:sz w:val="24"/>
          <w:szCs w:val="24"/>
        </w:rPr>
        <w:t xml:space="preserve">Although the scope of the critical period hypothesis has not been delineated, it makes sense to some extent. </w:t>
      </w:r>
      <w:r w:rsidR="00127C9E" w:rsidRPr="001A71F4">
        <w:rPr>
          <w:rFonts w:ascii="Times New Roman" w:hAnsi="Times New Roman" w:cs="Times New Roman"/>
          <w:sz w:val="24"/>
          <w:szCs w:val="24"/>
        </w:rPr>
        <w:t xml:space="preserve">The Critical Period Hypothesis can commonly explain the child-adult differences in L2 learning. </w:t>
      </w:r>
      <w:r w:rsidR="00C608E6" w:rsidRPr="001A71F4">
        <w:rPr>
          <w:rFonts w:ascii="Times New Roman" w:hAnsi="Times New Roman" w:cs="Times New Roman"/>
          <w:sz w:val="24"/>
          <w:szCs w:val="24"/>
        </w:rPr>
        <w:t>“</w:t>
      </w:r>
      <w:r w:rsidR="00127C9E" w:rsidRPr="001A71F4">
        <w:rPr>
          <w:rFonts w:ascii="Times New Roman" w:hAnsi="Times New Roman" w:cs="Times New Roman"/>
          <w:sz w:val="24"/>
          <w:szCs w:val="24"/>
        </w:rPr>
        <w:t>The putative critical period is usually associated with time-sensitive neurobiological maturation processes, resulting in a decrease in the ability to fully acquire an L2</w:t>
      </w:r>
      <w:r w:rsidR="00C608E6" w:rsidRPr="001A71F4">
        <w:rPr>
          <w:rFonts w:ascii="Times New Roman" w:hAnsi="Times New Roman" w:cs="Times New Roman"/>
          <w:sz w:val="24"/>
          <w:szCs w:val="24"/>
        </w:rPr>
        <w:t>” (Lenneberg</w:t>
      </w:r>
      <w:r w:rsidR="00D9510C" w:rsidRPr="001A71F4">
        <w:rPr>
          <w:rFonts w:ascii="Times New Roman" w:hAnsi="Times New Roman" w:cs="Times New Roman"/>
          <w:sz w:val="24"/>
          <w:szCs w:val="24"/>
        </w:rPr>
        <w:t>,1967</w:t>
      </w:r>
      <w:r w:rsidR="007F258C" w:rsidRPr="001A71F4">
        <w:rPr>
          <w:rFonts w:ascii="Times New Roman" w:hAnsi="Times New Roman" w:cs="Times New Roman" w:hint="eastAsia"/>
          <w:sz w:val="24"/>
          <w:szCs w:val="24"/>
        </w:rPr>
        <w:t>,</w:t>
      </w:r>
      <w:r w:rsidR="006604B8" w:rsidRPr="001A71F4">
        <w:rPr>
          <w:rFonts w:ascii="Times New Roman" w:hAnsi="Times New Roman" w:cs="Times New Roman"/>
          <w:sz w:val="24"/>
          <w:szCs w:val="24"/>
        </w:rPr>
        <w:t xml:space="preserve"> </w:t>
      </w:r>
      <w:r w:rsidR="007F258C" w:rsidRPr="001A71F4">
        <w:rPr>
          <w:rFonts w:ascii="Times New Roman" w:hAnsi="Times New Roman" w:cs="Times New Roman"/>
          <w:sz w:val="24"/>
          <w:szCs w:val="24"/>
        </w:rPr>
        <w:t>p.47</w:t>
      </w:r>
      <w:r w:rsidR="00C608E6" w:rsidRPr="001A71F4">
        <w:rPr>
          <w:rFonts w:ascii="Times New Roman" w:hAnsi="Times New Roman" w:cs="Times New Roman"/>
          <w:sz w:val="24"/>
          <w:szCs w:val="24"/>
        </w:rPr>
        <w:t xml:space="preserve">). This </w:t>
      </w:r>
      <w:r w:rsidR="00127C9E" w:rsidRPr="001A71F4">
        <w:rPr>
          <w:rFonts w:ascii="Times New Roman" w:hAnsi="Times New Roman" w:cs="Times New Roman"/>
          <w:sz w:val="24"/>
          <w:szCs w:val="24"/>
        </w:rPr>
        <w:t>means</w:t>
      </w:r>
      <w:r w:rsidR="00C608E6" w:rsidRPr="001A71F4">
        <w:rPr>
          <w:rFonts w:ascii="Times New Roman" w:hAnsi="Times New Roman" w:cs="Times New Roman"/>
          <w:sz w:val="24"/>
          <w:szCs w:val="24"/>
        </w:rPr>
        <w:t xml:space="preserve"> in order to reach native-speaker proficiency</w:t>
      </w:r>
      <w:r w:rsidR="001269B6" w:rsidRPr="001A71F4">
        <w:rPr>
          <w:rFonts w:ascii="Times New Roman" w:hAnsi="Times New Roman" w:cs="Times New Roman"/>
          <w:sz w:val="24"/>
          <w:szCs w:val="24"/>
        </w:rPr>
        <w:t xml:space="preserve">, </w:t>
      </w:r>
      <w:r w:rsidR="00C608E6" w:rsidRPr="001A71F4">
        <w:rPr>
          <w:rFonts w:ascii="Times New Roman" w:hAnsi="Times New Roman" w:cs="Times New Roman"/>
          <w:sz w:val="24"/>
          <w:szCs w:val="24"/>
        </w:rPr>
        <w:t xml:space="preserve">L2 learners need to be exposed to the </w:t>
      </w:r>
      <w:r w:rsidR="001269B6" w:rsidRPr="001A71F4">
        <w:rPr>
          <w:rFonts w:ascii="Times New Roman" w:hAnsi="Times New Roman" w:cs="Times New Roman"/>
          <w:sz w:val="24"/>
          <w:szCs w:val="24"/>
        </w:rPr>
        <w:t xml:space="preserve">target language </w:t>
      </w:r>
      <w:r w:rsidR="00C608E6" w:rsidRPr="001A71F4">
        <w:rPr>
          <w:rFonts w:ascii="Times New Roman" w:hAnsi="Times New Roman" w:cs="Times New Roman"/>
          <w:sz w:val="24"/>
          <w:szCs w:val="24"/>
        </w:rPr>
        <w:t>within a narrow neurologically-determined “window”</w:t>
      </w:r>
      <w:r w:rsidR="00C07309" w:rsidRPr="001A71F4">
        <w:rPr>
          <w:rFonts w:ascii="Times New Roman" w:hAnsi="Times New Roman" w:cs="Times New Roman"/>
          <w:sz w:val="24"/>
          <w:szCs w:val="24"/>
        </w:rPr>
        <w:t xml:space="preserve">. Other researchers call it a sensitive period and state that early childhood represents a time when optimal input and interaction with the second language can </w:t>
      </w:r>
      <w:r w:rsidR="00F52BB7" w:rsidRPr="001A71F4">
        <w:rPr>
          <w:rFonts w:ascii="Times New Roman" w:hAnsi="Times New Roman" w:cs="Times New Roman"/>
          <w:sz w:val="24"/>
          <w:szCs w:val="24"/>
        </w:rPr>
        <w:t xml:space="preserve">occur </w:t>
      </w:r>
      <w:r w:rsidR="00C07309" w:rsidRPr="001A71F4">
        <w:rPr>
          <w:rFonts w:ascii="Times New Roman" w:hAnsi="Times New Roman" w:cs="Times New Roman"/>
          <w:sz w:val="24"/>
          <w:szCs w:val="24"/>
        </w:rPr>
        <w:t>(Abu</w:t>
      </w:r>
      <w:r w:rsidR="00F52BB7" w:rsidRPr="001A71F4">
        <w:rPr>
          <w:rFonts w:ascii="Times New Roman" w:hAnsi="Times New Roman" w:cs="Times New Roman"/>
          <w:sz w:val="24"/>
          <w:szCs w:val="24"/>
        </w:rPr>
        <w:t>-</w:t>
      </w:r>
      <w:r w:rsidR="00C07309" w:rsidRPr="001A71F4">
        <w:rPr>
          <w:rFonts w:ascii="Times New Roman" w:hAnsi="Times New Roman" w:cs="Times New Roman"/>
          <w:sz w:val="24"/>
          <w:szCs w:val="24"/>
        </w:rPr>
        <w:t>Rabia</w:t>
      </w:r>
      <w:r w:rsidR="00D9510C" w:rsidRPr="001A71F4">
        <w:rPr>
          <w:rFonts w:ascii="Times New Roman" w:hAnsi="Times New Roman" w:cs="Times New Roman"/>
          <w:sz w:val="24"/>
          <w:szCs w:val="24"/>
        </w:rPr>
        <w:t xml:space="preserve"> </w:t>
      </w:r>
      <w:r w:rsidR="00C07309" w:rsidRPr="001A71F4">
        <w:rPr>
          <w:rFonts w:ascii="Times New Roman" w:hAnsi="Times New Roman" w:cs="Times New Roman"/>
          <w:sz w:val="24"/>
          <w:szCs w:val="24"/>
        </w:rPr>
        <w:t xml:space="preserve">&amp; </w:t>
      </w:r>
      <w:proofErr w:type="spellStart"/>
      <w:r w:rsidR="00C07309" w:rsidRPr="001A71F4">
        <w:rPr>
          <w:rFonts w:ascii="Times New Roman" w:hAnsi="Times New Roman" w:cs="Times New Roman"/>
          <w:sz w:val="24"/>
          <w:szCs w:val="24"/>
        </w:rPr>
        <w:t>Kehat</w:t>
      </w:r>
      <w:proofErr w:type="spellEnd"/>
      <w:r w:rsidR="00D9510C" w:rsidRPr="001A71F4">
        <w:rPr>
          <w:rFonts w:ascii="Times New Roman" w:hAnsi="Times New Roman" w:cs="Times New Roman"/>
          <w:sz w:val="24"/>
          <w:szCs w:val="24"/>
        </w:rPr>
        <w:t>, 2004,</w:t>
      </w:r>
      <w:r w:rsidR="00C07309" w:rsidRPr="001A71F4">
        <w:rPr>
          <w:rFonts w:ascii="Times New Roman" w:hAnsi="Times New Roman" w:cs="Times New Roman"/>
          <w:sz w:val="24"/>
          <w:szCs w:val="24"/>
        </w:rPr>
        <w:t xml:space="preserve"> </w:t>
      </w:r>
      <w:r w:rsidR="00D9510C" w:rsidRPr="001A71F4">
        <w:rPr>
          <w:rFonts w:ascii="Times New Roman" w:hAnsi="Times New Roman" w:cs="Times New Roman"/>
          <w:sz w:val="24"/>
          <w:szCs w:val="24"/>
        </w:rPr>
        <w:t>pp.</w:t>
      </w:r>
      <w:r w:rsidR="00F52BB7" w:rsidRPr="001A71F4">
        <w:rPr>
          <w:rFonts w:ascii="Times New Roman" w:hAnsi="Times New Roman" w:cs="Times New Roman"/>
          <w:sz w:val="24"/>
          <w:szCs w:val="24"/>
        </w:rPr>
        <w:t>77-98).</w:t>
      </w:r>
      <w:r w:rsidR="00F52BB7" w:rsidRPr="001A71F4">
        <w:rPr>
          <w:rFonts w:ascii="Times New Roman" w:hAnsi="Times New Roman" w:cs="Times New Roman" w:hint="eastAsia"/>
          <w:sz w:val="24"/>
          <w:szCs w:val="24"/>
        </w:rPr>
        <w:t xml:space="preserve"> </w:t>
      </w:r>
      <w:r w:rsidR="00F52BB7" w:rsidRPr="001A71F4">
        <w:rPr>
          <w:rFonts w:ascii="Times New Roman" w:hAnsi="Times New Roman" w:cs="Times New Roman"/>
          <w:sz w:val="24"/>
          <w:szCs w:val="24"/>
        </w:rPr>
        <w:lastRenderedPageBreak/>
        <w:t>Overall, children are more successful at learning a second language than adults, especially in phonetics and phonology.</w:t>
      </w:r>
      <w:r w:rsidR="00F52BB7" w:rsidRPr="001A71F4">
        <w:rPr>
          <w:rFonts w:ascii="Times New Roman" w:hAnsi="Times New Roman" w:cs="Times New Roman" w:hint="eastAsia"/>
          <w:sz w:val="24"/>
          <w:szCs w:val="24"/>
        </w:rPr>
        <w:t xml:space="preserve"> </w:t>
      </w:r>
      <w:r w:rsidRPr="001A71F4">
        <w:rPr>
          <w:rFonts w:ascii="Times New Roman" w:hAnsi="Times New Roman" w:cs="Times New Roman"/>
          <w:sz w:val="24"/>
          <w:szCs w:val="24"/>
        </w:rPr>
        <w:t xml:space="preserve">The Critical Period Hypothesis plausibly explain why adult second language learners can hardly reach a high level of proficiency just as native speakers and second language speakers who start learning the language very early. </w:t>
      </w:r>
      <w:r w:rsidR="00CB3CF1" w:rsidRPr="001A71F4">
        <w:rPr>
          <w:rFonts w:ascii="Times New Roman" w:hAnsi="Times New Roman" w:cs="Times New Roman"/>
          <w:sz w:val="24"/>
          <w:szCs w:val="24"/>
        </w:rPr>
        <w:t>As far as I am concerned, i</w:t>
      </w:r>
      <w:r w:rsidRPr="001A71F4">
        <w:rPr>
          <w:rFonts w:ascii="Times New Roman" w:hAnsi="Times New Roman" w:cs="Times New Roman"/>
          <w:sz w:val="24"/>
          <w:szCs w:val="24"/>
        </w:rPr>
        <w:t>n addition to the biological differences, young learners own more innate learning conditions, particularly environmental advantages. They have more time to devote themselves to language learning and have more opportunities to immerse themselves in language environment without trivial distractions from daily life.</w:t>
      </w:r>
      <w:r w:rsidR="006604B8" w:rsidRPr="001A71F4">
        <w:rPr>
          <w:rFonts w:ascii="Times New Roman" w:hAnsi="Times New Roman" w:cs="Times New Roman" w:hint="eastAsia"/>
          <w:sz w:val="24"/>
          <w:szCs w:val="24"/>
        </w:rPr>
        <w:t xml:space="preserve"> </w:t>
      </w:r>
      <w:r w:rsidRPr="001A71F4">
        <w:rPr>
          <w:rFonts w:ascii="Times New Roman" w:hAnsi="Times New Roman" w:cs="Times New Roman"/>
          <w:sz w:val="24"/>
          <w:szCs w:val="24"/>
        </w:rPr>
        <w:t>Further, they do not have to undertake the pressure of high demanding requirement for mastery of the language in the early stage; instead, they are constantly being encouraged, supported, and praised in this stage. Under such circumstances, they can feel free to get the most out of the available resources to achieve the best learning results from the very beginning. By contrast, adult language learners have to bear the pressure of high requirement for themselves. Besides, they have to fulfil their social responsibilities and obligations, which also occupy a large part of their learning time and energy. As the writers mentioned above, more external pressure may minimize internal motivation and cause negative attitudes towards learning</w:t>
      </w:r>
      <w:r w:rsidR="00BA55A9" w:rsidRPr="001A71F4">
        <w:rPr>
          <w:rFonts w:ascii="Times New Roman" w:hAnsi="Times New Roman" w:cs="Times New Roman"/>
          <w:sz w:val="24"/>
          <w:szCs w:val="24"/>
        </w:rPr>
        <w:t xml:space="preserve"> and unsatisfactory learning results</w:t>
      </w:r>
      <w:r w:rsidRPr="001A71F4">
        <w:rPr>
          <w:rFonts w:ascii="Times New Roman" w:hAnsi="Times New Roman" w:cs="Times New Roman"/>
          <w:sz w:val="24"/>
          <w:szCs w:val="24"/>
        </w:rPr>
        <w:t>.</w:t>
      </w:r>
    </w:p>
    <w:p w14:paraId="5574E138" w14:textId="77777777" w:rsidR="00F52BB7" w:rsidRPr="001A71F4" w:rsidRDefault="00000000" w:rsidP="00D9510C">
      <w:pPr>
        <w:spacing w:line="300" w:lineRule="exact"/>
        <w:ind w:firstLine="420"/>
        <w:rPr>
          <w:rFonts w:ascii="Times New Roman" w:hAnsi="Times New Roman" w:cs="Times New Roman"/>
          <w:sz w:val="24"/>
          <w:szCs w:val="24"/>
        </w:rPr>
      </w:pPr>
      <w:r w:rsidRPr="001A71F4">
        <w:rPr>
          <w:rFonts w:ascii="Times New Roman" w:hAnsi="Times New Roman" w:cs="Times New Roman"/>
          <w:sz w:val="24"/>
          <w:szCs w:val="24"/>
        </w:rPr>
        <w:t>Depending on the objective, scientific and valuable research above</w:t>
      </w:r>
      <w:r w:rsidR="001269B6" w:rsidRPr="001A71F4">
        <w:rPr>
          <w:rFonts w:ascii="Times New Roman" w:hAnsi="Times New Roman" w:cs="Times New Roman" w:hint="eastAsia"/>
          <w:sz w:val="24"/>
          <w:szCs w:val="24"/>
        </w:rPr>
        <w:t>,</w:t>
      </w:r>
      <w:r w:rsidR="001269B6" w:rsidRPr="001A71F4">
        <w:rPr>
          <w:rFonts w:ascii="Times New Roman" w:hAnsi="Times New Roman" w:cs="Times New Roman"/>
          <w:sz w:val="24"/>
          <w:szCs w:val="24"/>
        </w:rPr>
        <w:t xml:space="preserve"> </w:t>
      </w:r>
      <w:r w:rsidRPr="001A71F4">
        <w:rPr>
          <w:rFonts w:ascii="Times New Roman" w:hAnsi="Times New Roman" w:cs="Times New Roman"/>
          <w:sz w:val="24"/>
          <w:szCs w:val="24"/>
        </w:rPr>
        <w:t xml:space="preserve">it can be concluded that age is an </w:t>
      </w:r>
      <w:r w:rsidR="000E37E0" w:rsidRPr="001A71F4">
        <w:rPr>
          <w:rFonts w:ascii="Times New Roman" w:hAnsi="Times New Roman" w:cs="Times New Roman"/>
          <w:sz w:val="24"/>
          <w:szCs w:val="24"/>
        </w:rPr>
        <w:t>important characteristic</w:t>
      </w:r>
      <w:r w:rsidRPr="001A71F4">
        <w:rPr>
          <w:rFonts w:ascii="Times New Roman" w:hAnsi="Times New Roman" w:cs="Times New Roman"/>
          <w:sz w:val="24"/>
          <w:szCs w:val="24"/>
        </w:rPr>
        <w:t xml:space="preserve"> greatly affecting learners’ second language learning acquisition. </w:t>
      </w:r>
      <w:proofErr w:type="spellStart"/>
      <w:r w:rsidRPr="001A71F4">
        <w:rPr>
          <w:rFonts w:ascii="Times New Roman" w:hAnsi="Times New Roman" w:cs="Times New Roman"/>
          <w:sz w:val="24"/>
          <w:szCs w:val="24"/>
        </w:rPr>
        <w:t>Patkowski</w:t>
      </w:r>
      <w:proofErr w:type="spellEnd"/>
      <w:r w:rsidR="001269B6" w:rsidRPr="001A71F4">
        <w:rPr>
          <w:rFonts w:ascii="Times New Roman" w:hAnsi="Times New Roman" w:cs="Times New Roman"/>
          <w:sz w:val="24"/>
          <w:szCs w:val="24"/>
        </w:rPr>
        <w:t xml:space="preserve">, </w:t>
      </w:r>
      <w:r w:rsidRPr="001A71F4">
        <w:rPr>
          <w:rFonts w:ascii="Times New Roman" w:hAnsi="Times New Roman" w:cs="Times New Roman"/>
          <w:sz w:val="24"/>
          <w:szCs w:val="24"/>
        </w:rPr>
        <w:t xml:space="preserve">Newport and Johnson have proved that the Critical Period Hypothesis can hold up in certain degree, yet second language learning is a rather complex process during which various factors are involved in, such as individual differences, motivation to learn, and language learning ability which are also essential determinants in both rates of learning and eventual success in learning. </w:t>
      </w:r>
      <w:proofErr w:type="gramStart"/>
      <w:r w:rsidRPr="001A71F4">
        <w:rPr>
          <w:rFonts w:ascii="Times New Roman" w:hAnsi="Times New Roman" w:cs="Times New Roman"/>
          <w:sz w:val="24"/>
          <w:szCs w:val="24"/>
        </w:rPr>
        <w:t>So</w:t>
      </w:r>
      <w:proofErr w:type="gramEnd"/>
      <w:r w:rsidRPr="001A71F4">
        <w:rPr>
          <w:rFonts w:ascii="Times New Roman" w:hAnsi="Times New Roman" w:cs="Times New Roman"/>
          <w:sz w:val="24"/>
          <w:szCs w:val="24"/>
        </w:rPr>
        <w:t xml:space="preserve"> age should be combined with other factors and together they will have an impact on learners’ leaning outcomes</w:t>
      </w:r>
      <w:r w:rsidR="003303C1" w:rsidRPr="001A71F4">
        <w:rPr>
          <w:rFonts w:ascii="Times New Roman" w:hAnsi="Times New Roman" w:cs="Times New Roman"/>
          <w:sz w:val="24"/>
          <w:szCs w:val="24"/>
        </w:rPr>
        <w:t>.</w:t>
      </w:r>
    </w:p>
    <w:p w14:paraId="7FF110D5" w14:textId="77777777" w:rsidR="00E358AE" w:rsidRPr="001A71F4" w:rsidRDefault="00E358AE" w:rsidP="00E358AE">
      <w:pPr>
        <w:spacing w:line="300" w:lineRule="exact"/>
        <w:rPr>
          <w:rFonts w:ascii="Times New Roman" w:hAnsi="Times New Roman" w:cs="Times New Roman"/>
          <w:sz w:val="24"/>
          <w:szCs w:val="24"/>
        </w:rPr>
      </w:pPr>
    </w:p>
    <w:p w14:paraId="5E1FC65F" w14:textId="77777777" w:rsidR="00E358AE" w:rsidRPr="001A71F4" w:rsidRDefault="00000000" w:rsidP="00E358AE">
      <w:pPr>
        <w:spacing w:line="300" w:lineRule="exact"/>
        <w:rPr>
          <w:rFonts w:ascii="Times New Roman" w:hAnsi="Times New Roman" w:cs="Times New Roman"/>
          <w:b/>
          <w:bCs/>
          <w:sz w:val="24"/>
          <w:szCs w:val="24"/>
        </w:rPr>
      </w:pPr>
      <w:r w:rsidRPr="001A71F4">
        <w:rPr>
          <w:rFonts w:ascii="Times New Roman" w:hAnsi="Times New Roman" w:cs="Times New Roman" w:hint="eastAsia"/>
          <w:b/>
          <w:bCs/>
          <w:sz w:val="24"/>
          <w:szCs w:val="24"/>
        </w:rPr>
        <w:t>C</w:t>
      </w:r>
      <w:r w:rsidRPr="001A71F4">
        <w:rPr>
          <w:rFonts w:ascii="Times New Roman" w:hAnsi="Times New Roman" w:cs="Times New Roman"/>
          <w:b/>
          <w:bCs/>
          <w:sz w:val="24"/>
          <w:szCs w:val="24"/>
        </w:rPr>
        <w:t>onclusion</w:t>
      </w:r>
    </w:p>
    <w:p w14:paraId="040A0242" w14:textId="77777777" w:rsidR="00E358AE" w:rsidRPr="001A71F4" w:rsidRDefault="00E358AE" w:rsidP="00D9510C">
      <w:pPr>
        <w:spacing w:line="300" w:lineRule="exact"/>
        <w:ind w:firstLine="420"/>
        <w:rPr>
          <w:rFonts w:ascii="Times New Roman" w:hAnsi="Times New Roman" w:cs="Times New Roman"/>
          <w:sz w:val="24"/>
          <w:szCs w:val="24"/>
        </w:rPr>
      </w:pPr>
    </w:p>
    <w:p w14:paraId="585AD499" w14:textId="06D3CCC7" w:rsidR="003B0371" w:rsidRPr="001A71F4" w:rsidRDefault="00000000" w:rsidP="006604B8">
      <w:pPr>
        <w:spacing w:line="300" w:lineRule="exact"/>
        <w:ind w:firstLine="420"/>
        <w:rPr>
          <w:rFonts w:ascii="Times New Roman" w:hAnsi="Times New Roman" w:cs="Times New Roman"/>
          <w:sz w:val="24"/>
          <w:szCs w:val="24"/>
        </w:rPr>
      </w:pPr>
      <w:r w:rsidRPr="001A71F4">
        <w:rPr>
          <w:rFonts w:ascii="Times New Roman" w:hAnsi="Times New Roman" w:cs="Times New Roman"/>
          <w:sz w:val="24"/>
          <w:szCs w:val="24"/>
        </w:rPr>
        <w:t xml:space="preserve">To sum up, in this thesis, </w:t>
      </w:r>
      <w:proofErr w:type="spellStart"/>
      <w:r w:rsidR="004E11F6" w:rsidRPr="001A71F4">
        <w:rPr>
          <w:rFonts w:ascii="Times New Roman" w:hAnsi="Times New Roman" w:cs="Times New Roman"/>
          <w:sz w:val="24"/>
          <w:szCs w:val="24"/>
        </w:rPr>
        <w:t>Lightbown</w:t>
      </w:r>
      <w:proofErr w:type="spellEnd"/>
      <w:r w:rsidR="004E11F6" w:rsidRPr="001A71F4">
        <w:rPr>
          <w:rFonts w:ascii="Times New Roman" w:hAnsi="Times New Roman" w:cs="Times New Roman"/>
          <w:sz w:val="24"/>
          <w:szCs w:val="24"/>
        </w:rPr>
        <w:t xml:space="preserve"> and Spada</w:t>
      </w:r>
      <w:r w:rsidRPr="001A71F4">
        <w:rPr>
          <w:rFonts w:ascii="Times New Roman" w:hAnsi="Times New Roman" w:cs="Times New Roman"/>
          <w:sz w:val="24"/>
          <w:szCs w:val="24"/>
        </w:rPr>
        <w:t xml:space="preserve"> explore the different ways in which </w:t>
      </w:r>
      <w:r w:rsidRPr="001A71F4">
        <w:rPr>
          <w:rFonts w:ascii="Times New Roman" w:hAnsi="Times New Roman" w:cs="Times New Roman" w:hint="eastAsia"/>
          <w:sz w:val="24"/>
          <w:szCs w:val="24"/>
        </w:rPr>
        <w:t>s</w:t>
      </w:r>
      <w:r w:rsidRPr="001A71F4">
        <w:rPr>
          <w:rFonts w:ascii="Times New Roman" w:hAnsi="Times New Roman" w:cs="Times New Roman"/>
          <w:sz w:val="24"/>
          <w:szCs w:val="24"/>
        </w:rPr>
        <w:t>ome factors such as intelligence, aptitude, personality, motivation and attitudes, learners’ preferences and beliefs, and age, have been found to influence</w:t>
      </w:r>
      <w:r w:rsidRPr="001A71F4">
        <w:rPr>
          <w:rFonts w:ascii="Times New Roman" w:hAnsi="Times New Roman" w:cs="Times New Roman" w:hint="eastAsia"/>
          <w:sz w:val="24"/>
          <w:szCs w:val="24"/>
        </w:rPr>
        <w:t xml:space="preserve"> </w:t>
      </w:r>
      <w:r w:rsidRPr="001A71F4">
        <w:rPr>
          <w:rFonts w:ascii="Times New Roman" w:hAnsi="Times New Roman" w:cs="Times New Roman"/>
          <w:sz w:val="24"/>
          <w:szCs w:val="24"/>
        </w:rPr>
        <w:t>second language acquisition.</w:t>
      </w:r>
      <w:r w:rsidR="00006A84" w:rsidRPr="001A71F4">
        <w:rPr>
          <w:rFonts w:ascii="Times New Roman" w:hAnsi="Times New Roman" w:cs="Times New Roman"/>
          <w:sz w:val="24"/>
          <w:szCs w:val="24"/>
        </w:rPr>
        <w:t xml:space="preserve"> We know that due to some undeniable truth that to define or measure learners' characteristics is rather tricky and that learners' variables constantly interact in a complex way</w:t>
      </w:r>
      <w:r w:rsidR="00C361EF" w:rsidRPr="001A71F4">
        <w:rPr>
          <w:rFonts w:ascii="Times New Roman" w:hAnsi="Times New Roman" w:cs="Times New Roman"/>
          <w:sz w:val="24"/>
          <w:szCs w:val="24"/>
        </w:rPr>
        <w:t xml:space="preserve"> and the nature of the complex interactions are virtually unknown</w:t>
      </w:r>
      <w:r w:rsidR="00006A84" w:rsidRPr="001A71F4">
        <w:rPr>
          <w:rFonts w:ascii="Times New Roman" w:hAnsi="Times New Roman" w:cs="Times New Roman"/>
          <w:sz w:val="24"/>
          <w:szCs w:val="24"/>
        </w:rPr>
        <w:t>, the study of individual learners’ variables is a tough job and the results of the research are not entirely satisfactory</w:t>
      </w:r>
      <w:r w:rsidR="00C361EF" w:rsidRPr="001A71F4">
        <w:rPr>
          <w:rFonts w:ascii="Times New Roman" w:hAnsi="Times New Roman" w:cs="Times New Roman"/>
          <w:sz w:val="24"/>
          <w:szCs w:val="24"/>
        </w:rPr>
        <w:t>.</w:t>
      </w:r>
      <w:r w:rsidR="006604B8" w:rsidRPr="001A71F4">
        <w:rPr>
          <w:rFonts w:ascii="Times New Roman" w:hAnsi="Times New Roman" w:cs="Times New Roman"/>
          <w:sz w:val="24"/>
          <w:szCs w:val="24"/>
        </w:rPr>
        <w:t xml:space="preserve"> </w:t>
      </w:r>
      <w:r w:rsidRPr="001A71F4">
        <w:rPr>
          <w:rFonts w:ascii="Times New Roman" w:hAnsi="Times New Roman" w:cs="Times New Roman"/>
          <w:sz w:val="24"/>
          <w:szCs w:val="24"/>
        </w:rPr>
        <w:t>Therefore, it is impossible to predict precisely how a person's characteristics will affect his or her success as a language learner. Nevertheless, instructors are still anticipated to identify learners’ individual traits</w:t>
      </w:r>
      <w:r w:rsidR="009965FB" w:rsidRPr="001A71F4">
        <w:rPr>
          <w:rFonts w:ascii="Times New Roman" w:hAnsi="Times New Roman" w:cs="Times New Roman"/>
          <w:sz w:val="24"/>
          <w:szCs w:val="24"/>
        </w:rPr>
        <w:t xml:space="preserve">, promote their positive development and create a favorable environment where learners can make outstanding achievements in their second language learning. </w:t>
      </w:r>
    </w:p>
    <w:p w14:paraId="2F9ADBAF" w14:textId="77777777" w:rsidR="003303C1" w:rsidRPr="001A71F4" w:rsidRDefault="003303C1" w:rsidP="00D9510C">
      <w:pPr>
        <w:spacing w:line="300" w:lineRule="exact"/>
        <w:rPr>
          <w:rFonts w:ascii="Times New Roman" w:hAnsi="Times New Roman" w:cs="Times New Roman"/>
          <w:sz w:val="24"/>
          <w:szCs w:val="24"/>
        </w:rPr>
      </w:pPr>
    </w:p>
    <w:p w14:paraId="62EA83D7" w14:textId="77777777" w:rsidR="003303C1" w:rsidRPr="001A71F4" w:rsidRDefault="00000000" w:rsidP="00D9510C">
      <w:pPr>
        <w:spacing w:line="300" w:lineRule="exact"/>
        <w:ind w:firstLineChars="1300" w:firstLine="3120"/>
        <w:rPr>
          <w:rFonts w:ascii="Times New Roman" w:hAnsi="Times New Roman" w:cs="Times New Roman"/>
          <w:b/>
          <w:bCs/>
          <w:sz w:val="24"/>
          <w:szCs w:val="24"/>
        </w:rPr>
      </w:pPr>
      <w:r w:rsidRPr="001A71F4">
        <w:rPr>
          <w:rFonts w:ascii="Times New Roman" w:hAnsi="Times New Roman" w:cs="Times New Roman"/>
          <w:b/>
          <w:bCs/>
          <w:sz w:val="24"/>
          <w:szCs w:val="24"/>
        </w:rPr>
        <w:t>Works Cited</w:t>
      </w:r>
    </w:p>
    <w:p w14:paraId="59D0C2F1" w14:textId="77777777" w:rsidR="00A25ADB" w:rsidRPr="001A71F4" w:rsidRDefault="00A25ADB" w:rsidP="00D9510C">
      <w:pPr>
        <w:spacing w:line="300" w:lineRule="exact"/>
        <w:ind w:firstLineChars="1300" w:firstLine="3120"/>
        <w:rPr>
          <w:rFonts w:ascii="Times New Roman" w:hAnsi="Times New Roman" w:cs="Times New Roman"/>
          <w:sz w:val="24"/>
          <w:szCs w:val="24"/>
        </w:rPr>
      </w:pPr>
    </w:p>
    <w:p w14:paraId="38D390B6" w14:textId="52D6A483" w:rsidR="00D9510C" w:rsidRPr="001A71F4" w:rsidRDefault="00000000" w:rsidP="006604B8">
      <w:pPr>
        <w:spacing w:line="300" w:lineRule="exact"/>
        <w:ind w:firstLine="420"/>
      </w:pPr>
      <w:r w:rsidRPr="001A71F4">
        <w:rPr>
          <w:rFonts w:ascii="Times New Roman" w:hAnsi="Times New Roman" w:cs="Times New Roman"/>
          <w:sz w:val="24"/>
          <w:szCs w:val="24"/>
        </w:rPr>
        <w:t xml:space="preserve">Abu-Rabia, </w:t>
      </w:r>
      <w:proofErr w:type="gramStart"/>
      <w:r w:rsidRPr="001A71F4">
        <w:rPr>
          <w:rFonts w:ascii="Times New Roman" w:hAnsi="Times New Roman" w:cs="Times New Roman"/>
          <w:sz w:val="24"/>
          <w:szCs w:val="24"/>
        </w:rPr>
        <w:t>S.,&amp;</w:t>
      </w:r>
      <w:proofErr w:type="gramEnd"/>
      <w:r w:rsidRPr="001A71F4">
        <w:rPr>
          <w:rFonts w:ascii="Times New Roman" w:hAnsi="Times New Roman" w:cs="Times New Roman"/>
          <w:sz w:val="24"/>
          <w:szCs w:val="24"/>
        </w:rPr>
        <w:t xml:space="preserve"> </w:t>
      </w:r>
      <w:proofErr w:type="spellStart"/>
      <w:r w:rsidRPr="001A71F4">
        <w:rPr>
          <w:rFonts w:ascii="Times New Roman" w:hAnsi="Times New Roman" w:cs="Times New Roman"/>
          <w:sz w:val="24"/>
          <w:szCs w:val="24"/>
        </w:rPr>
        <w:t>Kehat</w:t>
      </w:r>
      <w:proofErr w:type="spellEnd"/>
      <w:r w:rsidRPr="001A71F4">
        <w:rPr>
          <w:rFonts w:ascii="Times New Roman" w:hAnsi="Times New Roman" w:cs="Times New Roman"/>
          <w:sz w:val="24"/>
          <w:szCs w:val="24"/>
        </w:rPr>
        <w:t>, S.</w:t>
      </w:r>
      <w:r w:rsidR="00AC5C25" w:rsidRPr="001A71F4">
        <w:rPr>
          <w:rFonts w:ascii="Times New Roman" w:hAnsi="Times New Roman" w:cs="Times New Roman"/>
          <w:sz w:val="24"/>
          <w:szCs w:val="24"/>
        </w:rPr>
        <w:t>(2004)</w:t>
      </w:r>
      <w:r w:rsidRPr="001A71F4">
        <w:rPr>
          <w:rFonts w:ascii="Times New Roman" w:hAnsi="Times New Roman" w:cs="Times New Roman"/>
          <w:sz w:val="24"/>
          <w:szCs w:val="24"/>
        </w:rPr>
        <w:t xml:space="preserve"> </w:t>
      </w:r>
      <w:r w:rsidR="000D2309" w:rsidRPr="001A71F4">
        <w:rPr>
          <w:rFonts w:ascii="Times New Roman" w:hAnsi="Times New Roman" w:cs="Times New Roman"/>
          <w:sz w:val="24"/>
          <w:szCs w:val="24"/>
        </w:rPr>
        <w:t>‘</w:t>
      </w:r>
      <w:r w:rsidRPr="001A71F4">
        <w:rPr>
          <w:rFonts w:ascii="Times New Roman" w:hAnsi="Times New Roman" w:cs="Times New Roman"/>
          <w:sz w:val="24"/>
          <w:szCs w:val="24"/>
        </w:rPr>
        <w:t xml:space="preserve">The Critical Period for Second Language </w:t>
      </w:r>
      <w:r w:rsidRPr="001A71F4">
        <w:rPr>
          <w:rFonts w:ascii="Times New Roman" w:hAnsi="Times New Roman" w:cs="Times New Roman"/>
          <w:sz w:val="24"/>
          <w:szCs w:val="24"/>
        </w:rPr>
        <w:lastRenderedPageBreak/>
        <w:t>Pronunciation: Is There Such a Thing? Ten Case Studies of Late Starters Who Attained a Native-Like Hebrew Accent</w:t>
      </w:r>
      <w:r w:rsidR="000D2309" w:rsidRPr="001A71F4">
        <w:rPr>
          <w:rFonts w:ascii="Times New Roman" w:hAnsi="Times New Roman" w:cs="Times New Roman"/>
          <w:sz w:val="24"/>
          <w:szCs w:val="24"/>
        </w:rPr>
        <w:t>’</w:t>
      </w:r>
      <w:r w:rsidR="005C7A23" w:rsidRPr="001A71F4">
        <w:rPr>
          <w:rFonts w:ascii="Times New Roman" w:hAnsi="Times New Roman" w:cs="Times New Roman"/>
          <w:sz w:val="24"/>
          <w:szCs w:val="24"/>
        </w:rPr>
        <w:t>,</w:t>
      </w:r>
      <w:r w:rsidRPr="001A71F4">
        <w:rPr>
          <w:rFonts w:ascii="Times New Roman" w:hAnsi="Times New Roman" w:cs="Times New Roman"/>
          <w:sz w:val="24"/>
          <w:szCs w:val="24"/>
        </w:rPr>
        <w:t xml:space="preserve"> </w:t>
      </w:r>
      <w:r w:rsidRPr="001A71F4">
        <w:rPr>
          <w:rFonts w:ascii="Times New Roman" w:hAnsi="Times New Roman" w:cs="Times New Roman"/>
          <w:i/>
          <w:iCs/>
          <w:sz w:val="24"/>
          <w:szCs w:val="24"/>
        </w:rPr>
        <w:t>Educational Psychology</w:t>
      </w:r>
      <w:r w:rsidR="005C7A23" w:rsidRPr="001A71F4">
        <w:rPr>
          <w:rFonts w:ascii="Times New Roman" w:hAnsi="Times New Roman" w:cs="Times New Roman"/>
          <w:sz w:val="24"/>
          <w:szCs w:val="24"/>
        </w:rPr>
        <w:t xml:space="preserve">, 24(1), </w:t>
      </w:r>
      <w:r w:rsidR="00FA1F98" w:rsidRPr="001A71F4">
        <w:rPr>
          <w:rFonts w:ascii="Times New Roman" w:hAnsi="Times New Roman" w:cs="Times New Roman"/>
          <w:sz w:val="24"/>
          <w:szCs w:val="24"/>
        </w:rPr>
        <w:t>pp.77-98</w:t>
      </w:r>
      <w:r w:rsidR="005C7A23" w:rsidRPr="001A71F4">
        <w:rPr>
          <w:rFonts w:ascii="Times New Roman" w:hAnsi="Times New Roman" w:cs="Times New Roman"/>
          <w:sz w:val="24"/>
          <w:szCs w:val="24"/>
        </w:rPr>
        <w:t>.</w:t>
      </w:r>
    </w:p>
    <w:p w14:paraId="276364F2" w14:textId="692579E9" w:rsidR="00274ED0" w:rsidRPr="001A71F4" w:rsidRDefault="00000000" w:rsidP="006604B8">
      <w:pPr>
        <w:spacing w:line="300" w:lineRule="exact"/>
        <w:ind w:firstLine="420"/>
        <w:rPr>
          <w:rFonts w:ascii="Times New Roman" w:hAnsi="Times New Roman" w:cs="Times New Roman"/>
          <w:sz w:val="24"/>
          <w:szCs w:val="24"/>
        </w:rPr>
      </w:pPr>
      <w:bookmarkStart w:id="16" w:name="OLE_LINK9"/>
      <w:r w:rsidRPr="001A71F4">
        <w:rPr>
          <w:rFonts w:ascii="Times New Roman" w:hAnsi="Times New Roman" w:cs="Times New Roman"/>
          <w:sz w:val="24"/>
          <w:szCs w:val="24"/>
        </w:rPr>
        <w:t xml:space="preserve">Avneet </w:t>
      </w:r>
      <w:proofErr w:type="gramStart"/>
      <w:r w:rsidRPr="001A71F4">
        <w:rPr>
          <w:rFonts w:ascii="Times New Roman" w:hAnsi="Times New Roman" w:cs="Times New Roman"/>
          <w:sz w:val="24"/>
          <w:szCs w:val="24"/>
        </w:rPr>
        <w:t>Jaspal</w:t>
      </w:r>
      <w:r w:rsidR="0041394E" w:rsidRPr="001A71F4">
        <w:rPr>
          <w:rFonts w:ascii="Times New Roman" w:hAnsi="Times New Roman" w:cs="Times New Roman"/>
          <w:sz w:val="24"/>
          <w:szCs w:val="24"/>
        </w:rPr>
        <w:t>(</w:t>
      </w:r>
      <w:proofErr w:type="gramEnd"/>
      <w:r w:rsidR="0041394E" w:rsidRPr="001A71F4">
        <w:rPr>
          <w:rFonts w:ascii="Times New Roman" w:hAnsi="Times New Roman" w:cs="Times New Roman"/>
          <w:sz w:val="24"/>
          <w:szCs w:val="24"/>
        </w:rPr>
        <w:t>2010)</w:t>
      </w:r>
      <w:r w:rsidRPr="001A71F4">
        <w:rPr>
          <w:rFonts w:ascii="Times New Roman" w:hAnsi="Times New Roman" w:cs="Times New Roman"/>
          <w:sz w:val="24"/>
          <w:szCs w:val="24"/>
        </w:rPr>
        <w:t xml:space="preserve"> “Second Language Acquisition”. </w:t>
      </w:r>
      <w:r w:rsidRPr="001A71F4">
        <w:rPr>
          <w:rFonts w:ascii="Times New Roman" w:hAnsi="Times New Roman" w:cs="Times New Roman"/>
          <w:i/>
          <w:iCs/>
          <w:sz w:val="24"/>
          <w:szCs w:val="24"/>
        </w:rPr>
        <w:t>Leading undergraduate Work in English Studies</w:t>
      </w:r>
      <w:bookmarkEnd w:id="16"/>
      <w:r w:rsidRPr="001A71F4">
        <w:rPr>
          <w:rFonts w:ascii="Times New Roman" w:hAnsi="Times New Roman" w:cs="Times New Roman"/>
          <w:sz w:val="24"/>
          <w:szCs w:val="24"/>
        </w:rPr>
        <w:t xml:space="preserve"> </w:t>
      </w:r>
      <w:r w:rsidR="0041394E" w:rsidRPr="001A71F4">
        <w:rPr>
          <w:rFonts w:ascii="Times New Roman" w:hAnsi="Times New Roman" w:cs="Times New Roman"/>
          <w:sz w:val="24"/>
          <w:szCs w:val="24"/>
        </w:rPr>
        <w:t>(</w:t>
      </w:r>
      <w:r w:rsidR="00671999" w:rsidRPr="001A71F4">
        <w:rPr>
          <w:rFonts w:ascii="Times New Roman" w:hAnsi="Times New Roman" w:cs="Times New Roman"/>
          <w:sz w:val="24"/>
          <w:szCs w:val="24"/>
        </w:rPr>
        <w:t xml:space="preserve">Vol. </w:t>
      </w:r>
      <w:r w:rsidR="0041394E" w:rsidRPr="001A71F4">
        <w:rPr>
          <w:rFonts w:ascii="Times New Roman" w:hAnsi="Times New Roman" w:cs="Times New Roman"/>
          <w:sz w:val="24"/>
          <w:szCs w:val="24"/>
        </w:rPr>
        <w:t>2)</w:t>
      </w:r>
      <w:bookmarkStart w:id="17" w:name="_Hlk130289721"/>
      <w:r w:rsidR="00671999" w:rsidRPr="001A71F4">
        <w:rPr>
          <w:rFonts w:ascii="Times New Roman" w:hAnsi="Times New Roman" w:cs="Times New Roman"/>
          <w:sz w:val="24"/>
          <w:szCs w:val="24"/>
        </w:rPr>
        <w:t xml:space="preserve">, </w:t>
      </w:r>
      <w:r w:rsidRPr="001A71F4">
        <w:rPr>
          <w:rFonts w:ascii="Times New Roman" w:hAnsi="Times New Roman" w:cs="Times New Roman"/>
          <w:sz w:val="24"/>
          <w:szCs w:val="24"/>
        </w:rPr>
        <w:t>pp</w:t>
      </w:r>
      <w:r w:rsidR="00FA1F98" w:rsidRPr="001A71F4">
        <w:rPr>
          <w:rFonts w:ascii="Times New Roman" w:hAnsi="Times New Roman" w:cs="Times New Roman" w:hint="eastAsia"/>
          <w:sz w:val="24"/>
          <w:szCs w:val="24"/>
        </w:rPr>
        <w:t>.</w:t>
      </w:r>
      <w:r w:rsidRPr="001A71F4">
        <w:rPr>
          <w:rFonts w:ascii="Times New Roman" w:hAnsi="Times New Roman" w:cs="Times New Roman"/>
          <w:sz w:val="24"/>
          <w:szCs w:val="24"/>
        </w:rPr>
        <w:t>235-246</w:t>
      </w:r>
      <w:bookmarkEnd w:id="17"/>
      <w:r w:rsidRPr="001A71F4">
        <w:rPr>
          <w:rFonts w:ascii="Times New Roman" w:hAnsi="Times New Roman" w:cs="Times New Roman"/>
          <w:sz w:val="24"/>
          <w:szCs w:val="24"/>
        </w:rPr>
        <w:t>.</w:t>
      </w:r>
    </w:p>
    <w:p w14:paraId="2B244EB0" w14:textId="1FEC6702" w:rsidR="00260E76" w:rsidRPr="001A71F4" w:rsidRDefault="00000000" w:rsidP="006604B8">
      <w:pPr>
        <w:spacing w:line="300" w:lineRule="exact"/>
        <w:ind w:firstLine="420"/>
        <w:rPr>
          <w:rFonts w:ascii="Times New Roman" w:hAnsi="Times New Roman" w:cs="Times New Roman"/>
          <w:sz w:val="24"/>
          <w:szCs w:val="24"/>
        </w:rPr>
      </w:pPr>
      <w:bookmarkStart w:id="18" w:name="OLE_LINK7"/>
      <w:r w:rsidRPr="001A71F4">
        <w:rPr>
          <w:rFonts w:ascii="Times New Roman" w:hAnsi="Times New Roman" w:cs="Times New Roman"/>
          <w:sz w:val="24"/>
          <w:szCs w:val="24"/>
        </w:rPr>
        <w:t>Gardner, R. (1985)</w:t>
      </w:r>
      <w:r w:rsidRPr="001A71F4">
        <w:rPr>
          <w:rFonts w:ascii="Times New Roman" w:hAnsi="Times New Roman" w:cs="Times New Roman"/>
          <w:i/>
          <w:iCs/>
          <w:sz w:val="24"/>
          <w:szCs w:val="24"/>
        </w:rPr>
        <w:t xml:space="preserve"> Social Psychology and Second Language Learning: The Role of Attitudes and</w:t>
      </w:r>
      <w:r w:rsidRPr="001A71F4">
        <w:rPr>
          <w:rFonts w:ascii="Times New Roman" w:hAnsi="Times New Roman" w:cs="Times New Roman" w:hint="eastAsia"/>
          <w:i/>
          <w:iCs/>
          <w:sz w:val="24"/>
          <w:szCs w:val="24"/>
        </w:rPr>
        <w:t xml:space="preserve"> </w:t>
      </w:r>
      <w:r w:rsidRPr="001A71F4">
        <w:rPr>
          <w:rFonts w:ascii="Times New Roman" w:hAnsi="Times New Roman" w:cs="Times New Roman"/>
          <w:i/>
          <w:iCs/>
          <w:sz w:val="24"/>
          <w:szCs w:val="24"/>
        </w:rPr>
        <w:t>Motivation</w:t>
      </w:r>
      <w:r w:rsidRPr="001A71F4">
        <w:rPr>
          <w:rFonts w:ascii="Times New Roman" w:hAnsi="Times New Roman" w:cs="Times New Roman"/>
          <w:sz w:val="24"/>
          <w:szCs w:val="24"/>
        </w:rPr>
        <w:t>. London: Edward Arnold.</w:t>
      </w:r>
      <w:r w:rsidR="00141878" w:rsidRPr="001A71F4">
        <w:t xml:space="preserve"> </w:t>
      </w:r>
      <w:bookmarkEnd w:id="18"/>
    </w:p>
    <w:p w14:paraId="2AEB8750" w14:textId="7C9DCD0D" w:rsidR="00260E76" w:rsidRPr="001A71F4" w:rsidRDefault="00000000" w:rsidP="006604B8">
      <w:pPr>
        <w:spacing w:line="300" w:lineRule="exact"/>
        <w:ind w:firstLine="420"/>
        <w:rPr>
          <w:rFonts w:ascii="Times New Roman" w:hAnsi="Times New Roman" w:cs="Times New Roman"/>
          <w:sz w:val="24"/>
          <w:szCs w:val="24"/>
        </w:rPr>
      </w:pPr>
      <w:r w:rsidRPr="001A71F4">
        <w:rPr>
          <w:rFonts w:ascii="Times New Roman" w:hAnsi="Times New Roman" w:cs="Times New Roman"/>
          <w:sz w:val="24"/>
          <w:szCs w:val="24"/>
        </w:rPr>
        <w:t>Lenneberg E</w:t>
      </w:r>
      <w:r w:rsidR="002B5016" w:rsidRPr="001A71F4">
        <w:rPr>
          <w:rFonts w:ascii="Times New Roman" w:hAnsi="Times New Roman" w:cs="Times New Roman"/>
          <w:sz w:val="24"/>
          <w:szCs w:val="24"/>
        </w:rPr>
        <w:t xml:space="preserve">. </w:t>
      </w:r>
      <w:r w:rsidRPr="001A71F4">
        <w:rPr>
          <w:rFonts w:ascii="Times New Roman" w:hAnsi="Times New Roman" w:cs="Times New Roman"/>
          <w:sz w:val="24"/>
          <w:szCs w:val="24"/>
        </w:rPr>
        <w:t>H</w:t>
      </w:r>
      <w:r w:rsidR="002B5016" w:rsidRPr="001A71F4">
        <w:rPr>
          <w:rFonts w:ascii="Times New Roman" w:hAnsi="Times New Roman" w:cs="Times New Roman"/>
          <w:sz w:val="24"/>
          <w:szCs w:val="24"/>
        </w:rPr>
        <w:t xml:space="preserve">. </w:t>
      </w:r>
      <w:r w:rsidRPr="001A71F4">
        <w:rPr>
          <w:rFonts w:ascii="Times New Roman" w:hAnsi="Times New Roman" w:cs="Times New Roman"/>
          <w:sz w:val="24"/>
          <w:szCs w:val="24"/>
        </w:rPr>
        <w:t xml:space="preserve">(1967). </w:t>
      </w:r>
      <w:r w:rsidR="00B02111" w:rsidRPr="001A71F4">
        <w:rPr>
          <w:rFonts w:ascii="Times New Roman" w:hAnsi="Times New Roman" w:cs="Times New Roman"/>
          <w:sz w:val="24"/>
          <w:szCs w:val="24"/>
        </w:rPr>
        <w:t>‘</w:t>
      </w:r>
      <w:r w:rsidRPr="001A71F4">
        <w:rPr>
          <w:rFonts w:ascii="Times New Roman" w:hAnsi="Times New Roman" w:cs="Times New Roman"/>
          <w:sz w:val="24"/>
          <w:szCs w:val="24"/>
        </w:rPr>
        <w:t>Biological foundations of language</w:t>
      </w:r>
      <w:r w:rsidR="00B02111" w:rsidRPr="001A71F4">
        <w:rPr>
          <w:rFonts w:ascii="Times New Roman" w:hAnsi="Times New Roman" w:cs="Times New Roman"/>
          <w:sz w:val="24"/>
          <w:szCs w:val="24"/>
        </w:rPr>
        <w:t>’,</w:t>
      </w:r>
      <w:r w:rsidR="002B5016" w:rsidRPr="001A71F4">
        <w:rPr>
          <w:rFonts w:ascii="Times New Roman" w:hAnsi="Times New Roman" w:cs="Times New Roman"/>
          <w:i/>
          <w:iCs/>
          <w:sz w:val="24"/>
          <w:szCs w:val="24"/>
        </w:rPr>
        <w:t xml:space="preserve"> Hospital Practice,</w:t>
      </w:r>
      <w:r w:rsidR="00B02111" w:rsidRPr="001A71F4">
        <w:rPr>
          <w:rFonts w:ascii="Times New Roman" w:hAnsi="Times New Roman" w:cs="Times New Roman"/>
          <w:i/>
          <w:iCs/>
          <w:sz w:val="24"/>
          <w:szCs w:val="24"/>
        </w:rPr>
        <w:t xml:space="preserve"> </w:t>
      </w:r>
      <w:r w:rsidR="002B5016" w:rsidRPr="001A71F4">
        <w:rPr>
          <w:rFonts w:ascii="Times New Roman" w:hAnsi="Times New Roman" w:cs="Times New Roman"/>
          <w:sz w:val="24"/>
          <w:szCs w:val="24"/>
        </w:rPr>
        <w:t>2(12)</w:t>
      </w:r>
      <w:r w:rsidR="00B02111" w:rsidRPr="001A71F4">
        <w:rPr>
          <w:rFonts w:ascii="Times New Roman" w:hAnsi="Times New Roman" w:cs="Times New Roman"/>
          <w:sz w:val="24"/>
          <w:szCs w:val="24"/>
        </w:rPr>
        <w:t xml:space="preserve">, </w:t>
      </w:r>
      <w:r w:rsidR="002B5016" w:rsidRPr="001A71F4">
        <w:rPr>
          <w:rFonts w:ascii="Times New Roman" w:hAnsi="Times New Roman" w:cs="Times New Roman"/>
          <w:sz w:val="24"/>
          <w:szCs w:val="24"/>
        </w:rPr>
        <w:t xml:space="preserve">pp.59-67. </w:t>
      </w:r>
    </w:p>
    <w:p w14:paraId="55B85AA0" w14:textId="640046AC" w:rsidR="002662CB" w:rsidRPr="001A71F4" w:rsidRDefault="002662CB" w:rsidP="002662CB">
      <w:pPr>
        <w:spacing w:line="300" w:lineRule="exact"/>
        <w:ind w:firstLine="420"/>
        <w:rPr>
          <w:rFonts w:ascii="Times New Roman" w:hAnsi="Times New Roman" w:cs="Times New Roman"/>
          <w:sz w:val="24"/>
          <w:szCs w:val="24"/>
        </w:rPr>
      </w:pPr>
      <w:proofErr w:type="spellStart"/>
      <w:r w:rsidRPr="001A71F4">
        <w:rPr>
          <w:rFonts w:ascii="Times New Roman" w:hAnsi="Times New Roman" w:cs="Times New Roman"/>
          <w:sz w:val="24"/>
          <w:szCs w:val="24"/>
        </w:rPr>
        <w:t>Lightbown</w:t>
      </w:r>
      <w:proofErr w:type="spellEnd"/>
      <w:r w:rsidRPr="001A71F4">
        <w:rPr>
          <w:rFonts w:ascii="Times New Roman" w:hAnsi="Times New Roman" w:cs="Times New Roman"/>
          <w:sz w:val="24"/>
          <w:szCs w:val="24"/>
        </w:rPr>
        <w:t xml:space="preserve">, P.M. &amp; Spada, N.’s (2001). </w:t>
      </w:r>
      <w:r w:rsidR="00B02111" w:rsidRPr="001A71F4">
        <w:rPr>
          <w:rFonts w:ascii="Times New Roman" w:hAnsi="Times New Roman" w:cs="Times New Roman"/>
          <w:sz w:val="24"/>
          <w:szCs w:val="24"/>
        </w:rPr>
        <w:t>‘</w:t>
      </w:r>
      <w:r w:rsidRPr="001A71F4">
        <w:rPr>
          <w:rFonts w:ascii="Times New Roman" w:hAnsi="Times New Roman" w:cs="Times New Roman"/>
          <w:sz w:val="24"/>
          <w:szCs w:val="24"/>
        </w:rPr>
        <w:t>Factors Affecting Second Language Learning</w:t>
      </w:r>
      <w:r w:rsidR="00B02111" w:rsidRPr="001A71F4">
        <w:rPr>
          <w:rFonts w:ascii="Times New Roman" w:hAnsi="Times New Roman" w:cs="Times New Roman"/>
          <w:sz w:val="24"/>
          <w:szCs w:val="24"/>
        </w:rPr>
        <w:t>’,</w:t>
      </w:r>
      <w:r w:rsidRPr="001A71F4">
        <w:rPr>
          <w:rFonts w:ascii="Times New Roman" w:hAnsi="Times New Roman" w:cs="Times New Roman"/>
          <w:sz w:val="24"/>
          <w:szCs w:val="24"/>
        </w:rPr>
        <w:t xml:space="preserve"> </w:t>
      </w:r>
      <w:r w:rsidRPr="001A71F4">
        <w:rPr>
          <w:rFonts w:ascii="Times New Roman" w:hAnsi="Times New Roman" w:cs="Times New Roman"/>
          <w:i/>
          <w:iCs/>
          <w:sz w:val="24"/>
          <w:szCs w:val="24"/>
        </w:rPr>
        <w:t xml:space="preserve">English Language Teaching in its Social Context. </w:t>
      </w:r>
      <w:r w:rsidRPr="001A71F4">
        <w:rPr>
          <w:rFonts w:ascii="Times New Roman" w:hAnsi="Times New Roman" w:cs="Times New Roman" w:hint="eastAsia"/>
          <w:sz w:val="24"/>
          <w:szCs w:val="24"/>
        </w:rPr>
        <w:t>L</w:t>
      </w:r>
      <w:r w:rsidRPr="001A71F4">
        <w:rPr>
          <w:rFonts w:ascii="Times New Roman" w:hAnsi="Times New Roman" w:cs="Times New Roman"/>
          <w:sz w:val="24"/>
          <w:szCs w:val="24"/>
        </w:rPr>
        <w:t>ondon: Routledge</w:t>
      </w:r>
    </w:p>
    <w:p w14:paraId="588D7E9B" w14:textId="29A6FC66" w:rsidR="00F74939" w:rsidRPr="001A71F4" w:rsidRDefault="00F74939" w:rsidP="006604B8">
      <w:pPr>
        <w:spacing w:line="300" w:lineRule="exact"/>
        <w:ind w:firstLine="420"/>
        <w:rPr>
          <w:rFonts w:ascii="Times New Roman" w:hAnsi="Times New Roman" w:cs="Times New Roman"/>
          <w:sz w:val="24"/>
          <w:szCs w:val="24"/>
        </w:rPr>
      </w:pPr>
      <w:bookmarkStart w:id="19" w:name="OLE_LINK6"/>
      <w:r w:rsidRPr="001A71F4">
        <w:rPr>
          <w:rFonts w:ascii="Times New Roman" w:hAnsi="Times New Roman" w:cs="Times New Roman"/>
          <w:sz w:val="24"/>
          <w:szCs w:val="24"/>
        </w:rPr>
        <w:t>Muñoz Carmen &amp; Singleton David (2011) ‘A critical review of Age-Related Research on L2 Ultimate Attainment’, Language Teaching, 4(44), pp.1–35</w:t>
      </w:r>
    </w:p>
    <w:p w14:paraId="6D529D79" w14:textId="5B975B11" w:rsidR="00D9510C" w:rsidRPr="001A71F4" w:rsidRDefault="00000000" w:rsidP="006604B8">
      <w:pPr>
        <w:spacing w:line="300" w:lineRule="exact"/>
        <w:ind w:firstLine="420"/>
        <w:rPr>
          <w:rFonts w:ascii="Times New Roman" w:hAnsi="Times New Roman" w:cs="Times New Roman"/>
          <w:sz w:val="24"/>
          <w:szCs w:val="24"/>
        </w:rPr>
      </w:pPr>
      <w:r w:rsidRPr="001A71F4">
        <w:rPr>
          <w:rFonts w:ascii="Times New Roman" w:hAnsi="Times New Roman" w:cs="Times New Roman"/>
          <w:sz w:val="24"/>
          <w:szCs w:val="24"/>
        </w:rPr>
        <w:t xml:space="preserve">Norbert M. </w:t>
      </w:r>
      <w:proofErr w:type="spellStart"/>
      <w:r w:rsidRPr="001A71F4">
        <w:rPr>
          <w:rFonts w:ascii="Times New Roman" w:hAnsi="Times New Roman" w:cs="Times New Roman"/>
          <w:sz w:val="24"/>
          <w:szCs w:val="24"/>
        </w:rPr>
        <w:t>Seel</w:t>
      </w:r>
      <w:proofErr w:type="spellEnd"/>
      <w:r w:rsidRPr="001A71F4">
        <w:rPr>
          <w:rFonts w:ascii="Times New Roman" w:hAnsi="Times New Roman" w:cs="Times New Roman"/>
          <w:sz w:val="24"/>
          <w:szCs w:val="24"/>
        </w:rPr>
        <w:t xml:space="preserve"> </w:t>
      </w:r>
      <w:r w:rsidR="00AA57A3" w:rsidRPr="001A71F4">
        <w:rPr>
          <w:rFonts w:ascii="Times New Roman" w:hAnsi="Times New Roman" w:cs="Times New Roman"/>
          <w:sz w:val="24"/>
          <w:szCs w:val="24"/>
        </w:rPr>
        <w:t>(2012).</w:t>
      </w:r>
      <w:r w:rsidRPr="001A71F4">
        <w:rPr>
          <w:rFonts w:ascii="Times New Roman" w:hAnsi="Times New Roman" w:cs="Times New Roman"/>
          <w:sz w:val="24"/>
          <w:szCs w:val="24"/>
        </w:rPr>
        <w:t xml:space="preserve"> </w:t>
      </w:r>
      <w:r w:rsidRPr="001A71F4">
        <w:rPr>
          <w:rFonts w:ascii="Times New Roman" w:hAnsi="Times New Roman" w:cs="Times New Roman"/>
          <w:i/>
          <w:iCs/>
          <w:sz w:val="24"/>
          <w:szCs w:val="24"/>
        </w:rPr>
        <w:t>Encyclopedia of the Sciences of Learning</w:t>
      </w:r>
      <w:r w:rsidR="00A25ADB" w:rsidRPr="001A71F4">
        <w:rPr>
          <w:rFonts w:ascii="Times New Roman" w:hAnsi="Times New Roman" w:cs="Times New Roman"/>
          <w:i/>
          <w:iCs/>
          <w:sz w:val="24"/>
          <w:szCs w:val="24"/>
        </w:rPr>
        <w:t xml:space="preserve">. </w:t>
      </w:r>
      <w:r w:rsidR="00A25ADB" w:rsidRPr="001A71F4">
        <w:rPr>
          <w:rFonts w:ascii="Times New Roman" w:hAnsi="Times New Roman" w:cs="Times New Roman"/>
          <w:sz w:val="24"/>
          <w:szCs w:val="24"/>
        </w:rPr>
        <w:t>New York: Springer</w:t>
      </w:r>
      <w:r w:rsidR="00AA57A3" w:rsidRPr="001A71F4">
        <w:rPr>
          <w:rFonts w:ascii="Times New Roman" w:hAnsi="Times New Roman" w:cs="Times New Roman"/>
          <w:sz w:val="24"/>
          <w:szCs w:val="24"/>
        </w:rPr>
        <w:t>.</w:t>
      </w:r>
      <w:r w:rsidR="00AB21E7" w:rsidRPr="001A71F4">
        <w:rPr>
          <w:rFonts w:ascii="Times New Roman" w:hAnsi="Times New Roman" w:cs="Times New Roman"/>
          <w:sz w:val="24"/>
          <w:szCs w:val="24"/>
        </w:rPr>
        <w:t xml:space="preserve"> pp.1-4</w:t>
      </w:r>
      <w:bookmarkEnd w:id="19"/>
    </w:p>
    <w:p w14:paraId="08DEB08B" w14:textId="544F4FAC" w:rsidR="007036C3" w:rsidRPr="001A71F4" w:rsidRDefault="00000000" w:rsidP="006604B8">
      <w:pPr>
        <w:spacing w:line="300" w:lineRule="exact"/>
        <w:ind w:firstLine="420"/>
        <w:rPr>
          <w:rFonts w:ascii="Times New Roman" w:hAnsi="Times New Roman" w:cs="Times New Roman"/>
          <w:sz w:val="24"/>
          <w:szCs w:val="24"/>
        </w:rPr>
      </w:pPr>
      <w:r w:rsidRPr="001A71F4">
        <w:rPr>
          <w:rFonts w:ascii="Times New Roman" w:hAnsi="Times New Roman" w:cs="Times New Roman"/>
          <w:sz w:val="24"/>
          <w:szCs w:val="24"/>
        </w:rPr>
        <w:t>Penfield W, Roberts L.</w:t>
      </w:r>
      <w:r w:rsidR="00AA57A3" w:rsidRPr="001A71F4">
        <w:t xml:space="preserve"> (</w:t>
      </w:r>
      <w:r w:rsidR="002662CB" w:rsidRPr="001A71F4">
        <w:rPr>
          <w:rFonts w:ascii="Times New Roman" w:hAnsi="Times New Roman" w:cs="Times New Roman"/>
          <w:sz w:val="24"/>
          <w:szCs w:val="24"/>
        </w:rPr>
        <w:t>2014</w:t>
      </w:r>
      <w:r w:rsidR="00AA57A3" w:rsidRPr="001A71F4">
        <w:rPr>
          <w:rFonts w:ascii="Times New Roman" w:hAnsi="Times New Roman" w:cs="Times New Roman"/>
          <w:sz w:val="24"/>
          <w:szCs w:val="24"/>
        </w:rPr>
        <w:t>)</w:t>
      </w:r>
      <w:r w:rsidRPr="001A71F4">
        <w:rPr>
          <w:rFonts w:ascii="Times New Roman" w:hAnsi="Times New Roman" w:cs="Times New Roman"/>
          <w:sz w:val="24"/>
          <w:szCs w:val="24"/>
        </w:rPr>
        <w:t xml:space="preserve"> </w:t>
      </w:r>
      <w:r w:rsidRPr="001A71F4">
        <w:rPr>
          <w:rFonts w:ascii="Times New Roman" w:hAnsi="Times New Roman" w:cs="Times New Roman"/>
          <w:i/>
          <w:iCs/>
          <w:sz w:val="24"/>
          <w:szCs w:val="24"/>
        </w:rPr>
        <w:t>Speech and brain mechanisms</w:t>
      </w:r>
      <w:r w:rsidR="002662CB" w:rsidRPr="001A71F4">
        <w:rPr>
          <w:rFonts w:ascii="Times New Roman" w:hAnsi="Times New Roman" w:cs="Times New Roman"/>
          <w:i/>
          <w:iCs/>
          <w:sz w:val="24"/>
          <w:szCs w:val="24"/>
        </w:rPr>
        <w:t xml:space="preserve"> </w:t>
      </w:r>
      <w:r w:rsidR="002662CB" w:rsidRPr="001A71F4">
        <w:rPr>
          <w:rFonts w:ascii="Times New Roman" w:hAnsi="Times New Roman" w:cs="Times New Roman"/>
          <w:sz w:val="24"/>
          <w:szCs w:val="24"/>
        </w:rPr>
        <w:t>(Vol 62)</w:t>
      </w:r>
      <w:r w:rsidRPr="001A71F4">
        <w:rPr>
          <w:rFonts w:ascii="Times New Roman" w:hAnsi="Times New Roman" w:cs="Times New Roman"/>
          <w:sz w:val="24"/>
          <w:szCs w:val="24"/>
        </w:rPr>
        <w:t xml:space="preserve">. </w:t>
      </w:r>
      <w:r w:rsidR="00FA1F98" w:rsidRPr="001A71F4">
        <w:rPr>
          <w:rFonts w:ascii="Times New Roman" w:hAnsi="Times New Roman" w:cs="Times New Roman"/>
          <w:sz w:val="24"/>
          <w:szCs w:val="24"/>
        </w:rPr>
        <w:t>New Jersey</w:t>
      </w:r>
      <w:r w:rsidRPr="001A71F4">
        <w:rPr>
          <w:rFonts w:ascii="Times New Roman" w:hAnsi="Times New Roman" w:cs="Times New Roman"/>
          <w:sz w:val="24"/>
          <w:szCs w:val="24"/>
        </w:rPr>
        <w:t>: Princeton University Press</w:t>
      </w:r>
      <w:r w:rsidR="00AA57A3" w:rsidRPr="001A71F4">
        <w:rPr>
          <w:rFonts w:ascii="Times New Roman" w:hAnsi="Times New Roman" w:cs="Times New Roman"/>
          <w:sz w:val="24"/>
          <w:szCs w:val="24"/>
        </w:rPr>
        <w:t>.</w:t>
      </w:r>
    </w:p>
    <w:p w14:paraId="62278BAD" w14:textId="22C10368" w:rsidR="00B6305C" w:rsidRPr="001A71F4" w:rsidRDefault="00000000" w:rsidP="006604B8">
      <w:pPr>
        <w:spacing w:line="300" w:lineRule="exact"/>
        <w:ind w:firstLine="420"/>
        <w:rPr>
          <w:rFonts w:ascii="Times New Roman" w:hAnsi="Times New Roman" w:cs="Times New Roman"/>
          <w:sz w:val="24"/>
          <w:szCs w:val="24"/>
        </w:rPr>
      </w:pPr>
      <w:r w:rsidRPr="001A71F4">
        <w:rPr>
          <w:rFonts w:ascii="Times New Roman" w:hAnsi="Times New Roman" w:cs="Times New Roman"/>
          <w:sz w:val="24"/>
          <w:szCs w:val="24"/>
        </w:rPr>
        <w:t xml:space="preserve">Snow, C. E., &amp; </w:t>
      </w:r>
      <w:proofErr w:type="spellStart"/>
      <w:r w:rsidRPr="001A71F4">
        <w:rPr>
          <w:rFonts w:ascii="Times New Roman" w:hAnsi="Times New Roman" w:cs="Times New Roman"/>
          <w:sz w:val="24"/>
          <w:szCs w:val="24"/>
        </w:rPr>
        <w:t>Hoefnagel-Höhle</w:t>
      </w:r>
      <w:proofErr w:type="spellEnd"/>
      <w:r w:rsidRPr="001A71F4">
        <w:rPr>
          <w:rFonts w:ascii="Times New Roman" w:hAnsi="Times New Roman" w:cs="Times New Roman"/>
          <w:sz w:val="24"/>
          <w:szCs w:val="24"/>
        </w:rPr>
        <w:t xml:space="preserve">, M. (1978). </w:t>
      </w:r>
      <w:r w:rsidR="00B02111" w:rsidRPr="001A71F4">
        <w:rPr>
          <w:rFonts w:ascii="Times New Roman" w:hAnsi="Times New Roman" w:cs="Times New Roman"/>
          <w:sz w:val="24"/>
          <w:szCs w:val="24"/>
        </w:rPr>
        <w:t>‘</w:t>
      </w:r>
      <w:r w:rsidRPr="001A71F4">
        <w:rPr>
          <w:rFonts w:ascii="Times New Roman" w:hAnsi="Times New Roman" w:cs="Times New Roman"/>
          <w:sz w:val="24"/>
          <w:szCs w:val="24"/>
        </w:rPr>
        <w:t>The Critical Period for Language Acquisition: Evidence from Second Language Learning</w:t>
      </w:r>
      <w:r w:rsidR="00B02111" w:rsidRPr="001A71F4">
        <w:rPr>
          <w:rFonts w:ascii="Times New Roman" w:hAnsi="Times New Roman" w:cs="Times New Roman"/>
          <w:sz w:val="24"/>
          <w:szCs w:val="24"/>
        </w:rPr>
        <w:t xml:space="preserve">’, </w:t>
      </w:r>
      <w:r w:rsidRPr="001A71F4">
        <w:rPr>
          <w:rFonts w:ascii="Times New Roman" w:hAnsi="Times New Roman" w:cs="Times New Roman"/>
          <w:i/>
          <w:iCs/>
          <w:sz w:val="24"/>
          <w:szCs w:val="24"/>
        </w:rPr>
        <w:t>Child Development</w:t>
      </w:r>
      <w:r w:rsidR="00B02111" w:rsidRPr="001A71F4">
        <w:rPr>
          <w:rFonts w:ascii="Times New Roman" w:hAnsi="Times New Roman" w:cs="Times New Roman"/>
          <w:i/>
          <w:iCs/>
          <w:sz w:val="24"/>
          <w:szCs w:val="24"/>
        </w:rPr>
        <w:t>,</w:t>
      </w:r>
      <w:r w:rsidRPr="001A71F4">
        <w:rPr>
          <w:rFonts w:ascii="Times New Roman" w:hAnsi="Times New Roman" w:cs="Times New Roman"/>
          <w:sz w:val="24"/>
          <w:szCs w:val="24"/>
        </w:rPr>
        <w:t xml:space="preserve"> 49(4), </w:t>
      </w:r>
      <w:bookmarkStart w:id="20" w:name="_Hlk130288612"/>
      <w:r w:rsidRPr="001A71F4">
        <w:rPr>
          <w:rFonts w:ascii="Times New Roman" w:hAnsi="Times New Roman" w:cs="Times New Roman" w:hint="eastAsia"/>
          <w:sz w:val="24"/>
          <w:szCs w:val="24"/>
        </w:rPr>
        <w:t>p</w:t>
      </w:r>
      <w:r w:rsidRPr="001A71F4">
        <w:rPr>
          <w:rFonts w:ascii="Times New Roman" w:hAnsi="Times New Roman" w:cs="Times New Roman"/>
          <w:sz w:val="24"/>
          <w:szCs w:val="24"/>
        </w:rPr>
        <w:t>p.1114–1128</w:t>
      </w:r>
      <w:bookmarkEnd w:id="20"/>
      <w:r w:rsidRPr="001A71F4">
        <w:rPr>
          <w:rFonts w:ascii="Times New Roman" w:hAnsi="Times New Roman" w:cs="Times New Roman"/>
          <w:sz w:val="24"/>
          <w:szCs w:val="24"/>
        </w:rPr>
        <w:t>.</w:t>
      </w:r>
    </w:p>
    <w:sectPr w:rsidR="00B6305C" w:rsidRPr="001A71F4">
      <w:headerReference w:type="default" r:id="rId8"/>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B9CCAF4" w14:textId="77777777" w:rsidR="007645B1" w:rsidRDefault="007645B1">
      <w:r>
        <w:separator/>
      </w:r>
    </w:p>
  </w:endnote>
  <w:endnote w:type="continuationSeparator" w:id="0">
    <w:p w14:paraId="709C4675" w14:textId="77777777" w:rsidR="007645B1" w:rsidRDefault="007645B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B2ED5EA" w14:textId="77777777" w:rsidR="007645B1" w:rsidRDefault="007645B1">
      <w:r>
        <w:separator/>
      </w:r>
    </w:p>
  </w:footnote>
  <w:footnote w:type="continuationSeparator" w:id="0">
    <w:p w14:paraId="1C5ACC66" w14:textId="77777777" w:rsidR="007645B1" w:rsidRDefault="007645B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10452050"/>
      <w:docPartObj>
        <w:docPartGallery w:val="Page Numbers (Top of Page)"/>
        <w:docPartUnique/>
      </w:docPartObj>
    </w:sdtPr>
    <w:sdtContent>
      <w:p w14:paraId="74E1D24A" w14:textId="77777777" w:rsidR="00B5111B" w:rsidRDefault="00000000">
        <w:pPr>
          <w:pStyle w:val="a3"/>
        </w:pPr>
        <w:r>
          <w:t xml:space="preserve">                                                                                      Xu </w:t>
        </w:r>
        <w:r>
          <w:fldChar w:fldCharType="begin"/>
        </w:r>
        <w:r>
          <w:instrText>PAGE   \* MERGEFORMAT</w:instrText>
        </w:r>
        <w:r>
          <w:fldChar w:fldCharType="separate"/>
        </w:r>
        <w:r>
          <w:rPr>
            <w:lang w:val="zh-CN"/>
          </w:rPr>
          <w:t>2</w:t>
        </w:r>
        <w:r>
          <w:fldChar w:fldCharType="end"/>
        </w:r>
      </w:p>
    </w:sdtContent>
  </w:sdt>
  <w:p w14:paraId="164D4B95" w14:textId="77777777" w:rsidR="00A13D29" w:rsidRDefault="00A13D29">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9B01E0E"/>
    <w:multiLevelType w:val="hybridMultilevel"/>
    <w:tmpl w:val="B5E8F6D8"/>
    <w:lvl w:ilvl="0" w:tplc="AC326D90">
      <w:start w:val="1"/>
      <w:numFmt w:val="decimal"/>
      <w:lvlText w:val="%1."/>
      <w:lvlJc w:val="left"/>
      <w:pPr>
        <w:ind w:left="360" w:hanging="360"/>
      </w:pPr>
      <w:rPr>
        <w:rFonts w:hint="default"/>
      </w:rPr>
    </w:lvl>
    <w:lvl w:ilvl="1" w:tplc="92D8E294" w:tentative="1">
      <w:start w:val="1"/>
      <w:numFmt w:val="lowerLetter"/>
      <w:lvlText w:val="%2)"/>
      <w:lvlJc w:val="left"/>
      <w:pPr>
        <w:ind w:left="880" w:hanging="440"/>
      </w:pPr>
    </w:lvl>
    <w:lvl w:ilvl="2" w:tplc="FF8ADFF4" w:tentative="1">
      <w:start w:val="1"/>
      <w:numFmt w:val="lowerRoman"/>
      <w:lvlText w:val="%3."/>
      <w:lvlJc w:val="right"/>
      <w:pPr>
        <w:ind w:left="1320" w:hanging="440"/>
      </w:pPr>
    </w:lvl>
    <w:lvl w:ilvl="3" w:tplc="36D039B6" w:tentative="1">
      <w:start w:val="1"/>
      <w:numFmt w:val="decimal"/>
      <w:lvlText w:val="%4."/>
      <w:lvlJc w:val="left"/>
      <w:pPr>
        <w:ind w:left="1760" w:hanging="440"/>
      </w:pPr>
    </w:lvl>
    <w:lvl w:ilvl="4" w:tplc="8C401646" w:tentative="1">
      <w:start w:val="1"/>
      <w:numFmt w:val="lowerLetter"/>
      <w:lvlText w:val="%5)"/>
      <w:lvlJc w:val="left"/>
      <w:pPr>
        <w:ind w:left="2200" w:hanging="440"/>
      </w:pPr>
    </w:lvl>
    <w:lvl w:ilvl="5" w:tplc="D7209E66" w:tentative="1">
      <w:start w:val="1"/>
      <w:numFmt w:val="lowerRoman"/>
      <w:lvlText w:val="%6."/>
      <w:lvlJc w:val="right"/>
      <w:pPr>
        <w:ind w:left="2640" w:hanging="440"/>
      </w:pPr>
    </w:lvl>
    <w:lvl w:ilvl="6" w:tplc="5E766FC6" w:tentative="1">
      <w:start w:val="1"/>
      <w:numFmt w:val="decimal"/>
      <w:lvlText w:val="%7."/>
      <w:lvlJc w:val="left"/>
      <w:pPr>
        <w:ind w:left="3080" w:hanging="440"/>
      </w:pPr>
    </w:lvl>
    <w:lvl w:ilvl="7" w:tplc="739E0F2E" w:tentative="1">
      <w:start w:val="1"/>
      <w:numFmt w:val="lowerLetter"/>
      <w:lvlText w:val="%8)"/>
      <w:lvlJc w:val="left"/>
      <w:pPr>
        <w:ind w:left="3520" w:hanging="440"/>
      </w:pPr>
    </w:lvl>
    <w:lvl w:ilvl="8" w:tplc="9948D4CA" w:tentative="1">
      <w:start w:val="1"/>
      <w:numFmt w:val="lowerRoman"/>
      <w:lvlText w:val="%9."/>
      <w:lvlJc w:val="right"/>
      <w:pPr>
        <w:ind w:left="3960" w:hanging="440"/>
      </w:pPr>
    </w:lvl>
  </w:abstractNum>
  <w:num w:numId="1" w16cid:durableId="179405755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2"/>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20E09"/>
    <w:rsid w:val="00006A84"/>
    <w:rsid w:val="00007F2C"/>
    <w:rsid w:val="00021CC2"/>
    <w:rsid w:val="00040A2D"/>
    <w:rsid w:val="00050A40"/>
    <w:rsid w:val="00051A58"/>
    <w:rsid w:val="000652CD"/>
    <w:rsid w:val="00067CF6"/>
    <w:rsid w:val="00076595"/>
    <w:rsid w:val="000B0641"/>
    <w:rsid w:val="000B0F05"/>
    <w:rsid w:val="000D13B8"/>
    <w:rsid w:val="000D2309"/>
    <w:rsid w:val="000E2304"/>
    <w:rsid w:val="000E37E0"/>
    <w:rsid w:val="000F5ED3"/>
    <w:rsid w:val="00100B24"/>
    <w:rsid w:val="001054AF"/>
    <w:rsid w:val="001072C8"/>
    <w:rsid w:val="001155AC"/>
    <w:rsid w:val="00125038"/>
    <w:rsid w:val="001269B6"/>
    <w:rsid w:val="00127C9E"/>
    <w:rsid w:val="00141878"/>
    <w:rsid w:val="001624E4"/>
    <w:rsid w:val="00171023"/>
    <w:rsid w:val="00186A73"/>
    <w:rsid w:val="00187734"/>
    <w:rsid w:val="001A71F4"/>
    <w:rsid w:val="001B2CAA"/>
    <w:rsid w:val="001D2B8C"/>
    <w:rsid w:val="001D2D88"/>
    <w:rsid w:val="001D312B"/>
    <w:rsid w:val="001D7E04"/>
    <w:rsid w:val="001E41FB"/>
    <w:rsid w:val="001F19D7"/>
    <w:rsid w:val="002005EE"/>
    <w:rsid w:val="00203FB3"/>
    <w:rsid w:val="00212EEA"/>
    <w:rsid w:val="00221CF8"/>
    <w:rsid w:val="00223389"/>
    <w:rsid w:val="00225C0E"/>
    <w:rsid w:val="0024298F"/>
    <w:rsid w:val="00247717"/>
    <w:rsid w:val="0025520A"/>
    <w:rsid w:val="00260E76"/>
    <w:rsid w:val="002662CB"/>
    <w:rsid w:val="00274ED0"/>
    <w:rsid w:val="002973AE"/>
    <w:rsid w:val="002A04DB"/>
    <w:rsid w:val="002B5016"/>
    <w:rsid w:val="002B5347"/>
    <w:rsid w:val="002C6328"/>
    <w:rsid w:val="002C7CA3"/>
    <w:rsid w:val="002D33F1"/>
    <w:rsid w:val="002E330D"/>
    <w:rsid w:val="002E77C5"/>
    <w:rsid w:val="00303D20"/>
    <w:rsid w:val="0031006F"/>
    <w:rsid w:val="00313DBE"/>
    <w:rsid w:val="003169FC"/>
    <w:rsid w:val="003303C1"/>
    <w:rsid w:val="003360C1"/>
    <w:rsid w:val="0035020C"/>
    <w:rsid w:val="00351D0C"/>
    <w:rsid w:val="00352BC7"/>
    <w:rsid w:val="00360D00"/>
    <w:rsid w:val="003663AF"/>
    <w:rsid w:val="00392756"/>
    <w:rsid w:val="003A0AEA"/>
    <w:rsid w:val="003A7582"/>
    <w:rsid w:val="003B0371"/>
    <w:rsid w:val="003D26DE"/>
    <w:rsid w:val="003D7ADF"/>
    <w:rsid w:val="003D7B03"/>
    <w:rsid w:val="003E7985"/>
    <w:rsid w:val="003F7068"/>
    <w:rsid w:val="004018F7"/>
    <w:rsid w:val="0041394E"/>
    <w:rsid w:val="00425799"/>
    <w:rsid w:val="00431B8B"/>
    <w:rsid w:val="00432C01"/>
    <w:rsid w:val="0044017E"/>
    <w:rsid w:val="00452BCE"/>
    <w:rsid w:val="004700A0"/>
    <w:rsid w:val="00486E8F"/>
    <w:rsid w:val="00495118"/>
    <w:rsid w:val="00495750"/>
    <w:rsid w:val="004B01FF"/>
    <w:rsid w:val="004B560C"/>
    <w:rsid w:val="004B7622"/>
    <w:rsid w:val="004E11F6"/>
    <w:rsid w:val="004F5CC9"/>
    <w:rsid w:val="004F7918"/>
    <w:rsid w:val="005074B4"/>
    <w:rsid w:val="00520E09"/>
    <w:rsid w:val="00527BB8"/>
    <w:rsid w:val="00530422"/>
    <w:rsid w:val="005416B0"/>
    <w:rsid w:val="005869AD"/>
    <w:rsid w:val="005A3562"/>
    <w:rsid w:val="005A60CE"/>
    <w:rsid w:val="005B18B3"/>
    <w:rsid w:val="005C1A18"/>
    <w:rsid w:val="005C25AB"/>
    <w:rsid w:val="005C7A23"/>
    <w:rsid w:val="005E14C7"/>
    <w:rsid w:val="005F3507"/>
    <w:rsid w:val="005F521A"/>
    <w:rsid w:val="0061150E"/>
    <w:rsid w:val="0061618D"/>
    <w:rsid w:val="00622641"/>
    <w:rsid w:val="00634EB0"/>
    <w:rsid w:val="00643968"/>
    <w:rsid w:val="00646009"/>
    <w:rsid w:val="006604B8"/>
    <w:rsid w:val="00661A17"/>
    <w:rsid w:val="00671999"/>
    <w:rsid w:val="006729D4"/>
    <w:rsid w:val="00680292"/>
    <w:rsid w:val="00683350"/>
    <w:rsid w:val="00695704"/>
    <w:rsid w:val="006A2673"/>
    <w:rsid w:val="006A446E"/>
    <w:rsid w:val="006C38A6"/>
    <w:rsid w:val="006D0A51"/>
    <w:rsid w:val="007036C3"/>
    <w:rsid w:val="0074209E"/>
    <w:rsid w:val="00751191"/>
    <w:rsid w:val="007645B1"/>
    <w:rsid w:val="00786D39"/>
    <w:rsid w:val="007B116D"/>
    <w:rsid w:val="007C116C"/>
    <w:rsid w:val="007C742D"/>
    <w:rsid w:val="007E2025"/>
    <w:rsid w:val="007F258C"/>
    <w:rsid w:val="008020AB"/>
    <w:rsid w:val="0081087A"/>
    <w:rsid w:val="0081401C"/>
    <w:rsid w:val="00816FB9"/>
    <w:rsid w:val="00832E59"/>
    <w:rsid w:val="00832FEB"/>
    <w:rsid w:val="0086170D"/>
    <w:rsid w:val="008804BB"/>
    <w:rsid w:val="00887BF7"/>
    <w:rsid w:val="0089372A"/>
    <w:rsid w:val="008978C8"/>
    <w:rsid w:val="008A3682"/>
    <w:rsid w:val="008A5879"/>
    <w:rsid w:val="008A5A51"/>
    <w:rsid w:val="008B2F65"/>
    <w:rsid w:val="008B3F76"/>
    <w:rsid w:val="008B78D5"/>
    <w:rsid w:val="008C18A4"/>
    <w:rsid w:val="008C1ED2"/>
    <w:rsid w:val="008D60F5"/>
    <w:rsid w:val="008E0C10"/>
    <w:rsid w:val="008F50FC"/>
    <w:rsid w:val="0091385F"/>
    <w:rsid w:val="00923506"/>
    <w:rsid w:val="00926645"/>
    <w:rsid w:val="009435FE"/>
    <w:rsid w:val="0096528B"/>
    <w:rsid w:val="00996058"/>
    <w:rsid w:val="009965FB"/>
    <w:rsid w:val="009A7DE8"/>
    <w:rsid w:val="009B0CD3"/>
    <w:rsid w:val="009D1A42"/>
    <w:rsid w:val="009E02C2"/>
    <w:rsid w:val="009F02AF"/>
    <w:rsid w:val="00A13D29"/>
    <w:rsid w:val="00A25ADB"/>
    <w:rsid w:val="00A31FE9"/>
    <w:rsid w:val="00A32BD4"/>
    <w:rsid w:val="00A36A01"/>
    <w:rsid w:val="00A37E44"/>
    <w:rsid w:val="00A42558"/>
    <w:rsid w:val="00A50426"/>
    <w:rsid w:val="00A66881"/>
    <w:rsid w:val="00A83036"/>
    <w:rsid w:val="00A83F9C"/>
    <w:rsid w:val="00A87642"/>
    <w:rsid w:val="00AA57A3"/>
    <w:rsid w:val="00AA6873"/>
    <w:rsid w:val="00AB21E7"/>
    <w:rsid w:val="00AB40A0"/>
    <w:rsid w:val="00AC0167"/>
    <w:rsid w:val="00AC5C25"/>
    <w:rsid w:val="00AD52A6"/>
    <w:rsid w:val="00B02111"/>
    <w:rsid w:val="00B0688B"/>
    <w:rsid w:val="00B31838"/>
    <w:rsid w:val="00B3729E"/>
    <w:rsid w:val="00B44FD3"/>
    <w:rsid w:val="00B5111B"/>
    <w:rsid w:val="00B622ED"/>
    <w:rsid w:val="00B625AA"/>
    <w:rsid w:val="00B6305C"/>
    <w:rsid w:val="00B66376"/>
    <w:rsid w:val="00B7218F"/>
    <w:rsid w:val="00B724F8"/>
    <w:rsid w:val="00B7501D"/>
    <w:rsid w:val="00BA29D9"/>
    <w:rsid w:val="00BA55A9"/>
    <w:rsid w:val="00BB0E35"/>
    <w:rsid w:val="00BC63F4"/>
    <w:rsid w:val="00BD1A63"/>
    <w:rsid w:val="00BE2B00"/>
    <w:rsid w:val="00BE4B85"/>
    <w:rsid w:val="00BF1A83"/>
    <w:rsid w:val="00C00EC5"/>
    <w:rsid w:val="00C07309"/>
    <w:rsid w:val="00C0731F"/>
    <w:rsid w:val="00C10526"/>
    <w:rsid w:val="00C361EF"/>
    <w:rsid w:val="00C50A5F"/>
    <w:rsid w:val="00C515D0"/>
    <w:rsid w:val="00C55EDD"/>
    <w:rsid w:val="00C5650D"/>
    <w:rsid w:val="00C608E6"/>
    <w:rsid w:val="00C70C1C"/>
    <w:rsid w:val="00C81341"/>
    <w:rsid w:val="00C82CC7"/>
    <w:rsid w:val="00C9665A"/>
    <w:rsid w:val="00C967EB"/>
    <w:rsid w:val="00CA032E"/>
    <w:rsid w:val="00CB249E"/>
    <w:rsid w:val="00CB27E0"/>
    <w:rsid w:val="00CB3CF1"/>
    <w:rsid w:val="00CC3959"/>
    <w:rsid w:val="00CC3E48"/>
    <w:rsid w:val="00CD244C"/>
    <w:rsid w:val="00CD5A2C"/>
    <w:rsid w:val="00CE10ED"/>
    <w:rsid w:val="00CE668E"/>
    <w:rsid w:val="00CE74E5"/>
    <w:rsid w:val="00CF1D29"/>
    <w:rsid w:val="00D05327"/>
    <w:rsid w:val="00D07E09"/>
    <w:rsid w:val="00D3219A"/>
    <w:rsid w:val="00D368CD"/>
    <w:rsid w:val="00D52150"/>
    <w:rsid w:val="00D60221"/>
    <w:rsid w:val="00D650E0"/>
    <w:rsid w:val="00D66CE3"/>
    <w:rsid w:val="00D85FEE"/>
    <w:rsid w:val="00D87F5E"/>
    <w:rsid w:val="00D9510C"/>
    <w:rsid w:val="00D970DE"/>
    <w:rsid w:val="00DA2448"/>
    <w:rsid w:val="00DA789E"/>
    <w:rsid w:val="00DD377D"/>
    <w:rsid w:val="00E171EA"/>
    <w:rsid w:val="00E341E0"/>
    <w:rsid w:val="00E357FF"/>
    <w:rsid w:val="00E358AE"/>
    <w:rsid w:val="00E52D8B"/>
    <w:rsid w:val="00E66906"/>
    <w:rsid w:val="00E72FA7"/>
    <w:rsid w:val="00E808A0"/>
    <w:rsid w:val="00E92CB4"/>
    <w:rsid w:val="00E93EC1"/>
    <w:rsid w:val="00E955FD"/>
    <w:rsid w:val="00E971CE"/>
    <w:rsid w:val="00EA1992"/>
    <w:rsid w:val="00EB1DD0"/>
    <w:rsid w:val="00EB72CC"/>
    <w:rsid w:val="00EC05F2"/>
    <w:rsid w:val="00EC6472"/>
    <w:rsid w:val="00EE58C7"/>
    <w:rsid w:val="00EE7406"/>
    <w:rsid w:val="00EF5A9F"/>
    <w:rsid w:val="00F055D0"/>
    <w:rsid w:val="00F10C52"/>
    <w:rsid w:val="00F363F3"/>
    <w:rsid w:val="00F45C53"/>
    <w:rsid w:val="00F52BB7"/>
    <w:rsid w:val="00F63DDB"/>
    <w:rsid w:val="00F6661D"/>
    <w:rsid w:val="00F74939"/>
    <w:rsid w:val="00F8316D"/>
    <w:rsid w:val="00F94CFB"/>
    <w:rsid w:val="00FA1F98"/>
    <w:rsid w:val="00FA4AB9"/>
    <w:rsid w:val="00FB7A57"/>
    <w:rsid w:val="00FC3A1D"/>
    <w:rsid w:val="00FD13EA"/>
    <w:rsid w:val="00FF5739"/>
    <w:rsid w:val="00FF7F2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FEF8C2"/>
  <w15:chartTrackingRefBased/>
  <w15:docId w15:val="{6BA6C732-ABF1-4174-B4D3-E82D1C928D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D07E09"/>
    <w:pPr>
      <w:pBdr>
        <w:bottom w:val="single" w:sz="6" w:space="1" w:color="auto"/>
      </w:pBdr>
      <w:tabs>
        <w:tab w:val="center" w:pos="4153"/>
        <w:tab w:val="right" w:pos="8306"/>
      </w:tabs>
      <w:snapToGrid w:val="0"/>
      <w:jc w:val="center"/>
    </w:pPr>
    <w:rPr>
      <w:sz w:val="18"/>
      <w:szCs w:val="18"/>
    </w:rPr>
  </w:style>
  <w:style w:type="character" w:customStyle="1" w:styleId="a4">
    <w:name w:val="页眉 字符"/>
    <w:basedOn w:val="a0"/>
    <w:link w:val="a3"/>
    <w:uiPriority w:val="99"/>
    <w:rsid w:val="00D07E09"/>
    <w:rPr>
      <w:sz w:val="18"/>
      <w:szCs w:val="18"/>
    </w:rPr>
  </w:style>
  <w:style w:type="paragraph" w:styleId="a5">
    <w:name w:val="footer"/>
    <w:basedOn w:val="a"/>
    <w:link w:val="a6"/>
    <w:uiPriority w:val="99"/>
    <w:unhideWhenUsed/>
    <w:rsid w:val="00D07E09"/>
    <w:pPr>
      <w:tabs>
        <w:tab w:val="center" w:pos="4153"/>
        <w:tab w:val="right" w:pos="8306"/>
      </w:tabs>
      <w:snapToGrid w:val="0"/>
      <w:jc w:val="left"/>
    </w:pPr>
    <w:rPr>
      <w:sz w:val="18"/>
      <w:szCs w:val="18"/>
    </w:rPr>
  </w:style>
  <w:style w:type="character" w:customStyle="1" w:styleId="a6">
    <w:name w:val="页脚 字符"/>
    <w:basedOn w:val="a0"/>
    <w:link w:val="a5"/>
    <w:uiPriority w:val="99"/>
    <w:rsid w:val="00D07E09"/>
    <w:rPr>
      <w:sz w:val="18"/>
      <w:szCs w:val="18"/>
    </w:rPr>
  </w:style>
  <w:style w:type="paragraph" w:styleId="a7">
    <w:name w:val="List Paragraph"/>
    <w:basedOn w:val="a"/>
    <w:uiPriority w:val="34"/>
    <w:qFormat/>
    <w:rsid w:val="004B560C"/>
    <w:pPr>
      <w:ind w:firstLineChars="200" w:firstLine="420"/>
    </w:pPr>
  </w:style>
  <w:style w:type="paragraph" w:styleId="a8">
    <w:name w:val="Date"/>
    <w:basedOn w:val="a"/>
    <w:next w:val="a"/>
    <w:link w:val="a9"/>
    <w:uiPriority w:val="99"/>
    <w:semiHidden/>
    <w:unhideWhenUsed/>
    <w:rsid w:val="00BF1A83"/>
    <w:pPr>
      <w:ind w:leftChars="2500" w:left="100"/>
    </w:pPr>
  </w:style>
  <w:style w:type="character" w:customStyle="1" w:styleId="a9">
    <w:name w:val="日期 字符"/>
    <w:basedOn w:val="a0"/>
    <w:link w:val="a8"/>
    <w:uiPriority w:val="99"/>
    <w:semiHidden/>
    <w:rsid w:val="00BF1A8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0775C3C-C0C5-42B1-99D7-93509A285F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1891</TotalTime>
  <Pages>6</Pages>
  <Words>2735</Words>
  <Characters>15592</Characters>
  <Application>Microsoft Office Word</Application>
  <DocSecurity>0</DocSecurity>
  <Lines>129</Lines>
  <Paragraphs>36</Paragraphs>
  <ScaleCrop>false</ScaleCrop>
  <Company/>
  <LinksUpToDate>false</LinksUpToDate>
  <CharactersWithSpaces>18291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350308717@qq.com</dc:creator>
  <cp:lastModifiedBy>350308717@qq.com</cp:lastModifiedBy>
  <cp:revision>175</cp:revision>
  <dcterms:created xsi:type="dcterms:W3CDTF">2023-03-06T20:40:00Z</dcterms:created>
  <dcterms:modified xsi:type="dcterms:W3CDTF">2023-03-26T00:30:00Z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bb74c69930f4a30ea4ea95c5f2c44b6a9281eb7e7072d32c38a12840ce622ad7</vt:lpwstr>
  </property>
</Properties>
</file>