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44D4B" w:rsidRDefault="00844D4B" w:rsidP="00844D4B">
      <w:pPr>
        <w:jc w:val="center"/>
      </w:pPr>
    </w:p>
    <w:p w:rsidR="00844D4B" w:rsidRPr="005D0524" w:rsidRDefault="00844D4B" w:rsidP="00844D4B">
      <w:pPr>
        <w:jc w:val="center"/>
        <w:rPr>
          <w:rFonts w:ascii="Arial Nova Cond" w:hAnsi="Arial Nova Cond"/>
          <w:sz w:val="40"/>
          <w:szCs w:val="40"/>
        </w:rPr>
      </w:pPr>
      <w:r w:rsidRPr="005D0524">
        <w:rPr>
          <w:rFonts w:ascii="Arial Nova Cond" w:hAnsi="Arial Nova Cond"/>
          <w:sz w:val="40"/>
          <w:szCs w:val="40"/>
        </w:rPr>
        <w:t>PROBLEM SOLVING AND DECISION MAKING</w:t>
      </w:r>
    </w:p>
    <w:tbl>
      <w:tblPr>
        <w:tblStyle w:val="TableGrid"/>
        <w:tblW w:w="0" w:type="auto"/>
        <w:tblLook w:val="04A0" w:firstRow="1" w:lastRow="0" w:firstColumn="1" w:lastColumn="0" w:noHBand="0" w:noVBand="1"/>
      </w:tblPr>
      <w:tblGrid>
        <w:gridCol w:w="4508"/>
        <w:gridCol w:w="4508"/>
      </w:tblGrid>
      <w:tr w:rsidR="005D0524" w:rsidTr="005D0524">
        <w:tc>
          <w:tcPr>
            <w:tcW w:w="4508" w:type="dxa"/>
          </w:tcPr>
          <w:p w:rsidR="005D0524" w:rsidRDefault="005D0524" w:rsidP="005A29DE">
            <w:pPr>
              <w:jc w:val="center"/>
            </w:pPr>
            <w:r>
              <w:t>Student name</w:t>
            </w:r>
          </w:p>
        </w:tc>
        <w:tc>
          <w:tcPr>
            <w:tcW w:w="4508" w:type="dxa"/>
          </w:tcPr>
          <w:p w:rsidR="005D0524" w:rsidRDefault="005D0524" w:rsidP="005A29DE">
            <w:pPr>
              <w:jc w:val="center"/>
            </w:pPr>
            <w:r>
              <w:t>Suzan Redzheb</w:t>
            </w:r>
          </w:p>
        </w:tc>
      </w:tr>
      <w:tr w:rsidR="005D0524" w:rsidTr="005D0524">
        <w:tc>
          <w:tcPr>
            <w:tcW w:w="4508" w:type="dxa"/>
          </w:tcPr>
          <w:p w:rsidR="005D0524" w:rsidRDefault="005D0524" w:rsidP="005A29DE">
            <w:pPr>
              <w:jc w:val="center"/>
            </w:pPr>
            <w:r>
              <w:t>Student number</w:t>
            </w:r>
          </w:p>
        </w:tc>
        <w:tc>
          <w:tcPr>
            <w:tcW w:w="4508" w:type="dxa"/>
          </w:tcPr>
          <w:p w:rsidR="005D0524" w:rsidRDefault="005D0524" w:rsidP="005A29DE">
            <w:pPr>
              <w:jc w:val="center"/>
            </w:pPr>
            <w:r>
              <w:t>1812597</w:t>
            </w:r>
          </w:p>
        </w:tc>
      </w:tr>
      <w:tr w:rsidR="005D0524" w:rsidTr="005D0524">
        <w:tc>
          <w:tcPr>
            <w:tcW w:w="4508" w:type="dxa"/>
          </w:tcPr>
          <w:p w:rsidR="005D0524" w:rsidRDefault="005D0524" w:rsidP="005A29DE">
            <w:pPr>
              <w:jc w:val="center"/>
            </w:pPr>
            <w:r>
              <w:t>Module name</w:t>
            </w:r>
          </w:p>
        </w:tc>
        <w:tc>
          <w:tcPr>
            <w:tcW w:w="4508" w:type="dxa"/>
          </w:tcPr>
          <w:p w:rsidR="005D0524" w:rsidRDefault="005D0524" w:rsidP="005A29DE">
            <w:pPr>
              <w:jc w:val="center"/>
            </w:pPr>
            <w:r>
              <w:t>BMSK4004</w:t>
            </w:r>
          </w:p>
        </w:tc>
      </w:tr>
    </w:tbl>
    <w:p w:rsidR="0000702A" w:rsidRDefault="0000702A" w:rsidP="005D0524"/>
    <w:p w:rsidR="0000702A" w:rsidRDefault="0000702A" w:rsidP="005A29DE">
      <w:pPr>
        <w:jc w:val="center"/>
      </w:pPr>
    </w:p>
    <w:p w:rsidR="0000702A" w:rsidRDefault="0000702A" w:rsidP="005A29DE">
      <w:pPr>
        <w:jc w:val="center"/>
      </w:pPr>
    </w:p>
    <w:p w:rsidR="00844D4B" w:rsidRDefault="00844D4B" w:rsidP="005A29DE">
      <w:pPr>
        <w:jc w:val="center"/>
      </w:pPr>
    </w:p>
    <w:p w:rsidR="0000702A" w:rsidRDefault="0000702A" w:rsidP="00844D4B"/>
    <w:sdt>
      <w:sdtPr>
        <w:rPr>
          <w:rFonts w:ascii="Times New Roman" w:eastAsiaTheme="minorHAnsi" w:hAnsi="Times New Roman" w:cs="Times New Roman"/>
          <w:color w:val="auto"/>
          <w:sz w:val="24"/>
          <w:szCs w:val="24"/>
          <w:lang w:val="en-GB"/>
        </w:rPr>
        <w:id w:val="-1151827012"/>
        <w:docPartObj>
          <w:docPartGallery w:val="Table of Contents"/>
          <w:docPartUnique/>
        </w:docPartObj>
      </w:sdtPr>
      <w:sdtEndPr>
        <w:rPr>
          <w:b/>
          <w:bCs/>
          <w:noProof/>
        </w:rPr>
      </w:sdtEndPr>
      <w:sdtContent>
        <w:p w:rsidR="00844D4B" w:rsidRDefault="00844D4B">
          <w:pPr>
            <w:pStyle w:val="TOCHeading"/>
          </w:pPr>
          <w:r>
            <w:t>Table of Contents</w:t>
          </w:r>
        </w:p>
        <w:p w:rsidR="00844D4B" w:rsidRDefault="00844D4B">
          <w:pPr>
            <w:pStyle w:val="TOC2"/>
            <w:tabs>
              <w:tab w:val="right" w:leader="dot" w:pos="9016"/>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24211708" w:history="1">
            <w:r w:rsidRPr="00DD13EB">
              <w:rPr>
                <w:rStyle w:val="Hyperlink"/>
                <w:noProof/>
              </w:rPr>
              <w:t>PROBLEM SOLVING AND DECISION MAKING</w:t>
            </w:r>
            <w:r>
              <w:rPr>
                <w:noProof/>
                <w:webHidden/>
              </w:rPr>
              <w:tab/>
            </w:r>
            <w:r>
              <w:rPr>
                <w:noProof/>
                <w:webHidden/>
              </w:rPr>
              <w:fldChar w:fldCharType="begin"/>
            </w:r>
            <w:r>
              <w:rPr>
                <w:noProof/>
                <w:webHidden/>
              </w:rPr>
              <w:instrText xml:space="preserve"> PAGEREF _Toc24211708 \h </w:instrText>
            </w:r>
            <w:r>
              <w:rPr>
                <w:noProof/>
                <w:webHidden/>
              </w:rPr>
            </w:r>
            <w:r>
              <w:rPr>
                <w:noProof/>
                <w:webHidden/>
              </w:rPr>
              <w:fldChar w:fldCharType="separate"/>
            </w:r>
            <w:r>
              <w:rPr>
                <w:noProof/>
                <w:webHidden/>
              </w:rPr>
              <w:t>3</w:t>
            </w:r>
            <w:r>
              <w:rPr>
                <w:noProof/>
                <w:webHidden/>
              </w:rPr>
              <w:fldChar w:fldCharType="end"/>
            </w:r>
          </w:hyperlink>
        </w:p>
        <w:p w:rsidR="00844D4B" w:rsidRDefault="0059401E">
          <w:pPr>
            <w:pStyle w:val="TOC2"/>
            <w:tabs>
              <w:tab w:val="right" w:leader="dot" w:pos="9016"/>
            </w:tabs>
            <w:rPr>
              <w:rFonts w:asciiTheme="minorHAnsi" w:eastAsiaTheme="minorEastAsia" w:hAnsiTheme="minorHAnsi" w:cstheme="minorBidi"/>
              <w:noProof/>
              <w:sz w:val="22"/>
              <w:szCs w:val="22"/>
              <w:lang w:eastAsia="en-GB"/>
            </w:rPr>
          </w:pPr>
          <w:hyperlink w:anchor="_Toc24211709" w:history="1">
            <w:r w:rsidR="00844D4B" w:rsidRPr="00DD13EB">
              <w:rPr>
                <w:rStyle w:val="Hyperlink"/>
                <w:noProof/>
              </w:rPr>
              <w:t>Introduction</w:t>
            </w:r>
            <w:r w:rsidR="00844D4B">
              <w:rPr>
                <w:noProof/>
                <w:webHidden/>
              </w:rPr>
              <w:tab/>
            </w:r>
            <w:r w:rsidR="00844D4B">
              <w:rPr>
                <w:noProof/>
                <w:webHidden/>
              </w:rPr>
              <w:fldChar w:fldCharType="begin"/>
            </w:r>
            <w:r w:rsidR="00844D4B">
              <w:rPr>
                <w:noProof/>
                <w:webHidden/>
              </w:rPr>
              <w:instrText xml:space="preserve"> PAGEREF _Toc24211709 \h </w:instrText>
            </w:r>
            <w:r w:rsidR="00844D4B">
              <w:rPr>
                <w:noProof/>
                <w:webHidden/>
              </w:rPr>
            </w:r>
            <w:r w:rsidR="00844D4B">
              <w:rPr>
                <w:noProof/>
                <w:webHidden/>
              </w:rPr>
              <w:fldChar w:fldCharType="separate"/>
            </w:r>
            <w:r w:rsidR="00844D4B">
              <w:rPr>
                <w:noProof/>
                <w:webHidden/>
              </w:rPr>
              <w:t>3</w:t>
            </w:r>
            <w:r w:rsidR="00844D4B">
              <w:rPr>
                <w:noProof/>
                <w:webHidden/>
              </w:rPr>
              <w:fldChar w:fldCharType="end"/>
            </w:r>
          </w:hyperlink>
        </w:p>
        <w:p w:rsidR="00844D4B" w:rsidRDefault="0059401E">
          <w:pPr>
            <w:pStyle w:val="TOC2"/>
            <w:tabs>
              <w:tab w:val="right" w:leader="dot" w:pos="9016"/>
            </w:tabs>
            <w:rPr>
              <w:rFonts w:asciiTheme="minorHAnsi" w:eastAsiaTheme="minorEastAsia" w:hAnsiTheme="minorHAnsi" w:cstheme="minorBidi"/>
              <w:noProof/>
              <w:sz w:val="22"/>
              <w:szCs w:val="22"/>
              <w:lang w:eastAsia="en-GB"/>
            </w:rPr>
          </w:pPr>
          <w:hyperlink w:anchor="_Toc24211710" w:history="1">
            <w:r w:rsidR="00844D4B" w:rsidRPr="00DD13EB">
              <w:rPr>
                <w:rStyle w:val="Hyperlink"/>
                <w:noProof/>
              </w:rPr>
              <w:t>Gender discrimination against women at Karaca Concept in Brussels</w:t>
            </w:r>
            <w:r w:rsidR="00844D4B">
              <w:rPr>
                <w:noProof/>
                <w:webHidden/>
              </w:rPr>
              <w:tab/>
            </w:r>
            <w:r w:rsidR="00844D4B">
              <w:rPr>
                <w:noProof/>
                <w:webHidden/>
              </w:rPr>
              <w:fldChar w:fldCharType="begin"/>
            </w:r>
            <w:r w:rsidR="00844D4B">
              <w:rPr>
                <w:noProof/>
                <w:webHidden/>
              </w:rPr>
              <w:instrText xml:space="preserve"> PAGEREF _Toc24211710 \h </w:instrText>
            </w:r>
            <w:r w:rsidR="00844D4B">
              <w:rPr>
                <w:noProof/>
                <w:webHidden/>
              </w:rPr>
            </w:r>
            <w:r w:rsidR="00844D4B">
              <w:rPr>
                <w:noProof/>
                <w:webHidden/>
              </w:rPr>
              <w:fldChar w:fldCharType="separate"/>
            </w:r>
            <w:r w:rsidR="00844D4B">
              <w:rPr>
                <w:noProof/>
                <w:webHidden/>
              </w:rPr>
              <w:t>3</w:t>
            </w:r>
            <w:r w:rsidR="00844D4B">
              <w:rPr>
                <w:noProof/>
                <w:webHidden/>
              </w:rPr>
              <w:fldChar w:fldCharType="end"/>
            </w:r>
          </w:hyperlink>
        </w:p>
        <w:p w:rsidR="00844D4B" w:rsidRDefault="0059401E">
          <w:pPr>
            <w:pStyle w:val="TOC2"/>
            <w:tabs>
              <w:tab w:val="right" w:leader="dot" w:pos="9016"/>
            </w:tabs>
            <w:rPr>
              <w:rFonts w:asciiTheme="minorHAnsi" w:eastAsiaTheme="minorEastAsia" w:hAnsiTheme="minorHAnsi" w:cstheme="minorBidi"/>
              <w:noProof/>
              <w:sz w:val="22"/>
              <w:szCs w:val="22"/>
              <w:lang w:eastAsia="en-GB"/>
            </w:rPr>
          </w:pPr>
          <w:hyperlink w:anchor="_Toc24211711" w:history="1">
            <w:r w:rsidR="00844D4B" w:rsidRPr="00DD13EB">
              <w:rPr>
                <w:rStyle w:val="Hyperlink"/>
                <w:noProof/>
              </w:rPr>
              <w:t>Reasons for gender discrimination against women at Karaca Concept in Brussels</w:t>
            </w:r>
            <w:r w:rsidR="00844D4B">
              <w:rPr>
                <w:noProof/>
                <w:webHidden/>
              </w:rPr>
              <w:tab/>
            </w:r>
            <w:r w:rsidR="00844D4B">
              <w:rPr>
                <w:noProof/>
                <w:webHidden/>
              </w:rPr>
              <w:fldChar w:fldCharType="begin"/>
            </w:r>
            <w:r w:rsidR="00844D4B">
              <w:rPr>
                <w:noProof/>
                <w:webHidden/>
              </w:rPr>
              <w:instrText xml:space="preserve"> PAGEREF _Toc24211711 \h </w:instrText>
            </w:r>
            <w:r w:rsidR="00844D4B">
              <w:rPr>
                <w:noProof/>
                <w:webHidden/>
              </w:rPr>
            </w:r>
            <w:r w:rsidR="00844D4B">
              <w:rPr>
                <w:noProof/>
                <w:webHidden/>
              </w:rPr>
              <w:fldChar w:fldCharType="separate"/>
            </w:r>
            <w:r w:rsidR="00844D4B">
              <w:rPr>
                <w:noProof/>
                <w:webHidden/>
              </w:rPr>
              <w:t>4</w:t>
            </w:r>
            <w:r w:rsidR="00844D4B">
              <w:rPr>
                <w:noProof/>
                <w:webHidden/>
              </w:rPr>
              <w:fldChar w:fldCharType="end"/>
            </w:r>
          </w:hyperlink>
        </w:p>
        <w:p w:rsidR="00844D4B" w:rsidRDefault="0059401E">
          <w:pPr>
            <w:pStyle w:val="TOC2"/>
            <w:tabs>
              <w:tab w:val="right" w:leader="dot" w:pos="9016"/>
            </w:tabs>
            <w:rPr>
              <w:rFonts w:asciiTheme="minorHAnsi" w:eastAsiaTheme="minorEastAsia" w:hAnsiTheme="minorHAnsi" w:cstheme="minorBidi"/>
              <w:noProof/>
              <w:sz w:val="22"/>
              <w:szCs w:val="22"/>
              <w:lang w:eastAsia="en-GB"/>
            </w:rPr>
          </w:pPr>
          <w:hyperlink w:anchor="_Toc24211712" w:history="1">
            <w:r w:rsidR="00844D4B" w:rsidRPr="00DD13EB">
              <w:rPr>
                <w:rStyle w:val="Hyperlink"/>
                <w:noProof/>
              </w:rPr>
              <w:t>Consequence of gender discrimination against women at Karaca Concept in Brussels</w:t>
            </w:r>
            <w:r w:rsidR="00844D4B">
              <w:rPr>
                <w:noProof/>
                <w:webHidden/>
              </w:rPr>
              <w:tab/>
            </w:r>
            <w:r w:rsidR="00844D4B">
              <w:rPr>
                <w:noProof/>
                <w:webHidden/>
              </w:rPr>
              <w:fldChar w:fldCharType="begin"/>
            </w:r>
            <w:r w:rsidR="00844D4B">
              <w:rPr>
                <w:noProof/>
                <w:webHidden/>
              </w:rPr>
              <w:instrText xml:space="preserve"> PAGEREF _Toc24211712 \h </w:instrText>
            </w:r>
            <w:r w:rsidR="00844D4B">
              <w:rPr>
                <w:noProof/>
                <w:webHidden/>
              </w:rPr>
            </w:r>
            <w:r w:rsidR="00844D4B">
              <w:rPr>
                <w:noProof/>
                <w:webHidden/>
              </w:rPr>
              <w:fldChar w:fldCharType="separate"/>
            </w:r>
            <w:r w:rsidR="00844D4B">
              <w:rPr>
                <w:noProof/>
                <w:webHidden/>
              </w:rPr>
              <w:t>6</w:t>
            </w:r>
            <w:r w:rsidR="00844D4B">
              <w:rPr>
                <w:noProof/>
                <w:webHidden/>
              </w:rPr>
              <w:fldChar w:fldCharType="end"/>
            </w:r>
          </w:hyperlink>
        </w:p>
        <w:p w:rsidR="00844D4B" w:rsidRDefault="0059401E">
          <w:pPr>
            <w:pStyle w:val="TOC2"/>
            <w:tabs>
              <w:tab w:val="right" w:leader="dot" w:pos="9016"/>
            </w:tabs>
            <w:rPr>
              <w:rFonts w:asciiTheme="minorHAnsi" w:eastAsiaTheme="minorEastAsia" w:hAnsiTheme="minorHAnsi" w:cstheme="minorBidi"/>
              <w:noProof/>
              <w:sz w:val="22"/>
              <w:szCs w:val="22"/>
              <w:lang w:eastAsia="en-GB"/>
            </w:rPr>
          </w:pPr>
          <w:hyperlink w:anchor="_Toc24211713" w:history="1">
            <w:r w:rsidR="00844D4B" w:rsidRPr="00DD13EB">
              <w:rPr>
                <w:rStyle w:val="Hyperlink"/>
                <w:noProof/>
              </w:rPr>
              <w:t>How to resolve gender discrimination against women at Karaca Concept in Brussels</w:t>
            </w:r>
            <w:r w:rsidR="00844D4B">
              <w:rPr>
                <w:noProof/>
                <w:webHidden/>
              </w:rPr>
              <w:tab/>
            </w:r>
            <w:r w:rsidR="00844D4B">
              <w:rPr>
                <w:noProof/>
                <w:webHidden/>
              </w:rPr>
              <w:fldChar w:fldCharType="begin"/>
            </w:r>
            <w:r w:rsidR="00844D4B">
              <w:rPr>
                <w:noProof/>
                <w:webHidden/>
              </w:rPr>
              <w:instrText xml:space="preserve"> PAGEREF _Toc24211713 \h </w:instrText>
            </w:r>
            <w:r w:rsidR="00844D4B">
              <w:rPr>
                <w:noProof/>
                <w:webHidden/>
              </w:rPr>
            </w:r>
            <w:r w:rsidR="00844D4B">
              <w:rPr>
                <w:noProof/>
                <w:webHidden/>
              </w:rPr>
              <w:fldChar w:fldCharType="separate"/>
            </w:r>
            <w:r w:rsidR="00844D4B">
              <w:rPr>
                <w:noProof/>
                <w:webHidden/>
              </w:rPr>
              <w:t>7</w:t>
            </w:r>
            <w:r w:rsidR="00844D4B">
              <w:rPr>
                <w:noProof/>
                <w:webHidden/>
              </w:rPr>
              <w:fldChar w:fldCharType="end"/>
            </w:r>
          </w:hyperlink>
        </w:p>
        <w:p w:rsidR="00844D4B" w:rsidRDefault="0059401E">
          <w:pPr>
            <w:pStyle w:val="TOC2"/>
            <w:tabs>
              <w:tab w:val="right" w:leader="dot" w:pos="9016"/>
            </w:tabs>
            <w:rPr>
              <w:rFonts w:asciiTheme="minorHAnsi" w:eastAsiaTheme="minorEastAsia" w:hAnsiTheme="minorHAnsi" w:cstheme="minorBidi"/>
              <w:noProof/>
              <w:sz w:val="22"/>
              <w:szCs w:val="22"/>
              <w:lang w:eastAsia="en-GB"/>
            </w:rPr>
          </w:pPr>
          <w:hyperlink w:anchor="_Toc24211714" w:history="1">
            <w:r w:rsidR="00844D4B" w:rsidRPr="00DD13EB">
              <w:rPr>
                <w:rStyle w:val="Hyperlink"/>
                <w:noProof/>
              </w:rPr>
              <w:t>Seven steps to problem solving</w:t>
            </w:r>
            <w:r w:rsidR="00844D4B">
              <w:rPr>
                <w:noProof/>
                <w:webHidden/>
              </w:rPr>
              <w:tab/>
            </w:r>
            <w:r w:rsidR="00844D4B">
              <w:rPr>
                <w:noProof/>
                <w:webHidden/>
              </w:rPr>
              <w:fldChar w:fldCharType="begin"/>
            </w:r>
            <w:r w:rsidR="00844D4B">
              <w:rPr>
                <w:noProof/>
                <w:webHidden/>
              </w:rPr>
              <w:instrText xml:space="preserve"> PAGEREF _Toc24211714 \h </w:instrText>
            </w:r>
            <w:r w:rsidR="00844D4B">
              <w:rPr>
                <w:noProof/>
                <w:webHidden/>
              </w:rPr>
            </w:r>
            <w:r w:rsidR="00844D4B">
              <w:rPr>
                <w:noProof/>
                <w:webHidden/>
              </w:rPr>
              <w:fldChar w:fldCharType="separate"/>
            </w:r>
            <w:r w:rsidR="00844D4B">
              <w:rPr>
                <w:noProof/>
                <w:webHidden/>
              </w:rPr>
              <w:t>9</w:t>
            </w:r>
            <w:r w:rsidR="00844D4B">
              <w:rPr>
                <w:noProof/>
                <w:webHidden/>
              </w:rPr>
              <w:fldChar w:fldCharType="end"/>
            </w:r>
          </w:hyperlink>
        </w:p>
        <w:p w:rsidR="00844D4B" w:rsidRDefault="0059401E">
          <w:pPr>
            <w:pStyle w:val="TOC2"/>
            <w:tabs>
              <w:tab w:val="right" w:leader="dot" w:pos="9016"/>
            </w:tabs>
            <w:rPr>
              <w:rFonts w:asciiTheme="minorHAnsi" w:eastAsiaTheme="minorEastAsia" w:hAnsiTheme="minorHAnsi" w:cstheme="minorBidi"/>
              <w:noProof/>
              <w:sz w:val="22"/>
              <w:szCs w:val="22"/>
              <w:lang w:eastAsia="en-GB"/>
            </w:rPr>
          </w:pPr>
          <w:hyperlink w:anchor="_Toc24211715" w:history="1">
            <w:r w:rsidR="00844D4B" w:rsidRPr="00DD13EB">
              <w:rPr>
                <w:rStyle w:val="Hyperlink"/>
                <w:noProof/>
              </w:rPr>
              <w:t>Types of decisions to be made regarding gender discrimination against women at Karaca Concept</w:t>
            </w:r>
            <w:r w:rsidR="00844D4B">
              <w:rPr>
                <w:noProof/>
                <w:webHidden/>
              </w:rPr>
              <w:tab/>
            </w:r>
            <w:r w:rsidR="00844D4B">
              <w:rPr>
                <w:noProof/>
                <w:webHidden/>
              </w:rPr>
              <w:fldChar w:fldCharType="begin"/>
            </w:r>
            <w:r w:rsidR="00844D4B">
              <w:rPr>
                <w:noProof/>
                <w:webHidden/>
              </w:rPr>
              <w:instrText xml:space="preserve"> PAGEREF _Toc24211715 \h </w:instrText>
            </w:r>
            <w:r w:rsidR="00844D4B">
              <w:rPr>
                <w:noProof/>
                <w:webHidden/>
              </w:rPr>
            </w:r>
            <w:r w:rsidR="00844D4B">
              <w:rPr>
                <w:noProof/>
                <w:webHidden/>
              </w:rPr>
              <w:fldChar w:fldCharType="separate"/>
            </w:r>
            <w:r w:rsidR="00844D4B">
              <w:rPr>
                <w:noProof/>
                <w:webHidden/>
              </w:rPr>
              <w:t>10</w:t>
            </w:r>
            <w:r w:rsidR="00844D4B">
              <w:rPr>
                <w:noProof/>
                <w:webHidden/>
              </w:rPr>
              <w:fldChar w:fldCharType="end"/>
            </w:r>
          </w:hyperlink>
        </w:p>
        <w:p w:rsidR="00844D4B" w:rsidRDefault="0059401E">
          <w:pPr>
            <w:pStyle w:val="TOC2"/>
            <w:tabs>
              <w:tab w:val="right" w:leader="dot" w:pos="9016"/>
            </w:tabs>
            <w:rPr>
              <w:rFonts w:asciiTheme="minorHAnsi" w:eastAsiaTheme="minorEastAsia" w:hAnsiTheme="minorHAnsi" w:cstheme="minorBidi"/>
              <w:noProof/>
              <w:sz w:val="22"/>
              <w:szCs w:val="22"/>
              <w:lang w:eastAsia="en-GB"/>
            </w:rPr>
          </w:pPr>
          <w:hyperlink w:anchor="_Toc24211716" w:history="1">
            <w:r w:rsidR="00844D4B" w:rsidRPr="00DD13EB">
              <w:rPr>
                <w:rStyle w:val="Hyperlink"/>
                <w:noProof/>
              </w:rPr>
              <w:t>Factors that influence decision making at Karaca Concept</w:t>
            </w:r>
            <w:r w:rsidR="00844D4B">
              <w:rPr>
                <w:noProof/>
                <w:webHidden/>
              </w:rPr>
              <w:tab/>
            </w:r>
            <w:r w:rsidR="00844D4B">
              <w:rPr>
                <w:noProof/>
                <w:webHidden/>
              </w:rPr>
              <w:fldChar w:fldCharType="begin"/>
            </w:r>
            <w:r w:rsidR="00844D4B">
              <w:rPr>
                <w:noProof/>
                <w:webHidden/>
              </w:rPr>
              <w:instrText xml:space="preserve"> PAGEREF _Toc24211716 \h </w:instrText>
            </w:r>
            <w:r w:rsidR="00844D4B">
              <w:rPr>
                <w:noProof/>
                <w:webHidden/>
              </w:rPr>
            </w:r>
            <w:r w:rsidR="00844D4B">
              <w:rPr>
                <w:noProof/>
                <w:webHidden/>
              </w:rPr>
              <w:fldChar w:fldCharType="separate"/>
            </w:r>
            <w:r w:rsidR="00844D4B">
              <w:rPr>
                <w:noProof/>
                <w:webHidden/>
              </w:rPr>
              <w:t>12</w:t>
            </w:r>
            <w:r w:rsidR="00844D4B">
              <w:rPr>
                <w:noProof/>
                <w:webHidden/>
              </w:rPr>
              <w:fldChar w:fldCharType="end"/>
            </w:r>
          </w:hyperlink>
        </w:p>
        <w:p w:rsidR="00844D4B" w:rsidRDefault="0059401E">
          <w:pPr>
            <w:pStyle w:val="TOC2"/>
            <w:tabs>
              <w:tab w:val="right" w:leader="dot" w:pos="9016"/>
            </w:tabs>
            <w:rPr>
              <w:rFonts w:asciiTheme="minorHAnsi" w:eastAsiaTheme="minorEastAsia" w:hAnsiTheme="minorHAnsi" w:cstheme="minorBidi"/>
              <w:noProof/>
              <w:sz w:val="22"/>
              <w:szCs w:val="22"/>
              <w:lang w:eastAsia="en-GB"/>
            </w:rPr>
          </w:pPr>
          <w:hyperlink w:anchor="_Toc24211717" w:history="1">
            <w:r w:rsidR="00844D4B" w:rsidRPr="00DD13EB">
              <w:rPr>
                <w:rStyle w:val="Hyperlink"/>
                <w:noProof/>
              </w:rPr>
              <w:t>The ingredients of good decision making at Karaca Concept</w:t>
            </w:r>
            <w:r w:rsidR="00844D4B">
              <w:rPr>
                <w:noProof/>
                <w:webHidden/>
              </w:rPr>
              <w:tab/>
            </w:r>
            <w:r w:rsidR="00844D4B">
              <w:rPr>
                <w:noProof/>
                <w:webHidden/>
              </w:rPr>
              <w:fldChar w:fldCharType="begin"/>
            </w:r>
            <w:r w:rsidR="00844D4B">
              <w:rPr>
                <w:noProof/>
                <w:webHidden/>
              </w:rPr>
              <w:instrText xml:space="preserve"> PAGEREF _Toc24211717 \h </w:instrText>
            </w:r>
            <w:r w:rsidR="00844D4B">
              <w:rPr>
                <w:noProof/>
                <w:webHidden/>
              </w:rPr>
            </w:r>
            <w:r w:rsidR="00844D4B">
              <w:rPr>
                <w:noProof/>
                <w:webHidden/>
              </w:rPr>
              <w:fldChar w:fldCharType="separate"/>
            </w:r>
            <w:r w:rsidR="00844D4B">
              <w:rPr>
                <w:noProof/>
                <w:webHidden/>
              </w:rPr>
              <w:t>13</w:t>
            </w:r>
            <w:r w:rsidR="00844D4B">
              <w:rPr>
                <w:noProof/>
                <w:webHidden/>
              </w:rPr>
              <w:fldChar w:fldCharType="end"/>
            </w:r>
          </w:hyperlink>
        </w:p>
        <w:p w:rsidR="00844D4B" w:rsidRDefault="0059401E">
          <w:pPr>
            <w:pStyle w:val="TOC2"/>
            <w:tabs>
              <w:tab w:val="right" w:leader="dot" w:pos="9016"/>
            </w:tabs>
            <w:rPr>
              <w:rFonts w:asciiTheme="minorHAnsi" w:eastAsiaTheme="minorEastAsia" w:hAnsiTheme="minorHAnsi" w:cstheme="minorBidi"/>
              <w:noProof/>
              <w:sz w:val="22"/>
              <w:szCs w:val="22"/>
              <w:lang w:eastAsia="en-GB"/>
            </w:rPr>
          </w:pPr>
          <w:hyperlink w:anchor="_Toc24211718" w:history="1">
            <w:r w:rsidR="00844D4B" w:rsidRPr="00DD13EB">
              <w:rPr>
                <w:rStyle w:val="Hyperlink"/>
                <w:noProof/>
              </w:rPr>
              <w:t>Fishbone analysis</w:t>
            </w:r>
            <w:r w:rsidR="00844D4B">
              <w:rPr>
                <w:noProof/>
                <w:webHidden/>
              </w:rPr>
              <w:tab/>
            </w:r>
            <w:r w:rsidR="00844D4B">
              <w:rPr>
                <w:noProof/>
                <w:webHidden/>
              </w:rPr>
              <w:fldChar w:fldCharType="begin"/>
            </w:r>
            <w:r w:rsidR="00844D4B">
              <w:rPr>
                <w:noProof/>
                <w:webHidden/>
              </w:rPr>
              <w:instrText xml:space="preserve"> PAGEREF _Toc24211718 \h </w:instrText>
            </w:r>
            <w:r w:rsidR="00844D4B">
              <w:rPr>
                <w:noProof/>
                <w:webHidden/>
              </w:rPr>
            </w:r>
            <w:r w:rsidR="00844D4B">
              <w:rPr>
                <w:noProof/>
                <w:webHidden/>
              </w:rPr>
              <w:fldChar w:fldCharType="separate"/>
            </w:r>
            <w:r w:rsidR="00844D4B">
              <w:rPr>
                <w:noProof/>
                <w:webHidden/>
              </w:rPr>
              <w:t>15</w:t>
            </w:r>
            <w:r w:rsidR="00844D4B">
              <w:rPr>
                <w:noProof/>
                <w:webHidden/>
              </w:rPr>
              <w:fldChar w:fldCharType="end"/>
            </w:r>
          </w:hyperlink>
        </w:p>
        <w:p w:rsidR="00844D4B" w:rsidRDefault="0059401E">
          <w:pPr>
            <w:pStyle w:val="TOC2"/>
            <w:tabs>
              <w:tab w:val="right" w:leader="dot" w:pos="9016"/>
            </w:tabs>
            <w:rPr>
              <w:rFonts w:asciiTheme="minorHAnsi" w:eastAsiaTheme="minorEastAsia" w:hAnsiTheme="minorHAnsi" w:cstheme="minorBidi"/>
              <w:noProof/>
              <w:sz w:val="22"/>
              <w:szCs w:val="22"/>
              <w:lang w:eastAsia="en-GB"/>
            </w:rPr>
          </w:pPr>
          <w:hyperlink w:anchor="_Toc24211719" w:history="1">
            <w:r w:rsidR="00844D4B" w:rsidRPr="00DD13EB">
              <w:rPr>
                <w:rStyle w:val="Hyperlink"/>
                <w:noProof/>
              </w:rPr>
              <w:t>Proposed solutions</w:t>
            </w:r>
            <w:r w:rsidR="00844D4B">
              <w:rPr>
                <w:noProof/>
                <w:webHidden/>
              </w:rPr>
              <w:tab/>
            </w:r>
            <w:r w:rsidR="00844D4B">
              <w:rPr>
                <w:noProof/>
                <w:webHidden/>
              </w:rPr>
              <w:fldChar w:fldCharType="begin"/>
            </w:r>
            <w:r w:rsidR="00844D4B">
              <w:rPr>
                <w:noProof/>
                <w:webHidden/>
              </w:rPr>
              <w:instrText xml:space="preserve"> PAGEREF _Toc24211719 \h </w:instrText>
            </w:r>
            <w:r w:rsidR="00844D4B">
              <w:rPr>
                <w:noProof/>
                <w:webHidden/>
              </w:rPr>
            </w:r>
            <w:r w:rsidR="00844D4B">
              <w:rPr>
                <w:noProof/>
                <w:webHidden/>
              </w:rPr>
              <w:fldChar w:fldCharType="separate"/>
            </w:r>
            <w:r w:rsidR="00844D4B">
              <w:rPr>
                <w:noProof/>
                <w:webHidden/>
              </w:rPr>
              <w:t>16</w:t>
            </w:r>
            <w:r w:rsidR="00844D4B">
              <w:rPr>
                <w:noProof/>
                <w:webHidden/>
              </w:rPr>
              <w:fldChar w:fldCharType="end"/>
            </w:r>
          </w:hyperlink>
        </w:p>
        <w:p w:rsidR="00844D4B" w:rsidRDefault="0059401E">
          <w:pPr>
            <w:pStyle w:val="TOC2"/>
            <w:tabs>
              <w:tab w:val="right" w:leader="dot" w:pos="9016"/>
            </w:tabs>
            <w:rPr>
              <w:rFonts w:asciiTheme="minorHAnsi" w:eastAsiaTheme="minorEastAsia" w:hAnsiTheme="minorHAnsi" w:cstheme="minorBidi"/>
              <w:noProof/>
              <w:sz w:val="22"/>
              <w:szCs w:val="22"/>
              <w:lang w:eastAsia="en-GB"/>
            </w:rPr>
          </w:pPr>
          <w:hyperlink w:anchor="_Toc24211720" w:history="1">
            <w:r w:rsidR="00844D4B" w:rsidRPr="00DD13EB">
              <w:rPr>
                <w:rStyle w:val="Hyperlink"/>
                <w:noProof/>
              </w:rPr>
              <w:t>Implementation plan for creating an equal opportunity policy at the restaurant</w:t>
            </w:r>
            <w:r w:rsidR="00844D4B">
              <w:rPr>
                <w:noProof/>
                <w:webHidden/>
              </w:rPr>
              <w:tab/>
            </w:r>
            <w:r w:rsidR="00844D4B">
              <w:rPr>
                <w:noProof/>
                <w:webHidden/>
              </w:rPr>
              <w:fldChar w:fldCharType="begin"/>
            </w:r>
            <w:r w:rsidR="00844D4B">
              <w:rPr>
                <w:noProof/>
                <w:webHidden/>
              </w:rPr>
              <w:instrText xml:space="preserve"> PAGEREF _Toc24211720 \h </w:instrText>
            </w:r>
            <w:r w:rsidR="00844D4B">
              <w:rPr>
                <w:noProof/>
                <w:webHidden/>
              </w:rPr>
            </w:r>
            <w:r w:rsidR="00844D4B">
              <w:rPr>
                <w:noProof/>
                <w:webHidden/>
              </w:rPr>
              <w:fldChar w:fldCharType="separate"/>
            </w:r>
            <w:r w:rsidR="00844D4B">
              <w:rPr>
                <w:noProof/>
                <w:webHidden/>
              </w:rPr>
              <w:t>17</w:t>
            </w:r>
            <w:r w:rsidR="00844D4B">
              <w:rPr>
                <w:noProof/>
                <w:webHidden/>
              </w:rPr>
              <w:fldChar w:fldCharType="end"/>
            </w:r>
          </w:hyperlink>
        </w:p>
        <w:p w:rsidR="00844D4B" w:rsidRDefault="0059401E">
          <w:pPr>
            <w:pStyle w:val="TOC2"/>
            <w:tabs>
              <w:tab w:val="right" w:leader="dot" w:pos="9016"/>
            </w:tabs>
            <w:rPr>
              <w:rFonts w:asciiTheme="minorHAnsi" w:eastAsiaTheme="minorEastAsia" w:hAnsiTheme="minorHAnsi" w:cstheme="minorBidi"/>
              <w:noProof/>
              <w:sz w:val="22"/>
              <w:szCs w:val="22"/>
              <w:lang w:eastAsia="en-GB"/>
            </w:rPr>
          </w:pPr>
          <w:hyperlink w:anchor="_Toc24211721" w:history="1">
            <w:r w:rsidR="00844D4B" w:rsidRPr="00DD13EB">
              <w:rPr>
                <w:rStyle w:val="Hyperlink"/>
                <w:noProof/>
              </w:rPr>
              <w:t>Monitoring and reviewing the implementation plan</w:t>
            </w:r>
            <w:r w:rsidR="00844D4B">
              <w:rPr>
                <w:noProof/>
                <w:webHidden/>
              </w:rPr>
              <w:tab/>
            </w:r>
            <w:r w:rsidR="00844D4B">
              <w:rPr>
                <w:noProof/>
                <w:webHidden/>
              </w:rPr>
              <w:fldChar w:fldCharType="begin"/>
            </w:r>
            <w:r w:rsidR="00844D4B">
              <w:rPr>
                <w:noProof/>
                <w:webHidden/>
              </w:rPr>
              <w:instrText xml:space="preserve"> PAGEREF _Toc24211721 \h </w:instrText>
            </w:r>
            <w:r w:rsidR="00844D4B">
              <w:rPr>
                <w:noProof/>
                <w:webHidden/>
              </w:rPr>
            </w:r>
            <w:r w:rsidR="00844D4B">
              <w:rPr>
                <w:noProof/>
                <w:webHidden/>
              </w:rPr>
              <w:fldChar w:fldCharType="separate"/>
            </w:r>
            <w:r w:rsidR="00844D4B">
              <w:rPr>
                <w:noProof/>
                <w:webHidden/>
              </w:rPr>
              <w:t>17</w:t>
            </w:r>
            <w:r w:rsidR="00844D4B">
              <w:rPr>
                <w:noProof/>
                <w:webHidden/>
              </w:rPr>
              <w:fldChar w:fldCharType="end"/>
            </w:r>
          </w:hyperlink>
        </w:p>
        <w:p w:rsidR="00844D4B" w:rsidRDefault="0059401E">
          <w:pPr>
            <w:pStyle w:val="TOC2"/>
            <w:tabs>
              <w:tab w:val="right" w:leader="dot" w:pos="9016"/>
            </w:tabs>
            <w:rPr>
              <w:rFonts w:asciiTheme="minorHAnsi" w:eastAsiaTheme="minorEastAsia" w:hAnsiTheme="minorHAnsi" w:cstheme="minorBidi"/>
              <w:noProof/>
              <w:sz w:val="22"/>
              <w:szCs w:val="22"/>
              <w:lang w:eastAsia="en-GB"/>
            </w:rPr>
          </w:pPr>
          <w:hyperlink w:anchor="_Toc24211722" w:history="1">
            <w:r w:rsidR="00844D4B" w:rsidRPr="00DD13EB">
              <w:rPr>
                <w:rStyle w:val="Hyperlink"/>
                <w:noProof/>
              </w:rPr>
              <w:t>Conclusion</w:t>
            </w:r>
            <w:r w:rsidR="00844D4B">
              <w:rPr>
                <w:noProof/>
                <w:webHidden/>
              </w:rPr>
              <w:tab/>
            </w:r>
            <w:r w:rsidR="00844D4B">
              <w:rPr>
                <w:noProof/>
                <w:webHidden/>
              </w:rPr>
              <w:fldChar w:fldCharType="begin"/>
            </w:r>
            <w:r w:rsidR="00844D4B">
              <w:rPr>
                <w:noProof/>
                <w:webHidden/>
              </w:rPr>
              <w:instrText xml:space="preserve"> PAGEREF _Toc24211722 \h </w:instrText>
            </w:r>
            <w:r w:rsidR="00844D4B">
              <w:rPr>
                <w:noProof/>
                <w:webHidden/>
              </w:rPr>
            </w:r>
            <w:r w:rsidR="00844D4B">
              <w:rPr>
                <w:noProof/>
                <w:webHidden/>
              </w:rPr>
              <w:fldChar w:fldCharType="separate"/>
            </w:r>
            <w:r w:rsidR="00844D4B">
              <w:rPr>
                <w:noProof/>
                <w:webHidden/>
              </w:rPr>
              <w:t>18</w:t>
            </w:r>
            <w:r w:rsidR="00844D4B">
              <w:rPr>
                <w:noProof/>
                <w:webHidden/>
              </w:rPr>
              <w:fldChar w:fldCharType="end"/>
            </w:r>
          </w:hyperlink>
        </w:p>
        <w:p w:rsidR="00844D4B" w:rsidRDefault="0059401E">
          <w:pPr>
            <w:pStyle w:val="TOC2"/>
            <w:tabs>
              <w:tab w:val="right" w:leader="dot" w:pos="9016"/>
            </w:tabs>
            <w:rPr>
              <w:rFonts w:asciiTheme="minorHAnsi" w:eastAsiaTheme="minorEastAsia" w:hAnsiTheme="minorHAnsi" w:cstheme="minorBidi"/>
              <w:noProof/>
              <w:sz w:val="22"/>
              <w:szCs w:val="22"/>
              <w:lang w:eastAsia="en-GB"/>
            </w:rPr>
          </w:pPr>
          <w:hyperlink w:anchor="_Toc24211723" w:history="1">
            <w:r w:rsidR="00844D4B" w:rsidRPr="00DD13EB">
              <w:rPr>
                <w:rStyle w:val="Hyperlink"/>
                <w:noProof/>
              </w:rPr>
              <w:t>References</w:t>
            </w:r>
            <w:r w:rsidR="00844D4B">
              <w:rPr>
                <w:noProof/>
                <w:webHidden/>
              </w:rPr>
              <w:tab/>
            </w:r>
            <w:r w:rsidR="00844D4B">
              <w:rPr>
                <w:noProof/>
                <w:webHidden/>
              </w:rPr>
              <w:fldChar w:fldCharType="begin"/>
            </w:r>
            <w:r w:rsidR="00844D4B">
              <w:rPr>
                <w:noProof/>
                <w:webHidden/>
              </w:rPr>
              <w:instrText xml:space="preserve"> PAGEREF _Toc24211723 \h </w:instrText>
            </w:r>
            <w:r w:rsidR="00844D4B">
              <w:rPr>
                <w:noProof/>
                <w:webHidden/>
              </w:rPr>
            </w:r>
            <w:r w:rsidR="00844D4B">
              <w:rPr>
                <w:noProof/>
                <w:webHidden/>
              </w:rPr>
              <w:fldChar w:fldCharType="separate"/>
            </w:r>
            <w:r w:rsidR="00844D4B">
              <w:rPr>
                <w:noProof/>
                <w:webHidden/>
              </w:rPr>
              <w:t>19</w:t>
            </w:r>
            <w:r w:rsidR="00844D4B">
              <w:rPr>
                <w:noProof/>
                <w:webHidden/>
              </w:rPr>
              <w:fldChar w:fldCharType="end"/>
            </w:r>
          </w:hyperlink>
        </w:p>
        <w:p w:rsidR="0000702A" w:rsidRDefault="00844D4B" w:rsidP="00844D4B">
          <w:r>
            <w:rPr>
              <w:b/>
              <w:bCs/>
              <w:noProof/>
            </w:rPr>
            <w:fldChar w:fldCharType="end"/>
          </w:r>
        </w:p>
      </w:sdtContent>
    </w:sdt>
    <w:p w:rsidR="00BC0818" w:rsidRDefault="00BC0818" w:rsidP="0000702A">
      <w:pPr>
        <w:pStyle w:val="Heading2"/>
      </w:pPr>
      <w:bookmarkStart w:id="0" w:name="_Toc24211708"/>
      <w:r>
        <w:t>PROBLEM SOLVING AND DECISION MAKING</w:t>
      </w:r>
      <w:bookmarkEnd w:id="0"/>
    </w:p>
    <w:p w:rsidR="005542B7" w:rsidRDefault="00532C55" w:rsidP="005A29DE">
      <w:pPr>
        <w:pStyle w:val="Heading2"/>
      </w:pPr>
      <w:bookmarkStart w:id="1" w:name="_Toc24211709"/>
      <w:r>
        <w:t>Introduction</w:t>
      </w:r>
      <w:bookmarkEnd w:id="1"/>
      <w:r w:rsidR="00AF1B99">
        <w:t xml:space="preserve"> </w:t>
      </w:r>
    </w:p>
    <w:p w:rsidR="003C2A2B" w:rsidRDefault="003C2A2B" w:rsidP="009F129C">
      <w:pPr>
        <w:ind w:firstLine="720"/>
      </w:pPr>
      <w:r w:rsidRPr="00653534">
        <w:t xml:space="preserve">Over the past </w:t>
      </w:r>
      <w:proofErr w:type="gramStart"/>
      <w:r w:rsidRPr="00653534">
        <w:t>decades</w:t>
      </w:r>
      <w:proofErr w:type="gramEnd"/>
      <w:r w:rsidRPr="00653534">
        <w:t xml:space="preserve"> women have been able to make significant gains in the labour participation thus being able to acquire lucrative jobs which have strengthen their position in the European workforce. However, there is still gender imbalance in the workplace with workplaces that have more men than women being attributed to bring out different experiences for women than those that are mostly dominated by the women or have an even mix for women and men. It becomes quite difficult for women in the workplaces that are dominated by men to advance in their careers since they end up being treated as though they are not competent enough due to their gender. In the UK both women and men are found to be quite equal when it comes to their workforce </w:t>
      </w:r>
      <w:proofErr w:type="gramStart"/>
      <w:r w:rsidRPr="00653534">
        <w:t>participation</w:t>
      </w:r>
      <w:proofErr w:type="gramEnd"/>
      <w:r w:rsidRPr="00653534">
        <w:t xml:space="preserve"> but men are more likely to dominate the leadership roles as compared to women. Fifty three percent of the workforce in the UK is male while forty seven percent is female. </w:t>
      </w:r>
    </w:p>
    <w:p w:rsidR="003C2A2B" w:rsidRPr="00844D4B" w:rsidRDefault="00374FBC" w:rsidP="00844D4B">
      <w:pPr>
        <w:pStyle w:val="Heading2"/>
      </w:pPr>
      <w:bookmarkStart w:id="2" w:name="_Toc24211710"/>
      <w:r>
        <w:t xml:space="preserve">Chosen problem - </w:t>
      </w:r>
      <w:r w:rsidR="003C2A2B" w:rsidRPr="00844D4B">
        <w:t xml:space="preserve">Gender discrimination against women at </w:t>
      </w:r>
      <w:proofErr w:type="spellStart"/>
      <w:r w:rsidR="003C2A2B" w:rsidRPr="00844D4B">
        <w:t>Karaca</w:t>
      </w:r>
      <w:proofErr w:type="spellEnd"/>
      <w:r w:rsidR="003C2A2B" w:rsidRPr="00844D4B">
        <w:t xml:space="preserve"> Concept in Brussels</w:t>
      </w:r>
      <w:bookmarkEnd w:id="2"/>
    </w:p>
    <w:p w:rsidR="003C2A2B" w:rsidRDefault="003C2A2B" w:rsidP="003C2A2B">
      <w:r w:rsidRPr="00653534">
        <w:tab/>
        <w:t xml:space="preserve">Gender discrimination entails sexism and discrimination towards individuals based on their sex differences, gender or gender identity. Workplace gender discrimination is experienced in different </w:t>
      </w:r>
      <w:proofErr w:type="gramStart"/>
      <w:r w:rsidRPr="00653534">
        <w:t>ways</w:t>
      </w:r>
      <w:proofErr w:type="gramEnd"/>
      <w:r w:rsidRPr="00653534">
        <w:t xml:space="preserve"> but it generally emphasizes on treating an employee less </w:t>
      </w:r>
      <w:r w:rsidRPr="00653534">
        <w:lastRenderedPageBreak/>
        <w:t xml:space="preserve">favourably or differently due to the employee’s gender or sex. This is </w:t>
      </w:r>
      <w:proofErr w:type="gramStart"/>
      <w:r w:rsidRPr="00653534">
        <w:t>due to the fact that</w:t>
      </w:r>
      <w:proofErr w:type="gramEnd"/>
      <w:r w:rsidRPr="00653534">
        <w:t xml:space="preserve"> the employee is either affiliated with a group or organisation that is associated to a particular gender or sex. </w:t>
      </w:r>
      <w:proofErr w:type="spellStart"/>
      <w:r w:rsidRPr="00653534">
        <w:t>Karaca</w:t>
      </w:r>
      <w:proofErr w:type="spellEnd"/>
      <w:r w:rsidRPr="00653534">
        <w:t xml:space="preserve"> Concept in Brussels is one of the best Turkish restaurants in Belgium. However, the restaurant has </w:t>
      </w:r>
      <w:proofErr w:type="gramStart"/>
      <w:r w:rsidRPr="00653534">
        <w:t>some kind of gender</w:t>
      </w:r>
      <w:proofErr w:type="gramEnd"/>
      <w:r w:rsidRPr="00653534">
        <w:t xml:space="preserve"> discrimination against the women since women are purported to work in specific areas only. For instance, a woman working in the kitchen is not allowed to work outside as</w:t>
      </w:r>
      <w:r w:rsidR="009F129C">
        <w:t xml:space="preserve"> a waiter or for any position that is male dominated</w:t>
      </w:r>
      <w:r w:rsidR="00936D8E">
        <w:t xml:space="preserve"> within the restaurant</w:t>
      </w:r>
      <w:r w:rsidR="0018727A">
        <w:t xml:space="preserve"> </w:t>
      </w:r>
      <w:r w:rsidR="0018727A" w:rsidRPr="00374FBC">
        <w:rPr>
          <w:rStyle w:val="Heading2Char"/>
          <w:color w:val="000000" w:themeColor="text1"/>
        </w:rPr>
        <w:t>(</w:t>
      </w:r>
      <w:proofErr w:type="spellStart"/>
      <w:r w:rsidR="0018727A" w:rsidRPr="00374FBC">
        <w:rPr>
          <w:rStyle w:val="selectable"/>
          <w:color w:val="000000" w:themeColor="text1"/>
        </w:rPr>
        <w:t>Stamarski</w:t>
      </w:r>
      <w:proofErr w:type="spellEnd"/>
      <w:r w:rsidR="0018727A" w:rsidRPr="00374FBC">
        <w:rPr>
          <w:rStyle w:val="selectable"/>
          <w:color w:val="000000" w:themeColor="text1"/>
        </w:rPr>
        <w:t xml:space="preserve"> &amp; Son Hing, 2015)</w:t>
      </w:r>
      <w:r w:rsidR="009F129C" w:rsidRPr="00374FBC">
        <w:rPr>
          <w:color w:val="000000" w:themeColor="text1"/>
        </w:rPr>
        <w:t xml:space="preserve">. </w:t>
      </w:r>
      <w:r w:rsidRPr="00374FBC">
        <w:rPr>
          <w:color w:val="000000" w:themeColor="text1"/>
        </w:rPr>
        <w:t xml:space="preserve">   </w:t>
      </w:r>
    </w:p>
    <w:p w:rsidR="00B3782A" w:rsidRPr="00653534" w:rsidRDefault="00B3782A" w:rsidP="00B3782A">
      <w:pPr>
        <w:pStyle w:val="Heading2"/>
      </w:pPr>
      <w:bookmarkStart w:id="3" w:name="_Toc24211711"/>
      <w:r>
        <w:t xml:space="preserve">Reasons for gender discrimination </w:t>
      </w:r>
      <w:r w:rsidR="00185761">
        <w:t xml:space="preserve">against women </w:t>
      </w:r>
      <w:r>
        <w:t xml:space="preserve">at </w:t>
      </w:r>
      <w:proofErr w:type="spellStart"/>
      <w:r>
        <w:t>Karaca</w:t>
      </w:r>
      <w:proofErr w:type="spellEnd"/>
      <w:r>
        <w:t xml:space="preserve"> Concept in Brussels</w:t>
      </w:r>
      <w:bookmarkEnd w:id="3"/>
    </w:p>
    <w:p w:rsidR="003D648F" w:rsidRDefault="00946CE0" w:rsidP="000C10B4">
      <w:pPr>
        <w:ind w:firstLine="720"/>
      </w:pPr>
      <w:r>
        <w:t xml:space="preserve">Gender discrimination against women at </w:t>
      </w:r>
      <w:proofErr w:type="spellStart"/>
      <w:r>
        <w:t>Karaca</w:t>
      </w:r>
      <w:proofErr w:type="spellEnd"/>
      <w:r>
        <w:t xml:space="preserve"> Concept in Brussels is attributed to have been influenced by various factors</w:t>
      </w:r>
      <w:r w:rsidR="00A92D1D">
        <w:t xml:space="preserve"> which entail </w:t>
      </w:r>
      <w:r w:rsidR="000C10B4">
        <w:t>gend</w:t>
      </w:r>
      <w:r w:rsidR="00B85009">
        <w:t xml:space="preserve">er perception, </w:t>
      </w:r>
      <w:r w:rsidR="001F5C1C">
        <w:t>human resource practises</w:t>
      </w:r>
      <w:r w:rsidR="00B85009">
        <w:t xml:space="preserve"> and the organisational leadership</w:t>
      </w:r>
      <w:r w:rsidR="000C10B4">
        <w:t>.</w:t>
      </w:r>
      <w:r w:rsidR="008004AA">
        <w:t xml:space="preserve"> </w:t>
      </w:r>
      <w:r w:rsidR="00F64BDF">
        <w:t>The</w:t>
      </w:r>
      <w:r w:rsidR="00F45F89">
        <w:t xml:space="preserve"> factors influence the behaviour of men and women at the restaurant</w:t>
      </w:r>
      <w:r w:rsidR="00F64BDF">
        <w:t xml:space="preserve"> which is attributed to promoting gender discrimination against women at the restaurant</w:t>
      </w:r>
      <w:r w:rsidR="003D648F">
        <w:t>.</w:t>
      </w:r>
    </w:p>
    <w:p w:rsidR="00223AA6" w:rsidRPr="00223AA6" w:rsidRDefault="00223AA6" w:rsidP="00223AA6">
      <w:pPr>
        <w:ind w:firstLine="720"/>
        <w:jc w:val="center"/>
        <w:rPr>
          <w:b/>
        </w:rPr>
      </w:pPr>
      <w:r>
        <w:rPr>
          <w:b/>
        </w:rPr>
        <w:t>Gender perception</w:t>
      </w:r>
    </w:p>
    <w:p w:rsidR="003C2A2B" w:rsidRPr="00653534" w:rsidRDefault="008004AA" w:rsidP="000C10B4">
      <w:pPr>
        <w:ind w:firstLine="720"/>
      </w:pPr>
      <w:r>
        <w:t>Women and men have different perceptions regarding the workplace since they perceive the culture of the organisation d</w:t>
      </w:r>
      <w:r w:rsidR="00B67A17">
        <w:t xml:space="preserve">ifferently </w:t>
      </w:r>
      <w:r>
        <w:t xml:space="preserve">and they view conflicts that arise from the workplace differently thus adopting different alternatives to solving the conflicts. </w:t>
      </w:r>
      <w:r w:rsidR="000F3DB8">
        <w:t>For instance, women perceive that their individual working styles should be more collaborative where every individual within the organisation works as part of the entire organisation</w:t>
      </w:r>
      <w:r w:rsidR="0046201E">
        <w:t xml:space="preserve"> </w:t>
      </w:r>
      <w:r w:rsidR="0046201E">
        <w:rPr>
          <w:rStyle w:val="Heading2Char"/>
          <w:color w:val="000000"/>
        </w:rPr>
        <w:t>(</w:t>
      </w:r>
      <w:proofErr w:type="spellStart"/>
      <w:r w:rsidR="0046201E">
        <w:rPr>
          <w:rStyle w:val="selectable"/>
          <w:color w:val="000000"/>
        </w:rPr>
        <w:t>Stamarski</w:t>
      </w:r>
      <w:proofErr w:type="spellEnd"/>
      <w:r w:rsidR="0046201E">
        <w:rPr>
          <w:rStyle w:val="selectable"/>
          <w:color w:val="000000"/>
        </w:rPr>
        <w:t xml:space="preserve"> &amp; Son Hing, 2015)</w:t>
      </w:r>
      <w:r w:rsidR="000F3DB8">
        <w:t xml:space="preserve">. On the other </w:t>
      </w:r>
      <w:proofErr w:type="gramStart"/>
      <w:r w:rsidR="000F3DB8">
        <w:t>hand</w:t>
      </w:r>
      <w:proofErr w:type="gramEnd"/>
      <w:r w:rsidR="000F3DB8">
        <w:t xml:space="preserve"> men perceive working independently without obtaining assistance from others. </w:t>
      </w:r>
      <w:r w:rsidR="00F45F89">
        <w:t xml:space="preserve">At </w:t>
      </w:r>
      <w:proofErr w:type="spellStart"/>
      <w:r w:rsidR="00F45F89">
        <w:t>Karaca</w:t>
      </w:r>
      <w:proofErr w:type="spellEnd"/>
      <w:r w:rsidR="00F45F89">
        <w:t xml:space="preserve"> Concept male are attributed to work better than women and they even work more efficiently when </w:t>
      </w:r>
      <w:r w:rsidR="008F647B">
        <w:t xml:space="preserve">they are working independently. </w:t>
      </w:r>
      <w:r w:rsidR="004574B7">
        <w:t xml:space="preserve">This has led to more men than women being employed in the restaurant since </w:t>
      </w:r>
      <w:r w:rsidR="004574B7">
        <w:lastRenderedPageBreak/>
        <w:t xml:space="preserve">their skills and knowledge are quite effective as compared to those of women. </w:t>
      </w:r>
      <w:r w:rsidR="00BB3263">
        <w:t xml:space="preserve">This is because they </w:t>
      </w:r>
      <w:proofErr w:type="gramStart"/>
      <w:r w:rsidR="00BB3263">
        <w:t>are able to</w:t>
      </w:r>
      <w:proofErr w:type="gramEnd"/>
      <w:r w:rsidR="00BB3263">
        <w:t xml:space="preserve"> do their tasks quickly and efficiently</w:t>
      </w:r>
      <w:r w:rsidR="00655169">
        <w:t xml:space="preserve"> as compared to women</w:t>
      </w:r>
      <w:r w:rsidR="00BB3263">
        <w:t xml:space="preserve">. </w:t>
      </w:r>
    </w:p>
    <w:p w:rsidR="003C2A2B" w:rsidRDefault="006037E8" w:rsidP="006037E8">
      <w:pPr>
        <w:jc w:val="center"/>
        <w:rPr>
          <w:b/>
        </w:rPr>
      </w:pPr>
      <w:r>
        <w:rPr>
          <w:b/>
        </w:rPr>
        <w:t>Human resource practises</w:t>
      </w:r>
    </w:p>
    <w:p w:rsidR="006037E8" w:rsidRDefault="006037E8" w:rsidP="006037E8">
      <w:r>
        <w:tab/>
        <w:t>Human resource practise</w:t>
      </w:r>
      <w:r w:rsidR="00CC13C0">
        <w:t xml:space="preserve">s are focused on managing employees with an aim of </w:t>
      </w:r>
      <w:r w:rsidR="003C6949">
        <w:t xml:space="preserve">ensuring that they accomplish the goals of an organisation. </w:t>
      </w:r>
      <w:r w:rsidR="00F2119A">
        <w:t xml:space="preserve">They entail performance evaluation, recruitment, leadership succession and training and </w:t>
      </w:r>
      <w:r w:rsidR="00F2119A" w:rsidRPr="00374FBC">
        <w:rPr>
          <w:color w:val="000000" w:themeColor="text1"/>
        </w:rPr>
        <w:t>development</w:t>
      </w:r>
      <w:r w:rsidR="00510B74" w:rsidRPr="00374FBC">
        <w:rPr>
          <w:color w:val="000000" w:themeColor="text1"/>
        </w:rPr>
        <w:t xml:space="preserve"> (Wright, 2015)</w:t>
      </w:r>
      <w:r w:rsidR="00F2119A" w:rsidRPr="00374FBC">
        <w:rPr>
          <w:color w:val="000000" w:themeColor="text1"/>
        </w:rPr>
        <w:t xml:space="preserve">. </w:t>
      </w:r>
      <w:proofErr w:type="gramStart"/>
      <w:r w:rsidR="001B730E">
        <w:t>This practises</w:t>
      </w:r>
      <w:proofErr w:type="gramEnd"/>
      <w:r w:rsidR="001B730E">
        <w:t xml:space="preserve"> are significant because they determine the ability of the employees to feel valued and work toward</w:t>
      </w:r>
      <w:r w:rsidR="00A32439">
        <w:t>s</w:t>
      </w:r>
      <w:r w:rsidR="001B730E">
        <w:t xml:space="preserve"> attaining the organisational goals. They also influence how employees are treated within an organisation</w:t>
      </w:r>
      <w:r w:rsidR="00D21FF7">
        <w:t xml:space="preserve"> since they can reflect institutional discrimination or personal discrimination influenced by the decision makers of the organisations</w:t>
      </w:r>
      <w:r w:rsidR="001B730E">
        <w:t xml:space="preserve">. </w:t>
      </w:r>
    </w:p>
    <w:p w:rsidR="007F5B6E" w:rsidRDefault="00C04EFB" w:rsidP="006037E8">
      <w:r>
        <w:tab/>
        <w:t xml:space="preserve">At </w:t>
      </w:r>
      <w:proofErr w:type="spellStart"/>
      <w:r>
        <w:t>Karaca</w:t>
      </w:r>
      <w:proofErr w:type="spellEnd"/>
      <w:r>
        <w:t xml:space="preserve"> Concept </w:t>
      </w:r>
      <w:r w:rsidR="005A5735">
        <w:t xml:space="preserve">the human resource policies are inherently biased against women regardless of their skills, performance, knowledge and abilities into </w:t>
      </w:r>
      <w:r w:rsidR="00873432">
        <w:t>performing</w:t>
      </w:r>
      <w:r w:rsidR="005A5735">
        <w:t xml:space="preserve"> a specific task</w:t>
      </w:r>
      <w:r w:rsidR="00C47B38">
        <w:t xml:space="preserve"> </w:t>
      </w:r>
      <w:r w:rsidR="00C47B38" w:rsidRPr="00374FBC">
        <w:rPr>
          <w:color w:val="000000" w:themeColor="text1"/>
        </w:rPr>
        <w:t>(Wright, 2015)</w:t>
      </w:r>
      <w:r w:rsidR="005A5735" w:rsidRPr="00374FBC">
        <w:rPr>
          <w:color w:val="000000" w:themeColor="text1"/>
        </w:rPr>
        <w:t xml:space="preserve">. </w:t>
      </w:r>
      <w:r w:rsidR="00DD166A">
        <w:t>This is realised through the restaurant’s selection and recruitment process</w:t>
      </w:r>
      <w:r w:rsidR="0066221C">
        <w:t>, performance evaluation process</w:t>
      </w:r>
      <w:r w:rsidR="00DD166A">
        <w:t xml:space="preserve"> and the job </w:t>
      </w:r>
      <w:r w:rsidR="007F5B6E">
        <w:t xml:space="preserve">advancement </w:t>
      </w:r>
      <w:r w:rsidR="00DD166A">
        <w:t xml:space="preserve">process. </w:t>
      </w:r>
      <w:r w:rsidR="0066221C">
        <w:t xml:space="preserve">The selection and recruitment process of the restaurant is based on the educational qualifications and experience of the employees. With more men being hired since women are underrepresented in most roles that men are hired to undertake. Performance evaluation is </w:t>
      </w:r>
      <w:r w:rsidR="004E75D0">
        <w:t xml:space="preserve">used within the organisation to determine how employee rewarding will be done thus presenting opportunities for role </w:t>
      </w:r>
      <w:r w:rsidR="00EC6A4E">
        <w:t>assignments</w:t>
      </w:r>
      <w:r w:rsidR="004E75D0">
        <w:t xml:space="preserve"> and promotions. </w:t>
      </w:r>
      <w:r w:rsidR="0066221C">
        <w:t xml:space="preserve"> </w:t>
      </w:r>
    </w:p>
    <w:p w:rsidR="00C04EFB" w:rsidRDefault="00EC6A4E" w:rsidP="00D81840">
      <w:pPr>
        <w:ind w:firstLine="720"/>
      </w:pPr>
      <w:r>
        <w:t xml:space="preserve">At </w:t>
      </w:r>
      <w:proofErr w:type="spellStart"/>
      <w:r>
        <w:t>Karaca</w:t>
      </w:r>
      <w:proofErr w:type="spellEnd"/>
      <w:r>
        <w:t xml:space="preserve"> Concept the evaluation of job performance </w:t>
      </w:r>
      <w:r w:rsidR="00B21EEA">
        <w:t>favours men since it</w:t>
      </w:r>
      <w:r w:rsidR="00B6456A">
        <w:t>’</w:t>
      </w:r>
      <w:r w:rsidR="00B21EEA">
        <w:t>s</w:t>
      </w:r>
      <w:r>
        <w:t xml:space="preserve"> systematically done while basing on the face time which </w:t>
      </w:r>
      <w:r w:rsidR="00332F33">
        <w:t>rewards</w:t>
      </w:r>
      <w:r>
        <w:t xml:space="preserve"> employees</w:t>
      </w:r>
      <w:r w:rsidR="008A3FD9">
        <w:t xml:space="preserve"> who spend more time at the workplace. </w:t>
      </w:r>
      <w:r w:rsidR="00A306DF">
        <w:t xml:space="preserve">At most times women have flexible working arrangements as compared to men since they have </w:t>
      </w:r>
      <w:proofErr w:type="gramStart"/>
      <w:r w:rsidR="00A306DF">
        <w:t>are</w:t>
      </w:r>
      <w:proofErr w:type="gramEnd"/>
      <w:r w:rsidR="00A306DF">
        <w:t xml:space="preserve"> influenced by other factors like nursing their children or </w:t>
      </w:r>
      <w:r w:rsidR="00A306DF">
        <w:lastRenderedPageBreak/>
        <w:t xml:space="preserve">having maternal </w:t>
      </w:r>
      <w:r w:rsidR="00A306DF" w:rsidRPr="00374FBC">
        <w:rPr>
          <w:color w:val="000000" w:themeColor="text1"/>
        </w:rPr>
        <w:t>leave</w:t>
      </w:r>
      <w:r w:rsidR="002E77B9" w:rsidRPr="00374FBC">
        <w:rPr>
          <w:color w:val="000000" w:themeColor="text1"/>
        </w:rPr>
        <w:t xml:space="preserve"> (</w:t>
      </w:r>
      <w:proofErr w:type="spellStart"/>
      <w:r w:rsidR="002E77B9" w:rsidRPr="00374FBC">
        <w:rPr>
          <w:color w:val="000000" w:themeColor="text1"/>
        </w:rPr>
        <w:t>Mullany</w:t>
      </w:r>
      <w:proofErr w:type="spellEnd"/>
      <w:r w:rsidR="002E77B9" w:rsidRPr="00374FBC">
        <w:rPr>
          <w:color w:val="000000" w:themeColor="text1"/>
        </w:rPr>
        <w:t>, 2011)</w:t>
      </w:r>
      <w:r w:rsidR="00A306DF" w:rsidRPr="00374FBC">
        <w:rPr>
          <w:color w:val="000000" w:themeColor="text1"/>
        </w:rPr>
        <w:t xml:space="preserve">. This </w:t>
      </w:r>
      <w:r w:rsidR="00A306DF">
        <w:t xml:space="preserve">results to men dominating more roles within the restaurants and getting easily promoted thus making it quite difficult for women to be promoted since the performance evaluation process is biased. </w:t>
      </w:r>
      <w:r>
        <w:t xml:space="preserve"> </w:t>
      </w:r>
    </w:p>
    <w:p w:rsidR="00A603CC" w:rsidRDefault="000178F4" w:rsidP="002E77B9">
      <w:pPr>
        <w:ind w:firstLine="720"/>
      </w:pPr>
      <w:r>
        <w:t xml:space="preserve">The </w:t>
      </w:r>
      <w:r w:rsidR="003F7829">
        <w:t xml:space="preserve">human resource </w:t>
      </w:r>
      <w:r>
        <w:t>policies</w:t>
      </w:r>
      <w:r w:rsidR="003F7829">
        <w:t xml:space="preserve"> that surround employee advancement from one area to the other in the restaurant promote gender discrimination against women. This is because the restaurant has a formal job ladder that constrains and dictates employee promotion opportunities thus making women less likely to advance within the restaurant. This is </w:t>
      </w:r>
      <w:proofErr w:type="gramStart"/>
      <w:r w:rsidR="003F7829">
        <w:t>due to the fact that</w:t>
      </w:r>
      <w:proofErr w:type="gramEnd"/>
      <w:r w:rsidR="003F7829">
        <w:t xml:space="preserve"> the job ladders at the restaurant are divided while basing on gender hence promoting gender job segregation at the positions that are at entry </w:t>
      </w:r>
      <w:r w:rsidR="003F7829" w:rsidRPr="00374FBC">
        <w:rPr>
          <w:color w:val="000000" w:themeColor="text1"/>
        </w:rPr>
        <w:t>level</w:t>
      </w:r>
      <w:r w:rsidR="002E77B9" w:rsidRPr="00374FBC">
        <w:rPr>
          <w:color w:val="000000" w:themeColor="text1"/>
        </w:rPr>
        <w:t xml:space="preserve"> (</w:t>
      </w:r>
      <w:proofErr w:type="spellStart"/>
      <w:r w:rsidR="002E77B9" w:rsidRPr="00374FBC">
        <w:rPr>
          <w:color w:val="000000" w:themeColor="text1"/>
        </w:rPr>
        <w:t>Mullany</w:t>
      </w:r>
      <w:proofErr w:type="spellEnd"/>
      <w:r w:rsidR="002E77B9" w:rsidRPr="00374FBC">
        <w:rPr>
          <w:color w:val="000000" w:themeColor="text1"/>
        </w:rPr>
        <w:t xml:space="preserve">, 2011). </w:t>
      </w:r>
      <w:r w:rsidR="0037630D">
        <w:t xml:space="preserve">It strengthens the gender job segregation since as the employees move up the ladder there is no opportunity for them to cross into other organisational areas for career advancement and development. </w:t>
      </w:r>
      <w:r w:rsidR="00301136">
        <w:t xml:space="preserve">Therefore, women are more likely to lack the experience needed within a specific ladder at the restaurant which makes it quite difficult for them to advance in a </w:t>
      </w:r>
      <w:r w:rsidR="002C5CA2">
        <w:t>specific</w:t>
      </w:r>
      <w:r w:rsidR="00301136">
        <w:t xml:space="preserve"> job lad</w:t>
      </w:r>
      <w:r w:rsidR="00A603CC">
        <w:t>der since they are unqualified</w:t>
      </w:r>
      <w:r w:rsidR="002E77B9">
        <w:t xml:space="preserve">. </w:t>
      </w:r>
    </w:p>
    <w:p w:rsidR="00B85009" w:rsidRDefault="00B85009" w:rsidP="00B85009">
      <w:pPr>
        <w:pStyle w:val="Heading2"/>
      </w:pPr>
      <w:bookmarkStart w:id="4" w:name="_Toc24211712"/>
      <w:r>
        <w:t xml:space="preserve">Consequence of gender discrimination against women at </w:t>
      </w:r>
      <w:proofErr w:type="spellStart"/>
      <w:r>
        <w:t>Karaca</w:t>
      </w:r>
      <w:proofErr w:type="spellEnd"/>
      <w:r>
        <w:t xml:space="preserve"> Concept in Brussels</w:t>
      </w:r>
      <w:bookmarkEnd w:id="4"/>
    </w:p>
    <w:p w:rsidR="00B85009" w:rsidRDefault="002C5DE8" w:rsidP="00B85009">
      <w:r>
        <w:t xml:space="preserve"> </w:t>
      </w:r>
      <w:r>
        <w:tab/>
        <w:t xml:space="preserve">Gender discrimination against women at </w:t>
      </w:r>
      <w:proofErr w:type="spellStart"/>
      <w:r>
        <w:t>Karaca</w:t>
      </w:r>
      <w:proofErr w:type="spellEnd"/>
      <w:r>
        <w:t xml:space="preserve"> Concept has various consequences which are likely to influence the success of the restaurant. The consequences entail increased workplace conflicts, mental health issues among the employees, poor company morale, reduced organisational productivity and legal consequences. </w:t>
      </w:r>
      <w:r w:rsidR="00C8612C">
        <w:t xml:space="preserve">Gender discrimination against women is the restaurant is a form of harassment which has increased the workplace conflicts which influence the performance of the entire restaurant. </w:t>
      </w:r>
      <w:r w:rsidR="00B2486D">
        <w:t xml:space="preserve">This is because it fractures the team spirit of members of different departments within the restaurant who prefer to side with the </w:t>
      </w:r>
      <w:r w:rsidR="00D94FC7">
        <w:t>individuals</w:t>
      </w:r>
      <w:r w:rsidR="00B2486D">
        <w:t xml:space="preserve"> being discriminated while alleging the discriminators</w:t>
      </w:r>
      <w:r w:rsidR="00D94FC7">
        <w:t xml:space="preserve"> thus breaking the collaborative work spirit at the restaurant</w:t>
      </w:r>
      <w:r w:rsidR="00FB1BAB">
        <w:t xml:space="preserve"> (Purohit, 2018)</w:t>
      </w:r>
      <w:r w:rsidR="00B2486D">
        <w:t xml:space="preserve">. </w:t>
      </w:r>
      <w:r w:rsidR="00DE5568">
        <w:t xml:space="preserve">Increased conflicts among the employees has led to poor organisational morale since most of the employees would prefer to </w:t>
      </w:r>
      <w:r w:rsidR="00DE5568">
        <w:lastRenderedPageBreak/>
        <w:t xml:space="preserve">be </w:t>
      </w:r>
      <w:r w:rsidR="00B27882">
        <w:t>absent from work or take</w:t>
      </w:r>
      <w:r w:rsidR="00DE5568">
        <w:t xml:space="preserve"> a walk during working hours to avoid the </w:t>
      </w:r>
      <w:r w:rsidR="00670E15">
        <w:t xml:space="preserve">escalation of the </w:t>
      </w:r>
      <w:r w:rsidR="00DE5568">
        <w:t xml:space="preserve">conflicts. </w:t>
      </w:r>
      <w:r w:rsidR="00B2486D">
        <w:t xml:space="preserve"> </w:t>
      </w:r>
    </w:p>
    <w:p w:rsidR="00E15D0E" w:rsidRDefault="00E15D0E" w:rsidP="00B85009">
      <w:r>
        <w:tab/>
        <w:t>The mental health of most women has been influence</w:t>
      </w:r>
      <w:r w:rsidR="00190986">
        <w:t>d</w:t>
      </w:r>
      <w:r>
        <w:t xml:space="preserve"> since </w:t>
      </w:r>
      <w:r w:rsidR="00512674">
        <w:t>discrimination</w:t>
      </w:r>
      <w:r>
        <w:t xml:space="preserve"> has fostered </w:t>
      </w:r>
      <w:r w:rsidR="003A74BD">
        <w:t xml:space="preserve">higher </w:t>
      </w:r>
      <w:r>
        <w:t xml:space="preserve">anxiety levels among the women </w:t>
      </w:r>
      <w:r w:rsidR="00600F4D">
        <w:t xml:space="preserve">at the restaurant </w:t>
      </w:r>
      <w:r w:rsidR="003A74BD">
        <w:t>which could lead to depression. This has influenced the ability of the women to effectively perform their tasks since with anxiety more errors are likely to be made at the restaurant</w:t>
      </w:r>
      <w:r w:rsidR="002E77B9">
        <w:t xml:space="preserve"> </w:t>
      </w:r>
      <w:r w:rsidR="002E77B9" w:rsidRPr="002E77B9">
        <w:rPr>
          <w:color w:val="FF0000"/>
        </w:rPr>
        <w:t>(Kraal et al., 2010)</w:t>
      </w:r>
      <w:r w:rsidR="003A74BD">
        <w:t xml:space="preserve">. </w:t>
      </w:r>
      <w:r w:rsidR="003619B4">
        <w:t>Increased conflicts, poor employee morale and ment</w:t>
      </w:r>
      <w:r w:rsidR="004818AE">
        <w:t xml:space="preserve">al health issues have led to a reduction in the productivity of the restaurant since it has fostered a workplace environment that does not </w:t>
      </w:r>
      <w:r w:rsidR="00952CED">
        <w:t xml:space="preserve">promote employee engagement, employee collaboration </w:t>
      </w:r>
      <w:r w:rsidR="004818AE">
        <w:t xml:space="preserve">and </w:t>
      </w:r>
      <w:r w:rsidR="00952CED">
        <w:t xml:space="preserve">employee </w:t>
      </w:r>
      <w:r w:rsidR="004818AE">
        <w:t xml:space="preserve">productivity thus making employees uncomfortable at the restaurant. </w:t>
      </w:r>
      <w:r w:rsidR="00142AEB">
        <w:t xml:space="preserve">Gender discrimination against women at </w:t>
      </w:r>
      <w:proofErr w:type="spellStart"/>
      <w:r w:rsidR="00142AEB">
        <w:t>Karaca</w:t>
      </w:r>
      <w:proofErr w:type="spellEnd"/>
      <w:r w:rsidR="00142AEB">
        <w:t xml:space="preserve"> Concept is likely to </w:t>
      </w:r>
      <w:r w:rsidR="005D1598">
        <w:t>result to adverse legal consequences since employee are likely to bring a lawsuit to the restaurant for not protecting her rights appropriately.</w:t>
      </w:r>
      <w:r w:rsidR="00E00CAB">
        <w:t xml:space="preserve"> </w:t>
      </w:r>
    </w:p>
    <w:p w:rsidR="00194772" w:rsidRDefault="00194772" w:rsidP="00194772">
      <w:pPr>
        <w:pStyle w:val="Heading2"/>
      </w:pPr>
      <w:bookmarkStart w:id="5" w:name="_Toc24211713"/>
      <w:r>
        <w:t xml:space="preserve">How to resolve gender discrimination against women at </w:t>
      </w:r>
      <w:proofErr w:type="spellStart"/>
      <w:r>
        <w:t>Karaca</w:t>
      </w:r>
      <w:proofErr w:type="spellEnd"/>
      <w:r>
        <w:t xml:space="preserve"> Concept in Brussels</w:t>
      </w:r>
      <w:bookmarkEnd w:id="5"/>
    </w:p>
    <w:p w:rsidR="00FE0277" w:rsidRDefault="00A71F8E" w:rsidP="00FE0277">
      <w:r>
        <w:tab/>
        <w:t xml:space="preserve">Different measures </w:t>
      </w:r>
      <w:proofErr w:type="gramStart"/>
      <w:r>
        <w:t>have to</w:t>
      </w:r>
      <w:proofErr w:type="gramEnd"/>
      <w:r>
        <w:t xml:space="preserve"> be implemented to make the employees feel comfortable and safe at the workplace. </w:t>
      </w:r>
      <w:r w:rsidR="00F1058D">
        <w:t xml:space="preserve">The measures are aimed at promoting a workplace environment that fosters gender equality within the restaurant. </w:t>
      </w:r>
      <w:r w:rsidR="001C395A">
        <w:t xml:space="preserve">The measures entail creating an equal opportunity policy at the restaurant, </w:t>
      </w:r>
      <w:r w:rsidR="00427C63">
        <w:t xml:space="preserve">educating employees on gender discrimination and taking immediate actions to address employee complaints on gender discrimination. </w:t>
      </w:r>
    </w:p>
    <w:p w:rsidR="00696615" w:rsidRDefault="003810F8" w:rsidP="00696615">
      <w:pPr>
        <w:jc w:val="center"/>
        <w:rPr>
          <w:b/>
        </w:rPr>
      </w:pPr>
      <w:r>
        <w:rPr>
          <w:b/>
        </w:rPr>
        <w:t>Creating an equal opportunity policy</w:t>
      </w:r>
    </w:p>
    <w:p w:rsidR="005409E4" w:rsidRPr="00696615" w:rsidRDefault="005B7807" w:rsidP="00696615">
      <w:pPr>
        <w:ind w:firstLine="720"/>
        <w:rPr>
          <w:b/>
        </w:rPr>
      </w:pPr>
      <w:r>
        <w:t xml:space="preserve">Diversity </w:t>
      </w:r>
      <w:r w:rsidR="00BC28AD">
        <w:t xml:space="preserve">and inclusivity </w:t>
      </w:r>
      <w:proofErr w:type="gramStart"/>
      <w:r>
        <w:t>is</w:t>
      </w:r>
      <w:proofErr w:type="gramEnd"/>
      <w:r>
        <w:t xml:space="preserve"> a key aspect </w:t>
      </w:r>
      <w:r w:rsidR="00BC28AD">
        <w:t xml:space="preserve">in </w:t>
      </w:r>
      <w:r>
        <w:t xml:space="preserve">enabling </w:t>
      </w:r>
      <w:r w:rsidR="00515C09">
        <w:t>an organisation to thrive.</w:t>
      </w:r>
      <w:r w:rsidR="000D6B09" w:rsidRPr="000D6B09">
        <w:t xml:space="preserve"> </w:t>
      </w:r>
      <w:r w:rsidR="000D6B09">
        <w:t>Diversity puts into consideration the differences between individuals and groups of individuals through understanding that every individual is unique and by putting a positive value on the differences of those individuals</w:t>
      </w:r>
      <w:r w:rsidR="00140D7A">
        <w:t xml:space="preserve"> </w:t>
      </w:r>
      <w:r w:rsidR="00140D7A" w:rsidRPr="00374FBC">
        <w:rPr>
          <w:color w:val="000000" w:themeColor="text1"/>
        </w:rPr>
        <w:t>(Kraal et al., 2010</w:t>
      </w:r>
      <w:r w:rsidR="00140D7A" w:rsidRPr="00140D7A">
        <w:rPr>
          <w:color w:val="FF0000"/>
        </w:rPr>
        <w:t>)</w:t>
      </w:r>
      <w:r w:rsidR="000D6B09">
        <w:t xml:space="preserve">. A workplace that is diverse </w:t>
      </w:r>
      <w:r w:rsidR="000D6B09">
        <w:lastRenderedPageBreak/>
        <w:t>and inclusive values the different skills, knowledge, experience and background of various individuals. It uses these differences to promote an effective and productive workplace.</w:t>
      </w:r>
      <w:r w:rsidR="00515C09">
        <w:t xml:space="preserve"> </w:t>
      </w:r>
    </w:p>
    <w:p w:rsidR="00575BC8" w:rsidRPr="005409E4" w:rsidRDefault="00575BC8" w:rsidP="005409E4">
      <w:r>
        <w:tab/>
      </w:r>
      <w:proofErr w:type="spellStart"/>
      <w:r>
        <w:t>Karaca</w:t>
      </w:r>
      <w:proofErr w:type="spellEnd"/>
      <w:r>
        <w:t xml:space="preserve"> Concept can foster diversity and inclusivity as an effective way of preventing gender discrimination </w:t>
      </w:r>
      <w:r w:rsidR="00BE6778">
        <w:t xml:space="preserve">against women </w:t>
      </w:r>
      <w:r>
        <w:t>through creating an equal opportunity policy</w:t>
      </w:r>
      <w:r w:rsidR="006C5D33">
        <w:t>. The policy i</w:t>
      </w:r>
      <w:r>
        <w:t xml:space="preserve">s aimed at </w:t>
      </w:r>
      <w:r w:rsidR="003C343C">
        <w:t>ensuring both men and women have access to similar opportunities for promotions, job advancement and leadership positions</w:t>
      </w:r>
      <w:r w:rsidR="00140D7A">
        <w:t xml:space="preserve"> </w:t>
      </w:r>
      <w:r w:rsidR="00140D7A" w:rsidRPr="00374FBC">
        <w:rPr>
          <w:color w:val="000000" w:themeColor="text1"/>
        </w:rPr>
        <w:t>(Bose, 2015)</w:t>
      </w:r>
      <w:r w:rsidR="003C343C" w:rsidRPr="00374FBC">
        <w:rPr>
          <w:color w:val="000000" w:themeColor="text1"/>
        </w:rPr>
        <w:t xml:space="preserve">. </w:t>
      </w:r>
      <w:r w:rsidR="007A3ED1">
        <w:t xml:space="preserve">The policy will foster human resources practises that promote equality among men and women at the restaurant right from selection, recruitment, leadership succession and training and development. </w:t>
      </w:r>
      <w:r w:rsidR="00F377A5">
        <w:t>The policy is also effective in ensuring</w:t>
      </w:r>
      <w:r w:rsidR="003F4F81">
        <w:t xml:space="preserve"> that</w:t>
      </w:r>
      <w:r w:rsidR="00F377A5">
        <w:t xml:space="preserve"> the activities of the employees </w:t>
      </w:r>
      <w:r w:rsidR="00AE3F50">
        <w:t xml:space="preserve">are in line with the policy thus reminders will be </w:t>
      </w:r>
      <w:proofErr w:type="gramStart"/>
      <w:r w:rsidR="00AE3F50">
        <w:t>send</w:t>
      </w:r>
      <w:proofErr w:type="gramEnd"/>
      <w:r w:rsidR="00AE3F50">
        <w:t xml:space="preserve"> to the </w:t>
      </w:r>
      <w:r w:rsidR="00F51F5D">
        <w:t>employees through posting the policy in several visible locations within the restaurant</w:t>
      </w:r>
      <w:r w:rsidR="001A50D4">
        <w:t xml:space="preserve">. </w:t>
      </w:r>
      <w:r w:rsidR="007A3ED1">
        <w:t xml:space="preserve"> </w:t>
      </w:r>
    </w:p>
    <w:p w:rsidR="003810F8" w:rsidRDefault="003810F8" w:rsidP="003810F8">
      <w:pPr>
        <w:jc w:val="center"/>
        <w:rPr>
          <w:b/>
        </w:rPr>
      </w:pPr>
      <w:r>
        <w:rPr>
          <w:b/>
        </w:rPr>
        <w:t>Educating employee</w:t>
      </w:r>
      <w:r w:rsidR="000B30D9">
        <w:rPr>
          <w:b/>
        </w:rPr>
        <w:t>s</w:t>
      </w:r>
      <w:r>
        <w:rPr>
          <w:b/>
        </w:rPr>
        <w:t xml:space="preserve"> on gender discrimination</w:t>
      </w:r>
    </w:p>
    <w:p w:rsidR="00F40ED9" w:rsidRPr="00E748A2" w:rsidRDefault="00BE3925" w:rsidP="00E748A2">
      <w:r>
        <w:tab/>
        <w:t>Gender discrimination against women is not only focused on refusing to hire women or promote them even though they are q</w:t>
      </w:r>
      <w:r w:rsidR="0055302C">
        <w:t xml:space="preserve">ualified. It also entails </w:t>
      </w:r>
      <w:r w:rsidR="00F01474">
        <w:t xml:space="preserve">different forms of harassment like making the women feel uncomfortable at the workplace or the use of gender stereotypes. </w:t>
      </w:r>
      <w:r w:rsidR="009B660C">
        <w:t xml:space="preserve">However, it can be prevented at </w:t>
      </w:r>
      <w:proofErr w:type="spellStart"/>
      <w:r w:rsidR="009B660C">
        <w:t>Karaca</w:t>
      </w:r>
      <w:proofErr w:type="spellEnd"/>
      <w:r w:rsidR="009B660C">
        <w:t xml:space="preserve"> Concept through</w:t>
      </w:r>
      <w:r w:rsidR="009A4536">
        <w:t xml:space="preserve"> holding seminars and workshops on how to promote gender equality at the restaurant</w:t>
      </w:r>
      <w:r w:rsidR="00140D7A">
        <w:t xml:space="preserve"> </w:t>
      </w:r>
      <w:r w:rsidR="00140D7A" w:rsidRPr="00374FBC">
        <w:rPr>
          <w:color w:val="000000" w:themeColor="text1"/>
        </w:rPr>
        <w:t>(Bose, 2015)</w:t>
      </w:r>
      <w:r w:rsidR="009A4536" w:rsidRPr="00374FBC">
        <w:rPr>
          <w:color w:val="000000" w:themeColor="text1"/>
        </w:rPr>
        <w:t xml:space="preserve">. </w:t>
      </w:r>
      <w:r w:rsidR="009A4536">
        <w:t>Outside speakers can also be engaged to</w:t>
      </w:r>
      <w:r w:rsidR="00585F8E">
        <w:t xml:space="preserve"> conduct various sessions about workplace discrimination. The workshops and seminars can also be incorporated into the restaurant retreats so that the employees associate the sessions with fun events. Employees should also be educated on what </w:t>
      </w:r>
      <w:r w:rsidR="00C41DF8">
        <w:t>constitutes gender</w:t>
      </w:r>
      <w:r w:rsidR="007D4858">
        <w:t xml:space="preserve"> </w:t>
      </w:r>
      <w:r w:rsidR="00C41DF8">
        <w:t xml:space="preserve">discrimination </w:t>
      </w:r>
      <w:r w:rsidR="00BC3D60">
        <w:t xml:space="preserve">against women </w:t>
      </w:r>
      <w:r w:rsidR="00C41DF8">
        <w:t>and what does not constitute gender discrimination</w:t>
      </w:r>
      <w:r w:rsidR="00BC3D60">
        <w:t xml:space="preserve"> against women</w:t>
      </w:r>
      <w:r w:rsidR="00C41DF8">
        <w:t xml:space="preserve"> for them to effectively differentiate the two. </w:t>
      </w:r>
      <w:r w:rsidR="009A4536">
        <w:t xml:space="preserve"> </w:t>
      </w:r>
    </w:p>
    <w:p w:rsidR="00E70D71" w:rsidRDefault="00E70D71" w:rsidP="00E70D71">
      <w:pPr>
        <w:pStyle w:val="Heading2"/>
      </w:pPr>
      <w:bookmarkStart w:id="6" w:name="_Toc24211714"/>
      <w:r>
        <w:lastRenderedPageBreak/>
        <w:t>Seven steps to problem solving</w:t>
      </w:r>
      <w:bookmarkEnd w:id="6"/>
    </w:p>
    <w:p w:rsidR="00E70D71" w:rsidRDefault="00156AEB" w:rsidP="00E70D71">
      <w:r>
        <w:tab/>
        <w:t xml:space="preserve">Gender discrimination against women at </w:t>
      </w:r>
      <w:proofErr w:type="spellStart"/>
      <w:r>
        <w:t>Karaca</w:t>
      </w:r>
      <w:proofErr w:type="spellEnd"/>
      <w:r>
        <w:t xml:space="preserve"> Concept can be solved through the seven steps to problem solving. </w:t>
      </w:r>
      <w:proofErr w:type="gramStart"/>
      <w:r>
        <w:t>This steps</w:t>
      </w:r>
      <w:proofErr w:type="gramEnd"/>
      <w:r>
        <w:t xml:space="preserve"> entail </w:t>
      </w:r>
      <w:r w:rsidR="00EA50EA">
        <w:t xml:space="preserve">identifying the problem, understanding everyone’s issue, listing the possible solutions, evaluating the options, selecting an option, documenting the agreement and coming to an agreement on the contingencies, evaluation and </w:t>
      </w:r>
      <w:r w:rsidR="00EA50EA" w:rsidRPr="00374FBC">
        <w:rPr>
          <w:color w:val="000000" w:themeColor="text1"/>
        </w:rPr>
        <w:t>monitoring</w:t>
      </w:r>
      <w:r w:rsidR="003234AE" w:rsidRPr="00374FBC">
        <w:rPr>
          <w:color w:val="000000" w:themeColor="text1"/>
        </w:rPr>
        <w:t xml:space="preserve"> (</w:t>
      </w:r>
      <w:proofErr w:type="spellStart"/>
      <w:r w:rsidR="003234AE" w:rsidRPr="00374FBC">
        <w:rPr>
          <w:color w:val="000000" w:themeColor="text1"/>
        </w:rPr>
        <w:t>Pizlo</w:t>
      </w:r>
      <w:proofErr w:type="spellEnd"/>
      <w:r w:rsidR="003234AE" w:rsidRPr="00374FBC">
        <w:rPr>
          <w:color w:val="000000" w:themeColor="text1"/>
        </w:rPr>
        <w:t>, 2010)</w:t>
      </w:r>
      <w:r w:rsidR="00EA50EA" w:rsidRPr="00374FBC">
        <w:rPr>
          <w:color w:val="000000" w:themeColor="text1"/>
        </w:rPr>
        <w:t xml:space="preserve">. </w:t>
      </w:r>
      <w:r w:rsidR="00406547" w:rsidRPr="00374FBC">
        <w:rPr>
          <w:color w:val="000000" w:themeColor="text1"/>
        </w:rPr>
        <w:t xml:space="preserve">The </w:t>
      </w:r>
      <w:r w:rsidR="00406547">
        <w:t>identification of the problem will involve the restaurant being clear on the problem which is gender discrimination against women. This is because</w:t>
      </w:r>
      <w:r w:rsidR="00085937">
        <w:t xml:space="preserve"> different individuals within the restaurant will perceive the </w:t>
      </w:r>
      <w:r w:rsidR="00CA08D3">
        <w:t>problem differently</w:t>
      </w:r>
      <w:r w:rsidR="00085937">
        <w:t xml:space="preserve">. Therefore, </w:t>
      </w:r>
      <w:r w:rsidR="00CA08D3">
        <w:t xml:space="preserve">it’s important for the restaurant </w:t>
      </w:r>
      <w:r w:rsidR="00085937">
        <w:t xml:space="preserve">to clearly identify the problem for effective solutions to be made. </w:t>
      </w:r>
    </w:p>
    <w:p w:rsidR="006B4030" w:rsidRDefault="008970B1" w:rsidP="00E70D71">
      <w:r>
        <w:tab/>
        <w:t xml:space="preserve">Understanding everyone’s issues will involve </w:t>
      </w:r>
      <w:r w:rsidR="00060F37">
        <w:t>listening to the interests of everyone in the restaurant with the intention of understanding the needs of every individual in the restaurant</w:t>
      </w:r>
      <w:r w:rsidR="006C5EB8" w:rsidRPr="006C5EB8">
        <w:rPr>
          <w:rStyle w:val="Heading2Char"/>
          <w:color w:val="000000"/>
        </w:rPr>
        <w:t xml:space="preserve"> </w:t>
      </w:r>
      <w:r w:rsidR="006C5EB8">
        <w:rPr>
          <w:rStyle w:val="selectable"/>
          <w:color w:val="000000"/>
        </w:rPr>
        <w:t>(</w:t>
      </w:r>
      <w:proofErr w:type="spellStart"/>
      <w:r w:rsidR="006C5EB8">
        <w:rPr>
          <w:rStyle w:val="selectable"/>
          <w:color w:val="000000"/>
        </w:rPr>
        <w:t>Kwisthout</w:t>
      </w:r>
      <w:proofErr w:type="spellEnd"/>
      <w:r w:rsidR="006C5EB8">
        <w:rPr>
          <w:rStyle w:val="selectable"/>
          <w:color w:val="000000"/>
        </w:rPr>
        <w:t>, 2012)</w:t>
      </w:r>
      <w:r w:rsidR="00060F37">
        <w:t xml:space="preserve">. </w:t>
      </w:r>
      <w:r w:rsidR="003F0CD1">
        <w:t xml:space="preserve">Listing the possible solutions entails coming up with various solutions which could satisfy the interest of every individual in the restaurant. Evaluating the options entails weighing the solutions through identifying their advantages and disadvantages. Selecting an option involves identifying the best solution that can effectively solve the problem while </w:t>
      </w:r>
      <w:r w:rsidR="00C338EA">
        <w:t>putting</w:t>
      </w:r>
      <w:r w:rsidR="003F0CD1">
        <w:t xml:space="preserve"> everyone’s interest under consideration. </w:t>
      </w:r>
      <w:r w:rsidR="00C338EA">
        <w:t xml:space="preserve">Documenting the agreement is the process of writing the solution down with an aim of identifying the details and </w:t>
      </w:r>
      <w:r w:rsidR="00C372A3">
        <w:t>implications of</w:t>
      </w:r>
      <w:r w:rsidR="00C338EA">
        <w:t xml:space="preserve"> the solution.</w:t>
      </w:r>
      <w:r w:rsidR="00C372A3" w:rsidRPr="00C372A3">
        <w:t xml:space="preserve"> </w:t>
      </w:r>
      <w:r w:rsidR="00C372A3">
        <w:t>Coming to an agreement on the contingencies, evaluation and monitoring</w:t>
      </w:r>
      <w:r w:rsidR="003A0843">
        <w:t xml:space="preserve"> will entail the formulation of contingency agreements </w:t>
      </w:r>
      <w:r w:rsidR="00352D11">
        <w:t xml:space="preserve">for anticipated future circumstances, the monitoring of compliance and the evaluation of the agreements with their </w:t>
      </w:r>
      <w:r w:rsidR="00F56952">
        <w:t>implementation</w:t>
      </w:r>
      <w:r w:rsidR="00352D11">
        <w:t xml:space="preserve">. </w:t>
      </w:r>
      <w:r w:rsidR="00C338EA">
        <w:t xml:space="preserve"> </w:t>
      </w:r>
      <w:r w:rsidR="003F0CD1">
        <w:t xml:space="preserve"> </w:t>
      </w:r>
    </w:p>
    <w:p w:rsidR="006B4030" w:rsidRDefault="006B4030" w:rsidP="006B4030">
      <w:pPr>
        <w:jc w:val="center"/>
      </w:pPr>
      <w:r>
        <w:t>Seven steps to problem solving</w:t>
      </w:r>
    </w:p>
    <w:p w:rsidR="00CA08D3" w:rsidRPr="00E70D71" w:rsidRDefault="006B4030" w:rsidP="00E70D71">
      <w:r>
        <w:rPr>
          <w:noProof/>
          <w:lang w:eastAsia="en-GB"/>
        </w:rPr>
        <w:lastRenderedPageBreak/>
        <w:drawing>
          <wp:inline distT="0" distB="0" distL="0" distR="0">
            <wp:extent cx="5514975" cy="3267075"/>
            <wp:effectExtent l="0" t="0" r="0" b="6667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r w:rsidR="003F0CD1">
        <w:t xml:space="preserve"> </w:t>
      </w:r>
    </w:p>
    <w:p w:rsidR="00497C5B" w:rsidRDefault="004774BB" w:rsidP="004774BB">
      <w:pPr>
        <w:pStyle w:val="Heading2"/>
      </w:pPr>
      <w:bookmarkStart w:id="7" w:name="_Toc24211715"/>
      <w:r>
        <w:t xml:space="preserve">Types of decisions to be made regarding gender discrimination against women at </w:t>
      </w:r>
      <w:proofErr w:type="spellStart"/>
      <w:r>
        <w:t>Karaca</w:t>
      </w:r>
      <w:proofErr w:type="spellEnd"/>
      <w:r>
        <w:t xml:space="preserve"> Concept</w:t>
      </w:r>
      <w:bookmarkEnd w:id="7"/>
    </w:p>
    <w:p w:rsidR="00BE2EC1" w:rsidRDefault="0023270B" w:rsidP="0023270B">
      <w:r>
        <w:tab/>
      </w:r>
      <w:r w:rsidR="009544FF">
        <w:t>Decision making is a significant aspect of the restaurant which helps in developing effective solutions for different problems facing the restaurant</w:t>
      </w:r>
      <w:r w:rsidR="006C5EB8" w:rsidRPr="006C5EB8">
        <w:rPr>
          <w:rStyle w:val="Heading2Char"/>
          <w:color w:val="000000"/>
        </w:rPr>
        <w:t xml:space="preserve"> </w:t>
      </w:r>
      <w:r w:rsidR="006C5EB8">
        <w:rPr>
          <w:rStyle w:val="selectable"/>
          <w:color w:val="000000"/>
        </w:rPr>
        <w:t>(Sorenson &amp; Drummond, 2013)</w:t>
      </w:r>
      <w:r w:rsidR="009544FF">
        <w:t xml:space="preserve">. </w:t>
      </w:r>
      <w:r w:rsidR="0009692A">
        <w:t xml:space="preserve">Gender discrimination against women at the restaurant can be effectively solved through a rational approach which will emphasise on the need to evaluate the problem and the constituent parts of the problem in an orderly manner. </w:t>
      </w:r>
      <w:r w:rsidR="00BE2EC1">
        <w:t>This entails the following:</w:t>
      </w:r>
    </w:p>
    <w:p w:rsidR="00EA028D" w:rsidRDefault="00BE2EC1" w:rsidP="0023270B">
      <w:r>
        <w:rPr>
          <w:noProof/>
          <w:lang w:eastAsia="en-GB"/>
        </w:rPr>
        <w:drawing>
          <wp:inline distT="0" distB="0" distL="0" distR="0" wp14:anchorId="671BE746" wp14:editId="750F9C21">
            <wp:extent cx="4200525" cy="1981200"/>
            <wp:effectExtent l="0" t="0" r="9525" b="0"/>
            <wp:docPr id="2" name="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able"/>
                    <pic:cNvPicPr>
                      <a:picLocks noChangeAspect="1"/>
                    </pic:cNvPicPr>
                  </pic:nvPicPr>
                  <pic:blipFill>
                    <a:blip r:embed="rId12"/>
                    <a:stretch>
                      <a:fillRect/>
                    </a:stretch>
                  </pic:blipFill>
                  <pic:spPr>
                    <a:xfrm>
                      <a:off x="0" y="0"/>
                      <a:ext cx="4200525" cy="1981200"/>
                    </a:xfrm>
                    <a:prstGeom prst="rect">
                      <a:avLst/>
                    </a:prstGeom>
                  </pic:spPr>
                </pic:pic>
              </a:graphicData>
            </a:graphic>
          </wp:inline>
        </w:drawing>
      </w:r>
    </w:p>
    <w:p w:rsidR="0023270B" w:rsidRDefault="0023270B" w:rsidP="004E5237">
      <w:pPr>
        <w:ind w:firstLine="720"/>
      </w:pPr>
      <w:r>
        <w:lastRenderedPageBreak/>
        <w:t xml:space="preserve">Different decisions </w:t>
      </w:r>
      <w:proofErr w:type="gramStart"/>
      <w:r>
        <w:t>have to</w:t>
      </w:r>
      <w:proofErr w:type="gramEnd"/>
      <w:r>
        <w:t xml:space="preserve"> be made to effectively solve the problem of gender discrimination against women at </w:t>
      </w:r>
      <w:proofErr w:type="spellStart"/>
      <w:r>
        <w:t>Karaca</w:t>
      </w:r>
      <w:proofErr w:type="spellEnd"/>
      <w:r>
        <w:t xml:space="preserve"> Concept. </w:t>
      </w:r>
      <w:r w:rsidR="0022219A">
        <w:t xml:space="preserve">The types of decisions to be made </w:t>
      </w:r>
      <w:r w:rsidR="0029558D">
        <w:t xml:space="preserve">at the restaurant concerning </w:t>
      </w:r>
      <w:r w:rsidR="0022219A">
        <w:t>gender discr</w:t>
      </w:r>
      <w:r w:rsidR="00A661A7">
        <w:t xml:space="preserve">imination against women </w:t>
      </w:r>
      <w:r w:rsidR="0022219A">
        <w:t>are the routine and strategic decisions</w:t>
      </w:r>
      <w:r w:rsidR="003234AE">
        <w:t xml:space="preserve"> </w:t>
      </w:r>
      <w:r w:rsidR="003234AE" w:rsidRPr="00374FBC">
        <w:rPr>
          <w:rStyle w:val="selectable"/>
          <w:color w:val="000000" w:themeColor="text1"/>
        </w:rPr>
        <w:t>(Sorenson &amp; Drummond, 2013)</w:t>
      </w:r>
      <w:r w:rsidR="0022219A">
        <w:t xml:space="preserve">. </w:t>
      </w:r>
      <w:r w:rsidR="0029558D">
        <w:t xml:space="preserve">This is because gender discrimination against women at </w:t>
      </w:r>
      <w:proofErr w:type="spellStart"/>
      <w:r w:rsidR="0029558D">
        <w:t>Karaca</w:t>
      </w:r>
      <w:proofErr w:type="spellEnd"/>
      <w:r w:rsidR="0029558D">
        <w:t xml:space="preserve"> Concept is influenced by various </w:t>
      </w:r>
      <w:r w:rsidR="00613B0C">
        <w:t xml:space="preserve">factors </w:t>
      </w:r>
      <w:r w:rsidR="0029558D">
        <w:t xml:space="preserve">which are linked to the strategic and the routine functioning of the </w:t>
      </w:r>
      <w:r w:rsidR="00613B0C">
        <w:t>restaurant</w:t>
      </w:r>
      <w:r w:rsidR="0029558D">
        <w:t xml:space="preserve">. These factors entail </w:t>
      </w:r>
      <w:r w:rsidR="00613B0C">
        <w:t xml:space="preserve">gender perception, human resource practises and organisational leadership. </w:t>
      </w:r>
    </w:p>
    <w:p w:rsidR="008F03C6" w:rsidRPr="008F03C6" w:rsidRDefault="008F03C6" w:rsidP="008F03C6">
      <w:pPr>
        <w:ind w:firstLine="720"/>
        <w:jc w:val="center"/>
        <w:rPr>
          <w:b/>
        </w:rPr>
      </w:pPr>
      <w:r>
        <w:rPr>
          <w:b/>
        </w:rPr>
        <w:t>Routine decisions</w:t>
      </w:r>
    </w:p>
    <w:p w:rsidR="0081376B" w:rsidRDefault="00E27A88" w:rsidP="004E5237">
      <w:pPr>
        <w:ind w:firstLine="720"/>
      </w:pPr>
      <w:r>
        <w:t xml:space="preserve">Routine decisions </w:t>
      </w:r>
      <w:proofErr w:type="gramStart"/>
      <w:r>
        <w:t>have to</w:t>
      </w:r>
      <w:proofErr w:type="gramEnd"/>
      <w:r>
        <w:t xml:space="preserve"> be made since the problem is common and is relatively well defined</w:t>
      </w:r>
      <w:r w:rsidR="006C5E77">
        <w:t xml:space="preserve"> and the establishment of policies, rules and procedures can be effectively used to resolve the problem</w:t>
      </w:r>
      <w:r>
        <w:t xml:space="preserve">. Whereby gender discrimination against women at the restaurant is clearly depicted through women not being allowed to undertake </w:t>
      </w:r>
      <w:r w:rsidRPr="00374FBC">
        <w:rPr>
          <w:color w:val="000000" w:themeColor="text1"/>
        </w:rPr>
        <w:t>other roles within the restaurant that are dominated by men such as the role of waiters</w:t>
      </w:r>
      <w:r w:rsidR="003234AE" w:rsidRPr="00374FBC">
        <w:rPr>
          <w:color w:val="000000" w:themeColor="text1"/>
        </w:rPr>
        <w:t xml:space="preserve"> </w:t>
      </w:r>
      <w:r w:rsidR="003234AE" w:rsidRPr="00374FBC">
        <w:rPr>
          <w:rStyle w:val="selectable"/>
          <w:color w:val="000000" w:themeColor="text1"/>
        </w:rPr>
        <w:t>(</w:t>
      </w:r>
      <w:proofErr w:type="spellStart"/>
      <w:r w:rsidR="003234AE" w:rsidRPr="00374FBC">
        <w:rPr>
          <w:rStyle w:val="selectable"/>
          <w:color w:val="000000" w:themeColor="text1"/>
        </w:rPr>
        <w:t>Osmundsen</w:t>
      </w:r>
      <w:proofErr w:type="spellEnd"/>
      <w:r w:rsidR="003234AE" w:rsidRPr="00374FBC">
        <w:rPr>
          <w:rStyle w:val="selectable"/>
          <w:color w:val="000000" w:themeColor="text1"/>
        </w:rPr>
        <w:t xml:space="preserve"> &amp; Teigen, 2010)</w:t>
      </w:r>
      <w:r w:rsidRPr="00374FBC">
        <w:rPr>
          <w:color w:val="000000" w:themeColor="text1"/>
        </w:rPr>
        <w:t xml:space="preserve">. </w:t>
      </w:r>
      <w:r w:rsidR="007A0ACB">
        <w:t xml:space="preserve">However, with clear policies in place women will also be allowed to undertake the same roles as men. </w:t>
      </w:r>
    </w:p>
    <w:p w:rsidR="008F03C6" w:rsidRPr="008F03C6" w:rsidRDefault="008F03C6" w:rsidP="008F03C6">
      <w:pPr>
        <w:ind w:firstLine="720"/>
        <w:jc w:val="center"/>
        <w:rPr>
          <w:b/>
        </w:rPr>
      </w:pPr>
      <w:r>
        <w:rPr>
          <w:b/>
        </w:rPr>
        <w:t>Strategic decisions</w:t>
      </w:r>
    </w:p>
    <w:p w:rsidR="00E27A88" w:rsidRDefault="00921CE3" w:rsidP="004E5237">
      <w:pPr>
        <w:ind w:firstLine="720"/>
      </w:pPr>
      <w:r>
        <w:t xml:space="preserve">Strategic decisions </w:t>
      </w:r>
      <w:proofErr w:type="gramStart"/>
      <w:r>
        <w:t>have to</w:t>
      </w:r>
      <w:proofErr w:type="gramEnd"/>
      <w:r>
        <w:t xml:space="preserve"> be made within the restaurant because</w:t>
      </w:r>
      <w:r w:rsidR="0031066D">
        <w:t xml:space="preserve"> gender discrimination against women has an impact on the operation of the entire restaurant and is also </w:t>
      </w:r>
      <w:r w:rsidR="009941EE">
        <w:t>influenced by the strategic decisions made within the restaurant</w:t>
      </w:r>
      <w:r w:rsidR="001B6778" w:rsidRPr="001B6778">
        <w:rPr>
          <w:rStyle w:val="Heading2Char"/>
          <w:color w:val="000000"/>
        </w:rPr>
        <w:t xml:space="preserve"> </w:t>
      </w:r>
      <w:r w:rsidR="001B6778">
        <w:rPr>
          <w:rStyle w:val="selectable"/>
          <w:color w:val="000000"/>
        </w:rPr>
        <w:t>(</w:t>
      </w:r>
      <w:proofErr w:type="spellStart"/>
      <w:r w:rsidR="001B6778">
        <w:rPr>
          <w:rStyle w:val="selectable"/>
          <w:color w:val="000000"/>
        </w:rPr>
        <w:t>Osmundsen</w:t>
      </w:r>
      <w:proofErr w:type="spellEnd"/>
      <w:r w:rsidR="001B6778">
        <w:rPr>
          <w:rStyle w:val="selectable"/>
          <w:color w:val="000000"/>
        </w:rPr>
        <w:t xml:space="preserve"> &amp; Teigen, 2010)</w:t>
      </w:r>
      <w:r w:rsidR="009941EE">
        <w:t>. The decisions entail the use of</w:t>
      </w:r>
      <w:r w:rsidR="0031066D">
        <w:t xml:space="preserve"> </w:t>
      </w:r>
      <w:r w:rsidR="009941EE">
        <w:t>a formal job ladder that constrains and dictates employee promotion opportunities thus making women less likely to advance within the restaurant.</w:t>
      </w:r>
      <w:r w:rsidR="00F503C7">
        <w:t xml:space="preserve"> Therefore, strategic decisions will influence the formation of </w:t>
      </w:r>
      <w:r w:rsidR="0081376B">
        <w:t xml:space="preserve">decisions that will involve every </w:t>
      </w:r>
      <w:proofErr w:type="gramStart"/>
      <w:r w:rsidR="0081376B">
        <w:t>individuals</w:t>
      </w:r>
      <w:proofErr w:type="gramEnd"/>
      <w:r w:rsidR="0081376B">
        <w:t xml:space="preserve"> within the restaurant and which will influence the overall </w:t>
      </w:r>
      <w:r w:rsidR="0081376B">
        <w:lastRenderedPageBreak/>
        <w:t xml:space="preserve">functioning of the organisations. </w:t>
      </w:r>
      <w:proofErr w:type="gramStart"/>
      <w:r w:rsidR="0081376B">
        <w:t>This decisions</w:t>
      </w:r>
      <w:proofErr w:type="gramEnd"/>
      <w:r w:rsidR="0081376B">
        <w:t xml:space="preserve"> are aimed </w:t>
      </w:r>
      <w:r w:rsidR="008F03C6">
        <w:t xml:space="preserve">at ensuring that the strategies put in place promote gender equality within the restaurant. </w:t>
      </w:r>
    </w:p>
    <w:p w:rsidR="00577792" w:rsidRDefault="00577792" w:rsidP="00577792">
      <w:pPr>
        <w:pStyle w:val="Heading2"/>
      </w:pPr>
      <w:bookmarkStart w:id="8" w:name="_Toc24211716"/>
      <w:r>
        <w:t xml:space="preserve">Factors that influence decision making at </w:t>
      </w:r>
      <w:proofErr w:type="spellStart"/>
      <w:r>
        <w:t>Karaca</w:t>
      </w:r>
      <w:proofErr w:type="spellEnd"/>
      <w:r>
        <w:t xml:space="preserve"> Concept</w:t>
      </w:r>
      <w:bookmarkEnd w:id="8"/>
    </w:p>
    <w:p w:rsidR="00043040" w:rsidRDefault="0046195D" w:rsidP="00577792">
      <w:r>
        <w:tab/>
        <w:t xml:space="preserve">There are several significant factors that influence decision making at </w:t>
      </w:r>
      <w:proofErr w:type="spellStart"/>
      <w:r>
        <w:t>Karaca</w:t>
      </w:r>
      <w:proofErr w:type="spellEnd"/>
      <w:r>
        <w:t xml:space="preserve"> Concept. These factors entail past experiences,</w:t>
      </w:r>
      <w:r w:rsidR="00693C70">
        <w:t xml:space="preserve"> cognitive biases and sunk </w:t>
      </w:r>
      <w:r>
        <w:t xml:space="preserve">outcomes with an escalation of commitment. The </w:t>
      </w:r>
      <w:proofErr w:type="gramStart"/>
      <w:r>
        <w:t>past experience</w:t>
      </w:r>
      <w:proofErr w:type="gramEnd"/>
      <w:r>
        <w:t xml:space="preserve"> of the restaurant influence</w:t>
      </w:r>
      <w:r w:rsidR="00504170">
        <w:t>s</w:t>
      </w:r>
      <w:r>
        <w:t xml:space="preserve"> its </w:t>
      </w:r>
      <w:r w:rsidR="00504170">
        <w:t>ability</w:t>
      </w:r>
      <w:r>
        <w:t xml:space="preserve"> to make deci</w:t>
      </w:r>
      <w:r w:rsidR="002C6A17">
        <w:t>si</w:t>
      </w:r>
      <w:r>
        <w:t>on</w:t>
      </w:r>
      <w:r w:rsidR="002C6A17">
        <w:t>s</w:t>
      </w:r>
      <w:r>
        <w:t xml:space="preserve"> in the future.</w:t>
      </w:r>
      <w:r w:rsidR="00C7266E">
        <w:t xml:space="preserve"> This is because when a positive impact is realised from a decision made by the restaurant in the past</w:t>
      </w:r>
      <w:r w:rsidR="002D1F6C">
        <w:t xml:space="preserve"> </w:t>
      </w:r>
      <w:r w:rsidR="00C243B5">
        <w:t>it’s</w:t>
      </w:r>
      <w:r w:rsidR="002D1F6C">
        <w:t xml:space="preserve"> likely to make a similar decision in future when it experiences a similar situation</w:t>
      </w:r>
      <w:r w:rsidR="00797A7A">
        <w:t xml:space="preserve"> (Eastwood et al., 2011</w:t>
      </w:r>
      <w:r w:rsidR="002D1F6C">
        <w:t xml:space="preserve">. Therefore, the restaurant is likely to base on its </w:t>
      </w:r>
      <w:proofErr w:type="gramStart"/>
      <w:r w:rsidR="002D1F6C">
        <w:t>past experience</w:t>
      </w:r>
      <w:proofErr w:type="gramEnd"/>
      <w:r w:rsidR="002D1F6C">
        <w:t xml:space="preserve"> when making decisions since it does want to repeat similar mistakes that it has made in the past. </w:t>
      </w:r>
      <w:r w:rsidR="00D91167">
        <w:t>However, making decisions based on past experiences does not guarantee that the restaurant will make effective decisions.</w:t>
      </w:r>
    </w:p>
    <w:p w:rsidR="00577792" w:rsidRDefault="000C6FB5" w:rsidP="00577792">
      <w:r>
        <w:tab/>
        <w:t xml:space="preserve">Cognitive biases are the thinking patterns that base on generalisations and observations for decisions to be made. Cognitive biases may influence the decision making of the restaurant since </w:t>
      </w:r>
      <w:r w:rsidR="0087413E">
        <w:t>previous knowledge and expected outcomes might be used when making decisions</w:t>
      </w:r>
      <w:r w:rsidR="00354D99" w:rsidRPr="00354D99">
        <w:rPr>
          <w:rStyle w:val="Heading2Char"/>
          <w:color w:val="000000"/>
        </w:rPr>
        <w:t xml:space="preserve"> </w:t>
      </w:r>
      <w:r w:rsidR="00354D99">
        <w:rPr>
          <w:rStyle w:val="selectable"/>
          <w:color w:val="000000"/>
        </w:rPr>
        <w:t>(</w:t>
      </w:r>
      <w:proofErr w:type="spellStart"/>
      <w:r w:rsidR="00354D99">
        <w:rPr>
          <w:rStyle w:val="selectable"/>
          <w:color w:val="000000"/>
        </w:rPr>
        <w:t>Dekel</w:t>
      </w:r>
      <w:proofErr w:type="spellEnd"/>
      <w:r w:rsidR="00354D99">
        <w:rPr>
          <w:rStyle w:val="selectable"/>
          <w:color w:val="000000"/>
        </w:rPr>
        <w:t xml:space="preserve"> &amp; </w:t>
      </w:r>
      <w:proofErr w:type="spellStart"/>
      <w:r w:rsidR="00354D99">
        <w:rPr>
          <w:rStyle w:val="selectable"/>
          <w:color w:val="000000"/>
        </w:rPr>
        <w:t>Dotan</w:t>
      </w:r>
      <w:proofErr w:type="spellEnd"/>
      <w:r w:rsidR="00354D99">
        <w:rPr>
          <w:rStyle w:val="selectable"/>
          <w:color w:val="000000"/>
        </w:rPr>
        <w:t>, 2014)</w:t>
      </w:r>
      <w:r w:rsidR="0087413E">
        <w:t xml:space="preserve">. </w:t>
      </w:r>
      <w:r w:rsidR="00615837">
        <w:t xml:space="preserve">They may result to effective decisions being made when heuristics are used but at </w:t>
      </w:r>
      <w:proofErr w:type="gramStart"/>
      <w:r w:rsidR="00615837">
        <w:t>times</w:t>
      </w:r>
      <w:proofErr w:type="gramEnd"/>
      <w:r w:rsidR="00615837">
        <w:t xml:space="preserve"> they are likely to lead to poor decisions since inaccurate judgements, memory errors and faulty logic are likely to result when the restaurant is over confidence in the expected observation and </w:t>
      </w:r>
      <w:r w:rsidR="004A6A40">
        <w:t>previous</w:t>
      </w:r>
      <w:r w:rsidR="00615837">
        <w:t xml:space="preserve"> knowledge. </w:t>
      </w:r>
      <w:r w:rsidR="004A6A40">
        <w:t xml:space="preserve">As a </w:t>
      </w:r>
      <w:proofErr w:type="gramStart"/>
      <w:r w:rsidR="004A6A40">
        <w:t>result</w:t>
      </w:r>
      <w:proofErr w:type="gramEnd"/>
      <w:r w:rsidR="004A6A40">
        <w:t xml:space="preserve"> observation and information that is perceived uncertain will be dismissed yet the restaurant will </w:t>
      </w:r>
      <w:r w:rsidR="00FF6357">
        <w:t>not have</w:t>
      </w:r>
      <w:r w:rsidR="004A6A40">
        <w:t xml:space="preserve"> looked at the bigger picture of the problem. </w:t>
      </w:r>
      <w:r w:rsidR="00C7266E">
        <w:t xml:space="preserve"> </w:t>
      </w:r>
      <w:r w:rsidR="0046195D">
        <w:t xml:space="preserve"> </w:t>
      </w:r>
    </w:p>
    <w:p w:rsidR="002C7D10" w:rsidRDefault="002C7D10" w:rsidP="002C7D10">
      <w:pPr>
        <w:ind w:firstLine="720"/>
      </w:pPr>
      <w:r>
        <w:t xml:space="preserve">Sunk outcomes with an escalation of commitment influences decision making at the restaurant. </w:t>
      </w:r>
      <w:r w:rsidR="0041348D">
        <w:t>Most individuals at the restaurant are likely to make decision based on their ability to feel committed towards the decision</w:t>
      </w:r>
      <w:r w:rsidR="0081344E">
        <w:t xml:space="preserve"> </w:t>
      </w:r>
      <w:r w:rsidR="0081344E" w:rsidRPr="00374FBC">
        <w:rPr>
          <w:color w:val="000000" w:themeColor="text1"/>
        </w:rPr>
        <w:t>(Wilson, 2010)</w:t>
      </w:r>
      <w:r w:rsidR="0041348D" w:rsidRPr="00374FBC">
        <w:rPr>
          <w:color w:val="000000" w:themeColor="text1"/>
        </w:rPr>
        <w:t xml:space="preserve">. </w:t>
      </w:r>
      <w:r w:rsidR="00400373">
        <w:t xml:space="preserve">Therefore, risky decisions are likely </w:t>
      </w:r>
      <w:r w:rsidR="00400373">
        <w:lastRenderedPageBreak/>
        <w:t xml:space="preserve">to be made within the restaurants for those individuals who will feel responsible for the sunken costs. This leads to decisions being made in the restaurant basing on how committed an </w:t>
      </w:r>
      <w:proofErr w:type="gramStart"/>
      <w:r w:rsidR="00400373">
        <w:t>individual feels</w:t>
      </w:r>
      <w:proofErr w:type="gramEnd"/>
      <w:r w:rsidR="00400373">
        <w:t xml:space="preserve"> towards the</w:t>
      </w:r>
      <w:r w:rsidR="00FF2332">
        <w:t xml:space="preserve"> decisions to </w:t>
      </w:r>
      <w:r w:rsidR="00400373">
        <w:t xml:space="preserve">be made.  </w:t>
      </w:r>
    </w:p>
    <w:p w:rsidR="000B7672" w:rsidRDefault="00877C7C" w:rsidP="00EC0520">
      <w:pPr>
        <w:pStyle w:val="Heading2"/>
      </w:pPr>
      <w:bookmarkStart w:id="9" w:name="_Toc24211717"/>
      <w:r>
        <w:t xml:space="preserve">The ingredients of good decision making at </w:t>
      </w:r>
      <w:proofErr w:type="spellStart"/>
      <w:r>
        <w:t>Karaca</w:t>
      </w:r>
      <w:proofErr w:type="spellEnd"/>
      <w:r>
        <w:t xml:space="preserve"> Concept</w:t>
      </w:r>
      <w:bookmarkEnd w:id="9"/>
    </w:p>
    <w:p w:rsidR="007D69FE" w:rsidRDefault="007D69FE" w:rsidP="00EE2097">
      <w:pPr>
        <w:jc w:val="center"/>
        <w:rPr>
          <w:b/>
        </w:rPr>
      </w:pPr>
      <w:r>
        <w:rPr>
          <w:b/>
        </w:rPr>
        <w:t>Following a systematic process</w:t>
      </w:r>
    </w:p>
    <w:p w:rsidR="007D69FE" w:rsidRPr="007D69FE" w:rsidRDefault="007D69FE" w:rsidP="007D69FE">
      <w:pPr>
        <w:ind w:firstLine="720"/>
      </w:pPr>
      <w:r>
        <w:t xml:space="preserve">When making decisions a systematic process </w:t>
      </w:r>
      <w:proofErr w:type="gramStart"/>
      <w:r>
        <w:t>has to</w:t>
      </w:r>
      <w:proofErr w:type="gramEnd"/>
      <w:r>
        <w:t xml:space="preserve"> be followed</w:t>
      </w:r>
      <w:r w:rsidR="007438BE">
        <w:t xml:space="preserve"> within the restaurant</w:t>
      </w:r>
      <w:r>
        <w:t>.</w:t>
      </w:r>
      <w:r w:rsidRPr="007D69FE">
        <w:t xml:space="preserve"> </w:t>
      </w:r>
      <w:r w:rsidR="00AF5183">
        <w:t xml:space="preserve">This will entail developing </w:t>
      </w:r>
      <w:r>
        <w:t>a rational approach which will emphasise on the need to evaluate the problem and the constituent parts of the problem in an orderly manner</w:t>
      </w:r>
      <w:r w:rsidR="0081344E">
        <w:t xml:space="preserve"> </w:t>
      </w:r>
      <w:r w:rsidR="0081344E" w:rsidRPr="0081344E">
        <w:t>(Wilson, 2010)</w:t>
      </w:r>
      <w:r>
        <w:t xml:space="preserve">. </w:t>
      </w:r>
      <w:r w:rsidR="00827555">
        <w:t xml:space="preserve">The approach entails defining the problem, gathering data and information on the problem, generating, evaluating and choosing options and finally implementing the selected options.  </w:t>
      </w:r>
    </w:p>
    <w:p w:rsidR="00EC0520" w:rsidRDefault="00EC0520" w:rsidP="00EE2097">
      <w:pPr>
        <w:jc w:val="center"/>
        <w:rPr>
          <w:b/>
        </w:rPr>
      </w:pPr>
      <w:r>
        <w:rPr>
          <w:b/>
        </w:rPr>
        <w:t>I</w:t>
      </w:r>
      <w:r w:rsidR="00AB0926">
        <w:rPr>
          <w:b/>
        </w:rPr>
        <w:t>nvolving</w:t>
      </w:r>
      <w:r>
        <w:rPr>
          <w:b/>
        </w:rPr>
        <w:t xml:space="preserve"> the team</w:t>
      </w:r>
    </w:p>
    <w:p w:rsidR="00C403E3" w:rsidRDefault="003A17B5" w:rsidP="00EC0520">
      <w:r>
        <w:tab/>
        <w:t xml:space="preserve">Consulting different individuals at the restaurant is aimed at developing viewpoints and perspectives that influence making good decisions. This is because when talking to individuals the restaurant will be able to identify different decisions which have </w:t>
      </w:r>
      <w:r w:rsidR="003247A3">
        <w:t>effectively</w:t>
      </w:r>
      <w:r>
        <w:t xml:space="preserve"> worked for </w:t>
      </w:r>
      <w:r w:rsidR="002C01D8">
        <w:t xml:space="preserve">the </w:t>
      </w:r>
      <w:r w:rsidR="002C01D8" w:rsidRPr="00374FBC">
        <w:rPr>
          <w:color w:val="000000" w:themeColor="text1"/>
        </w:rPr>
        <w:t>individuals</w:t>
      </w:r>
      <w:r w:rsidR="0079058B" w:rsidRPr="00374FBC">
        <w:rPr>
          <w:color w:val="000000" w:themeColor="text1"/>
        </w:rPr>
        <w:t xml:space="preserve"> (Mullins, 2016)</w:t>
      </w:r>
      <w:r w:rsidR="002C01D8" w:rsidRPr="00374FBC">
        <w:rPr>
          <w:color w:val="000000" w:themeColor="text1"/>
        </w:rPr>
        <w:t xml:space="preserve">. </w:t>
      </w:r>
      <w:r w:rsidR="002C01D8">
        <w:t xml:space="preserve">The individuals will also help in </w:t>
      </w:r>
      <w:r w:rsidR="009A03E9">
        <w:t xml:space="preserve">presenting a list of ideas on the decisions that could </w:t>
      </w:r>
      <w:r w:rsidR="003247A3">
        <w:t>effectively</w:t>
      </w:r>
      <w:r w:rsidR="009A03E9">
        <w:t xml:space="preserve"> work for the restaurant. </w:t>
      </w:r>
      <w:r w:rsidR="00BE0B3F">
        <w:t xml:space="preserve">This makes it easy for the restaurant to pare down the list of ideas it has through crossing those that other individuals within the restaurant have tried and have been unsuccessful. </w:t>
      </w:r>
    </w:p>
    <w:p w:rsidR="003A17B5" w:rsidRDefault="00C403E3" w:rsidP="00C403E3">
      <w:pPr>
        <w:jc w:val="center"/>
        <w:rPr>
          <w:b/>
        </w:rPr>
      </w:pPr>
      <w:r>
        <w:rPr>
          <w:b/>
        </w:rPr>
        <w:t>Delegating</w:t>
      </w:r>
    </w:p>
    <w:p w:rsidR="00C403E3" w:rsidRPr="00C403E3" w:rsidRDefault="00DB2498" w:rsidP="00C403E3">
      <w:r>
        <w:tab/>
        <w:t xml:space="preserve">Delegating routine </w:t>
      </w:r>
      <w:r w:rsidR="00C27010">
        <w:t xml:space="preserve">decisions to the employees can be </w:t>
      </w:r>
      <w:r w:rsidR="0079058B">
        <w:t>effectively</w:t>
      </w:r>
      <w:r w:rsidR="00C27010">
        <w:t xml:space="preserve"> done with</w:t>
      </w:r>
      <w:r w:rsidR="00114B11">
        <w:t>in</w:t>
      </w:r>
      <w:r w:rsidR="00C27010">
        <w:t xml:space="preserve"> the restaurant. Routine decisions are those that are made when the problems are common and relatively defined. </w:t>
      </w:r>
      <w:r w:rsidR="007D69FE">
        <w:t xml:space="preserve">Therefore, employees can use the set procedures, rules and policies to solve the routine problems. </w:t>
      </w:r>
    </w:p>
    <w:p w:rsidR="00171024" w:rsidRDefault="00171024" w:rsidP="00794E28">
      <w:pPr>
        <w:jc w:val="center"/>
        <w:rPr>
          <w:b/>
        </w:rPr>
      </w:pPr>
      <w:bookmarkStart w:id="10" w:name="_GoBack"/>
      <w:bookmarkEnd w:id="10"/>
      <w:r>
        <w:rPr>
          <w:b/>
        </w:rPr>
        <w:lastRenderedPageBreak/>
        <w:t>Be</w:t>
      </w:r>
      <w:r w:rsidR="000B383B">
        <w:rPr>
          <w:b/>
        </w:rPr>
        <w:t>ing</w:t>
      </w:r>
      <w:r>
        <w:rPr>
          <w:b/>
        </w:rPr>
        <w:t xml:space="preserve"> creative</w:t>
      </w:r>
    </w:p>
    <w:p w:rsidR="00970F41" w:rsidRPr="00970F41" w:rsidRDefault="00970F41" w:rsidP="00970F41">
      <w:r>
        <w:tab/>
        <w:t xml:space="preserve">Creativity involves </w:t>
      </w:r>
      <w:r w:rsidR="00324FDF">
        <w:t xml:space="preserve">framing the decision in a significant manner which suits the objective of the restaurant. Therefore, </w:t>
      </w:r>
      <w:r w:rsidR="00071043">
        <w:t xml:space="preserve">the different views provided will be organised and prioritised before the best alternative is </w:t>
      </w:r>
      <w:r w:rsidR="00071043" w:rsidRPr="00374FBC">
        <w:rPr>
          <w:color w:val="000000" w:themeColor="text1"/>
        </w:rPr>
        <w:t>chosen</w:t>
      </w:r>
      <w:r w:rsidR="0079058B" w:rsidRPr="00374FBC">
        <w:rPr>
          <w:color w:val="000000" w:themeColor="text1"/>
        </w:rPr>
        <w:t xml:space="preserve"> (Mullins, 2016)</w:t>
      </w:r>
      <w:r w:rsidR="00071043" w:rsidRPr="00374FBC">
        <w:rPr>
          <w:color w:val="000000" w:themeColor="text1"/>
        </w:rPr>
        <w:t xml:space="preserve">. </w:t>
      </w:r>
      <w:r w:rsidR="00AA49C4">
        <w:t>A</w:t>
      </w:r>
      <w:r w:rsidR="00324FDF">
        <w:t xml:space="preserve"> proper strategy </w:t>
      </w:r>
      <w:proofErr w:type="gramStart"/>
      <w:r w:rsidR="00324FDF">
        <w:t>has to</w:t>
      </w:r>
      <w:proofErr w:type="gramEnd"/>
      <w:r w:rsidR="00324FDF">
        <w:t xml:space="preserve"> be put in place to ensure that the best decision is chosen from the different alternatives.</w:t>
      </w:r>
      <w:r w:rsidR="00AA49C4">
        <w:t xml:space="preserve"> This can be attained through discarding the ideas that do not support the goal of the restaurant while clearly examining those that support the restaurant’s objective for the best option to be chosen. </w:t>
      </w:r>
    </w:p>
    <w:p w:rsidR="00EE2097" w:rsidRDefault="00794E28" w:rsidP="00794E28">
      <w:pPr>
        <w:jc w:val="center"/>
        <w:rPr>
          <w:b/>
        </w:rPr>
      </w:pPr>
      <w:r>
        <w:rPr>
          <w:b/>
        </w:rPr>
        <w:t>Be</w:t>
      </w:r>
      <w:r w:rsidR="000B383B">
        <w:rPr>
          <w:b/>
        </w:rPr>
        <w:t>ing o</w:t>
      </w:r>
      <w:r>
        <w:rPr>
          <w:b/>
        </w:rPr>
        <w:t>bjective</w:t>
      </w:r>
    </w:p>
    <w:p w:rsidR="00794E28" w:rsidRPr="00990364" w:rsidRDefault="004304B1" w:rsidP="00990364">
      <w:r>
        <w:tab/>
        <w:t xml:space="preserve">The restaurant </w:t>
      </w:r>
      <w:proofErr w:type="gramStart"/>
      <w:r>
        <w:t>has to</w:t>
      </w:r>
      <w:proofErr w:type="gramEnd"/>
      <w:r>
        <w:t xml:space="preserve"> define its objective and desired outcome before making any decision. </w:t>
      </w:r>
      <w:r w:rsidR="00796A5C">
        <w:t>Th</w:t>
      </w:r>
      <w:r>
        <w:t xml:space="preserve">is is because knowing the ultimate objective of the restaurant makes the flow of the </w:t>
      </w:r>
      <w:proofErr w:type="gramStart"/>
      <w:r>
        <w:t>decisio</w:t>
      </w:r>
      <w:r w:rsidR="00171024">
        <w:t>n making</w:t>
      </w:r>
      <w:proofErr w:type="gramEnd"/>
      <w:r w:rsidR="00171024">
        <w:t xml:space="preserve"> process smooth thus eliminating the time that has to be spend on ideas that do not suit the ultimate objective of the restaurant. This makes it easy for the restaurant </w:t>
      </w:r>
      <w:r w:rsidR="00C87CDC">
        <w:t>t</w:t>
      </w:r>
      <w:r w:rsidR="00171024">
        <w:t xml:space="preserve">o consider alternative objectives that are satisfactory. </w:t>
      </w:r>
    </w:p>
    <w:p w:rsidR="00DB0804" w:rsidRDefault="00CC440F" w:rsidP="00DB0804">
      <w:pPr>
        <w:pStyle w:val="Heading2"/>
      </w:pPr>
      <w:bookmarkStart w:id="11" w:name="_Toc24211718"/>
      <w:r>
        <w:t>Fishbone</w:t>
      </w:r>
      <w:r w:rsidR="00DB0804">
        <w:t xml:space="preserve"> analysis</w:t>
      </w:r>
      <w:bookmarkEnd w:id="11"/>
    </w:p>
    <w:p w:rsidR="00DB0804" w:rsidRDefault="00506367" w:rsidP="00DB0804">
      <w:r>
        <w:tab/>
        <w:t xml:space="preserve">Fishbone analysis involves the use of a cause and effect diagram in finding faults and solving problems. The cause and effect diagram </w:t>
      </w:r>
      <w:proofErr w:type="gramStart"/>
      <w:r>
        <w:t>dissects</w:t>
      </w:r>
      <w:proofErr w:type="gramEnd"/>
      <w:r>
        <w:t xml:space="preserve"> a problem or issue into four sources which could contribute to the problem. This makes it easy for users to </w:t>
      </w:r>
      <w:r w:rsidR="0079058B">
        <w:t>effectively</w:t>
      </w:r>
      <w:r>
        <w:t xml:space="preserve"> think on the possible causes of the problem</w:t>
      </w:r>
      <w:r w:rsidR="00744A12">
        <w:t xml:space="preserve"> (Kirton, 2012)</w:t>
      </w:r>
      <w:r>
        <w:t xml:space="preserve">. </w:t>
      </w:r>
      <w:r w:rsidR="00B97088">
        <w:t xml:space="preserve">Fishbone analysis has been used to </w:t>
      </w:r>
      <w:r w:rsidR="0079058B">
        <w:t>effectively</w:t>
      </w:r>
      <w:r w:rsidR="00B97088">
        <w:t xml:space="preserve"> determine the causes of gender discrimination against women at </w:t>
      </w:r>
      <w:proofErr w:type="spellStart"/>
      <w:r w:rsidR="00B97088">
        <w:t>Karaca</w:t>
      </w:r>
      <w:proofErr w:type="spellEnd"/>
      <w:r w:rsidR="00B97088">
        <w:t xml:space="preserve"> Concept. </w:t>
      </w:r>
      <w:r w:rsidR="00C777A9">
        <w:t>This has been analysed in the fishbone diagram below:</w:t>
      </w:r>
    </w:p>
    <w:p w:rsidR="00E261EC" w:rsidRDefault="00E261EC" w:rsidP="00E261EC">
      <w:pPr>
        <w:jc w:val="center"/>
      </w:pPr>
      <w:r>
        <w:t>Fishbone diagram</w:t>
      </w:r>
    </w:p>
    <w:p w:rsidR="000B3FC4" w:rsidRPr="000B3FC4" w:rsidRDefault="000B3FC4" w:rsidP="000B3FC4">
      <w:pPr>
        <w:spacing w:after="0" w:line="240" w:lineRule="auto"/>
        <w:rPr>
          <w:rFonts w:eastAsia="Times New Roman"/>
          <w:lang w:val="en-US"/>
        </w:rPr>
      </w:pPr>
    </w:p>
    <w:p w:rsidR="000B3FC4" w:rsidRPr="000B3FC4" w:rsidRDefault="000B3FC4" w:rsidP="000B3FC4">
      <w:pPr>
        <w:spacing w:after="0" w:line="240" w:lineRule="auto"/>
        <w:rPr>
          <w:rFonts w:eastAsia="Times New Roman"/>
          <w:lang w:val="en-US"/>
        </w:rPr>
      </w:pPr>
      <w:r w:rsidRPr="000B3FC4">
        <w:rPr>
          <w:rFonts w:eastAsia="Times New Roman"/>
          <w:noProof/>
          <w:sz w:val="20"/>
          <w:lang w:eastAsia="en-GB"/>
        </w:rPr>
        <mc:AlternateContent>
          <mc:Choice Requires="wps">
            <w:drawing>
              <wp:anchor distT="0" distB="0" distL="114300" distR="114300" simplePos="0" relativeHeight="251665408" behindDoc="0" locked="0" layoutInCell="1" allowOverlap="1" wp14:anchorId="6CEB9296" wp14:editId="24638239">
                <wp:simplePos x="0" y="0"/>
                <wp:positionH relativeFrom="column">
                  <wp:posOffset>1638300</wp:posOffset>
                </wp:positionH>
                <wp:positionV relativeFrom="paragraph">
                  <wp:posOffset>8889</wp:posOffset>
                </wp:positionV>
                <wp:extent cx="1187450" cy="657225"/>
                <wp:effectExtent l="0" t="0" r="12700" b="28575"/>
                <wp:wrapNone/>
                <wp:docPr id="39" name="Text Box 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7450" cy="657225"/>
                        </a:xfrm>
                        <a:prstGeom prst="rect">
                          <a:avLst/>
                        </a:prstGeom>
                        <a:solidFill>
                          <a:srgbClr val="FFFFFF"/>
                        </a:solidFill>
                        <a:ln w="9525">
                          <a:solidFill>
                            <a:srgbClr val="000000"/>
                          </a:solidFill>
                          <a:miter lim="800000"/>
                          <a:headEnd/>
                          <a:tailEnd/>
                        </a:ln>
                      </wps:spPr>
                      <wps:txbx>
                        <w:txbxContent>
                          <w:p w:rsidR="000B3FC4" w:rsidRPr="001835A9" w:rsidRDefault="000B3FC4" w:rsidP="001835A9">
                            <w:pPr>
                              <w:rPr>
                                <w:b/>
                              </w:rPr>
                            </w:pPr>
                            <w:r w:rsidRPr="001835A9">
                              <w:rPr>
                                <w:b/>
                              </w:rPr>
                              <w:t>Machinery &amp; Equipment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CEB9296" id="_x0000_t202" coordsize="21600,21600" o:spt="202" path="m,l,21600r21600,l21600,xe">
                <v:stroke joinstyle="miter"/>
                <v:path gradientshapeok="t" o:connecttype="rect"/>
              </v:shapetype>
              <v:shape id="Text Box 39" o:spid="_x0000_s1026" type="#_x0000_t202" style="position:absolute;margin-left:129pt;margin-top:.7pt;width:93.5pt;height:51.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">
                <v:textbox>
                  <w:txbxContent>
                    <w:p w:rsidR="000B3FC4" w:rsidRPr="001835A9" w:rsidRDefault="000B3FC4" w:rsidP="001835A9">
                      <w:pPr>
                        <w:rPr>
                          <w:b/>
                        </w:rPr>
                      </w:pPr>
                      <w:r w:rsidRPr="001835A9">
                        <w:rPr>
                          <w:b/>
                        </w:rPr>
                        <w:t>Machinery &amp; Equipment</w:t>
                      </w:r>
                    </w:p>
                  </w:txbxContent>
                </v:textbox>
              </v:shape>
            </w:pict>
          </mc:Fallback>
        </mc:AlternateContent>
      </w:r>
      <w:r w:rsidRPr="000B3FC4">
        <w:rPr>
          <w:rFonts w:eastAsia="Times New Roman"/>
          <w:noProof/>
          <w:sz w:val="20"/>
          <w:lang w:eastAsia="en-GB"/>
        </w:rPr>
        <mc:AlternateContent>
          <mc:Choice Requires="wps">
            <w:drawing>
              <wp:anchor distT="0" distB="0" distL="114300" distR="114300" simplePos="0" relativeHeight="251666432" behindDoc="0" locked="0" layoutInCell="1" allowOverlap="1" wp14:anchorId="315189E4" wp14:editId="2023AF12">
                <wp:simplePos x="0" y="0"/>
                <wp:positionH relativeFrom="column">
                  <wp:posOffset>3279140</wp:posOffset>
                </wp:positionH>
                <wp:positionV relativeFrom="paragraph">
                  <wp:posOffset>135890</wp:posOffset>
                </wp:positionV>
                <wp:extent cx="1187450" cy="461010"/>
                <wp:effectExtent l="12065" t="12065" r="10160" b="12700"/>
                <wp:wrapNone/>
                <wp:docPr id="40"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7450" cy="461010"/>
                        </a:xfrm>
                        <a:prstGeom prst="rect">
                          <a:avLst/>
                        </a:prstGeom>
                        <a:solidFill>
                          <a:srgbClr val="FFFFFF"/>
                        </a:solidFill>
                        <a:ln w="9525">
                          <a:solidFill>
                            <a:srgbClr val="000000"/>
                          </a:solidFill>
                          <a:miter lim="800000"/>
                          <a:headEnd/>
                          <a:tailEnd/>
                        </a:ln>
                      </wps:spPr>
                      <wps:txbx>
                        <w:txbxContent>
                          <w:p w:rsidR="000B3FC4" w:rsidRPr="001835A9" w:rsidRDefault="000B3FC4" w:rsidP="001835A9">
                            <w:pPr>
                              <w:rPr>
                                <w:b/>
                              </w:rPr>
                            </w:pPr>
                            <w:r w:rsidRPr="001835A9">
                              <w:rPr>
                                <w:b/>
                              </w:rPr>
                              <w:t>People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5189E4" id="Text Box 40" o:spid="_x0000_s1027" type="#_x0000_t202" style="position:absolute;margin-left:258.2pt;margin-top:10.7pt;width:93.5pt;height:36.3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">
                <v:textbox>
                  <w:txbxContent>
                    <w:p w:rsidR="000B3FC4" w:rsidRPr="001835A9" w:rsidRDefault="000B3FC4" w:rsidP="001835A9">
                      <w:pPr>
                        <w:rPr>
                          <w:b/>
                        </w:rPr>
                      </w:pPr>
                      <w:r w:rsidRPr="001835A9">
                        <w:rPr>
                          <w:b/>
                        </w:rPr>
                        <w:t>People</w:t>
                      </w:r>
                    </w:p>
                  </w:txbxContent>
                </v:textbox>
              </v:shape>
            </w:pict>
          </mc:Fallback>
        </mc:AlternateContent>
      </w:r>
    </w:p>
    <w:p w:rsidR="000B3FC4" w:rsidRPr="000B3FC4" w:rsidRDefault="000B3FC4" w:rsidP="000B3FC4">
      <w:pPr>
        <w:spacing w:after="0" w:line="240" w:lineRule="auto"/>
        <w:rPr>
          <w:rFonts w:eastAsia="Times New Roman"/>
          <w:lang w:val="en-US"/>
        </w:rPr>
      </w:pPr>
    </w:p>
    <w:p w:rsidR="000B3FC4" w:rsidRPr="000B3FC4" w:rsidRDefault="000B3FC4" w:rsidP="000B3FC4">
      <w:pPr>
        <w:spacing w:after="0" w:line="240" w:lineRule="auto"/>
        <w:rPr>
          <w:rFonts w:eastAsia="Times New Roman"/>
          <w:lang w:val="en-US"/>
        </w:rPr>
      </w:pPr>
      <w:r w:rsidRPr="000B3FC4">
        <w:rPr>
          <w:rFonts w:eastAsia="Times New Roman"/>
          <w:noProof/>
          <w:sz w:val="20"/>
          <w:lang w:eastAsia="en-GB"/>
        </w:rPr>
        <w:lastRenderedPageBreak/>
        <mc:AlternateContent>
          <mc:Choice Requires="wps">
            <w:drawing>
              <wp:anchor distT="0" distB="0" distL="114300" distR="114300" simplePos="0" relativeHeight="251663360" behindDoc="0" locked="0" layoutInCell="1" allowOverlap="1">
                <wp:simplePos x="0" y="0"/>
                <wp:positionH relativeFrom="column">
                  <wp:posOffset>2190750</wp:posOffset>
                </wp:positionH>
                <wp:positionV relativeFrom="paragraph">
                  <wp:posOffset>83820</wp:posOffset>
                </wp:positionV>
                <wp:extent cx="421640" cy="1188085"/>
                <wp:effectExtent l="9525" t="5715" r="6985" b="6350"/>
                <wp:wrapNone/>
                <wp:docPr id="38" name="Straight Connector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421640" cy="118808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43DB9D0" id="Straight Connector 38" o:spid="_x0000_s1026" style="position:absolute;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72.5pt,6.6pt" to="205.7pt,100.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"/>
            </w:pict>
          </mc:Fallback>
        </mc:AlternateContent>
      </w:r>
    </w:p>
    <w:p w:rsidR="000B3FC4" w:rsidRPr="000B3FC4" w:rsidRDefault="000B3FC4" w:rsidP="000B3FC4">
      <w:pPr>
        <w:spacing w:after="0" w:line="240" w:lineRule="auto"/>
        <w:rPr>
          <w:rFonts w:eastAsia="Times New Roman"/>
          <w:lang w:val="en-US"/>
        </w:rPr>
      </w:pPr>
      <w:r w:rsidRPr="000B3FC4">
        <w:rPr>
          <w:rFonts w:eastAsia="Times New Roman"/>
          <w:noProof/>
          <w:sz w:val="20"/>
          <w:lang w:eastAsia="en-GB"/>
        </w:rPr>
        <mc:AlternateContent>
          <mc:Choice Requires="wps">
            <w:drawing>
              <wp:anchor distT="0" distB="0" distL="114300" distR="114300" simplePos="0" relativeHeight="251664384" behindDoc="0" locked="0" layoutInCell="1" allowOverlap="1">
                <wp:simplePos x="0" y="0"/>
                <wp:positionH relativeFrom="column">
                  <wp:posOffset>3834765</wp:posOffset>
                </wp:positionH>
                <wp:positionV relativeFrom="paragraph">
                  <wp:posOffset>46990</wp:posOffset>
                </wp:positionV>
                <wp:extent cx="393065" cy="1068705"/>
                <wp:effectExtent l="5715" t="10795" r="10795" b="6350"/>
                <wp:wrapNone/>
                <wp:docPr id="37" name="Straight Connector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393065" cy="1068705"/>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38377A3" id="Straight Connector 37" o:spid="_x0000_s1026" style="position:absolute;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01.95pt,3.7pt" to="332.9pt,87.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"/>
            </w:pict>
          </mc:Fallback>
        </mc:AlternateContent>
      </w:r>
    </w:p>
    <w:p w:rsidR="000B3FC4" w:rsidRPr="000B3FC4" w:rsidRDefault="000B3FC4" w:rsidP="000B3FC4">
      <w:pPr>
        <w:spacing w:after="0" w:line="240" w:lineRule="auto"/>
        <w:rPr>
          <w:rFonts w:eastAsia="Times New Roman"/>
          <w:lang w:val="en-US"/>
        </w:rPr>
      </w:pPr>
    </w:p>
    <w:p w:rsidR="000B3FC4" w:rsidRPr="000B3FC4" w:rsidRDefault="000B3FC4" w:rsidP="000B3FC4">
      <w:pPr>
        <w:spacing w:after="0" w:line="240" w:lineRule="auto"/>
        <w:rPr>
          <w:rFonts w:eastAsia="Times New Roman"/>
          <w:lang w:val="en-US"/>
        </w:rPr>
      </w:pPr>
      <w:r w:rsidRPr="000B3FC4">
        <w:rPr>
          <w:rFonts w:eastAsia="Times New Roman"/>
          <w:noProof/>
          <w:sz w:val="20"/>
          <w:lang w:eastAsia="en-GB"/>
        </w:rPr>
        <mc:AlternateContent>
          <mc:Choice Requires="wps">
            <w:drawing>
              <wp:anchor distT="0" distB="0" distL="114300" distR="114300" simplePos="0" relativeHeight="251672576" behindDoc="0" locked="0" layoutInCell="1" allowOverlap="1">
                <wp:simplePos x="0" y="0"/>
                <wp:positionH relativeFrom="column">
                  <wp:posOffset>1114425</wp:posOffset>
                </wp:positionH>
                <wp:positionV relativeFrom="paragraph">
                  <wp:posOffset>120649</wp:posOffset>
                </wp:positionV>
                <wp:extent cx="1222375" cy="638175"/>
                <wp:effectExtent l="0" t="0" r="0" b="9525"/>
                <wp:wrapNone/>
                <wp:docPr id="36"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2375" cy="63817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B3FC4" w:rsidRPr="00C73E86" w:rsidRDefault="000B3FC4" w:rsidP="000B3FC4">
                            <w:pPr>
                              <w:jc w:val="right"/>
                              <w:rPr>
                                <w:sz w:val="22"/>
                                <w:szCs w:val="22"/>
                              </w:rPr>
                            </w:pPr>
                            <w:r w:rsidRPr="00C73E86">
                              <w:rPr>
                                <w:sz w:val="22"/>
                                <w:szCs w:val="22"/>
                              </w:rPr>
                              <w:t>Organisational roles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6" o:spid="_x0000_s1028" type="#_x0000_t202" style="position:absolute;margin-left:87.75pt;margin-top:9.5pt;width:96.25pt;height:50.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" stroked="f">
                <v:textbox>
                  <w:txbxContent>
                    <w:p w:rsidR="000B3FC4" w:rsidRPr="00C73E86" w:rsidRDefault="000B3FC4" w:rsidP="000B3FC4">
                      <w:pPr>
                        <w:jc w:val="right"/>
                        <w:rPr>
                          <w:sz w:val="22"/>
                          <w:szCs w:val="22"/>
                        </w:rPr>
                      </w:pPr>
                      <w:r w:rsidRPr="00C73E86">
                        <w:rPr>
                          <w:sz w:val="22"/>
                          <w:szCs w:val="22"/>
                        </w:rPr>
                        <w:t>Organisational roles</w:t>
                      </w:r>
                    </w:p>
                  </w:txbxContent>
                </v:textbox>
              </v:shape>
            </w:pict>
          </mc:Fallback>
        </mc:AlternateContent>
      </w:r>
      <w:r w:rsidRPr="000B3FC4">
        <w:rPr>
          <w:rFonts w:eastAsia="Times New Roman"/>
          <w:noProof/>
          <w:sz w:val="20"/>
          <w:lang w:eastAsia="en-GB"/>
        </w:rPr>
        <mc:AlternateContent>
          <mc:Choice Requires="wps">
            <w:drawing>
              <wp:anchor distT="0" distB="0" distL="114300" distR="114300" simplePos="0" relativeHeight="251671552" behindDoc="0" locked="0" layoutInCell="1" allowOverlap="1">
                <wp:simplePos x="0" y="0"/>
                <wp:positionH relativeFrom="column">
                  <wp:posOffset>712470</wp:posOffset>
                </wp:positionH>
                <wp:positionV relativeFrom="paragraph">
                  <wp:posOffset>90805</wp:posOffset>
                </wp:positionV>
                <wp:extent cx="593725" cy="237490"/>
                <wp:effectExtent l="0" t="0" r="0" b="0"/>
                <wp:wrapNone/>
                <wp:docPr id="35"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3725" cy="23749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B3FC4" w:rsidRDefault="000B3FC4" w:rsidP="000B3FC4">
                            <w:pPr>
                              <w:rPr>
                                <w:sz w:val="1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5" o:spid="_x0000_s1029" type="#_x0000_t202" style="position:absolute;margin-left:56.1pt;margin-top:7.15pt;width:46.75pt;height:18.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" stroked="f">
                <v:textbox>
                  <w:txbxContent>
                    <w:p w:rsidR="000B3FC4" w:rsidRDefault="000B3FC4" w:rsidP="000B3FC4">
                      <w:pPr>
                        <w:rPr>
                          <w:sz w:val="16"/>
                        </w:rPr>
                      </w:pPr>
                    </w:p>
                  </w:txbxContent>
                </v:textbox>
              </v:shape>
            </w:pict>
          </mc:Fallback>
        </mc:AlternateContent>
      </w:r>
    </w:p>
    <w:p w:rsidR="000B3FC4" w:rsidRPr="000B3FC4" w:rsidRDefault="000B3FC4" w:rsidP="000B3FC4">
      <w:pPr>
        <w:spacing w:after="0" w:line="240" w:lineRule="auto"/>
        <w:rPr>
          <w:rFonts w:eastAsia="Times New Roman"/>
          <w:lang w:val="en-US"/>
        </w:rPr>
      </w:pPr>
      <w:r w:rsidRPr="000B3FC4">
        <w:rPr>
          <w:rFonts w:eastAsia="Times New Roman"/>
          <w:noProof/>
          <w:sz w:val="20"/>
          <w:lang w:eastAsia="en-GB"/>
        </w:rPr>
        <mc:AlternateContent>
          <mc:Choice Requires="wps">
            <w:drawing>
              <wp:anchor distT="0" distB="0" distL="114300" distR="114300" simplePos="0" relativeHeight="251673600" behindDoc="0" locked="0" layoutInCell="1" allowOverlap="1">
                <wp:simplePos x="0" y="0"/>
                <wp:positionH relativeFrom="column">
                  <wp:posOffset>3124200</wp:posOffset>
                </wp:positionH>
                <wp:positionV relativeFrom="paragraph">
                  <wp:posOffset>12065</wp:posOffset>
                </wp:positionV>
                <wp:extent cx="860425" cy="571500"/>
                <wp:effectExtent l="0" t="0" r="0" b="0"/>
                <wp:wrapNone/>
                <wp:docPr id="3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60425" cy="5715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B3FC4" w:rsidRPr="005F6673" w:rsidRDefault="000B3FC4" w:rsidP="000B3FC4">
                            <w:pPr>
                              <w:jc w:val="right"/>
                              <w:rPr>
                                <w:sz w:val="22"/>
                                <w:szCs w:val="22"/>
                              </w:rPr>
                            </w:pPr>
                            <w:r w:rsidRPr="005F6673">
                              <w:rPr>
                                <w:sz w:val="22"/>
                                <w:szCs w:val="22"/>
                              </w:rPr>
                              <w:t>Gender perception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4" o:spid="_x0000_s1030" type="#_x0000_t202" style="position:absolute;margin-left:246pt;margin-top:.95pt;width:67.75pt;height:4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" stroked="f">
                <v:textbox>
                  <w:txbxContent>
                    <w:p w:rsidR="000B3FC4" w:rsidRPr="005F6673" w:rsidRDefault="000B3FC4" w:rsidP="000B3FC4">
                      <w:pPr>
                        <w:jc w:val="right"/>
                        <w:rPr>
                          <w:sz w:val="22"/>
                          <w:szCs w:val="22"/>
                        </w:rPr>
                      </w:pPr>
                      <w:r w:rsidRPr="005F6673">
                        <w:rPr>
                          <w:sz w:val="22"/>
                          <w:szCs w:val="22"/>
                        </w:rPr>
                        <w:t>Gender perception</w:t>
                      </w:r>
                    </w:p>
                  </w:txbxContent>
                </v:textbox>
              </v:shape>
            </w:pict>
          </mc:Fallback>
        </mc:AlternateContent>
      </w:r>
    </w:p>
    <w:p w:rsidR="000B3FC4" w:rsidRPr="000B3FC4" w:rsidRDefault="000B3FC4" w:rsidP="000B3FC4">
      <w:pPr>
        <w:spacing w:after="0" w:line="240" w:lineRule="auto"/>
        <w:rPr>
          <w:rFonts w:eastAsia="Times New Roman"/>
          <w:lang w:val="en-US"/>
        </w:rPr>
      </w:pPr>
      <w:r w:rsidRPr="000B3FC4">
        <w:rPr>
          <w:rFonts w:eastAsia="Times New Roman"/>
          <w:noProof/>
          <w:sz w:val="20"/>
          <w:lang w:eastAsia="en-GB"/>
        </w:rPr>
        <mc:AlternateContent>
          <mc:Choice Requires="wps">
            <w:drawing>
              <wp:anchor distT="0" distB="0" distL="114300" distR="114300" simplePos="0" relativeHeight="251662336" behindDoc="0" locked="0" layoutInCell="1" allowOverlap="1">
                <wp:simplePos x="0" y="0"/>
                <wp:positionH relativeFrom="column">
                  <wp:posOffset>4857750</wp:posOffset>
                </wp:positionH>
                <wp:positionV relativeFrom="paragraph">
                  <wp:posOffset>77469</wp:posOffset>
                </wp:positionV>
                <wp:extent cx="1257300" cy="1076325"/>
                <wp:effectExtent l="0" t="0" r="19050" b="28575"/>
                <wp:wrapNone/>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1076325"/>
                        </a:xfrm>
                        <a:prstGeom prst="rect">
                          <a:avLst/>
                        </a:prstGeom>
                        <a:solidFill>
                          <a:srgbClr val="FFFFFF"/>
                        </a:solidFill>
                        <a:ln w="9525">
                          <a:solidFill>
                            <a:srgbClr val="000000"/>
                          </a:solidFill>
                          <a:miter lim="800000"/>
                          <a:headEnd/>
                          <a:tailEnd/>
                        </a:ln>
                      </wps:spPr>
                      <wps:txbx>
                        <w:txbxContent>
                          <w:p w:rsidR="000B3FC4" w:rsidRPr="001835A9" w:rsidRDefault="000B3FC4" w:rsidP="001835A9">
                            <w:pPr>
                              <w:jc w:val="both"/>
                              <w:rPr>
                                <w:b/>
                              </w:rPr>
                            </w:pPr>
                            <w:r w:rsidRPr="001835A9">
                              <w:rPr>
                                <w:b/>
                              </w:rPr>
                              <w:t>Gender discrimination against women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3" o:spid="_x0000_s1031" type="#_x0000_t202" style="position:absolute;margin-left:382.5pt;margin-top:6.1pt;width:99pt;height:84.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">
                <v:textbox>
                  <w:txbxContent>
                    <w:p w:rsidR="000B3FC4" w:rsidRPr="001835A9" w:rsidRDefault="000B3FC4" w:rsidP="001835A9">
                      <w:pPr>
                        <w:jc w:val="both"/>
                        <w:rPr>
                          <w:b/>
                        </w:rPr>
                      </w:pPr>
                      <w:r w:rsidRPr="001835A9">
                        <w:rPr>
                          <w:b/>
                        </w:rPr>
                        <w:t>Gender discrimination against women</w:t>
                      </w:r>
                    </w:p>
                  </w:txbxContent>
                </v:textbox>
              </v:shape>
            </w:pict>
          </mc:Fallback>
        </mc:AlternateContent>
      </w:r>
    </w:p>
    <w:p w:rsidR="000B3FC4" w:rsidRPr="000B3FC4" w:rsidRDefault="000B3FC4" w:rsidP="000B3FC4">
      <w:pPr>
        <w:spacing w:after="0" w:line="240" w:lineRule="auto"/>
        <w:rPr>
          <w:rFonts w:eastAsia="Times New Roman"/>
          <w:lang w:val="en-US"/>
        </w:rPr>
      </w:pPr>
    </w:p>
    <w:p w:rsidR="000B3FC4" w:rsidRPr="000B3FC4" w:rsidRDefault="000B3FC4" w:rsidP="000B3FC4">
      <w:pPr>
        <w:tabs>
          <w:tab w:val="left" w:pos="3705"/>
        </w:tabs>
        <w:spacing w:after="0" w:line="240" w:lineRule="auto"/>
        <w:rPr>
          <w:rFonts w:eastAsia="Times New Roman"/>
          <w:lang w:val="en-US"/>
        </w:rPr>
      </w:pPr>
      <w:r w:rsidRPr="000B3FC4">
        <w:rPr>
          <w:rFonts w:eastAsia="Times New Roman"/>
          <w:noProof/>
          <w:sz w:val="20"/>
          <w:lang w:eastAsia="en-GB"/>
        </w:rPr>
        <mc:AlternateContent>
          <mc:Choice Requires="wps">
            <w:drawing>
              <wp:anchor distT="0" distB="0" distL="114300" distR="114300" simplePos="0" relativeHeight="251661312" behindDoc="0" locked="0" layoutInCell="1" allowOverlap="1" wp14:anchorId="69966CE1" wp14:editId="4ADBEBB3">
                <wp:simplePos x="0" y="0"/>
                <wp:positionH relativeFrom="column">
                  <wp:posOffset>2581276</wp:posOffset>
                </wp:positionH>
                <wp:positionV relativeFrom="paragraph">
                  <wp:posOffset>69850</wp:posOffset>
                </wp:positionV>
                <wp:extent cx="2228850" cy="19050"/>
                <wp:effectExtent l="0" t="0" r="19050" b="19050"/>
                <wp:wrapNone/>
                <wp:docPr id="30" name="Straight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28850" cy="1905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5DE3B88" id="Straight Connector 30"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03.25pt,5.5pt" to="378.75pt,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"/>
            </w:pict>
          </mc:Fallback>
        </mc:AlternateContent>
      </w:r>
      <w:r w:rsidRPr="000B3FC4">
        <w:rPr>
          <w:rFonts w:eastAsia="Times New Roman"/>
          <w:noProof/>
          <w:sz w:val="20"/>
          <w:lang w:eastAsia="en-GB"/>
        </w:rPr>
        <mc:AlternateContent>
          <mc:Choice Requires="wps">
            <w:drawing>
              <wp:anchor distT="0" distB="0" distL="114300" distR="114300" simplePos="0" relativeHeight="251670528" behindDoc="0" locked="0" layoutInCell="1" allowOverlap="1" wp14:anchorId="10F55E59" wp14:editId="303133DB">
                <wp:simplePos x="0" y="0"/>
                <wp:positionH relativeFrom="column">
                  <wp:posOffset>3866515</wp:posOffset>
                </wp:positionH>
                <wp:positionV relativeFrom="paragraph">
                  <wp:posOffset>73660</wp:posOffset>
                </wp:positionV>
                <wp:extent cx="370840" cy="1403350"/>
                <wp:effectExtent l="8890" t="12700" r="10795" b="12700"/>
                <wp:wrapNone/>
                <wp:docPr id="32" name="Straight Connector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70840" cy="140335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E2ADFE2" id="Straight Connector 32"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04.45pt,5.8pt" to="333.65pt,11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"/>
            </w:pict>
          </mc:Fallback>
        </mc:AlternateContent>
      </w:r>
      <w:r w:rsidRPr="000B3FC4">
        <w:rPr>
          <w:rFonts w:eastAsia="Times New Roman"/>
          <w:noProof/>
          <w:sz w:val="20"/>
          <w:lang w:eastAsia="en-GB"/>
        </w:rPr>
        <mc:AlternateContent>
          <mc:Choice Requires="wps">
            <w:drawing>
              <wp:anchor distT="0" distB="0" distL="114300" distR="114300" simplePos="0" relativeHeight="251669504" behindDoc="0" locked="0" layoutInCell="1" allowOverlap="1" wp14:anchorId="6A9F22E3" wp14:editId="760A3F7E">
                <wp:simplePos x="0" y="0"/>
                <wp:positionH relativeFrom="column">
                  <wp:posOffset>1943100</wp:posOffset>
                </wp:positionH>
                <wp:positionV relativeFrom="paragraph">
                  <wp:posOffset>57150</wp:posOffset>
                </wp:positionV>
                <wp:extent cx="678815" cy="1695450"/>
                <wp:effectExtent l="9525" t="5715" r="6985" b="13335"/>
                <wp:wrapNone/>
                <wp:docPr id="31" name="Straight Connector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78815" cy="169545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886436B" id="Straight Connector 31" o:spid="_x0000_s1026" style="position:absolute;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53pt,4.5pt" to="206.45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"/>
            </w:pict>
          </mc:Fallback>
        </mc:AlternateContent>
      </w:r>
      <w:r w:rsidRPr="000B3FC4">
        <w:rPr>
          <w:rFonts w:eastAsia="Times New Roman"/>
          <w:lang w:val="en-US"/>
        </w:rPr>
        <w:tab/>
      </w:r>
    </w:p>
    <w:p w:rsidR="000B3FC4" w:rsidRPr="000B3FC4" w:rsidRDefault="00D662A0" w:rsidP="000B3FC4">
      <w:pPr>
        <w:spacing w:after="0" w:line="240" w:lineRule="auto"/>
        <w:rPr>
          <w:rFonts w:eastAsia="Times New Roman"/>
          <w:lang w:val="en-US"/>
        </w:rPr>
      </w:pPr>
      <w:r w:rsidRPr="000B3FC4">
        <w:rPr>
          <w:rFonts w:eastAsia="Times New Roman"/>
          <w:noProof/>
          <w:sz w:val="20"/>
          <w:lang w:eastAsia="en-GB"/>
        </w:rPr>
        <mc:AlternateContent>
          <mc:Choice Requires="wps">
            <w:drawing>
              <wp:anchor distT="0" distB="0" distL="114300" distR="114300" simplePos="0" relativeHeight="251658240" behindDoc="0" locked="0" layoutInCell="1" allowOverlap="1" wp14:anchorId="52C50845" wp14:editId="6BDB24F7">
                <wp:simplePos x="0" y="0"/>
                <wp:positionH relativeFrom="column">
                  <wp:posOffset>381000</wp:posOffset>
                </wp:positionH>
                <wp:positionV relativeFrom="paragraph">
                  <wp:posOffset>45085</wp:posOffset>
                </wp:positionV>
                <wp:extent cx="1862455" cy="464820"/>
                <wp:effectExtent l="0" t="0" r="4445" b="0"/>
                <wp:wrapNone/>
                <wp:docPr id="26"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2455" cy="46482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B3FC4" w:rsidRPr="005F6673" w:rsidRDefault="000B3FC4" w:rsidP="000B3FC4">
                            <w:pPr>
                              <w:jc w:val="right"/>
                            </w:pPr>
                            <w:r w:rsidRPr="005F6673">
                              <w:t xml:space="preserve">Selection and recruitment process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2C50845" id="Text Box 26" o:spid="_x0000_s1032" type="#_x0000_t202" style="position:absolute;margin-left:30pt;margin-top:3.55pt;width:146.65pt;height:36.6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" stroked="f">
                <v:textbox>
                  <w:txbxContent>
                    <w:p w:rsidR="000B3FC4" w:rsidRPr="005F6673" w:rsidRDefault="000B3FC4" w:rsidP="000B3FC4">
                      <w:pPr>
                        <w:jc w:val="right"/>
                      </w:pPr>
                      <w:r w:rsidRPr="005F6673">
                        <w:t xml:space="preserve">Selection and recruitment process  </w:t>
                      </w:r>
                    </w:p>
                  </w:txbxContent>
                </v:textbox>
              </v:shape>
            </w:pict>
          </mc:Fallback>
        </mc:AlternateContent>
      </w:r>
      <w:r w:rsidR="000B3FC4" w:rsidRPr="000B3FC4">
        <w:rPr>
          <w:rFonts w:eastAsia="Times New Roman"/>
          <w:noProof/>
          <w:sz w:val="20"/>
          <w:lang w:eastAsia="en-GB"/>
        </w:rPr>
        <mc:AlternateContent>
          <mc:Choice Requires="wps">
            <w:drawing>
              <wp:anchor distT="0" distB="0" distL="114300" distR="114300" simplePos="0" relativeHeight="251674624" behindDoc="0" locked="0" layoutInCell="1" allowOverlap="1" wp14:anchorId="23C6B5EB" wp14:editId="193DB3F1">
                <wp:simplePos x="0" y="0"/>
                <wp:positionH relativeFrom="column">
                  <wp:posOffset>2790825</wp:posOffset>
                </wp:positionH>
                <wp:positionV relativeFrom="paragraph">
                  <wp:posOffset>46989</wp:posOffset>
                </wp:positionV>
                <wp:extent cx="1189990" cy="619125"/>
                <wp:effectExtent l="0" t="0" r="0" b="9525"/>
                <wp:wrapNone/>
                <wp:docPr id="2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9990" cy="6191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B3FC4" w:rsidRPr="00C73E86" w:rsidRDefault="000B3FC4" w:rsidP="000B3FC4">
                            <w:pPr>
                              <w:jc w:val="right"/>
                              <w:rPr>
                                <w:sz w:val="22"/>
                                <w:szCs w:val="22"/>
                              </w:rPr>
                            </w:pPr>
                            <w:r>
                              <w:rPr>
                                <w:sz w:val="22"/>
                                <w:szCs w:val="22"/>
                              </w:rPr>
                              <w:t>Organis</w:t>
                            </w:r>
                            <w:r w:rsidRPr="00C73E86">
                              <w:rPr>
                                <w:sz w:val="22"/>
                                <w:szCs w:val="22"/>
                              </w:rPr>
                              <w:t>ational leadership</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3C6B5EB" id="Text Box 27" o:spid="_x0000_s1033" type="#_x0000_t202" style="position:absolute;margin-left:219.75pt;margin-top:3.7pt;width:93.7pt;height:48.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" stroked="f">
                <v:textbox>
                  <w:txbxContent>
                    <w:p w:rsidR="000B3FC4" w:rsidRPr="00C73E86" w:rsidRDefault="000B3FC4" w:rsidP="000B3FC4">
                      <w:pPr>
                        <w:jc w:val="right"/>
                        <w:rPr>
                          <w:sz w:val="22"/>
                          <w:szCs w:val="22"/>
                        </w:rPr>
                      </w:pPr>
                      <w:r>
                        <w:rPr>
                          <w:sz w:val="22"/>
                          <w:szCs w:val="22"/>
                        </w:rPr>
                        <w:t>Organis</w:t>
                      </w:r>
                      <w:r w:rsidRPr="00C73E86">
                        <w:rPr>
                          <w:sz w:val="22"/>
                          <w:szCs w:val="22"/>
                        </w:rPr>
                        <w:t>ational leadership</w:t>
                      </w:r>
                    </w:p>
                  </w:txbxContent>
                </v:textbox>
              </v:shape>
            </w:pict>
          </mc:Fallback>
        </mc:AlternateContent>
      </w:r>
    </w:p>
    <w:p w:rsidR="000B3FC4" w:rsidRPr="000B3FC4" w:rsidRDefault="000B3FC4" w:rsidP="000B3FC4">
      <w:pPr>
        <w:spacing w:after="0" w:line="240" w:lineRule="auto"/>
        <w:rPr>
          <w:rFonts w:eastAsia="Times New Roman"/>
          <w:lang w:val="en-US"/>
        </w:rPr>
      </w:pPr>
    </w:p>
    <w:p w:rsidR="000B3FC4" w:rsidRPr="000B3FC4" w:rsidRDefault="000B3FC4" w:rsidP="000B3FC4">
      <w:pPr>
        <w:spacing w:after="0" w:line="240" w:lineRule="auto"/>
        <w:rPr>
          <w:rFonts w:eastAsia="Times New Roman"/>
          <w:lang w:val="en-US"/>
        </w:rPr>
      </w:pPr>
      <w:r w:rsidRPr="000B3FC4">
        <w:rPr>
          <w:rFonts w:eastAsia="Times New Roman"/>
          <w:noProof/>
          <w:sz w:val="20"/>
          <w:lang w:eastAsia="en-GB"/>
        </w:rPr>
        <mc:AlternateContent>
          <mc:Choice Requires="wps">
            <w:drawing>
              <wp:anchor distT="0" distB="0" distL="114300" distR="114300" simplePos="0" relativeHeight="251675648" behindDoc="0" locked="0" layoutInCell="1" allowOverlap="1">
                <wp:simplePos x="0" y="0"/>
                <wp:positionH relativeFrom="column">
                  <wp:posOffset>104776</wp:posOffset>
                </wp:positionH>
                <wp:positionV relativeFrom="paragraph">
                  <wp:posOffset>170815</wp:posOffset>
                </wp:positionV>
                <wp:extent cx="1934210" cy="474980"/>
                <wp:effectExtent l="0" t="0" r="8890" b="1270"/>
                <wp:wrapNone/>
                <wp:docPr id="25"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4210" cy="47498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B3FC4" w:rsidRPr="005F6673" w:rsidRDefault="000B3FC4" w:rsidP="000B3FC4">
                            <w:pPr>
                              <w:jc w:val="right"/>
                            </w:pPr>
                            <w:r w:rsidRPr="005F6673">
                              <w:t>Job advancement process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5" o:spid="_x0000_s1034" type="#_x0000_t202" style="position:absolute;margin-left:8.25pt;margin-top:13.45pt;width:152.3pt;height:37.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" stroked="f">
                <v:textbox>
                  <w:txbxContent>
                    <w:p w:rsidR="000B3FC4" w:rsidRPr="005F6673" w:rsidRDefault="000B3FC4" w:rsidP="000B3FC4">
                      <w:pPr>
                        <w:jc w:val="right"/>
                      </w:pPr>
                      <w:r w:rsidRPr="005F6673">
                        <w:t>Job advancement process</w:t>
                      </w:r>
                    </w:p>
                  </w:txbxContent>
                </v:textbox>
              </v:shape>
            </w:pict>
          </mc:Fallback>
        </mc:AlternateContent>
      </w:r>
    </w:p>
    <w:p w:rsidR="000B3FC4" w:rsidRPr="000B3FC4" w:rsidRDefault="000B3FC4" w:rsidP="000B3FC4">
      <w:pPr>
        <w:spacing w:after="0" w:line="240" w:lineRule="auto"/>
        <w:rPr>
          <w:rFonts w:eastAsia="Times New Roman"/>
          <w:lang w:val="en-US"/>
        </w:rPr>
      </w:pPr>
    </w:p>
    <w:p w:rsidR="000B3FC4" w:rsidRPr="000B3FC4" w:rsidRDefault="000B3FC4" w:rsidP="000B3FC4">
      <w:pPr>
        <w:spacing w:after="0" w:line="240" w:lineRule="auto"/>
        <w:rPr>
          <w:rFonts w:eastAsia="Times New Roman"/>
          <w:lang w:val="en-US"/>
        </w:rPr>
      </w:pPr>
    </w:p>
    <w:p w:rsidR="000B3FC4" w:rsidRPr="000B3FC4" w:rsidRDefault="000B3FC4" w:rsidP="000B3FC4">
      <w:pPr>
        <w:spacing w:after="0" w:line="240" w:lineRule="auto"/>
        <w:rPr>
          <w:rFonts w:eastAsia="Times New Roman"/>
          <w:lang w:val="en-US"/>
        </w:rPr>
      </w:pPr>
      <w:r w:rsidRPr="000B3FC4">
        <w:rPr>
          <w:rFonts w:eastAsia="Times New Roman"/>
          <w:noProof/>
          <w:sz w:val="20"/>
          <w:lang w:eastAsia="en-GB"/>
        </w:rPr>
        <mc:AlternateContent>
          <mc:Choice Requires="wps">
            <w:drawing>
              <wp:anchor distT="0" distB="0" distL="114300" distR="114300" simplePos="0" relativeHeight="251676672" behindDoc="0" locked="0" layoutInCell="1" allowOverlap="1">
                <wp:simplePos x="0" y="0"/>
                <wp:positionH relativeFrom="column">
                  <wp:posOffset>114300</wp:posOffset>
                </wp:positionH>
                <wp:positionV relativeFrom="paragraph">
                  <wp:posOffset>6984</wp:posOffset>
                </wp:positionV>
                <wp:extent cx="1786890" cy="619125"/>
                <wp:effectExtent l="0" t="0" r="3810" b="9525"/>
                <wp:wrapNone/>
                <wp:docPr id="2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6890" cy="6191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B3FC4" w:rsidRPr="005F6673" w:rsidRDefault="000B3FC4" w:rsidP="000B3FC4">
                            <w:pPr>
                              <w:jc w:val="center"/>
                              <w:rPr>
                                <w:sz w:val="22"/>
                                <w:szCs w:val="22"/>
                              </w:rPr>
                            </w:pPr>
                            <w:r w:rsidRPr="005F6673">
                              <w:rPr>
                                <w:sz w:val="22"/>
                                <w:szCs w:val="22"/>
                              </w:rPr>
                              <w:t>Evaluation of job performance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4" o:spid="_x0000_s1035" type="#_x0000_t202" style="position:absolute;margin-left:9pt;margin-top:.55pt;width:140.7pt;height:48.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" stroked="f">
                <v:textbox>
                  <w:txbxContent>
                    <w:p w:rsidR="000B3FC4" w:rsidRPr="005F6673" w:rsidRDefault="000B3FC4" w:rsidP="000B3FC4">
                      <w:pPr>
                        <w:jc w:val="center"/>
                        <w:rPr>
                          <w:sz w:val="22"/>
                          <w:szCs w:val="22"/>
                        </w:rPr>
                      </w:pPr>
                      <w:r w:rsidRPr="005F6673">
                        <w:rPr>
                          <w:sz w:val="22"/>
                          <w:szCs w:val="22"/>
                        </w:rPr>
                        <w:t>Evaluation of job performance</w:t>
                      </w:r>
                    </w:p>
                  </w:txbxContent>
                </v:textbox>
              </v:shape>
            </w:pict>
          </mc:Fallback>
        </mc:AlternateContent>
      </w:r>
    </w:p>
    <w:p w:rsidR="000B3FC4" w:rsidRPr="000B3FC4" w:rsidRDefault="000B3FC4" w:rsidP="000B3FC4">
      <w:pPr>
        <w:spacing w:after="0" w:line="240" w:lineRule="auto"/>
        <w:rPr>
          <w:rFonts w:eastAsia="Times New Roman"/>
          <w:lang w:val="en-US"/>
        </w:rPr>
      </w:pPr>
    </w:p>
    <w:p w:rsidR="000B3FC4" w:rsidRPr="000B3FC4" w:rsidRDefault="000B3FC4" w:rsidP="000B3FC4">
      <w:pPr>
        <w:spacing w:after="0" w:line="240" w:lineRule="auto"/>
        <w:rPr>
          <w:rFonts w:eastAsia="Times New Roman"/>
          <w:lang w:val="en-US"/>
        </w:rPr>
      </w:pPr>
      <w:r w:rsidRPr="000B3FC4">
        <w:rPr>
          <w:rFonts w:eastAsia="Times New Roman"/>
          <w:noProof/>
          <w:sz w:val="20"/>
          <w:lang w:eastAsia="en-GB"/>
        </w:rPr>
        <mc:AlternateContent>
          <mc:Choice Requires="wps">
            <w:drawing>
              <wp:anchor distT="0" distB="0" distL="114300" distR="114300" simplePos="0" relativeHeight="251668480" behindDoc="0" locked="0" layoutInCell="1" allowOverlap="1">
                <wp:simplePos x="0" y="0"/>
                <wp:positionH relativeFrom="column">
                  <wp:posOffset>3305175</wp:posOffset>
                </wp:positionH>
                <wp:positionV relativeFrom="paragraph">
                  <wp:posOffset>87630</wp:posOffset>
                </wp:positionV>
                <wp:extent cx="1187450" cy="619125"/>
                <wp:effectExtent l="0" t="0" r="12700" b="28575"/>
                <wp:wrapNone/>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7450" cy="619125"/>
                        </a:xfrm>
                        <a:prstGeom prst="rect">
                          <a:avLst/>
                        </a:prstGeom>
                        <a:solidFill>
                          <a:srgbClr val="FFFFFF"/>
                        </a:solidFill>
                        <a:ln w="9525">
                          <a:solidFill>
                            <a:srgbClr val="000000"/>
                          </a:solidFill>
                          <a:miter lim="800000"/>
                          <a:headEnd/>
                          <a:tailEnd/>
                        </a:ln>
                      </wps:spPr>
                      <wps:txbx>
                        <w:txbxContent>
                          <w:p w:rsidR="000B3FC4" w:rsidRPr="001835A9" w:rsidRDefault="000B3FC4" w:rsidP="001835A9">
                            <w:pPr>
                              <w:rPr>
                                <w:b/>
                              </w:rPr>
                            </w:pPr>
                            <w:r w:rsidRPr="001835A9">
                              <w:rPr>
                                <w:b/>
                              </w:rPr>
                              <w:t>Place</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3" o:spid="_x0000_s1036" type="#_x0000_t202" style="position:absolute;margin-left:260.25pt;margin-top:6.9pt;width:93.5pt;height:48.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">
                <v:textbox>
                  <w:txbxContent>
                    <w:p w:rsidR="000B3FC4" w:rsidRPr="001835A9" w:rsidRDefault="000B3FC4" w:rsidP="001835A9">
                      <w:pPr>
                        <w:rPr>
                          <w:b/>
                        </w:rPr>
                      </w:pPr>
                      <w:r w:rsidRPr="001835A9">
                        <w:rPr>
                          <w:b/>
                        </w:rPr>
                        <w:t>Place</w:t>
                      </w:r>
                    </w:p>
                  </w:txbxContent>
                </v:textbox>
              </v:shape>
            </w:pict>
          </mc:Fallback>
        </mc:AlternateContent>
      </w:r>
    </w:p>
    <w:p w:rsidR="000B3FC4" w:rsidRPr="000B3FC4" w:rsidRDefault="000B3FC4" w:rsidP="000B3FC4">
      <w:pPr>
        <w:spacing w:after="0" w:line="240" w:lineRule="auto"/>
        <w:rPr>
          <w:rFonts w:eastAsia="Times New Roman"/>
          <w:lang w:val="en-US"/>
        </w:rPr>
      </w:pPr>
      <w:r w:rsidRPr="000B3FC4">
        <w:rPr>
          <w:rFonts w:eastAsia="Times New Roman"/>
          <w:noProof/>
          <w:sz w:val="20"/>
          <w:lang w:eastAsia="en-GB"/>
        </w:rPr>
        <mc:AlternateContent>
          <mc:Choice Requires="wps">
            <w:drawing>
              <wp:anchor distT="0" distB="0" distL="114300" distR="114300" simplePos="0" relativeHeight="251667456" behindDoc="0" locked="0" layoutInCell="1" allowOverlap="1">
                <wp:simplePos x="0" y="0"/>
                <wp:positionH relativeFrom="column">
                  <wp:posOffset>1390650</wp:posOffset>
                </wp:positionH>
                <wp:positionV relativeFrom="paragraph">
                  <wp:posOffset>169545</wp:posOffset>
                </wp:positionV>
                <wp:extent cx="1187450" cy="504825"/>
                <wp:effectExtent l="0" t="0" r="12700" b="28575"/>
                <wp:wrapNone/>
                <wp:docPr id="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87450" cy="504825"/>
                        </a:xfrm>
                        <a:prstGeom prst="rect">
                          <a:avLst/>
                        </a:prstGeom>
                        <a:solidFill>
                          <a:srgbClr val="FFFFFF"/>
                        </a:solidFill>
                        <a:ln w="9525">
                          <a:solidFill>
                            <a:srgbClr val="000000"/>
                          </a:solidFill>
                          <a:miter lim="800000"/>
                          <a:headEnd/>
                          <a:tailEnd/>
                        </a:ln>
                      </wps:spPr>
                      <wps:txbx>
                        <w:txbxContent>
                          <w:p w:rsidR="000B3FC4" w:rsidRPr="001835A9" w:rsidRDefault="000B3FC4" w:rsidP="001835A9">
                            <w:pPr>
                              <w:rPr>
                                <w:b/>
                              </w:rPr>
                            </w:pPr>
                            <w:r w:rsidRPr="001835A9">
                              <w:rPr>
                                <w:b/>
                              </w:rPr>
                              <w:t>Process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22" o:spid="_x0000_s1037" type="#_x0000_t202" style="position:absolute;margin-left:109.5pt;margin-top:13.35pt;width:93.5pt;height:39.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">
                <v:textbox>
                  <w:txbxContent>
                    <w:p w:rsidR="000B3FC4" w:rsidRPr="001835A9" w:rsidRDefault="000B3FC4" w:rsidP="001835A9">
                      <w:pPr>
                        <w:rPr>
                          <w:b/>
                        </w:rPr>
                      </w:pPr>
                      <w:r w:rsidRPr="001835A9">
                        <w:rPr>
                          <w:b/>
                        </w:rPr>
                        <w:t>Process</w:t>
                      </w:r>
                    </w:p>
                  </w:txbxContent>
                </v:textbox>
              </v:shape>
            </w:pict>
          </mc:Fallback>
        </mc:AlternateContent>
      </w:r>
    </w:p>
    <w:p w:rsidR="000B3FC4" w:rsidRPr="0079058B" w:rsidRDefault="000B3FC4" w:rsidP="0079058B">
      <w:pPr>
        <w:tabs>
          <w:tab w:val="left" w:pos="9135"/>
        </w:tabs>
        <w:spacing w:after="0" w:line="240" w:lineRule="auto"/>
        <w:rPr>
          <w:rFonts w:eastAsia="Times New Roman"/>
          <w:lang w:val="en-US"/>
        </w:rPr>
      </w:pPr>
      <w:r w:rsidRPr="000B3FC4">
        <w:rPr>
          <w:rFonts w:eastAsia="Times New Roman"/>
          <w:lang w:val="en-US"/>
        </w:rPr>
        <w:tab/>
      </w:r>
    </w:p>
    <w:p w:rsidR="00C85291" w:rsidRPr="00C85291" w:rsidRDefault="00E04E85" w:rsidP="00C85291">
      <w:pPr>
        <w:pStyle w:val="Heading2"/>
      </w:pPr>
      <w:bookmarkStart w:id="12" w:name="_Toc24211719"/>
      <w:r>
        <w:t>Proposed solution</w:t>
      </w:r>
      <w:r w:rsidR="00797700">
        <w:t>s</w:t>
      </w:r>
      <w:bookmarkEnd w:id="12"/>
      <w:r>
        <w:t xml:space="preserve"> </w:t>
      </w:r>
    </w:p>
    <w:p w:rsidR="00A46876" w:rsidRPr="00A46876" w:rsidRDefault="00A46876" w:rsidP="00A46876">
      <w:pPr>
        <w:jc w:val="center"/>
        <w:rPr>
          <w:b/>
        </w:rPr>
      </w:pPr>
      <w:r>
        <w:rPr>
          <w:b/>
        </w:rPr>
        <w:t xml:space="preserve">Creating </w:t>
      </w:r>
      <w:r w:rsidR="00C75620">
        <w:rPr>
          <w:b/>
        </w:rPr>
        <w:t xml:space="preserve">an </w:t>
      </w:r>
      <w:r>
        <w:rPr>
          <w:b/>
        </w:rPr>
        <w:t xml:space="preserve">equal opportunity </w:t>
      </w:r>
      <w:r w:rsidR="00C75620">
        <w:rPr>
          <w:b/>
        </w:rPr>
        <w:t xml:space="preserve">policy </w:t>
      </w:r>
      <w:r>
        <w:rPr>
          <w:b/>
        </w:rPr>
        <w:t>at the restaurant</w:t>
      </w:r>
    </w:p>
    <w:p w:rsidR="00797700" w:rsidRPr="005409E4" w:rsidRDefault="00797700" w:rsidP="00797700">
      <w:r>
        <w:tab/>
      </w:r>
      <w:proofErr w:type="spellStart"/>
      <w:r>
        <w:t>Karaca</w:t>
      </w:r>
      <w:proofErr w:type="spellEnd"/>
      <w:r>
        <w:t xml:space="preserve"> Concept can foster diversity and inclusivity as an effective way of preventing gender discrimination against women through creating an equal opportunity policy. The policy is aimed at ensuring both men and women have access to similar opportunities for promotions, job advancement and leadership positions</w:t>
      </w:r>
      <w:r w:rsidR="00744A12">
        <w:t xml:space="preserve"> (Kirton, 2012)</w:t>
      </w:r>
      <w:r>
        <w:t xml:space="preserve">. The policy will foster human resources practises that promote equality among men and women at the restaurant right from selection, recruitment, leadership succession and training and development. The policy is also effective in ensuring that the activities of the employees are in line with the policy thus reminders will be </w:t>
      </w:r>
      <w:proofErr w:type="gramStart"/>
      <w:r>
        <w:t>send</w:t>
      </w:r>
      <w:proofErr w:type="gramEnd"/>
      <w:r>
        <w:t xml:space="preserve"> to the employees through posting the policy in several visible locations within the restaurant.  </w:t>
      </w:r>
    </w:p>
    <w:p w:rsidR="00797700" w:rsidRDefault="00797700" w:rsidP="00797700">
      <w:pPr>
        <w:jc w:val="center"/>
        <w:rPr>
          <w:b/>
        </w:rPr>
      </w:pPr>
      <w:r>
        <w:rPr>
          <w:b/>
        </w:rPr>
        <w:t xml:space="preserve">Educating employees </w:t>
      </w:r>
      <w:r w:rsidR="00F62E71">
        <w:rPr>
          <w:b/>
        </w:rPr>
        <w:t xml:space="preserve">at the restaurant </w:t>
      </w:r>
      <w:r>
        <w:rPr>
          <w:b/>
        </w:rPr>
        <w:t>on gender discrimination</w:t>
      </w:r>
    </w:p>
    <w:p w:rsidR="00797700" w:rsidRDefault="00797700" w:rsidP="00797700">
      <w:r>
        <w:tab/>
      </w:r>
      <w:proofErr w:type="spellStart"/>
      <w:r w:rsidR="00503962">
        <w:t>Karaca</w:t>
      </w:r>
      <w:proofErr w:type="spellEnd"/>
      <w:r w:rsidR="00503962">
        <w:t xml:space="preserve"> Concept should hold</w:t>
      </w:r>
      <w:r>
        <w:t xml:space="preserve"> seminars and workshops on how to promote gender equality at the restaurant. Outside speakers can also be engaged to conduct various sessions about workplace discrimination. The workshops and seminars can also be incorporated into </w:t>
      </w:r>
      <w:r>
        <w:lastRenderedPageBreak/>
        <w:t>the restaurant retreats so that the employees associate the sessions with fun events</w:t>
      </w:r>
      <w:r w:rsidR="001E7826">
        <w:t xml:space="preserve"> </w:t>
      </w:r>
      <w:r w:rsidR="001E7826" w:rsidRPr="00374FBC">
        <w:rPr>
          <w:color w:val="000000" w:themeColor="text1"/>
        </w:rPr>
        <w:t>(Kirton, 2012)</w:t>
      </w:r>
      <w:r w:rsidRPr="00374FBC">
        <w:rPr>
          <w:color w:val="000000" w:themeColor="text1"/>
        </w:rPr>
        <w:t xml:space="preserve">. Employees should also be educated on what constitutes gender discrimination against </w:t>
      </w:r>
      <w:r>
        <w:t xml:space="preserve">women and what does not constitute gender discrimination against women for them to effectively differentiate the two.  </w:t>
      </w:r>
    </w:p>
    <w:p w:rsidR="009F6E07" w:rsidRDefault="009F6E07" w:rsidP="00797700"/>
    <w:p w:rsidR="009F6E07" w:rsidRDefault="009F6E07" w:rsidP="00797700"/>
    <w:p w:rsidR="006D6D44" w:rsidRPr="00E748A2" w:rsidRDefault="006D6D44" w:rsidP="00797700"/>
    <w:p w:rsidR="00797700" w:rsidRDefault="00C85291" w:rsidP="00C85291">
      <w:pPr>
        <w:pStyle w:val="Heading2"/>
      </w:pPr>
      <w:bookmarkStart w:id="13" w:name="_Toc24211720"/>
      <w:r>
        <w:t xml:space="preserve">Implementation plan for creating an equal opportunity </w:t>
      </w:r>
      <w:r w:rsidR="009F6E07">
        <w:t xml:space="preserve">policy </w:t>
      </w:r>
      <w:r>
        <w:t>at the restaurant</w:t>
      </w:r>
      <w:bookmarkEnd w:id="13"/>
    </w:p>
    <w:p w:rsidR="009F6E07" w:rsidRPr="00B016CE" w:rsidRDefault="009F6E07" w:rsidP="00B016CE">
      <w:pPr>
        <w:jc w:val="center"/>
        <w:rPr>
          <w:b/>
        </w:rPr>
      </w:pPr>
      <w:r>
        <w:rPr>
          <w:b/>
        </w:rPr>
        <w:t>The equal opportunity policy</w:t>
      </w:r>
    </w:p>
    <w:p w:rsidR="000F625F" w:rsidRDefault="00F93A1D" w:rsidP="00FC7D9A">
      <w:r>
        <w:rPr>
          <w:noProof/>
          <w:lang w:eastAsia="en-GB"/>
        </w:rPr>
        <w:drawing>
          <wp:inline distT="0" distB="0" distL="0" distR="0">
            <wp:extent cx="5486400" cy="3200400"/>
            <wp:effectExtent l="19050" t="19050" r="0" b="38100"/>
            <wp:docPr id="41" name="Diagram 4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D71922" w:rsidRDefault="00D71922" w:rsidP="00D71922">
      <w:pPr>
        <w:jc w:val="center"/>
        <w:rPr>
          <w:b/>
        </w:rPr>
      </w:pPr>
      <w:r>
        <w:rPr>
          <w:b/>
        </w:rPr>
        <w:t>Implementation mechanism</w:t>
      </w:r>
    </w:p>
    <w:p w:rsidR="00D71922" w:rsidRDefault="00D71922" w:rsidP="00D71922">
      <w:r>
        <w:tab/>
        <w:t xml:space="preserve">The implementation mechanism will entail five steps which are the establishment of a resource </w:t>
      </w:r>
      <w:proofErr w:type="gramStart"/>
      <w:r>
        <w:t>gender based</w:t>
      </w:r>
      <w:proofErr w:type="gramEnd"/>
      <w:r>
        <w:t xml:space="preserve"> unit within the restaurant to ensure that the policy is communicated to the employees and is effectively adhered to. Appointing gender equality champions who will </w:t>
      </w:r>
      <w:r>
        <w:lastRenderedPageBreak/>
        <w:t xml:space="preserve">advocate for gender equality within the restaurant. Building gender competency </w:t>
      </w:r>
      <w:r w:rsidR="00BE372B">
        <w:t xml:space="preserve">through </w:t>
      </w:r>
      <w:r>
        <w:t xml:space="preserve">communicating the consequences of promoting gender discrimination within the restaurant. </w:t>
      </w:r>
      <w:r w:rsidR="00E51AE7">
        <w:t xml:space="preserve">Incorporating gender equality into all the practises of the restaurant. </w:t>
      </w:r>
      <w:r w:rsidR="00C02B98">
        <w:t>Continuous</w:t>
      </w:r>
      <w:r w:rsidR="004469CA">
        <w:t xml:space="preserve"> monitoring and evaluation </w:t>
      </w:r>
      <w:r w:rsidR="00C02B98">
        <w:t xml:space="preserve">to see if the employees are adhering to the policy. </w:t>
      </w:r>
    </w:p>
    <w:p w:rsidR="00D15D56" w:rsidRDefault="00D15D56" w:rsidP="00D15D56">
      <w:pPr>
        <w:pStyle w:val="Heading2"/>
      </w:pPr>
      <w:bookmarkStart w:id="14" w:name="_Toc24211721"/>
      <w:r>
        <w:t>Mon</w:t>
      </w:r>
      <w:r w:rsidR="0051332C">
        <w:t>itoring and reviewing the implementation plan</w:t>
      </w:r>
      <w:bookmarkEnd w:id="14"/>
    </w:p>
    <w:p w:rsidR="0051332C" w:rsidRPr="0051332C" w:rsidRDefault="007D4882" w:rsidP="0051332C">
      <w:r>
        <w:tab/>
        <w:t xml:space="preserve">The resource </w:t>
      </w:r>
      <w:proofErr w:type="gramStart"/>
      <w:r>
        <w:t>gender based</w:t>
      </w:r>
      <w:proofErr w:type="gramEnd"/>
      <w:r>
        <w:t xml:space="preserve"> unit has a responsibility of monitoring and review</w:t>
      </w:r>
      <w:r w:rsidR="00004A0B">
        <w:t>ing</w:t>
      </w:r>
      <w:r>
        <w:t xml:space="preserve"> the equal opportunity policy put in place to ensure that </w:t>
      </w:r>
      <w:r w:rsidR="006D6D44">
        <w:t>it’s</w:t>
      </w:r>
      <w:r>
        <w:t xml:space="preserve"> being adhered to and changes are being put in place to promote gender equality within the restaurant. Therefore,</w:t>
      </w:r>
      <w:r w:rsidR="006D6D44">
        <w:t xml:space="preserve"> it </w:t>
      </w:r>
      <w:proofErr w:type="gramStart"/>
      <w:r w:rsidR="006D6D44">
        <w:t>has to</w:t>
      </w:r>
      <w:proofErr w:type="gramEnd"/>
      <w:r w:rsidR="006D6D44">
        <w:t xml:space="preserve"> ensure that the gender equality champions have the appropriate and regular reports concerning the progress of gender equality being promoted within the restaurant</w:t>
      </w:r>
      <w:r w:rsidR="001E7826" w:rsidRPr="001E7826">
        <w:rPr>
          <w:color w:val="FF0000"/>
        </w:rPr>
        <w:t xml:space="preserve"> </w:t>
      </w:r>
      <w:r w:rsidR="001E7826" w:rsidRPr="00374FBC">
        <w:rPr>
          <w:color w:val="000000" w:themeColor="text1"/>
        </w:rPr>
        <w:t>(Wilson, 2010)</w:t>
      </w:r>
      <w:r w:rsidR="006D6D44" w:rsidRPr="00374FBC">
        <w:rPr>
          <w:color w:val="000000" w:themeColor="text1"/>
        </w:rPr>
        <w:t xml:space="preserve">. </w:t>
      </w:r>
      <w:r w:rsidR="00727762" w:rsidRPr="00374FBC">
        <w:rPr>
          <w:color w:val="000000" w:themeColor="text1"/>
        </w:rPr>
        <w:t xml:space="preserve">The unit should clearly communicate on the structures and systems that </w:t>
      </w:r>
      <w:proofErr w:type="gramStart"/>
      <w:r w:rsidR="00727762" w:rsidRPr="00374FBC">
        <w:rPr>
          <w:color w:val="000000" w:themeColor="text1"/>
        </w:rPr>
        <w:t>have to</w:t>
      </w:r>
      <w:proofErr w:type="gramEnd"/>
      <w:r w:rsidR="00727762" w:rsidRPr="00374FBC">
        <w:rPr>
          <w:color w:val="000000" w:themeColor="text1"/>
        </w:rPr>
        <w:t xml:space="preserve"> be pu</w:t>
      </w:r>
      <w:r w:rsidR="00727762">
        <w:t xml:space="preserve">t in place to promote the success of the policy. It also </w:t>
      </w:r>
      <w:proofErr w:type="gramStart"/>
      <w:r w:rsidR="00727762">
        <w:t>has to</w:t>
      </w:r>
      <w:proofErr w:type="gramEnd"/>
      <w:r w:rsidR="00727762">
        <w:t xml:space="preserve"> ensure that the activities of the </w:t>
      </w:r>
      <w:r w:rsidR="00BF65AA">
        <w:t xml:space="preserve">gender equality champions are within the agreed strategic objectives and aims.  </w:t>
      </w:r>
      <w:r w:rsidR="006D6D44">
        <w:t xml:space="preserve"> </w:t>
      </w:r>
      <w:r>
        <w:t xml:space="preserve"> </w:t>
      </w:r>
    </w:p>
    <w:p w:rsidR="00401611" w:rsidRPr="00401611" w:rsidRDefault="00401611" w:rsidP="00401611">
      <w:pPr>
        <w:pStyle w:val="Heading2"/>
      </w:pPr>
      <w:bookmarkStart w:id="15" w:name="_Toc24211722"/>
      <w:r>
        <w:t>Conclusion</w:t>
      </w:r>
      <w:bookmarkEnd w:id="15"/>
    </w:p>
    <w:p w:rsidR="002A3CFA" w:rsidRPr="001957E8" w:rsidRDefault="00401611" w:rsidP="002A3CFA">
      <w:pPr>
        <w:ind w:firstLine="720"/>
      </w:pPr>
      <w:r>
        <w:t xml:space="preserve">Gender discrimination against women </w:t>
      </w:r>
      <w:r w:rsidR="00E00CAB">
        <w:t xml:space="preserve">influences the productivity of </w:t>
      </w:r>
      <w:proofErr w:type="spellStart"/>
      <w:r w:rsidR="00E00CAB">
        <w:t>Karaca</w:t>
      </w:r>
      <w:proofErr w:type="spellEnd"/>
      <w:r w:rsidR="00E00CAB">
        <w:t xml:space="preserve"> Concept since it results to adverse legal consequences for the restaurant, it influences the </w:t>
      </w:r>
      <w:r w:rsidR="00FB4377">
        <w:t>mental</w:t>
      </w:r>
      <w:r w:rsidR="00E00CAB">
        <w:t xml:space="preserve"> health of the employees and it also increases conflicts among the employees. </w:t>
      </w:r>
      <w:r w:rsidR="00FB4377">
        <w:t xml:space="preserve">It’s caused by various factors which entail the restaurant’s human resources practises, organisational leadership and gender perception. However, gender discrimination against women at </w:t>
      </w:r>
      <w:proofErr w:type="spellStart"/>
      <w:r w:rsidR="00FB4377">
        <w:t>Karaca</w:t>
      </w:r>
      <w:proofErr w:type="spellEnd"/>
      <w:r w:rsidR="00FB4377">
        <w:t xml:space="preserve"> Co</w:t>
      </w:r>
      <w:r w:rsidR="00687E06">
        <w:t>n</w:t>
      </w:r>
      <w:r w:rsidR="00FB4377">
        <w:t xml:space="preserve">cept can be eliminated through various ways. They entail </w:t>
      </w:r>
      <w:r w:rsidR="002A3CFA">
        <w:t>creating an equal opportunity policy, educating employees</w:t>
      </w:r>
      <w:r w:rsidR="001957E8">
        <w:t xml:space="preserve"> on gender discrimination and</w:t>
      </w:r>
      <w:r w:rsidR="002A3CFA">
        <w:t xml:space="preserve"> </w:t>
      </w:r>
      <w:r w:rsidR="001957E8" w:rsidRPr="001957E8">
        <w:t>t</w:t>
      </w:r>
      <w:r w:rsidR="002A3CFA" w:rsidRPr="001957E8">
        <w:t>aking immediate actions to address employee complaints on gender discrimination</w:t>
      </w:r>
    </w:p>
    <w:p w:rsidR="00E00CAB" w:rsidRDefault="00E00CAB" w:rsidP="00FB4377">
      <w:pPr>
        <w:ind w:firstLine="720"/>
      </w:pPr>
    </w:p>
    <w:p w:rsidR="00401611" w:rsidRPr="00401611" w:rsidRDefault="00401611" w:rsidP="00401611"/>
    <w:p w:rsidR="00D15D56" w:rsidRPr="00D71922" w:rsidRDefault="00D15D56" w:rsidP="00D71922"/>
    <w:p w:rsidR="007E6E65" w:rsidRDefault="007E6E65" w:rsidP="00FC7D9A"/>
    <w:p w:rsidR="000F7F27" w:rsidRDefault="000F7F27" w:rsidP="00FC7D9A"/>
    <w:p w:rsidR="000F7F27" w:rsidRDefault="000F7F27" w:rsidP="00FC7D9A"/>
    <w:p w:rsidR="002C7CEB" w:rsidRDefault="002C7CEB" w:rsidP="00FC7D9A"/>
    <w:p w:rsidR="002C7CEB" w:rsidRPr="00FC7D9A" w:rsidRDefault="002C7CEB" w:rsidP="00FC7D9A"/>
    <w:p w:rsidR="00A603CC" w:rsidRDefault="00A603CC" w:rsidP="00A603CC">
      <w:pPr>
        <w:pStyle w:val="Heading2"/>
      </w:pPr>
      <w:bookmarkStart w:id="16" w:name="_Toc24211723"/>
      <w:r>
        <w:t>References</w:t>
      </w:r>
      <w:bookmarkEnd w:id="16"/>
    </w:p>
    <w:p w:rsidR="002C7CEB" w:rsidRDefault="000C2268" w:rsidP="00844D4B">
      <w:pPr>
        <w:ind w:left="720" w:hanging="720"/>
        <w:rPr>
          <w:rStyle w:val="selectable"/>
          <w:color w:val="000000"/>
        </w:rPr>
      </w:pPr>
      <w:r>
        <w:rPr>
          <w:rStyle w:val="selectable"/>
          <w:color w:val="000000"/>
        </w:rPr>
        <w:t xml:space="preserve">Bose, C. (2015). Patterns of Global Gender Inequalities and Regional Gender Regimes. </w:t>
      </w:r>
      <w:r>
        <w:rPr>
          <w:rStyle w:val="selectable"/>
          <w:i/>
          <w:iCs/>
          <w:color w:val="000000"/>
        </w:rPr>
        <w:t>Gender &amp; Society</w:t>
      </w:r>
      <w:r>
        <w:rPr>
          <w:rStyle w:val="selectable"/>
          <w:color w:val="000000"/>
        </w:rPr>
        <w:t>, 29(6), pp.767-791.</w:t>
      </w:r>
    </w:p>
    <w:p w:rsidR="006C5EB8" w:rsidRDefault="006C5EB8" w:rsidP="00844D4B">
      <w:pPr>
        <w:ind w:left="720" w:hanging="720"/>
        <w:rPr>
          <w:rStyle w:val="selectable"/>
          <w:color w:val="000000"/>
        </w:rPr>
      </w:pPr>
      <w:proofErr w:type="spellStart"/>
      <w:r>
        <w:rPr>
          <w:rStyle w:val="selectable"/>
          <w:color w:val="000000"/>
        </w:rPr>
        <w:t>Dekel</w:t>
      </w:r>
      <w:proofErr w:type="spellEnd"/>
      <w:r>
        <w:rPr>
          <w:rStyle w:val="selectable"/>
          <w:color w:val="000000"/>
        </w:rPr>
        <w:t xml:space="preserve">, O. &amp; </w:t>
      </w:r>
      <w:proofErr w:type="spellStart"/>
      <w:r>
        <w:rPr>
          <w:rStyle w:val="selectable"/>
          <w:color w:val="000000"/>
        </w:rPr>
        <w:t>Dotan</w:t>
      </w:r>
      <w:proofErr w:type="spellEnd"/>
      <w:r>
        <w:rPr>
          <w:rStyle w:val="selectable"/>
          <w:color w:val="000000"/>
        </w:rPr>
        <w:t xml:space="preserve">, Y. (2014). The Varying Impact of Cognitive Biases on Different Types of Decisions </w:t>
      </w:r>
      <w:proofErr w:type="gramStart"/>
      <w:r>
        <w:rPr>
          <w:rStyle w:val="selectable"/>
          <w:color w:val="000000"/>
        </w:rPr>
        <w:t>An</w:t>
      </w:r>
      <w:proofErr w:type="gramEnd"/>
      <w:r>
        <w:rPr>
          <w:rStyle w:val="selectable"/>
          <w:color w:val="000000"/>
        </w:rPr>
        <w:t xml:space="preserve"> Experimental Study. </w:t>
      </w:r>
      <w:r>
        <w:rPr>
          <w:rStyle w:val="selectable"/>
          <w:i/>
          <w:iCs/>
          <w:color w:val="000000"/>
        </w:rPr>
        <w:t>SSRN Electronic Journal</w:t>
      </w:r>
      <w:r>
        <w:rPr>
          <w:rStyle w:val="selectable"/>
          <w:color w:val="000000"/>
        </w:rPr>
        <w:t>.</w:t>
      </w:r>
    </w:p>
    <w:p w:rsidR="001B6778" w:rsidRDefault="001B6778" w:rsidP="00844D4B">
      <w:pPr>
        <w:ind w:left="720" w:hanging="720"/>
        <w:rPr>
          <w:rStyle w:val="selectable"/>
          <w:color w:val="000000"/>
        </w:rPr>
      </w:pPr>
      <w:r>
        <w:rPr>
          <w:rStyle w:val="selectable"/>
          <w:color w:val="000000"/>
        </w:rPr>
        <w:t xml:space="preserve">Eastwood, J. et al. (2011). What People Want </w:t>
      </w:r>
      <w:proofErr w:type="gramStart"/>
      <w:r>
        <w:rPr>
          <w:rStyle w:val="selectable"/>
          <w:color w:val="000000"/>
        </w:rPr>
        <w:t>From</w:t>
      </w:r>
      <w:proofErr w:type="gramEnd"/>
      <w:r>
        <w:rPr>
          <w:rStyle w:val="selectable"/>
          <w:color w:val="000000"/>
        </w:rPr>
        <w:t xml:space="preserve"> Their Professionals: Attitudes Toward Decision-making Strategies. </w:t>
      </w:r>
      <w:r>
        <w:rPr>
          <w:rStyle w:val="selectable"/>
          <w:i/>
          <w:iCs/>
          <w:color w:val="000000"/>
        </w:rPr>
        <w:t xml:space="preserve">Journal of </w:t>
      </w:r>
      <w:proofErr w:type="spellStart"/>
      <w:r>
        <w:rPr>
          <w:rStyle w:val="selectable"/>
          <w:i/>
          <w:iCs/>
          <w:color w:val="000000"/>
        </w:rPr>
        <w:t>Behavioral</w:t>
      </w:r>
      <w:proofErr w:type="spellEnd"/>
      <w:r>
        <w:rPr>
          <w:rStyle w:val="selectable"/>
          <w:i/>
          <w:iCs/>
          <w:color w:val="000000"/>
        </w:rPr>
        <w:t xml:space="preserve"> Decision Making</w:t>
      </w:r>
      <w:r>
        <w:rPr>
          <w:rStyle w:val="selectable"/>
          <w:color w:val="000000"/>
        </w:rPr>
        <w:t>, 25(5), pp.458-468.</w:t>
      </w:r>
    </w:p>
    <w:p w:rsidR="00844D4B" w:rsidRPr="00844D4B" w:rsidRDefault="00844D4B" w:rsidP="00844D4B">
      <w:pPr>
        <w:ind w:left="720" w:hanging="720"/>
        <w:rPr>
          <w:rStyle w:val="selectable"/>
        </w:rPr>
      </w:pPr>
      <w:r w:rsidRPr="008532BE">
        <w:t>Kirton, B. (2012)</w:t>
      </w:r>
      <w:r w:rsidRPr="008532BE">
        <w:rPr>
          <w:i/>
        </w:rPr>
        <w:t xml:space="preserve"> Brilliant Workplace Skills in Learning and Development; How to design and deliver plans for the workplace</w:t>
      </w:r>
      <w:r w:rsidRPr="008532BE">
        <w:t>. London: Kogan Page Ltd.</w:t>
      </w:r>
    </w:p>
    <w:p w:rsidR="002C7CEB" w:rsidRDefault="002C7CEB" w:rsidP="00844D4B">
      <w:pPr>
        <w:ind w:left="720" w:hanging="720"/>
        <w:rPr>
          <w:rStyle w:val="selectable"/>
          <w:color w:val="000000"/>
        </w:rPr>
      </w:pPr>
      <w:r>
        <w:rPr>
          <w:rStyle w:val="selectable"/>
          <w:color w:val="000000"/>
        </w:rPr>
        <w:t xml:space="preserve">Kraal, K. et al. (2010). </w:t>
      </w:r>
      <w:r>
        <w:rPr>
          <w:rStyle w:val="selectable"/>
          <w:i/>
          <w:iCs/>
          <w:color w:val="000000"/>
        </w:rPr>
        <w:t>Equal opportunities and ethnic inequality in European labour markets</w:t>
      </w:r>
      <w:r>
        <w:rPr>
          <w:rStyle w:val="selectable"/>
          <w:color w:val="000000"/>
        </w:rPr>
        <w:t>. Amsterdam: Amsterdam University Press.</w:t>
      </w:r>
    </w:p>
    <w:p w:rsidR="006C5EB8" w:rsidRDefault="006C5EB8" w:rsidP="00844D4B">
      <w:pPr>
        <w:ind w:left="720" w:hanging="720"/>
        <w:rPr>
          <w:rStyle w:val="selectable"/>
          <w:color w:val="000000"/>
        </w:rPr>
      </w:pPr>
      <w:proofErr w:type="spellStart"/>
      <w:r>
        <w:rPr>
          <w:rStyle w:val="selectable"/>
          <w:color w:val="000000"/>
        </w:rPr>
        <w:t>Kwisthout</w:t>
      </w:r>
      <w:proofErr w:type="spellEnd"/>
      <w:r>
        <w:rPr>
          <w:rStyle w:val="selectable"/>
          <w:color w:val="000000"/>
        </w:rPr>
        <w:t xml:space="preserve">, J. (2012). Relevancy in Problem Solving: A Computational Framework. </w:t>
      </w:r>
      <w:r>
        <w:rPr>
          <w:rStyle w:val="selectable"/>
          <w:i/>
          <w:iCs/>
          <w:color w:val="000000"/>
        </w:rPr>
        <w:t>The Journal of Problem Solving</w:t>
      </w:r>
      <w:r>
        <w:rPr>
          <w:rStyle w:val="selectable"/>
          <w:color w:val="000000"/>
        </w:rPr>
        <w:t>, 5(1).</w:t>
      </w:r>
    </w:p>
    <w:p w:rsidR="006C5EB8" w:rsidRDefault="00FB1BAB" w:rsidP="00844D4B">
      <w:pPr>
        <w:ind w:left="720" w:hanging="720"/>
        <w:rPr>
          <w:rStyle w:val="selectable"/>
          <w:color w:val="000000"/>
        </w:rPr>
      </w:pPr>
      <w:proofErr w:type="spellStart"/>
      <w:r>
        <w:rPr>
          <w:rStyle w:val="selectable"/>
          <w:color w:val="000000"/>
        </w:rPr>
        <w:t>Mullany</w:t>
      </w:r>
      <w:proofErr w:type="spellEnd"/>
      <w:r>
        <w:rPr>
          <w:rStyle w:val="selectable"/>
          <w:color w:val="000000"/>
        </w:rPr>
        <w:t xml:space="preserve">, L. (2011). Gender, language and leadership in the workplace. </w:t>
      </w:r>
      <w:r>
        <w:rPr>
          <w:rStyle w:val="selectable"/>
          <w:i/>
          <w:iCs/>
          <w:color w:val="000000"/>
        </w:rPr>
        <w:t>Gender and Language</w:t>
      </w:r>
      <w:r>
        <w:rPr>
          <w:rStyle w:val="selectable"/>
          <w:color w:val="000000"/>
        </w:rPr>
        <w:t>, 5(2).</w:t>
      </w:r>
    </w:p>
    <w:p w:rsidR="00844D4B" w:rsidRPr="00844D4B" w:rsidRDefault="00844D4B" w:rsidP="00844D4B">
      <w:pPr>
        <w:ind w:left="720" w:hanging="720"/>
        <w:rPr>
          <w:rStyle w:val="selectable"/>
        </w:rPr>
      </w:pPr>
      <w:r w:rsidRPr="007B7D68">
        <w:lastRenderedPageBreak/>
        <w:t xml:space="preserve">Mullins LJ. (2016) </w:t>
      </w:r>
      <w:r w:rsidRPr="007B7D68">
        <w:rPr>
          <w:i/>
        </w:rPr>
        <w:t>Management and Organisational Behaviour</w:t>
      </w:r>
      <w:r w:rsidRPr="007B7D68">
        <w:t>, Harlow: Pearson Education (e resource).</w:t>
      </w:r>
    </w:p>
    <w:p w:rsidR="001B6778" w:rsidRDefault="001B6778" w:rsidP="00844D4B">
      <w:pPr>
        <w:ind w:left="720" w:hanging="720"/>
        <w:rPr>
          <w:rStyle w:val="selectable"/>
          <w:color w:val="000000"/>
        </w:rPr>
      </w:pPr>
      <w:proofErr w:type="spellStart"/>
      <w:r>
        <w:rPr>
          <w:rStyle w:val="selectable"/>
          <w:color w:val="000000"/>
        </w:rPr>
        <w:t>Osmundsen</w:t>
      </w:r>
      <w:proofErr w:type="spellEnd"/>
      <w:r>
        <w:rPr>
          <w:rStyle w:val="selectable"/>
          <w:color w:val="000000"/>
        </w:rPr>
        <w:t xml:space="preserve">, P. &amp; Teigen, K. (2010). Improved Recovery from </w:t>
      </w:r>
      <w:proofErr w:type="spellStart"/>
      <w:r>
        <w:rPr>
          <w:rStyle w:val="selectable"/>
          <w:color w:val="000000"/>
        </w:rPr>
        <w:t>Exisiting</w:t>
      </w:r>
      <w:proofErr w:type="spellEnd"/>
      <w:r>
        <w:rPr>
          <w:rStyle w:val="selectable"/>
          <w:color w:val="000000"/>
        </w:rPr>
        <w:t xml:space="preserve"> Fields: A Survey of </w:t>
      </w:r>
      <w:proofErr w:type="spellStart"/>
      <w:r>
        <w:rPr>
          <w:rStyle w:val="selectable"/>
          <w:color w:val="000000"/>
        </w:rPr>
        <w:t>Decison</w:t>
      </w:r>
      <w:proofErr w:type="spellEnd"/>
      <w:r>
        <w:rPr>
          <w:rStyle w:val="selectable"/>
          <w:color w:val="000000"/>
        </w:rPr>
        <w:t xml:space="preserve"> Criteria. </w:t>
      </w:r>
      <w:r>
        <w:rPr>
          <w:rStyle w:val="selectable"/>
          <w:i/>
          <w:iCs/>
          <w:color w:val="000000"/>
        </w:rPr>
        <w:t>SSRN Electronic Journal</w:t>
      </w:r>
      <w:r>
        <w:rPr>
          <w:rStyle w:val="selectable"/>
          <w:color w:val="000000"/>
        </w:rPr>
        <w:t>.</w:t>
      </w:r>
    </w:p>
    <w:p w:rsidR="006C5EB8" w:rsidRDefault="006C5EB8" w:rsidP="00844D4B">
      <w:pPr>
        <w:ind w:left="720" w:hanging="720"/>
        <w:rPr>
          <w:rStyle w:val="selectable"/>
          <w:color w:val="000000"/>
        </w:rPr>
      </w:pPr>
      <w:proofErr w:type="spellStart"/>
      <w:r>
        <w:rPr>
          <w:rStyle w:val="selectable"/>
          <w:color w:val="000000"/>
        </w:rPr>
        <w:t>Pizlo</w:t>
      </w:r>
      <w:proofErr w:type="spellEnd"/>
      <w:r>
        <w:rPr>
          <w:rStyle w:val="selectable"/>
          <w:color w:val="000000"/>
        </w:rPr>
        <w:t xml:space="preserve">, Z. (2012). Human Problem Solving in 2010. </w:t>
      </w:r>
      <w:r>
        <w:rPr>
          <w:rStyle w:val="selectable"/>
          <w:i/>
          <w:iCs/>
          <w:color w:val="000000"/>
        </w:rPr>
        <w:t>The Journal of Problem Solving</w:t>
      </w:r>
      <w:r>
        <w:rPr>
          <w:rStyle w:val="selectable"/>
          <w:color w:val="000000"/>
        </w:rPr>
        <w:t>, 4(1).</w:t>
      </w:r>
    </w:p>
    <w:p w:rsidR="00FB1BAB" w:rsidRDefault="00FB1BAB" w:rsidP="00844D4B">
      <w:pPr>
        <w:ind w:left="720" w:hanging="720"/>
        <w:rPr>
          <w:rStyle w:val="selectable"/>
          <w:color w:val="000000"/>
        </w:rPr>
      </w:pPr>
      <w:r>
        <w:rPr>
          <w:rStyle w:val="selectable"/>
          <w:color w:val="000000"/>
        </w:rPr>
        <w:t xml:space="preserve">Purohit, D. (2018). Gender Stereotypes at Workplace. </w:t>
      </w:r>
      <w:r>
        <w:rPr>
          <w:rStyle w:val="selectable"/>
          <w:i/>
          <w:iCs/>
          <w:color w:val="000000"/>
        </w:rPr>
        <w:t>International Journal of Trend in Scientific Research and Development</w:t>
      </w:r>
      <w:r>
        <w:rPr>
          <w:rStyle w:val="selectable"/>
          <w:color w:val="000000"/>
        </w:rPr>
        <w:t>, Volume-2(Issue-4), pp.2490-2499.</w:t>
      </w:r>
    </w:p>
    <w:p w:rsidR="006C5EB8" w:rsidRDefault="006C5EB8" w:rsidP="00844D4B">
      <w:pPr>
        <w:ind w:left="720" w:hanging="720"/>
        <w:rPr>
          <w:rStyle w:val="selectable"/>
          <w:color w:val="000000"/>
        </w:rPr>
      </w:pPr>
      <w:r>
        <w:rPr>
          <w:rStyle w:val="selectable"/>
          <w:color w:val="000000"/>
        </w:rPr>
        <w:t xml:space="preserve">Sorenson, C. &amp; Drummond, M. (2013). </w:t>
      </w:r>
      <w:proofErr w:type="spellStart"/>
      <w:r>
        <w:rPr>
          <w:rStyle w:val="selectable"/>
          <w:color w:val="000000"/>
        </w:rPr>
        <w:t>Decison</w:t>
      </w:r>
      <w:proofErr w:type="spellEnd"/>
      <w:r>
        <w:rPr>
          <w:rStyle w:val="selectable"/>
          <w:color w:val="000000"/>
        </w:rPr>
        <w:t xml:space="preserve"> Making Under Uncertainty: Coverage with Evidence Development in the Context of Medical Devices. </w:t>
      </w:r>
      <w:r>
        <w:rPr>
          <w:rStyle w:val="selectable"/>
          <w:i/>
          <w:iCs/>
          <w:color w:val="000000"/>
        </w:rPr>
        <w:t>Value in Health</w:t>
      </w:r>
      <w:r>
        <w:rPr>
          <w:rStyle w:val="selectable"/>
          <w:color w:val="000000"/>
        </w:rPr>
        <w:t>, 16(7), p.A328.</w:t>
      </w:r>
    </w:p>
    <w:p w:rsidR="002C7CEB" w:rsidRDefault="006C5EB8" w:rsidP="00844D4B">
      <w:pPr>
        <w:ind w:left="720" w:hanging="720"/>
        <w:rPr>
          <w:rStyle w:val="selectable"/>
          <w:color w:val="000000"/>
        </w:rPr>
      </w:pPr>
      <w:proofErr w:type="spellStart"/>
      <w:r>
        <w:rPr>
          <w:rStyle w:val="selectable"/>
          <w:color w:val="000000"/>
        </w:rPr>
        <w:t>Stamarski</w:t>
      </w:r>
      <w:proofErr w:type="spellEnd"/>
      <w:r>
        <w:rPr>
          <w:rStyle w:val="selectable"/>
          <w:color w:val="000000"/>
        </w:rPr>
        <w:t>, C. &amp;</w:t>
      </w:r>
      <w:r w:rsidR="002C7CEB">
        <w:rPr>
          <w:rStyle w:val="selectable"/>
          <w:color w:val="000000"/>
        </w:rPr>
        <w:t xml:space="preserve"> Son Hing, L. (2015). Gender inequalities in the workplace: the effects of organizational structures, processes, practices, and decision makers’ sexism. </w:t>
      </w:r>
      <w:r w:rsidR="002C7CEB">
        <w:rPr>
          <w:rStyle w:val="selectable"/>
          <w:i/>
          <w:iCs/>
          <w:color w:val="000000"/>
        </w:rPr>
        <w:t>Frontiers in Psychology</w:t>
      </w:r>
      <w:r w:rsidR="002C7CEB">
        <w:rPr>
          <w:rStyle w:val="selectable"/>
          <w:color w:val="000000"/>
        </w:rPr>
        <w:t>, 6.</w:t>
      </w:r>
    </w:p>
    <w:p w:rsidR="006C5EB8" w:rsidRPr="00844D4B" w:rsidRDefault="00844D4B" w:rsidP="00844D4B">
      <w:pPr>
        <w:ind w:left="720" w:hanging="720"/>
        <w:rPr>
          <w:rStyle w:val="selectable"/>
        </w:rPr>
      </w:pPr>
      <w:r w:rsidRPr="00570033">
        <w:t xml:space="preserve">Wilson, F.M. (2010) </w:t>
      </w:r>
      <w:r w:rsidRPr="00570033">
        <w:rPr>
          <w:i/>
        </w:rPr>
        <w:t xml:space="preserve">Organizational Behaviour and Work: </w:t>
      </w:r>
      <w:proofErr w:type="gramStart"/>
      <w:r w:rsidRPr="00570033">
        <w:rPr>
          <w:i/>
        </w:rPr>
        <w:t>a</w:t>
      </w:r>
      <w:proofErr w:type="gramEnd"/>
      <w:r w:rsidRPr="00570033">
        <w:rPr>
          <w:i/>
        </w:rPr>
        <w:t xml:space="preserve"> Critical Introduction</w:t>
      </w:r>
      <w:r w:rsidRPr="00570033">
        <w:t>, Oxford: Oxford University Press.</w:t>
      </w:r>
    </w:p>
    <w:p w:rsidR="00FB1BAB" w:rsidRPr="0050640B" w:rsidRDefault="00FB1BAB" w:rsidP="00844D4B">
      <w:pPr>
        <w:ind w:left="720" w:hanging="720"/>
      </w:pPr>
      <w:r>
        <w:rPr>
          <w:rStyle w:val="selectable"/>
          <w:color w:val="000000"/>
        </w:rPr>
        <w:t xml:space="preserve">Wright, T. (2015). Women's Experience of Workplace Interactions in Male-Dominated Work: The Intersections of Gender, Sexuality and Occupational Group. </w:t>
      </w:r>
      <w:r>
        <w:rPr>
          <w:rStyle w:val="selectable"/>
          <w:i/>
          <w:iCs/>
          <w:color w:val="000000"/>
        </w:rPr>
        <w:t>Gender, Work &amp; Organization</w:t>
      </w:r>
      <w:r>
        <w:rPr>
          <w:rStyle w:val="selectable"/>
          <w:color w:val="000000"/>
        </w:rPr>
        <w:t>, 23(3), pp.348-362.</w:t>
      </w:r>
    </w:p>
    <w:p w:rsidR="00A603CC" w:rsidRPr="00A603CC" w:rsidRDefault="00A603CC" w:rsidP="00A603CC"/>
    <w:p w:rsidR="00A603CC" w:rsidRDefault="00A603CC" w:rsidP="000178F4">
      <w:pPr>
        <w:ind w:firstLine="720"/>
      </w:pPr>
    </w:p>
    <w:p w:rsidR="000178F4" w:rsidRDefault="000178F4" w:rsidP="00D81840">
      <w:pPr>
        <w:ind w:firstLine="720"/>
      </w:pPr>
    </w:p>
    <w:p w:rsidR="00F526C4" w:rsidRPr="006037E8" w:rsidRDefault="00D21FF7" w:rsidP="006037E8">
      <w:r>
        <w:tab/>
        <w:t xml:space="preserve"> </w:t>
      </w:r>
    </w:p>
    <w:p w:rsidR="003C2A2B" w:rsidRPr="003C2A2B" w:rsidRDefault="003C2A2B" w:rsidP="003C2A2B"/>
    <w:p w:rsidR="005542B7" w:rsidRPr="005542B7" w:rsidRDefault="005542B7" w:rsidP="005542B7"/>
    <w:p w:rsidR="00BC0818" w:rsidRDefault="00BC0818"/>
    <w:p w:rsidR="00BC0818" w:rsidRDefault="00BC0818"/>
    <w:p w:rsidR="00BC0818" w:rsidRDefault="00BC0818"/>
    <w:p w:rsidR="00BC0818" w:rsidRDefault="00BC0818"/>
    <w:p w:rsidR="00BC0818" w:rsidRDefault="00BC0818"/>
    <w:p w:rsidR="00BC0818" w:rsidRDefault="00BC0818"/>
    <w:sectPr w:rsidR="00BC08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9401E" w:rsidRDefault="0059401E" w:rsidP="005A29DE">
      <w:pPr>
        <w:spacing w:after="0" w:line="240" w:lineRule="auto"/>
      </w:pPr>
      <w:r>
        <w:separator/>
      </w:r>
    </w:p>
  </w:endnote>
  <w:endnote w:type="continuationSeparator" w:id="0">
    <w:p w:rsidR="0059401E" w:rsidRDefault="0059401E" w:rsidP="005A29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ova Cond">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9401E" w:rsidRDefault="0059401E" w:rsidP="005A29DE">
      <w:pPr>
        <w:spacing w:after="0" w:line="240" w:lineRule="auto"/>
      </w:pPr>
      <w:r>
        <w:separator/>
      </w:r>
    </w:p>
  </w:footnote>
  <w:footnote w:type="continuationSeparator" w:id="0">
    <w:p w:rsidR="0059401E" w:rsidRDefault="0059401E" w:rsidP="005A29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7F5D"/>
    <w:rsid w:val="00004A0B"/>
    <w:rsid w:val="0000702A"/>
    <w:rsid w:val="000178F4"/>
    <w:rsid w:val="00035A41"/>
    <w:rsid w:val="00043040"/>
    <w:rsid w:val="00046D6F"/>
    <w:rsid w:val="00047F5D"/>
    <w:rsid w:val="00053AB9"/>
    <w:rsid w:val="00060F37"/>
    <w:rsid w:val="00065676"/>
    <w:rsid w:val="00071043"/>
    <w:rsid w:val="000800FE"/>
    <w:rsid w:val="00085937"/>
    <w:rsid w:val="0009692A"/>
    <w:rsid w:val="000B30D9"/>
    <w:rsid w:val="000B383B"/>
    <w:rsid w:val="000B3FC4"/>
    <w:rsid w:val="000B7672"/>
    <w:rsid w:val="000C10B4"/>
    <w:rsid w:val="000C2268"/>
    <w:rsid w:val="000C6FB5"/>
    <w:rsid w:val="000D5B6F"/>
    <w:rsid w:val="000D6B09"/>
    <w:rsid w:val="000F3DB8"/>
    <w:rsid w:val="000F625F"/>
    <w:rsid w:val="000F7F27"/>
    <w:rsid w:val="00114B11"/>
    <w:rsid w:val="0012333E"/>
    <w:rsid w:val="00134C86"/>
    <w:rsid w:val="00135203"/>
    <w:rsid w:val="00140D7A"/>
    <w:rsid w:val="001410AB"/>
    <w:rsid w:val="00142AEB"/>
    <w:rsid w:val="00156AEB"/>
    <w:rsid w:val="00171024"/>
    <w:rsid w:val="001835A9"/>
    <w:rsid w:val="00185761"/>
    <w:rsid w:val="0018727A"/>
    <w:rsid w:val="00190986"/>
    <w:rsid w:val="00194772"/>
    <w:rsid w:val="00194AC0"/>
    <w:rsid w:val="001957E8"/>
    <w:rsid w:val="001A2212"/>
    <w:rsid w:val="001A50D4"/>
    <w:rsid w:val="001B2DF2"/>
    <w:rsid w:val="001B6778"/>
    <w:rsid w:val="001B730E"/>
    <w:rsid w:val="001C395A"/>
    <w:rsid w:val="001D4DE3"/>
    <w:rsid w:val="001E7826"/>
    <w:rsid w:val="001F5C1C"/>
    <w:rsid w:val="00206647"/>
    <w:rsid w:val="00217892"/>
    <w:rsid w:val="0022219A"/>
    <w:rsid w:val="00223737"/>
    <w:rsid w:val="002237EA"/>
    <w:rsid w:val="00223AA6"/>
    <w:rsid w:val="00224B86"/>
    <w:rsid w:val="00224CF7"/>
    <w:rsid w:val="0023270B"/>
    <w:rsid w:val="002621F6"/>
    <w:rsid w:val="002816AE"/>
    <w:rsid w:val="0029558D"/>
    <w:rsid w:val="0029734D"/>
    <w:rsid w:val="002A3CFA"/>
    <w:rsid w:val="002C01D8"/>
    <w:rsid w:val="002C1AC8"/>
    <w:rsid w:val="002C5CA2"/>
    <w:rsid w:val="002C5DE8"/>
    <w:rsid w:val="002C6A17"/>
    <w:rsid w:val="002C7CEB"/>
    <w:rsid w:val="002C7D10"/>
    <w:rsid w:val="002D1F6C"/>
    <w:rsid w:val="002D6613"/>
    <w:rsid w:val="002D6760"/>
    <w:rsid w:val="002E77B9"/>
    <w:rsid w:val="00301136"/>
    <w:rsid w:val="003011C6"/>
    <w:rsid w:val="00306F44"/>
    <w:rsid w:val="0031066D"/>
    <w:rsid w:val="003234AE"/>
    <w:rsid w:val="003247A3"/>
    <w:rsid w:val="00324FDF"/>
    <w:rsid w:val="00324FFE"/>
    <w:rsid w:val="00332F33"/>
    <w:rsid w:val="00334AB0"/>
    <w:rsid w:val="00347BA7"/>
    <w:rsid w:val="00352D11"/>
    <w:rsid w:val="00354D99"/>
    <w:rsid w:val="003619B4"/>
    <w:rsid w:val="0036619E"/>
    <w:rsid w:val="00374FBC"/>
    <w:rsid w:val="0037630D"/>
    <w:rsid w:val="003810F8"/>
    <w:rsid w:val="003A0843"/>
    <w:rsid w:val="003A17B5"/>
    <w:rsid w:val="003A74BD"/>
    <w:rsid w:val="003C0EBD"/>
    <w:rsid w:val="003C2A2B"/>
    <w:rsid w:val="003C343C"/>
    <w:rsid w:val="003C6949"/>
    <w:rsid w:val="003D1CDA"/>
    <w:rsid w:val="003D648F"/>
    <w:rsid w:val="003D693F"/>
    <w:rsid w:val="003E3249"/>
    <w:rsid w:val="003F0CD1"/>
    <w:rsid w:val="003F4484"/>
    <w:rsid w:val="003F4F81"/>
    <w:rsid w:val="003F7829"/>
    <w:rsid w:val="00400373"/>
    <w:rsid w:val="00400CF3"/>
    <w:rsid w:val="00401611"/>
    <w:rsid w:val="00406547"/>
    <w:rsid w:val="0041348D"/>
    <w:rsid w:val="00420977"/>
    <w:rsid w:val="00421887"/>
    <w:rsid w:val="00425FD9"/>
    <w:rsid w:val="00427C63"/>
    <w:rsid w:val="004304B1"/>
    <w:rsid w:val="00437565"/>
    <w:rsid w:val="004469CA"/>
    <w:rsid w:val="004574B7"/>
    <w:rsid w:val="0046195D"/>
    <w:rsid w:val="0046201E"/>
    <w:rsid w:val="004774BB"/>
    <w:rsid w:val="004818AE"/>
    <w:rsid w:val="004853B3"/>
    <w:rsid w:val="0049704F"/>
    <w:rsid w:val="00497C5B"/>
    <w:rsid w:val="004A6A40"/>
    <w:rsid w:val="004B7803"/>
    <w:rsid w:val="004D4B38"/>
    <w:rsid w:val="004E1E0A"/>
    <w:rsid w:val="004E5237"/>
    <w:rsid w:val="004E75D0"/>
    <w:rsid w:val="004F5432"/>
    <w:rsid w:val="00503962"/>
    <w:rsid w:val="00504170"/>
    <w:rsid w:val="00506367"/>
    <w:rsid w:val="0050640B"/>
    <w:rsid w:val="00510B74"/>
    <w:rsid w:val="00511A2E"/>
    <w:rsid w:val="00512674"/>
    <w:rsid w:val="0051332C"/>
    <w:rsid w:val="00515C09"/>
    <w:rsid w:val="005269DF"/>
    <w:rsid w:val="00532C55"/>
    <w:rsid w:val="00540902"/>
    <w:rsid w:val="005409E4"/>
    <w:rsid w:val="0055302C"/>
    <w:rsid w:val="005542B7"/>
    <w:rsid w:val="00575BC8"/>
    <w:rsid w:val="00577792"/>
    <w:rsid w:val="00585F8E"/>
    <w:rsid w:val="00586EA1"/>
    <w:rsid w:val="0059401E"/>
    <w:rsid w:val="005A29DE"/>
    <w:rsid w:val="005A5735"/>
    <w:rsid w:val="005B2680"/>
    <w:rsid w:val="005B7807"/>
    <w:rsid w:val="005D0524"/>
    <w:rsid w:val="005D1598"/>
    <w:rsid w:val="005E1709"/>
    <w:rsid w:val="00600F4D"/>
    <w:rsid w:val="0060193B"/>
    <w:rsid w:val="006037E8"/>
    <w:rsid w:val="0060726B"/>
    <w:rsid w:val="00613B0C"/>
    <w:rsid w:val="00615837"/>
    <w:rsid w:val="006230B0"/>
    <w:rsid w:val="00655169"/>
    <w:rsid w:val="0066221C"/>
    <w:rsid w:val="00670E15"/>
    <w:rsid w:val="00687E06"/>
    <w:rsid w:val="00693C70"/>
    <w:rsid w:val="00696615"/>
    <w:rsid w:val="006B4030"/>
    <w:rsid w:val="006C0C1E"/>
    <w:rsid w:val="006C5D33"/>
    <w:rsid w:val="006C5E77"/>
    <w:rsid w:val="006C5EB8"/>
    <w:rsid w:val="006C772A"/>
    <w:rsid w:val="006D551A"/>
    <w:rsid w:val="006D6431"/>
    <w:rsid w:val="006D6D44"/>
    <w:rsid w:val="006E0FB0"/>
    <w:rsid w:val="006E3B83"/>
    <w:rsid w:val="006F651E"/>
    <w:rsid w:val="00727762"/>
    <w:rsid w:val="00732989"/>
    <w:rsid w:val="007438BE"/>
    <w:rsid w:val="00744A12"/>
    <w:rsid w:val="007471A3"/>
    <w:rsid w:val="0075520E"/>
    <w:rsid w:val="007577BB"/>
    <w:rsid w:val="00786794"/>
    <w:rsid w:val="0079058B"/>
    <w:rsid w:val="00794E28"/>
    <w:rsid w:val="00796A5C"/>
    <w:rsid w:val="00797700"/>
    <w:rsid w:val="00797A7A"/>
    <w:rsid w:val="007A0ACB"/>
    <w:rsid w:val="007A3ED1"/>
    <w:rsid w:val="007A5849"/>
    <w:rsid w:val="007C43DF"/>
    <w:rsid w:val="007C6424"/>
    <w:rsid w:val="007D000A"/>
    <w:rsid w:val="007D4858"/>
    <w:rsid w:val="007D4882"/>
    <w:rsid w:val="007D69FE"/>
    <w:rsid w:val="007E6E65"/>
    <w:rsid w:val="007F5B6E"/>
    <w:rsid w:val="008004AA"/>
    <w:rsid w:val="0081344E"/>
    <w:rsid w:val="0081376B"/>
    <w:rsid w:val="00827555"/>
    <w:rsid w:val="00844D4B"/>
    <w:rsid w:val="00867BE6"/>
    <w:rsid w:val="00873432"/>
    <w:rsid w:val="0087413E"/>
    <w:rsid w:val="00877C7C"/>
    <w:rsid w:val="008902AD"/>
    <w:rsid w:val="008970B1"/>
    <w:rsid w:val="008A3FD9"/>
    <w:rsid w:val="008A46EC"/>
    <w:rsid w:val="008A6614"/>
    <w:rsid w:val="008A675E"/>
    <w:rsid w:val="008C6A7D"/>
    <w:rsid w:val="008D0EF1"/>
    <w:rsid w:val="008F03C6"/>
    <w:rsid w:val="008F647B"/>
    <w:rsid w:val="00921CE3"/>
    <w:rsid w:val="009229F5"/>
    <w:rsid w:val="00931166"/>
    <w:rsid w:val="00936D8E"/>
    <w:rsid w:val="00946CE0"/>
    <w:rsid w:val="00952CED"/>
    <w:rsid w:val="009544FF"/>
    <w:rsid w:val="009570BC"/>
    <w:rsid w:val="00964C7F"/>
    <w:rsid w:val="00970F41"/>
    <w:rsid w:val="00972055"/>
    <w:rsid w:val="00981155"/>
    <w:rsid w:val="00990364"/>
    <w:rsid w:val="009941EE"/>
    <w:rsid w:val="009A03E9"/>
    <w:rsid w:val="009A4536"/>
    <w:rsid w:val="009B660C"/>
    <w:rsid w:val="009C72FD"/>
    <w:rsid w:val="009E34C2"/>
    <w:rsid w:val="009E7FB8"/>
    <w:rsid w:val="009F129C"/>
    <w:rsid w:val="009F6E07"/>
    <w:rsid w:val="00A306DF"/>
    <w:rsid w:val="00A32439"/>
    <w:rsid w:val="00A46876"/>
    <w:rsid w:val="00A51BF2"/>
    <w:rsid w:val="00A603CC"/>
    <w:rsid w:val="00A63090"/>
    <w:rsid w:val="00A661A7"/>
    <w:rsid w:val="00A71F8E"/>
    <w:rsid w:val="00A92D1D"/>
    <w:rsid w:val="00A9659B"/>
    <w:rsid w:val="00AA49C4"/>
    <w:rsid w:val="00AB0926"/>
    <w:rsid w:val="00AD33AA"/>
    <w:rsid w:val="00AE1D00"/>
    <w:rsid w:val="00AE3F50"/>
    <w:rsid w:val="00AE4FE4"/>
    <w:rsid w:val="00AF13F9"/>
    <w:rsid w:val="00AF1B99"/>
    <w:rsid w:val="00AF3B81"/>
    <w:rsid w:val="00AF5183"/>
    <w:rsid w:val="00B016CE"/>
    <w:rsid w:val="00B0386E"/>
    <w:rsid w:val="00B21EEA"/>
    <w:rsid w:val="00B2486D"/>
    <w:rsid w:val="00B27882"/>
    <w:rsid w:val="00B3782A"/>
    <w:rsid w:val="00B6456A"/>
    <w:rsid w:val="00B67A17"/>
    <w:rsid w:val="00B85009"/>
    <w:rsid w:val="00B97088"/>
    <w:rsid w:val="00BB3263"/>
    <w:rsid w:val="00BC0818"/>
    <w:rsid w:val="00BC28AD"/>
    <w:rsid w:val="00BC3D60"/>
    <w:rsid w:val="00BE0B3F"/>
    <w:rsid w:val="00BE2EC1"/>
    <w:rsid w:val="00BE372B"/>
    <w:rsid w:val="00BE3925"/>
    <w:rsid w:val="00BE6778"/>
    <w:rsid w:val="00BF06A4"/>
    <w:rsid w:val="00BF65AA"/>
    <w:rsid w:val="00C02B98"/>
    <w:rsid w:val="00C04EFB"/>
    <w:rsid w:val="00C11D4F"/>
    <w:rsid w:val="00C243B5"/>
    <w:rsid w:val="00C27010"/>
    <w:rsid w:val="00C31CED"/>
    <w:rsid w:val="00C32468"/>
    <w:rsid w:val="00C338EA"/>
    <w:rsid w:val="00C372A3"/>
    <w:rsid w:val="00C403E3"/>
    <w:rsid w:val="00C41DF8"/>
    <w:rsid w:val="00C47B38"/>
    <w:rsid w:val="00C7266E"/>
    <w:rsid w:val="00C75620"/>
    <w:rsid w:val="00C777A9"/>
    <w:rsid w:val="00C81029"/>
    <w:rsid w:val="00C85291"/>
    <w:rsid w:val="00C8612C"/>
    <w:rsid w:val="00C87CDC"/>
    <w:rsid w:val="00CA08D3"/>
    <w:rsid w:val="00CB0D79"/>
    <w:rsid w:val="00CC13C0"/>
    <w:rsid w:val="00CC440F"/>
    <w:rsid w:val="00CE4C83"/>
    <w:rsid w:val="00D15D56"/>
    <w:rsid w:val="00D21FF7"/>
    <w:rsid w:val="00D662A0"/>
    <w:rsid w:val="00D717AF"/>
    <w:rsid w:val="00D71922"/>
    <w:rsid w:val="00D81840"/>
    <w:rsid w:val="00D91167"/>
    <w:rsid w:val="00D94FC7"/>
    <w:rsid w:val="00DA239E"/>
    <w:rsid w:val="00DB0804"/>
    <w:rsid w:val="00DB2498"/>
    <w:rsid w:val="00DC3FCE"/>
    <w:rsid w:val="00DD166A"/>
    <w:rsid w:val="00DD7A83"/>
    <w:rsid w:val="00DE5568"/>
    <w:rsid w:val="00DF2A3F"/>
    <w:rsid w:val="00DF6FD5"/>
    <w:rsid w:val="00E006CB"/>
    <w:rsid w:val="00E00CAB"/>
    <w:rsid w:val="00E04E85"/>
    <w:rsid w:val="00E15D0E"/>
    <w:rsid w:val="00E261EC"/>
    <w:rsid w:val="00E27A88"/>
    <w:rsid w:val="00E51AE7"/>
    <w:rsid w:val="00E70D71"/>
    <w:rsid w:val="00E748A2"/>
    <w:rsid w:val="00EA028D"/>
    <w:rsid w:val="00EA2F0A"/>
    <w:rsid w:val="00EA50EA"/>
    <w:rsid w:val="00EC0520"/>
    <w:rsid w:val="00EC6A4E"/>
    <w:rsid w:val="00EE2097"/>
    <w:rsid w:val="00EE47F5"/>
    <w:rsid w:val="00F01474"/>
    <w:rsid w:val="00F1058D"/>
    <w:rsid w:val="00F2119A"/>
    <w:rsid w:val="00F24579"/>
    <w:rsid w:val="00F368AF"/>
    <w:rsid w:val="00F377A5"/>
    <w:rsid w:val="00F40ED9"/>
    <w:rsid w:val="00F45F89"/>
    <w:rsid w:val="00F503C7"/>
    <w:rsid w:val="00F51F5D"/>
    <w:rsid w:val="00F526C4"/>
    <w:rsid w:val="00F56952"/>
    <w:rsid w:val="00F62E71"/>
    <w:rsid w:val="00F64BDF"/>
    <w:rsid w:val="00F661AA"/>
    <w:rsid w:val="00F662D8"/>
    <w:rsid w:val="00F77951"/>
    <w:rsid w:val="00F81F68"/>
    <w:rsid w:val="00F93A1D"/>
    <w:rsid w:val="00FB1BAB"/>
    <w:rsid w:val="00FB4377"/>
    <w:rsid w:val="00FC7D9A"/>
    <w:rsid w:val="00FD4EED"/>
    <w:rsid w:val="00FE0277"/>
    <w:rsid w:val="00FE667B"/>
    <w:rsid w:val="00FF2332"/>
    <w:rsid w:val="00FF63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E9E37"/>
  <w15:chartTrackingRefBased/>
  <w15:docId w15:val="{FA212BBD-263E-4FA6-A2CA-978DC63FB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sz w:val="24"/>
        <w:szCs w:val="24"/>
        <w:lang w:val="en-GB" w:eastAsia="en-US" w:bidi="ar-SA"/>
      </w:rPr>
    </w:rPrDefault>
    <w:pPrDefault>
      <w:pPr>
        <w:spacing w:after="160" w:line="48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A3CFA"/>
  </w:style>
  <w:style w:type="paragraph" w:styleId="Heading1">
    <w:name w:val="heading 1"/>
    <w:basedOn w:val="Normal"/>
    <w:next w:val="Normal"/>
    <w:link w:val="Heading1Char"/>
    <w:uiPriority w:val="9"/>
    <w:qFormat/>
    <w:rsid w:val="000B3FC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C0818"/>
    <w:pPr>
      <w:keepNext/>
      <w:keepLines/>
      <w:spacing w:before="40" w:after="0"/>
      <w:jc w:val="center"/>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C0818"/>
    <w:rPr>
      <w:rFonts w:eastAsiaTheme="majorEastAsia" w:cstheme="majorBidi"/>
      <w:b/>
      <w:szCs w:val="26"/>
    </w:rPr>
  </w:style>
  <w:style w:type="paragraph" w:styleId="Header">
    <w:name w:val="header"/>
    <w:basedOn w:val="Normal"/>
    <w:link w:val="HeaderChar"/>
    <w:uiPriority w:val="99"/>
    <w:unhideWhenUsed/>
    <w:rsid w:val="005A29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9DE"/>
  </w:style>
  <w:style w:type="paragraph" w:styleId="Footer">
    <w:name w:val="footer"/>
    <w:basedOn w:val="Normal"/>
    <w:link w:val="FooterChar"/>
    <w:uiPriority w:val="99"/>
    <w:unhideWhenUsed/>
    <w:rsid w:val="005A29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29DE"/>
  </w:style>
  <w:style w:type="character" w:customStyle="1" w:styleId="selectable">
    <w:name w:val="selectable"/>
    <w:basedOn w:val="DefaultParagraphFont"/>
    <w:rsid w:val="0050640B"/>
  </w:style>
  <w:style w:type="character" w:styleId="CommentReference">
    <w:name w:val="annotation reference"/>
    <w:basedOn w:val="DefaultParagraphFont"/>
    <w:uiPriority w:val="99"/>
    <w:semiHidden/>
    <w:unhideWhenUsed/>
    <w:rsid w:val="00C7266E"/>
    <w:rPr>
      <w:sz w:val="16"/>
      <w:szCs w:val="16"/>
    </w:rPr>
  </w:style>
  <w:style w:type="paragraph" w:styleId="CommentText">
    <w:name w:val="annotation text"/>
    <w:basedOn w:val="Normal"/>
    <w:link w:val="CommentTextChar"/>
    <w:uiPriority w:val="99"/>
    <w:semiHidden/>
    <w:unhideWhenUsed/>
    <w:rsid w:val="00C7266E"/>
    <w:pPr>
      <w:spacing w:line="240" w:lineRule="auto"/>
    </w:pPr>
    <w:rPr>
      <w:sz w:val="20"/>
      <w:szCs w:val="20"/>
    </w:rPr>
  </w:style>
  <w:style w:type="character" w:customStyle="1" w:styleId="CommentTextChar">
    <w:name w:val="Comment Text Char"/>
    <w:basedOn w:val="DefaultParagraphFont"/>
    <w:link w:val="CommentText"/>
    <w:uiPriority w:val="99"/>
    <w:semiHidden/>
    <w:rsid w:val="00C7266E"/>
    <w:rPr>
      <w:sz w:val="20"/>
      <w:szCs w:val="20"/>
    </w:rPr>
  </w:style>
  <w:style w:type="paragraph" w:styleId="CommentSubject">
    <w:name w:val="annotation subject"/>
    <w:basedOn w:val="CommentText"/>
    <w:next w:val="CommentText"/>
    <w:link w:val="CommentSubjectChar"/>
    <w:uiPriority w:val="99"/>
    <w:semiHidden/>
    <w:unhideWhenUsed/>
    <w:rsid w:val="00C7266E"/>
    <w:rPr>
      <w:b/>
      <w:bCs/>
    </w:rPr>
  </w:style>
  <w:style w:type="character" w:customStyle="1" w:styleId="CommentSubjectChar">
    <w:name w:val="Comment Subject Char"/>
    <w:basedOn w:val="CommentTextChar"/>
    <w:link w:val="CommentSubject"/>
    <w:uiPriority w:val="99"/>
    <w:semiHidden/>
    <w:rsid w:val="00C7266E"/>
    <w:rPr>
      <w:b/>
      <w:bCs/>
      <w:sz w:val="20"/>
      <w:szCs w:val="20"/>
    </w:rPr>
  </w:style>
  <w:style w:type="paragraph" w:styleId="BalloonText">
    <w:name w:val="Balloon Text"/>
    <w:basedOn w:val="Normal"/>
    <w:link w:val="BalloonTextChar"/>
    <w:uiPriority w:val="99"/>
    <w:semiHidden/>
    <w:unhideWhenUsed/>
    <w:rsid w:val="00C726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266E"/>
    <w:rPr>
      <w:rFonts w:ascii="Segoe UI" w:hAnsi="Segoe UI" w:cs="Segoe UI"/>
      <w:sz w:val="18"/>
      <w:szCs w:val="18"/>
    </w:rPr>
  </w:style>
  <w:style w:type="character" w:customStyle="1" w:styleId="Heading1Char">
    <w:name w:val="Heading 1 Char"/>
    <w:basedOn w:val="DefaultParagraphFont"/>
    <w:link w:val="Heading1"/>
    <w:uiPriority w:val="9"/>
    <w:rsid w:val="000B3FC4"/>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39"/>
    <w:rsid w:val="002D66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44D4B"/>
    <w:pPr>
      <w:spacing w:line="259" w:lineRule="auto"/>
      <w:outlineLvl w:val="9"/>
    </w:pPr>
    <w:rPr>
      <w:lang w:val="en-US"/>
    </w:rPr>
  </w:style>
  <w:style w:type="paragraph" w:styleId="TOC2">
    <w:name w:val="toc 2"/>
    <w:basedOn w:val="Normal"/>
    <w:next w:val="Normal"/>
    <w:autoRedefine/>
    <w:uiPriority w:val="39"/>
    <w:unhideWhenUsed/>
    <w:rsid w:val="00844D4B"/>
    <w:pPr>
      <w:spacing w:after="100"/>
      <w:ind w:left="240"/>
    </w:pPr>
  </w:style>
  <w:style w:type="character" w:styleId="Hyperlink">
    <w:name w:val="Hyperlink"/>
    <w:basedOn w:val="DefaultParagraphFont"/>
    <w:uiPriority w:val="99"/>
    <w:unhideWhenUsed/>
    <w:rsid w:val="00844D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Data" Target="diagrams/data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png"/><Relationship Id="rId17" Type="http://schemas.microsoft.com/office/2007/relationships/diagramDrawing" Target="diagrams/drawing2.xml"/><Relationship Id="rId2" Type="http://schemas.openxmlformats.org/officeDocument/2006/relationships/styles" Target="styles.xml"/><Relationship Id="rId16"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QuickStyle" Target="diagrams/quickStyle2.xml"/><Relationship Id="rId10" Type="http://schemas.openxmlformats.org/officeDocument/2006/relationships/diagramColors" Target="diagrams/colors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DA1F84A-AC48-4B53-B52E-9333184B5727}" type="doc">
      <dgm:prSet loTypeId="urn:microsoft.com/office/officeart/2005/8/layout/process5" loCatId="process" qsTypeId="urn:microsoft.com/office/officeart/2005/8/quickstyle/simple1" qsCatId="simple" csTypeId="urn:microsoft.com/office/officeart/2005/8/colors/colorful1" csCatId="colorful" phldr="1"/>
      <dgm:spPr/>
      <dgm:t>
        <a:bodyPr/>
        <a:lstStyle/>
        <a:p>
          <a:endParaRPr lang="en-GB"/>
        </a:p>
      </dgm:t>
    </dgm:pt>
    <dgm:pt modelId="{88B722A7-F6AA-4943-BEBD-AD414FA781C7}">
      <dgm:prSet phldrT="[Text]" custT="1"/>
      <dgm:spPr/>
      <dgm:t>
        <a:bodyPr/>
        <a:lstStyle/>
        <a:p>
          <a:r>
            <a:rPr lang="en-GB" sz="1200">
              <a:latin typeface="Times New Roman" panose="02020603050405020304" pitchFamily="18" charset="0"/>
              <a:cs typeface="Times New Roman" panose="02020603050405020304" pitchFamily="18" charset="0"/>
            </a:rPr>
            <a:t>Identification of the problem</a:t>
          </a:r>
        </a:p>
      </dgm:t>
    </dgm:pt>
    <dgm:pt modelId="{BB4391E9-D50D-483F-ADD4-E183576DEA54}" type="parTrans" cxnId="{379AA2A6-DA59-4581-8FB0-9525884895B9}">
      <dgm:prSet/>
      <dgm:spPr/>
      <dgm:t>
        <a:bodyPr/>
        <a:lstStyle/>
        <a:p>
          <a:endParaRPr lang="en-GB" sz="1200">
            <a:latin typeface="Times New Roman" panose="02020603050405020304" pitchFamily="18" charset="0"/>
            <a:cs typeface="Times New Roman" panose="02020603050405020304" pitchFamily="18" charset="0"/>
          </a:endParaRPr>
        </a:p>
      </dgm:t>
    </dgm:pt>
    <dgm:pt modelId="{02B68D58-81DB-41EA-AB72-278EB45FB8A6}" type="sibTrans" cxnId="{379AA2A6-DA59-4581-8FB0-9525884895B9}">
      <dgm:prSet custT="1"/>
      <dgm:spPr/>
      <dgm:t>
        <a:bodyPr/>
        <a:lstStyle/>
        <a:p>
          <a:endParaRPr lang="en-GB" sz="1200">
            <a:latin typeface="Times New Roman" panose="02020603050405020304" pitchFamily="18" charset="0"/>
            <a:cs typeface="Times New Roman" panose="02020603050405020304" pitchFamily="18" charset="0"/>
          </a:endParaRPr>
        </a:p>
      </dgm:t>
    </dgm:pt>
    <dgm:pt modelId="{97F82C2C-2AF6-469F-9DC5-14A6E015FBDC}">
      <dgm:prSet phldrT="[Text]" custT="1"/>
      <dgm:spPr/>
      <dgm:t>
        <a:bodyPr/>
        <a:lstStyle/>
        <a:p>
          <a:r>
            <a:rPr lang="en-GB" sz="1200">
              <a:latin typeface="Times New Roman" panose="02020603050405020304" pitchFamily="18" charset="0"/>
              <a:cs typeface="Times New Roman" panose="02020603050405020304" pitchFamily="18" charset="0"/>
            </a:rPr>
            <a:t>Understanding everyone's interests </a:t>
          </a:r>
        </a:p>
      </dgm:t>
    </dgm:pt>
    <dgm:pt modelId="{0D285023-24DA-4A70-BB2F-49D90BF285A6}" type="parTrans" cxnId="{DBB889AA-648B-4F09-90B0-35633F8A5000}">
      <dgm:prSet/>
      <dgm:spPr/>
      <dgm:t>
        <a:bodyPr/>
        <a:lstStyle/>
        <a:p>
          <a:endParaRPr lang="en-GB" sz="1200">
            <a:latin typeface="Times New Roman" panose="02020603050405020304" pitchFamily="18" charset="0"/>
            <a:cs typeface="Times New Roman" panose="02020603050405020304" pitchFamily="18" charset="0"/>
          </a:endParaRPr>
        </a:p>
      </dgm:t>
    </dgm:pt>
    <dgm:pt modelId="{2D375582-A60E-401F-BB8C-85C8C99D0C77}" type="sibTrans" cxnId="{DBB889AA-648B-4F09-90B0-35633F8A5000}">
      <dgm:prSet custT="1"/>
      <dgm:spPr/>
      <dgm:t>
        <a:bodyPr/>
        <a:lstStyle/>
        <a:p>
          <a:endParaRPr lang="en-GB" sz="1200">
            <a:latin typeface="Times New Roman" panose="02020603050405020304" pitchFamily="18" charset="0"/>
            <a:cs typeface="Times New Roman" panose="02020603050405020304" pitchFamily="18" charset="0"/>
          </a:endParaRPr>
        </a:p>
      </dgm:t>
    </dgm:pt>
    <dgm:pt modelId="{1BE82D49-2711-48D2-B539-401EE72D72FA}">
      <dgm:prSet phldrT="[Text]" custT="1"/>
      <dgm:spPr/>
      <dgm:t>
        <a:bodyPr/>
        <a:lstStyle/>
        <a:p>
          <a:r>
            <a:rPr lang="en-GB" sz="1200">
              <a:latin typeface="Times New Roman" panose="02020603050405020304" pitchFamily="18" charset="0"/>
              <a:cs typeface="Times New Roman" panose="02020603050405020304" pitchFamily="18" charset="0"/>
            </a:rPr>
            <a:t>Listing the possible solutions</a:t>
          </a:r>
        </a:p>
      </dgm:t>
    </dgm:pt>
    <dgm:pt modelId="{74096E17-0AC3-4163-9DF1-9DD95EF1A31B}" type="parTrans" cxnId="{422DCD10-BBAD-417C-856A-A08196B400C6}">
      <dgm:prSet/>
      <dgm:spPr/>
      <dgm:t>
        <a:bodyPr/>
        <a:lstStyle/>
        <a:p>
          <a:endParaRPr lang="en-GB" sz="1200">
            <a:latin typeface="Times New Roman" panose="02020603050405020304" pitchFamily="18" charset="0"/>
            <a:cs typeface="Times New Roman" panose="02020603050405020304" pitchFamily="18" charset="0"/>
          </a:endParaRPr>
        </a:p>
      </dgm:t>
    </dgm:pt>
    <dgm:pt modelId="{7D690F9B-5EBC-4FEF-8CA1-3107E347E2CE}" type="sibTrans" cxnId="{422DCD10-BBAD-417C-856A-A08196B400C6}">
      <dgm:prSet custT="1"/>
      <dgm:spPr/>
      <dgm:t>
        <a:bodyPr/>
        <a:lstStyle/>
        <a:p>
          <a:endParaRPr lang="en-GB" sz="1200">
            <a:latin typeface="Times New Roman" panose="02020603050405020304" pitchFamily="18" charset="0"/>
            <a:cs typeface="Times New Roman" panose="02020603050405020304" pitchFamily="18" charset="0"/>
          </a:endParaRPr>
        </a:p>
      </dgm:t>
    </dgm:pt>
    <dgm:pt modelId="{E16883DD-6EA7-4A1E-BD03-EEBA50B6F131}">
      <dgm:prSet phldrT="[Text]" custT="1"/>
      <dgm:spPr/>
      <dgm:t>
        <a:bodyPr/>
        <a:lstStyle/>
        <a:p>
          <a:r>
            <a:rPr lang="en-GB" sz="1200">
              <a:latin typeface="Times New Roman" panose="02020603050405020304" pitchFamily="18" charset="0"/>
              <a:cs typeface="Times New Roman" panose="02020603050405020304" pitchFamily="18" charset="0"/>
            </a:rPr>
            <a:t>Evaluating the options</a:t>
          </a:r>
        </a:p>
      </dgm:t>
    </dgm:pt>
    <dgm:pt modelId="{361FCE7A-7ED4-4775-BF1B-D47BA9535019}" type="parTrans" cxnId="{F6A15801-0A4D-4F01-BDF7-1B77411A610B}">
      <dgm:prSet/>
      <dgm:spPr/>
      <dgm:t>
        <a:bodyPr/>
        <a:lstStyle/>
        <a:p>
          <a:endParaRPr lang="en-GB" sz="1200">
            <a:latin typeface="Times New Roman" panose="02020603050405020304" pitchFamily="18" charset="0"/>
            <a:cs typeface="Times New Roman" panose="02020603050405020304" pitchFamily="18" charset="0"/>
          </a:endParaRPr>
        </a:p>
      </dgm:t>
    </dgm:pt>
    <dgm:pt modelId="{0E1D581A-34E7-4070-B6BF-8B1FE42BFB71}" type="sibTrans" cxnId="{F6A15801-0A4D-4F01-BDF7-1B77411A610B}">
      <dgm:prSet custT="1"/>
      <dgm:spPr/>
      <dgm:t>
        <a:bodyPr/>
        <a:lstStyle/>
        <a:p>
          <a:endParaRPr lang="en-GB" sz="1200">
            <a:latin typeface="Times New Roman" panose="02020603050405020304" pitchFamily="18" charset="0"/>
            <a:cs typeface="Times New Roman" panose="02020603050405020304" pitchFamily="18" charset="0"/>
          </a:endParaRPr>
        </a:p>
      </dgm:t>
    </dgm:pt>
    <dgm:pt modelId="{C4B5FE2A-FB26-4DB6-8B7E-1FFAF4C6CCF5}">
      <dgm:prSet phldrT="[Text]" custT="1"/>
      <dgm:spPr/>
      <dgm:t>
        <a:bodyPr/>
        <a:lstStyle/>
        <a:p>
          <a:r>
            <a:rPr lang="en-GB" sz="1200">
              <a:latin typeface="Times New Roman" panose="02020603050405020304" pitchFamily="18" charset="0"/>
              <a:cs typeface="Times New Roman" panose="02020603050405020304" pitchFamily="18" charset="0"/>
            </a:rPr>
            <a:t>Selecting an option</a:t>
          </a:r>
        </a:p>
      </dgm:t>
    </dgm:pt>
    <dgm:pt modelId="{3201C2AA-918B-40D5-A71D-10979508893A}" type="parTrans" cxnId="{582028D6-7D66-4595-9F4F-2FC91374F620}">
      <dgm:prSet/>
      <dgm:spPr/>
      <dgm:t>
        <a:bodyPr/>
        <a:lstStyle/>
        <a:p>
          <a:endParaRPr lang="en-GB" sz="1200">
            <a:latin typeface="Times New Roman" panose="02020603050405020304" pitchFamily="18" charset="0"/>
            <a:cs typeface="Times New Roman" panose="02020603050405020304" pitchFamily="18" charset="0"/>
          </a:endParaRPr>
        </a:p>
      </dgm:t>
    </dgm:pt>
    <dgm:pt modelId="{554A2B7A-D8C0-4713-B868-A18A1AA6019E}" type="sibTrans" cxnId="{582028D6-7D66-4595-9F4F-2FC91374F620}">
      <dgm:prSet custT="1"/>
      <dgm:spPr/>
      <dgm:t>
        <a:bodyPr/>
        <a:lstStyle/>
        <a:p>
          <a:endParaRPr lang="en-GB" sz="1200">
            <a:latin typeface="Times New Roman" panose="02020603050405020304" pitchFamily="18" charset="0"/>
            <a:cs typeface="Times New Roman" panose="02020603050405020304" pitchFamily="18" charset="0"/>
          </a:endParaRPr>
        </a:p>
      </dgm:t>
    </dgm:pt>
    <dgm:pt modelId="{E9B86113-B6E8-42C7-BADC-69C5A97A8DB6}">
      <dgm:prSet custT="1"/>
      <dgm:spPr/>
      <dgm:t>
        <a:bodyPr/>
        <a:lstStyle/>
        <a:p>
          <a:r>
            <a:rPr lang="en-GB" sz="1200">
              <a:latin typeface="Times New Roman" panose="02020603050405020304" pitchFamily="18" charset="0"/>
              <a:cs typeface="Times New Roman" panose="02020603050405020304" pitchFamily="18" charset="0"/>
            </a:rPr>
            <a:t>Documenting the agreement</a:t>
          </a:r>
        </a:p>
      </dgm:t>
    </dgm:pt>
    <dgm:pt modelId="{D32C28D2-99BD-4E00-B678-83F9A391D169}" type="parTrans" cxnId="{E4484A1D-5FA9-4C59-A591-ACC9FF5857B9}">
      <dgm:prSet/>
      <dgm:spPr/>
      <dgm:t>
        <a:bodyPr/>
        <a:lstStyle/>
        <a:p>
          <a:endParaRPr lang="en-GB" sz="1200">
            <a:latin typeface="Times New Roman" panose="02020603050405020304" pitchFamily="18" charset="0"/>
            <a:cs typeface="Times New Roman" panose="02020603050405020304" pitchFamily="18" charset="0"/>
          </a:endParaRPr>
        </a:p>
      </dgm:t>
    </dgm:pt>
    <dgm:pt modelId="{C3831066-7162-4B4C-883A-FE0F078A9F76}" type="sibTrans" cxnId="{E4484A1D-5FA9-4C59-A591-ACC9FF5857B9}">
      <dgm:prSet custT="1"/>
      <dgm:spPr/>
      <dgm:t>
        <a:bodyPr/>
        <a:lstStyle/>
        <a:p>
          <a:endParaRPr lang="en-GB" sz="1200">
            <a:latin typeface="Times New Roman" panose="02020603050405020304" pitchFamily="18" charset="0"/>
            <a:cs typeface="Times New Roman" panose="02020603050405020304" pitchFamily="18" charset="0"/>
          </a:endParaRPr>
        </a:p>
      </dgm:t>
    </dgm:pt>
    <dgm:pt modelId="{1DB5A0AD-8A7C-467B-A519-9D7D1045BAAD}">
      <dgm:prSet custT="1"/>
      <dgm:spPr/>
      <dgm:t>
        <a:bodyPr/>
        <a:lstStyle/>
        <a:p>
          <a:r>
            <a:rPr lang="en-GB" sz="1200">
              <a:latin typeface="Times New Roman" panose="02020603050405020304" pitchFamily="18" charset="0"/>
              <a:cs typeface="Times New Roman" panose="02020603050405020304" pitchFamily="18" charset="0"/>
            </a:rPr>
            <a:t>Coming to an agreement on the contingencies, evaluation and monitoring</a:t>
          </a:r>
        </a:p>
      </dgm:t>
    </dgm:pt>
    <dgm:pt modelId="{9CBF3F02-87D4-4992-A01C-3610EDC47190}" type="parTrans" cxnId="{4ACD4CCC-E582-4747-915C-17530739E393}">
      <dgm:prSet/>
      <dgm:spPr/>
      <dgm:t>
        <a:bodyPr/>
        <a:lstStyle/>
        <a:p>
          <a:endParaRPr lang="en-GB" sz="1200">
            <a:latin typeface="Times New Roman" panose="02020603050405020304" pitchFamily="18" charset="0"/>
            <a:cs typeface="Times New Roman" panose="02020603050405020304" pitchFamily="18" charset="0"/>
          </a:endParaRPr>
        </a:p>
      </dgm:t>
    </dgm:pt>
    <dgm:pt modelId="{3BEDD1AE-AAEE-4FC3-8B26-7649B9716337}" type="sibTrans" cxnId="{4ACD4CCC-E582-4747-915C-17530739E393}">
      <dgm:prSet/>
      <dgm:spPr/>
      <dgm:t>
        <a:bodyPr/>
        <a:lstStyle/>
        <a:p>
          <a:endParaRPr lang="en-GB" sz="1200">
            <a:latin typeface="Times New Roman" panose="02020603050405020304" pitchFamily="18" charset="0"/>
            <a:cs typeface="Times New Roman" panose="02020603050405020304" pitchFamily="18" charset="0"/>
          </a:endParaRPr>
        </a:p>
      </dgm:t>
    </dgm:pt>
    <dgm:pt modelId="{7112BD0D-BA6A-4DFB-9035-B5C53C2448D7}" type="pres">
      <dgm:prSet presAssocID="{CDA1F84A-AC48-4B53-B52E-9333184B5727}" presName="diagram" presStyleCnt="0">
        <dgm:presLayoutVars>
          <dgm:dir/>
          <dgm:resizeHandles val="exact"/>
        </dgm:presLayoutVars>
      </dgm:prSet>
      <dgm:spPr/>
    </dgm:pt>
    <dgm:pt modelId="{FF95706C-60B7-460E-8449-2104268EFD7F}" type="pres">
      <dgm:prSet presAssocID="{88B722A7-F6AA-4943-BEBD-AD414FA781C7}" presName="node" presStyleLbl="node1" presStyleIdx="0" presStyleCnt="7" custLinFactNeighborY="-230">
        <dgm:presLayoutVars>
          <dgm:bulletEnabled val="1"/>
        </dgm:presLayoutVars>
      </dgm:prSet>
      <dgm:spPr/>
    </dgm:pt>
    <dgm:pt modelId="{8767A689-8C21-423A-9934-7C08454508CD}" type="pres">
      <dgm:prSet presAssocID="{02B68D58-81DB-41EA-AB72-278EB45FB8A6}" presName="sibTrans" presStyleLbl="sibTrans2D1" presStyleIdx="0" presStyleCnt="6"/>
      <dgm:spPr/>
    </dgm:pt>
    <dgm:pt modelId="{2B9963E2-6D6A-49BE-8216-A8C909F22DA2}" type="pres">
      <dgm:prSet presAssocID="{02B68D58-81DB-41EA-AB72-278EB45FB8A6}" presName="connectorText" presStyleLbl="sibTrans2D1" presStyleIdx="0" presStyleCnt="6"/>
      <dgm:spPr/>
    </dgm:pt>
    <dgm:pt modelId="{561C7D91-D958-4526-BE42-453ACE754444}" type="pres">
      <dgm:prSet presAssocID="{97F82C2C-2AF6-469F-9DC5-14A6E015FBDC}" presName="node" presStyleLbl="node1" presStyleIdx="1" presStyleCnt="7">
        <dgm:presLayoutVars>
          <dgm:bulletEnabled val="1"/>
        </dgm:presLayoutVars>
      </dgm:prSet>
      <dgm:spPr/>
    </dgm:pt>
    <dgm:pt modelId="{CD8716BB-24BC-492E-B600-369FE26CF60A}" type="pres">
      <dgm:prSet presAssocID="{2D375582-A60E-401F-BB8C-85C8C99D0C77}" presName="sibTrans" presStyleLbl="sibTrans2D1" presStyleIdx="1" presStyleCnt="6"/>
      <dgm:spPr/>
    </dgm:pt>
    <dgm:pt modelId="{9F936032-9D8F-4135-A8AF-2A984A09CE57}" type="pres">
      <dgm:prSet presAssocID="{2D375582-A60E-401F-BB8C-85C8C99D0C77}" presName="connectorText" presStyleLbl="sibTrans2D1" presStyleIdx="1" presStyleCnt="6"/>
      <dgm:spPr/>
    </dgm:pt>
    <dgm:pt modelId="{DF2F6727-1D98-4D74-BBAD-F6222A47B37B}" type="pres">
      <dgm:prSet presAssocID="{1BE82D49-2711-48D2-B539-401EE72D72FA}" presName="node" presStyleLbl="node1" presStyleIdx="2" presStyleCnt="7">
        <dgm:presLayoutVars>
          <dgm:bulletEnabled val="1"/>
        </dgm:presLayoutVars>
      </dgm:prSet>
      <dgm:spPr/>
    </dgm:pt>
    <dgm:pt modelId="{694C88F1-B004-41C3-90CC-FC3BCFDC00A2}" type="pres">
      <dgm:prSet presAssocID="{7D690F9B-5EBC-4FEF-8CA1-3107E347E2CE}" presName="sibTrans" presStyleLbl="sibTrans2D1" presStyleIdx="2" presStyleCnt="6"/>
      <dgm:spPr/>
    </dgm:pt>
    <dgm:pt modelId="{BFA0D20E-D9E5-41E9-831A-5E34812C6C8E}" type="pres">
      <dgm:prSet presAssocID="{7D690F9B-5EBC-4FEF-8CA1-3107E347E2CE}" presName="connectorText" presStyleLbl="sibTrans2D1" presStyleIdx="2" presStyleCnt="6"/>
      <dgm:spPr/>
    </dgm:pt>
    <dgm:pt modelId="{20A517C4-A981-4136-BDE9-66CBF94932F7}" type="pres">
      <dgm:prSet presAssocID="{E16883DD-6EA7-4A1E-BD03-EEBA50B6F131}" presName="node" presStyleLbl="node1" presStyleIdx="3" presStyleCnt="7">
        <dgm:presLayoutVars>
          <dgm:bulletEnabled val="1"/>
        </dgm:presLayoutVars>
      </dgm:prSet>
      <dgm:spPr/>
    </dgm:pt>
    <dgm:pt modelId="{E5816EB5-9F27-4F1B-8EBD-9D189F769D10}" type="pres">
      <dgm:prSet presAssocID="{0E1D581A-34E7-4070-B6BF-8B1FE42BFB71}" presName="sibTrans" presStyleLbl="sibTrans2D1" presStyleIdx="3" presStyleCnt="6"/>
      <dgm:spPr/>
    </dgm:pt>
    <dgm:pt modelId="{4E117534-746B-4EC7-8C5A-53C11E2EBDD1}" type="pres">
      <dgm:prSet presAssocID="{0E1D581A-34E7-4070-B6BF-8B1FE42BFB71}" presName="connectorText" presStyleLbl="sibTrans2D1" presStyleIdx="3" presStyleCnt="6"/>
      <dgm:spPr/>
    </dgm:pt>
    <dgm:pt modelId="{B70C4CD7-E356-4548-8E6A-11B95E6018A7}" type="pres">
      <dgm:prSet presAssocID="{C4B5FE2A-FB26-4DB6-8B7E-1FFAF4C6CCF5}" presName="node" presStyleLbl="node1" presStyleIdx="4" presStyleCnt="7">
        <dgm:presLayoutVars>
          <dgm:bulletEnabled val="1"/>
        </dgm:presLayoutVars>
      </dgm:prSet>
      <dgm:spPr/>
    </dgm:pt>
    <dgm:pt modelId="{717803FB-7712-4402-92D7-BA3FE2DDD27F}" type="pres">
      <dgm:prSet presAssocID="{554A2B7A-D8C0-4713-B868-A18A1AA6019E}" presName="sibTrans" presStyleLbl="sibTrans2D1" presStyleIdx="4" presStyleCnt="6"/>
      <dgm:spPr/>
    </dgm:pt>
    <dgm:pt modelId="{F9AF5941-0F4E-4381-B066-16D61B02CE94}" type="pres">
      <dgm:prSet presAssocID="{554A2B7A-D8C0-4713-B868-A18A1AA6019E}" presName="connectorText" presStyleLbl="sibTrans2D1" presStyleIdx="4" presStyleCnt="6"/>
      <dgm:spPr/>
    </dgm:pt>
    <dgm:pt modelId="{74242DBC-F02E-4EF3-8E2E-7C0EB5D96B0E}" type="pres">
      <dgm:prSet presAssocID="{E9B86113-B6E8-42C7-BADC-69C5A97A8DB6}" presName="node" presStyleLbl="node1" presStyleIdx="5" presStyleCnt="7">
        <dgm:presLayoutVars>
          <dgm:bulletEnabled val="1"/>
        </dgm:presLayoutVars>
      </dgm:prSet>
      <dgm:spPr/>
    </dgm:pt>
    <dgm:pt modelId="{5A68837C-E635-46B5-8FD8-7771B2363905}" type="pres">
      <dgm:prSet presAssocID="{C3831066-7162-4B4C-883A-FE0F078A9F76}" presName="sibTrans" presStyleLbl="sibTrans2D1" presStyleIdx="5" presStyleCnt="6"/>
      <dgm:spPr/>
    </dgm:pt>
    <dgm:pt modelId="{A5E4CDBE-2192-46C6-89D0-AE70CB3B833F}" type="pres">
      <dgm:prSet presAssocID="{C3831066-7162-4B4C-883A-FE0F078A9F76}" presName="connectorText" presStyleLbl="sibTrans2D1" presStyleIdx="5" presStyleCnt="6"/>
      <dgm:spPr/>
    </dgm:pt>
    <dgm:pt modelId="{A80B9FD6-BE42-440A-B230-632B58629AB5}" type="pres">
      <dgm:prSet presAssocID="{1DB5A0AD-8A7C-467B-A519-9D7D1045BAAD}" presName="node" presStyleLbl="node1" presStyleIdx="6" presStyleCnt="7" custScaleX="115140">
        <dgm:presLayoutVars>
          <dgm:bulletEnabled val="1"/>
        </dgm:presLayoutVars>
      </dgm:prSet>
      <dgm:spPr/>
    </dgm:pt>
  </dgm:ptLst>
  <dgm:cxnLst>
    <dgm:cxn modelId="{F6A15801-0A4D-4F01-BDF7-1B77411A610B}" srcId="{CDA1F84A-AC48-4B53-B52E-9333184B5727}" destId="{E16883DD-6EA7-4A1E-BD03-EEBA50B6F131}" srcOrd="3" destOrd="0" parTransId="{361FCE7A-7ED4-4775-BF1B-D47BA9535019}" sibTransId="{0E1D581A-34E7-4070-B6BF-8B1FE42BFB71}"/>
    <dgm:cxn modelId="{90A9D607-D22A-42D2-8819-E5157E357E62}" type="presOf" srcId="{E16883DD-6EA7-4A1E-BD03-EEBA50B6F131}" destId="{20A517C4-A981-4136-BDE9-66CBF94932F7}" srcOrd="0" destOrd="0" presId="urn:microsoft.com/office/officeart/2005/8/layout/process5"/>
    <dgm:cxn modelId="{422DCD10-BBAD-417C-856A-A08196B400C6}" srcId="{CDA1F84A-AC48-4B53-B52E-9333184B5727}" destId="{1BE82D49-2711-48D2-B539-401EE72D72FA}" srcOrd="2" destOrd="0" parTransId="{74096E17-0AC3-4163-9DF1-9DD95EF1A31B}" sibTransId="{7D690F9B-5EBC-4FEF-8CA1-3107E347E2CE}"/>
    <dgm:cxn modelId="{E4484A1D-5FA9-4C59-A591-ACC9FF5857B9}" srcId="{CDA1F84A-AC48-4B53-B52E-9333184B5727}" destId="{E9B86113-B6E8-42C7-BADC-69C5A97A8DB6}" srcOrd="5" destOrd="0" parTransId="{D32C28D2-99BD-4E00-B678-83F9A391D169}" sibTransId="{C3831066-7162-4B4C-883A-FE0F078A9F76}"/>
    <dgm:cxn modelId="{89681B24-8451-4635-A3F9-2DDF019A1FA6}" type="presOf" srcId="{0E1D581A-34E7-4070-B6BF-8B1FE42BFB71}" destId="{4E117534-746B-4EC7-8C5A-53C11E2EBDD1}" srcOrd="1" destOrd="0" presId="urn:microsoft.com/office/officeart/2005/8/layout/process5"/>
    <dgm:cxn modelId="{2FE73B31-06F3-4643-B7BA-9DD8CBA7890B}" type="presOf" srcId="{97F82C2C-2AF6-469F-9DC5-14A6E015FBDC}" destId="{561C7D91-D958-4526-BE42-453ACE754444}" srcOrd="0" destOrd="0" presId="urn:microsoft.com/office/officeart/2005/8/layout/process5"/>
    <dgm:cxn modelId="{D1F09236-820C-4EB7-AA93-DF3199B6ECBA}" type="presOf" srcId="{7D690F9B-5EBC-4FEF-8CA1-3107E347E2CE}" destId="{BFA0D20E-D9E5-41E9-831A-5E34812C6C8E}" srcOrd="1" destOrd="0" presId="urn:microsoft.com/office/officeart/2005/8/layout/process5"/>
    <dgm:cxn modelId="{DD6D6E5E-F387-4BA8-9352-D0F27A5DDEE0}" type="presOf" srcId="{02B68D58-81DB-41EA-AB72-278EB45FB8A6}" destId="{2B9963E2-6D6A-49BE-8216-A8C909F22DA2}" srcOrd="1" destOrd="0" presId="urn:microsoft.com/office/officeart/2005/8/layout/process5"/>
    <dgm:cxn modelId="{E2B2B65F-B4CA-4A5F-9E22-9B954EDB17D6}" type="presOf" srcId="{02B68D58-81DB-41EA-AB72-278EB45FB8A6}" destId="{8767A689-8C21-423A-9934-7C08454508CD}" srcOrd="0" destOrd="0" presId="urn:microsoft.com/office/officeart/2005/8/layout/process5"/>
    <dgm:cxn modelId="{1DB90943-2994-4920-96DE-E2DF057569DB}" type="presOf" srcId="{C3831066-7162-4B4C-883A-FE0F078A9F76}" destId="{A5E4CDBE-2192-46C6-89D0-AE70CB3B833F}" srcOrd="1" destOrd="0" presId="urn:microsoft.com/office/officeart/2005/8/layout/process5"/>
    <dgm:cxn modelId="{45A12B45-B623-4785-97DE-5AFF421FD89A}" type="presOf" srcId="{C3831066-7162-4B4C-883A-FE0F078A9F76}" destId="{5A68837C-E635-46B5-8FD8-7771B2363905}" srcOrd="0" destOrd="0" presId="urn:microsoft.com/office/officeart/2005/8/layout/process5"/>
    <dgm:cxn modelId="{2A276867-E7A6-4BCE-971D-8FDAE3CE743F}" type="presOf" srcId="{554A2B7A-D8C0-4713-B868-A18A1AA6019E}" destId="{717803FB-7712-4402-92D7-BA3FE2DDD27F}" srcOrd="0" destOrd="0" presId="urn:microsoft.com/office/officeart/2005/8/layout/process5"/>
    <dgm:cxn modelId="{13D89475-3632-412D-A69A-A89E3CDF7B05}" type="presOf" srcId="{7D690F9B-5EBC-4FEF-8CA1-3107E347E2CE}" destId="{694C88F1-B004-41C3-90CC-FC3BCFDC00A2}" srcOrd="0" destOrd="0" presId="urn:microsoft.com/office/officeart/2005/8/layout/process5"/>
    <dgm:cxn modelId="{AFD5B380-255E-4890-8EC2-2EB99A378458}" type="presOf" srcId="{C4B5FE2A-FB26-4DB6-8B7E-1FFAF4C6CCF5}" destId="{B70C4CD7-E356-4548-8E6A-11B95E6018A7}" srcOrd="0" destOrd="0" presId="urn:microsoft.com/office/officeart/2005/8/layout/process5"/>
    <dgm:cxn modelId="{C122198E-CE79-4571-8383-C256112B5619}" type="presOf" srcId="{E9B86113-B6E8-42C7-BADC-69C5A97A8DB6}" destId="{74242DBC-F02E-4EF3-8E2E-7C0EB5D96B0E}" srcOrd="0" destOrd="0" presId="urn:microsoft.com/office/officeart/2005/8/layout/process5"/>
    <dgm:cxn modelId="{2A087D91-C3BF-43DE-BEC1-755CF2A1ED3B}" type="presOf" srcId="{1DB5A0AD-8A7C-467B-A519-9D7D1045BAAD}" destId="{A80B9FD6-BE42-440A-B230-632B58629AB5}" srcOrd="0" destOrd="0" presId="urn:microsoft.com/office/officeart/2005/8/layout/process5"/>
    <dgm:cxn modelId="{945BA692-4DDE-41EB-A85E-0D525590BA4D}" type="presOf" srcId="{CDA1F84A-AC48-4B53-B52E-9333184B5727}" destId="{7112BD0D-BA6A-4DFB-9035-B5C53C2448D7}" srcOrd="0" destOrd="0" presId="urn:microsoft.com/office/officeart/2005/8/layout/process5"/>
    <dgm:cxn modelId="{422E2A9A-CD48-4A50-93B0-F400D4CE20CE}" type="presOf" srcId="{88B722A7-F6AA-4943-BEBD-AD414FA781C7}" destId="{FF95706C-60B7-460E-8449-2104268EFD7F}" srcOrd="0" destOrd="0" presId="urn:microsoft.com/office/officeart/2005/8/layout/process5"/>
    <dgm:cxn modelId="{5A99CA9C-1C30-4F3D-96B2-D4A80CE05277}" type="presOf" srcId="{0E1D581A-34E7-4070-B6BF-8B1FE42BFB71}" destId="{E5816EB5-9F27-4F1B-8EBD-9D189F769D10}" srcOrd="0" destOrd="0" presId="urn:microsoft.com/office/officeart/2005/8/layout/process5"/>
    <dgm:cxn modelId="{379AA2A6-DA59-4581-8FB0-9525884895B9}" srcId="{CDA1F84A-AC48-4B53-B52E-9333184B5727}" destId="{88B722A7-F6AA-4943-BEBD-AD414FA781C7}" srcOrd="0" destOrd="0" parTransId="{BB4391E9-D50D-483F-ADD4-E183576DEA54}" sibTransId="{02B68D58-81DB-41EA-AB72-278EB45FB8A6}"/>
    <dgm:cxn modelId="{DBB889AA-648B-4F09-90B0-35633F8A5000}" srcId="{CDA1F84A-AC48-4B53-B52E-9333184B5727}" destId="{97F82C2C-2AF6-469F-9DC5-14A6E015FBDC}" srcOrd="1" destOrd="0" parTransId="{0D285023-24DA-4A70-BB2F-49D90BF285A6}" sibTransId="{2D375582-A60E-401F-BB8C-85C8C99D0C77}"/>
    <dgm:cxn modelId="{249CB4B0-6ECA-41B7-91FE-F04AE0B1852F}" type="presOf" srcId="{2D375582-A60E-401F-BB8C-85C8C99D0C77}" destId="{CD8716BB-24BC-492E-B600-369FE26CF60A}" srcOrd="0" destOrd="0" presId="urn:microsoft.com/office/officeart/2005/8/layout/process5"/>
    <dgm:cxn modelId="{6192B2BE-2F15-4C0C-8787-1265E15C6357}" type="presOf" srcId="{554A2B7A-D8C0-4713-B868-A18A1AA6019E}" destId="{F9AF5941-0F4E-4381-B066-16D61B02CE94}" srcOrd="1" destOrd="0" presId="urn:microsoft.com/office/officeart/2005/8/layout/process5"/>
    <dgm:cxn modelId="{8DB007C7-C042-485B-86B4-DD494A621F40}" type="presOf" srcId="{1BE82D49-2711-48D2-B539-401EE72D72FA}" destId="{DF2F6727-1D98-4D74-BBAD-F6222A47B37B}" srcOrd="0" destOrd="0" presId="urn:microsoft.com/office/officeart/2005/8/layout/process5"/>
    <dgm:cxn modelId="{4ACD4CCC-E582-4747-915C-17530739E393}" srcId="{CDA1F84A-AC48-4B53-B52E-9333184B5727}" destId="{1DB5A0AD-8A7C-467B-A519-9D7D1045BAAD}" srcOrd="6" destOrd="0" parTransId="{9CBF3F02-87D4-4992-A01C-3610EDC47190}" sibTransId="{3BEDD1AE-AAEE-4FC3-8B26-7649B9716337}"/>
    <dgm:cxn modelId="{582028D6-7D66-4595-9F4F-2FC91374F620}" srcId="{CDA1F84A-AC48-4B53-B52E-9333184B5727}" destId="{C4B5FE2A-FB26-4DB6-8B7E-1FFAF4C6CCF5}" srcOrd="4" destOrd="0" parTransId="{3201C2AA-918B-40D5-A71D-10979508893A}" sibTransId="{554A2B7A-D8C0-4713-B868-A18A1AA6019E}"/>
    <dgm:cxn modelId="{3FC895E4-9305-45D9-A4AE-DE323F740E57}" type="presOf" srcId="{2D375582-A60E-401F-BB8C-85C8C99D0C77}" destId="{9F936032-9D8F-4135-A8AF-2A984A09CE57}" srcOrd="1" destOrd="0" presId="urn:microsoft.com/office/officeart/2005/8/layout/process5"/>
    <dgm:cxn modelId="{9643AE2D-0B02-439A-8C89-D5BE0CBEB4CB}" type="presParOf" srcId="{7112BD0D-BA6A-4DFB-9035-B5C53C2448D7}" destId="{FF95706C-60B7-460E-8449-2104268EFD7F}" srcOrd="0" destOrd="0" presId="urn:microsoft.com/office/officeart/2005/8/layout/process5"/>
    <dgm:cxn modelId="{C9028BB4-FB7A-4CD5-B582-6C50838991EB}" type="presParOf" srcId="{7112BD0D-BA6A-4DFB-9035-B5C53C2448D7}" destId="{8767A689-8C21-423A-9934-7C08454508CD}" srcOrd="1" destOrd="0" presId="urn:microsoft.com/office/officeart/2005/8/layout/process5"/>
    <dgm:cxn modelId="{752511CF-E6F9-4B96-A178-9A8C291FCB55}" type="presParOf" srcId="{8767A689-8C21-423A-9934-7C08454508CD}" destId="{2B9963E2-6D6A-49BE-8216-A8C909F22DA2}" srcOrd="0" destOrd="0" presId="urn:microsoft.com/office/officeart/2005/8/layout/process5"/>
    <dgm:cxn modelId="{84D9E298-448E-499E-9FB9-11C785BB704E}" type="presParOf" srcId="{7112BD0D-BA6A-4DFB-9035-B5C53C2448D7}" destId="{561C7D91-D958-4526-BE42-453ACE754444}" srcOrd="2" destOrd="0" presId="urn:microsoft.com/office/officeart/2005/8/layout/process5"/>
    <dgm:cxn modelId="{1CE46730-2A66-47ED-9EE5-2F4B53CDF451}" type="presParOf" srcId="{7112BD0D-BA6A-4DFB-9035-B5C53C2448D7}" destId="{CD8716BB-24BC-492E-B600-369FE26CF60A}" srcOrd="3" destOrd="0" presId="urn:microsoft.com/office/officeart/2005/8/layout/process5"/>
    <dgm:cxn modelId="{6FCF695F-2F19-4F7A-A006-9CEBE1411567}" type="presParOf" srcId="{CD8716BB-24BC-492E-B600-369FE26CF60A}" destId="{9F936032-9D8F-4135-A8AF-2A984A09CE57}" srcOrd="0" destOrd="0" presId="urn:microsoft.com/office/officeart/2005/8/layout/process5"/>
    <dgm:cxn modelId="{09E850D2-752C-48EF-95D4-CD2DFA25B5B6}" type="presParOf" srcId="{7112BD0D-BA6A-4DFB-9035-B5C53C2448D7}" destId="{DF2F6727-1D98-4D74-BBAD-F6222A47B37B}" srcOrd="4" destOrd="0" presId="urn:microsoft.com/office/officeart/2005/8/layout/process5"/>
    <dgm:cxn modelId="{BD75CD1B-9E40-472A-BBAE-0FA72B29867D}" type="presParOf" srcId="{7112BD0D-BA6A-4DFB-9035-B5C53C2448D7}" destId="{694C88F1-B004-41C3-90CC-FC3BCFDC00A2}" srcOrd="5" destOrd="0" presId="urn:microsoft.com/office/officeart/2005/8/layout/process5"/>
    <dgm:cxn modelId="{4B45C200-3858-4397-A735-45F005DA0E63}" type="presParOf" srcId="{694C88F1-B004-41C3-90CC-FC3BCFDC00A2}" destId="{BFA0D20E-D9E5-41E9-831A-5E34812C6C8E}" srcOrd="0" destOrd="0" presId="urn:microsoft.com/office/officeart/2005/8/layout/process5"/>
    <dgm:cxn modelId="{D668AA94-FECE-457E-A841-8C059A0DE266}" type="presParOf" srcId="{7112BD0D-BA6A-4DFB-9035-B5C53C2448D7}" destId="{20A517C4-A981-4136-BDE9-66CBF94932F7}" srcOrd="6" destOrd="0" presId="urn:microsoft.com/office/officeart/2005/8/layout/process5"/>
    <dgm:cxn modelId="{07844351-C5E6-4AEC-8C06-1F0E658C22D6}" type="presParOf" srcId="{7112BD0D-BA6A-4DFB-9035-B5C53C2448D7}" destId="{E5816EB5-9F27-4F1B-8EBD-9D189F769D10}" srcOrd="7" destOrd="0" presId="urn:microsoft.com/office/officeart/2005/8/layout/process5"/>
    <dgm:cxn modelId="{168C4563-D6F2-4125-AC57-D1CA27B13906}" type="presParOf" srcId="{E5816EB5-9F27-4F1B-8EBD-9D189F769D10}" destId="{4E117534-746B-4EC7-8C5A-53C11E2EBDD1}" srcOrd="0" destOrd="0" presId="urn:microsoft.com/office/officeart/2005/8/layout/process5"/>
    <dgm:cxn modelId="{0A5AFA03-D723-4C50-92D5-943A14222642}" type="presParOf" srcId="{7112BD0D-BA6A-4DFB-9035-B5C53C2448D7}" destId="{B70C4CD7-E356-4548-8E6A-11B95E6018A7}" srcOrd="8" destOrd="0" presId="urn:microsoft.com/office/officeart/2005/8/layout/process5"/>
    <dgm:cxn modelId="{17C67123-D51D-45D2-AF04-C8D6124CC6CE}" type="presParOf" srcId="{7112BD0D-BA6A-4DFB-9035-B5C53C2448D7}" destId="{717803FB-7712-4402-92D7-BA3FE2DDD27F}" srcOrd="9" destOrd="0" presId="urn:microsoft.com/office/officeart/2005/8/layout/process5"/>
    <dgm:cxn modelId="{3FA32987-C9DE-46E3-84FF-283612674BA4}" type="presParOf" srcId="{717803FB-7712-4402-92D7-BA3FE2DDD27F}" destId="{F9AF5941-0F4E-4381-B066-16D61B02CE94}" srcOrd="0" destOrd="0" presId="urn:microsoft.com/office/officeart/2005/8/layout/process5"/>
    <dgm:cxn modelId="{E6B36A32-57A9-43CE-A8D9-1CBE45E9162A}" type="presParOf" srcId="{7112BD0D-BA6A-4DFB-9035-B5C53C2448D7}" destId="{74242DBC-F02E-4EF3-8E2E-7C0EB5D96B0E}" srcOrd="10" destOrd="0" presId="urn:microsoft.com/office/officeart/2005/8/layout/process5"/>
    <dgm:cxn modelId="{1D2DDC0F-B9ED-42FB-BC8B-D9850607C541}" type="presParOf" srcId="{7112BD0D-BA6A-4DFB-9035-B5C53C2448D7}" destId="{5A68837C-E635-46B5-8FD8-7771B2363905}" srcOrd="11" destOrd="0" presId="urn:microsoft.com/office/officeart/2005/8/layout/process5"/>
    <dgm:cxn modelId="{0F2CA9C5-3C09-4CC7-A1FA-2C3FDD3D829E}" type="presParOf" srcId="{5A68837C-E635-46B5-8FD8-7771B2363905}" destId="{A5E4CDBE-2192-46C6-89D0-AE70CB3B833F}" srcOrd="0" destOrd="0" presId="urn:microsoft.com/office/officeart/2005/8/layout/process5"/>
    <dgm:cxn modelId="{90D035E4-A54E-42E2-BFE5-E8F34E9F676B}" type="presParOf" srcId="{7112BD0D-BA6A-4DFB-9035-B5C53C2448D7}" destId="{A80B9FD6-BE42-440A-B230-632B58629AB5}" srcOrd="12" destOrd="0" presId="urn:microsoft.com/office/officeart/2005/8/layout/process5"/>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B3EB93C-D269-452B-8922-D28989F2B49A}" type="doc">
      <dgm:prSet loTypeId="urn:microsoft.com/office/officeart/2005/8/layout/hList6" loCatId="list" qsTypeId="urn:microsoft.com/office/officeart/2005/8/quickstyle/simple1" qsCatId="simple" csTypeId="urn:microsoft.com/office/officeart/2005/8/colors/colorful1" csCatId="colorful" phldr="1"/>
      <dgm:spPr/>
      <dgm:t>
        <a:bodyPr/>
        <a:lstStyle/>
        <a:p>
          <a:endParaRPr lang="en-GB"/>
        </a:p>
      </dgm:t>
    </dgm:pt>
    <dgm:pt modelId="{1CC8F103-3172-4622-9824-15AF836BE359}">
      <dgm:prSet phldrT="[Text]" custT="1"/>
      <dgm:spPr/>
      <dgm:t>
        <a:bodyPr/>
        <a:lstStyle/>
        <a:p>
          <a:r>
            <a:rPr lang="en-GB" sz="1400">
              <a:latin typeface="Times New Roman" panose="02020603050405020304" pitchFamily="18" charset="0"/>
              <a:cs typeface="Times New Roman" panose="02020603050405020304" pitchFamily="18" charset="0"/>
            </a:rPr>
            <a:t>Outcome 1: The restaurant to promote, respect and protect the interest of women at the workplace</a:t>
          </a:r>
        </a:p>
      </dgm:t>
    </dgm:pt>
    <dgm:pt modelId="{719593E3-19A3-4974-B06E-CA3167A5BB8F}" type="parTrans" cxnId="{1B70D08A-97C1-4113-9D4A-909123B91565}">
      <dgm:prSet/>
      <dgm:spPr/>
      <dgm:t>
        <a:bodyPr/>
        <a:lstStyle/>
        <a:p>
          <a:endParaRPr lang="en-GB" sz="1100">
            <a:latin typeface="Times New Roman" panose="02020603050405020304" pitchFamily="18" charset="0"/>
            <a:cs typeface="Times New Roman" panose="02020603050405020304" pitchFamily="18" charset="0"/>
          </a:endParaRPr>
        </a:p>
      </dgm:t>
    </dgm:pt>
    <dgm:pt modelId="{A3BCB6FA-60EC-45FE-AC5D-549748C0D294}" type="sibTrans" cxnId="{1B70D08A-97C1-4113-9D4A-909123B91565}">
      <dgm:prSet/>
      <dgm:spPr/>
      <dgm:t>
        <a:bodyPr/>
        <a:lstStyle/>
        <a:p>
          <a:endParaRPr lang="en-GB" sz="1100">
            <a:latin typeface="Times New Roman" panose="02020603050405020304" pitchFamily="18" charset="0"/>
            <a:cs typeface="Times New Roman" panose="02020603050405020304" pitchFamily="18" charset="0"/>
          </a:endParaRPr>
        </a:p>
      </dgm:t>
    </dgm:pt>
    <dgm:pt modelId="{902EA779-BB51-4DDF-AD3B-B1023DB732F1}">
      <dgm:prSet phldrT="[Text]" custT="1"/>
      <dgm:spPr/>
      <dgm:t>
        <a:bodyPr/>
        <a:lstStyle/>
        <a:p>
          <a:r>
            <a:rPr lang="en-GB" sz="1100">
              <a:latin typeface="Times New Roman" panose="02020603050405020304" pitchFamily="18" charset="0"/>
              <a:cs typeface="Times New Roman" panose="02020603050405020304" pitchFamily="18" charset="0"/>
            </a:rPr>
            <a:t>Evaluating employee performance based on skills and productivity</a:t>
          </a:r>
        </a:p>
      </dgm:t>
    </dgm:pt>
    <dgm:pt modelId="{116709DA-4812-4F78-A867-9A0D64DAA158}" type="parTrans" cxnId="{8AE2BCCF-65C0-4441-A38D-D475BD72A445}">
      <dgm:prSet/>
      <dgm:spPr/>
      <dgm:t>
        <a:bodyPr/>
        <a:lstStyle/>
        <a:p>
          <a:endParaRPr lang="en-GB" sz="1100">
            <a:latin typeface="Times New Roman" panose="02020603050405020304" pitchFamily="18" charset="0"/>
            <a:cs typeface="Times New Roman" panose="02020603050405020304" pitchFamily="18" charset="0"/>
          </a:endParaRPr>
        </a:p>
      </dgm:t>
    </dgm:pt>
    <dgm:pt modelId="{402996D9-9975-468D-A87E-8701DC4CD331}" type="sibTrans" cxnId="{8AE2BCCF-65C0-4441-A38D-D475BD72A445}">
      <dgm:prSet/>
      <dgm:spPr/>
      <dgm:t>
        <a:bodyPr/>
        <a:lstStyle/>
        <a:p>
          <a:endParaRPr lang="en-GB" sz="1100">
            <a:latin typeface="Times New Roman" panose="02020603050405020304" pitchFamily="18" charset="0"/>
            <a:cs typeface="Times New Roman" panose="02020603050405020304" pitchFamily="18" charset="0"/>
          </a:endParaRPr>
        </a:p>
      </dgm:t>
    </dgm:pt>
    <dgm:pt modelId="{BF912D5D-58D7-480B-A717-F0B6F44367F8}">
      <dgm:prSet phldrT="[Text]" custT="1"/>
      <dgm:spPr/>
      <dgm:t>
        <a:bodyPr/>
        <a:lstStyle/>
        <a:p>
          <a:r>
            <a:rPr lang="en-GB" sz="1100">
              <a:latin typeface="Times New Roman" panose="02020603050405020304" pitchFamily="18" charset="0"/>
              <a:cs typeface="Times New Roman" panose="02020603050405020304" pitchFamily="18" charset="0"/>
            </a:rPr>
            <a:t>Advertsisng employment opporunities that attract both men and women</a:t>
          </a:r>
        </a:p>
      </dgm:t>
    </dgm:pt>
    <dgm:pt modelId="{701D822B-EC44-4008-80D3-B02FB3600C56}" type="parTrans" cxnId="{1E681518-6EAF-4B18-8330-3B490F14BA78}">
      <dgm:prSet/>
      <dgm:spPr/>
      <dgm:t>
        <a:bodyPr/>
        <a:lstStyle/>
        <a:p>
          <a:endParaRPr lang="en-GB" sz="1100">
            <a:latin typeface="Times New Roman" panose="02020603050405020304" pitchFamily="18" charset="0"/>
            <a:cs typeface="Times New Roman" panose="02020603050405020304" pitchFamily="18" charset="0"/>
          </a:endParaRPr>
        </a:p>
      </dgm:t>
    </dgm:pt>
    <dgm:pt modelId="{0327636F-1EF8-4491-9E4B-47B5EC37F41F}" type="sibTrans" cxnId="{1E681518-6EAF-4B18-8330-3B490F14BA78}">
      <dgm:prSet/>
      <dgm:spPr/>
      <dgm:t>
        <a:bodyPr/>
        <a:lstStyle/>
        <a:p>
          <a:endParaRPr lang="en-GB" sz="1100">
            <a:latin typeface="Times New Roman" panose="02020603050405020304" pitchFamily="18" charset="0"/>
            <a:cs typeface="Times New Roman" panose="02020603050405020304" pitchFamily="18" charset="0"/>
          </a:endParaRPr>
        </a:p>
      </dgm:t>
    </dgm:pt>
    <dgm:pt modelId="{A8BD207B-6706-44BF-8DDD-E73AE56980C7}">
      <dgm:prSet phldrT="[Text]" custT="1"/>
      <dgm:spPr/>
      <dgm:t>
        <a:bodyPr/>
        <a:lstStyle/>
        <a:p>
          <a:r>
            <a:rPr lang="en-GB" sz="1400">
              <a:latin typeface="Times New Roman" panose="02020603050405020304" pitchFamily="18" charset="0"/>
              <a:cs typeface="Times New Roman" panose="02020603050405020304" pitchFamily="18" charset="0"/>
            </a:rPr>
            <a:t>Outcome 2: The restaurant to empower women at the workplace</a:t>
          </a:r>
        </a:p>
      </dgm:t>
    </dgm:pt>
    <dgm:pt modelId="{8B95511C-8E5C-40B2-A009-82FD302BB7B4}" type="parTrans" cxnId="{03FFD9E6-8218-4A00-A2DD-6DA2B32ADE2C}">
      <dgm:prSet/>
      <dgm:spPr/>
      <dgm:t>
        <a:bodyPr/>
        <a:lstStyle/>
        <a:p>
          <a:endParaRPr lang="en-GB" sz="1100">
            <a:latin typeface="Times New Roman" panose="02020603050405020304" pitchFamily="18" charset="0"/>
            <a:cs typeface="Times New Roman" panose="02020603050405020304" pitchFamily="18" charset="0"/>
          </a:endParaRPr>
        </a:p>
      </dgm:t>
    </dgm:pt>
    <dgm:pt modelId="{0EADE57D-B6B4-4C4B-AB35-A571250CC48D}" type="sibTrans" cxnId="{03FFD9E6-8218-4A00-A2DD-6DA2B32ADE2C}">
      <dgm:prSet/>
      <dgm:spPr/>
      <dgm:t>
        <a:bodyPr/>
        <a:lstStyle/>
        <a:p>
          <a:endParaRPr lang="en-GB" sz="1100">
            <a:latin typeface="Times New Roman" panose="02020603050405020304" pitchFamily="18" charset="0"/>
            <a:cs typeface="Times New Roman" panose="02020603050405020304" pitchFamily="18" charset="0"/>
          </a:endParaRPr>
        </a:p>
      </dgm:t>
    </dgm:pt>
    <dgm:pt modelId="{171CFB9C-A044-48FE-880C-50C92A58FBA1}">
      <dgm:prSet phldrT="[Text]" custT="1"/>
      <dgm:spPr/>
      <dgm:t>
        <a:bodyPr/>
        <a:lstStyle/>
        <a:p>
          <a:r>
            <a:rPr lang="en-GB" sz="1100">
              <a:latin typeface="Times New Roman" panose="02020603050405020304" pitchFamily="18" charset="0"/>
              <a:cs typeface="Times New Roman" panose="02020603050405020304" pitchFamily="18" charset="0"/>
            </a:rPr>
            <a:t>Eliminating job segregation</a:t>
          </a:r>
        </a:p>
      </dgm:t>
    </dgm:pt>
    <dgm:pt modelId="{9C86E94B-1506-413B-8EFA-AB402FD8E08B}" type="parTrans" cxnId="{7BE583CE-5BA3-415F-867B-2B97DC678430}">
      <dgm:prSet/>
      <dgm:spPr/>
      <dgm:t>
        <a:bodyPr/>
        <a:lstStyle/>
        <a:p>
          <a:endParaRPr lang="en-GB" sz="1100">
            <a:latin typeface="Times New Roman" panose="02020603050405020304" pitchFamily="18" charset="0"/>
            <a:cs typeface="Times New Roman" panose="02020603050405020304" pitchFamily="18" charset="0"/>
          </a:endParaRPr>
        </a:p>
      </dgm:t>
    </dgm:pt>
    <dgm:pt modelId="{8396074E-2910-4926-B8FF-98EAAC3582E6}" type="sibTrans" cxnId="{7BE583CE-5BA3-415F-867B-2B97DC678430}">
      <dgm:prSet/>
      <dgm:spPr/>
      <dgm:t>
        <a:bodyPr/>
        <a:lstStyle/>
        <a:p>
          <a:endParaRPr lang="en-GB" sz="1100">
            <a:latin typeface="Times New Roman" panose="02020603050405020304" pitchFamily="18" charset="0"/>
            <a:cs typeface="Times New Roman" panose="02020603050405020304" pitchFamily="18" charset="0"/>
          </a:endParaRPr>
        </a:p>
      </dgm:t>
    </dgm:pt>
    <dgm:pt modelId="{0AAA8D28-C7C1-4DA7-AEFA-361B04BC3C5A}">
      <dgm:prSet phldrT="[Text]" custT="1"/>
      <dgm:spPr/>
      <dgm:t>
        <a:bodyPr/>
        <a:lstStyle/>
        <a:p>
          <a:r>
            <a:rPr lang="en-GB" sz="1100">
              <a:latin typeface="Times New Roman" panose="02020603050405020304" pitchFamily="18" charset="0"/>
              <a:cs typeface="Times New Roman" panose="02020603050405020304" pitchFamily="18" charset="0"/>
            </a:rPr>
            <a:t>Eliminating harmful gender practises</a:t>
          </a:r>
        </a:p>
      </dgm:t>
    </dgm:pt>
    <dgm:pt modelId="{2DEDBC98-43E5-4202-ACDA-95468783C641}" type="parTrans" cxnId="{E9C8E139-6CA0-4E91-9E7E-5B20EC8997E1}">
      <dgm:prSet/>
      <dgm:spPr/>
      <dgm:t>
        <a:bodyPr/>
        <a:lstStyle/>
        <a:p>
          <a:endParaRPr lang="en-GB" sz="1100">
            <a:latin typeface="Times New Roman" panose="02020603050405020304" pitchFamily="18" charset="0"/>
            <a:cs typeface="Times New Roman" panose="02020603050405020304" pitchFamily="18" charset="0"/>
          </a:endParaRPr>
        </a:p>
      </dgm:t>
    </dgm:pt>
    <dgm:pt modelId="{10B78BFE-DC23-4A32-A6AD-C809F6E1B296}" type="sibTrans" cxnId="{E9C8E139-6CA0-4E91-9E7E-5B20EC8997E1}">
      <dgm:prSet/>
      <dgm:spPr/>
      <dgm:t>
        <a:bodyPr/>
        <a:lstStyle/>
        <a:p>
          <a:endParaRPr lang="en-GB" sz="1100">
            <a:latin typeface="Times New Roman" panose="02020603050405020304" pitchFamily="18" charset="0"/>
            <a:cs typeface="Times New Roman" panose="02020603050405020304" pitchFamily="18" charset="0"/>
          </a:endParaRPr>
        </a:p>
      </dgm:t>
    </dgm:pt>
    <dgm:pt modelId="{E9199BBF-A304-48B5-945A-CF9AE87D512D}">
      <dgm:prSet phldrT="[Text]" custT="1"/>
      <dgm:spPr/>
      <dgm:t>
        <a:bodyPr/>
        <a:lstStyle/>
        <a:p>
          <a:r>
            <a:rPr lang="en-GB" sz="1400">
              <a:latin typeface="Times New Roman" panose="02020603050405020304" pitchFamily="18" charset="0"/>
              <a:cs typeface="Times New Roman" panose="02020603050405020304" pitchFamily="18" charset="0"/>
            </a:rPr>
            <a:t>Outcome 3: The restaurant to promote a gender transformative organisation</a:t>
          </a:r>
        </a:p>
      </dgm:t>
    </dgm:pt>
    <dgm:pt modelId="{AEEEE785-EF33-430E-B9A3-CF8DB61B5C52}" type="parTrans" cxnId="{85853DF9-332F-4F91-B696-14970C0DE065}">
      <dgm:prSet/>
      <dgm:spPr/>
      <dgm:t>
        <a:bodyPr/>
        <a:lstStyle/>
        <a:p>
          <a:endParaRPr lang="en-GB" sz="1100">
            <a:latin typeface="Times New Roman" panose="02020603050405020304" pitchFamily="18" charset="0"/>
            <a:cs typeface="Times New Roman" panose="02020603050405020304" pitchFamily="18" charset="0"/>
          </a:endParaRPr>
        </a:p>
      </dgm:t>
    </dgm:pt>
    <dgm:pt modelId="{4C05C095-1DDC-46B5-8ACF-9D2ECCC12EDD}" type="sibTrans" cxnId="{85853DF9-332F-4F91-B696-14970C0DE065}">
      <dgm:prSet/>
      <dgm:spPr/>
      <dgm:t>
        <a:bodyPr/>
        <a:lstStyle/>
        <a:p>
          <a:endParaRPr lang="en-GB" sz="1100">
            <a:latin typeface="Times New Roman" panose="02020603050405020304" pitchFamily="18" charset="0"/>
            <a:cs typeface="Times New Roman" panose="02020603050405020304" pitchFamily="18" charset="0"/>
          </a:endParaRPr>
        </a:p>
      </dgm:t>
    </dgm:pt>
    <dgm:pt modelId="{F12160BE-2055-47A4-810A-A7E7FABB2684}">
      <dgm:prSet phldrT="[Text]" custT="1"/>
      <dgm:spPr/>
      <dgm:t>
        <a:bodyPr/>
        <a:lstStyle/>
        <a:p>
          <a:r>
            <a:rPr lang="en-GB" sz="1100">
              <a:latin typeface="Times New Roman" panose="02020603050405020304" pitchFamily="18" charset="0"/>
              <a:cs typeface="Times New Roman" panose="02020603050405020304" pitchFamily="18" charset="0"/>
            </a:rPr>
            <a:t> Evaluating the gender transformative wokrforce through shared lessons of the emploees on gender equality</a:t>
          </a:r>
        </a:p>
      </dgm:t>
    </dgm:pt>
    <dgm:pt modelId="{08141138-1C76-4D91-A4E1-0292E4C52187}" type="parTrans" cxnId="{FD2CCF74-67DD-4F0F-AE92-3E01AA6E3E75}">
      <dgm:prSet/>
      <dgm:spPr/>
      <dgm:t>
        <a:bodyPr/>
        <a:lstStyle/>
        <a:p>
          <a:endParaRPr lang="en-GB" sz="1100">
            <a:latin typeface="Times New Roman" panose="02020603050405020304" pitchFamily="18" charset="0"/>
            <a:cs typeface="Times New Roman" panose="02020603050405020304" pitchFamily="18" charset="0"/>
          </a:endParaRPr>
        </a:p>
      </dgm:t>
    </dgm:pt>
    <dgm:pt modelId="{97EB65BC-D14D-4C7B-ACD1-2A7F67191F5E}" type="sibTrans" cxnId="{FD2CCF74-67DD-4F0F-AE92-3E01AA6E3E75}">
      <dgm:prSet/>
      <dgm:spPr/>
      <dgm:t>
        <a:bodyPr/>
        <a:lstStyle/>
        <a:p>
          <a:endParaRPr lang="en-GB" sz="1100">
            <a:latin typeface="Times New Roman" panose="02020603050405020304" pitchFamily="18" charset="0"/>
            <a:cs typeface="Times New Roman" panose="02020603050405020304" pitchFamily="18" charset="0"/>
          </a:endParaRPr>
        </a:p>
      </dgm:t>
    </dgm:pt>
    <dgm:pt modelId="{D441061F-51AF-485F-B121-0D7E2F268103}">
      <dgm:prSet phldrT="[Text]" custT="1"/>
      <dgm:spPr/>
      <dgm:t>
        <a:bodyPr/>
        <a:lstStyle/>
        <a:p>
          <a:r>
            <a:rPr lang="en-GB" sz="1100">
              <a:latin typeface="Times New Roman" panose="02020603050405020304" pitchFamily="18" charset="0"/>
              <a:cs typeface="Times New Roman" panose="02020603050405020304" pitchFamily="18" charset="0"/>
            </a:rPr>
            <a:t>Incorporating gender equality in all activities of the restaurant</a:t>
          </a:r>
        </a:p>
      </dgm:t>
    </dgm:pt>
    <dgm:pt modelId="{1B52F93E-EBFE-4DA5-A0FF-7256FB190824}" type="parTrans" cxnId="{6B33CAED-AC07-42C2-80E3-9028D63D1771}">
      <dgm:prSet/>
      <dgm:spPr/>
      <dgm:t>
        <a:bodyPr/>
        <a:lstStyle/>
        <a:p>
          <a:endParaRPr lang="en-GB" sz="1100">
            <a:latin typeface="Times New Roman" panose="02020603050405020304" pitchFamily="18" charset="0"/>
            <a:cs typeface="Times New Roman" panose="02020603050405020304" pitchFamily="18" charset="0"/>
          </a:endParaRPr>
        </a:p>
      </dgm:t>
    </dgm:pt>
    <dgm:pt modelId="{57A5AA19-C621-44D5-A044-644C4A1AB394}" type="sibTrans" cxnId="{6B33CAED-AC07-42C2-80E3-9028D63D1771}">
      <dgm:prSet/>
      <dgm:spPr/>
      <dgm:t>
        <a:bodyPr/>
        <a:lstStyle/>
        <a:p>
          <a:endParaRPr lang="en-GB" sz="1100">
            <a:latin typeface="Times New Roman" panose="02020603050405020304" pitchFamily="18" charset="0"/>
            <a:cs typeface="Times New Roman" panose="02020603050405020304" pitchFamily="18" charset="0"/>
          </a:endParaRPr>
        </a:p>
      </dgm:t>
    </dgm:pt>
    <dgm:pt modelId="{EEA6E942-75E7-4D31-8645-49FBAF5C86ED}" type="pres">
      <dgm:prSet presAssocID="{DB3EB93C-D269-452B-8922-D28989F2B49A}" presName="Name0" presStyleCnt="0">
        <dgm:presLayoutVars>
          <dgm:dir/>
          <dgm:resizeHandles val="exact"/>
        </dgm:presLayoutVars>
      </dgm:prSet>
      <dgm:spPr/>
    </dgm:pt>
    <dgm:pt modelId="{4AFDE0CC-8E87-444B-A147-C11B6BD726BD}" type="pres">
      <dgm:prSet presAssocID="{1CC8F103-3172-4622-9824-15AF836BE359}" presName="node" presStyleLbl="node1" presStyleIdx="0" presStyleCnt="3" custLinFactNeighborX="-21880" custLinFactNeighborY="3571">
        <dgm:presLayoutVars>
          <dgm:bulletEnabled val="1"/>
        </dgm:presLayoutVars>
      </dgm:prSet>
      <dgm:spPr/>
    </dgm:pt>
    <dgm:pt modelId="{71D15535-0BBB-469C-99ED-0BB0F3D3B105}" type="pres">
      <dgm:prSet presAssocID="{A3BCB6FA-60EC-45FE-AC5D-549748C0D294}" presName="sibTrans" presStyleCnt="0"/>
      <dgm:spPr/>
    </dgm:pt>
    <dgm:pt modelId="{1715E47E-3388-4C08-BF59-4669FF8C111A}" type="pres">
      <dgm:prSet presAssocID="{A8BD207B-6706-44BF-8DDD-E73AE56980C7}" presName="node" presStyleLbl="node1" presStyleIdx="1" presStyleCnt="3">
        <dgm:presLayoutVars>
          <dgm:bulletEnabled val="1"/>
        </dgm:presLayoutVars>
      </dgm:prSet>
      <dgm:spPr/>
    </dgm:pt>
    <dgm:pt modelId="{3DB67276-E2D2-4BDC-87E8-31D1A4CFD798}" type="pres">
      <dgm:prSet presAssocID="{0EADE57D-B6B4-4C4B-AB35-A571250CC48D}" presName="sibTrans" presStyleCnt="0"/>
      <dgm:spPr/>
    </dgm:pt>
    <dgm:pt modelId="{96C5C36F-18FE-429B-BDC8-5EF175EAE3B5}" type="pres">
      <dgm:prSet presAssocID="{E9199BBF-A304-48B5-945A-CF9AE87D512D}" presName="node" presStyleLbl="node1" presStyleIdx="2" presStyleCnt="3" custLinFactNeighborX="-21367" custLinFactNeighborY="1786">
        <dgm:presLayoutVars>
          <dgm:bulletEnabled val="1"/>
        </dgm:presLayoutVars>
      </dgm:prSet>
      <dgm:spPr/>
    </dgm:pt>
  </dgm:ptLst>
  <dgm:cxnLst>
    <dgm:cxn modelId="{EBA9190A-C5BA-46B9-AFE9-2AD44E6C917B}" type="presOf" srcId="{BF912D5D-58D7-480B-A717-F0B6F44367F8}" destId="{4AFDE0CC-8E87-444B-A147-C11B6BD726BD}" srcOrd="0" destOrd="2" presId="urn:microsoft.com/office/officeart/2005/8/layout/hList6"/>
    <dgm:cxn modelId="{1E681518-6EAF-4B18-8330-3B490F14BA78}" srcId="{1CC8F103-3172-4622-9824-15AF836BE359}" destId="{BF912D5D-58D7-480B-A717-F0B6F44367F8}" srcOrd="1" destOrd="0" parTransId="{701D822B-EC44-4008-80D3-B02FB3600C56}" sibTransId="{0327636F-1EF8-4491-9E4B-47B5EC37F41F}"/>
    <dgm:cxn modelId="{4FF7CE19-277A-41A1-96DD-5CEA507644F6}" type="presOf" srcId="{0AAA8D28-C7C1-4DA7-AEFA-361B04BC3C5A}" destId="{1715E47E-3388-4C08-BF59-4669FF8C111A}" srcOrd="0" destOrd="2" presId="urn:microsoft.com/office/officeart/2005/8/layout/hList6"/>
    <dgm:cxn modelId="{E9C8E139-6CA0-4E91-9E7E-5B20EC8997E1}" srcId="{A8BD207B-6706-44BF-8DDD-E73AE56980C7}" destId="{0AAA8D28-C7C1-4DA7-AEFA-361B04BC3C5A}" srcOrd="1" destOrd="0" parTransId="{2DEDBC98-43E5-4202-ACDA-95468783C641}" sibTransId="{10B78BFE-DC23-4A32-A6AD-C809F6E1B296}"/>
    <dgm:cxn modelId="{BD497B61-E536-4EE9-944A-81745DE423E1}" type="presOf" srcId="{F12160BE-2055-47A4-810A-A7E7FABB2684}" destId="{96C5C36F-18FE-429B-BDC8-5EF175EAE3B5}" srcOrd="0" destOrd="1" presId="urn:microsoft.com/office/officeart/2005/8/layout/hList6"/>
    <dgm:cxn modelId="{B59E4042-AA65-4FBE-9B81-61CEC876907F}" type="presOf" srcId="{D441061F-51AF-485F-B121-0D7E2F268103}" destId="{96C5C36F-18FE-429B-BDC8-5EF175EAE3B5}" srcOrd="0" destOrd="2" presId="urn:microsoft.com/office/officeart/2005/8/layout/hList6"/>
    <dgm:cxn modelId="{FD2CCF74-67DD-4F0F-AE92-3E01AA6E3E75}" srcId="{E9199BBF-A304-48B5-945A-CF9AE87D512D}" destId="{F12160BE-2055-47A4-810A-A7E7FABB2684}" srcOrd="0" destOrd="0" parTransId="{08141138-1C76-4D91-A4E1-0292E4C52187}" sibTransId="{97EB65BC-D14D-4C7B-ACD1-2A7F67191F5E}"/>
    <dgm:cxn modelId="{5BB9E756-F572-4930-87B7-16443709C496}" type="presOf" srcId="{902EA779-BB51-4DDF-AD3B-B1023DB732F1}" destId="{4AFDE0CC-8E87-444B-A147-C11B6BD726BD}" srcOrd="0" destOrd="1" presId="urn:microsoft.com/office/officeart/2005/8/layout/hList6"/>
    <dgm:cxn modelId="{07C6EC58-EB18-49A1-9E47-54FFF94D43DC}" type="presOf" srcId="{1CC8F103-3172-4622-9824-15AF836BE359}" destId="{4AFDE0CC-8E87-444B-A147-C11B6BD726BD}" srcOrd="0" destOrd="0" presId="urn:microsoft.com/office/officeart/2005/8/layout/hList6"/>
    <dgm:cxn modelId="{1B70D08A-97C1-4113-9D4A-909123B91565}" srcId="{DB3EB93C-D269-452B-8922-D28989F2B49A}" destId="{1CC8F103-3172-4622-9824-15AF836BE359}" srcOrd="0" destOrd="0" parTransId="{719593E3-19A3-4974-B06E-CA3167A5BB8F}" sibTransId="{A3BCB6FA-60EC-45FE-AC5D-549748C0D294}"/>
    <dgm:cxn modelId="{43FB2791-B4D4-4385-A3C4-FCDD41B07F39}" type="presOf" srcId="{E9199BBF-A304-48B5-945A-CF9AE87D512D}" destId="{96C5C36F-18FE-429B-BDC8-5EF175EAE3B5}" srcOrd="0" destOrd="0" presId="urn:microsoft.com/office/officeart/2005/8/layout/hList6"/>
    <dgm:cxn modelId="{31F2129D-03FC-4DCA-96EB-6986DA32AF61}" type="presOf" srcId="{DB3EB93C-D269-452B-8922-D28989F2B49A}" destId="{EEA6E942-75E7-4D31-8645-49FBAF5C86ED}" srcOrd="0" destOrd="0" presId="urn:microsoft.com/office/officeart/2005/8/layout/hList6"/>
    <dgm:cxn modelId="{C56AFCC7-DAC8-4B41-9CCD-A11874D635EF}" type="presOf" srcId="{A8BD207B-6706-44BF-8DDD-E73AE56980C7}" destId="{1715E47E-3388-4C08-BF59-4669FF8C111A}" srcOrd="0" destOrd="0" presId="urn:microsoft.com/office/officeart/2005/8/layout/hList6"/>
    <dgm:cxn modelId="{7BE583CE-5BA3-415F-867B-2B97DC678430}" srcId="{A8BD207B-6706-44BF-8DDD-E73AE56980C7}" destId="{171CFB9C-A044-48FE-880C-50C92A58FBA1}" srcOrd="0" destOrd="0" parTransId="{9C86E94B-1506-413B-8EFA-AB402FD8E08B}" sibTransId="{8396074E-2910-4926-B8FF-98EAAC3582E6}"/>
    <dgm:cxn modelId="{8AE2BCCF-65C0-4441-A38D-D475BD72A445}" srcId="{1CC8F103-3172-4622-9824-15AF836BE359}" destId="{902EA779-BB51-4DDF-AD3B-B1023DB732F1}" srcOrd="0" destOrd="0" parTransId="{116709DA-4812-4F78-A867-9A0D64DAA158}" sibTransId="{402996D9-9975-468D-A87E-8701DC4CD331}"/>
    <dgm:cxn modelId="{A9559DD2-4012-4072-BFF0-ED7A76214256}" type="presOf" srcId="{171CFB9C-A044-48FE-880C-50C92A58FBA1}" destId="{1715E47E-3388-4C08-BF59-4669FF8C111A}" srcOrd="0" destOrd="1" presId="urn:microsoft.com/office/officeart/2005/8/layout/hList6"/>
    <dgm:cxn modelId="{03FFD9E6-8218-4A00-A2DD-6DA2B32ADE2C}" srcId="{DB3EB93C-D269-452B-8922-D28989F2B49A}" destId="{A8BD207B-6706-44BF-8DDD-E73AE56980C7}" srcOrd="1" destOrd="0" parTransId="{8B95511C-8E5C-40B2-A009-82FD302BB7B4}" sibTransId="{0EADE57D-B6B4-4C4B-AB35-A571250CC48D}"/>
    <dgm:cxn modelId="{6B33CAED-AC07-42C2-80E3-9028D63D1771}" srcId="{E9199BBF-A304-48B5-945A-CF9AE87D512D}" destId="{D441061F-51AF-485F-B121-0D7E2F268103}" srcOrd="1" destOrd="0" parTransId="{1B52F93E-EBFE-4DA5-A0FF-7256FB190824}" sibTransId="{57A5AA19-C621-44D5-A044-644C4A1AB394}"/>
    <dgm:cxn modelId="{85853DF9-332F-4F91-B696-14970C0DE065}" srcId="{DB3EB93C-D269-452B-8922-D28989F2B49A}" destId="{E9199BBF-A304-48B5-945A-CF9AE87D512D}" srcOrd="2" destOrd="0" parTransId="{AEEEE785-EF33-430E-B9A3-CF8DB61B5C52}" sibTransId="{4C05C095-1DDC-46B5-8ACF-9D2ECCC12EDD}"/>
    <dgm:cxn modelId="{C40534FC-0446-46D0-AF07-AE4F66CD9BE2}" type="presParOf" srcId="{EEA6E942-75E7-4D31-8645-49FBAF5C86ED}" destId="{4AFDE0CC-8E87-444B-A147-C11B6BD726BD}" srcOrd="0" destOrd="0" presId="urn:microsoft.com/office/officeart/2005/8/layout/hList6"/>
    <dgm:cxn modelId="{EBEE3846-B4C8-4079-9BBB-BF32C465D6BD}" type="presParOf" srcId="{EEA6E942-75E7-4D31-8645-49FBAF5C86ED}" destId="{71D15535-0BBB-469C-99ED-0BB0F3D3B105}" srcOrd="1" destOrd="0" presId="urn:microsoft.com/office/officeart/2005/8/layout/hList6"/>
    <dgm:cxn modelId="{920303D7-0F19-401C-BD6F-964A9DA49EAD}" type="presParOf" srcId="{EEA6E942-75E7-4D31-8645-49FBAF5C86ED}" destId="{1715E47E-3388-4C08-BF59-4669FF8C111A}" srcOrd="2" destOrd="0" presId="urn:microsoft.com/office/officeart/2005/8/layout/hList6"/>
    <dgm:cxn modelId="{599BDF9E-99B8-4804-ADF7-38383F3EFD90}" type="presParOf" srcId="{EEA6E942-75E7-4D31-8645-49FBAF5C86ED}" destId="{3DB67276-E2D2-4BDC-87E8-31D1A4CFD798}" srcOrd="3" destOrd="0" presId="urn:microsoft.com/office/officeart/2005/8/layout/hList6"/>
    <dgm:cxn modelId="{4E8AFDDF-993E-4BAF-B772-4C0F0C128B93}" type="presParOf" srcId="{EEA6E942-75E7-4D31-8645-49FBAF5C86ED}" destId="{96C5C36F-18FE-429B-BDC8-5EF175EAE3B5}" srcOrd="4" destOrd="0" presId="urn:microsoft.com/office/officeart/2005/8/layout/hList6"/>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95706C-60B7-460E-8449-2104268EFD7F}">
      <dsp:nvSpPr>
        <dsp:cNvPr id="0" name=""/>
        <dsp:cNvSpPr/>
      </dsp:nvSpPr>
      <dsp:spPr>
        <a:xfrm>
          <a:off x="370672" y="0"/>
          <a:ext cx="1256218" cy="753731"/>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Identification of the problem</a:t>
          </a:r>
        </a:p>
      </dsp:txBody>
      <dsp:txXfrm>
        <a:off x="392748" y="22076"/>
        <a:ext cx="1212066" cy="709579"/>
      </dsp:txXfrm>
    </dsp:sp>
    <dsp:sp modelId="{8767A689-8C21-423A-9934-7C08454508CD}">
      <dsp:nvSpPr>
        <dsp:cNvPr id="0" name=""/>
        <dsp:cNvSpPr/>
      </dsp:nvSpPr>
      <dsp:spPr>
        <a:xfrm rot="886">
          <a:off x="1737437" y="221319"/>
          <a:ext cx="266318" cy="311542"/>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latin typeface="Times New Roman" panose="02020603050405020304" pitchFamily="18" charset="0"/>
            <a:cs typeface="Times New Roman" panose="02020603050405020304" pitchFamily="18" charset="0"/>
          </a:endParaRPr>
        </a:p>
      </dsp:txBody>
      <dsp:txXfrm>
        <a:off x="1737437" y="283617"/>
        <a:ext cx="186423" cy="186926"/>
      </dsp:txXfrm>
    </dsp:sp>
    <dsp:sp modelId="{561C7D91-D958-4526-BE42-453ACE754444}">
      <dsp:nvSpPr>
        <dsp:cNvPr id="0" name=""/>
        <dsp:cNvSpPr/>
      </dsp:nvSpPr>
      <dsp:spPr>
        <a:xfrm>
          <a:off x="2129378" y="453"/>
          <a:ext cx="1256218" cy="753731"/>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Understanding everyone's interests </a:t>
          </a:r>
        </a:p>
      </dsp:txBody>
      <dsp:txXfrm>
        <a:off x="2151454" y="22529"/>
        <a:ext cx="1212066" cy="709579"/>
      </dsp:txXfrm>
    </dsp:sp>
    <dsp:sp modelId="{CD8716BB-24BC-492E-B600-369FE26CF60A}">
      <dsp:nvSpPr>
        <dsp:cNvPr id="0" name=""/>
        <dsp:cNvSpPr/>
      </dsp:nvSpPr>
      <dsp:spPr>
        <a:xfrm>
          <a:off x="3496144" y="221547"/>
          <a:ext cx="266318" cy="311542"/>
        </a:xfrm>
        <a:prstGeom prst="rightArrow">
          <a:avLst>
            <a:gd name="adj1" fmla="val 60000"/>
            <a:gd name="adj2" fmla="val 50000"/>
          </a:avLst>
        </a:prstGeom>
        <a:solidFill>
          <a:schemeClr val="accent3">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latin typeface="Times New Roman" panose="02020603050405020304" pitchFamily="18" charset="0"/>
            <a:cs typeface="Times New Roman" panose="02020603050405020304" pitchFamily="18" charset="0"/>
          </a:endParaRPr>
        </a:p>
      </dsp:txBody>
      <dsp:txXfrm>
        <a:off x="3496144" y="283855"/>
        <a:ext cx="186423" cy="186926"/>
      </dsp:txXfrm>
    </dsp:sp>
    <dsp:sp modelId="{DF2F6727-1D98-4D74-BBAD-F6222A47B37B}">
      <dsp:nvSpPr>
        <dsp:cNvPr id="0" name=""/>
        <dsp:cNvSpPr/>
      </dsp:nvSpPr>
      <dsp:spPr>
        <a:xfrm>
          <a:off x="3888084" y="453"/>
          <a:ext cx="1256218" cy="753731"/>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Listing the possible solutions</a:t>
          </a:r>
        </a:p>
      </dsp:txBody>
      <dsp:txXfrm>
        <a:off x="3910160" y="22529"/>
        <a:ext cx="1212066" cy="709579"/>
      </dsp:txXfrm>
    </dsp:sp>
    <dsp:sp modelId="{694C88F1-B004-41C3-90CC-FC3BCFDC00A2}">
      <dsp:nvSpPr>
        <dsp:cNvPr id="0" name=""/>
        <dsp:cNvSpPr/>
      </dsp:nvSpPr>
      <dsp:spPr>
        <a:xfrm rot="5400000">
          <a:off x="4383034" y="842119"/>
          <a:ext cx="266318" cy="311542"/>
        </a:xfrm>
        <a:prstGeom prst="rightArrow">
          <a:avLst>
            <a:gd name="adj1" fmla="val 60000"/>
            <a:gd name="adj2" fmla="val 5000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latin typeface="Times New Roman" panose="02020603050405020304" pitchFamily="18" charset="0"/>
            <a:cs typeface="Times New Roman" panose="02020603050405020304" pitchFamily="18" charset="0"/>
          </a:endParaRPr>
        </a:p>
      </dsp:txBody>
      <dsp:txXfrm rot="-5400000">
        <a:off x="4422731" y="864731"/>
        <a:ext cx="186926" cy="186423"/>
      </dsp:txXfrm>
    </dsp:sp>
    <dsp:sp modelId="{20A517C4-A981-4136-BDE9-66CBF94932F7}">
      <dsp:nvSpPr>
        <dsp:cNvPr id="0" name=""/>
        <dsp:cNvSpPr/>
      </dsp:nvSpPr>
      <dsp:spPr>
        <a:xfrm>
          <a:off x="3888084" y="1256671"/>
          <a:ext cx="1256218" cy="753731"/>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Evaluating the options</a:t>
          </a:r>
        </a:p>
      </dsp:txBody>
      <dsp:txXfrm>
        <a:off x="3910160" y="1278747"/>
        <a:ext cx="1212066" cy="709579"/>
      </dsp:txXfrm>
    </dsp:sp>
    <dsp:sp modelId="{E5816EB5-9F27-4F1B-8EBD-9D189F769D10}">
      <dsp:nvSpPr>
        <dsp:cNvPr id="0" name=""/>
        <dsp:cNvSpPr/>
      </dsp:nvSpPr>
      <dsp:spPr>
        <a:xfrm rot="10800000">
          <a:off x="3511218" y="1477766"/>
          <a:ext cx="266318" cy="311542"/>
        </a:xfrm>
        <a:prstGeom prst="rightArrow">
          <a:avLst>
            <a:gd name="adj1" fmla="val 60000"/>
            <a:gd name="adj2" fmla="val 50000"/>
          </a:avLst>
        </a:prstGeom>
        <a:solidFill>
          <a:schemeClr val="accent5">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latin typeface="Times New Roman" panose="02020603050405020304" pitchFamily="18" charset="0"/>
            <a:cs typeface="Times New Roman" panose="02020603050405020304" pitchFamily="18" charset="0"/>
          </a:endParaRPr>
        </a:p>
      </dsp:txBody>
      <dsp:txXfrm rot="10800000">
        <a:off x="3591113" y="1540074"/>
        <a:ext cx="186423" cy="186926"/>
      </dsp:txXfrm>
    </dsp:sp>
    <dsp:sp modelId="{B70C4CD7-E356-4548-8E6A-11B95E6018A7}">
      <dsp:nvSpPr>
        <dsp:cNvPr id="0" name=""/>
        <dsp:cNvSpPr/>
      </dsp:nvSpPr>
      <dsp:spPr>
        <a:xfrm>
          <a:off x="2129378" y="1256671"/>
          <a:ext cx="1256218" cy="753731"/>
        </a:xfrm>
        <a:prstGeom prst="roundRect">
          <a:avLst>
            <a:gd name="adj" fmla="val 1000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Selecting an option</a:t>
          </a:r>
        </a:p>
      </dsp:txBody>
      <dsp:txXfrm>
        <a:off x="2151454" y="1278747"/>
        <a:ext cx="1212066" cy="709579"/>
      </dsp:txXfrm>
    </dsp:sp>
    <dsp:sp modelId="{717803FB-7712-4402-92D7-BA3FE2DDD27F}">
      <dsp:nvSpPr>
        <dsp:cNvPr id="0" name=""/>
        <dsp:cNvSpPr/>
      </dsp:nvSpPr>
      <dsp:spPr>
        <a:xfrm rot="10800000">
          <a:off x="1752512" y="1477766"/>
          <a:ext cx="266318" cy="311542"/>
        </a:xfrm>
        <a:prstGeom prst="rightArrow">
          <a:avLst>
            <a:gd name="adj1" fmla="val 60000"/>
            <a:gd name="adj2" fmla="val 50000"/>
          </a:avLst>
        </a:prstGeom>
        <a:solidFill>
          <a:schemeClr val="accent6">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latin typeface="Times New Roman" panose="02020603050405020304" pitchFamily="18" charset="0"/>
            <a:cs typeface="Times New Roman" panose="02020603050405020304" pitchFamily="18" charset="0"/>
          </a:endParaRPr>
        </a:p>
      </dsp:txBody>
      <dsp:txXfrm rot="10800000">
        <a:off x="1832407" y="1540074"/>
        <a:ext cx="186423" cy="186926"/>
      </dsp:txXfrm>
    </dsp:sp>
    <dsp:sp modelId="{74242DBC-F02E-4EF3-8E2E-7C0EB5D96B0E}">
      <dsp:nvSpPr>
        <dsp:cNvPr id="0" name=""/>
        <dsp:cNvSpPr/>
      </dsp:nvSpPr>
      <dsp:spPr>
        <a:xfrm>
          <a:off x="370672" y="1256671"/>
          <a:ext cx="1256218" cy="753731"/>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Documenting the agreement</a:t>
          </a:r>
        </a:p>
      </dsp:txBody>
      <dsp:txXfrm>
        <a:off x="392748" y="1278747"/>
        <a:ext cx="1212066" cy="709579"/>
      </dsp:txXfrm>
    </dsp:sp>
    <dsp:sp modelId="{5A68837C-E635-46B5-8FD8-7771B2363905}">
      <dsp:nvSpPr>
        <dsp:cNvPr id="0" name=""/>
        <dsp:cNvSpPr/>
      </dsp:nvSpPr>
      <dsp:spPr>
        <a:xfrm rot="5140258">
          <a:off x="912218" y="2098338"/>
          <a:ext cx="267080" cy="311542"/>
        </a:xfrm>
        <a:prstGeom prst="rightArrow">
          <a:avLst>
            <a:gd name="adj1" fmla="val 60000"/>
            <a:gd name="adj2" fmla="val 50000"/>
          </a:avLst>
        </a:prstGeom>
        <a:solidFill>
          <a:schemeClr val="accent2">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latin typeface="Times New Roman" panose="02020603050405020304" pitchFamily="18" charset="0"/>
            <a:cs typeface="Times New Roman" panose="02020603050405020304" pitchFamily="18" charset="0"/>
          </a:endParaRPr>
        </a:p>
      </dsp:txBody>
      <dsp:txXfrm rot="-5400000">
        <a:off x="949271" y="2120683"/>
        <a:ext cx="186926" cy="186956"/>
      </dsp:txXfrm>
    </dsp:sp>
    <dsp:sp modelId="{A80B9FD6-BE42-440A-B230-632B58629AB5}">
      <dsp:nvSpPr>
        <dsp:cNvPr id="0" name=""/>
        <dsp:cNvSpPr/>
      </dsp:nvSpPr>
      <dsp:spPr>
        <a:xfrm>
          <a:off x="370672" y="2512890"/>
          <a:ext cx="1446410" cy="753731"/>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Times New Roman" panose="02020603050405020304" pitchFamily="18" charset="0"/>
              <a:cs typeface="Times New Roman" panose="02020603050405020304" pitchFamily="18" charset="0"/>
            </a:rPr>
            <a:t>Coming to an agreement on the contingencies, evaluation and monitoring</a:t>
          </a:r>
        </a:p>
      </dsp:txBody>
      <dsp:txXfrm>
        <a:off x="392748" y="2534966"/>
        <a:ext cx="1402258" cy="70957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AFDE0CC-8E87-444B-A147-C11B6BD726BD}">
      <dsp:nvSpPr>
        <dsp:cNvPr id="0" name=""/>
        <dsp:cNvSpPr/>
      </dsp:nvSpPr>
      <dsp:spPr>
        <a:xfrm rot="16200000">
          <a:off x="-729555" y="729555"/>
          <a:ext cx="3200400" cy="1741289"/>
        </a:xfrm>
        <a:prstGeom prst="flowChartManualOperation">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0" tIns="0" rIns="88900" bIns="0" numCol="1" spcCol="1270" anchor="t" anchorCtr="0">
          <a:noAutofit/>
        </a:bodyPr>
        <a:lstStyle/>
        <a:p>
          <a:pPr marL="0" lvl="0" indent="0" algn="l"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Outcome 1: The restaurant to promote, respect and protect the interest of women at the workplace</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Evaluating employee performance based on skills and productivity</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Advertsisng employment opporunities that attract both men and women</a:t>
          </a:r>
        </a:p>
      </dsp:txBody>
      <dsp:txXfrm rot="5400000">
        <a:off x="0" y="640080"/>
        <a:ext cx="1741289" cy="1920240"/>
      </dsp:txXfrm>
    </dsp:sp>
    <dsp:sp modelId="{1715E47E-3388-4C08-BF59-4669FF8C111A}">
      <dsp:nvSpPr>
        <dsp:cNvPr id="0" name=""/>
        <dsp:cNvSpPr/>
      </dsp:nvSpPr>
      <dsp:spPr>
        <a:xfrm rot="16200000">
          <a:off x="1142999" y="729555"/>
          <a:ext cx="3200400" cy="1741289"/>
        </a:xfrm>
        <a:prstGeom prst="flowChartManualOperation">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0" tIns="0" rIns="88900" bIns="0" numCol="1" spcCol="1270" anchor="t" anchorCtr="0">
          <a:noAutofit/>
        </a:bodyPr>
        <a:lstStyle/>
        <a:p>
          <a:pPr marL="0" lvl="0" indent="0" algn="l"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Outcome 2: The restaurant to empower women at the workplace</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Eliminating job segregation</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Eliminating harmful gender practises</a:t>
          </a:r>
        </a:p>
      </dsp:txBody>
      <dsp:txXfrm rot="5400000">
        <a:off x="1872554" y="640080"/>
        <a:ext cx="1741289" cy="1920240"/>
      </dsp:txXfrm>
    </dsp:sp>
    <dsp:sp modelId="{96C5C36F-18FE-429B-BDC8-5EF175EAE3B5}">
      <dsp:nvSpPr>
        <dsp:cNvPr id="0" name=""/>
        <dsp:cNvSpPr/>
      </dsp:nvSpPr>
      <dsp:spPr>
        <a:xfrm rot="16200000">
          <a:off x="2986981" y="729555"/>
          <a:ext cx="3200400" cy="1741289"/>
        </a:xfrm>
        <a:prstGeom prst="flowChartManualOperation">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0" tIns="0" rIns="88900" bIns="0" numCol="1" spcCol="1270" anchor="t" anchorCtr="0">
          <a:noAutofit/>
        </a:bodyPr>
        <a:lstStyle/>
        <a:p>
          <a:pPr marL="0" lvl="0" indent="0" algn="l" defTabSz="622300">
            <a:lnSpc>
              <a:spcPct val="90000"/>
            </a:lnSpc>
            <a:spcBef>
              <a:spcPct val="0"/>
            </a:spcBef>
            <a:spcAft>
              <a:spcPct val="35000"/>
            </a:spcAft>
            <a:buNone/>
          </a:pPr>
          <a:r>
            <a:rPr lang="en-GB" sz="1400" kern="1200">
              <a:latin typeface="Times New Roman" panose="02020603050405020304" pitchFamily="18" charset="0"/>
              <a:cs typeface="Times New Roman" panose="02020603050405020304" pitchFamily="18" charset="0"/>
            </a:rPr>
            <a:t>Outcome 3: The restaurant to promote a gender transformative organisation</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 Evaluating the gender transformative wokrforce through shared lessons of the emploees on gender equality</a:t>
          </a:r>
        </a:p>
        <a:p>
          <a:pPr marL="57150" lvl="1" indent="-57150" algn="l" defTabSz="488950">
            <a:lnSpc>
              <a:spcPct val="90000"/>
            </a:lnSpc>
            <a:spcBef>
              <a:spcPct val="0"/>
            </a:spcBef>
            <a:spcAft>
              <a:spcPct val="15000"/>
            </a:spcAft>
            <a:buChar char="•"/>
          </a:pPr>
          <a:r>
            <a:rPr lang="en-GB" sz="1100" kern="1200">
              <a:latin typeface="Times New Roman" panose="02020603050405020304" pitchFamily="18" charset="0"/>
              <a:cs typeface="Times New Roman" panose="02020603050405020304" pitchFamily="18" charset="0"/>
            </a:rPr>
            <a:t>Incorporating gender equality in all activities of the restaurant</a:t>
          </a:r>
        </a:p>
      </dsp:txBody>
      <dsp:txXfrm rot="5400000">
        <a:off x="3716536" y="640080"/>
        <a:ext cx="1741289" cy="1920240"/>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6">
  <dgm:title val=""/>
  <dgm:desc val=""/>
  <dgm:catLst>
    <dgm:cat type="list" pri="1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ptType="node" refType="h"/>
      <dgm:constr type="w" for="ch" ptType="node" refType="w"/>
      <dgm:constr type="primFontSz" for="ch" ptType="node" op="equ"/>
      <dgm:constr type="w" for="ch" forName="sibTrans" refType="w" fact="0.075"/>
    </dgm:constrLst>
    <dgm:ruleLst/>
    <dgm:forEach name="nodesForEach" axis="ch" ptType="node">
      <dgm:layoutNode name="node">
        <dgm:varLst>
          <dgm:bulletEnabled val="1"/>
        </dgm:varLst>
        <dgm:alg type="tx"/>
        <dgm:choose name="Name4">
          <dgm:if name="Name5" func="var" arg="dir" op="equ" val="norm">
            <dgm:shape xmlns:r="http://schemas.openxmlformats.org/officeDocument/2006/relationships" rot="-90" type="flowChartManualOperation" r:blip="">
              <dgm:adjLst/>
            </dgm:shape>
          </dgm:if>
          <dgm:else name="Name6">
            <dgm:shape xmlns:r="http://schemas.openxmlformats.org/officeDocument/2006/relationships" rot="90" type="flowChartManualOperation" r:blip="">
              <dgm:adjLst/>
            </dgm:shape>
          </dgm:else>
        </dgm:choose>
        <dgm:presOf axis="desOrSelf" ptType="node"/>
        <dgm:constrLst>
          <dgm:constr type="primFontSz" val="65"/>
          <dgm:constr type="tMarg"/>
          <dgm:constr type="bMarg"/>
          <dgm:constr type="lMarg" refType="primFontSz" fact="0.5"/>
          <dgm:constr type="rMarg" refType="lMarg"/>
        </dgm:constrLst>
        <dgm:ruleLst>
          <dgm:rule type="primFontSz" val="5" fact="NaN" max="NaN"/>
        </dgm:ruleLst>
      </dgm:layoutNode>
      <dgm:forEach name="sibTransForEach"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0A88B5-F32B-47CA-A251-6BB5D30193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4201</Words>
  <Characters>23952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suzan redzheb</cp:lastModifiedBy>
  <cp:revision>2</cp:revision>
  <dcterms:created xsi:type="dcterms:W3CDTF">2020-01-09T18:12:00Z</dcterms:created>
  <dcterms:modified xsi:type="dcterms:W3CDTF">2020-01-09T18:12:00Z</dcterms:modified>
</cp:coreProperties>
</file>