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B6870" w14:textId="41345C3A" w:rsidR="00A255E3" w:rsidRDefault="00352B38" w:rsidP="00352B38">
      <w:pPr>
        <w:jc w:val="center"/>
        <w:rPr>
          <w:rFonts w:ascii="Arial" w:hAnsi="Arial" w:cs="Arial"/>
          <w:b/>
          <w:bCs/>
          <w:sz w:val="22"/>
          <w:szCs w:val="22"/>
        </w:rPr>
      </w:pPr>
      <w:r>
        <w:rPr>
          <w:rFonts w:ascii="Arial" w:hAnsi="Arial" w:cs="Arial"/>
          <w:b/>
          <w:bCs/>
          <w:sz w:val="22"/>
          <w:szCs w:val="22"/>
        </w:rPr>
        <w:t>Table of Contents</w:t>
      </w:r>
    </w:p>
    <w:p w14:paraId="59854F54" w14:textId="77777777" w:rsidR="00352B38" w:rsidRDefault="00352B38" w:rsidP="000E5474">
      <w:pPr>
        <w:rPr>
          <w:rFonts w:ascii="Arial" w:hAnsi="Arial" w:cs="Arial"/>
          <w:b/>
          <w:bCs/>
          <w:sz w:val="22"/>
          <w:szCs w:val="22"/>
        </w:rPr>
      </w:pPr>
    </w:p>
    <w:sdt>
      <w:sdtPr>
        <w:id w:val="985281950"/>
        <w:docPartObj>
          <w:docPartGallery w:val="Table of Contents"/>
          <w:docPartUnique/>
        </w:docPartObj>
      </w:sdtPr>
      <w:sdtEndPr>
        <w:rPr>
          <w:rFonts w:ascii="Times New Roman" w:eastAsia="Times New Roman" w:hAnsi="Times New Roman" w:cs="Times New Roman"/>
          <w:b/>
          <w:bCs/>
          <w:noProof/>
          <w:color w:val="auto"/>
          <w:sz w:val="24"/>
          <w:szCs w:val="24"/>
        </w:rPr>
      </w:sdtEndPr>
      <w:sdtContent>
        <w:p w14:paraId="5F99361B" w14:textId="2767A26F" w:rsidR="006A5E78" w:rsidRPr="006A5E78" w:rsidRDefault="006A5E78">
          <w:pPr>
            <w:pStyle w:val="TOCHeading"/>
            <w:rPr>
              <w:rFonts w:ascii="Arial" w:hAnsi="Arial" w:cs="Arial"/>
              <w:sz w:val="28"/>
              <w:szCs w:val="28"/>
            </w:rPr>
          </w:pPr>
        </w:p>
        <w:p w14:paraId="25E17A32" w14:textId="066C4E31" w:rsidR="006A5E78" w:rsidRPr="006A5E78" w:rsidRDefault="006A5E78">
          <w:pPr>
            <w:pStyle w:val="TOC1"/>
            <w:tabs>
              <w:tab w:val="right" w:leader="dot" w:pos="9016"/>
            </w:tabs>
            <w:rPr>
              <w:rFonts w:ascii="Arial" w:hAnsi="Arial" w:cs="Arial"/>
              <w:noProof/>
              <w:sz w:val="28"/>
              <w:szCs w:val="28"/>
            </w:rPr>
          </w:pPr>
          <w:r w:rsidRPr="006A5E78">
            <w:rPr>
              <w:rFonts w:ascii="Arial" w:hAnsi="Arial" w:cs="Arial"/>
              <w:sz w:val="28"/>
              <w:szCs w:val="28"/>
            </w:rPr>
            <w:fldChar w:fldCharType="begin"/>
          </w:r>
          <w:r w:rsidRPr="006A5E78">
            <w:rPr>
              <w:rFonts w:ascii="Arial" w:hAnsi="Arial" w:cs="Arial"/>
              <w:sz w:val="28"/>
              <w:szCs w:val="28"/>
            </w:rPr>
            <w:instrText xml:space="preserve"> TOC \o "1-3" \h \z \u </w:instrText>
          </w:r>
          <w:r w:rsidRPr="006A5E78">
            <w:rPr>
              <w:rFonts w:ascii="Arial" w:hAnsi="Arial" w:cs="Arial"/>
              <w:sz w:val="28"/>
              <w:szCs w:val="28"/>
            </w:rPr>
            <w:fldChar w:fldCharType="separate"/>
          </w:r>
          <w:hyperlink w:anchor="_Toc113480504" w:history="1">
            <w:r w:rsidRPr="006A5E78">
              <w:rPr>
                <w:rStyle w:val="Hyperlink"/>
                <w:rFonts w:ascii="Arial" w:eastAsiaTheme="majorEastAsia" w:hAnsi="Arial" w:cs="Arial"/>
                <w:noProof/>
                <w:sz w:val="28"/>
                <w:szCs w:val="28"/>
              </w:rPr>
              <w:t>Introduction</w:t>
            </w:r>
            <w:r w:rsidRPr="006A5E78">
              <w:rPr>
                <w:rFonts w:ascii="Arial" w:hAnsi="Arial" w:cs="Arial"/>
                <w:noProof/>
                <w:webHidden/>
                <w:sz w:val="28"/>
                <w:szCs w:val="28"/>
              </w:rPr>
              <w:tab/>
            </w:r>
            <w:r w:rsidRPr="006A5E78">
              <w:rPr>
                <w:rFonts w:ascii="Arial" w:hAnsi="Arial" w:cs="Arial"/>
                <w:noProof/>
                <w:webHidden/>
                <w:sz w:val="28"/>
                <w:szCs w:val="28"/>
              </w:rPr>
              <w:fldChar w:fldCharType="begin"/>
            </w:r>
            <w:r w:rsidRPr="006A5E78">
              <w:rPr>
                <w:rFonts w:ascii="Arial" w:hAnsi="Arial" w:cs="Arial"/>
                <w:noProof/>
                <w:webHidden/>
                <w:sz w:val="28"/>
                <w:szCs w:val="28"/>
              </w:rPr>
              <w:instrText xml:space="preserve"> PAGEREF _Toc113480504 \h </w:instrText>
            </w:r>
            <w:r w:rsidRPr="006A5E78">
              <w:rPr>
                <w:rFonts w:ascii="Arial" w:hAnsi="Arial" w:cs="Arial"/>
                <w:noProof/>
                <w:webHidden/>
                <w:sz w:val="28"/>
                <w:szCs w:val="28"/>
              </w:rPr>
            </w:r>
            <w:r w:rsidRPr="006A5E78">
              <w:rPr>
                <w:rFonts w:ascii="Arial" w:hAnsi="Arial" w:cs="Arial"/>
                <w:noProof/>
                <w:webHidden/>
                <w:sz w:val="28"/>
                <w:szCs w:val="28"/>
              </w:rPr>
              <w:fldChar w:fldCharType="separate"/>
            </w:r>
            <w:r w:rsidRPr="006A5E78">
              <w:rPr>
                <w:rFonts w:ascii="Arial" w:hAnsi="Arial" w:cs="Arial"/>
                <w:noProof/>
                <w:webHidden/>
                <w:sz w:val="28"/>
                <w:szCs w:val="28"/>
              </w:rPr>
              <w:t>1</w:t>
            </w:r>
            <w:r w:rsidRPr="006A5E78">
              <w:rPr>
                <w:rFonts w:ascii="Arial" w:hAnsi="Arial" w:cs="Arial"/>
                <w:noProof/>
                <w:webHidden/>
                <w:sz w:val="28"/>
                <w:szCs w:val="28"/>
              </w:rPr>
              <w:fldChar w:fldCharType="end"/>
            </w:r>
          </w:hyperlink>
        </w:p>
        <w:p w14:paraId="5619952C" w14:textId="07A9B8D7" w:rsidR="006A5E78" w:rsidRPr="006A5E78" w:rsidRDefault="006A5E78">
          <w:pPr>
            <w:pStyle w:val="TOC1"/>
            <w:tabs>
              <w:tab w:val="right" w:leader="dot" w:pos="9016"/>
            </w:tabs>
            <w:rPr>
              <w:rFonts w:ascii="Arial" w:hAnsi="Arial" w:cs="Arial"/>
              <w:noProof/>
              <w:sz w:val="28"/>
              <w:szCs w:val="28"/>
            </w:rPr>
          </w:pPr>
          <w:hyperlink w:anchor="_Toc113480505" w:history="1">
            <w:r w:rsidRPr="006A5E78">
              <w:rPr>
                <w:rStyle w:val="Hyperlink"/>
                <w:rFonts w:ascii="Arial" w:eastAsiaTheme="majorEastAsia" w:hAnsi="Arial" w:cs="Arial"/>
                <w:noProof/>
                <w:sz w:val="28"/>
                <w:szCs w:val="28"/>
              </w:rPr>
              <w:t>Cash Flow Statement</w:t>
            </w:r>
            <w:r w:rsidRPr="006A5E78">
              <w:rPr>
                <w:rFonts w:ascii="Arial" w:hAnsi="Arial" w:cs="Arial"/>
                <w:noProof/>
                <w:webHidden/>
                <w:sz w:val="28"/>
                <w:szCs w:val="28"/>
              </w:rPr>
              <w:tab/>
            </w:r>
            <w:r w:rsidRPr="006A5E78">
              <w:rPr>
                <w:rFonts w:ascii="Arial" w:hAnsi="Arial" w:cs="Arial"/>
                <w:noProof/>
                <w:webHidden/>
                <w:sz w:val="28"/>
                <w:szCs w:val="28"/>
              </w:rPr>
              <w:fldChar w:fldCharType="begin"/>
            </w:r>
            <w:r w:rsidRPr="006A5E78">
              <w:rPr>
                <w:rFonts w:ascii="Arial" w:hAnsi="Arial" w:cs="Arial"/>
                <w:noProof/>
                <w:webHidden/>
                <w:sz w:val="28"/>
                <w:szCs w:val="28"/>
              </w:rPr>
              <w:instrText xml:space="preserve"> PAGEREF _Toc113480505 \h </w:instrText>
            </w:r>
            <w:r w:rsidRPr="006A5E78">
              <w:rPr>
                <w:rFonts w:ascii="Arial" w:hAnsi="Arial" w:cs="Arial"/>
                <w:noProof/>
                <w:webHidden/>
                <w:sz w:val="28"/>
                <w:szCs w:val="28"/>
              </w:rPr>
            </w:r>
            <w:r w:rsidRPr="006A5E78">
              <w:rPr>
                <w:rFonts w:ascii="Arial" w:hAnsi="Arial" w:cs="Arial"/>
                <w:noProof/>
                <w:webHidden/>
                <w:sz w:val="28"/>
                <w:szCs w:val="28"/>
              </w:rPr>
              <w:fldChar w:fldCharType="separate"/>
            </w:r>
            <w:r w:rsidRPr="006A5E78">
              <w:rPr>
                <w:rFonts w:ascii="Arial" w:hAnsi="Arial" w:cs="Arial"/>
                <w:noProof/>
                <w:webHidden/>
                <w:sz w:val="28"/>
                <w:szCs w:val="28"/>
              </w:rPr>
              <w:t>2</w:t>
            </w:r>
            <w:r w:rsidRPr="006A5E78">
              <w:rPr>
                <w:rFonts w:ascii="Arial" w:hAnsi="Arial" w:cs="Arial"/>
                <w:noProof/>
                <w:webHidden/>
                <w:sz w:val="28"/>
                <w:szCs w:val="28"/>
              </w:rPr>
              <w:fldChar w:fldCharType="end"/>
            </w:r>
          </w:hyperlink>
        </w:p>
        <w:p w14:paraId="2E7C9DFD" w14:textId="31D16FF8" w:rsidR="006A5E78" w:rsidRPr="006A5E78" w:rsidRDefault="006A5E78">
          <w:pPr>
            <w:pStyle w:val="TOC2"/>
            <w:tabs>
              <w:tab w:val="right" w:leader="dot" w:pos="9016"/>
            </w:tabs>
            <w:rPr>
              <w:rFonts w:ascii="Arial" w:hAnsi="Arial" w:cs="Arial"/>
              <w:noProof/>
              <w:sz w:val="28"/>
              <w:szCs w:val="28"/>
            </w:rPr>
          </w:pPr>
          <w:hyperlink w:anchor="_Toc113480506" w:history="1">
            <w:r w:rsidRPr="006A5E78">
              <w:rPr>
                <w:rStyle w:val="Hyperlink"/>
                <w:rFonts w:ascii="Arial" w:eastAsiaTheme="majorEastAsia" w:hAnsi="Arial" w:cs="Arial"/>
                <w:noProof/>
                <w:sz w:val="28"/>
                <w:szCs w:val="28"/>
              </w:rPr>
              <w:t>Limitation of the Cash Flow Statement</w:t>
            </w:r>
            <w:r w:rsidRPr="006A5E78">
              <w:rPr>
                <w:rFonts w:ascii="Arial" w:hAnsi="Arial" w:cs="Arial"/>
                <w:noProof/>
                <w:webHidden/>
                <w:sz w:val="28"/>
                <w:szCs w:val="28"/>
              </w:rPr>
              <w:tab/>
            </w:r>
            <w:r w:rsidRPr="006A5E78">
              <w:rPr>
                <w:rFonts w:ascii="Arial" w:hAnsi="Arial" w:cs="Arial"/>
                <w:noProof/>
                <w:webHidden/>
                <w:sz w:val="28"/>
                <w:szCs w:val="28"/>
              </w:rPr>
              <w:fldChar w:fldCharType="begin"/>
            </w:r>
            <w:r w:rsidRPr="006A5E78">
              <w:rPr>
                <w:rFonts w:ascii="Arial" w:hAnsi="Arial" w:cs="Arial"/>
                <w:noProof/>
                <w:webHidden/>
                <w:sz w:val="28"/>
                <w:szCs w:val="28"/>
              </w:rPr>
              <w:instrText xml:space="preserve"> PAGEREF _Toc113480506 \h </w:instrText>
            </w:r>
            <w:r w:rsidRPr="006A5E78">
              <w:rPr>
                <w:rFonts w:ascii="Arial" w:hAnsi="Arial" w:cs="Arial"/>
                <w:noProof/>
                <w:webHidden/>
                <w:sz w:val="28"/>
                <w:szCs w:val="28"/>
              </w:rPr>
            </w:r>
            <w:r w:rsidRPr="006A5E78">
              <w:rPr>
                <w:rFonts w:ascii="Arial" w:hAnsi="Arial" w:cs="Arial"/>
                <w:noProof/>
                <w:webHidden/>
                <w:sz w:val="28"/>
                <w:szCs w:val="28"/>
              </w:rPr>
              <w:fldChar w:fldCharType="separate"/>
            </w:r>
            <w:r w:rsidRPr="006A5E78">
              <w:rPr>
                <w:rFonts w:ascii="Arial" w:hAnsi="Arial" w:cs="Arial"/>
                <w:noProof/>
                <w:webHidden/>
                <w:sz w:val="28"/>
                <w:szCs w:val="28"/>
              </w:rPr>
              <w:t>4</w:t>
            </w:r>
            <w:r w:rsidRPr="006A5E78">
              <w:rPr>
                <w:rFonts w:ascii="Arial" w:hAnsi="Arial" w:cs="Arial"/>
                <w:noProof/>
                <w:webHidden/>
                <w:sz w:val="28"/>
                <w:szCs w:val="28"/>
              </w:rPr>
              <w:fldChar w:fldCharType="end"/>
            </w:r>
          </w:hyperlink>
        </w:p>
        <w:p w14:paraId="7DC5C70D" w14:textId="080E3AFE" w:rsidR="006A5E78" w:rsidRPr="006A5E78" w:rsidRDefault="006A5E78">
          <w:pPr>
            <w:pStyle w:val="TOC1"/>
            <w:tabs>
              <w:tab w:val="right" w:leader="dot" w:pos="9016"/>
            </w:tabs>
            <w:rPr>
              <w:rFonts w:ascii="Arial" w:hAnsi="Arial" w:cs="Arial"/>
              <w:noProof/>
              <w:sz w:val="28"/>
              <w:szCs w:val="28"/>
            </w:rPr>
          </w:pPr>
          <w:hyperlink w:anchor="_Toc113480507" w:history="1">
            <w:r w:rsidRPr="006A5E78">
              <w:rPr>
                <w:rStyle w:val="Hyperlink"/>
                <w:rFonts w:ascii="Arial" w:eastAsiaTheme="majorEastAsia" w:hAnsi="Arial" w:cs="Arial"/>
                <w:noProof/>
                <w:sz w:val="28"/>
                <w:szCs w:val="28"/>
              </w:rPr>
              <w:t>Balance Sheet</w:t>
            </w:r>
            <w:r w:rsidRPr="006A5E78">
              <w:rPr>
                <w:rFonts w:ascii="Arial" w:hAnsi="Arial" w:cs="Arial"/>
                <w:noProof/>
                <w:webHidden/>
                <w:sz w:val="28"/>
                <w:szCs w:val="28"/>
              </w:rPr>
              <w:tab/>
            </w:r>
            <w:r w:rsidRPr="006A5E78">
              <w:rPr>
                <w:rFonts w:ascii="Arial" w:hAnsi="Arial" w:cs="Arial"/>
                <w:noProof/>
                <w:webHidden/>
                <w:sz w:val="28"/>
                <w:szCs w:val="28"/>
              </w:rPr>
              <w:fldChar w:fldCharType="begin"/>
            </w:r>
            <w:r w:rsidRPr="006A5E78">
              <w:rPr>
                <w:rFonts w:ascii="Arial" w:hAnsi="Arial" w:cs="Arial"/>
                <w:noProof/>
                <w:webHidden/>
                <w:sz w:val="28"/>
                <w:szCs w:val="28"/>
              </w:rPr>
              <w:instrText xml:space="preserve"> PAGEREF _Toc113480507 \h </w:instrText>
            </w:r>
            <w:r w:rsidRPr="006A5E78">
              <w:rPr>
                <w:rFonts w:ascii="Arial" w:hAnsi="Arial" w:cs="Arial"/>
                <w:noProof/>
                <w:webHidden/>
                <w:sz w:val="28"/>
                <w:szCs w:val="28"/>
              </w:rPr>
            </w:r>
            <w:r w:rsidRPr="006A5E78">
              <w:rPr>
                <w:rFonts w:ascii="Arial" w:hAnsi="Arial" w:cs="Arial"/>
                <w:noProof/>
                <w:webHidden/>
                <w:sz w:val="28"/>
                <w:szCs w:val="28"/>
              </w:rPr>
              <w:fldChar w:fldCharType="separate"/>
            </w:r>
            <w:r w:rsidRPr="006A5E78">
              <w:rPr>
                <w:rFonts w:ascii="Arial" w:hAnsi="Arial" w:cs="Arial"/>
                <w:noProof/>
                <w:webHidden/>
                <w:sz w:val="28"/>
                <w:szCs w:val="28"/>
              </w:rPr>
              <w:t>4</w:t>
            </w:r>
            <w:r w:rsidRPr="006A5E78">
              <w:rPr>
                <w:rFonts w:ascii="Arial" w:hAnsi="Arial" w:cs="Arial"/>
                <w:noProof/>
                <w:webHidden/>
                <w:sz w:val="28"/>
                <w:szCs w:val="28"/>
              </w:rPr>
              <w:fldChar w:fldCharType="end"/>
            </w:r>
          </w:hyperlink>
        </w:p>
        <w:p w14:paraId="27723D41" w14:textId="21006932" w:rsidR="006A5E78" w:rsidRPr="006A5E78" w:rsidRDefault="006A5E78">
          <w:pPr>
            <w:pStyle w:val="TOC2"/>
            <w:tabs>
              <w:tab w:val="right" w:leader="dot" w:pos="9016"/>
            </w:tabs>
            <w:rPr>
              <w:rFonts w:ascii="Arial" w:hAnsi="Arial" w:cs="Arial"/>
              <w:noProof/>
              <w:sz w:val="28"/>
              <w:szCs w:val="28"/>
            </w:rPr>
          </w:pPr>
          <w:hyperlink w:anchor="_Toc113480508" w:history="1">
            <w:r w:rsidRPr="006A5E78">
              <w:rPr>
                <w:rStyle w:val="Hyperlink"/>
                <w:rFonts w:ascii="Arial" w:eastAsiaTheme="majorEastAsia" w:hAnsi="Arial" w:cs="Arial"/>
                <w:noProof/>
                <w:sz w:val="28"/>
                <w:szCs w:val="28"/>
              </w:rPr>
              <w:t>Limitation of Balance Sheet</w:t>
            </w:r>
            <w:r w:rsidRPr="006A5E78">
              <w:rPr>
                <w:rFonts w:ascii="Arial" w:hAnsi="Arial" w:cs="Arial"/>
                <w:noProof/>
                <w:webHidden/>
                <w:sz w:val="28"/>
                <w:szCs w:val="28"/>
              </w:rPr>
              <w:tab/>
            </w:r>
            <w:r w:rsidRPr="006A5E78">
              <w:rPr>
                <w:rFonts w:ascii="Arial" w:hAnsi="Arial" w:cs="Arial"/>
                <w:noProof/>
                <w:webHidden/>
                <w:sz w:val="28"/>
                <w:szCs w:val="28"/>
              </w:rPr>
              <w:fldChar w:fldCharType="begin"/>
            </w:r>
            <w:r w:rsidRPr="006A5E78">
              <w:rPr>
                <w:rFonts w:ascii="Arial" w:hAnsi="Arial" w:cs="Arial"/>
                <w:noProof/>
                <w:webHidden/>
                <w:sz w:val="28"/>
                <w:szCs w:val="28"/>
              </w:rPr>
              <w:instrText xml:space="preserve"> PAGEREF _Toc113480508 \h </w:instrText>
            </w:r>
            <w:r w:rsidRPr="006A5E78">
              <w:rPr>
                <w:rFonts w:ascii="Arial" w:hAnsi="Arial" w:cs="Arial"/>
                <w:noProof/>
                <w:webHidden/>
                <w:sz w:val="28"/>
                <w:szCs w:val="28"/>
              </w:rPr>
            </w:r>
            <w:r w:rsidRPr="006A5E78">
              <w:rPr>
                <w:rFonts w:ascii="Arial" w:hAnsi="Arial" w:cs="Arial"/>
                <w:noProof/>
                <w:webHidden/>
                <w:sz w:val="28"/>
                <w:szCs w:val="28"/>
              </w:rPr>
              <w:fldChar w:fldCharType="separate"/>
            </w:r>
            <w:r w:rsidRPr="006A5E78">
              <w:rPr>
                <w:rFonts w:ascii="Arial" w:hAnsi="Arial" w:cs="Arial"/>
                <w:noProof/>
                <w:webHidden/>
                <w:sz w:val="28"/>
                <w:szCs w:val="28"/>
              </w:rPr>
              <w:t>6</w:t>
            </w:r>
            <w:r w:rsidRPr="006A5E78">
              <w:rPr>
                <w:rFonts w:ascii="Arial" w:hAnsi="Arial" w:cs="Arial"/>
                <w:noProof/>
                <w:webHidden/>
                <w:sz w:val="28"/>
                <w:szCs w:val="28"/>
              </w:rPr>
              <w:fldChar w:fldCharType="end"/>
            </w:r>
          </w:hyperlink>
        </w:p>
        <w:p w14:paraId="64A4A015" w14:textId="11BF3384" w:rsidR="006A5E78" w:rsidRPr="006A5E78" w:rsidRDefault="006A5E78">
          <w:pPr>
            <w:pStyle w:val="TOC1"/>
            <w:tabs>
              <w:tab w:val="right" w:leader="dot" w:pos="9016"/>
            </w:tabs>
            <w:rPr>
              <w:rFonts w:ascii="Arial" w:hAnsi="Arial" w:cs="Arial"/>
              <w:noProof/>
              <w:sz w:val="28"/>
              <w:szCs w:val="28"/>
            </w:rPr>
          </w:pPr>
          <w:hyperlink w:anchor="_Toc113480509" w:history="1">
            <w:r w:rsidRPr="006A5E78">
              <w:rPr>
                <w:rStyle w:val="Hyperlink"/>
                <w:rFonts w:ascii="Arial" w:eastAsiaTheme="majorEastAsia" w:hAnsi="Arial" w:cs="Arial"/>
                <w:noProof/>
                <w:sz w:val="28"/>
                <w:szCs w:val="28"/>
              </w:rPr>
              <w:t>Conclusion</w:t>
            </w:r>
            <w:r w:rsidRPr="006A5E78">
              <w:rPr>
                <w:rFonts w:ascii="Arial" w:hAnsi="Arial" w:cs="Arial"/>
                <w:noProof/>
                <w:webHidden/>
                <w:sz w:val="28"/>
                <w:szCs w:val="28"/>
              </w:rPr>
              <w:tab/>
            </w:r>
            <w:r w:rsidRPr="006A5E78">
              <w:rPr>
                <w:rFonts w:ascii="Arial" w:hAnsi="Arial" w:cs="Arial"/>
                <w:noProof/>
                <w:webHidden/>
                <w:sz w:val="28"/>
                <w:szCs w:val="28"/>
              </w:rPr>
              <w:fldChar w:fldCharType="begin"/>
            </w:r>
            <w:r w:rsidRPr="006A5E78">
              <w:rPr>
                <w:rFonts w:ascii="Arial" w:hAnsi="Arial" w:cs="Arial"/>
                <w:noProof/>
                <w:webHidden/>
                <w:sz w:val="28"/>
                <w:szCs w:val="28"/>
              </w:rPr>
              <w:instrText xml:space="preserve"> PAGEREF _Toc113480509 \h </w:instrText>
            </w:r>
            <w:r w:rsidRPr="006A5E78">
              <w:rPr>
                <w:rFonts w:ascii="Arial" w:hAnsi="Arial" w:cs="Arial"/>
                <w:noProof/>
                <w:webHidden/>
                <w:sz w:val="28"/>
                <w:szCs w:val="28"/>
              </w:rPr>
            </w:r>
            <w:r w:rsidRPr="006A5E78">
              <w:rPr>
                <w:rFonts w:ascii="Arial" w:hAnsi="Arial" w:cs="Arial"/>
                <w:noProof/>
                <w:webHidden/>
                <w:sz w:val="28"/>
                <w:szCs w:val="28"/>
              </w:rPr>
              <w:fldChar w:fldCharType="separate"/>
            </w:r>
            <w:r w:rsidRPr="006A5E78">
              <w:rPr>
                <w:rFonts w:ascii="Arial" w:hAnsi="Arial" w:cs="Arial"/>
                <w:noProof/>
                <w:webHidden/>
                <w:sz w:val="28"/>
                <w:szCs w:val="28"/>
              </w:rPr>
              <w:t>7</w:t>
            </w:r>
            <w:r w:rsidRPr="006A5E78">
              <w:rPr>
                <w:rFonts w:ascii="Arial" w:hAnsi="Arial" w:cs="Arial"/>
                <w:noProof/>
                <w:webHidden/>
                <w:sz w:val="28"/>
                <w:szCs w:val="28"/>
              </w:rPr>
              <w:fldChar w:fldCharType="end"/>
            </w:r>
          </w:hyperlink>
        </w:p>
        <w:p w14:paraId="1A9E2BAF" w14:textId="156B373D" w:rsidR="006A5E78" w:rsidRPr="006A5E78" w:rsidRDefault="006A5E78">
          <w:pPr>
            <w:pStyle w:val="TOC1"/>
            <w:tabs>
              <w:tab w:val="right" w:leader="dot" w:pos="9016"/>
            </w:tabs>
            <w:rPr>
              <w:rFonts w:ascii="Arial" w:hAnsi="Arial" w:cs="Arial"/>
              <w:noProof/>
              <w:sz w:val="28"/>
              <w:szCs w:val="28"/>
            </w:rPr>
          </w:pPr>
          <w:hyperlink w:anchor="_Toc113480510" w:history="1">
            <w:r w:rsidRPr="006A5E78">
              <w:rPr>
                <w:rStyle w:val="Hyperlink"/>
                <w:rFonts w:ascii="Arial" w:eastAsiaTheme="majorEastAsia" w:hAnsi="Arial" w:cs="Arial"/>
                <w:noProof/>
                <w:sz w:val="28"/>
                <w:szCs w:val="28"/>
              </w:rPr>
              <w:t>References</w:t>
            </w:r>
            <w:r w:rsidRPr="006A5E78">
              <w:rPr>
                <w:rFonts w:ascii="Arial" w:hAnsi="Arial" w:cs="Arial"/>
                <w:noProof/>
                <w:webHidden/>
                <w:sz w:val="28"/>
                <w:szCs w:val="28"/>
              </w:rPr>
              <w:tab/>
            </w:r>
            <w:r w:rsidRPr="006A5E78">
              <w:rPr>
                <w:rFonts w:ascii="Arial" w:hAnsi="Arial" w:cs="Arial"/>
                <w:noProof/>
                <w:webHidden/>
                <w:sz w:val="28"/>
                <w:szCs w:val="28"/>
              </w:rPr>
              <w:fldChar w:fldCharType="begin"/>
            </w:r>
            <w:r w:rsidRPr="006A5E78">
              <w:rPr>
                <w:rFonts w:ascii="Arial" w:hAnsi="Arial" w:cs="Arial"/>
                <w:noProof/>
                <w:webHidden/>
                <w:sz w:val="28"/>
                <w:szCs w:val="28"/>
              </w:rPr>
              <w:instrText xml:space="preserve"> PAGEREF _Toc113480510 \h </w:instrText>
            </w:r>
            <w:r w:rsidRPr="006A5E78">
              <w:rPr>
                <w:rFonts w:ascii="Arial" w:hAnsi="Arial" w:cs="Arial"/>
                <w:noProof/>
                <w:webHidden/>
                <w:sz w:val="28"/>
                <w:szCs w:val="28"/>
              </w:rPr>
            </w:r>
            <w:r w:rsidRPr="006A5E78">
              <w:rPr>
                <w:rFonts w:ascii="Arial" w:hAnsi="Arial" w:cs="Arial"/>
                <w:noProof/>
                <w:webHidden/>
                <w:sz w:val="28"/>
                <w:szCs w:val="28"/>
              </w:rPr>
              <w:fldChar w:fldCharType="separate"/>
            </w:r>
            <w:r w:rsidRPr="006A5E78">
              <w:rPr>
                <w:rFonts w:ascii="Arial" w:hAnsi="Arial" w:cs="Arial"/>
                <w:noProof/>
                <w:webHidden/>
                <w:sz w:val="28"/>
                <w:szCs w:val="28"/>
              </w:rPr>
              <w:t>8</w:t>
            </w:r>
            <w:r w:rsidRPr="006A5E78">
              <w:rPr>
                <w:rFonts w:ascii="Arial" w:hAnsi="Arial" w:cs="Arial"/>
                <w:noProof/>
                <w:webHidden/>
                <w:sz w:val="28"/>
                <w:szCs w:val="28"/>
              </w:rPr>
              <w:fldChar w:fldCharType="end"/>
            </w:r>
          </w:hyperlink>
        </w:p>
        <w:p w14:paraId="13BD88D2" w14:textId="4D32DD20" w:rsidR="006A5E78" w:rsidRDefault="006A5E78">
          <w:r w:rsidRPr="006A5E78">
            <w:rPr>
              <w:rFonts w:ascii="Arial" w:hAnsi="Arial" w:cs="Arial"/>
              <w:b/>
              <w:bCs/>
              <w:noProof/>
              <w:sz w:val="28"/>
              <w:szCs w:val="28"/>
            </w:rPr>
            <w:fldChar w:fldCharType="end"/>
          </w:r>
        </w:p>
      </w:sdtContent>
    </w:sdt>
    <w:p w14:paraId="2F967F06" w14:textId="77777777" w:rsidR="00352B38" w:rsidRDefault="00352B38" w:rsidP="000E5474">
      <w:pPr>
        <w:rPr>
          <w:rFonts w:ascii="Arial" w:hAnsi="Arial" w:cs="Arial"/>
          <w:b/>
          <w:bCs/>
          <w:sz w:val="22"/>
          <w:szCs w:val="22"/>
        </w:rPr>
      </w:pPr>
    </w:p>
    <w:p w14:paraId="315F80AC" w14:textId="77777777" w:rsidR="00937E04" w:rsidRDefault="00937E04" w:rsidP="000E5474">
      <w:pPr>
        <w:rPr>
          <w:rFonts w:ascii="Arial" w:hAnsi="Arial" w:cs="Arial"/>
          <w:b/>
          <w:bCs/>
          <w:sz w:val="22"/>
          <w:szCs w:val="22"/>
        </w:rPr>
      </w:pPr>
    </w:p>
    <w:p w14:paraId="79CCFCC7" w14:textId="77777777" w:rsidR="00937E04" w:rsidRDefault="00937E04" w:rsidP="000E5474">
      <w:pPr>
        <w:rPr>
          <w:rFonts w:ascii="Arial" w:hAnsi="Arial" w:cs="Arial"/>
          <w:b/>
          <w:bCs/>
          <w:sz w:val="22"/>
          <w:szCs w:val="22"/>
        </w:rPr>
      </w:pPr>
    </w:p>
    <w:p w14:paraId="4FAFED21" w14:textId="77777777" w:rsidR="00937E04" w:rsidRDefault="00937E04" w:rsidP="000E5474">
      <w:pPr>
        <w:rPr>
          <w:rFonts w:ascii="Arial" w:hAnsi="Arial" w:cs="Arial"/>
          <w:b/>
          <w:bCs/>
          <w:sz w:val="22"/>
          <w:szCs w:val="22"/>
        </w:rPr>
      </w:pPr>
    </w:p>
    <w:p w14:paraId="5B2D0732" w14:textId="77777777" w:rsidR="00937E04" w:rsidRDefault="00937E04" w:rsidP="000E5474">
      <w:pPr>
        <w:rPr>
          <w:rFonts w:ascii="Arial" w:hAnsi="Arial" w:cs="Arial"/>
          <w:b/>
          <w:bCs/>
          <w:sz w:val="22"/>
          <w:szCs w:val="22"/>
        </w:rPr>
      </w:pPr>
    </w:p>
    <w:p w14:paraId="0487C938" w14:textId="77777777" w:rsidR="00937E04" w:rsidRDefault="00937E04" w:rsidP="000E5474">
      <w:pPr>
        <w:rPr>
          <w:rFonts w:ascii="Arial" w:hAnsi="Arial" w:cs="Arial"/>
          <w:b/>
          <w:bCs/>
          <w:sz w:val="22"/>
          <w:szCs w:val="22"/>
        </w:rPr>
      </w:pPr>
    </w:p>
    <w:p w14:paraId="59248BBE" w14:textId="77777777" w:rsidR="00937E04" w:rsidRDefault="00937E04" w:rsidP="000E5474">
      <w:pPr>
        <w:rPr>
          <w:rFonts w:ascii="Arial" w:hAnsi="Arial" w:cs="Arial"/>
          <w:b/>
          <w:bCs/>
          <w:sz w:val="22"/>
          <w:szCs w:val="22"/>
        </w:rPr>
      </w:pPr>
    </w:p>
    <w:p w14:paraId="4B8F9BB8" w14:textId="77777777" w:rsidR="00937E04" w:rsidRDefault="00937E04" w:rsidP="000E5474">
      <w:pPr>
        <w:rPr>
          <w:rFonts w:ascii="Arial" w:hAnsi="Arial" w:cs="Arial"/>
          <w:b/>
          <w:bCs/>
          <w:sz w:val="22"/>
          <w:szCs w:val="22"/>
        </w:rPr>
      </w:pPr>
    </w:p>
    <w:p w14:paraId="793E8106" w14:textId="77777777" w:rsidR="00937E04" w:rsidRDefault="00937E04" w:rsidP="000E5474">
      <w:pPr>
        <w:rPr>
          <w:rFonts w:ascii="Arial" w:hAnsi="Arial" w:cs="Arial"/>
          <w:b/>
          <w:bCs/>
          <w:sz w:val="22"/>
          <w:szCs w:val="22"/>
        </w:rPr>
      </w:pPr>
    </w:p>
    <w:p w14:paraId="15D8B58F" w14:textId="77777777" w:rsidR="00937E04" w:rsidRDefault="00937E04" w:rsidP="000E5474">
      <w:pPr>
        <w:rPr>
          <w:rFonts w:ascii="Arial" w:hAnsi="Arial" w:cs="Arial"/>
          <w:b/>
          <w:bCs/>
          <w:sz w:val="22"/>
          <w:szCs w:val="22"/>
        </w:rPr>
      </w:pPr>
    </w:p>
    <w:p w14:paraId="3B6910A5" w14:textId="77777777" w:rsidR="00937E04" w:rsidRDefault="00937E04" w:rsidP="000E5474">
      <w:pPr>
        <w:rPr>
          <w:rFonts w:ascii="Arial" w:hAnsi="Arial" w:cs="Arial"/>
          <w:b/>
          <w:bCs/>
          <w:sz w:val="22"/>
          <w:szCs w:val="22"/>
        </w:rPr>
      </w:pPr>
    </w:p>
    <w:p w14:paraId="2FA09BF8" w14:textId="77777777" w:rsidR="00937E04" w:rsidRDefault="00937E04" w:rsidP="000E5474">
      <w:pPr>
        <w:rPr>
          <w:rFonts w:ascii="Arial" w:hAnsi="Arial" w:cs="Arial"/>
          <w:b/>
          <w:bCs/>
          <w:sz w:val="22"/>
          <w:szCs w:val="22"/>
        </w:rPr>
      </w:pPr>
    </w:p>
    <w:p w14:paraId="0602E4BE" w14:textId="77777777" w:rsidR="00937E04" w:rsidRDefault="00937E04" w:rsidP="000E5474">
      <w:pPr>
        <w:rPr>
          <w:rFonts w:ascii="Arial" w:hAnsi="Arial" w:cs="Arial"/>
          <w:b/>
          <w:bCs/>
          <w:sz w:val="22"/>
          <w:szCs w:val="22"/>
        </w:rPr>
      </w:pPr>
    </w:p>
    <w:p w14:paraId="09955E70" w14:textId="77777777" w:rsidR="00937E04" w:rsidRDefault="00937E04" w:rsidP="000E5474">
      <w:pPr>
        <w:rPr>
          <w:rFonts w:ascii="Arial" w:hAnsi="Arial" w:cs="Arial"/>
          <w:b/>
          <w:bCs/>
          <w:sz w:val="22"/>
          <w:szCs w:val="22"/>
        </w:rPr>
      </w:pPr>
    </w:p>
    <w:p w14:paraId="4495EEA7" w14:textId="77777777" w:rsidR="00937E04" w:rsidRDefault="00937E04" w:rsidP="000E5474">
      <w:pPr>
        <w:rPr>
          <w:rFonts w:ascii="Arial" w:hAnsi="Arial" w:cs="Arial"/>
          <w:b/>
          <w:bCs/>
          <w:sz w:val="22"/>
          <w:szCs w:val="22"/>
        </w:rPr>
      </w:pPr>
    </w:p>
    <w:p w14:paraId="34374366" w14:textId="77777777" w:rsidR="00937E04" w:rsidRDefault="00937E04" w:rsidP="000E5474">
      <w:pPr>
        <w:rPr>
          <w:rFonts w:ascii="Arial" w:hAnsi="Arial" w:cs="Arial"/>
          <w:b/>
          <w:bCs/>
          <w:sz w:val="22"/>
          <w:szCs w:val="22"/>
        </w:rPr>
      </w:pPr>
    </w:p>
    <w:p w14:paraId="3FBF7AF5" w14:textId="77777777" w:rsidR="00937E04" w:rsidRDefault="00937E04" w:rsidP="000E5474">
      <w:pPr>
        <w:rPr>
          <w:rFonts w:ascii="Arial" w:hAnsi="Arial" w:cs="Arial"/>
          <w:b/>
          <w:bCs/>
          <w:sz w:val="22"/>
          <w:szCs w:val="22"/>
        </w:rPr>
      </w:pPr>
    </w:p>
    <w:p w14:paraId="4FED4AE5" w14:textId="77777777" w:rsidR="00937E04" w:rsidRDefault="00937E04" w:rsidP="000E5474">
      <w:pPr>
        <w:rPr>
          <w:rFonts w:ascii="Arial" w:hAnsi="Arial" w:cs="Arial"/>
          <w:sz w:val="22"/>
          <w:szCs w:val="22"/>
        </w:rPr>
      </w:pPr>
      <w:r>
        <w:rPr>
          <w:rFonts w:ascii="Arial" w:hAnsi="Arial" w:cs="Arial"/>
          <w:sz w:val="22"/>
          <w:szCs w:val="22"/>
        </w:rPr>
        <w:t>By Vitalii Tugulschii</w:t>
      </w:r>
    </w:p>
    <w:p w14:paraId="20C9117F" w14:textId="22B0CE67" w:rsidR="00937E04" w:rsidRDefault="00937E04" w:rsidP="000E5474">
      <w:pPr>
        <w:rPr>
          <w:rFonts w:ascii="Arial" w:hAnsi="Arial" w:cs="Arial"/>
          <w:sz w:val="22"/>
          <w:szCs w:val="22"/>
        </w:rPr>
      </w:pPr>
      <w:r>
        <w:rPr>
          <w:rFonts w:ascii="Arial" w:hAnsi="Arial" w:cs="Arial"/>
          <w:sz w:val="22"/>
          <w:szCs w:val="22"/>
        </w:rPr>
        <w:t>ID: 1906242</w:t>
      </w:r>
    </w:p>
    <w:p w14:paraId="385867BE" w14:textId="5D5F017D" w:rsidR="00937E04" w:rsidRPr="00937E04" w:rsidRDefault="00937E04" w:rsidP="000E5474">
      <w:pPr>
        <w:rPr>
          <w:rFonts w:ascii="Arial" w:hAnsi="Arial" w:cs="Arial"/>
          <w:sz w:val="22"/>
          <w:szCs w:val="22"/>
        </w:rPr>
        <w:sectPr w:rsidR="00937E04" w:rsidRPr="00937E04">
          <w:footerReference w:type="default" r:id="rId8"/>
          <w:pgSz w:w="11906" w:h="16838"/>
          <w:pgMar w:top="1440" w:right="1440" w:bottom="1440" w:left="1440" w:header="708" w:footer="708" w:gutter="0"/>
          <w:cols w:space="708"/>
          <w:docGrid w:linePitch="360"/>
        </w:sectPr>
      </w:pPr>
    </w:p>
    <w:p w14:paraId="70AA27FF" w14:textId="67205C86" w:rsidR="0060672B" w:rsidRPr="00172281" w:rsidRDefault="0060672B" w:rsidP="00172281">
      <w:pPr>
        <w:pStyle w:val="Heading1"/>
        <w:rPr>
          <w:rFonts w:ascii="Arial" w:hAnsi="Arial" w:cs="Arial"/>
          <w:sz w:val="22"/>
          <w:szCs w:val="22"/>
        </w:rPr>
      </w:pPr>
      <w:bookmarkStart w:id="0" w:name="_Toc113480504"/>
      <w:r w:rsidRPr="00172281">
        <w:rPr>
          <w:rFonts w:ascii="Arial" w:hAnsi="Arial" w:cs="Arial"/>
          <w:sz w:val="22"/>
          <w:szCs w:val="22"/>
        </w:rPr>
        <w:lastRenderedPageBreak/>
        <w:t>Introduction</w:t>
      </w:r>
      <w:bookmarkEnd w:id="0"/>
    </w:p>
    <w:p w14:paraId="392B68EA" w14:textId="55426F06" w:rsidR="00757B4D" w:rsidRPr="00172281" w:rsidRDefault="000E5474" w:rsidP="00172281">
      <w:pPr>
        <w:rPr>
          <w:rFonts w:ascii="Arial" w:hAnsi="Arial" w:cs="Arial"/>
          <w:sz w:val="22"/>
          <w:szCs w:val="22"/>
        </w:rPr>
      </w:pPr>
      <w:r w:rsidRPr="00172281">
        <w:rPr>
          <w:rFonts w:ascii="Arial" w:hAnsi="Arial" w:cs="Arial"/>
          <w:sz w:val="22"/>
          <w:szCs w:val="22"/>
        </w:rPr>
        <w:t xml:space="preserve">In simple terms, enterprises are businesses </w:t>
      </w:r>
      <w:r w:rsidR="001E5961" w:rsidRPr="00172281">
        <w:rPr>
          <w:rFonts w:ascii="Arial" w:hAnsi="Arial" w:cs="Arial"/>
          <w:sz w:val="22"/>
          <w:szCs w:val="22"/>
        </w:rPr>
        <w:t>that</w:t>
      </w:r>
      <w:r w:rsidRPr="00172281">
        <w:rPr>
          <w:rFonts w:ascii="Arial" w:hAnsi="Arial" w:cs="Arial"/>
          <w:sz w:val="22"/>
          <w:szCs w:val="22"/>
        </w:rPr>
        <w:t xml:space="preserve"> are set up </w:t>
      </w:r>
      <w:r w:rsidR="001E5961" w:rsidRPr="00172281">
        <w:rPr>
          <w:rFonts w:ascii="Arial" w:hAnsi="Arial" w:cs="Arial"/>
          <w:sz w:val="22"/>
          <w:szCs w:val="22"/>
        </w:rPr>
        <w:t>to make</w:t>
      </w:r>
      <w:r w:rsidRPr="00172281">
        <w:rPr>
          <w:rFonts w:ascii="Arial" w:hAnsi="Arial" w:cs="Arial"/>
          <w:sz w:val="22"/>
          <w:szCs w:val="22"/>
        </w:rPr>
        <w:t xml:space="preserve"> </w:t>
      </w:r>
      <w:r w:rsidR="001E5961" w:rsidRPr="00172281">
        <w:rPr>
          <w:rFonts w:ascii="Arial" w:hAnsi="Arial" w:cs="Arial"/>
          <w:sz w:val="22"/>
          <w:szCs w:val="22"/>
        </w:rPr>
        <w:t xml:space="preserve">a </w:t>
      </w:r>
      <w:r w:rsidRPr="00172281">
        <w:rPr>
          <w:rFonts w:ascii="Arial" w:hAnsi="Arial" w:cs="Arial"/>
          <w:sz w:val="22"/>
          <w:szCs w:val="22"/>
        </w:rPr>
        <w:t>profit in the marketplace (</w:t>
      </w:r>
      <w:r w:rsidR="0067564D" w:rsidRPr="00172281">
        <w:rPr>
          <w:rFonts w:ascii="Arial" w:hAnsi="Arial" w:cs="Arial"/>
          <w:color w:val="222222"/>
          <w:sz w:val="22"/>
          <w:szCs w:val="22"/>
          <w:highlight w:val="white"/>
        </w:rPr>
        <w:t>Kriss</w:t>
      </w:r>
      <w:r w:rsidRPr="00172281">
        <w:rPr>
          <w:rFonts w:ascii="Arial" w:hAnsi="Arial" w:cs="Arial"/>
          <w:color w:val="222222"/>
          <w:sz w:val="22"/>
          <w:szCs w:val="22"/>
          <w:highlight w:val="white"/>
        </w:rPr>
        <w:t>, 2022</w:t>
      </w:r>
      <w:r w:rsidRPr="00172281">
        <w:rPr>
          <w:rFonts w:ascii="Arial" w:hAnsi="Arial" w:cs="Arial"/>
          <w:sz w:val="22"/>
          <w:szCs w:val="22"/>
        </w:rPr>
        <w:t xml:space="preserve">). In the report, the concept of cash flow statement and balance sheet is briefly addressed. Apart from this, the balance sheet and cash flow of Smart Furniture will be made or prepared in the report to examine </w:t>
      </w:r>
      <w:r w:rsidR="001E5961" w:rsidRPr="00172281">
        <w:rPr>
          <w:rFonts w:ascii="Arial" w:hAnsi="Arial" w:cs="Arial"/>
          <w:sz w:val="22"/>
          <w:szCs w:val="22"/>
        </w:rPr>
        <w:t>the</w:t>
      </w:r>
      <w:r w:rsidRPr="00172281">
        <w:rPr>
          <w:rFonts w:ascii="Arial" w:hAnsi="Arial" w:cs="Arial"/>
          <w:sz w:val="22"/>
          <w:szCs w:val="22"/>
        </w:rPr>
        <w:t xml:space="preserve"> actual position and performance of the organisation in the UK marketplace. </w:t>
      </w:r>
    </w:p>
    <w:p w14:paraId="0F7FA51E" w14:textId="7327224D" w:rsidR="000E5474" w:rsidRPr="00172281" w:rsidRDefault="000E5474" w:rsidP="00172281">
      <w:pPr>
        <w:rPr>
          <w:rFonts w:ascii="Arial" w:hAnsi="Arial" w:cs="Arial"/>
          <w:sz w:val="22"/>
          <w:szCs w:val="22"/>
        </w:rPr>
      </w:pPr>
      <w:r w:rsidRPr="00172281">
        <w:rPr>
          <w:rFonts w:ascii="Arial" w:hAnsi="Arial" w:cs="Arial"/>
          <w:sz w:val="22"/>
          <w:szCs w:val="22"/>
        </w:rPr>
        <w:t xml:space="preserve"> </w:t>
      </w:r>
      <w:r w:rsidR="00757B4D" w:rsidRPr="00172281">
        <w:rPr>
          <w:rFonts w:ascii="Arial" w:hAnsi="Arial" w:cs="Arial"/>
          <w:sz w:val="22"/>
          <w:szCs w:val="22"/>
        </w:rPr>
        <w:t>Prices for installations, machines, facilities, raw materials, and consumables are quoted along with the costs of the project's operations situation and cash flow for the first three months.</w:t>
      </w:r>
    </w:p>
    <w:p w14:paraId="3F5BDAA9" w14:textId="0740258A" w:rsidR="00D84E59" w:rsidRPr="00172281" w:rsidRDefault="00D84E59" w:rsidP="00172281">
      <w:pPr>
        <w:rPr>
          <w:rFonts w:ascii="Arial" w:hAnsi="Arial" w:cs="Arial"/>
          <w:sz w:val="22"/>
          <w:szCs w:val="22"/>
        </w:rPr>
      </w:pPr>
      <w:r w:rsidRPr="00172281">
        <w:rPr>
          <w:rFonts w:ascii="Arial" w:hAnsi="Arial" w:cs="Arial"/>
          <w:sz w:val="22"/>
          <w:szCs w:val="22"/>
        </w:rPr>
        <w:t>The plan demonstrates a measured approach: when estimates varied, higher costs were applied.</w:t>
      </w:r>
    </w:p>
    <w:p w14:paraId="1759ADD6" w14:textId="666E965A" w:rsidR="00757B4D" w:rsidRPr="00251AE3" w:rsidRDefault="00757B4D" w:rsidP="000E5474">
      <w:pPr>
        <w:rPr>
          <w:rFonts w:ascii="Arial" w:hAnsi="Arial" w:cs="Arial"/>
        </w:rPr>
      </w:pPr>
      <w:r>
        <w:rPr>
          <w:rFonts w:ascii="Arial" w:hAnsi="Arial" w:cs="Arial"/>
        </w:rPr>
        <w:t xml:space="preserve"> </w:t>
      </w:r>
    </w:p>
    <w:p w14:paraId="2FDA7EF3" w14:textId="5194363E" w:rsidR="0017022D" w:rsidRDefault="00000000"/>
    <w:p w14:paraId="3DF1C3C9" w14:textId="7EF0D8FF" w:rsidR="000E5474" w:rsidRDefault="000E5474"/>
    <w:p w14:paraId="78C1ACD0" w14:textId="390FA345" w:rsidR="000E5474" w:rsidRDefault="000E5474"/>
    <w:p w14:paraId="27F763B6" w14:textId="58B90832" w:rsidR="000E5474" w:rsidRDefault="000E5474"/>
    <w:p w14:paraId="4D7C4027" w14:textId="32B5F7C7" w:rsidR="000E5474" w:rsidRDefault="000E5474"/>
    <w:p w14:paraId="09EF5E72" w14:textId="3F06E407" w:rsidR="000E5474" w:rsidRDefault="000E5474"/>
    <w:p w14:paraId="0666A542" w14:textId="2ADE77BF" w:rsidR="000E5474" w:rsidRDefault="000E5474"/>
    <w:p w14:paraId="33A498A7" w14:textId="4C811655" w:rsidR="000E5474" w:rsidRDefault="000E5474"/>
    <w:p w14:paraId="0F42A8A7" w14:textId="0B4CC61E" w:rsidR="000E5474" w:rsidRDefault="000E5474"/>
    <w:p w14:paraId="1B593043" w14:textId="479D3921" w:rsidR="000E5474" w:rsidRDefault="000E5474"/>
    <w:p w14:paraId="75A58911" w14:textId="6A884876" w:rsidR="000E5474" w:rsidRDefault="000E5474"/>
    <w:p w14:paraId="0950B74E" w14:textId="7894D60B" w:rsidR="000E5474" w:rsidRDefault="000E5474"/>
    <w:p w14:paraId="00E4525F" w14:textId="5238A90E" w:rsidR="000E5474" w:rsidRDefault="000E5474"/>
    <w:p w14:paraId="62BA4DCF" w14:textId="2047EDB2" w:rsidR="000E5474" w:rsidRDefault="000E5474"/>
    <w:p w14:paraId="027683EF" w14:textId="17B01921" w:rsidR="000E5474" w:rsidRDefault="000E5474"/>
    <w:p w14:paraId="59C0CE65" w14:textId="54BAED81" w:rsidR="000E5474" w:rsidRDefault="000E5474"/>
    <w:p w14:paraId="22364E86" w14:textId="186F2A4C" w:rsidR="000E5474" w:rsidRDefault="000E5474"/>
    <w:p w14:paraId="7BB66140" w14:textId="1EBDC492" w:rsidR="000E5474" w:rsidRDefault="000E5474"/>
    <w:p w14:paraId="712AD34D" w14:textId="12F92F01" w:rsidR="000E5474" w:rsidRDefault="000E5474"/>
    <w:p w14:paraId="47B0C0B2" w14:textId="64A97EB3" w:rsidR="008A5258" w:rsidRDefault="008A5258" w:rsidP="000E5474"/>
    <w:p w14:paraId="556E72F1" w14:textId="093C6032" w:rsidR="00A255E3" w:rsidRDefault="00A255E3" w:rsidP="000E5474"/>
    <w:p w14:paraId="6C430D11" w14:textId="77777777" w:rsidR="00A255E3" w:rsidRDefault="00A255E3" w:rsidP="000E5474"/>
    <w:p w14:paraId="1F2C0C2F" w14:textId="63593A23" w:rsidR="000E5474" w:rsidRPr="00172281" w:rsidRDefault="000E5474" w:rsidP="00172281">
      <w:pPr>
        <w:pStyle w:val="Heading1"/>
        <w:rPr>
          <w:rFonts w:ascii="Arial" w:hAnsi="Arial" w:cs="Arial"/>
          <w:sz w:val="22"/>
          <w:szCs w:val="22"/>
        </w:rPr>
      </w:pPr>
      <w:bookmarkStart w:id="1" w:name="_Toc113480505"/>
      <w:r w:rsidRPr="00172281">
        <w:rPr>
          <w:rFonts w:ascii="Arial" w:hAnsi="Arial" w:cs="Arial"/>
          <w:sz w:val="22"/>
          <w:szCs w:val="22"/>
        </w:rPr>
        <w:lastRenderedPageBreak/>
        <w:t>Cash Flow Statement</w:t>
      </w:r>
      <w:bookmarkEnd w:id="1"/>
    </w:p>
    <w:p w14:paraId="71183F62" w14:textId="77777777" w:rsidR="00A255E3" w:rsidRPr="000E5474" w:rsidRDefault="00A255E3" w:rsidP="000E5474">
      <w:pPr>
        <w:rPr>
          <w:rFonts w:ascii="Arial" w:hAnsi="Arial" w:cs="Arial"/>
          <w:b/>
          <w:bCs/>
        </w:rPr>
      </w:pPr>
    </w:p>
    <w:p w14:paraId="07EA16E3" w14:textId="1CA2C63A" w:rsidR="00215BFA" w:rsidRDefault="00E36FD5" w:rsidP="000E5474">
      <w:pPr>
        <w:rPr>
          <w:rFonts w:ascii="Arial" w:hAnsi="Arial" w:cs="Arial"/>
        </w:rPr>
      </w:pPr>
      <w:r w:rsidRPr="00223738">
        <w:rPr>
          <w:rFonts w:ascii="Arial" w:hAnsi="Arial" w:cs="Arial"/>
        </w:rPr>
        <w:t>To</w:t>
      </w:r>
      <w:r w:rsidR="000E5474" w:rsidRPr="00223738">
        <w:rPr>
          <w:rFonts w:ascii="Arial" w:hAnsi="Arial" w:cs="Arial"/>
        </w:rPr>
        <w:t xml:space="preserve"> have a clear understanding of the inflow and outflow of cash and cash equivalents, managers must prepare a cash flow statement, one of the most essential statements in their organisation.</w:t>
      </w:r>
      <w:r w:rsidR="000E5474">
        <w:rPr>
          <w:rFonts w:ascii="Arial" w:hAnsi="Arial" w:cs="Arial"/>
        </w:rPr>
        <w:t xml:space="preserve"> B</w:t>
      </w:r>
      <w:r w:rsidR="000E5474" w:rsidRPr="00BE3CAA">
        <w:rPr>
          <w:rFonts w:ascii="Arial" w:hAnsi="Arial" w:cs="Arial"/>
        </w:rPr>
        <w:t>ecause it enables the company to create long-term cash-related strategic goals</w:t>
      </w:r>
      <w:r w:rsidR="000E5474">
        <w:rPr>
          <w:rFonts w:ascii="Arial" w:hAnsi="Arial" w:cs="Arial"/>
        </w:rPr>
        <w:t xml:space="preserve">. </w:t>
      </w:r>
      <w:r w:rsidR="000E5474" w:rsidRPr="00E262BB">
        <w:rPr>
          <w:rFonts w:ascii="Arial" w:hAnsi="Arial" w:cs="Arial"/>
        </w:rPr>
        <w:t xml:space="preserve">For this reason, the cash flow statement is important for Smart Furniture. </w:t>
      </w:r>
      <w:r w:rsidR="000E5474" w:rsidRPr="00223738">
        <w:rPr>
          <w:rFonts w:ascii="Arial" w:hAnsi="Arial" w:cs="Arial"/>
        </w:rPr>
        <w:t xml:space="preserve">When the manager of </w:t>
      </w:r>
      <w:r w:rsidR="000E5474">
        <w:rPr>
          <w:rFonts w:ascii="Arial" w:hAnsi="Arial" w:cs="Arial"/>
        </w:rPr>
        <w:t>the company</w:t>
      </w:r>
      <w:r w:rsidR="000E5474" w:rsidRPr="00223738">
        <w:rPr>
          <w:rFonts w:ascii="Arial" w:hAnsi="Arial" w:cs="Arial"/>
        </w:rPr>
        <w:t xml:space="preserve"> creates a cash flow statement for their business, they will benefit from knowing the exact position of the cash, such as how much cash they have or how much they spend, and so forth</w:t>
      </w:r>
      <w:r w:rsidR="000E5474">
        <w:rPr>
          <w:rFonts w:ascii="Arial" w:hAnsi="Arial" w:cs="Arial"/>
        </w:rPr>
        <w:t xml:space="preserve"> (Murphy, 2022).</w:t>
      </w:r>
      <w:r w:rsidR="001E5961" w:rsidRPr="001E5961">
        <w:t xml:space="preserve"> </w:t>
      </w:r>
      <w:r w:rsidR="001E5961" w:rsidRPr="001E5961">
        <w:rPr>
          <w:rFonts w:ascii="Arial" w:hAnsi="Arial" w:cs="Arial"/>
        </w:rPr>
        <w:t xml:space="preserve">The management of the amount of money that comes in and goes is one of the most crucial aspects of CGMEV-Smart Furniture’s business management. </w:t>
      </w:r>
    </w:p>
    <w:p w14:paraId="6B820C94" w14:textId="58043453" w:rsidR="000E5474" w:rsidRDefault="00215BFA" w:rsidP="000E5474">
      <w:pPr>
        <w:rPr>
          <w:rFonts w:ascii="Arial" w:hAnsi="Arial" w:cs="Arial"/>
        </w:rPr>
      </w:pPr>
      <w:r>
        <w:rPr>
          <w:rFonts w:ascii="Arial" w:hAnsi="Arial" w:cs="Arial"/>
        </w:rPr>
        <w:t xml:space="preserve"> </w:t>
      </w:r>
      <w:r w:rsidR="001E5961" w:rsidRPr="001E5961">
        <w:rPr>
          <w:rFonts w:ascii="Arial" w:hAnsi="Arial" w:cs="Arial"/>
        </w:rPr>
        <w:t>The financial management of Cgmev gives the company a visual representation of the flow of money in and out. Balance sheet statements may be made on a monthly, quarterly, annual, or another schedule that the business considers most useful and suitable</w:t>
      </w:r>
      <w:r w:rsidR="001E5961">
        <w:rPr>
          <w:rFonts w:ascii="Arial" w:hAnsi="Arial" w:cs="Arial"/>
        </w:rPr>
        <w:t>.</w:t>
      </w:r>
      <w:r w:rsidR="000E5474" w:rsidRPr="003B745D">
        <w:t xml:space="preserve"> </w:t>
      </w:r>
      <w:r w:rsidR="000E5474" w:rsidRPr="00AC0728">
        <w:rPr>
          <w:rFonts w:ascii="Arial" w:hAnsi="Arial" w:cs="Arial"/>
        </w:rPr>
        <w:t xml:space="preserve">The executive of Smart Furniture can control and manage their excessive spending by being aware of these factors, which enables them to grow their company. A cash flow statement also supports the </w:t>
      </w:r>
      <w:r w:rsidR="000E5474">
        <w:rPr>
          <w:rFonts w:ascii="Arial" w:hAnsi="Arial" w:cs="Arial"/>
        </w:rPr>
        <w:t>investors</w:t>
      </w:r>
      <w:r w:rsidR="000E5474" w:rsidRPr="00AC0728">
        <w:rPr>
          <w:rFonts w:ascii="Arial" w:hAnsi="Arial" w:cs="Arial"/>
        </w:rPr>
        <w:t xml:space="preserve"> of </w:t>
      </w:r>
      <w:r w:rsidR="000E5474">
        <w:rPr>
          <w:rFonts w:ascii="Arial" w:hAnsi="Arial" w:cs="Arial"/>
        </w:rPr>
        <w:t>our company</w:t>
      </w:r>
      <w:r w:rsidR="000E5474" w:rsidRPr="00AC0728">
        <w:rPr>
          <w:rFonts w:ascii="Arial" w:hAnsi="Arial" w:cs="Arial"/>
        </w:rPr>
        <w:t xml:space="preserve"> in evaluating the overall performance of the company. Comparing the existing and anticipated cash flow figures enables executives to evaluate or </w:t>
      </w:r>
      <w:r w:rsidR="00064304" w:rsidRPr="00AC0728">
        <w:rPr>
          <w:rFonts w:ascii="Arial" w:hAnsi="Arial" w:cs="Arial"/>
        </w:rPr>
        <w:t>analyses</w:t>
      </w:r>
      <w:r w:rsidR="000E5474" w:rsidRPr="00AC0728">
        <w:rPr>
          <w:rFonts w:ascii="Arial" w:hAnsi="Arial" w:cs="Arial"/>
        </w:rPr>
        <w:t xml:space="preserve"> cash-related performance. If the performance is below standard, the management will identify the problem and make the</w:t>
      </w:r>
      <w:r w:rsidR="000E5474" w:rsidRPr="003B745D">
        <w:rPr>
          <w:rFonts w:ascii="Arial" w:hAnsi="Arial" w:cs="Arial"/>
        </w:rPr>
        <w:t xml:space="preserve"> necessary corrections.</w:t>
      </w:r>
      <w:r w:rsidR="000E5474" w:rsidRPr="00E11AE0">
        <w:t xml:space="preserve"> </w:t>
      </w:r>
      <w:r w:rsidR="000E5474" w:rsidRPr="00E11AE0">
        <w:rPr>
          <w:rFonts w:ascii="Arial" w:hAnsi="Arial" w:cs="Arial"/>
        </w:rPr>
        <w:t>So</w:t>
      </w:r>
      <w:r w:rsidR="000E5474">
        <w:rPr>
          <w:rFonts w:ascii="Arial" w:hAnsi="Arial" w:cs="Arial"/>
        </w:rPr>
        <w:t>,</w:t>
      </w:r>
      <w:r w:rsidR="000E5474" w:rsidRPr="00E11AE0">
        <w:rPr>
          <w:rFonts w:ascii="Arial" w:hAnsi="Arial" w:cs="Arial"/>
        </w:rPr>
        <w:t xml:space="preserve"> this financial document might therefore help the organisation of Smart Furniture in improving its current effectiveness.</w:t>
      </w:r>
      <w:r w:rsidR="000E5474" w:rsidRPr="00A0101F">
        <w:t xml:space="preserve"> </w:t>
      </w:r>
      <w:r w:rsidR="000E5474" w:rsidRPr="00A0101F">
        <w:rPr>
          <w:rFonts w:ascii="Arial" w:hAnsi="Arial" w:cs="Arial"/>
        </w:rPr>
        <w:t>The cash flow statement of Smart Furniture is developed and prepared below</w:t>
      </w:r>
      <w:r w:rsidR="00E36FD5">
        <w:rPr>
          <w:rFonts w:ascii="Arial" w:hAnsi="Arial" w:cs="Arial"/>
        </w:rPr>
        <w:t xml:space="preserve"> for the past three months</w:t>
      </w:r>
      <w:r w:rsidR="000E5474">
        <w:rPr>
          <w:rFonts w:ascii="Arial" w:hAnsi="Arial" w:cs="Arial"/>
        </w:rPr>
        <w:t>:</w:t>
      </w:r>
    </w:p>
    <w:p w14:paraId="4119094E" w14:textId="77777777" w:rsidR="001E5961" w:rsidRDefault="001E5961" w:rsidP="000E5474">
      <w:pPr>
        <w:rPr>
          <w:rFonts w:ascii="Arial" w:hAnsi="Arial" w:cs="Arial"/>
        </w:rPr>
      </w:pPr>
    </w:p>
    <w:p w14:paraId="6D4A77FA" w14:textId="5CE9933A" w:rsidR="001E5961" w:rsidRDefault="001E5961" w:rsidP="000E5474">
      <w:pPr>
        <w:rPr>
          <w:rFonts w:ascii="Arial" w:hAnsi="Arial" w:cs="Arial"/>
        </w:rPr>
      </w:pPr>
    </w:p>
    <w:p w14:paraId="07C1F702" w14:textId="372DC086" w:rsidR="001E5961" w:rsidRDefault="001E5961" w:rsidP="000E5474">
      <w:pPr>
        <w:rPr>
          <w:rFonts w:ascii="Arial" w:hAnsi="Arial" w:cs="Arial"/>
        </w:rPr>
      </w:pPr>
    </w:p>
    <w:p w14:paraId="713FA261" w14:textId="31454AF1" w:rsidR="001E5961" w:rsidRDefault="001E5961" w:rsidP="000E5474">
      <w:pPr>
        <w:rPr>
          <w:rFonts w:ascii="Arial" w:hAnsi="Arial" w:cs="Arial"/>
        </w:rPr>
      </w:pPr>
    </w:p>
    <w:p w14:paraId="4A58C203" w14:textId="4A17CB59" w:rsidR="001E5961" w:rsidRDefault="001E5961" w:rsidP="000E5474">
      <w:pPr>
        <w:rPr>
          <w:rFonts w:ascii="Arial" w:hAnsi="Arial" w:cs="Arial"/>
        </w:rPr>
      </w:pPr>
    </w:p>
    <w:p w14:paraId="0DE10282" w14:textId="0C29DB4B" w:rsidR="001E5961" w:rsidRDefault="001E5961" w:rsidP="000E5474">
      <w:pPr>
        <w:rPr>
          <w:rFonts w:ascii="Arial" w:hAnsi="Arial" w:cs="Arial"/>
        </w:rPr>
      </w:pPr>
    </w:p>
    <w:p w14:paraId="3CCE8A36" w14:textId="5A991BC6" w:rsidR="001E5961" w:rsidRDefault="001E5961" w:rsidP="000E5474">
      <w:pPr>
        <w:rPr>
          <w:rFonts w:ascii="Arial" w:hAnsi="Arial" w:cs="Arial"/>
        </w:rPr>
      </w:pPr>
    </w:p>
    <w:p w14:paraId="3ECB52D2" w14:textId="19351E9A" w:rsidR="001E5961" w:rsidRDefault="001E5961" w:rsidP="000E5474">
      <w:pPr>
        <w:rPr>
          <w:rFonts w:ascii="Arial" w:hAnsi="Arial" w:cs="Arial"/>
        </w:rPr>
      </w:pPr>
    </w:p>
    <w:p w14:paraId="25E3CB65" w14:textId="2EFEA62D" w:rsidR="001E5961" w:rsidRDefault="001E5961" w:rsidP="000E5474">
      <w:pPr>
        <w:rPr>
          <w:rFonts w:ascii="Arial" w:hAnsi="Arial" w:cs="Arial"/>
        </w:rPr>
      </w:pPr>
    </w:p>
    <w:p w14:paraId="7A39E6EF" w14:textId="77777777" w:rsidR="001E5961" w:rsidRDefault="001E5961" w:rsidP="000E5474">
      <w:pPr>
        <w:rPr>
          <w:rFonts w:ascii="Arial" w:hAnsi="Arial" w:cs="Arial"/>
        </w:rPr>
      </w:pPr>
    </w:p>
    <w:p w14:paraId="00267ADF" w14:textId="5F446E17" w:rsidR="000E5474" w:rsidRDefault="000E5474" w:rsidP="000E5474">
      <w:pPr>
        <w:rPr>
          <w:rFonts w:ascii="Arial" w:hAnsi="Arial" w:cs="Arial"/>
        </w:rPr>
      </w:pPr>
    </w:p>
    <w:tbl>
      <w:tblPr>
        <w:tblStyle w:val="TableGrid"/>
        <w:tblW w:w="9162" w:type="dxa"/>
        <w:tblLook w:val="04A0" w:firstRow="1" w:lastRow="0" w:firstColumn="1" w:lastColumn="0" w:noHBand="0" w:noVBand="1"/>
      </w:tblPr>
      <w:tblGrid>
        <w:gridCol w:w="1522"/>
        <w:gridCol w:w="1842"/>
        <w:gridCol w:w="2002"/>
        <w:gridCol w:w="2002"/>
        <w:gridCol w:w="1794"/>
      </w:tblGrid>
      <w:tr w:rsidR="000E5474" w14:paraId="196A3F09" w14:textId="77777777" w:rsidTr="00E36FD5">
        <w:trPr>
          <w:trHeight w:val="779"/>
        </w:trPr>
        <w:tc>
          <w:tcPr>
            <w:tcW w:w="1522" w:type="dxa"/>
          </w:tcPr>
          <w:p w14:paraId="3F12F9E7" w14:textId="77777777" w:rsidR="000E5474" w:rsidRPr="00661F4D" w:rsidRDefault="000E5474" w:rsidP="00651A47">
            <w:pPr>
              <w:rPr>
                <w:rFonts w:ascii="Arial" w:hAnsi="Arial" w:cs="Arial"/>
              </w:rPr>
            </w:pPr>
          </w:p>
        </w:tc>
        <w:tc>
          <w:tcPr>
            <w:tcW w:w="1842" w:type="dxa"/>
          </w:tcPr>
          <w:p w14:paraId="5609F6B9" w14:textId="77777777" w:rsidR="000E5474" w:rsidRDefault="000E5474" w:rsidP="00651A47">
            <w:pPr>
              <w:jc w:val="center"/>
              <w:rPr>
                <w:rFonts w:ascii="Arial" w:hAnsi="Arial" w:cs="Arial"/>
              </w:rPr>
            </w:pPr>
            <w:r w:rsidRPr="00E92C86">
              <w:rPr>
                <w:rFonts w:ascii="Arial" w:hAnsi="Arial" w:cs="Arial"/>
              </w:rPr>
              <w:t>April</w:t>
            </w:r>
          </w:p>
          <w:p w14:paraId="574AEEF2" w14:textId="77777777" w:rsidR="000E5474" w:rsidRPr="00E92C86" w:rsidRDefault="000E5474" w:rsidP="00651A47">
            <w:pPr>
              <w:jc w:val="center"/>
              <w:rPr>
                <w:rFonts w:ascii="Arial" w:hAnsi="Arial" w:cs="Arial"/>
              </w:rPr>
            </w:pPr>
          </w:p>
        </w:tc>
        <w:tc>
          <w:tcPr>
            <w:tcW w:w="2002" w:type="dxa"/>
          </w:tcPr>
          <w:p w14:paraId="70BDAEA6" w14:textId="77777777" w:rsidR="000E5474" w:rsidRPr="00E92C86" w:rsidRDefault="000E5474" w:rsidP="00651A47">
            <w:pPr>
              <w:jc w:val="center"/>
              <w:rPr>
                <w:rFonts w:ascii="Arial" w:hAnsi="Arial" w:cs="Arial"/>
              </w:rPr>
            </w:pPr>
            <w:r>
              <w:rPr>
                <w:rFonts w:ascii="Arial" w:hAnsi="Arial" w:cs="Arial"/>
              </w:rPr>
              <w:t>May</w:t>
            </w:r>
          </w:p>
        </w:tc>
        <w:tc>
          <w:tcPr>
            <w:tcW w:w="2002" w:type="dxa"/>
          </w:tcPr>
          <w:p w14:paraId="37E2165C" w14:textId="77777777" w:rsidR="000E5474" w:rsidRPr="00E92C86" w:rsidRDefault="000E5474" w:rsidP="00651A47">
            <w:pPr>
              <w:jc w:val="center"/>
              <w:rPr>
                <w:rFonts w:ascii="Arial" w:hAnsi="Arial" w:cs="Arial"/>
              </w:rPr>
            </w:pPr>
            <w:r>
              <w:rPr>
                <w:rFonts w:ascii="Arial" w:hAnsi="Arial" w:cs="Arial"/>
              </w:rPr>
              <w:t>June</w:t>
            </w:r>
          </w:p>
        </w:tc>
        <w:tc>
          <w:tcPr>
            <w:tcW w:w="1794" w:type="dxa"/>
          </w:tcPr>
          <w:p w14:paraId="77808B3B" w14:textId="77777777" w:rsidR="000E5474" w:rsidRDefault="000E5474" w:rsidP="00651A47">
            <w:pPr>
              <w:jc w:val="center"/>
              <w:rPr>
                <w:rFonts w:ascii="Arial" w:hAnsi="Arial" w:cs="Arial"/>
              </w:rPr>
            </w:pPr>
            <w:r>
              <w:rPr>
                <w:rFonts w:ascii="Arial" w:hAnsi="Arial" w:cs="Arial"/>
              </w:rPr>
              <w:t>Total</w:t>
            </w:r>
          </w:p>
        </w:tc>
      </w:tr>
      <w:tr w:rsidR="000E5474" w14:paraId="7006E766" w14:textId="77777777" w:rsidTr="00E36FD5">
        <w:trPr>
          <w:trHeight w:val="569"/>
        </w:trPr>
        <w:tc>
          <w:tcPr>
            <w:tcW w:w="1522" w:type="dxa"/>
          </w:tcPr>
          <w:p w14:paraId="1C0105A0" w14:textId="77777777" w:rsidR="000E5474" w:rsidRPr="00661F4D" w:rsidRDefault="000E5474" w:rsidP="00651A47">
            <w:pPr>
              <w:rPr>
                <w:rFonts w:ascii="Arial" w:hAnsi="Arial" w:cs="Arial"/>
              </w:rPr>
            </w:pPr>
            <w:r w:rsidRPr="00661F4D">
              <w:rPr>
                <w:rFonts w:ascii="Arial" w:hAnsi="Arial" w:cs="Arial"/>
              </w:rPr>
              <w:t>Cash Sales</w:t>
            </w:r>
          </w:p>
        </w:tc>
        <w:tc>
          <w:tcPr>
            <w:tcW w:w="1842" w:type="dxa"/>
          </w:tcPr>
          <w:p w14:paraId="6E419E4B" w14:textId="77777777" w:rsidR="000E5474" w:rsidRDefault="000E5474" w:rsidP="00651A47">
            <w:r>
              <w:t>33,600</w:t>
            </w:r>
          </w:p>
        </w:tc>
        <w:tc>
          <w:tcPr>
            <w:tcW w:w="2002" w:type="dxa"/>
          </w:tcPr>
          <w:p w14:paraId="666294E9" w14:textId="77777777" w:rsidR="000E5474" w:rsidRDefault="000E5474" w:rsidP="00651A47">
            <w:r>
              <w:t>61,000</w:t>
            </w:r>
          </w:p>
        </w:tc>
        <w:tc>
          <w:tcPr>
            <w:tcW w:w="2002" w:type="dxa"/>
          </w:tcPr>
          <w:p w14:paraId="6EF79D9C" w14:textId="46AD0501" w:rsidR="000E5474" w:rsidRDefault="000E5474" w:rsidP="00651A47">
            <w:r>
              <w:t>71,</w:t>
            </w:r>
            <w:r w:rsidR="00AA47A0">
              <w:t>4</w:t>
            </w:r>
            <w:r>
              <w:t>00</w:t>
            </w:r>
          </w:p>
        </w:tc>
        <w:tc>
          <w:tcPr>
            <w:tcW w:w="1794" w:type="dxa"/>
          </w:tcPr>
          <w:p w14:paraId="2C666A40" w14:textId="77777777" w:rsidR="000E5474" w:rsidRDefault="000E5474" w:rsidP="00651A47">
            <w:r>
              <w:t>167,000</w:t>
            </w:r>
          </w:p>
        </w:tc>
      </w:tr>
      <w:tr w:rsidR="000E5474" w14:paraId="6D930C22" w14:textId="77777777" w:rsidTr="00E36FD5">
        <w:trPr>
          <w:trHeight w:val="656"/>
        </w:trPr>
        <w:tc>
          <w:tcPr>
            <w:tcW w:w="1522" w:type="dxa"/>
          </w:tcPr>
          <w:p w14:paraId="53E81F34" w14:textId="77777777" w:rsidR="000E5474" w:rsidRPr="00661F4D" w:rsidRDefault="000E5474" w:rsidP="00651A47">
            <w:pPr>
              <w:rPr>
                <w:rFonts w:ascii="Arial" w:hAnsi="Arial" w:cs="Arial"/>
              </w:rPr>
            </w:pPr>
            <w:r w:rsidRPr="00661F4D">
              <w:rPr>
                <w:rFonts w:ascii="Arial" w:hAnsi="Arial" w:cs="Arial"/>
              </w:rPr>
              <w:t>Distribution Costs</w:t>
            </w:r>
          </w:p>
        </w:tc>
        <w:tc>
          <w:tcPr>
            <w:tcW w:w="1842" w:type="dxa"/>
          </w:tcPr>
          <w:p w14:paraId="0B01DE24" w14:textId="77777777" w:rsidR="000E5474" w:rsidRDefault="000E5474" w:rsidP="00651A47">
            <w:r>
              <w:t>500</w:t>
            </w:r>
          </w:p>
        </w:tc>
        <w:tc>
          <w:tcPr>
            <w:tcW w:w="2002" w:type="dxa"/>
          </w:tcPr>
          <w:p w14:paraId="61B3D328" w14:textId="77777777" w:rsidR="000E5474" w:rsidRDefault="000E5474" w:rsidP="00651A47">
            <w:r>
              <w:t>500</w:t>
            </w:r>
          </w:p>
        </w:tc>
        <w:tc>
          <w:tcPr>
            <w:tcW w:w="2002" w:type="dxa"/>
          </w:tcPr>
          <w:p w14:paraId="4AB89BB1" w14:textId="77777777" w:rsidR="000E5474" w:rsidRDefault="000E5474" w:rsidP="00651A47">
            <w:r>
              <w:t>700</w:t>
            </w:r>
          </w:p>
        </w:tc>
        <w:tc>
          <w:tcPr>
            <w:tcW w:w="1794" w:type="dxa"/>
          </w:tcPr>
          <w:p w14:paraId="2739C04D" w14:textId="77777777" w:rsidR="000E5474" w:rsidRDefault="000E5474" w:rsidP="00651A47">
            <w:r>
              <w:t>-1,700</w:t>
            </w:r>
          </w:p>
        </w:tc>
      </w:tr>
      <w:tr w:rsidR="000E5474" w14:paraId="66FF057C" w14:textId="77777777" w:rsidTr="00E36FD5">
        <w:trPr>
          <w:trHeight w:val="667"/>
        </w:trPr>
        <w:tc>
          <w:tcPr>
            <w:tcW w:w="1522" w:type="dxa"/>
          </w:tcPr>
          <w:p w14:paraId="3D455D1A" w14:textId="4EA43DFB" w:rsidR="000E5474" w:rsidRPr="00661F4D" w:rsidRDefault="000E5474" w:rsidP="00CF0819">
            <w:pPr>
              <w:jc w:val="left"/>
              <w:rPr>
                <w:rFonts w:ascii="Arial" w:hAnsi="Arial" w:cs="Arial"/>
              </w:rPr>
            </w:pPr>
            <w:r w:rsidRPr="00661F4D">
              <w:rPr>
                <w:rFonts w:ascii="Arial" w:hAnsi="Arial" w:cs="Arial"/>
              </w:rPr>
              <w:t>Loss</w:t>
            </w:r>
            <w:r w:rsidR="00CF0819">
              <w:rPr>
                <w:rFonts w:ascii="Arial" w:hAnsi="Arial" w:cs="Arial"/>
              </w:rPr>
              <w:t xml:space="preserve"> </w:t>
            </w:r>
            <w:r w:rsidRPr="00661F4D">
              <w:rPr>
                <w:rFonts w:ascii="Arial" w:hAnsi="Arial" w:cs="Arial"/>
              </w:rPr>
              <w:t>on Sales</w:t>
            </w:r>
          </w:p>
        </w:tc>
        <w:tc>
          <w:tcPr>
            <w:tcW w:w="1842" w:type="dxa"/>
          </w:tcPr>
          <w:p w14:paraId="291185E3" w14:textId="77777777" w:rsidR="000E5474" w:rsidRDefault="000E5474" w:rsidP="00651A47">
            <w:r>
              <w:t>300</w:t>
            </w:r>
          </w:p>
        </w:tc>
        <w:tc>
          <w:tcPr>
            <w:tcW w:w="2002" w:type="dxa"/>
          </w:tcPr>
          <w:p w14:paraId="204A2E55" w14:textId="77777777" w:rsidR="000E5474" w:rsidRDefault="000E5474" w:rsidP="00651A47">
            <w:r>
              <w:t>250</w:t>
            </w:r>
          </w:p>
        </w:tc>
        <w:tc>
          <w:tcPr>
            <w:tcW w:w="2002" w:type="dxa"/>
          </w:tcPr>
          <w:p w14:paraId="58E036B0" w14:textId="77777777" w:rsidR="000E5474" w:rsidRDefault="000E5474" w:rsidP="00651A47">
            <w:r>
              <w:t>150</w:t>
            </w:r>
          </w:p>
        </w:tc>
        <w:tc>
          <w:tcPr>
            <w:tcW w:w="1794" w:type="dxa"/>
          </w:tcPr>
          <w:p w14:paraId="2C9EE68A" w14:textId="77777777" w:rsidR="000E5474" w:rsidRDefault="000E5474" w:rsidP="00651A47">
            <w:r>
              <w:t>-700</w:t>
            </w:r>
          </w:p>
        </w:tc>
      </w:tr>
      <w:tr w:rsidR="000E5474" w14:paraId="0D1E5B96" w14:textId="77777777" w:rsidTr="00E36FD5">
        <w:trPr>
          <w:trHeight w:val="502"/>
        </w:trPr>
        <w:tc>
          <w:tcPr>
            <w:tcW w:w="1522" w:type="dxa"/>
          </w:tcPr>
          <w:p w14:paraId="60825F94" w14:textId="77777777" w:rsidR="000E5474" w:rsidRPr="00661F4D" w:rsidRDefault="000E5474" w:rsidP="00651A47">
            <w:pPr>
              <w:rPr>
                <w:rFonts w:ascii="Arial" w:hAnsi="Arial" w:cs="Arial"/>
              </w:rPr>
            </w:pPr>
            <w:r w:rsidRPr="00661F4D">
              <w:rPr>
                <w:rFonts w:ascii="Arial" w:hAnsi="Arial" w:cs="Arial"/>
              </w:rPr>
              <w:t>Salaries</w:t>
            </w:r>
          </w:p>
        </w:tc>
        <w:tc>
          <w:tcPr>
            <w:tcW w:w="1842" w:type="dxa"/>
          </w:tcPr>
          <w:p w14:paraId="0499A270" w14:textId="77777777" w:rsidR="000E5474" w:rsidRDefault="000E5474" w:rsidP="00651A47">
            <w:r>
              <w:t>15,000</w:t>
            </w:r>
          </w:p>
        </w:tc>
        <w:tc>
          <w:tcPr>
            <w:tcW w:w="2002" w:type="dxa"/>
          </w:tcPr>
          <w:p w14:paraId="14F944DC" w14:textId="77777777" w:rsidR="000E5474" w:rsidRDefault="000E5474" w:rsidP="00651A47">
            <w:r>
              <w:t>18,000</w:t>
            </w:r>
          </w:p>
        </w:tc>
        <w:tc>
          <w:tcPr>
            <w:tcW w:w="2002" w:type="dxa"/>
          </w:tcPr>
          <w:p w14:paraId="39D358CE" w14:textId="77777777" w:rsidR="000E5474" w:rsidRDefault="000E5474" w:rsidP="00651A47">
            <w:r>
              <w:t>21,000</w:t>
            </w:r>
          </w:p>
        </w:tc>
        <w:tc>
          <w:tcPr>
            <w:tcW w:w="1794" w:type="dxa"/>
          </w:tcPr>
          <w:p w14:paraId="7C02A91B" w14:textId="77777777" w:rsidR="000E5474" w:rsidRDefault="000E5474" w:rsidP="00651A47">
            <w:r>
              <w:t>-54,000</w:t>
            </w:r>
          </w:p>
        </w:tc>
      </w:tr>
      <w:tr w:rsidR="000E5474" w14:paraId="11651846" w14:textId="77777777" w:rsidTr="00E36FD5">
        <w:trPr>
          <w:trHeight w:val="535"/>
        </w:trPr>
        <w:tc>
          <w:tcPr>
            <w:tcW w:w="1522" w:type="dxa"/>
          </w:tcPr>
          <w:p w14:paraId="60AC36D2" w14:textId="77777777" w:rsidR="000E5474" w:rsidRPr="00661F4D" w:rsidRDefault="000E5474" w:rsidP="00651A47">
            <w:pPr>
              <w:rPr>
                <w:rFonts w:ascii="Arial" w:hAnsi="Arial" w:cs="Arial"/>
              </w:rPr>
            </w:pPr>
            <w:r w:rsidRPr="00661F4D">
              <w:rPr>
                <w:rFonts w:ascii="Arial" w:hAnsi="Arial" w:cs="Arial"/>
              </w:rPr>
              <w:t>Rent</w:t>
            </w:r>
          </w:p>
        </w:tc>
        <w:tc>
          <w:tcPr>
            <w:tcW w:w="1842" w:type="dxa"/>
          </w:tcPr>
          <w:p w14:paraId="49C0125F" w14:textId="77777777" w:rsidR="000E5474" w:rsidRDefault="000E5474" w:rsidP="00651A47">
            <w:r>
              <w:t>2,500</w:t>
            </w:r>
          </w:p>
        </w:tc>
        <w:tc>
          <w:tcPr>
            <w:tcW w:w="2002" w:type="dxa"/>
          </w:tcPr>
          <w:p w14:paraId="688D988E" w14:textId="77777777" w:rsidR="000E5474" w:rsidRDefault="000E5474" w:rsidP="00651A47">
            <w:r>
              <w:t>2,500</w:t>
            </w:r>
          </w:p>
        </w:tc>
        <w:tc>
          <w:tcPr>
            <w:tcW w:w="2002" w:type="dxa"/>
          </w:tcPr>
          <w:p w14:paraId="1B227BD2" w14:textId="77777777" w:rsidR="000E5474" w:rsidRDefault="000E5474" w:rsidP="00651A47">
            <w:r>
              <w:t>2,500</w:t>
            </w:r>
          </w:p>
        </w:tc>
        <w:tc>
          <w:tcPr>
            <w:tcW w:w="1794" w:type="dxa"/>
          </w:tcPr>
          <w:p w14:paraId="14F4E0E9" w14:textId="77777777" w:rsidR="000E5474" w:rsidRDefault="000E5474" w:rsidP="00651A47">
            <w:r>
              <w:t>-7,500</w:t>
            </w:r>
          </w:p>
        </w:tc>
      </w:tr>
      <w:tr w:rsidR="000E5474" w14:paraId="792C5F52" w14:textId="77777777" w:rsidTr="00E36FD5">
        <w:trPr>
          <w:trHeight w:val="517"/>
        </w:trPr>
        <w:tc>
          <w:tcPr>
            <w:tcW w:w="1522" w:type="dxa"/>
          </w:tcPr>
          <w:p w14:paraId="6E60EFCC" w14:textId="77777777" w:rsidR="000E5474" w:rsidRPr="00661F4D" w:rsidRDefault="000E5474" w:rsidP="00651A47">
            <w:pPr>
              <w:rPr>
                <w:rFonts w:ascii="Arial" w:hAnsi="Arial" w:cs="Arial"/>
              </w:rPr>
            </w:pPr>
            <w:r w:rsidRPr="00661F4D">
              <w:rPr>
                <w:rFonts w:ascii="Arial" w:hAnsi="Arial" w:cs="Arial"/>
              </w:rPr>
              <w:t>Utilities</w:t>
            </w:r>
          </w:p>
        </w:tc>
        <w:tc>
          <w:tcPr>
            <w:tcW w:w="1842" w:type="dxa"/>
          </w:tcPr>
          <w:p w14:paraId="17DC520F" w14:textId="77777777" w:rsidR="000E5474" w:rsidRDefault="000E5474" w:rsidP="00651A47">
            <w:r>
              <w:t>700</w:t>
            </w:r>
          </w:p>
        </w:tc>
        <w:tc>
          <w:tcPr>
            <w:tcW w:w="2002" w:type="dxa"/>
          </w:tcPr>
          <w:p w14:paraId="7A44C11E" w14:textId="77777777" w:rsidR="000E5474" w:rsidRDefault="000E5474" w:rsidP="00651A47">
            <w:r>
              <w:t>700</w:t>
            </w:r>
          </w:p>
        </w:tc>
        <w:tc>
          <w:tcPr>
            <w:tcW w:w="2002" w:type="dxa"/>
          </w:tcPr>
          <w:p w14:paraId="3AB19A87" w14:textId="77777777" w:rsidR="000E5474" w:rsidRDefault="000E5474" w:rsidP="00651A47">
            <w:r>
              <w:t>1000</w:t>
            </w:r>
          </w:p>
        </w:tc>
        <w:tc>
          <w:tcPr>
            <w:tcW w:w="1794" w:type="dxa"/>
          </w:tcPr>
          <w:p w14:paraId="4A8205FC" w14:textId="77777777" w:rsidR="000E5474" w:rsidRDefault="000E5474" w:rsidP="00651A47">
            <w:r>
              <w:t>-2,400</w:t>
            </w:r>
          </w:p>
        </w:tc>
      </w:tr>
      <w:tr w:rsidR="000E5474" w14:paraId="3BA2182F" w14:textId="77777777" w:rsidTr="00E36FD5">
        <w:trPr>
          <w:trHeight w:val="511"/>
        </w:trPr>
        <w:tc>
          <w:tcPr>
            <w:tcW w:w="1522" w:type="dxa"/>
          </w:tcPr>
          <w:p w14:paraId="3651D7A2" w14:textId="77777777" w:rsidR="000E5474" w:rsidRPr="00661F4D" w:rsidRDefault="000E5474" w:rsidP="00651A47">
            <w:pPr>
              <w:rPr>
                <w:rFonts w:ascii="Arial" w:hAnsi="Arial" w:cs="Arial"/>
              </w:rPr>
            </w:pPr>
            <w:r w:rsidRPr="00661F4D">
              <w:rPr>
                <w:rFonts w:ascii="Arial" w:hAnsi="Arial" w:cs="Arial"/>
              </w:rPr>
              <w:t>Insurance</w:t>
            </w:r>
          </w:p>
        </w:tc>
        <w:tc>
          <w:tcPr>
            <w:tcW w:w="1842" w:type="dxa"/>
          </w:tcPr>
          <w:p w14:paraId="7CCA2BA7" w14:textId="77777777" w:rsidR="000E5474" w:rsidRDefault="000E5474" w:rsidP="00651A47">
            <w:r>
              <w:t>500</w:t>
            </w:r>
          </w:p>
        </w:tc>
        <w:tc>
          <w:tcPr>
            <w:tcW w:w="2002" w:type="dxa"/>
          </w:tcPr>
          <w:p w14:paraId="72F9A2A5" w14:textId="77777777" w:rsidR="000E5474" w:rsidRDefault="000E5474" w:rsidP="00651A47">
            <w:r>
              <w:t>500</w:t>
            </w:r>
          </w:p>
        </w:tc>
        <w:tc>
          <w:tcPr>
            <w:tcW w:w="2002" w:type="dxa"/>
          </w:tcPr>
          <w:p w14:paraId="6DE1933E" w14:textId="77777777" w:rsidR="000E5474" w:rsidRDefault="000E5474" w:rsidP="00651A47">
            <w:r>
              <w:t>800</w:t>
            </w:r>
          </w:p>
        </w:tc>
        <w:tc>
          <w:tcPr>
            <w:tcW w:w="1794" w:type="dxa"/>
          </w:tcPr>
          <w:p w14:paraId="01DAA2BF" w14:textId="77777777" w:rsidR="000E5474" w:rsidRDefault="000E5474" w:rsidP="00651A47">
            <w:r>
              <w:t>-1,800</w:t>
            </w:r>
          </w:p>
        </w:tc>
      </w:tr>
      <w:tr w:rsidR="000E5474" w14:paraId="6E76D54B" w14:textId="77777777" w:rsidTr="00E36FD5">
        <w:trPr>
          <w:trHeight w:val="532"/>
        </w:trPr>
        <w:tc>
          <w:tcPr>
            <w:tcW w:w="1522" w:type="dxa"/>
          </w:tcPr>
          <w:p w14:paraId="54868FA7" w14:textId="77777777" w:rsidR="000E5474" w:rsidRPr="00661F4D" w:rsidRDefault="000E5474" w:rsidP="00651A47">
            <w:pPr>
              <w:rPr>
                <w:rFonts w:ascii="Arial" w:hAnsi="Arial" w:cs="Arial"/>
              </w:rPr>
            </w:pPr>
            <w:r w:rsidRPr="00661F4D">
              <w:rPr>
                <w:rFonts w:ascii="Arial" w:hAnsi="Arial" w:cs="Arial"/>
              </w:rPr>
              <w:t>Accounting</w:t>
            </w:r>
          </w:p>
        </w:tc>
        <w:tc>
          <w:tcPr>
            <w:tcW w:w="1842" w:type="dxa"/>
          </w:tcPr>
          <w:p w14:paraId="4941DC93" w14:textId="77777777" w:rsidR="000E5474" w:rsidRDefault="000E5474" w:rsidP="00651A47">
            <w:r>
              <w:t>750</w:t>
            </w:r>
          </w:p>
        </w:tc>
        <w:tc>
          <w:tcPr>
            <w:tcW w:w="2002" w:type="dxa"/>
          </w:tcPr>
          <w:p w14:paraId="7EB7C43F" w14:textId="77777777" w:rsidR="000E5474" w:rsidRDefault="000E5474" w:rsidP="00651A47">
            <w:r>
              <w:t>850</w:t>
            </w:r>
          </w:p>
        </w:tc>
        <w:tc>
          <w:tcPr>
            <w:tcW w:w="2002" w:type="dxa"/>
          </w:tcPr>
          <w:p w14:paraId="6AF0A4B6" w14:textId="77777777" w:rsidR="000E5474" w:rsidRDefault="000E5474" w:rsidP="00651A47">
            <w:r>
              <w:t>900</w:t>
            </w:r>
          </w:p>
        </w:tc>
        <w:tc>
          <w:tcPr>
            <w:tcW w:w="1794" w:type="dxa"/>
          </w:tcPr>
          <w:p w14:paraId="2CEBD5D3" w14:textId="77777777" w:rsidR="000E5474" w:rsidRDefault="000E5474" w:rsidP="00651A47">
            <w:r>
              <w:t>-2,500</w:t>
            </w:r>
          </w:p>
        </w:tc>
      </w:tr>
      <w:tr w:rsidR="000E5474" w14:paraId="69DF1F6B" w14:textId="77777777" w:rsidTr="00E36FD5">
        <w:trPr>
          <w:trHeight w:val="513"/>
        </w:trPr>
        <w:tc>
          <w:tcPr>
            <w:tcW w:w="1522" w:type="dxa"/>
          </w:tcPr>
          <w:p w14:paraId="5FE18FB0" w14:textId="77777777" w:rsidR="000E5474" w:rsidRPr="00661F4D" w:rsidRDefault="000E5474" w:rsidP="00651A47">
            <w:pPr>
              <w:rPr>
                <w:rFonts w:ascii="Arial" w:hAnsi="Arial" w:cs="Arial"/>
              </w:rPr>
            </w:pPr>
            <w:r w:rsidRPr="00661F4D">
              <w:rPr>
                <w:rFonts w:ascii="Arial" w:hAnsi="Arial" w:cs="Arial"/>
              </w:rPr>
              <w:t>Marketing</w:t>
            </w:r>
          </w:p>
        </w:tc>
        <w:tc>
          <w:tcPr>
            <w:tcW w:w="1842" w:type="dxa"/>
          </w:tcPr>
          <w:p w14:paraId="6B522D13" w14:textId="77777777" w:rsidR="000E5474" w:rsidRDefault="000E5474" w:rsidP="00651A47">
            <w:r>
              <w:t>500</w:t>
            </w:r>
          </w:p>
        </w:tc>
        <w:tc>
          <w:tcPr>
            <w:tcW w:w="2002" w:type="dxa"/>
          </w:tcPr>
          <w:p w14:paraId="4A981F72" w14:textId="77777777" w:rsidR="000E5474" w:rsidRDefault="000E5474" w:rsidP="00651A47">
            <w:r>
              <w:t>600</w:t>
            </w:r>
          </w:p>
        </w:tc>
        <w:tc>
          <w:tcPr>
            <w:tcW w:w="2002" w:type="dxa"/>
          </w:tcPr>
          <w:p w14:paraId="48FB47D5" w14:textId="77777777" w:rsidR="000E5474" w:rsidRDefault="000E5474" w:rsidP="00651A47">
            <w:r>
              <w:t>900</w:t>
            </w:r>
          </w:p>
        </w:tc>
        <w:tc>
          <w:tcPr>
            <w:tcW w:w="1794" w:type="dxa"/>
          </w:tcPr>
          <w:p w14:paraId="6AFF9409" w14:textId="77777777" w:rsidR="000E5474" w:rsidRDefault="000E5474" w:rsidP="00651A47">
            <w:r>
              <w:t>-2,000</w:t>
            </w:r>
          </w:p>
        </w:tc>
      </w:tr>
      <w:tr w:rsidR="000E5474" w14:paraId="780F1344" w14:textId="77777777" w:rsidTr="00E36FD5">
        <w:trPr>
          <w:trHeight w:val="520"/>
        </w:trPr>
        <w:tc>
          <w:tcPr>
            <w:tcW w:w="1522" w:type="dxa"/>
          </w:tcPr>
          <w:p w14:paraId="2FC53958" w14:textId="77777777" w:rsidR="000E5474" w:rsidRPr="00661F4D" w:rsidRDefault="000E5474" w:rsidP="00651A47">
            <w:pPr>
              <w:rPr>
                <w:rFonts w:ascii="Arial" w:hAnsi="Arial" w:cs="Arial"/>
              </w:rPr>
            </w:pPr>
            <w:r w:rsidRPr="00661F4D">
              <w:rPr>
                <w:rFonts w:ascii="Arial" w:hAnsi="Arial" w:cs="Arial"/>
              </w:rPr>
              <w:t>Promotional</w:t>
            </w:r>
          </w:p>
          <w:p w14:paraId="3C35A6E8" w14:textId="77777777" w:rsidR="000E5474" w:rsidRPr="00661F4D" w:rsidRDefault="000E5474" w:rsidP="00651A47">
            <w:pPr>
              <w:rPr>
                <w:rFonts w:ascii="Arial" w:hAnsi="Arial" w:cs="Arial"/>
              </w:rPr>
            </w:pPr>
            <w:r w:rsidRPr="00661F4D">
              <w:rPr>
                <w:rFonts w:ascii="Arial" w:hAnsi="Arial" w:cs="Arial"/>
              </w:rPr>
              <w:t>Products</w:t>
            </w:r>
          </w:p>
        </w:tc>
        <w:tc>
          <w:tcPr>
            <w:tcW w:w="1842" w:type="dxa"/>
          </w:tcPr>
          <w:p w14:paraId="7150E620" w14:textId="77777777" w:rsidR="000E5474" w:rsidRDefault="000E5474" w:rsidP="00651A47">
            <w:r>
              <w:t>350</w:t>
            </w:r>
          </w:p>
        </w:tc>
        <w:tc>
          <w:tcPr>
            <w:tcW w:w="2002" w:type="dxa"/>
          </w:tcPr>
          <w:p w14:paraId="47993D48" w14:textId="77777777" w:rsidR="000E5474" w:rsidRDefault="000E5474" w:rsidP="00651A47">
            <w:r>
              <w:t>580</w:t>
            </w:r>
          </w:p>
        </w:tc>
        <w:tc>
          <w:tcPr>
            <w:tcW w:w="2002" w:type="dxa"/>
          </w:tcPr>
          <w:p w14:paraId="5CD0BD1C" w14:textId="77777777" w:rsidR="000E5474" w:rsidRDefault="000E5474" w:rsidP="00651A47">
            <w:r>
              <w:t>670</w:t>
            </w:r>
          </w:p>
        </w:tc>
        <w:tc>
          <w:tcPr>
            <w:tcW w:w="1794" w:type="dxa"/>
          </w:tcPr>
          <w:p w14:paraId="4EF3BFBA" w14:textId="77777777" w:rsidR="000E5474" w:rsidRDefault="000E5474" w:rsidP="00651A47">
            <w:r>
              <w:t>-1,600</w:t>
            </w:r>
          </w:p>
        </w:tc>
      </w:tr>
      <w:tr w:rsidR="000E5474" w14:paraId="26E6A7FA" w14:textId="77777777" w:rsidTr="00E36FD5">
        <w:trPr>
          <w:trHeight w:val="528"/>
        </w:trPr>
        <w:tc>
          <w:tcPr>
            <w:tcW w:w="1522" w:type="dxa"/>
          </w:tcPr>
          <w:p w14:paraId="75630997" w14:textId="77777777" w:rsidR="000E5474" w:rsidRPr="00661F4D" w:rsidRDefault="000E5474" w:rsidP="00651A47">
            <w:pPr>
              <w:rPr>
                <w:rFonts w:ascii="Arial" w:hAnsi="Arial" w:cs="Arial"/>
              </w:rPr>
            </w:pPr>
            <w:r w:rsidRPr="00661F4D">
              <w:rPr>
                <w:rFonts w:ascii="Arial" w:hAnsi="Arial" w:cs="Arial"/>
              </w:rPr>
              <w:t xml:space="preserve">Website </w:t>
            </w:r>
          </w:p>
          <w:p w14:paraId="7373E9A7" w14:textId="77777777" w:rsidR="000E5474" w:rsidRPr="00661F4D" w:rsidRDefault="000E5474" w:rsidP="00651A47">
            <w:pPr>
              <w:rPr>
                <w:rFonts w:ascii="Arial" w:hAnsi="Arial" w:cs="Arial"/>
              </w:rPr>
            </w:pPr>
            <w:r w:rsidRPr="00661F4D">
              <w:rPr>
                <w:rFonts w:ascii="Arial" w:hAnsi="Arial" w:cs="Arial"/>
              </w:rPr>
              <w:t>Maintains</w:t>
            </w:r>
          </w:p>
        </w:tc>
        <w:tc>
          <w:tcPr>
            <w:tcW w:w="1842" w:type="dxa"/>
          </w:tcPr>
          <w:p w14:paraId="40D798FD" w14:textId="77777777" w:rsidR="000E5474" w:rsidRDefault="000E5474" w:rsidP="00651A47">
            <w:r>
              <w:t>1000</w:t>
            </w:r>
          </w:p>
        </w:tc>
        <w:tc>
          <w:tcPr>
            <w:tcW w:w="2002" w:type="dxa"/>
          </w:tcPr>
          <w:p w14:paraId="2A14FC5A" w14:textId="77777777" w:rsidR="000E5474" w:rsidRDefault="000E5474" w:rsidP="00651A47">
            <w:r>
              <w:t>1000</w:t>
            </w:r>
          </w:p>
        </w:tc>
        <w:tc>
          <w:tcPr>
            <w:tcW w:w="2002" w:type="dxa"/>
          </w:tcPr>
          <w:p w14:paraId="0221C564" w14:textId="77777777" w:rsidR="000E5474" w:rsidRDefault="000E5474" w:rsidP="00651A47">
            <w:r>
              <w:t>1000</w:t>
            </w:r>
          </w:p>
        </w:tc>
        <w:tc>
          <w:tcPr>
            <w:tcW w:w="1794" w:type="dxa"/>
          </w:tcPr>
          <w:p w14:paraId="649E45BF" w14:textId="77777777" w:rsidR="000E5474" w:rsidRDefault="000E5474" w:rsidP="00651A47">
            <w:r>
              <w:t>-3,000</w:t>
            </w:r>
          </w:p>
        </w:tc>
      </w:tr>
      <w:tr w:rsidR="000E5474" w14:paraId="1E53DB6D" w14:textId="77777777" w:rsidTr="00E36FD5">
        <w:trPr>
          <w:trHeight w:val="522"/>
        </w:trPr>
        <w:tc>
          <w:tcPr>
            <w:tcW w:w="1522" w:type="dxa"/>
          </w:tcPr>
          <w:p w14:paraId="79C6E866" w14:textId="77777777" w:rsidR="000E5474" w:rsidRPr="00661F4D" w:rsidRDefault="000E5474" w:rsidP="00651A47">
            <w:pPr>
              <w:rPr>
                <w:rFonts w:ascii="Arial" w:hAnsi="Arial" w:cs="Arial"/>
              </w:rPr>
            </w:pPr>
            <w:r w:rsidRPr="00661F4D">
              <w:rPr>
                <w:rFonts w:ascii="Arial" w:hAnsi="Arial" w:cs="Arial"/>
              </w:rPr>
              <w:t xml:space="preserve">Other </w:t>
            </w:r>
          </w:p>
          <w:p w14:paraId="5ECE954D" w14:textId="77777777" w:rsidR="000E5474" w:rsidRPr="00661F4D" w:rsidRDefault="000E5474" w:rsidP="00651A47">
            <w:pPr>
              <w:rPr>
                <w:rFonts w:ascii="Arial" w:hAnsi="Arial" w:cs="Arial"/>
              </w:rPr>
            </w:pPr>
            <w:r w:rsidRPr="00661F4D">
              <w:rPr>
                <w:rFonts w:ascii="Arial" w:hAnsi="Arial" w:cs="Arial"/>
              </w:rPr>
              <w:t>Expenses</w:t>
            </w:r>
          </w:p>
        </w:tc>
        <w:tc>
          <w:tcPr>
            <w:tcW w:w="1842" w:type="dxa"/>
          </w:tcPr>
          <w:p w14:paraId="36429BBE" w14:textId="77777777" w:rsidR="000E5474" w:rsidRDefault="000E5474" w:rsidP="00651A47">
            <w:r>
              <w:t>1600</w:t>
            </w:r>
          </w:p>
        </w:tc>
        <w:tc>
          <w:tcPr>
            <w:tcW w:w="2002" w:type="dxa"/>
          </w:tcPr>
          <w:p w14:paraId="345D89A9" w14:textId="77777777" w:rsidR="000E5474" w:rsidRDefault="000E5474" w:rsidP="00651A47">
            <w:r>
              <w:t>1900</w:t>
            </w:r>
          </w:p>
        </w:tc>
        <w:tc>
          <w:tcPr>
            <w:tcW w:w="2002" w:type="dxa"/>
          </w:tcPr>
          <w:p w14:paraId="0376F6BC" w14:textId="77777777" w:rsidR="000E5474" w:rsidRDefault="000E5474" w:rsidP="00651A47">
            <w:r>
              <w:t>1500</w:t>
            </w:r>
          </w:p>
        </w:tc>
        <w:tc>
          <w:tcPr>
            <w:tcW w:w="1794" w:type="dxa"/>
          </w:tcPr>
          <w:p w14:paraId="05E431B7" w14:textId="77777777" w:rsidR="000E5474" w:rsidRDefault="000E5474" w:rsidP="00651A47">
            <w:r>
              <w:t>-5,000</w:t>
            </w:r>
          </w:p>
        </w:tc>
      </w:tr>
      <w:tr w:rsidR="000E5474" w14:paraId="180475D1" w14:textId="77777777" w:rsidTr="00E36FD5">
        <w:trPr>
          <w:trHeight w:val="493"/>
        </w:trPr>
        <w:tc>
          <w:tcPr>
            <w:tcW w:w="1522" w:type="dxa"/>
          </w:tcPr>
          <w:p w14:paraId="1215A2F1" w14:textId="77777777" w:rsidR="000E5474" w:rsidRDefault="000E5474" w:rsidP="00651A47">
            <w:pPr>
              <w:rPr>
                <w:rFonts w:ascii="Arial" w:hAnsi="Arial" w:cs="Arial"/>
              </w:rPr>
            </w:pPr>
            <w:r>
              <w:rPr>
                <w:rFonts w:ascii="Arial" w:hAnsi="Arial" w:cs="Arial"/>
              </w:rPr>
              <w:t>Bank</w:t>
            </w:r>
          </w:p>
          <w:p w14:paraId="6318AFD2" w14:textId="77777777" w:rsidR="000E5474" w:rsidRPr="00661F4D" w:rsidRDefault="000E5474" w:rsidP="00651A47">
            <w:pPr>
              <w:rPr>
                <w:rFonts w:ascii="Arial" w:hAnsi="Arial" w:cs="Arial"/>
              </w:rPr>
            </w:pPr>
            <w:r>
              <w:rPr>
                <w:rFonts w:ascii="Arial" w:hAnsi="Arial" w:cs="Arial"/>
              </w:rPr>
              <w:t>Loan</w:t>
            </w:r>
          </w:p>
        </w:tc>
        <w:tc>
          <w:tcPr>
            <w:tcW w:w="1842" w:type="dxa"/>
          </w:tcPr>
          <w:p w14:paraId="451DF4F0" w14:textId="77777777" w:rsidR="000E5474" w:rsidRDefault="000E5474" w:rsidP="00651A47">
            <w:r>
              <w:t>866</w:t>
            </w:r>
          </w:p>
        </w:tc>
        <w:tc>
          <w:tcPr>
            <w:tcW w:w="2002" w:type="dxa"/>
          </w:tcPr>
          <w:p w14:paraId="294A7960" w14:textId="77777777" w:rsidR="000E5474" w:rsidRDefault="000E5474" w:rsidP="00651A47">
            <w:r>
              <w:t>866</w:t>
            </w:r>
          </w:p>
        </w:tc>
        <w:tc>
          <w:tcPr>
            <w:tcW w:w="2002" w:type="dxa"/>
          </w:tcPr>
          <w:p w14:paraId="291F17B7" w14:textId="77777777" w:rsidR="000E5474" w:rsidRDefault="000E5474" w:rsidP="00651A47">
            <w:pPr>
              <w:jc w:val="left"/>
            </w:pPr>
            <w:r>
              <w:t>868</w:t>
            </w:r>
          </w:p>
          <w:p w14:paraId="28DD9808" w14:textId="77777777" w:rsidR="000E5474" w:rsidRDefault="000E5474" w:rsidP="00651A47">
            <w:pPr>
              <w:jc w:val="center"/>
            </w:pPr>
          </w:p>
        </w:tc>
        <w:tc>
          <w:tcPr>
            <w:tcW w:w="1794" w:type="dxa"/>
          </w:tcPr>
          <w:p w14:paraId="581E287F" w14:textId="77777777" w:rsidR="000E5474" w:rsidRDefault="000E5474" w:rsidP="00651A47">
            <w:pPr>
              <w:jc w:val="left"/>
            </w:pPr>
            <w:r>
              <w:t>-2,600</w:t>
            </w:r>
          </w:p>
        </w:tc>
      </w:tr>
      <w:tr w:rsidR="000E5474" w14:paraId="139AE66A" w14:textId="77777777" w:rsidTr="00E36FD5">
        <w:trPr>
          <w:trHeight w:val="493"/>
        </w:trPr>
        <w:tc>
          <w:tcPr>
            <w:tcW w:w="1522" w:type="dxa"/>
          </w:tcPr>
          <w:p w14:paraId="7E28990E" w14:textId="77777777" w:rsidR="000E5474" w:rsidRPr="00661F4D" w:rsidRDefault="000E5474" w:rsidP="00651A47">
            <w:pPr>
              <w:rPr>
                <w:rFonts w:ascii="Arial" w:hAnsi="Arial" w:cs="Arial"/>
                <w:b/>
                <w:bCs/>
              </w:rPr>
            </w:pPr>
            <w:r w:rsidRPr="00661F4D">
              <w:rPr>
                <w:rFonts w:ascii="Arial" w:hAnsi="Arial" w:cs="Arial"/>
                <w:b/>
                <w:bCs/>
              </w:rPr>
              <w:t xml:space="preserve">Closing </w:t>
            </w:r>
          </w:p>
          <w:p w14:paraId="7684AEE2" w14:textId="77777777" w:rsidR="000E5474" w:rsidRDefault="000E5474" w:rsidP="00651A47">
            <w:pPr>
              <w:rPr>
                <w:rFonts w:ascii="Arial" w:hAnsi="Arial" w:cs="Arial"/>
              </w:rPr>
            </w:pPr>
            <w:r w:rsidRPr="00661F4D">
              <w:rPr>
                <w:rFonts w:ascii="Arial" w:hAnsi="Arial" w:cs="Arial"/>
                <w:b/>
                <w:bCs/>
              </w:rPr>
              <w:t>Balance</w:t>
            </w:r>
          </w:p>
        </w:tc>
        <w:tc>
          <w:tcPr>
            <w:tcW w:w="1842" w:type="dxa"/>
          </w:tcPr>
          <w:p w14:paraId="5B361D98" w14:textId="77777777" w:rsidR="000E5474" w:rsidRDefault="000E5474" w:rsidP="00651A47"/>
        </w:tc>
        <w:tc>
          <w:tcPr>
            <w:tcW w:w="2002" w:type="dxa"/>
          </w:tcPr>
          <w:p w14:paraId="461A360C" w14:textId="77777777" w:rsidR="000E5474" w:rsidRDefault="000E5474" w:rsidP="00651A47"/>
        </w:tc>
        <w:tc>
          <w:tcPr>
            <w:tcW w:w="2002" w:type="dxa"/>
          </w:tcPr>
          <w:p w14:paraId="76983E6D" w14:textId="77777777" w:rsidR="000E5474" w:rsidRDefault="000E5474" w:rsidP="00651A47">
            <w:pPr>
              <w:jc w:val="center"/>
            </w:pPr>
          </w:p>
        </w:tc>
        <w:tc>
          <w:tcPr>
            <w:tcW w:w="1794" w:type="dxa"/>
          </w:tcPr>
          <w:p w14:paraId="499FD428" w14:textId="77777777" w:rsidR="000E5474" w:rsidRDefault="000E5474" w:rsidP="00651A47">
            <w:pPr>
              <w:jc w:val="left"/>
            </w:pPr>
            <w:r>
              <w:t>82,200</w:t>
            </w:r>
          </w:p>
        </w:tc>
      </w:tr>
    </w:tbl>
    <w:p w14:paraId="6FEE9C6F" w14:textId="22186ADC" w:rsidR="00962877" w:rsidRDefault="00962877" w:rsidP="00962877">
      <w:pPr>
        <w:jc w:val="center"/>
        <w:rPr>
          <w:b/>
        </w:rPr>
      </w:pPr>
      <w:r>
        <w:rPr>
          <w:b/>
        </w:rPr>
        <w:t>Table No.</w:t>
      </w:r>
      <w:r>
        <w:rPr>
          <w:b/>
        </w:rPr>
        <w:t>1</w:t>
      </w:r>
      <w:r>
        <w:rPr>
          <w:b/>
        </w:rPr>
        <w:t>:</w:t>
      </w:r>
      <w:r>
        <w:rPr>
          <w:b/>
        </w:rPr>
        <w:t xml:space="preserve"> Cash Flow Statment</w:t>
      </w:r>
    </w:p>
    <w:p w14:paraId="2FF43367" w14:textId="77777777" w:rsidR="00962877" w:rsidRDefault="00962877" w:rsidP="00962877">
      <w:pPr>
        <w:jc w:val="center"/>
      </w:pPr>
      <w:r>
        <w:t>(Source- Created by the learner)</w:t>
      </w:r>
    </w:p>
    <w:p w14:paraId="5F404138" w14:textId="59D91E71" w:rsidR="000E5474" w:rsidRDefault="000E5474" w:rsidP="00CF0819">
      <w:pPr>
        <w:jc w:val="center"/>
        <w:rPr>
          <w:rFonts w:ascii="Arial" w:hAnsi="Arial" w:cs="Arial"/>
        </w:rPr>
      </w:pPr>
    </w:p>
    <w:p w14:paraId="1CD00A27" w14:textId="48112E11" w:rsidR="00CF0819" w:rsidRPr="00CF0819" w:rsidRDefault="00CF0819" w:rsidP="00CF0819">
      <w:pPr>
        <w:jc w:val="center"/>
        <w:rPr>
          <w:rFonts w:ascii="Arial" w:hAnsi="Arial" w:cs="Arial"/>
          <w:b/>
        </w:rPr>
      </w:pPr>
      <w:r w:rsidRPr="00CF0819">
        <w:rPr>
          <w:rFonts w:ascii="Arial" w:hAnsi="Arial" w:cs="Arial"/>
          <w:b/>
        </w:rPr>
        <w:t>Table showing the cash flow of the business for 3 months</w:t>
      </w:r>
    </w:p>
    <w:p w14:paraId="60FB450E" w14:textId="6A433C2E" w:rsidR="00CF0819" w:rsidRDefault="00CF0819" w:rsidP="006764AD">
      <w:pPr>
        <w:rPr>
          <w:rFonts w:ascii="Arial" w:hAnsi="Arial" w:cs="Arial"/>
          <w:sz w:val="22"/>
          <w:szCs w:val="22"/>
        </w:rPr>
      </w:pPr>
      <w:r w:rsidRPr="00CE5AA6">
        <w:rPr>
          <w:rFonts w:ascii="Arial" w:hAnsi="Arial" w:cs="Arial"/>
          <w:sz w:val="22"/>
          <w:szCs w:val="22"/>
        </w:rPr>
        <w:t xml:space="preserve">In </w:t>
      </w:r>
      <w:r w:rsidR="00064304">
        <w:rPr>
          <w:rFonts w:ascii="Arial" w:hAnsi="Arial" w:cs="Arial"/>
          <w:sz w:val="22"/>
          <w:szCs w:val="22"/>
        </w:rPr>
        <w:t>April</w:t>
      </w:r>
      <w:r w:rsidRPr="00CE5AA6">
        <w:rPr>
          <w:rFonts w:ascii="Arial" w:hAnsi="Arial" w:cs="Arial"/>
          <w:sz w:val="22"/>
          <w:szCs w:val="22"/>
        </w:rPr>
        <w:t xml:space="preserve"> the total income of the organisation was £</w:t>
      </w:r>
      <w:r w:rsidR="00064304">
        <w:rPr>
          <w:rFonts w:ascii="Arial" w:hAnsi="Arial" w:cs="Arial"/>
          <w:sz w:val="22"/>
          <w:szCs w:val="22"/>
        </w:rPr>
        <w:t>33600</w:t>
      </w:r>
      <w:r w:rsidRPr="00CE5AA6">
        <w:rPr>
          <w:rFonts w:ascii="Arial" w:hAnsi="Arial" w:cs="Arial"/>
          <w:sz w:val="22"/>
          <w:szCs w:val="22"/>
        </w:rPr>
        <w:t xml:space="preserve"> while the total expenses for the month were £</w:t>
      </w:r>
      <w:r w:rsidR="00064304">
        <w:rPr>
          <w:rFonts w:ascii="Arial" w:hAnsi="Arial" w:cs="Arial"/>
          <w:sz w:val="22"/>
          <w:szCs w:val="22"/>
        </w:rPr>
        <w:t>41</w:t>
      </w:r>
      <w:r w:rsidRPr="00CE5AA6">
        <w:rPr>
          <w:rFonts w:ascii="Arial" w:hAnsi="Arial" w:cs="Arial"/>
          <w:sz w:val="22"/>
          <w:szCs w:val="22"/>
        </w:rPr>
        <w:t xml:space="preserve">812. As a result of this, in </w:t>
      </w:r>
      <w:r w:rsidR="00064304">
        <w:rPr>
          <w:rFonts w:ascii="Arial" w:hAnsi="Arial" w:cs="Arial"/>
          <w:sz w:val="22"/>
          <w:szCs w:val="22"/>
        </w:rPr>
        <w:t>April</w:t>
      </w:r>
      <w:r w:rsidRPr="00CE5AA6">
        <w:rPr>
          <w:rFonts w:ascii="Arial" w:hAnsi="Arial" w:cs="Arial"/>
          <w:sz w:val="22"/>
          <w:szCs w:val="22"/>
        </w:rPr>
        <w:t xml:space="preserve"> the company had to face losses. But in </w:t>
      </w:r>
      <w:r w:rsidR="00064304">
        <w:rPr>
          <w:rFonts w:ascii="Arial" w:hAnsi="Arial" w:cs="Arial"/>
          <w:sz w:val="22"/>
          <w:szCs w:val="22"/>
        </w:rPr>
        <w:t>May</w:t>
      </w:r>
      <w:r w:rsidRPr="00CE5AA6">
        <w:rPr>
          <w:rFonts w:ascii="Arial" w:hAnsi="Arial" w:cs="Arial"/>
          <w:sz w:val="22"/>
          <w:szCs w:val="22"/>
        </w:rPr>
        <w:t xml:space="preserve">, the sales </w:t>
      </w:r>
      <w:r w:rsidRPr="00CE5AA6">
        <w:rPr>
          <w:rFonts w:ascii="Arial" w:hAnsi="Arial" w:cs="Arial"/>
          <w:sz w:val="22"/>
          <w:szCs w:val="22"/>
        </w:rPr>
        <w:lastRenderedPageBreak/>
        <w:t>volume of Smart furniture was £</w:t>
      </w:r>
      <w:r w:rsidR="00AA47A0">
        <w:rPr>
          <w:rFonts w:ascii="Arial" w:hAnsi="Arial" w:cs="Arial"/>
          <w:sz w:val="22"/>
          <w:szCs w:val="22"/>
        </w:rPr>
        <w:t>61000</w:t>
      </w:r>
      <w:r w:rsidRPr="00CE5AA6">
        <w:rPr>
          <w:rFonts w:ascii="Arial" w:hAnsi="Arial" w:cs="Arial"/>
          <w:sz w:val="22"/>
          <w:szCs w:val="22"/>
        </w:rPr>
        <w:t xml:space="preserve"> meanwhile the total </w:t>
      </w:r>
      <w:r>
        <w:rPr>
          <w:rFonts w:ascii="Arial" w:hAnsi="Arial" w:cs="Arial"/>
          <w:sz w:val="22"/>
          <w:szCs w:val="22"/>
        </w:rPr>
        <w:t xml:space="preserve">costs </w:t>
      </w:r>
      <w:r w:rsidRPr="00CE5AA6">
        <w:rPr>
          <w:rFonts w:ascii="Arial" w:hAnsi="Arial" w:cs="Arial"/>
          <w:sz w:val="22"/>
          <w:szCs w:val="22"/>
        </w:rPr>
        <w:t xml:space="preserve">for the month were £28910. Therefore, in </w:t>
      </w:r>
      <w:r w:rsidR="00AA47A0">
        <w:rPr>
          <w:rFonts w:ascii="Arial" w:hAnsi="Arial" w:cs="Arial"/>
          <w:sz w:val="22"/>
          <w:szCs w:val="22"/>
        </w:rPr>
        <w:t>May</w:t>
      </w:r>
      <w:r w:rsidRPr="00CE5AA6">
        <w:rPr>
          <w:rFonts w:ascii="Arial" w:hAnsi="Arial" w:cs="Arial"/>
          <w:sz w:val="22"/>
          <w:szCs w:val="22"/>
        </w:rPr>
        <w:t xml:space="preserve"> we were able to see a gain of £</w:t>
      </w:r>
      <w:r w:rsidR="0014719A">
        <w:rPr>
          <w:rFonts w:ascii="Arial" w:hAnsi="Arial" w:cs="Arial"/>
          <w:sz w:val="22"/>
          <w:szCs w:val="22"/>
        </w:rPr>
        <w:t>32090</w:t>
      </w:r>
      <w:r w:rsidRPr="00CE5AA6">
        <w:rPr>
          <w:rFonts w:ascii="Arial" w:hAnsi="Arial" w:cs="Arial"/>
          <w:sz w:val="22"/>
          <w:szCs w:val="22"/>
        </w:rPr>
        <w:t xml:space="preserve"> (</w:t>
      </w:r>
      <w:r w:rsidRPr="00CE5AA6">
        <w:rPr>
          <w:rFonts w:ascii="Arial" w:hAnsi="Arial" w:cs="Arial"/>
          <w:color w:val="222222"/>
          <w:sz w:val="22"/>
          <w:szCs w:val="22"/>
          <w:highlight w:val="white"/>
        </w:rPr>
        <w:t>CFI, 202</w:t>
      </w:r>
      <w:r w:rsidRPr="00CE5AA6">
        <w:rPr>
          <w:rFonts w:ascii="Arial" w:hAnsi="Arial" w:cs="Arial"/>
          <w:color w:val="222222"/>
          <w:sz w:val="22"/>
          <w:szCs w:val="22"/>
        </w:rPr>
        <w:t>2</w:t>
      </w:r>
      <w:r w:rsidRPr="00CE5AA6">
        <w:rPr>
          <w:rFonts w:ascii="Arial" w:hAnsi="Arial" w:cs="Arial"/>
          <w:sz w:val="22"/>
          <w:szCs w:val="22"/>
        </w:rPr>
        <w:t xml:space="preserve">). </w:t>
      </w:r>
      <w:r w:rsidRPr="00FE4A62">
        <w:rPr>
          <w:rFonts w:ascii="Arial" w:hAnsi="Arial" w:cs="Arial"/>
          <w:sz w:val="22"/>
          <w:szCs w:val="22"/>
        </w:rPr>
        <w:t xml:space="preserve">Furthermore, the management of </w:t>
      </w:r>
      <w:r>
        <w:rPr>
          <w:rFonts w:ascii="Arial" w:hAnsi="Arial" w:cs="Arial"/>
          <w:sz w:val="22"/>
          <w:szCs w:val="22"/>
        </w:rPr>
        <w:t>CGMEV</w:t>
      </w:r>
      <w:r w:rsidRPr="00FE4A62">
        <w:rPr>
          <w:rFonts w:ascii="Arial" w:hAnsi="Arial" w:cs="Arial"/>
          <w:sz w:val="22"/>
          <w:szCs w:val="22"/>
        </w:rPr>
        <w:t xml:space="preserve"> </w:t>
      </w:r>
      <w:r>
        <w:rPr>
          <w:rFonts w:ascii="Arial" w:hAnsi="Arial" w:cs="Arial"/>
          <w:sz w:val="22"/>
          <w:szCs w:val="22"/>
        </w:rPr>
        <w:t>was</w:t>
      </w:r>
      <w:r w:rsidRPr="00FE4A62">
        <w:rPr>
          <w:rFonts w:ascii="Arial" w:hAnsi="Arial" w:cs="Arial"/>
          <w:sz w:val="22"/>
          <w:szCs w:val="22"/>
        </w:rPr>
        <w:t xml:space="preserve"> able to produce enough income from its market activities over the following four months, improving the sustainability of smart furniture </w:t>
      </w:r>
      <w:r>
        <w:rPr>
          <w:rFonts w:ascii="Arial" w:hAnsi="Arial" w:cs="Arial"/>
          <w:sz w:val="22"/>
          <w:szCs w:val="22"/>
        </w:rPr>
        <w:t>in</w:t>
      </w:r>
      <w:r w:rsidRPr="00FE4A62">
        <w:rPr>
          <w:rFonts w:ascii="Arial" w:hAnsi="Arial" w:cs="Arial"/>
          <w:sz w:val="22"/>
          <w:szCs w:val="22"/>
        </w:rPr>
        <w:t xml:space="preserve"> the U</w:t>
      </w:r>
      <w:r>
        <w:rPr>
          <w:rFonts w:ascii="Arial" w:hAnsi="Arial" w:cs="Arial"/>
          <w:sz w:val="22"/>
          <w:szCs w:val="22"/>
        </w:rPr>
        <w:t>nited Kingdom</w:t>
      </w:r>
      <w:r w:rsidRPr="00FE4A62">
        <w:rPr>
          <w:rFonts w:ascii="Arial" w:hAnsi="Arial" w:cs="Arial"/>
          <w:sz w:val="22"/>
          <w:szCs w:val="22"/>
        </w:rPr>
        <w:t xml:space="preserve"> market</w:t>
      </w:r>
      <w:r>
        <w:rPr>
          <w:rFonts w:ascii="Arial" w:hAnsi="Arial" w:cs="Arial"/>
          <w:sz w:val="22"/>
          <w:szCs w:val="22"/>
        </w:rPr>
        <w:t>.</w:t>
      </w:r>
      <w:r w:rsidR="00423522" w:rsidRPr="00423522">
        <w:t xml:space="preserve"> </w:t>
      </w:r>
      <w:r w:rsidR="00423522" w:rsidRPr="00423522">
        <w:rPr>
          <w:rFonts w:ascii="Arial" w:hAnsi="Arial" w:cs="Arial"/>
          <w:sz w:val="22"/>
          <w:szCs w:val="22"/>
        </w:rPr>
        <w:t>Additionally, with a well-defined goal, the team's gains will be invested further in the business for its market expansion and the exploration of innovations that might connect with new clients. To keep the environment clean, investments will also be made in eco-materials.</w:t>
      </w:r>
      <w:r w:rsidR="00EE25D5">
        <w:rPr>
          <w:rFonts w:ascii="Arial" w:hAnsi="Arial" w:cs="Arial"/>
          <w:sz w:val="22"/>
          <w:szCs w:val="22"/>
        </w:rPr>
        <w:t xml:space="preserve"> </w:t>
      </w:r>
    </w:p>
    <w:p w14:paraId="3068A9CC" w14:textId="2A1CD7C1" w:rsidR="00037D1D" w:rsidRDefault="00037D1D" w:rsidP="006764AD">
      <w:pPr>
        <w:rPr>
          <w:rFonts w:ascii="Arial" w:hAnsi="Arial" w:cs="Arial"/>
          <w:sz w:val="22"/>
          <w:szCs w:val="22"/>
        </w:rPr>
      </w:pPr>
      <w:r w:rsidRPr="00037D1D">
        <w:rPr>
          <w:rFonts w:ascii="Arial" w:hAnsi="Arial" w:cs="Arial"/>
          <w:sz w:val="22"/>
          <w:szCs w:val="22"/>
        </w:rPr>
        <w:t>In the coming year, the organi</w:t>
      </w:r>
      <w:r>
        <w:rPr>
          <w:rFonts w:ascii="Arial" w:hAnsi="Arial" w:cs="Arial"/>
          <w:sz w:val="22"/>
          <w:szCs w:val="22"/>
        </w:rPr>
        <w:t>s</w:t>
      </w:r>
      <w:r w:rsidRPr="00037D1D">
        <w:rPr>
          <w:rFonts w:ascii="Arial" w:hAnsi="Arial" w:cs="Arial"/>
          <w:sz w:val="22"/>
          <w:szCs w:val="22"/>
        </w:rPr>
        <w:t xml:space="preserve">ation's management must reduce operating costs. As a result of the decrease in operating costs, management will be better able to maintain a healthy cash balance, which will enable them to </w:t>
      </w:r>
      <w:r w:rsidRPr="00037D1D">
        <w:rPr>
          <w:rFonts w:ascii="Arial" w:hAnsi="Arial" w:cs="Arial"/>
          <w:sz w:val="22"/>
          <w:szCs w:val="22"/>
        </w:rPr>
        <w:t>open</w:t>
      </w:r>
      <w:r w:rsidRPr="00037D1D">
        <w:rPr>
          <w:rFonts w:ascii="Arial" w:hAnsi="Arial" w:cs="Arial"/>
          <w:sz w:val="22"/>
          <w:szCs w:val="22"/>
        </w:rPr>
        <w:t xml:space="preserve"> new market opportunities.</w:t>
      </w:r>
    </w:p>
    <w:p w14:paraId="13905DAA" w14:textId="6E1719A8" w:rsidR="00957F7D" w:rsidRDefault="003D60A8" w:rsidP="006764AD">
      <w:pPr>
        <w:rPr>
          <w:rFonts w:ascii="Arial" w:hAnsi="Arial" w:cs="Arial"/>
          <w:sz w:val="22"/>
          <w:szCs w:val="22"/>
        </w:rPr>
      </w:pPr>
      <w:r w:rsidRPr="003D60A8">
        <w:rPr>
          <w:rFonts w:ascii="Arial" w:hAnsi="Arial" w:cs="Arial"/>
          <w:sz w:val="22"/>
          <w:szCs w:val="22"/>
        </w:rPr>
        <w:t>To</w:t>
      </w:r>
      <w:r w:rsidRPr="003D60A8">
        <w:rPr>
          <w:rFonts w:ascii="Arial" w:hAnsi="Arial" w:cs="Arial"/>
          <w:sz w:val="22"/>
          <w:szCs w:val="22"/>
        </w:rPr>
        <w:t xml:space="preserve"> meet the requirements of the customer, the CGMEV team's goal is to create its production industry. The purchase of technical tools will also enable the production of furniture for the newest generation</w:t>
      </w:r>
      <w:r w:rsidR="00957F7D">
        <w:rPr>
          <w:rFonts w:ascii="Arial" w:hAnsi="Arial" w:cs="Arial"/>
          <w:sz w:val="22"/>
          <w:szCs w:val="22"/>
        </w:rPr>
        <w:t xml:space="preserve"> and </w:t>
      </w:r>
      <w:r w:rsidR="00957F7D" w:rsidRPr="00957F7D">
        <w:rPr>
          <w:rFonts w:ascii="Arial" w:hAnsi="Arial" w:cs="Arial"/>
          <w:sz w:val="22"/>
          <w:szCs w:val="22"/>
        </w:rPr>
        <w:t>demonstrates that the business has the resources to invest in itself.</w:t>
      </w:r>
    </w:p>
    <w:p w14:paraId="5FB649B2" w14:textId="225DC480" w:rsidR="003A6FA4" w:rsidRDefault="003A6FA4" w:rsidP="006764AD">
      <w:pPr>
        <w:rPr>
          <w:rFonts w:ascii="Arial" w:hAnsi="Arial" w:cs="Arial"/>
          <w:sz w:val="22"/>
          <w:szCs w:val="22"/>
        </w:rPr>
      </w:pPr>
      <w:r w:rsidRPr="003A6FA4">
        <w:rPr>
          <w:rFonts w:ascii="Arial" w:hAnsi="Arial" w:cs="Arial"/>
          <w:sz w:val="22"/>
          <w:szCs w:val="22"/>
        </w:rPr>
        <w:t>And finally, the company has plenty of cash on hand, so investors shouldn't worry about the note payable because it will be covered by future loan expenses.</w:t>
      </w:r>
    </w:p>
    <w:p w14:paraId="024832C1" w14:textId="77777777" w:rsidR="0057492B" w:rsidRDefault="0057492B" w:rsidP="006764AD">
      <w:pPr>
        <w:rPr>
          <w:rFonts w:ascii="Arial" w:hAnsi="Arial" w:cs="Arial"/>
          <w:sz w:val="22"/>
          <w:szCs w:val="22"/>
        </w:rPr>
      </w:pPr>
    </w:p>
    <w:p w14:paraId="131C559A" w14:textId="77777777" w:rsidR="00681FDD" w:rsidRDefault="00681FDD" w:rsidP="006764AD">
      <w:pPr>
        <w:rPr>
          <w:rFonts w:ascii="Arial" w:hAnsi="Arial" w:cs="Arial"/>
          <w:b/>
          <w:bCs/>
          <w:sz w:val="22"/>
          <w:szCs w:val="22"/>
        </w:rPr>
      </w:pPr>
    </w:p>
    <w:p w14:paraId="43FACF5E" w14:textId="6BCB4437" w:rsidR="00681FDD" w:rsidRPr="00172281" w:rsidRDefault="00681FDD" w:rsidP="00172281">
      <w:pPr>
        <w:pStyle w:val="Heading2"/>
      </w:pPr>
      <w:bookmarkStart w:id="2" w:name="_Toc113480506"/>
      <w:r w:rsidRPr="00172281">
        <w:t>Limitation of the Cash Flow Statement</w:t>
      </w:r>
      <w:bookmarkEnd w:id="2"/>
    </w:p>
    <w:p w14:paraId="7004F314" w14:textId="201ADE56" w:rsidR="00200DD9" w:rsidRDefault="00200DD9" w:rsidP="00250FA0">
      <w:pPr>
        <w:rPr>
          <w:rFonts w:ascii="Arial" w:hAnsi="Arial" w:cs="Arial"/>
          <w:sz w:val="22"/>
          <w:szCs w:val="22"/>
        </w:rPr>
      </w:pPr>
      <w:r w:rsidRPr="00200DD9">
        <w:rPr>
          <w:rFonts w:ascii="Arial" w:hAnsi="Arial" w:cs="Arial"/>
          <w:sz w:val="22"/>
          <w:szCs w:val="22"/>
        </w:rPr>
        <w:t>Without further investigation, negative cash flow shouldn't automatically raise an alarm.</w:t>
      </w:r>
    </w:p>
    <w:p w14:paraId="41D04F13" w14:textId="652FAA16" w:rsidR="00C25D07" w:rsidRDefault="00C25D07" w:rsidP="00250FA0">
      <w:pPr>
        <w:rPr>
          <w:rFonts w:ascii="Arial" w:hAnsi="Arial" w:cs="Arial"/>
          <w:sz w:val="22"/>
          <w:szCs w:val="22"/>
        </w:rPr>
      </w:pPr>
      <w:r w:rsidRPr="00C25D07">
        <w:rPr>
          <w:rFonts w:ascii="Arial" w:hAnsi="Arial" w:cs="Arial"/>
          <w:sz w:val="22"/>
          <w:szCs w:val="22"/>
        </w:rPr>
        <w:t>When a company decides to grow its business at a certain point in time, it can sometimes experience poor cash flow. This is a decision that will benefit the company in the long run</w:t>
      </w:r>
      <w:r w:rsidR="00B2068F">
        <w:rPr>
          <w:rFonts w:ascii="Arial" w:hAnsi="Arial" w:cs="Arial"/>
          <w:sz w:val="22"/>
          <w:szCs w:val="22"/>
        </w:rPr>
        <w:t xml:space="preserve"> (Murphy, 2022).</w:t>
      </w:r>
    </w:p>
    <w:p w14:paraId="709CF89D" w14:textId="1D3DDE8B" w:rsidR="00156CB0" w:rsidRPr="00200DD9" w:rsidRDefault="00250FA0" w:rsidP="00250FA0">
      <w:pPr>
        <w:rPr>
          <w:rFonts w:ascii="Arial" w:hAnsi="Arial" w:cs="Arial"/>
          <w:sz w:val="22"/>
          <w:szCs w:val="22"/>
        </w:rPr>
      </w:pPr>
      <w:r w:rsidRPr="00156CB0">
        <w:rPr>
          <w:rFonts w:ascii="Arial" w:hAnsi="Arial" w:cs="Arial"/>
          <w:sz w:val="22"/>
          <w:szCs w:val="22"/>
        </w:rPr>
        <w:t>To</w:t>
      </w:r>
      <w:r w:rsidR="00156CB0" w:rsidRPr="00156CB0">
        <w:rPr>
          <w:rFonts w:ascii="Arial" w:hAnsi="Arial" w:cs="Arial"/>
          <w:sz w:val="22"/>
          <w:szCs w:val="22"/>
        </w:rPr>
        <w:t xml:space="preserve"> give investors a better understanding of the company's performance, CGMEV analy</w:t>
      </w:r>
      <w:r w:rsidR="008B2B9C">
        <w:rPr>
          <w:rFonts w:ascii="Arial" w:hAnsi="Arial" w:cs="Arial"/>
          <w:sz w:val="22"/>
          <w:szCs w:val="22"/>
        </w:rPr>
        <w:t>s</w:t>
      </w:r>
      <w:r w:rsidR="00156CB0" w:rsidRPr="00156CB0">
        <w:rPr>
          <w:rFonts w:ascii="Arial" w:hAnsi="Arial" w:cs="Arial"/>
          <w:sz w:val="22"/>
          <w:szCs w:val="22"/>
        </w:rPr>
        <w:t>es changes in cash flow from period to period over time.</w:t>
      </w:r>
    </w:p>
    <w:p w14:paraId="7971C644" w14:textId="77777777" w:rsidR="00CF0819" w:rsidRPr="00223738" w:rsidRDefault="00CF0819" w:rsidP="00CF0819">
      <w:pPr>
        <w:jc w:val="center"/>
        <w:rPr>
          <w:rFonts w:ascii="Arial" w:hAnsi="Arial" w:cs="Arial"/>
        </w:rPr>
      </w:pPr>
    </w:p>
    <w:p w14:paraId="098BFBA4" w14:textId="77777777" w:rsidR="008B2B9C" w:rsidRDefault="008B2B9C">
      <w:pPr>
        <w:rPr>
          <w:rFonts w:ascii="Arial" w:hAnsi="Arial" w:cs="Arial"/>
          <w:b/>
          <w:bCs/>
        </w:rPr>
      </w:pPr>
    </w:p>
    <w:p w14:paraId="742966D5" w14:textId="2AF163BC" w:rsidR="009F45D4" w:rsidRPr="00172281" w:rsidRDefault="009F45D4" w:rsidP="00172281">
      <w:pPr>
        <w:pStyle w:val="Heading1"/>
        <w:rPr>
          <w:rFonts w:ascii="Arial" w:hAnsi="Arial" w:cs="Arial"/>
          <w:sz w:val="22"/>
          <w:szCs w:val="22"/>
        </w:rPr>
      </w:pPr>
      <w:bookmarkStart w:id="3" w:name="_Toc113480507"/>
      <w:r w:rsidRPr="00172281">
        <w:rPr>
          <w:rFonts w:ascii="Arial" w:hAnsi="Arial" w:cs="Arial"/>
          <w:sz w:val="22"/>
          <w:szCs w:val="22"/>
        </w:rPr>
        <w:t>Balance Sheet</w:t>
      </w:r>
      <w:bookmarkEnd w:id="3"/>
    </w:p>
    <w:p w14:paraId="7A039C99" w14:textId="30424F44" w:rsidR="00100BB7" w:rsidRDefault="00100BB7" w:rsidP="00883043">
      <w:pPr>
        <w:rPr>
          <w:rFonts w:ascii="Arial" w:hAnsi="Arial" w:cs="Arial"/>
          <w:sz w:val="22"/>
          <w:szCs w:val="22"/>
        </w:rPr>
      </w:pPr>
      <w:r w:rsidRPr="00883043">
        <w:rPr>
          <w:rFonts w:ascii="Arial" w:hAnsi="Arial" w:cs="Arial"/>
          <w:sz w:val="22"/>
          <w:szCs w:val="22"/>
        </w:rPr>
        <w:t xml:space="preserve">A balance sheet can be defined as those financial statements which are prepared by the company </w:t>
      </w:r>
      <w:r w:rsidR="001E5961">
        <w:rPr>
          <w:rFonts w:ascii="Arial" w:hAnsi="Arial" w:cs="Arial"/>
          <w:sz w:val="22"/>
          <w:szCs w:val="22"/>
        </w:rPr>
        <w:t>to</w:t>
      </w:r>
      <w:r w:rsidRPr="00883043">
        <w:rPr>
          <w:rFonts w:ascii="Arial" w:hAnsi="Arial" w:cs="Arial"/>
          <w:sz w:val="22"/>
          <w:szCs w:val="22"/>
        </w:rPr>
        <w:t xml:space="preserve"> obtain specific information about the company's overall assets, liabilities, shareholders fund, and capital. The main objective of the balance sheet is to disclose how the company is performing. Therefore, the managers of Smart </w:t>
      </w:r>
      <w:r w:rsidR="001C0351" w:rsidRPr="00883043">
        <w:rPr>
          <w:rFonts w:ascii="Arial" w:hAnsi="Arial" w:cs="Arial"/>
          <w:sz w:val="22"/>
          <w:szCs w:val="22"/>
        </w:rPr>
        <w:t>F</w:t>
      </w:r>
      <w:r w:rsidRPr="00883043">
        <w:rPr>
          <w:rFonts w:ascii="Arial" w:hAnsi="Arial" w:cs="Arial"/>
          <w:sz w:val="22"/>
          <w:szCs w:val="22"/>
        </w:rPr>
        <w:t>urniture can easily determine their company's performance which will help them to understand whether they can make a huge profit or not than their competitors (Averkamp, n.d).</w:t>
      </w:r>
      <w:r w:rsidR="004B5813">
        <w:rPr>
          <w:rFonts w:ascii="Arial" w:hAnsi="Arial" w:cs="Arial"/>
          <w:sz w:val="22"/>
          <w:szCs w:val="22"/>
        </w:rPr>
        <w:t xml:space="preserve"> </w:t>
      </w:r>
    </w:p>
    <w:p w14:paraId="0A38B9F5" w14:textId="49980F35" w:rsidR="00F43CC4" w:rsidRDefault="004B5813" w:rsidP="00883043">
      <w:pPr>
        <w:rPr>
          <w:rFonts w:ascii="Arial" w:hAnsi="Arial" w:cs="Arial"/>
          <w:sz w:val="22"/>
          <w:szCs w:val="22"/>
        </w:rPr>
      </w:pPr>
      <w:r w:rsidRPr="004B5813">
        <w:rPr>
          <w:rFonts w:ascii="Arial" w:hAnsi="Arial" w:cs="Arial"/>
          <w:sz w:val="22"/>
          <w:szCs w:val="22"/>
        </w:rPr>
        <w:lastRenderedPageBreak/>
        <w:t>The ability of the Smart Furniture manager to understand the risks and rewards that arise in the business directly is one of the biggest advantages, enabling them to successfully manage their organization</w:t>
      </w:r>
      <w:r w:rsidR="00A255E3">
        <w:rPr>
          <w:rFonts w:ascii="Arial" w:hAnsi="Arial" w:cs="Arial"/>
          <w:sz w:val="22"/>
          <w:szCs w:val="22"/>
        </w:rPr>
        <w:t xml:space="preserve">. </w:t>
      </w:r>
      <w:r w:rsidR="0060169F">
        <w:rPr>
          <w:rFonts w:ascii="Arial" w:hAnsi="Arial" w:cs="Arial"/>
          <w:sz w:val="22"/>
          <w:szCs w:val="22"/>
        </w:rPr>
        <w:t>Because</w:t>
      </w:r>
      <w:r w:rsidR="00F43CC4" w:rsidRPr="00F43CC4">
        <w:rPr>
          <w:rFonts w:ascii="Arial" w:hAnsi="Arial" w:cs="Arial"/>
          <w:sz w:val="22"/>
          <w:szCs w:val="22"/>
        </w:rPr>
        <w:t xml:space="preserve"> a balance sheet is a requirement for obtaining a business loan, the CGMEV balance sheet is also used to guarantee the capital.</w:t>
      </w:r>
    </w:p>
    <w:p w14:paraId="6E89075B" w14:textId="19EC134A" w:rsidR="001C0351" w:rsidRDefault="001C0351">
      <w:pPr>
        <w:rPr>
          <w:rFonts w:ascii="Arial" w:hAnsi="Arial" w:cs="Arial"/>
          <w:sz w:val="22"/>
          <w:szCs w:val="22"/>
        </w:rPr>
      </w:pPr>
    </w:p>
    <w:p w14:paraId="3564957D" w14:textId="6EC7BC17" w:rsidR="009F45D4" w:rsidRDefault="009F45D4">
      <w:pPr>
        <w:rPr>
          <w:rFonts w:ascii="Arial" w:hAnsi="Arial" w:cs="Arial"/>
          <w:sz w:val="22"/>
          <w:szCs w:val="22"/>
        </w:rPr>
      </w:pPr>
    </w:p>
    <w:tbl>
      <w:tblPr>
        <w:tblStyle w:val="TableGrid"/>
        <w:tblW w:w="0" w:type="auto"/>
        <w:tblLook w:val="04A0" w:firstRow="1" w:lastRow="0" w:firstColumn="1" w:lastColumn="0" w:noHBand="0" w:noVBand="1"/>
      </w:tblPr>
      <w:tblGrid>
        <w:gridCol w:w="4508"/>
        <w:gridCol w:w="4508"/>
      </w:tblGrid>
      <w:tr w:rsidR="00F67D53" w:rsidRPr="005D157C" w14:paraId="231BA600" w14:textId="77777777" w:rsidTr="00594824">
        <w:trPr>
          <w:trHeight w:val="488"/>
        </w:trPr>
        <w:tc>
          <w:tcPr>
            <w:tcW w:w="9016" w:type="dxa"/>
            <w:gridSpan w:val="2"/>
          </w:tcPr>
          <w:p w14:paraId="37CF3471" w14:textId="77777777" w:rsidR="00F67D53" w:rsidRPr="005D157C" w:rsidRDefault="00F67D53" w:rsidP="008B2B9C">
            <w:pPr>
              <w:jc w:val="center"/>
              <w:rPr>
                <w:rFonts w:ascii="Arial" w:hAnsi="Arial" w:cs="Arial"/>
                <w:b/>
                <w:bCs/>
                <w:sz w:val="22"/>
                <w:szCs w:val="22"/>
              </w:rPr>
            </w:pPr>
            <w:r w:rsidRPr="005D157C">
              <w:rPr>
                <w:rFonts w:ascii="Arial" w:hAnsi="Arial" w:cs="Arial"/>
                <w:b/>
                <w:bCs/>
                <w:sz w:val="22"/>
                <w:szCs w:val="22"/>
              </w:rPr>
              <w:t>Current Assets</w:t>
            </w:r>
          </w:p>
        </w:tc>
      </w:tr>
      <w:tr w:rsidR="00F67D53" w:rsidRPr="005D157C" w14:paraId="2548E97A" w14:textId="77777777" w:rsidTr="00594824">
        <w:trPr>
          <w:trHeight w:val="425"/>
        </w:trPr>
        <w:tc>
          <w:tcPr>
            <w:tcW w:w="4508" w:type="dxa"/>
          </w:tcPr>
          <w:p w14:paraId="76BC0465" w14:textId="77777777" w:rsidR="00F67D53" w:rsidRPr="005D157C" w:rsidRDefault="00F67D53" w:rsidP="00594824">
            <w:pPr>
              <w:rPr>
                <w:rFonts w:ascii="Arial" w:hAnsi="Arial" w:cs="Arial"/>
                <w:sz w:val="22"/>
                <w:szCs w:val="22"/>
              </w:rPr>
            </w:pPr>
            <w:r w:rsidRPr="005D157C">
              <w:rPr>
                <w:rFonts w:ascii="Arial" w:hAnsi="Arial" w:cs="Arial"/>
                <w:sz w:val="22"/>
                <w:szCs w:val="22"/>
              </w:rPr>
              <w:t>Cash</w:t>
            </w:r>
          </w:p>
        </w:tc>
        <w:tc>
          <w:tcPr>
            <w:tcW w:w="4508" w:type="dxa"/>
          </w:tcPr>
          <w:p w14:paraId="260191F3" w14:textId="77777777" w:rsidR="00F67D53" w:rsidRPr="005D157C" w:rsidRDefault="00F67D53" w:rsidP="00594824">
            <w:pPr>
              <w:rPr>
                <w:rFonts w:ascii="Arial" w:hAnsi="Arial" w:cs="Arial"/>
                <w:sz w:val="22"/>
                <w:szCs w:val="22"/>
              </w:rPr>
            </w:pPr>
            <w:r w:rsidRPr="005D157C">
              <w:rPr>
                <w:rFonts w:ascii="Arial" w:hAnsi="Arial" w:cs="Arial"/>
                <w:sz w:val="22"/>
                <w:szCs w:val="22"/>
              </w:rPr>
              <w:t>15.000</w:t>
            </w:r>
          </w:p>
        </w:tc>
      </w:tr>
      <w:tr w:rsidR="00F67D53" w:rsidRPr="005D157C" w14:paraId="604B6C94" w14:textId="77777777" w:rsidTr="00594824">
        <w:trPr>
          <w:trHeight w:val="403"/>
        </w:trPr>
        <w:tc>
          <w:tcPr>
            <w:tcW w:w="4508" w:type="dxa"/>
          </w:tcPr>
          <w:p w14:paraId="7931AAC2" w14:textId="77777777" w:rsidR="00F67D53" w:rsidRPr="005D157C" w:rsidRDefault="00F67D53" w:rsidP="00594824">
            <w:pPr>
              <w:rPr>
                <w:rFonts w:ascii="Arial" w:hAnsi="Arial" w:cs="Arial"/>
                <w:sz w:val="22"/>
                <w:szCs w:val="22"/>
              </w:rPr>
            </w:pPr>
            <w:r w:rsidRPr="005D157C">
              <w:rPr>
                <w:rFonts w:ascii="Arial" w:hAnsi="Arial" w:cs="Arial"/>
                <w:sz w:val="22"/>
                <w:szCs w:val="22"/>
              </w:rPr>
              <w:t>Investment</w:t>
            </w:r>
          </w:p>
        </w:tc>
        <w:tc>
          <w:tcPr>
            <w:tcW w:w="4508" w:type="dxa"/>
          </w:tcPr>
          <w:p w14:paraId="0170D296" w14:textId="77777777" w:rsidR="00F67D53" w:rsidRPr="005D157C" w:rsidRDefault="00F67D53" w:rsidP="00594824">
            <w:pPr>
              <w:rPr>
                <w:rFonts w:ascii="Arial" w:hAnsi="Arial" w:cs="Arial"/>
                <w:sz w:val="22"/>
                <w:szCs w:val="22"/>
              </w:rPr>
            </w:pPr>
            <w:r w:rsidRPr="005D157C">
              <w:rPr>
                <w:rFonts w:ascii="Arial" w:hAnsi="Arial" w:cs="Arial"/>
                <w:sz w:val="22"/>
                <w:szCs w:val="22"/>
              </w:rPr>
              <w:t>112.000</w:t>
            </w:r>
          </w:p>
        </w:tc>
      </w:tr>
      <w:tr w:rsidR="00F67D53" w:rsidRPr="005D157C" w14:paraId="3B3080D6" w14:textId="77777777" w:rsidTr="00594824">
        <w:trPr>
          <w:trHeight w:val="403"/>
        </w:trPr>
        <w:tc>
          <w:tcPr>
            <w:tcW w:w="4508" w:type="dxa"/>
          </w:tcPr>
          <w:p w14:paraId="48914A6D" w14:textId="77777777" w:rsidR="00F67D53" w:rsidRPr="005D157C" w:rsidRDefault="00F67D53" w:rsidP="00594824">
            <w:pPr>
              <w:rPr>
                <w:rFonts w:ascii="Arial" w:hAnsi="Arial" w:cs="Arial"/>
                <w:sz w:val="22"/>
                <w:szCs w:val="22"/>
              </w:rPr>
            </w:pPr>
            <w:r w:rsidRPr="005D157C">
              <w:rPr>
                <w:rFonts w:ascii="Arial" w:hAnsi="Arial" w:cs="Arial"/>
                <w:sz w:val="22"/>
                <w:szCs w:val="22"/>
              </w:rPr>
              <w:t>Insurance</w:t>
            </w:r>
          </w:p>
        </w:tc>
        <w:tc>
          <w:tcPr>
            <w:tcW w:w="4508" w:type="dxa"/>
          </w:tcPr>
          <w:p w14:paraId="08E102AE" w14:textId="77777777" w:rsidR="00F67D53" w:rsidRPr="005D157C" w:rsidRDefault="00F67D53" w:rsidP="00594824">
            <w:pPr>
              <w:rPr>
                <w:rFonts w:ascii="Arial" w:hAnsi="Arial" w:cs="Arial"/>
                <w:sz w:val="22"/>
                <w:szCs w:val="22"/>
              </w:rPr>
            </w:pPr>
            <w:r w:rsidRPr="005D157C">
              <w:rPr>
                <w:rFonts w:ascii="Arial" w:hAnsi="Arial" w:cs="Arial"/>
                <w:sz w:val="22"/>
                <w:szCs w:val="22"/>
              </w:rPr>
              <w:t>1.000</w:t>
            </w:r>
          </w:p>
        </w:tc>
      </w:tr>
      <w:tr w:rsidR="00F67D53" w:rsidRPr="005D157C" w14:paraId="6DC85AD7" w14:textId="77777777" w:rsidTr="00594824">
        <w:trPr>
          <w:trHeight w:val="429"/>
        </w:trPr>
        <w:tc>
          <w:tcPr>
            <w:tcW w:w="9016" w:type="dxa"/>
            <w:gridSpan w:val="2"/>
          </w:tcPr>
          <w:p w14:paraId="4ECB715A" w14:textId="77777777" w:rsidR="00F67D53" w:rsidRPr="005D157C" w:rsidRDefault="00F67D53" w:rsidP="00594824">
            <w:pPr>
              <w:rPr>
                <w:rFonts w:ascii="Arial" w:hAnsi="Arial" w:cs="Arial"/>
                <w:sz w:val="22"/>
                <w:szCs w:val="22"/>
              </w:rPr>
            </w:pPr>
            <w:r w:rsidRPr="005D157C">
              <w:rPr>
                <w:rFonts w:ascii="Arial" w:hAnsi="Arial" w:cs="Arial"/>
                <w:sz w:val="22"/>
                <w:szCs w:val="22"/>
              </w:rPr>
              <w:t>Investment</w:t>
            </w:r>
          </w:p>
        </w:tc>
      </w:tr>
      <w:tr w:rsidR="00F67D53" w:rsidRPr="005D157C" w14:paraId="00369D80" w14:textId="77777777" w:rsidTr="00594824">
        <w:trPr>
          <w:trHeight w:val="421"/>
        </w:trPr>
        <w:tc>
          <w:tcPr>
            <w:tcW w:w="4508" w:type="dxa"/>
          </w:tcPr>
          <w:p w14:paraId="3A51DF72" w14:textId="77777777" w:rsidR="00F67D53" w:rsidRPr="005D157C" w:rsidRDefault="00F67D53" w:rsidP="00594824">
            <w:pPr>
              <w:rPr>
                <w:rFonts w:ascii="Arial" w:hAnsi="Arial" w:cs="Arial"/>
                <w:sz w:val="22"/>
                <w:szCs w:val="22"/>
              </w:rPr>
            </w:pPr>
            <w:r w:rsidRPr="005D157C">
              <w:rPr>
                <w:rFonts w:ascii="Arial" w:hAnsi="Arial" w:cs="Arial"/>
                <w:sz w:val="22"/>
                <w:szCs w:val="22"/>
              </w:rPr>
              <w:t>Equipment</w:t>
            </w:r>
          </w:p>
        </w:tc>
        <w:tc>
          <w:tcPr>
            <w:tcW w:w="4508" w:type="dxa"/>
          </w:tcPr>
          <w:p w14:paraId="71F5DD45" w14:textId="77777777" w:rsidR="00F67D53" w:rsidRPr="005D157C" w:rsidRDefault="00F67D53" w:rsidP="00594824">
            <w:pPr>
              <w:rPr>
                <w:rFonts w:ascii="Arial" w:hAnsi="Arial" w:cs="Arial"/>
                <w:sz w:val="22"/>
                <w:szCs w:val="22"/>
              </w:rPr>
            </w:pPr>
            <w:r w:rsidRPr="005D157C">
              <w:rPr>
                <w:rFonts w:ascii="Arial" w:hAnsi="Arial" w:cs="Arial"/>
                <w:sz w:val="22"/>
                <w:szCs w:val="22"/>
              </w:rPr>
              <w:t>80.000</w:t>
            </w:r>
          </w:p>
        </w:tc>
      </w:tr>
      <w:tr w:rsidR="00F67D53" w:rsidRPr="005D157C" w14:paraId="3BD88F9D" w14:textId="77777777" w:rsidTr="00594824">
        <w:trPr>
          <w:trHeight w:val="421"/>
        </w:trPr>
        <w:tc>
          <w:tcPr>
            <w:tcW w:w="4508" w:type="dxa"/>
          </w:tcPr>
          <w:p w14:paraId="4A44EDAC" w14:textId="77777777" w:rsidR="00F67D53" w:rsidRPr="005D157C" w:rsidRDefault="00F67D53" w:rsidP="00594824">
            <w:pPr>
              <w:rPr>
                <w:rFonts w:ascii="Arial" w:hAnsi="Arial" w:cs="Arial"/>
                <w:sz w:val="22"/>
                <w:szCs w:val="22"/>
              </w:rPr>
            </w:pPr>
            <w:r w:rsidRPr="005D157C">
              <w:rPr>
                <w:rFonts w:ascii="Arial" w:hAnsi="Arial" w:cs="Arial"/>
                <w:sz w:val="22"/>
                <w:szCs w:val="22"/>
              </w:rPr>
              <w:t>Vehicles</w:t>
            </w:r>
          </w:p>
        </w:tc>
        <w:tc>
          <w:tcPr>
            <w:tcW w:w="4508" w:type="dxa"/>
          </w:tcPr>
          <w:p w14:paraId="515EC5D6" w14:textId="77777777" w:rsidR="00F67D53" w:rsidRPr="005D157C" w:rsidRDefault="00F67D53" w:rsidP="00594824">
            <w:pPr>
              <w:rPr>
                <w:rFonts w:ascii="Arial" w:hAnsi="Arial" w:cs="Arial"/>
                <w:sz w:val="22"/>
                <w:szCs w:val="22"/>
              </w:rPr>
            </w:pPr>
            <w:r w:rsidRPr="005D157C">
              <w:rPr>
                <w:rFonts w:ascii="Arial" w:hAnsi="Arial" w:cs="Arial"/>
                <w:sz w:val="22"/>
                <w:szCs w:val="22"/>
              </w:rPr>
              <w:t>30.000</w:t>
            </w:r>
          </w:p>
        </w:tc>
      </w:tr>
      <w:tr w:rsidR="00F67D53" w:rsidRPr="005D157C" w14:paraId="1342A617" w14:textId="77777777" w:rsidTr="00594824">
        <w:trPr>
          <w:trHeight w:val="421"/>
        </w:trPr>
        <w:tc>
          <w:tcPr>
            <w:tcW w:w="4508" w:type="dxa"/>
          </w:tcPr>
          <w:p w14:paraId="7E0A50F3" w14:textId="77777777" w:rsidR="00F67D53" w:rsidRPr="005D157C" w:rsidRDefault="00F67D53" w:rsidP="00594824">
            <w:pPr>
              <w:rPr>
                <w:rFonts w:ascii="Arial" w:hAnsi="Arial" w:cs="Arial"/>
                <w:sz w:val="22"/>
                <w:szCs w:val="22"/>
              </w:rPr>
            </w:pPr>
            <w:r w:rsidRPr="005D157C">
              <w:rPr>
                <w:rFonts w:ascii="Arial" w:hAnsi="Arial" w:cs="Arial"/>
                <w:sz w:val="22"/>
                <w:szCs w:val="22"/>
              </w:rPr>
              <w:t>Website</w:t>
            </w:r>
          </w:p>
        </w:tc>
        <w:tc>
          <w:tcPr>
            <w:tcW w:w="4508" w:type="dxa"/>
          </w:tcPr>
          <w:p w14:paraId="6CD06F17" w14:textId="77777777" w:rsidR="00F67D53" w:rsidRPr="005D157C" w:rsidRDefault="00F67D53" w:rsidP="00594824">
            <w:pPr>
              <w:rPr>
                <w:rFonts w:ascii="Arial" w:hAnsi="Arial" w:cs="Arial"/>
                <w:sz w:val="22"/>
                <w:szCs w:val="22"/>
              </w:rPr>
            </w:pPr>
            <w:r w:rsidRPr="005D157C">
              <w:rPr>
                <w:rFonts w:ascii="Arial" w:hAnsi="Arial" w:cs="Arial"/>
                <w:sz w:val="22"/>
                <w:szCs w:val="22"/>
              </w:rPr>
              <w:t>2.000</w:t>
            </w:r>
          </w:p>
        </w:tc>
      </w:tr>
      <w:tr w:rsidR="00F67D53" w:rsidRPr="005D157C" w14:paraId="6EC2A445" w14:textId="77777777" w:rsidTr="00594824">
        <w:trPr>
          <w:trHeight w:val="421"/>
        </w:trPr>
        <w:tc>
          <w:tcPr>
            <w:tcW w:w="4508" w:type="dxa"/>
          </w:tcPr>
          <w:p w14:paraId="7EEA8702" w14:textId="77777777" w:rsidR="00F67D53" w:rsidRPr="005D157C" w:rsidRDefault="00F67D53" w:rsidP="00594824">
            <w:pPr>
              <w:rPr>
                <w:rFonts w:ascii="Arial" w:hAnsi="Arial" w:cs="Arial"/>
                <w:sz w:val="22"/>
                <w:szCs w:val="22"/>
              </w:rPr>
            </w:pPr>
            <w:r w:rsidRPr="005D157C">
              <w:rPr>
                <w:rFonts w:ascii="Arial" w:hAnsi="Arial" w:cs="Arial"/>
                <w:sz w:val="22"/>
                <w:szCs w:val="22"/>
              </w:rPr>
              <w:t>Property-Rent</w:t>
            </w:r>
          </w:p>
        </w:tc>
        <w:tc>
          <w:tcPr>
            <w:tcW w:w="4508" w:type="dxa"/>
          </w:tcPr>
          <w:p w14:paraId="064A62F2" w14:textId="77777777" w:rsidR="00F67D53" w:rsidRPr="005D157C" w:rsidRDefault="00F67D53" w:rsidP="00594824">
            <w:pPr>
              <w:rPr>
                <w:rFonts w:ascii="Arial" w:hAnsi="Arial" w:cs="Arial"/>
                <w:sz w:val="22"/>
                <w:szCs w:val="22"/>
              </w:rPr>
            </w:pPr>
            <w:r w:rsidRPr="005D157C">
              <w:rPr>
                <w:rFonts w:ascii="Arial" w:hAnsi="Arial" w:cs="Arial"/>
                <w:sz w:val="22"/>
                <w:szCs w:val="22"/>
              </w:rPr>
              <w:t>2.500</w:t>
            </w:r>
          </w:p>
        </w:tc>
      </w:tr>
      <w:tr w:rsidR="00F67D53" w:rsidRPr="005D157C" w14:paraId="4620E564" w14:textId="77777777" w:rsidTr="00594824">
        <w:trPr>
          <w:trHeight w:val="421"/>
        </w:trPr>
        <w:tc>
          <w:tcPr>
            <w:tcW w:w="4508" w:type="dxa"/>
          </w:tcPr>
          <w:p w14:paraId="3C24DA69" w14:textId="77777777" w:rsidR="00F67D53" w:rsidRPr="005D157C" w:rsidRDefault="00F67D53" w:rsidP="00594824">
            <w:pPr>
              <w:rPr>
                <w:rFonts w:ascii="Arial" w:hAnsi="Arial" w:cs="Arial"/>
                <w:b/>
                <w:bCs/>
                <w:sz w:val="22"/>
                <w:szCs w:val="22"/>
              </w:rPr>
            </w:pPr>
            <w:r w:rsidRPr="005D157C">
              <w:rPr>
                <w:rFonts w:ascii="Arial" w:hAnsi="Arial" w:cs="Arial"/>
                <w:b/>
                <w:bCs/>
                <w:sz w:val="22"/>
                <w:szCs w:val="22"/>
              </w:rPr>
              <w:t>Total</w:t>
            </w:r>
          </w:p>
        </w:tc>
        <w:tc>
          <w:tcPr>
            <w:tcW w:w="4508" w:type="dxa"/>
          </w:tcPr>
          <w:p w14:paraId="6CDBC4FC" w14:textId="77777777" w:rsidR="00F67D53" w:rsidRPr="005D157C" w:rsidRDefault="00F67D53" w:rsidP="00594824">
            <w:pPr>
              <w:rPr>
                <w:rFonts w:ascii="Arial" w:hAnsi="Arial" w:cs="Arial"/>
                <w:sz w:val="22"/>
                <w:szCs w:val="22"/>
              </w:rPr>
            </w:pPr>
            <w:r w:rsidRPr="005D157C">
              <w:rPr>
                <w:rFonts w:ascii="Arial" w:hAnsi="Arial" w:cs="Arial"/>
                <w:sz w:val="22"/>
                <w:szCs w:val="22"/>
              </w:rPr>
              <w:t>129.000</w:t>
            </w:r>
          </w:p>
        </w:tc>
      </w:tr>
      <w:tr w:rsidR="00F67D53" w:rsidRPr="005D157C" w14:paraId="4B823B27" w14:textId="77777777" w:rsidTr="00594824">
        <w:trPr>
          <w:trHeight w:val="395"/>
        </w:trPr>
        <w:tc>
          <w:tcPr>
            <w:tcW w:w="9016" w:type="dxa"/>
            <w:gridSpan w:val="2"/>
          </w:tcPr>
          <w:p w14:paraId="770D1241" w14:textId="77777777" w:rsidR="00F67D53" w:rsidRPr="005D157C" w:rsidRDefault="00F67D53" w:rsidP="00594824">
            <w:pPr>
              <w:rPr>
                <w:rFonts w:ascii="Arial" w:hAnsi="Arial" w:cs="Arial"/>
                <w:b/>
                <w:bCs/>
                <w:sz w:val="22"/>
                <w:szCs w:val="22"/>
              </w:rPr>
            </w:pPr>
            <w:r w:rsidRPr="005D157C">
              <w:rPr>
                <w:rFonts w:ascii="Arial" w:hAnsi="Arial" w:cs="Arial"/>
                <w:b/>
                <w:bCs/>
                <w:sz w:val="22"/>
                <w:szCs w:val="22"/>
              </w:rPr>
              <w:t>Liabilities</w:t>
            </w:r>
          </w:p>
        </w:tc>
      </w:tr>
      <w:tr w:rsidR="00F67D53" w:rsidRPr="005D157C" w14:paraId="2B9D1531" w14:textId="77777777" w:rsidTr="00594824">
        <w:trPr>
          <w:trHeight w:val="395"/>
        </w:trPr>
        <w:tc>
          <w:tcPr>
            <w:tcW w:w="9016" w:type="dxa"/>
            <w:gridSpan w:val="2"/>
          </w:tcPr>
          <w:p w14:paraId="5E24249A" w14:textId="77777777" w:rsidR="00F67D53" w:rsidRPr="005D157C" w:rsidRDefault="00F67D53" w:rsidP="00594824">
            <w:pPr>
              <w:rPr>
                <w:rFonts w:ascii="Arial" w:hAnsi="Arial" w:cs="Arial"/>
                <w:sz w:val="22"/>
                <w:szCs w:val="22"/>
              </w:rPr>
            </w:pPr>
            <w:r w:rsidRPr="005D157C">
              <w:rPr>
                <w:rFonts w:ascii="Arial" w:hAnsi="Arial" w:cs="Arial"/>
                <w:sz w:val="22"/>
                <w:szCs w:val="22"/>
              </w:rPr>
              <w:t>Current Liabilities</w:t>
            </w:r>
          </w:p>
        </w:tc>
      </w:tr>
      <w:tr w:rsidR="00F67D53" w:rsidRPr="005D157C" w14:paraId="1483710C" w14:textId="77777777" w:rsidTr="00594824">
        <w:trPr>
          <w:trHeight w:val="455"/>
        </w:trPr>
        <w:tc>
          <w:tcPr>
            <w:tcW w:w="4508" w:type="dxa"/>
          </w:tcPr>
          <w:p w14:paraId="4442CC32" w14:textId="77777777" w:rsidR="00F67D53" w:rsidRPr="005D157C" w:rsidRDefault="00F67D53" w:rsidP="00594824">
            <w:pPr>
              <w:rPr>
                <w:rFonts w:ascii="Arial" w:hAnsi="Arial" w:cs="Arial"/>
                <w:sz w:val="22"/>
                <w:szCs w:val="22"/>
              </w:rPr>
            </w:pPr>
            <w:r w:rsidRPr="005D157C">
              <w:rPr>
                <w:rFonts w:ascii="Arial" w:hAnsi="Arial" w:cs="Arial"/>
                <w:sz w:val="22"/>
                <w:szCs w:val="22"/>
              </w:rPr>
              <w:t>Accounts Payable</w:t>
            </w:r>
          </w:p>
        </w:tc>
        <w:tc>
          <w:tcPr>
            <w:tcW w:w="4508" w:type="dxa"/>
          </w:tcPr>
          <w:p w14:paraId="51A07A5F" w14:textId="77777777" w:rsidR="00F67D53" w:rsidRPr="005D157C" w:rsidRDefault="00F67D53" w:rsidP="00594824">
            <w:pPr>
              <w:rPr>
                <w:rFonts w:ascii="Arial" w:hAnsi="Arial" w:cs="Arial"/>
                <w:sz w:val="22"/>
                <w:szCs w:val="22"/>
              </w:rPr>
            </w:pPr>
            <w:r w:rsidRPr="005D157C">
              <w:rPr>
                <w:rFonts w:ascii="Arial" w:hAnsi="Arial" w:cs="Arial"/>
                <w:sz w:val="22"/>
                <w:szCs w:val="22"/>
              </w:rPr>
              <w:t>7.000</w:t>
            </w:r>
          </w:p>
        </w:tc>
      </w:tr>
      <w:tr w:rsidR="00F67D53" w:rsidRPr="005D157C" w14:paraId="1F06ECE2" w14:textId="77777777" w:rsidTr="00594824">
        <w:trPr>
          <w:trHeight w:val="455"/>
        </w:trPr>
        <w:tc>
          <w:tcPr>
            <w:tcW w:w="4508" w:type="dxa"/>
          </w:tcPr>
          <w:p w14:paraId="1194875E" w14:textId="77777777" w:rsidR="00F67D53" w:rsidRPr="005D157C" w:rsidRDefault="00F67D53" w:rsidP="00594824">
            <w:pPr>
              <w:rPr>
                <w:rFonts w:ascii="Arial" w:hAnsi="Arial" w:cs="Arial"/>
                <w:sz w:val="22"/>
                <w:szCs w:val="22"/>
              </w:rPr>
            </w:pPr>
            <w:r w:rsidRPr="005D157C">
              <w:rPr>
                <w:rFonts w:ascii="Arial" w:hAnsi="Arial" w:cs="Arial"/>
                <w:sz w:val="22"/>
                <w:szCs w:val="22"/>
              </w:rPr>
              <w:t>Wages Payable</w:t>
            </w:r>
          </w:p>
        </w:tc>
        <w:tc>
          <w:tcPr>
            <w:tcW w:w="4508" w:type="dxa"/>
          </w:tcPr>
          <w:p w14:paraId="0A19E8DC" w14:textId="77777777" w:rsidR="00F67D53" w:rsidRPr="005D157C" w:rsidRDefault="00F67D53" w:rsidP="00594824">
            <w:pPr>
              <w:rPr>
                <w:rFonts w:ascii="Arial" w:hAnsi="Arial" w:cs="Arial"/>
                <w:sz w:val="22"/>
                <w:szCs w:val="22"/>
              </w:rPr>
            </w:pPr>
            <w:r w:rsidRPr="005D157C">
              <w:rPr>
                <w:rFonts w:ascii="Arial" w:hAnsi="Arial" w:cs="Arial"/>
                <w:sz w:val="22"/>
                <w:szCs w:val="22"/>
              </w:rPr>
              <w:t>10.000</w:t>
            </w:r>
          </w:p>
        </w:tc>
      </w:tr>
      <w:tr w:rsidR="00F67D53" w:rsidRPr="005D157C" w14:paraId="259A6AF4" w14:textId="77777777" w:rsidTr="00594824">
        <w:trPr>
          <w:trHeight w:val="455"/>
        </w:trPr>
        <w:tc>
          <w:tcPr>
            <w:tcW w:w="4508" w:type="dxa"/>
          </w:tcPr>
          <w:p w14:paraId="67BA4CFA" w14:textId="77777777" w:rsidR="00F67D53" w:rsidRPr="005D157C" w:rsidRDefault="00F67D53" w:rsidP="00594824">
            <w:pPr>
              <w:rPr>
                <w:rFonts w:ascii="Arial" w:hAnsi="Arial" w:cs="Arial"/>
                <w:sz w:val="22"/>
                <w:szCs w:val="22"/>
              </w:rPr>
            </w:pPr>
            <w:r w:rsidRPr="005D157C">
              <w:rPr>
                <w:rFonts w:ascii="Arial" w:hAnsi="Arial" w:cs="Arial"/>
                <w:sz w:val="22"/>
                <w:szCs w:val="22"/>
              </w:rPr>
              <w:t>Taxes Payable</w:t>
            </w:r>
          </w:p>
        </w:tc>
        <w:tc>
          <w:tcPr>
            <w:tcW w:w="4508" w:type="dxa"/>
          </w:tcPr>
          <w:p w14:paraId="7127F978" w14:textId="77777777" w:rsidR="00F67D53" w:rsidRPr="005D157C" w:rsidRDefault="00F67D53" w:rsidP="00594824">
            <w:pPr>
              <w:rPr>
                <w:rFonts w:ascii="Arial" w:hAnsi="Arial" w:cs="Arial"/>
                <w:sz w:val="22"/>
                <w:szCs w:val="22"/>
              </w:rPr>
            </w:pPr>
            <w:r w:rsidRPr="005D157C">
              <w:rPr>
                <w:rFonts w:ascii="Arial" w:hAnsi="Arial" w:cs="Arial"/>
                <w:sz w:val="22"/>
                <w:szCs w:val="22"/>
              </w:rPr>
              <w:t>0</w:t>
            </w:r>
          </w:p>
        </w:tc>
      </w:tr>
      <w:tr w:rsidR="00F67D53" w:rsidRPr="005D157C" w14:paraId="2F7AC9A9" w14:textId="77777777" w:rsidTr="00594824">
        <w:trPr>
          <w:trHeight w:val="455"/>
        </w:trPr>
        <w:tc>
          <w:tcPr>
            <w:tcW w:w="4508" w:type="dxa"/>
          </w:tcPr>
          <w:p w14:paraId="3005DDF2" w14:textId="77777777" w:rsidR="00F67D53" w:rsidRPr="005D157C" w:rsidRDefault="00F67D53" w:rsidP="00594824">
            <w:pPr>
              <w:rPr>
                <w:rFonts w:ascii="Arial" w:hAnsi="Arial" w:cs="Arial"/>
                <w:sz w:val="22"/>
                <w:szCs w:val="22"/>
              </w:rPr>
            </w:pPr>
            <w:r w:rsidRPr="005D157C">
              <w:rPr>
                <w:rFonts w:ascii="Arial" w:hAnsi="Arial" w:cs="Arial"/>
                <w:sz w:val="22"/>
                <w:szCs w:val="22"/>
              </w:rPr>
              <w:t>Bank Loan</w:t>
            </w:r>
          </w:p>
        </w:tc>
        <w:tc>
          <w:tcPr>
            <w:tcW w:w="4508" w:type="dxa"/>
          </w:tcPr>
          <w:p w14:paraId="6C205571" w14:textId="77777777" w:rsidR="00F67D53" w:rsidRPr="005D157C" w:rsidRDefault="00F67D53" w:rsidP="00594824">
            <w:pPr>
              <w:rPr>
                <w:rFonts w:ascii="Arial" w:hAnsi="Arial" w:cs="Arial"/>
                <w:sz w:val="22"/>
                <w:szCs w:val="22"/>
              </w:rPr>
            </w:pPr>
            <w:r w:rsidRPr="005D157C">
              <w:rPr>
                <w:rFonts w:ascii="Arial" w:hAnsi="Arial" w:cs="Arial"/>
                <w:sz w:val="22"/>
                <w:szCs w:val="22"/>
              </w:rPr>
              <w:t>50.000</w:t>
            </w:r>
          </w:p>
        </w:tc>
      </w:tr>
      <w:tr w:rsidR="00F67D53" w:rsidRPr="005D157C" w14:paraId="064F8668" w14:textId="77777777" w:rsidTr="00594824">
        <w:trPr>
          <w:trHeight w:val="439"/>
        </w:trPr>
        <w:tc>
          <w:tcPr>
            <w:tcW w:w="9016" w:type="dxa"/>
            <w:gridSpan w:val="2"/>
          </w:tcPr>
          <w:p w14:paraId="14972ABE" w14:textId="77777777" w:rsidR="00F67D53" w:rsidRPr="005D157C" w:rsidRDefault="00F67D53" w:rsidP="00594824">
            <w:pPr>
              <w:rPr>
                <w:rFonts w:ascii="Arial" w:hAnsi="Arial" w:cs="Arial"/>
                <w:b/>
                <w:bCs/>
                <w:sz w:val="22"/>
                <w:szCs w:val="22"/>
              </w:rPr>
            </w:pPr>
            <w:r w:rsidRPr="005D157C">
              <w:rPr>
                <w:rFonts w:ascii="Arial" w:hAnsi="Arial" w:cs="Arial"/>
                <w:b/>
                <w:bCs/>
                <w:sz w:val="22"/>
                <w:szCs w:val="22"/>
              </w:rPr>
              <w:t>Shareholders’ Equity</w:t>
            </w:r>
          </w:p>
        </w:tc>
      </w:tr>
      <w:tr w:rsidR="00F67D53" w:rsidRPr="005D157C" w14:paraId="33A654C9" w14:textId="77777777" w:rsidTr="00594824">
        <w:trPr>
          <w:trHeight w:val="416"/>
        </w:trPr>
        <w:tc>
          <w:tcPr>
            <w:tcW w:w="4508" w:type="dxa"/>
          </w:tcPr>
          <w:p w14:paraId="33E3ECEB" w14:textId="77777777" w:rsidR="00F67D53" w:rsidRPr="005D157C" w:rsidRDefault="00F67D53" w:rsidP="00594824">
            <w:pPr>
              <w:rPr>
                <w:rFonts w:ascii="Arial" w:hAnsi="Arial" w:cs="Arial"/>
                <w:sz w:val="22"/>
                <w:szCs w:val="22"/>
              </w:rPr>
            </w:pPr>
            <w:r w:rsidRPr="005D157C">
              <w:rPr>
                <w:rFonts w:ascii="Arial" w:hAnsi="Arial" w:cs="Arial"/>
                <w:sz w:val="22"/>
                <w:szCs w:val="22"/>
              </w:rPr>
              <w:t>Capital Stock</w:t>
            </w:r>
          </w:p>
        </w:tc>
        <w:tc>
          <w:tcPr>
            <w:tcW w:w="4508" w:type="dxa"/>
          </w:tcPr>
          <w:p w14:paraId="4A04C27F" w14:textId="77777777" w:rsidR="00F67D53" w:rsidRPr="005D157C" w:rsidRDefault="00F67D53" w:rsidP="00594824">
            <w:pPr>
              <w:rPr>
                <w:rFonts w:ascii="Arial" w:hAnsi="Arial" w:cs="Arial"/>
                <w:sz w:val="22"/>
                <w:szCs w:val="22"/>
              </w:rPr>
            </w:pPr>
            <w:r w:rsidRPr="005D157C">
              <w:rPr>
                <w:rFonts w:ascii="Arial" w:hAnsi="Arial" w:cs="Arial"/>
                <w:sz w:val="22"/>
                <w:szCs w:val="22"/>
              </w:rPr>
              <w:t>20.000</w:t>
            </w:r>
          </w:p>
        </w:tc>
      </w:tr>
      <w:tr w:rsidR="00F67D53" w:rsidRPr="005D157C" w14:paraId="1AB84405" w14:textId="77777777" w:rsidTr="00594824">
        <w:trPr>
          <w:trHeight w:val="409"/>
        </w:trPr>
        <w:tc>
          <w:tcPr>
            <w:tcW w:w="4508" w:type="dxa"/>
          </w:tcPr>
          <w:p w14:paraId="0F0F63E9" w14:textId="77777777" w:rsidR="00F67D53" w:rsidRPr="005D157C" w:rsidRDefault="00F67D53" w:rsidP="00594824">
            <w:pPr>
              <w:rPr>
                <w:rFonts w:ascii="Arial" w:hAnsi="Arial" w:cs="Arial"/>
                <w:sz w:val="22"/>
                <w:szCs w:val="22"/>
              </w:rPr>
            </w:pPr>
            <w:r w:rsidRPr="005D157C">
              <w:rPr>
                <w:rFonts w:ascii="Arial" w:hAnsi="Arial" w:cs="Arial"/>
                <w:sz w:val="22"/>
                <w:szCs w:val="22"/>
              </w:rPr>
              <w:t>Retaining Earnings</w:t>
            </w:r>
          </w:p>
        </w:tc>
        <w:tc>
          <w:tcPr>
            <w:tcW w:w="4508" w:type="dxa"/>
          </w:tcPr>
          <w:p w14:paraId="5C78A0A8" w14:textId="77777777" w:rsidR="00F67D53" w:rsidRPr="005D157C" w:rsidRDefault="00F67D53" w:rsidP="00594824">
            <w:pPr>
              <w:rPr>
                <w:rFonts w:ascii="Arial" w:hAnsi="Arial" w:cs="Arial"/>
                <w:sz w:val="22"/>
                <w:szCs w:val="22"/>
              </w:rPr>
            </w:pPr>
            <w:r w:rsidRPr="005D157C">
              <w:rPr>
                <w:rFonts w:ascii="Arial" w:hAnsi="Arial" w:cs="Arial"/>
                <w:sz w:val="22"/>
                <w:szCs w:val="22"/>
              </w:rPr>
              <w:t>5.400</w:t>
            </w:r>
          </w:p>
        </w:tc>
      </w:tr>
      <w:tr w:rsidR="00F67D53" w:rsidRPr="005D157C" w14:paraId="3AE714D5" w14:textId="77777777" w:rsidTr="00594824">
        <w:trPr>
          <w:trHeight w:val="409"/>
        </w:trPr>
        <w:tc>
          <w:tcPr>
            <w:tcW w:w="4508" w:type="dxa"/>
          </w:tcPr>
          <w:p w14:paraId="2A163861" w14:textId="77777777" w:rsidR="00F67D53" w:rsidRPr="005D157C" w:rsidRDefault="00F67D53" w:rsidP="00594824">
            <w:pPr>
              <w:rPr>
                <w:rFonts w:ascii="Arial" w:hAnsi="Arial" w:cs="Arial"/>
                <w:b/>
                <w:bCs/>
                <w:sz w:val="22"/>
                <w:szCs w:val="22"/>
              </w:rPr>
            </w:pPr>
            <w:r w:rsidRPr="005D157C">
              <w:rPr>
                <w:rFonts w:ascii="Arial" w:hAnsi="Arial" w:cs="Arial"/>
                <w:b/>
                <w:bCs/>
                <w:sz w:val="22"/>
                <w:szCs w:val="22"/>
              </w:rPr>
              <w:t xml:space="preserve">Total </w:t>
            </w:r>
          </w:p>
        </w:tc>
        <w:tc>
          <w:tcPr>
            <w:tcW w:w="4508" w:type="dxa"/>
          </w:tcPr>
          <w:p w14:paraId="317D9C6F" w14:textId="77777777" w:rsidR="00F67D53" w:rsidRPr="005D157C" w:rsidRDefault="00F67D53" w:rsidP="00594824">
            <w:pPr>
              <w:rPr>
                <w:rFonts w:ascii="Arial" w:hAnsi="Arial" w:cs="Arial"/>
                <w:sz w:val="22"/>
                <w:szCs w:val="22"/>
              </w:rPr>
            </w:pPr>
            <w:r w:rsidRPr="005D157C">
              <w:rPr>
                <w:rFonts w:ascii="Arial" w:hAnsi="Arial" w:cs="Arial"/>
                <w:sz w:val="22"/>
                <w:szCs w:val="22"/>
              </w:rPr>
              <w:t>129.500</w:t>
            </w:r>
          </w:p>
        </w:tc>
      </w:tr>
    </w:tbl>
    <w:p w14:paraId="4F9FC6FB" w14:textId="04133540" w:rsidR="00962877" w:rsidRDefault="00962877" w:rsidP="00962877">
      <w:pPr>
        <w:jc w:val="center"/>
        <w:rPr>
          <w:b/>
        </w:rPr>
      </w:pPr>
      <w:r>
        <w:rPr>
          <w:b/>
        </w:rPr>
        <w:t>Table No.2: Balance Sheet of Smart Furniture</w:t>
      </w:r>
    </w:p>
    <w:p w14:paraId="7F87BCD5" w14:textId="7150188C" w:rsidR="009F45D4" w:rsidRPr="00962877" w:rsidRDefault="00962877" w:rsidP="00962877">
      <w:pPr>
        <w:jc w:val="center"/>
      </w:pPr>
      <w:r>
        <w:t>(Source- Created by the learner)</w:t>
      </w:r>
    </w:p>
    <w:p w14:paraId="3E763ABE" w14:textId="58B85799" w:rsidR="009F45D4" w:rsidRDefault="009F45D4">
      <w:pPr>
        <w:rPr>
          <w:rFonts w:ascii="Arial" w:hAnsi="Arial" w:cs="Arial"/>
          <w:sz w:val="22"/>
          <w:szCs w:val="22"/>
        </w:rPr>
      </w:pPr>
    </w:p>
    <w:p w14:paraId="33057AD9" w14:textId="067FC146" w:rsidR="009F45D4" w:rsidRPr="009067A9" w:rsidRDefault="00962877">
      <w:pPr>
        <w:rPr>
          <w:rFonts w:ascii="Arial" w:hAnsi="Arial" w:cs="Arial"/>
          <w:sz w:val="22"/>
          <w:szCs w:val="22"/>
        </w:rPr>
      </w:pPr>
      <w:r w:rsidRPr="009067A9">
        <w:rPr>
          <w:rFonts w:ascii="Arial" w:hAnsi="Arial" w:cs="Arial"/>
          <w:sz w:val="22"/>
          <w:szCs w:val="22"/>
        </w:rPr>
        <w:t xml:space="preserve">The company reported a loss of £84 700 in the most recent financial report, but Smart Furniture still owes £167 000 in current liabilities. The top management of Smart Furniture has borrowed £50,000 </w:t>
      </w:r>
      <w:r w:rsidR="0060169F">
        <w:rPr>
          <w:rFonts w:ascii="Arial" w:hAnsi="Arial" w:cs="Arial"/>
          <w:sz w:val="22"/>
          <w:szCs w:val="22"/>
        </w:rPr>
        <w:t>to</w:t>
      </w:r>
      <w:r w:rsidRPr="009067A9">
        <w:rPr>
          <w:rFonts w:ascii="Arial" w:hAnsi="Arial" w:cs="Arial"/>
          <w:sz w:val="22"/>
          <w:szCs w:val="22"/>
        </w:rPr>
        <w:t xml:space="preserve"> conduct business in the UK market. On the other hand, the organization's current assets are worth a total of £82 200. </w:t>
      </w:r>
    </w:p>
    <w:p w14:paraId="39B42054" w14:textId="548E7158" w:rsidR="00EF4D9C" w:rsidRPr="009067A9" w:rsidRDefault="00EF4D9C">
      <w:pPr>
        <w:rPr>
          <w:rFonts w:ascii="Arial" w:hAnsi="Arial" w:cs="Arial"/>
          <w:sz w:val="22"/>
          <w:szCs w:val="22"/>
        </w:rPr>
      </w:pPr>
      <w:r w:rsidRPr="009067A9">
        <w:rPr>
          <w:rFonts w:ascii="Arial" w:hAnsi="Arial" w:cs="Arial"/>
          <w:sz w:val="22"/>
          <w:szCs w:val="22"/>
        </w:rPr>
        <w:lastRenderedPageBreak/>
        <w:t>The total worth of the current assets of Smart Furniture is greater than its current liabilities in the marketplace which means the administration of the organisation is competent to compensate for its short-term debts in the marketplace.</w:t>
      </w:r>
      <w:r w:rsidR="009067A9" w:rsidRPr="009067A9">
        <w:rPr>
          <w:rFonts w:ascii="Arial" w:hAnsi="Arial" w:cs="Arial"/>
          <w:sz w:val="22"/>
          <w:szCs w:val="22"/>
        </w:rPr>
        <w:t xml:space="preserve"> </w:t>
      </w:r>
      <w:r w:rsidR="009067A9" w:rsidRPr="009067A9">
        <w:rPr>
          <w:rFonts w:ascii="Arial" w:hAnsi="Arial" w:cs="Arial"/>
          <w:sz w:val="22"/>
          <w:szCs w:val="22"/>
        </w:rPr>
        <w:t>The sufficient cash and bank reserves will provide the organisation with better durability and sustainability in the UK marketplace for a longer duration.</w:t>
      </w:r>
    </w:p>
    <w:p w14:paraId="7A6995D9" w14:textId="27F66A6B" w:rsidR="00F67D53" w:rsidRDefault="00E41B7B">
      <w:pPr>
        <w:rPr>
          <w:rFonts w:ascii="Arial" w:hAnsi="Arial" w:cs="Arial"/>
          <w:sz w:val="22"/>
          <w:szCs w:val="22"/>
        </w:rPr>
      </w:pPr>
      <w:r w:rsidRPr="00E41B7B">
        <w:rPr>
          <w:rFonts w:ascii="Arial" w:hAnsi="Arial" w:cs="Arial"/>
          <w:sz w:val="22"/>
          <w:szCs w:val="22"/>
        </w:rPr>
        <w:t xml:space="preserve">Additionally, </w:t>
      </w:r>
      <w:r w:rsidR="0060169F">
        <w:rPr>
          <w:rFonts w:ascii="Arial" w:hAnsi="Arial" w:cs="Arial"/>
          <w:sz w:val="22"/>
          <w:szCs w:val="22"/>
        </w:rPr>
        <w:t>to</w:t>
      </w:r>
      <w:r w:rsidRPr="00E41B7B">
        <w:rPr>
          <w:rFonts w:ascii="Arial" w:hAnsi="Arial" w:cs="Arial"/>
          <w:sz w:val="22"/>
          <w:szCs w:val="22"/>
        </w:rPr>
        <w:t xml:space="preserve"> generate sufficient revenue levels in the upcoming years, the management of Smart Furniture must effectively and profitably utilize both its human and financial resources.</w:t>
      </w:r>
    </w:p>
    <w:p w14:paraId="32B18661" w14:textId="02BCE68A" w:rsidR="00DB42DC" w:rsidRDefault="0060169F">
      <w:pPr>
        <w:rPr>
          <w:rFonts w:ascii="Arial" w:hAnsi="Arial" w:cs="Arial"/>
          <w:sz w:val="22"/>
          <w:szCs w:val="22"/>
        </w:rPr>
      </w:pPr>
      <w:r>
        <w:rPr>
          <w:rFonts w:ascii="Arial" w:hAnsi="Arial" w:cs="Arial"/>
          <w:sz w:val="22"/>
          <w:szCs w:val="22"/>
        </w:rPr>
        <w:t>The company must remain</w:t>
      </w:r>
      <w:r w:rsidR="00DB42DC" w:rsidRPr="00DB42DC">
        <w:rPr>
          <w:rFonts w:ascii="Arial" w:hAnsi="Arial" w:cs="Arial"/>
          <w:sz w:val="22"/>
          <w:szCs w:val="22"/>
        </w:rPr>
        <w:t xml:space="preserve"> in the furniture industry and stay ahead of competitors </w:t>
      </w:r>
      <w:r>
        <w:rPr>
          <w:rFonts w:ascii="Arial" w:hAnsi="Arial" w:cs="Arial"/>
          <w:sz w:val="22"/>
          <w:szCs w:val="22"/>
        </w:rPr>
        <w:t>to</w:t>
      </w:r>
      <w:r w:rsidR="00DB42DC" w:rsidRPr="00DB42DC">
        <w:rPr>
          <w:rFonts w:ascii="Arial" w:hAnsi="Arial" w:cs="Arial"/>
          <w:sz w:val="22"/>
          <w:szCs w:val="22"/>
        </w:rPr>
        <w:t xml:space="preserve"> have higher profit margins. Only by doing this will it be possible for the business to develop and expand further in the UK market.</w:t>
      </w:r>
    </w:p>
    <w:p w14:paraId="2F4A0E98" w14:textId="77777777" w:rsidR="00F42D50" w:rsidRDefault="00F42D50">
      <w:pPr>
        <w:rPr>
          <w:rFonts w:ascii="Arial" w:hAnsi="Arial" w:cs="Arial"/>
          <w:sz w:val="22"/>
          <w:szCs w:val="22"/>
        </w:rPr>
      </w:pPr>
    </w:p>
    <w:p w14:paraId="0A01BB5A" w14:textId="35DADC9A" w:rsidR="00F42D50" w:rsidRDefault="00F42D50" w:rsidP="00172281">
      <w:pPr>
        <w:pStyle w:val="Heading2"/>
      </w:pPr>
      <w:bookmarkStart w:id="4" w:name="_Toc113480508"/>
      <w:r w:rsidRPr="00F42D50">
        <w:t>Limitation of Balance Sheet</w:t>
      </w:r>
      <w:bookmarkEnd w:id="4"/>
    </w:p>
    <w:p w14:paraId="284DBF09" w14:textId="0CBACB2F" w:rsidR="00D1154C" w:rsidRDefault="00D1154C" w:rsidP="00D1154C">
      <w:pPr>
        <w:pStyle w:val="ListParagraph"/>
        <w:numPr>
          <w:ilvl w:val="0"/>
          <w:numId w:val="1"/>
        </w:numPr>
        <w:rPr>
          <w:rFonts w:ascii="Arial" w:hAnsi="Arial" w:cs="Arial"/>
          <w:sz w:val="22"/>
          <w:szCs w:val="22"/>
        </w:rPr>
      </w:pPr>
      <w:r w:rsidRPr="00D1154C">
        <w:rPr>
          <w:rFonts w:ascii="Arial" w:hAnsi="Arial" w:cs="Arial"/>
          <w:sz w:val="22"/>
          <w:szCs w:val="22"/>
        </w:rPr>
        <w:t>Some assets and liabilities are measured at historical cost, while others are measured based on their current market value, so not all items on the balance sheet are measured in the same way.</w:t>
      </w:r>
      <w:r>
        <w:rPr>
          <w:rFonts w:ascii="Arial" w:hAnsi="Arial" w:cs="Arial"/>
          <w:sz w:val="22"/>
          <w:szCs w:val="22"/>
        </w:rPr>
        <w:t xml:space="preserve"> </w:t>
      </w:r>
      <w:r w:rsidRPr="00D1154C">
        <w:rPr>
          <w:rFonts w:ascii="Arial" w:hAnsi="Arial" w:cs="Arial"/>
          <w:sz w:val="22"/>
          <w:szCs w:val="22"/>
        </w:rPr>
        <w:t>The reported amounts can be significantly impacted by the measurement technique.</w:t>
      </w:r>
    </w:p>
    <w:p w14:paraId="1919C193" w14:textId="0338A1DD" w:rsidR="00D1154C" w:rsidRDefault="00D1154C" w:rsidP="00D1154C">
      <w:pPr>
        <w:pStyle w:val="ListParagraph"/>
        <w:numPr>
          <w:ilvl w:val="0"/>
          <w:numId w:val="1"/>
        </w:numPr>
        <w:rPr>
          <w:rFonts w:ascii="Arial" w:hAnsi="Arial" w:cs="Arial"/>
          <w:sz w:val="22"/>
          <w:szCs w:val="22"/>
        </w:rPr>
      </w:pPr>
      <w:r w:rsidRPr="00D1154C">
        <w:rPr>
          <w:rFonts w:ascii="Arial" w:hAnsi="Arial" w:cs="Arial"/>
          <w:sz w:val="22"/>
          <w:szCs w:val="22"/>
        </w:rPr>
        <w:t>Items that are measured at their current value reflect their value as of the reporting period's end. However, after the balance sheet is created, these values may change significantly.</w:t>
      </w:r>
    </w:p>
    <w:p w14:paraId="2EA65CD9" w14:textId="34C68B5E" w:rsidR="00D1154C" w:rsidRDefault="00E512E4" w:rsidP="00D1154C">
      <w:pPr>
        <w:pStyle w:val="ListParagraph"/>
        <w:numPr>
          <w:ilvl w:val="0"/>
          <w:numId w:val="1"/>
        </w:numPr>
        <w:rPr>
          <w:rFonts w:ascii="Arial" w:hAnsi="Arial" w:cs="Arial"/>
          <w:sz w:val="22"/>
          <w:szCs w:val="22"/>
        </w:rPr>
      </w:pPr>
      <w:r w:rsidRPr="00E512E4">
        <w:rPr>
          <w:rFonts w:ascii="Arial" w:hAnsi="Arial" w:cs="Arial"/>
          <w:sz w:val="22"/>
          <w:szCs w:val="22"/>
        </w:rPr>
        <w:t>Important factors like a company's reputation and management performance that affect its capacity to produce future cash flows are not taken into account on the balance sheet.</w:t>
      </w:r>
    </w:p>
    <w:p w14:paraId="2ED8EFA0" w14:textId="77777777" w:rsidR="00EA6E76" w:rsidRDefault="00EA6E76" w:rsidP="00810291">
      <w:pPr>
        <w:rPr>
          <w:rFonts w:ascii="Arial" w:hAnsi="Arial" w:cs="Arial"/>
          <w:sz w:val="22"/>
          <w:szCs w:val="22"/>
        </w:rPr>
      </w:pPr>
    </w:p>
    <w:p w14:paraId="2D248C03" w14:textId="77777777" w:rsidR="00EA6E76" w:rsidRDefault="00EA6E76" w:rsidP="00810291">
      <w:pPr>
        <w:rPr>
          <w:rFonts w:ascii="Arial" w:hAnsi="Arial" w:cs="Arial"/>
          <w:sz w:val="22"/>
          <w:szCs w:val="22"/>
        </w:rPr>
      </w:pPr>
    </w:p>
    <w:p w14:paraId="3FDD756F" w14:textId="536D8F70" w:rsidR="00810291" w:rsidRDefault="00455B95" w:rsidP="00810291">
      <w:pPr>
        <w:rPr>
          <w:rFonts w:ascii="Arial" w:hAnsi="Arial" w:cs="Arial"/>
          <w:sz w:val="22"/>
          <w:szCs w:val="22"/>
        </w:rPr>
      </w:pPr>
      <w:r w:rsidRPr="00455B95">
        <w:rPr>
          <w:rFonts w:ascii="Arial" w:hAnsi="Arial" w:cs="Arial"/>
          <w:sz w:val="22"/>
          <w:szCs w:val="22"/>
        </w:rPr>
        <w:t>It is clear from the chart above that CGMEV evaluated the table based on the current market.</w:t>
      </w:r>
    </w:p>
    <w:p w14:paraId="772A533C" w14:textId="77777777" w:rsidR="00EA6E76" w:rsidRPr="0057492B" w:rsidRDefault="00EA6E76" w:rsidP="00EA6E76">
      <w:pPr>
        <w:rPr>
          <w:rFonts w:ascii="Arial" w:hAnsi="Arial" w:cs="Arial"/>
          <w:sz w:val="22"/>
          <w:szCs w:val="22"/>
        </w:rPr>
      </w:pPr>
      <w:r w:rsidRPr="0057492B">
        <w:rPr>
          <w:rFonts w:ascii="Arial" w:hAnsi="Arial" w:cs="Arial"/>
          <w:sz w:val="22"/>
          <w:szCs w:val="22"/>
        </w:rPr>
        <w:t xml:space="preserve">The concept of cash flow statement and balance sheet is briefly expressed. The cash flow statement and balance sheet of Smart Furniture for the current year is made to assess their actual position in the market. The fiscal reports will help the administration of Smart Furniture to make tactical or strategic strategies from which they can enhance or improve their position in the UK marketplace in the upcoming years. </w:t>
      </w:r>
    </w:p>
    <w:p w14:paraId="24CD6863" w14:textId="77777777" w:rsidR="00EA6E76" w:rsidRDefault="00EA6E76" w:rsidP="00810291">
      <w:pPr>
        <w:rPr>
          <w:rFonts w:ascii="Arial" w:hAnsi="Arial" w:cs="Arial"/>
          <w:sz w:val="22"/>
          <w:szCs w:val="22"/>
        </w:rPr>
      </w:pPr>
    </w:p>
    <w:p w14:paraId="2972AE51" w14:textId="2F9618BE" w:rsidR="005313A8" w:rsidRDefault="005313A8" w:rsidP="00810291">
      <w:pPr>
        <w:rPr>
          <w:rFonts w:ascii="Arial" w:hAnsi="Arial" w:cs="Arial"/>
          <w:sz w:val="22"/>
          <w:szCs w:val="22"/>
        </w:rPr>
      </w:pPr>
    </w:p>
    <w:p w14:paraId="2C3FF728" w14:textId="2CF993F9" w:rsidR="005313A8" w:rsidRDefault="005313A8" w:rsidP="00810291">
      <w:pPr>
        <w:rPr>
          <w:rFonts w:ascii="Arial" w:hAnsi="Arial" w:cs="Arial"/>
          <w:sz w:val="22"/>
          <w:szCs w:val="22"/>
        </w:rPr>
      </w:pPr>
    </w:p>
    <w:p w14:paraId="7DAE7425" w14:textId="5087B0FB" w:rsidR="005313A8" w:rsidRDefault="005313A8" w:rsidP="00810291">
      <w:pPr>
        <w:rPr>
          <w:rFonts w:ascii="Arial" w:hAnsi="Arial" w:cs="Arial"/>
          <w:sz w:val="22"/>
          <w:szCs w:val="22"/>
        </w:rPr>
      </w:pPr>
    </w:p>
    <w:p w14:paraId="009D7ABC" w14:textId="347A20D7" w:rsidR="001515DF" w:rsidRDefault="001515DF" w:rsidP="00810291">
      <w:pPr>
        <w:rPr>
          <w:rFonts w:ascii="Arial" w:hAnsi="Arial" w:cs="Arial"/>
          <w:sz w:val="22"/>
          <w:szCs w:val="22"/>
        </w:rPr>
      </w:pPr>
    </w:p>
    <w:p w14:paraId="4C4AA7D4" w14:textId="67155F8B" w:rsidR="001515DF" w:rsidRDefault="001515DF" w:rsidP="00810291">
      <w:pPr>
        <w:rPr>
          <w:rFonts w:ascii="Arial" w:hAnsi="Arial" w:cs="Arial"/>
          <w:sz w:val="22"/>
          <w:szCs w:val="22"/>
        </w:rPr>
      </w:pPr>
    </w:p>
    <w:p w14:paraId="37DED627" w14:textId="277AFB92" w:rsidR="005313A8" w:rsidRPr="00172281" w:rsidRDefault="005313A8" w:rsidP="00172281">
      <w:pPr>
        <w:pStyle w:val="Heading1"/>
        <w:rPr>
          <w:rFonts w:ascii="Arial" w:hAnsi="Arial" w:cs="Arial"/>
        </w:rPr>
      </w:pPr>
      <w:bookmarkStart w:id="5" w:name="_Toc113480509"/>
      <w:r w:rsidRPr="00172281">
        <w:rPr>
          <w:rFonts w:ascii="Arial" w:hAnsi="Arial" w:cs="Arial"/>
        </w:rPr>
        <w:lastRenderedPageBreak/>
        <w:t>Conclusion</w:t>
      </w:r>
      <w:bookmarkEnd w:id="5"/>
    </w:p>
    <w:p w14:paraId="6796BF35" w14:textId="755FEA27" w:rsidR="0060169F" w:rsidRPr="0060169F" w:rsidRDefault="0060169F" w:rsidP="0060169F">
      <w:pPr>
        <w:rPr>
          <w:rFonts w:ascii="Arial" w:hAnsi="Arial" w:cs="Arial"/>
          <w:sz w:val="22"/>
          <w:szCs w:val="22"/>
        </w:rPr>
      </w:pPr>
      <w:r w:rsidRPr="0060169F">
        <w:rPr>
          <w:rFonts w:ascii="Arial" w:hAnsi="Arial" w:cs="Arial"/>
          <w:sz w:val="22"/>
          <w:szCs w:val="22"/>
        </w:rPr>
        <w:t xml:space="preserve">The </w:t>
      </w:r>
      <w:r>
        <w:rPr>
          <w:rFonts w:ascii="Arial" w:hAnsi="Arial" w:cs="Arial"/>
          <w:sz w:val="22"/>
          <w:szCs w:val="22"/>
        </w:rPr>
        <w:t>report</w:t>
      </w:r>
      <w:r w:rsidRPr="0060169F">
        <w:rPr>
          <w:rFonts w:ascii="Arial" w:hAnsi="Arial" w:cs="Arial"/>
          <w:sz w:val="22"/>
          <w:szCs w:val="22"/>
        </w:rPr>
        <w:t xml:space="preserve"> provides an understanding of the business and helps in determining the</w:t>
      </w:r>
    </w:p>
    <w:p w14:paraId="1D32404E" w14:textId="77777777" w:rsidR="0060169F" w:rsidRPr="0060169F" w:rsidRDefault="0060169F" w:rsidP="0060169F">
      <w:pPr>
        <w:rPr>
          <w:rFonts w:ascii="Arial" w:hAnsi="Arial" w:cs="Arial"/>
          <w:sz w:val="22"/>
          <w:szCs w:val="22"/>
        </w:rPr>
      </w:pPr>
      <w:r w:rsidRPr="0060169F">
        <w:rPr>
          <w:rFonts w:ascii="Arial" w:hAnsi="Arial" w:cs="Arial"/>
          <w:sz w:val="22"/>
          <w:szCs w:val="22"/>
        </w:rPr>
        <w:t>history of the business much more effectively. Along with this the presentation also highlights</w:t>
      </w:r>
    </w:p>
    <w:p w14:paraId="2BD9A0F7" w14:textId="77777777" w:rsidR="0060169F" w:rsidRPr="0060169F" w:rsidRDefault="0060169F" w:rsidP="0060169F">
      <w:pPr>
        <w:rPr>
          <w:rFonts w:ascii="Arial" w:hAnsi="Arial" w:cs="Arial"/>
          <w:sz w:val="22"/>
          <w:szCs w:val="22"/>
        </w:rPr>
      </w:pPr>
      <w:r w:rsidRPr="0060169F">
        <w:rPr>
          <w:rFonts w:ascii="Arial" w:hAnsi="Arial" w:cs="Arial"/>
          <w:sz w:val="22"/>
          <w:szCs w:val="22"/>
        </w:rPr>
        <w:t>the cumulative aims and objectives of the business considering the mission and vision of the</w:t>
      </w:r>
    </w:p>
    <w:p w14:paraId="47BD16C1" w14:textId="77777777" w:rsidR="00EA6E76" w:rsidRDefault="0060169F" w:rsidP="0060169F">
      <w:pPr>
        <w:rPr>
          <w:rFonts w:ascii="Arial" w:hAnsi="Arial" w:cs="Arial"/>
          <w:sz w:val="22"/>
          <w:szCs w:val="22"/>
        </w:rPr>
      </w:pPr>
      <w:r w:rsidRPr="0060169F">
        <w:rPr>
          <w:rFonts w:ascii="Arial" w:hAnsi="Arial" w:cs="Arial"/>
          <w:sz w:val="22"/>
          <w:szCs w:val="22"/>
        </w:rPr>
        <w:t xml:space="preserve">business. </w:t>
      </w:r>
    </w:p>
    <w:p w14:paraId="5B630357" w14:textId="6E1C1E23" w:rsidR="0060169F" w:rsidRPr="0060169F" w:rsidRDefault="0060169F" w:rsidP="0060169F">
      <w:pPr>
        <w:rPr>
          <w:rFonts w:ascii="Arial" w:hAnsi="Arial" w:cs="Arial"/>
          <w:sz w:val="22"/>
          <w:szCs w:val="22"/>
        </w:rPr>
      </w:pPr>
      <w:r w:rsidRPr="0060169F">
        <w:rPr>
          <w:rFonts w:ascii="Arial" w:hAnsi="Arial" w:cs="Arial"/>
          <w:sz w:val="22"/>
          <w:szCs w:val="22"/>
        </w:rPr>
        <w:t>The</w:t>
      </w:r>
      <w:r>
        <w:rPr>
          <w:rFonts w:ascii="Arial" w:hAnsi="Arial" w:cs="Arial"/>
          <w:sz w:val="22"/>
          <w:szCs w:val="22"/>
        </w:rPr>
        <w:t xml:space="preserve"> paper</w:t>
      </w:r>
      <w:r w:rsidRPr="0060169F">
        <w:rPr>
          <w:rFonts w:ascii="Arial" w:hAnsi="Arial" w:cs="Arial"/>
          <w:sz w:val="22"/>
          <w:szCs w:val="22"/>
        </w:rPr>
        <w:t xml:space="preserve"> also highlights the business's factual structure and helps </w:t>
      </w:r>
      <w:r>
        <w:rPr>
          <w:rFonts w:ascii="Arial" w:hAnsi="Arial" w:cs="Arial"/>
          <w:sz w:val="22"/>
          <w:szCs w:val="22"/>
        </w:rPr>
        <w:t>enumerate its</w:t>
      </w:r>
      <w:r w:rsidRPr="0060169F">
        <w:rPr>
          <w:rFonts w:ascii="Arial" w:hAnsi="Arial" w:cs="Arial"/>
          <w:sz w:val="22"/>
          <w:szCs w:val="22"/>
        </w:rPr>
        <w:t xml:space="preserve"> operational correspondence. The description of the product or the services is</w:t>
      </w:r>
    </w:p>
    <w:p w14:paraId="05F69ACC" w14:textId="77777777" w:rsidR="00EA6E76" w:rsidRDefault="0060169F" w:rsidP="0060169F">
      <w:pPr>
        <w:rPr>
          <w:rFonts w:ascii="Arial" w:hAnsi="Arial" w:cs="Arial"/>
          <w:sz w:val="22"/>
          <w:szCs w:val="22"/>
        </w:rPr>
      </w:pPr>
      <w:r w:rsidRPr="0060169F">
        <w:rPr>
          <w:rFonts w:ascii="Arial" w:hAnsi="Arial" w:cs="Arial"/>
          <w:sz w:val="22"/>
          <w:szCs w:val="22"/>
        </w:rPr>
        <w:t>also presented in the PPT along with the market trend and SWOT analysis. The external market</w:t>
      </w:r>
      <w:r>
        <w:rPr>
          <w:rFonts w:ascii="Arial" w:hAnsi="Arial" w:cs="Arial"/>
          <w:sz w:val="22"/>
          <w:szCs w:val="22"/>
        </w:rPr>
        <w:t xml:space="preserve"> </w:t>
      </w:r>
      <w:r w:rsidRPr="0060169F">
        <w:rPr>
          <w:rFonts w:ascii="Arial" w:hAnsi="Arial" w:cs="Arial"/>
          <w:sz w:val="22"/>
          <w:szCs w:val="22"/>
        </w:rPr>
        <w:t xml:space="preserve">environment analysis is done with the help of PESTLE in the presentation and further helps </w:t>
      </w:r>
      <w:r>
        <w:rPr>
          <w:rFonts w:ascii="Arial" w:hAnsi="Arial" w:cs="Arial"/>
          <w:sz w:val="22"/>
          <w:szCs w:val="22"/>
        </w:rPr>
        <w:t>in assessment</w:t>
      </w:r>
      <w:r w:rsidRPr="0060169F">
        <w:rPr>
          <w:rFonts w:ascii="Arial" w:hAnsi="Arial" w:cs="Arial"/>
          <w:sz w:val="22"/>
          <w:szCs w:val="22"/>
        </w:rPr>
        <w:t xml:space="preserve"> of the management of the organisation. </w:t>
      </w:r>
    </w:p>
    <w:p w14:paraId="7EA1204B" w14:textId="3C1ED5A3" w:rsidR="00F42D50" w:rsidRDefault="0060169F" w:rsidP="0060169F">
      <w:pPr>
        <w:rPr>
          <w:rFonts w:ascii="Arial" w:hAnsi="Arial" w:cs="Arial"/>
          <w:sz w:val="22"/>
          <w:szCs w:val="22"/>
        </w:rPr>
      </w:pPr>
      <w:r w:rsidRPr="0060169F">
        <w:rPr>
          <w:rFonts w:ascii="Arial" w:hAnsi="Arial" w:cs="Arial"/>
          <w:sz w:val="22"/>
          <w:szCs w:val="22"/>
        </w:rPr>
        <w:t>T</w:t>
      </w:r>
      <w:r>
        <w:rPr>
          <w:rFonts w:ascii="Arial" w:hAnsi="Arial" w:cs="Arial"/>
          <w:sz w:val="22"/>
          <w:szCs w:val="22"/>
        </w:rPr>
        <w:t>his report</w:t>
      </w:r>
      <w:r w:rsidRPr="0060169F">
        <w:rPr>
          <w:rFonts w:ascii="Arial" w:hAnsi="Arial" w:cs="Arial"/>
          <w:sz w:val="22"/>
          <w:szCs w:val="22"/>
        </w:rPr>
        <w:t xml:space="preserve"> also </w:t>
      </w:r>
      <w:r>
        <w:rPr>
          <w:rFonts w:ascii="Arial" w:hAnsi="Arial" w:cs="Arial"/>
          <w:sz w:val="22"/>
          <w:szCs w:val="22"/>
        </w:rPr>
        <w:t xml:space="preserve">outlines </w:t>
      </w:r>
      <w:r w:rsidRPr="0060169F">
        <w:rPr>
          <w:rFonts w:ascii="Arial" w:hAnsi="Arial" w:cs="Arial"/>
          <w:sz w:val="22"/>
          <w:szCs w:val="22"/>
        </w:rPr>
        <w:t>the social</w:t>
      </w:r>
      <w:r>
        <w:rPr>
          <w:rFonts w:ascii="Arial" w:hAnsi="Arial" w:cs="Arial"/>
          <w:sz w:val="22"/>
          <w:szCs w:val="22"/>
        </w:rPr>
        <w:t xml:space="preserve"> </w:t>
      </w:r>
      <w:r w:rsidRPr="0060169F">
        <w:rPr>
          <w:rFonts w:ascii="Arial" w:hAnsi="Arial" w:cs="Arial"/>
          <w:sz w:val="22"/>
          <w:szCs w:val="22"/>
        </w:rPr>
        <w:t>responsibility of the organisation and helps develop a milestone and exit plan. Along with this,</w:t>
      </w:r>
      <w:r>
        <w:rPr>
          <w:rFonts w:ascii="Arial" w:hAnsi="Arial" w:cs="Arial"/>
          <w:sz w:val="22"/>
          <w:szCs w:val="22"/>
        </w:rPr>
        <w:t xml:space="preserve"> </w:t>
      </w:r>
      <w:r w:rsidRPr="0060169F">
        <w:rPr>
          <w:rFonts w:ascii="Arial" w:hAnsi="Arial" w:cs="Arial"/>
          <w:sz w:val="22"/>
          <w:szCs w:val="22"/>
        </w:rPr>
        <w:t xml:space="preserve">the presentation of financial data of the business is presented with the help of cash flow and </w:t>
      </w:r>
      <w:r w:rsidR="0057492B">
        <w:rPr>
          <w:rFonts w:ascii="Arial" w:hAnsi="Arial" w:cs="Arial"/>
          <w:sz w:val="22"/>
          <w:szCs w:val="22"/>
        </w:rPr>
        <w:t>the balance</w:t>
      </w:r>
      <w:r w:rsidRPr="0060169F">
        <w:rPr>
          <w:rFonts w:ascii="Arial" w:hAnsi="Arial" w:cs="Arial"/>
          <w:sz w:val="22"/>
          <w:szCs w:val="22"/>
        </w:rPr>
        <w:t xml:space="preserve"> sheet of the organisation.</w:t>
      </w:r>
      <w:r w:rsidR="0057492B">
        <w:rPr>
          <w:rFonts w:ascii="Arial" w:hAnsi="Arial" w:cs="Arial"/>
          <w:sz w:val="22"/>
          <w:szCs w:val="22"/>
        </w:rPr>
        <w:t xml:space="preserve"> </w:t>
      </w:r>
    </w:p>
    <w:p w14:paraId="00A547CA" w14:textId="77777777" w:rsidR="0057492B" w:rsidRPr="00F42D50" w:rsidRDefault="0057492B" w:rsidP="0060169F">
      <w:pPr>
        <w:rPr>
          <w:rFonts w:ascii="Arial" w:hAnsi="Arial" w:cs="Arial"/>
          <w:sz w:val="22"/>
          <w:szCs w:val="22"/>
        </w:rPr>
      </w:pPr>
    </w:p>
    <w:p w14:paraId="75764D72" w14:textId="56861416" w:rsidR="00F67D53" w:rsidRDefault="00F67D53">
      <w:pPr>
        <w:rPr>
          <w:rFonts w:ascii="Arial" w:hAnsi="Arial" w:cs="Arial"/>
          <w:sz w:val="22"/>
          <w:szCs w:val="22"/>
        </w:rPr>
      </w:pPr>
    </w:p>
    <w:p w14:paraId="70BD6BA0" w14:textId="169480E9" w:rsidR="00F67D53" w:rsidRDefault="0057492B">
      <w:pPr>
        <w:rPr>
          <w:rFonts w:ascii="Arial" w:hAnsi="Arial" w:cs="Arial"/>
          <w:sz w:val="22"/>
          <w:szCs w:val="22"/>
        </w:rPr>
      </w:pPr>
      <w:r>
        <w:rPr>
          <w:rFonts w:ascii="Arial" w:hAnsi="Arial" w:cs="Arial"/>
          <w:sz w:val="22"/>
          <w:szCs w:val="22"/>
        </w:rPr>
        <w:t xml:space="preserve"> </w:t>
      </w:r>
    </w:p>
    <w:p w14:paraId="2733D3A4" w14:textId="0A4AF95F" w:rsidR="00F67D53" w:rsidRDefault="00F67D53">
      <w:pPr>
        <w:rPr>
          <w:rFonts w:ascii="Arial" w:hAnsi="Arial" w:cs="Arial"/>
          <w:sz w:val="22"/>
          <w:szCs w:val="22"/>
        </w:rPr>
      </w:pPr>
    </w:p>
    <w:p w14:paraId="794D6D3A" w14:textId="2A64415C" w:rsidR="00F67D53" w:rsidRDefault="00F67D53">
      <w:pPr>
        <w:rPr>
          <w:rFonts w:ascii="Arial" w:hAnsi="Arial" w:cs="Arial"/>
          <w:sz w:val="22"/>
          <w:szCs w:val="22"/>
        </w:rPr>
      </w:pPr>
    </w:p>
    <w:p w14:paraId="632C207D" w14:textId="2EE752D9" w:rsidR="00F67D53" w:rsidRDefault="00F67D53">
      <w:pPr>
        <w:rPr>
          <w:rFonts w:ascii="Arial" w:hAnsi="Arial" w:cs="Arial"/>
          <w:sz w:val="22"/>
          <w:szCs w:val="22"/>
        </w:rPr>
      </w:pPr>
    </w:p>
    <w:p w14:paraId="7B6216D6" w14:textId="7D12FEEF" w:rsidR="00F67D53" w:rsidRDefault="00F67D53">
      <w:pPr>
        <w:rPr>
          <w:rFonts w:ascii="Arial" w:hAnsi="Arial" w:cs="Arial"/>
          <w:sz w:val="22"/>
          <w:szCs w:val="22"/>
        </w:rPr>
      </w:pPr>
    </w:p>
    <w:p w14:paraId="5CCB05F1" w14:textId="73AFD6C6" w:rsidR="00F67D53" w:rsidRDefault="00F67D53">
      <w:pPr>
        <w:rPr>
          <w:rFonts w:ascii="Arial" w:hAnsi="Arial" w:cs="Arial"/>
          <w:sz w:val="22"/>
          <w:szCs w:val="22"/>
        </w:rPr>
      </w:pPr>
    </w:p>
    <w:p w14:paraId="3BCF5D2C" w14:textId="1D36228D" w:rsidR="00F67D53" w:rsidRDefault="00F67D53">
      <w:pPr>
        <w:rPr>
          <w:rFonts w:ascii="Arial" w:hAnsi="Arial" w:cs="Arial"/>
          <w:sz w:val="22"/>
          <w:szCs w:val="22"/>
        </w:rPr>
      </w:pPr>
    </w:p>
    <w:p w14:paraId="40D82C3A" w14:textId="40257EF8" w:rsidR="00F67D53" w:rsidRDefault="00F67D53">
      <w:pPr>
        <w:rPr>
          <w:rFonts w:ascii="Arial" w:hAnsi="Arial" w:cs="Arial"/>
          <w:sz w:val="22"/>
          <w:szCs w:val="22"/>
        </w:rPr>
      </w:pPr>
    </w:p>
    <w:p w14:paraId="7984B806" w14:textId="77777777" w:rsidR="00F67D53" w:rsidRDefault="00F67D53">
      <w:pPr>
        <w:rPr>
          <w:rFonts w:ascii="Arial" w:hAnsi="Arial" w:cs="Arial"/>
          <w:sz w:val="22"/>
          <w:szCs w:val="22"/>
        </w:rPr>
      </w:pPr>
    </w:p>
    <w:p w14:paraId="06A83F09" w14:textId="2DE47480" w:rsidR="009F45D4" w:rsidRDefault="009F45D4" w:rsidP="009F45D4">
      <w:pPr>
        <w:rPr>
          <w:rFonts w:ascii="Arial" w:hAnsi="Arial" w:cs="Arial"/>
          <w:sz w:val="22"/>
          <w:szCs w:val="22"/>
        </w:rPr>
      </w:pPr>
    </w:p>
    <w:p w14:paraId="2CE670E4" w14:textId="77777777" w:rsidR="004E2E81" w:rsidRDefault="004E2E81" w:rsidP="009F45D4">
      <w:pPr>
        <w:jc w:val="center"/>
        <w:rPr>
          <w:rFonts w:ascii="Arial" w:hAnsi="Arial" w:cs="Arial"/>
        </w:rPr>
      </w:pPr>
    </w:p>
    <w:p w14:paraId="67AD3313" w14:textId="77777777" w:rsidR="004E2E81" w:rsidRDefault="004E2E81" w:rsidP="009F45D4">
      <w:pPr>
        <w:jc w:val="center"/>
        <w:rPr>
          <w:rFonts w:ascii="Arial" w:hAnsi="Arial" w:cs="Arial"/>
        </w:rPr>
      </w:pPr>
    </w:p>
    <w:p w14:paraId="1B22EF33" w14:textId="77777777" w:rsidR="004E2E81" w:rsidRDefault="004E2E81" w:rsidP="009F45D4">
      <w:pPr>
        <w:jc w:val="center"/>
        <w:rPr>
          <w:rFonts w:ascii="Arial" w:hAnsi="Arial" w:cs="Arial"/>
        </w:rPr>
      </w:pPr>
    </w:p>
    <w:p w14:paraId="64722838" w14:textId="336A505E" w:rsidR="004E2E81" w:rsidRDefault="004E2E81" w:rsidP="009F45D4">
      <w:pPr>
        <w:jc w:val="center"/>
        <w:rPr>
          <w:rFonts w:ascii="Arial" w:hAnsi="Arial" w:cs="Arial"/>
        </w:rPr>
      </w:pPr>
    </w:p>
    <w:p w14:paraId="1099E3E4" w14:textId="7AC86F13" w:rsidR="0067564D" w:rsidRDefault="0067564D" w:rsidP="009F45D4">
      <w:pPr>
        <w:jc w:val="center"/>
        <w:rPr>
          <w:rFonts w:ascii="Arial" w:hAnsi="Arial" w:cs="Arial"/>
        </w:rPr>
      </w:pPr>
    </w:p>
    <w:p w14:paraId="765A3684" w14:textId="7DEA67A7" w:rsidR="0067564D" w:rsidRDefault="0067564D" w:rsidP="009F45D4">
      <w:pPr>
        <w:jc w:val="center"/>
        <w:rPr>
          <w:rFonts w:ascii="Arial" w:hAnsi="Arial" w:cs="Arial"/>
        </w:rPr>
      </w:pPr>
    </w:p>
    <w:p w14:paraId="24975BB2" w14:textId="5DA5700A" w:rsidR="0067564D" w:rsidRDefault="0067564D" w:rsidP="009F45D4">
      <w:pPr>
        <w:jc w:val="center"/>
        <w:rPr>
          <w:rFonts w:ascii="Arial" w:hAnsi="Arial" w:cs="Arial"/>
        </w:rPr>
      </w:pPr>
    </w:p>
    <w:p w14:paraId="2EC80833" w14:textId="4AEF5AD4" w:rsidR="0067564D" w:rsidRDefault="0067564D" w:rsidP="009F45D4">
      <w:pPr>
        <w:jc w:val="center"/>
        <w:rPr>
          <w:rFonts w:ascii="Arial" w:hAnsi="Arial" w:cs="Arial"/>
        </w:rPr>
      </w:pPr>
    </w:p>
    <w:p w14:paraId="5B7C49BC" w14:textId="4A259F84" w:rsidR="0067564D" w:rsidRDefault="0067564D" w:rsidP="009F45D4">
      <w:pPr>
        <w:jc w:val="center"/>
        <w:rPr>
          <w:rFonts w:ascii="Arial" w:hAnsi="Arial" w:cs="Arial"/>
        </w:rPr>
      </w:pPr>
    </w:p>
    <w:p w14:paraId="20656C36" w14:textId="6DF5249D" w:rsidR="0067564D" w:rsidRDefault="0067564D" w:rsidP="009F45D4">
      <w:pPr>
        <w:jc w:val="center"/>
        <w:rPr>
          <w:rFonts w:ascii="Arial" w:hAnsi="Arial" w:cs="Arial"/>
        </w:rPr>
      </w:pPr>
    </w:p>
    <w:p w14:paraId="708A826F" w14:textId="77777777" w:rsidR="0067564D" w:rsidRDefault="0067564D" w:rsidP="009F45D4">
      <w:pPr>
        <w:jc w:val="center"/>
        <w:rPr>
          <w:rFonts w:ascii="Arial" w:hAnsi="Arial" w:cs="Arial"/>
        </w:rPr>
      </w:pPr>
    </w:p>
    <w:p w14:paraId="30560F91" w14:textId="66FD1E4E" w:rsidR="009F45D4" w:rsidRPr="00D8549B" w:rsidRDefault="009F45D4" w:rsidP="00172281">
      <w:pPr>
        <w:pStyle w:val="Heading1"/>
        <w:rPr>
          <w:rFonts w:ascii="Arial" w:hAnsi="Arial" w:cs="Arial"/>
        </w:rPr>
      </w:pPr>
      <w:bookmarkStart w:id="6" w:name="_Toc113480510"/>
      <w:r w:rsidRPr="00D8549B">
        <w:rPr>
          <w:rFonts w:ascii="Arial" w:hAnsi="Arial" w:cs="Arial"/>
        </w:rPr>
        <w:t>References</w:t>
      </w:r>
      <w:bookmarkEnd w:id="6"/>
    </w:p>
    <w:p w14:paraId="17809664" w14:textId="77777777" w:rsidR="00172281" w:rsidRPr="00172281" w:rsidRDefault="00172281" w:rsidP="00172281"/>
    <w:p w14:paraId="70B509DB" w14:textId="22B944B6" w:rsidR="005D157C" w:rsidRPr="00242C44" w:rsidRDefault="00242C44" w:rsidP="00242C44">
      <w:pPr>
        <w:jc w:val="left"/>
        <w:rPr>
          <w:rFonts w:ascii="Arial" w:hAnsi="Arial" w:cs="Arial"/>
          <w:sz w:val="22"/>
          <w:szCs w:val="22"/>
        </w:rPr>
      </w:pPr>
      <w:r w:rsidRPr="00242C44">
        <w:rPr>
          <w:rFonts w:ascii="Arial" w:hAnsi="Arial" w:cs="Arial"/>
          <w:sz w:val="22"/>
          <w:szCs w:val="22"/>
        </w:rPr>
        <w:t>A</w:t>
      </w:r>
      <w:r>
        <w:rPr>
          <w:rFonts w:ascii="Arial" w:hAnsi="Arial" w:cs="Arial"/>
          <w:sz w:val="22"/>
          <w:szCs w:val="22"/>
        </w:rPr>
        <w:t xml:space="preserve">verkamp, H. (n.d) </w:t>
      </w:r>
      <w:r>
        <w:rPr>
          <w:rFonts w:ascii="Arial" w:hAnsi="Arial" w:cs="Arial"/>
          <w:i/>
          <w:iCs/>
          <w:sz w:val="22"/>
          <w:szCs w:val="22"/>
        </w:rPr>
        <w:t>What is a balance sheet and why is it prepared</w:t>
      </w:r>
      <w:r w:rsidR="001E5961">
        <w:rPr>
          <w:rFonts w:ascii="Arial" w:hAnsi="Arial" w:cs="Arial"/>
          <w:i/>
          <w:iCs/>
          <w:sz w:val="22"/>
          <w:szCs w:val="22"/>
        </w:rPr>
        <w:t>?</w:t>
      </w:r>
      <w:r>
        <w:rPr>
          <w:rFonts w:ascii="Arial" w:hAnsi="Arial" w:cs="Arial"/>
          <w:i/>
          <w:iCs/>
          <w:sz w:val="22"/>
          <w:szCs w:val="22"/>
        </w:rPr>
        <w:t xml:space="preserve"> </w:t>
      </w:r>
      <w:r>
        <w:rPr>
          <w:rFonts w:ascii="Arial" w:hAnsi="Arial" w:cs="Arial"/>
          <w:sz w:val="22"/>
          <w:szCs w:val="22"/>
        </w:rPr>
        <w:t xml:space="preserve">Available at: </w:t>
      </w:r>
      <w:hyperlink r:id="rId9" w:history="1">
        <w:r w:rsidRPr="00F23F15">
          <w:rPr>
            <w:rStyle w:val="Hyperlink"/>
            <w:rFonts w:ascii="Arial" w:hAnsi="Arial" w:cs="Arial"/>
            <w:sz w:val="22"/>
            <w:szCs w:val="22"/>
          </w:rPr>
          <w:t>https://www.accountingcoach.com/blog/balance-sheet</w:t>
        </w:r>
      </w:hyperlink>
      <w:r>
        <w:rPr>
          <w:rFonts w:ascii="Arial" w:hAnsi="Arial" w:cs="Arial"/>
          <w:sz w:val="22"/>
          <w:szCs w:val="22"/>
        </w:rPr>
        <w:t xml:space="preserve"> (Accessed: 26 August 2022).</w:t>
      </w:r>
    </w:p>
    <w:p w14:paraId="23AF733F" w14:textId="77777777" w:rsidR="005D157C" w:rsidRDefault="005D157C" w:rsidP="009F45D4">
      <w:pPr>
        <w:jc w:val="center"/>
        <w:rPr>
          <w:rFonts w:ascii="Arial" w:hAnsi="Arial" w:cs="Arial"/>
        </w:rPr>
      </w:pPr>
    </w:p>
    <w:p w14:paraId="224DE87A" w14:textId="0CBACFA4" w:rsidR="009F45D4" w:rsidRDefault="009F45D4" w:rsidP="009F45D4">
      <w:pPr>
        <w:jc w:val="left"/>
        <w:rPr>
          <w:rFonts w:ascii="Arial" w:hAnsi="Arial" w:cs="Arial"/>
          <w:sz w:val="22"/>
          <w:szCs w:val="22"/>
        </w:rPr>
      </w:pPr>
      <w:r>
        <w:rPr>
          <w:rFonts w:ascii="Arial" w:hAnsi="Arial" w:cs="Arial"/>
          <w:sz w:val="22"/>
          <w:szCs w:val="22"/>
          <w:highlight w:val="white"/>
        </w:rPr>
        <w:t xml:space="preserve">CFI (2022) </w:t>
      </w:r>
      <w:r>
        <w:rPr>
          <w:rFonts w:ascii="Arial" w:hAnsi="Arial" w:cs="Arial"/>
          <w:i/>
          <w:iCs/>
          <w:sz w:val="22"/>
          <w:szCs w:val="22"/>
          <w:highlight w:val="white"/>
        </w:rPr>
        <w:t xml:space="preserve">Analysis of financial statements. </w:t>
      </w:r>
      <w:r>
        <w:rPr>
          <w:rFonts w:ascii="Arial" w:hAnsi="Arial" w:cs="Arial"/>
          <w:sz w:val="22"/>
          <w:szCs w:val="22"/>
          <w:highlight w:val="white"/>
        </w:rPr>
        <w:t xml:space="preserve">Available at: </w:t>
      </w:r>
      <w:hyperlink r:id="rId10" w:history="1">
        <w:r w:rsidRPr="003C5132">
          <w:rPr>
            <w:rStyle w:val="Hyperlink"/>
            <w:rFonts w:ascii="Arial" w:hAnsi="Arial" w:cs="Arial"/>
            <w:sz w:val="22"/>
            <w:szCs w:val="22"/>
          </w:rPr>
          <w:t>https://corporatefinanceinstitute.com/resources/knowledge/finance/analysis-of-financial-statements/</w:t>
        </w:r>
      </w:hyperlink>
      <w:r>
        <w:rPr>
          <w:rFonts w:ascii="Arial" w:hAnsi="Arial" w:cs="Arial"/>
          <w:sz w:val="22"/>
          <w:szCs w:val="22"/>
        </w:rPr>
        <w:t xml:space="preserve"> (Accessed: 2 August 2022). </w:t>
      </w:r>
    </w:p>
    <w:p w14:paraId="75BC8F08" w14:textId="5DC8188C" w:rsidR="0067564D" w:rsidRDefault="0067564D" w:rsidP="009F45D4">
      <w:pPr>
        <w:jc w:val="left"/>
        <w:rPr>
          <w:rFonts w:ascii="Arial" w:hAnsi="Arial" w:cs="Arial"/>
          <w:sz w:val="22"/>
          <w:szCs w:val="22"/>
        </w:rPr>
      </w:pPr>
    </w:p>
    <w:p w14:paraId="60628966" w14:textId="51E5C150" w:rsidR="0067564D" w:rsidRPr="0067564D" w:rsidRDefault="0067564D" w:rsidP="009F45D4">
      <w:pPr>
        <w:jc w:val="left"/>
        <w:rPr>
          <w:rFonts w:ascii="Arial" w:hAnsi="Arial" w:cs="Arial"/>
          <w:sz w:val="22"/>
          <w:szCs w:val="22"/>
        </w:rPr>
      </w:pPr>
      <w:r>
        <w:rPr>
          <w:rFonts w:ascii="Arial" w:hAnsi="Arial" w:cs="Arial"/>
          <w:sz w:val="22"/>
          <w:szCs w:val="22"/>
        </w:rPr>
        <w:t xml:space="preserve">Kriss, R. (2022) </w:t>
      </w:r>
      <w:r w:rsidRPr="0067564D">
        <w:rPr>
          <w:rFonts w:ascii="Arial" w:hAnsi="Arial" w:cs="Arial"/>
          <w:i/>
          <w:iCs/>
          <w:sz w:val="22"/>
          <w:szCs w:val="22"/>
        </w:rPr>
        <w:t xml:space="preserve">The 23 Most </w:t>
      </w:r>
      <w:r>
        <w:rPr>
          <w:rFonts w:ascii="Arial" w:hAnsi="Arial" w:cs="Arial"/>
          <w:i/>
          <w:iCs/>
          <w:sz w:val="22"/>
          <w:szCs w:val="22"/>
        </w:rPr>
        <w:t>Profitable</w:t>
      </w:r>
      <w:r w:rsidRPr="0067564D">
        <w:rPr>
          <w:rFonts w:ascii="Arial" w:hAnsi="Arial" w:cs="Arial"/>
          <w:i/>
          <w:iCs/>
          <w:sz w:val="22"/>
          <w:szCs w:val="22"/>
        </w:rPr>
        <w:t xml:space="preserve"> Businesses in 2022</w:t>
      </w:r>
      <w:r>
        <w:rPr>
          <w:rFonts w:ascii="Arial" w:hAnsi="Arial" w:cs="Arial"/>
          <w:i/>
          <w:iCs/>
          <w:sz w:val="22"/>
          <w:szCs w:val="22"/>
        </w:rPr>
        <w:t xml:space="preserve">. </w:t>
      </w:r>
      <w:r>
        <w:rPr>
          <w:rFonts w:ascii="Arial" w:hAnsi="Arial" w:cs="Arial"/>
          <w:sz w:val="22"/>
          <w:szCs w:val="22"/>
        </w:rPr>
        <w:t xml:space="preserve">Available at: </w:t>
      </w:r>
      <w:hyperlink r:id="rId11" w:history="1">
        <w:r w:rsidRPr="0060711B">
          <w:rPr>
            <w:rStyle w:val="Hyperlink"/>
            <w:rFonts w:ascii="Arial" w:hAnsi="Arial" w:cs="Arial"/>
            <w:sz w:val="22"/>
            <w:szCs w:val="22"/>
          </w:rPr>
          <w:t>https://www.nerdwallet.com/article/small-business/most-profitable-business</w:t>
        </w:r>
      </w:hyperlink>
      <w:r>
        <w:rPr>
          <w:rFonts w:ascii="Arial" w:hAnsi="Arial" w:cs="Arial"/>
          <w:sz w:val="22"/>
          <w:szCs w:val="22"/>
        </w:rPr>
        <w:t xml:space="preserve"> (Accessed: 27 August 2022).</w:t>
      </w:r>
    </w:p>
    <w:p w14:paraId="1A5BE474" w14:textId="77777777" w:rsidR="005D157C" w:rsidRPr="004277C4" w:rsidRDefault="005D157C" w:rsidP="009F45D4">
      <w:pPr>
        <w:jc w:val="left"/>
        <w:rPr>
          <w:rFonts w:ascii="Arial" w:hAnsi="Arial" w:cs="Arial"/>
          <w:sz w:val="22"/>
          <w:szCs w:val="22"/>
          <w:highlight w:val="white"/>
        </w:rPr>
      </w:pPr>
    </w:p>
    <w:p w14:paraId="21DC5CC0" w14:textId="77777777" w:rsidR="009F45D4" w:rsidRDefault="009F45D4" w:rsidP="009F45D4">
      <w:pPr>
        <w:rPr>
          <w:rFonts w:ascii="Arial" w:hAnsi="Arial" w:cs="Arial"/>
          <w:sz w:val="22"/>
          <w:szCs w:val="22"/>
        </w:rPr>
      </w:pPr>
      <w:r>
        <w:rPr>
          <w:rFonts w:ascii="Arial" w:hAnsi="Arial" w:cs="Arial"/>
          <w:sz w:val="22"/>
          <w:szCs w:val="22"/>
        </w:rPr>
        <w:t xml:space="preserve">Murphy, C.B (2022) </w:t>
      </w:r>
      <w:r>
        <w:rPr>
          <w:rFonts w:ascii="Arial" w:hAnsi="Arial" w:cs="Arial"/>
          <w:i/>
          <w:iCs/>
          <w:sz w:val="22"/>
          <w:szCs w:val="22"/>
        </w:rPr>
        <w:t xml:space="preserve">Understanding the Cash Flow Statement. </w:t>
      </w:r>
      <w:r w:rsidRPr="00580BA5">
        <w:rPr>
          <w:rFonts w:ascii="Arial" w:hAnsi="Arial" w:cs="Arial"/>
          <w:sz w:val="22"/>
          <w:szCs w:val="22"/>
        </w:rPr>
        <w:t>Available at:</w:t>
      </w:r>
      <w:r>
        <w:rPr>
          <w:rFonts w:ascii="Arial" w:hAnsi="Arial" w:cs="Arial"/>
          <w:sz w:val="22"/>
          <w:szCs w:val="22"/>
        </w:rPr>
        <w:t xml:space="preserve"> </w:t>
      </w:r>
    </w:p>
    <w:p w14:paraId="1DDEEFB8" w14:textId="77777777" w:rsidR="009F45D4" w:rsidRPr="00580BA5" w:rsidRDefault="00000000" w:rsidP="009F45D4">
      <w:pPr>
        <w:rPr>
          <w:rFonts w:ascii="Arial" w:hAnsi="Arial" w:cs="Arial"/>
          <w:sz w:val="22"/>
          <w:szCs w:val="22"/>
        </w:rPr>
      </w:pPr>
      <w:hyperlink r:id="rId12" w:anchor=":~:text=Key%20Takeaways%201%20A%20cash%20flow%20statement%20summarizes,sheet%20and%20the%20income%20statement.%20More%20items...%20" w:history="1">
        <w:r w:rsidR="009F45D4" w:rsidRPr="00580BA5">
          <w:rPr>
            <w:rStyle w:val="Hyperlink"/>
            <w:rFonts w:ascii="Arial" w:hAnsi="Arial" w:cs="Arial"/>
            <w:sz w:val="22"/>
            <w:szCs w:val="22"/>
          </w:rPr>
          <w:t>https://www.investopedia.com/investing/what-is-a-cash-flow-statement/#:~:text=Key%20Takeaways%201%20A%20cash%20flow%20statement%20summarizes,sheet%20and%20the%20income%20statement.%20More%20items...%20</w:t>
        </w:r>
      </w:hyperlink>
    </w:p>
    <w:p w14:paraId="273B86B4" w14:textId="7B73B7BC" w:rsidR="006F17FF" w:rsidRDefault="009F45D4" w:rsidP="00991044">
      <w:pPr>
        <w:rPr>
          <w:rFonts w:ascii="Arial" w:hAnsi="Arial" w:cs="Arial"/>
          <w:sz w:val="22"/>
          <w:szCs w:val="22"/>
        </w:rPr>
      </w:pPr>
      <w:r>
        <w:rPr>
          <w:rFonts w:ascii="Arial" w:hAnsi="Arial" w:cs="Arial"/>
          <w:sz w:val="22"/>
          <w:szCs w:val="22"/>
        </w:rPr>
        <w:t>(Accessed: 1 August 2022).</w:t>
      </w:r>
    </w:p>
    <w:p w14:paraId="215CAE8B" w14:textId="77777777" w:rsidR="00991044" w:rsidRPr="00991044" w:rsidRDefault="00991044" w:rsidP="00991044">
      <w:pPr>
        <w:rPr>
          <w:rFonts w:ascii="Arial" w:hAnsi="Arial" w:cs="Arial"/>
          <w:sz w:val="22"/>
          <w:szCs w:val="22"/>
        </w:rPr>
      </w:pPr>
    </w:p>
    <w:p w14:paraId="3F98AC07" w14:textId="6B9D33B7" w:rsidR="00991044" w:rsidRDefault="00991044" w:rsidP="009F45D4">
      <w:pPr>
        <w:jc w:val="left"/>
        <w:rPr>
          <w:rFonts w:ascii="Arial" w:eastAsiaTheme="minorEastAsia" w:hAnsi="Arial" w:cs="Arial"/>
          <w:sz w:val="22"/>
          <w:szCs w:val="22"/>
        </w:rPr>
      </w:pPr>
      <w:r>
        <w:rPr>
          <w:rFonts w:ascii="Arial" w:hAnsi="Arial" w:cs="Arial"/>
        </w:rPr>
        <w:t xml:space="preserve">Spors, K. (2022) </w:t>
      </w:r>
      <w:r>
        <w:rPr>
          <w:rFonts w:ascii="Arial" w:hAnsi="Arial" w:cs="Arial"/>
          <w:i/>
          <w:iCs/>
        </w:rPr>
        <w:t xml:space="preserve">How to Prepare a Cash Flow Statement. </w:t>
      </w:r>
      <w:r>
        <w:rPr>
          <w:rFonts w:ascii="Arial" w:hAnsi="Arial" w:cs="Arial"/>
        </w:rPr>
        <w:t xml:space="preserve">Available at: </w:t>
      </w:r>
      <w:hyperlink r:id="rId13" w:history="1">
        <w:r w:rsidRPr="00B375C0">
          <w:rPr>
            <w:rStyle w:val="Hyperlink"/>
            <w:rFonts w:ascii="Arial" w:eastAsiaTheme="minorEastAsia" w:hAnsi="Arial" w:cs="Arial"/>
            <w:sz w:val="22"/>
            <w:szCs w:val="22"/>
          </w:rPr>
          <w:t>https://sba.thehartford.com/finance/cash-flow/how-to-prepare-cash-flow-statement/</w:t>
        </w:r>
      </w:hyperlink>
    </w:p>
    <w:p w14:paraId="08D5EA18" w14:textId="62059675" w:rsidR="00991044" w:rsidRPr="00991044" w:rsidRDefault="00991044" w:rsidP="009F45D4">
      <w:pPr>
        <w:jc w:val="left"/>
        <w:rPr>
          <w:rFonts w:ascii="Arial" w:hAnsi="Arial" w:cs="Arial"/>
        </w:rPr>
      </w:pPr>
      <w:r>
        <w:rPr>
          <w:rFonts w:ascii="Arial" w:eastAsiaTheme="minorEastAsia" w:hAnsi="Arial" w:cs="Arial"/>
          <w:sz w:val="22"/>
          <w:szCs w:val="22"/>
        </w:rPr>
        <w:t>(Accessed: 30 July 2022).</w:t>
      </w:r>
    </w:p>
    <w:p w14:paraId="792C2716" w14:textId="77777777" w:rsidR="009F45D4" w:rsidRPr="009F45D4" w:rsidRDefault="009F45D4">
      <w:pPr>
        <w:rPr>
          <w:rFonts w:ascii="Arial" w:hAnsi="Arial" w:cs="Arial"/>
          <w:sz w:val="22"/>
          <w:szCs w:val="22"/>
        </w:rPr>
      </w:pPr>
    </w:p>
    <w:p w14:paraId="12F16E1C" w14:textId="5319D248" w:rsidR="000E5474" w:rsidRDefault="000E5474"/>
    <w:p w14:paraId="20A4F125" w14:textId="72C3DBE0" w:rsidR="000E5474" w:rsidRDefault="000E5474"/>
    <w:p w14:paraId="5ED70C7F" w14:textId="77777777" w:rsidR="000E5474" w:rsidRDefault="000E5474"/>
    <w:sectPr w:rsidR="000E5474" w:rsidSect="00A255E3">
      <w:foot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4B605" w14:textId="77777777" w:rsidR="00293B6A" w:rsidRDefault="00293B6A" w:rsidP="000E5474">
      <w:pPr>
        <w:spacing w:line="240" w:lineRule="auto"/>
      </w:pPr>
      <w:r>
        <w:separator/>
      </w:r>
    </w:p>
  </w:endnote>
  <w:endnote w:type="continuationSeparator" w:id="0">
    <w:p w14:paraId="5635E7A7" w14:textId="77777777" w:rsidR="00293B6A" w:rsidRDefault="00293B6A" w:rsidP="000E54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F2080" w14:textId="3D67C23F" w:rsidR="00A255E3" w:rsidRDefault="00A255E3">
    <w:pPr>
      <w:pStyle w:val="Footer"/>
    </w:pPr>
  </w:p>
  <w:p w14:paraId="5093C387" w14:textId="4FC0E750" w:rsidR="00A255E3" w:rsidRDefault="00A255E3">
    <w:pPr>
      <w:pStyle w:val="Footer"/>
    </w:pPr>
  </w:p>
  <w:p w14:paraId="3676B6AA" w14:textId="034A5FFE" w:rsidR="00A255E3" w:rsidRDefault="00A255E3">
    <w:pPr>
      <w:pStyle w:val="Footer"/>
    </w:pPr>
  </w:p>
  <w:p w14:paraId="57514AA5" w14:textId="77777777" w:rsidR="00A255E3" w:rsidRDefault="00A255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9300270"/>
      <w:docPartObj>
        <w:docPartGallery w:val="Page Numbers (Bottom of Page)"/>
        <w:docPartUnique/>
      </w:docPartObj>
    </w:sdtPr>
    <w:sdtEndPr>
      <w:rPr>
        <w:noProof/>
      </w:rPr>
    </w:sdtEndPr>
    <w:sdtContent>
      <w:p w14:paraId="2C7B9D1A" w14:textId="77777777" w:rsidR="00A255E3" w:rsidRDefault="00A255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46BA5A" w14:textId="77777777" w:rsidR="00A255E3" w:rsidRDefault="00A255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C6D67" w14:textId="77777777" w:rsidR="00293B6A" w:rsidRDefault="00293B6A" w:rsidP="000E5474">
      <w:pPr>
        <w:spacing w:line="240" w:lineRule="auto"/>
      </w:pPr>
      <w:r>
        <w:separator/>
      </w:r>
    </w:p>
  </w:footnote>
  <w:footnote w:type="continuationSeparator" w:id="0">
    <w:p w14:paraId="20390ED1" w14:textId="77777777" w:rsidR="00293B6A" w:rsidRDefault="00293B6A" w:rsidP="000E547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6E0D93"/>
    <w:multiLevelType w:val="hybridMultilevel"/>
    <w:tmpl w:val="C5828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94436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57A"/>
    <w:rsid w:val="000237B8"/>
    <w:rsid w:val="00037D1D"/>
    <w:rsid w:val="00064304"/>
    <w:rsid w:val="000E5474"/>
    <w:rsid w:val="00100BB7"/>
    <w:rsid w:val="0011026F"/>
    <w:rsid w:val="001371B1"/>
    <w:rsid w:val="0014719A"/>
    <w:rsid w:val="001515DF"/>
    <w:rsid w:val="00156CB0"/>
    <w:rsid w:val="00172281"/>
    <w:rsid w:val="001C0351"/>
    <w:rsid w:val="001E5961"/>
    <w:rsid w:val="001F274F"/>
    <w:rsid w:val="00200DD9"/>
    <w:rsid w:val="00215BFA"/>
    <w:rsid w:val="00242C44"/>
    <w:rsid w:val="00250FA0"/>
    <w:rsid w:val="00293B6A"/>
    <w:rsid w:val="002A5EB1"/>
    <w:rsid w:val="00352B38"/>
    <w:rsid w:val="003A6FA4"/>
    <w:rsid w:val="003D60A8"/>
    <w:rsid w:val="003E6033"/>
    <w:rsid w:val="00423522"/>
    <w:rsid w:val="00455B95"/>
    <w:rsid w:val="00475DEE"/>
    <w:rsid w:val="004B5813"/>
    <w:rsid w:val="004E2E81"/>
    <w:rsid w:val="004F60DA"/>
    <w:rsid w:val="0051357B"/>
    <w:rsid w:val="005313A8"/>
    <w:rsid w:val="0057492B"/>
    <w:rsid w:val="005D157C"/>
    <w:rsid w:val="0060169F"/>
    <w:rsid w:val="0060672B"/>
    <w:rsid w:val="0067564D"/>
    <w:rsid w:val="006764AD"/>
    <w:rsid w:val="00681FDD"/>
    <w:rsid w:val="006A5E78"/>
    <w:rsid w:val="006B0283"/>
    <w:rsid w:val="006F17FF"/>
    <w:rsid w:val="0075157A"/>
    <w:rsid w:val="00757B4D"/>
    <w:rsid w:val="00810291"/>
    <w:rsid w:val="00883043"/>
    <w:rsid w:val="00887047"/>
    <w:rsid w:val="008A5258"/>
    <w:rsid w:val="008B2B9C"/>
    <w:rsid w:val="009067A9"/>
    <w:rsid w:val="00937E04"/>
    <w:rsid w:val="00957F7D"/>
    <w:rsid w:val="00962877"/>
    <w:rsid w:val="009806C5"/>
    <w:rsid w:val="00991044"/>
    <w:rsid w:val="00995D78"/>
    <w:rsid w:val="009F45D4"/>
    <w:rsid w:val="00A255E3"/>
    <w:rsid w:val="00A45E20"/>
    <w:rsid w:val="00AA47A0"/>
    <w:rsid w:val="00B2068F"/>
    <w:rsid w:val="00BE6F40"/>
    <w:rsid w:val="00C25D07"/>
    <w:rsid w:val="00CE09F3"/>
    <w:rsid w:val="00CF0819"/>
    <w:rsid w:val="00D1154C"/>
    <w:rsid w:val="00D30DA6"/>
    <w:rsid w:val="00D84E59"/>
    <w:rsid w:val="00D8549B"/>
    <w:rsid w:val="00DB42DC"/>
    <w:rsid w:val="00E36FD5"/>
    <w:rsid w:val="00E41B7B"/>
    <w:rsid w:val="00E512E4"/>
    <w:rsid w:val="00E541A7"/>
    <w:rsid w:val="00EA6E76"/>
    <w:rsid w:val="00EE25D5"/>
    <w:rsid w:val="00EF4D9C"/>
    <w:rsid w:val="00F42D50"/>
    <w:rsid w:val="00F43CC4"/>
    <w:rsid w:val="00F67D53"/>
    <w:rsid w:val="00FD44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51F8B9"/>
  <w15:chartTrackingRefBased/>
  <w15:docId w15:val="{6F1CFC48-5401-48A6-8459-B85FBF83B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474"/>
    <w:pPr>
      <w:spacing w:after="0" w:line="360" w:lineRule="auto"/>
      <w:jc w:val="both"/>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0E5474"/>
    <w:pPr>
      <w:keepNext/>
      <w:keepLines/>
      <w:spacing w:before="400" w:after="120"/>
      <w:outlineLvl w:val="0"/>
    </w:pPr>
    <w:rPr>
      <w:b/>
    </w:rPr>
  </w:style>
  <w:style w:type="paragraph" w:styleId="Heading2">
    <w:name w:val="heading 2"/>
    <w:basedOn w:val="Normal"/>
    <w:next w:val="Normal"/>
    <w:link w:val="Heading2Char"/>
    <w:uiPriority w:val="9"/>
    <w:unhideWhenUsed/>
    <w:qFormat/>
    <w:rsid w:val="00172281"/>
    <w:pPr>
      <w:keepNext/>
      <w:keepLines/>
      <w:spacing w:before="40"/>
      <w:outlineLvl w:val="1"/>
    </w:pPr>
    <w:rPr>
      <w:rFonts w:ascii="Arial" w:eastAsiaTheme="majorEastAsia" w:hAnsi="Arial" w:cstheme="majorBidi"/>
      <w:b/>
      <w:color w:val="000000" w:themeColor="text1"/>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5474"/>
    <w:rPr>
      <w:rFonts w:ascii="Times New Roman" w:eastAsia="Times New Roman" w:hAnsi="Times New Roman" w:cs="Times New Roman"/>
      <w:b/>
      <w:sz w:val="24"/>
      <w:szCs w:val="24"/>
      <w:lang w:val="en-US"/>
    </w:rPr>
  </w:style>
  <w:style w:type="paragraph" w:styleId="Header">
    <w:name w:val="header"/>
    <w:basedOn w:val="Normal"/>
    <w:link w:val="HeaderChar"/>
    <w:uiPriority w:val="99"/>
    <w:unhideWhenUsed/>
    <w:rsid w:val="000E5474"/>
    <w:pPr>
      <w:tabs>
        <w:tab w:val="center" w:pos="4513"/>
        <w:tab w:val="right" w:pos="9026"/>
      </w:tabs>
      <w:spacing w:line="240" w:lineRule="auto"/>
    </w:pPr>
  </w:style>
  <w:style w:type="character" w:customStyle="1" w:styleId="HeaderChar">
    <w:name w:val="Header Char"/>
    <w:basedOn w:val="DefaultParagraphFont"/>
    <w:link w:val="Header"/>
    <w:uiPriority w:val="99"/>
    <w:rsid w:val="000E5474"/>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0E5474"/>
    <w:pPr>
      <w:tabs>
        <w:tab w:val="center" w:pos="4513"/>
        <w:tab w:val="right" w:pos="9026"/>
      </w:tabs>
      <w:spacing w:line="240" w:lineRule="auto"/>
    </w:pPr>
  </w:style>
  <w:style w:type="character" w:customStyle="1" w:styleId="FooterChar">
    <w:name w:val="Footer Char"/>
    <w:basedOn w:val="DefaultParagraphFont"/>
    <w:link w:val="Footer"/>
    <w:uiPriority w:val="99"/>
    <w:rsid w:val="000E5474"/>
    <w:rPr>
      <w:rFonts w:ascii="Times New Roman" w:eastAsia="Times New Roman" w:hAnsi="Times New Roman" w:cs="Times New Roman"/>
      <w:sz w:val="24"/>
      <w:szCs w:val="24"/>
      <w:lang w:val="en-US"/>
    </w:rPr>
  </w:style>
  <w:style w:type="table" w:styleId="TableGrid">
    <w:name w:val="Table Grid"/>
    <w:basedOn w:val="TableNormal"/>
    <w:uiPriority w:val="39"/>
    <w:rsid w:val="000E54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F45D4"/>
    <w:rPr>
      <w:color w:val="0563C1" w:themeColor="hyperlink"/>
      <w:u w:val="single"/>
    </w:rPr>
  </w:style>
  <w:style w:type="character" w:styleId="UnresolvedMention">
    <w:name w:val="Unresolved Mention"/>
    <w:basedOn w:val="DefaultParagraphFont"/>
    <w:uiPriority w:val="99"/>
    <w:semiHidden/>
    <w:unhideWhenUsed/>
    <w:rsid w:val="00242C44"/>
    <w:rPr>
      <w:color w:val="605E5C"/>
      <w:shd w:val="clear" w:color="auto" w:fill="E1DFDD"/>
    </w:rPr>
  </w:style>
  <w:style w:type="paragraph" w:styleId="ListParagraph">
    <w:name w:val="List Paragraph"/>
    <w:basedOn w:val="Normal"/>
    <w:uiPriority w:val="34"/>
    <w:qFormat/>
    <w:rsid w:val="00D1154C"/>
    <w:pPr>
      <w:ind w:left="720"/>
      <w:contextualSpacing/>
    </w:pPr>
  </w:style>
  <w:style w:type="character" w:customStyle="1" w:styleId="Heading2Char">
    <w:name w:val="Heading 2 Char"/>
    <w:basedOn w:val="DefaultParagraphFont"/>
    <w:link w:val="Heading2"/>
    <w:uiPriority w:val="9"/>
    <w:rsid w:val="00172281"/>
    <w:rPr>
      <w:rFonts w:ascii="Arial" w:eastAsiaTheme="majorEastAsia" w:hAnsi="Arial" w:cstheme="majorBidi"/>
      <w:b/>
      <w:color w:val="000000" w:themeColor="text1"/>
      <w:szCs w:val="26"/>
      <w:lang w:val="en-US"/>
    </w:rPr>
  </w:style>
  <w:style w:type="paragraph" w:styleId="TOCHeading">
    <w:name w:val="TOC Heading"/>
    <w:basedOn w:val="Heading1"/>
    <w:next w:val="Normal"/>
    <w:uiPriority w:val="39"/>
    <w:unhideWhenUsed/>
    <w:qFormat/>
    <w:rsid w:val="006A5E78"/>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6A5E78"/>
    <w:pPr>
      <w:spacing w:after="100"/>
    </w:pPr>
  </w:style>
  <w:style w:type="paragraph" w:styleId="TOC2">
    <w:name w:val="toc 2"/>
    <w:basedOn w:val="Normal"/>
    <w:next w:val="Normal"/>
    <w:autoRedefine/>
    <w:uiPriority w:val="39"/>
    <w:unhideWhenUsed/>
    <w:rsid w:val="006A5E7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sba.thehartford.com/finance/cash-flow/how-to-prepare-cash-flow-stateme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vestopedia.com/investing/what-is-a-cash-flow-statemen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erdwallet.com/article/small-business/most-profitable-busines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corporatefinanceinstitute.com/resources/knowledge/finance/analysis-of-financial-statements/" TargetMode="External"/><Relationship Id="rId4" Type="http://schemas.openxmlformats.org/officeDocument/2006/relationships/settings" Target="settings.xml"/><Relationship Id="rId9" Type="http://schemas.openxmlformats.org/officeDocument/2006/relationships/hyperlink" Target="https://www.accountingcoach.com/blog/balance-sheet"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6D5A6DC-E0DA-4BC4-9A18-049518CD6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413</TotalTime>
  <Pages>9</Pages>
  <Words>1791</Words>
  <Characters>10211</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Vitalii Tugulschii</dc:creator>
  <cp:keywords/>
  <dc:description/>
  <cp:lastModifiedBy>Vitalii Tugulschii</cp:lastModifiedBy>
  <cp:revision>53</cp:revision>
  <dcterms:created xsi:type="dcterms:W3CDTF">2022-09-01T19:39:00Z</dcterms:created>
  <dcterms:modified xsi:type="dcterms:W3CDTF">2022-09-07T21:04:00Z</dcterms:modified>
</cp:coreProperties>
</file>