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C53E0" w14:textId="77777777" w:rsidR="008A7706" w:rsidRDefault="008A7706" w:rsidP="008A7706">
      <w:pPr>
        <w:jc w:val="center"/>
        <w:rPr>
          <w:lang w:val="en-US"/>
        </w:rPr>
      </w:pPr>
    </w:p>
    <w:p w14:paraId="47DA779D" w14:textId="77777777" w:rsidR="008A7706" w:rsidRDefault="008A7706" w:rsidP="008A7706">
      <w:pPr>
        <w:jc w:val="center"/>
        <w:rPr>
          <w:lang w:val="en-US"/>
        </w:rPr>
      </w:pPr>
    </w:p>
    <w:p w14:paraId="232BA791" w14:textId="77777777" w:rsidR="008A7706" w:rsidRDefault="008A7706" w:rsidP="008A7706">
      <w:pPr>
        <w:jc w:val="center"/>
        <w:rPr>
          <w:lang w:val="en-US"/>
        </w:rPr>
      </w:pPr>
    </w:p>
    <w:p w14:paraId="5CC81DDF" w14:textId="77777777" w:rsidR="008A7706" w:rsidRDefault="008A7706" w:rsidP="008A7706">
      <w:pPr>
        <w:jc w:val="center"/>
        <w:rPr>
          <w:lang w:val="en-US"/>
        </w:rPr>
      </w:pPr>
    </w:p>
    <w:p w14:paraId="042ED6B2" w14:textId="77777777" w:rsidR="008A7706" w:rsidRDefault="008A7706" w:rsidP="008A7706">
      <w:pPr>
        <w:jc w:val="center"/>
        <w:rPr>
          <w:lang w:val="en-US"/>
        </w:rPr>
      </w:pPr>
    </w:p>
    <w:p w14:paraId="13EF269C" w14:textId="77777777" w:rsidR="008A7706" w:rsidRDefault="008A7706" w:rsidP="008A7706">
      <w:pPr>
        <w:jc w:val="center"/>
        <w:rPr>
          <w:lang w:val="en-US"/>
        </w:rPr>
      </w:pPr>
    </w:p>
    <w:p w14:paraId="58A8EE23" w14:textId="77777777" w:rsidR="00EB6767" w:rsidRPr="007D29E5" w:rsidRDefault="008A7706" w:rsidP="008A7706">
      <w:pPr>
        <w:jc w:val="center"/>
        <w:rPr>
          <w:b/>
          <w:sz w:val="40"/>
          <w:szCs w:val="40"/>
          <w:lang w:val="en-US"/>
        </w:rPr>
      </w:pPr>
      <w:r w:rsidRPr="007D29E5">
        <w:rPr>
          <w:b/>
          <w:sz w:val="40"/>
          <w:szCs w:val="40"/>
          <w:lang w:val="en-US"/>
        </w:rPr>
        <w:t>Management Accounting</w:t>
      </w:r>
    </w:p>
    <w:p w14:paraId="623A9CE2" w14:textId="77777777" w:rsidR="007D29E5" w:rsidRDefault="007D29E5" w:rsidP="008A7706">
      <w:pPr>
        <w:jc w:val="center"/>
        <w:rPr>
          <w:b/>
          <w:sz w:val="32"/>
          <w:lang w:val="en-US"/>
        </w:rPr>
      </w:pPr>
    </w:p>
    <w:p w14:paraId="63C488C8" w14:textId="51A280F8" w:rsidR="003A287C" w:rsidRDefault="003A287C" w:rsidP="008A7706">
      <w:pPr>
        <w:jc w:val="center"/>
        <w:rPr>
          <w:b/>
          <w:sz w:val="32"/>
          <w:lang w:val="en-US"/>
        </w:rPr>
      </w:pPr>
      <w:r>
        <w:rPr>
          <w:b/>
          <w:sz w:val="32"/>
          <w:lang w:val="en-US"/>
        </w:rPr>
        <w:t>Assignment 2</w:t>
      </w:r>
    </w:p>
    <w:p w14:paraId="3516541E" w14:textId="77777777" w:rsidR="007D29E5" w:rsidRDefault="007D29E5" w:rsidP="00276C94">
      <w:pPr>
        <w:jc w:val="center"/>
        <w:rPr>
          <w:lang w:val="en-US"/>
        </w:rPr>
      </w:pPr>
    </w:p>
    <w:p w14:paraId="05C05938" w14:textId="7DA16E6D" w:rsidR="00276C94" w:rsidRDefault="00276C94" w:rsidP="00276C94">
      <w:pPr>
        <w:jc w:val="center"/>
        <w:rPr>
          <w:lang w:val="en-US"/>
        </w:rPr>
      </w:pPr>
      <w:r>
        <w:rPr>
          <w:lang w:val="en-US"/>
        </w:rPr>
        <w:t>Student name:</w:t>
      </w:r>
      <w:r w:rsidR="007D29E5">
        <w:rPr>
          <w:lang w:val="en-US"/>
        </w:rPr>
        <w:t xml:space="preserve"> Diana Tincul</w:t>
      </w:r>
    </w:p>
    <w:p w14:paraId="3F2B76C9" w14:textId="34A5DAF1" w:rsidR="00276C94" w:rsidRDefault="00276C94" w:rsidP="00276C94">
      <w:pPr>
        <w:jc w:val="center"/>
        <w:rPr>
          <w:lang w:val="en-US"/>
        </w:rPr>
      </w:pPr>
      <w:r>
        <w:rPr>
          <w:lang w:val="en-US"/>
        </w:rPr>
        <w:t>Student Id:</w:t>
      </w:r>
      <w:r w:rsidR="007D29E5">
        <w:rPr>
          <w:lang w:val="en-US"/>
        </w:rPr>
        <w:t xml:space="preserve"> 2028613</w:t>
      </w:r>
    </w:p>
    <w:p w14:paraId="59CD136F" w14:textId="79C3AFE6" w:rsidR="007D29E5" w:rsidRDefault="007D29E5" w:rsidP="00276C94">
      <w:pPr>
        <w:jc w:val="center"/>
        <w:rPr>
          <w:lang w:val="en-US"/>
        </w:rPr>
      </w:pPr>
      <w:r>
        <w:rPr>
          <w:lang w:val="en-US"/>
        </w:rPr>
        <w:t>Module Code:</w:t>
      </w:r>
      <w:r w:rsidR="001B15B0">
        <w:rPr>
          <w:lang w:val="en-US"/>
        </w:rPr>
        <w:t xml:space="preserve"> </w:t>
      </w:r>
      <w:r w:rsidR="002655E4">
        <w:rPr>
          <w:lang w:val="en-US"/>
        </w:rPr>
        <w:t>LCBB5002</w:t>
      </w:r>
    </w:p>
    <w:p w14:paraId="0178D4C4" w14:textId="21D8432F" w:rsidR="00276C94" w:rsidRPr="008A7706" w:rsidRDefault="00276C94" w:rsidP="00276C94">
      <w:pPr>
        <w:jc w:val="center"/>
        <w:rPr>
          <w:lang w:val="en-US"/>
        </w:rPr>
      </w:pPr>
      <w:r>
        <w:rPr>
          <w:lang w:val="en-US"/>
        </w:rPr>
        <w:t>Lecturer name:</w:t>
      </w:r>
      <w:r w:rsidR="007D29E5">
        <w:rPr>
          <w:lang w:val="en-US"/>
        </w:rPr>
        <w:t xml:space="preserve"> Samuel Ze-To</w:t>
      </w:r>
    </w:p>
    <w:p w14:paraId="13870B38" w14:textId="77777777" w:rsidR="00C64DA7" w:rsidRDefault="00C64DA7">
      <w:pPr>
        <w:spacing w:line="259" w:lineRule="auto"/>
        <w:jc w:val="left"/>
        <w:rPr>
          <w:lang w:val="en-US"/>
        </w:rPr>
      </w:pPr>
      <w:r>
        <w:rPr>
          <w:lang w:val="en-US"/>
        </w:rPr>
        <w:br w:type="page"/>
      </w:r>
    </w:p>
    <w:p w14:paraId="3EC616AC" w14:textId="77777777" w:rsidR="00C64DA7" w:rsidRPr="00C64DA7" w:rsidRDefault="00C64DA7" w:rsidP="00276C94">
      <w:pPr>
        <w:spacing w:line="259" w:lineRule="auto"/>
        <w:jc w:val="center"/>
        <w:rPr>
          <w:b/>
          <w:lang w:val="en-US"/>
        </w:rPr>
      </w:pPr>
      <w:r w:rsidRPr="00C64DA7">
        <w:rPr>
          <w:b/>
          <w:lang w:val="en-US"/>
        </w:rPr>
        <w:lastRenderedPageBreak/>
        <w:t>Executive Summary</w:t>
      </w:r>
    </w:p>
    <w:p w14:paraId="506093B8" w14:textId="77777777" w:rsidR="009F576D" w:rsidRDefault="00F63170" w:rsidP="00F63170">
      <w:r>
        <w:rPr>
          <w:lang w:val="en-US"/>
        </w:rPr>
        <w:t xml:space="preserve">First part of the paper discussed about the variance analyses and budgetary development in the business operation and control report development. </w:t>
      </w:r>
      <w:r w:rsidR="00B46413">
        <w:rPr>
          <w:lang w:val="en-US"/>
        </w:rPr>
        <w:t>Control reports can be used to improve the operational stability of the firm and generate higher growth in the business function effectively.</w:t>
      </w:r>
      <w:r w:rsidRPr="00F63170">
        <w:rPr>
          <w:lang w:val="en-US"/>
        </w:rPr>
        <w:t xml:space="preserve"> </w:t>
      </w:r>
      <w:r>
        <w:rPr>
          <w:lang w:val="en-US"/>
        </w:rPr>
        <w:t xml:space="preserve">All the costs and revenue related to the business operation have been included in this report which leads the management to find out the issues in the financial operation of the firm and allow them to make an effective decision for the business development. </w:t>
      </w:r>
      <w:r>
        <w:rPr>
          <w:rFonts w:eastAsia="Times New Roman" w:cs="Times New Roman"/>
          <w:szCs w:val="24"/>
        </w:rPr>
        <w:t>The second part of the paper discusses the options and chooses the best options for Mr Amana</w:t>
      </w:r>
      <w:r>
        <w:rPr>
          <w:lang w:val="en-US"/>
        </w:rPr>
        <w:t xml:space="preserve">. </w:t>
      </w:r>
      <w:r>
        <w:t>It is suggested that option 1 will be effective for Mr Amana to improve its business operation in future development.</w:t>
      </w:r>
    </w:p>
    <w:p w14:paraId="240FEA17" w14:textId="77777777" w:rsidR="009F576D" w:rsidRDefault="009F576D">
      <w:pPr>
        <w:spacing w:line="259" w:lineRule="auto"/>
        <w:jc w:val="left"/>
      </w:pPr>
      <w:r>
        <w:br w:type="page"/>
      </w:r>
    </w:p>
    <w:sdt>
      <w:sdtPr>
        <w:rPr>
          <w:rFonts w:ascii="Times New Roman" w:eastAsiaTheme="minorHAnsi" w:hAnsi="Times New Roman" w:cstheme="minorBidi"/>
          <w:color w:val="auto"/>
          <w:sz w:val="24"/>
          <w:szCs w:val="22"/>
          <w:lang w:val="en-GB"/>
        </w:rPr>
        <w:id w:val="-1459017767"/>
        <w:docPartObj>
          <w:docPartGallery w:val="Table of Contents"/>
          <w:docPartUnique/>
        </w:docPartObj>
      </w:sdtPr>
      <w:sdtEndPr>
        <w:rPr>
          <w:b/>
          <w:bCs/>
          <w:noProof/>
        </w:rPr>
      </w:sdtEndPr>
      <w:sdtContent>
        <w:p w14:paraId="11942B95" w14:textId="77777777" w:rsidR="009F576D" w:rsidRDefault="009F576D">
          <w:pPr>
            <w:pStyle w:val="TOCHeading"/>
          </w:pPr>
          <w:r>
            <w:t>Table of Contents</w:t>
          </w:r>
        </w:p>
        <w:p w14:paraId="7C58A195" w14:textId="77777777" w:rsidR="000519C8" w:rsidRDefault="009F576D">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09513199" w:history="1">
            <w:r w:rsidR="000519C8" w:rsidRPr="00BF4334">
              <w:rPr>
                <w:rStyle w:val="Hyperlink"/>
                <w:noProof/>
                <w:lang w:val="en-US"/>
              </w:rPr>
              <w:t>Introduction</w:t>
            </w:r>
            <w:r w:rsidR="000519C8">
              <w:rPr>
                <w:noProof/>
                <w:webHidden/>
              </w:rPr>
              <w:tab/>
            </w:r>
            <w:r w:rsidR="000519C8">
              <w:rPr>
                <w:noProof/>
                <w:webHidden/>
              </w:rPr>
              <w:fldChar w:fldCharType="begin"/>
            </w:r>
            <w:r w:rsidR="000519C8">
              <w:rPr>
                <w:noProof/>
                <w:webHidden/>
              </w:rPr>
              <w:instrText xml:space="preserve"> PAGEREF _Toc109513199 \h </w:instrText>
            </w:r>
            <w:r w:rsidR="000519C8">
              <w:rPr>
                <w:noProof/>
                <w:webHidden/>
              </w:rPr>
            </w:r>
            <w:r w:rsidR="000519C8">
              <w:rPr>
                <w:noProof/>
                <w:webHidden/>
              </w:rPr>
              <w:fldChar w:fldCharType="separate"/>
            </w:r>
            <w:r w:rsidR="000519C8">
              <w:rPr>
                <w:noProof/>
                <w:webHidden/>
              </w:rPr>
              <w:t>4</w:t>
            </w:r>
            <w:r w:rsidR="000519C8">
              <w:rPr>
                <w:noProof/>
                <w:webHidden/>
              </w:rPr>
              <w:fldChar w:fldCharType="end"/>
            </w:r>
          </w:hyperlink>
        </w:p>
        <w:p w14:paraId="6F3BC2A5" w14:textId="77777777" w:rsidR="000519C8" w:rsidRDefault="00000000">
          <w:pPr>
            <w:pStyle w:val="TOC1"/>
            <w:tabs>
              <w:tab w:val="right" w:leader="dot" w:pos="9350"/>
            </w:tabs>
            <w:rPr>
              <w:rFonts w:asciiTheme="minorHAnsi" w:eastAsiaTheme="minorEastAsia" w:hAnsiTheme="minorHAnsi"/>
              <w:noProof/>
              <w:sz w:val="22"/>
              <w:lang w:val="en-US"/>
            </w:rPr>
          </w:pPr>
          <w:hyperlink w:anchor="_Toc109513200" w:history="1">
            <w:r w:rsidR="000519C8" w:rsidRPr="00BF4334">
              <w:rPr>
                <w:rStyle w:val="Hyperlink"/>
                <w:noProof/>
                <w:lang w:val="en-US"/>
              </w:rPr>
              <w:t>Part A</w:t>
            </w:r>
            <w:r w:rsidR="000519C8">
              <w:rPr>
                <w:noProof/>
                <w:webHidden/>
              </w:rPr>
              <w:tab/>
            </w:r>
            <w:r w:rsidR="000519C8">
              <w:rPr>
                <w:noProof/>
                <w:webHidden/>
              </w:rPr>
              <w:fldChar w:fldCharType="begin"/>
            </w:r>
            <w:r w:rsidR="000519C8">
              <w:rPr>
                <w:noProof/>
                <w:webHidden/>
              </w:rPr>
              <w:instrText xml:space="preserve"> PAGEREF _Toc109513200 \h </w:instrText>
            </w:r>
            <w:r w:rsidR="000519C8">
              <w:rPr>
                <w:noProof/>
                <w:webHidden/>
              </w:rPr>
            </w:r>
            <w:r w:rsidR="000519C8">
              <w:rPr>
                <w:noProof/>
                <w:webHidden/>
              </w:rPr>
              <w:fldChar w:fldCharType="separate"/>
            </w:r>
            <w:r w:rsidR="000519C8">
              <w:rPr>
                <w:noProof/>
                <w:webHidden/>
              </w:rPr>
              <w:t>4</w:t>
            </w:r>
            <w:r w:rsidR="000519C8">
              <w:rPr>
                <w:noProof/>
                <w:webHidden/>
              </w:rPr>
              <w:fldChar w:fldCharType="end"/>
            </w:r>
          </w:hyperlink>
        </w:p>
        <w:p w14:paraId="62A714F9" w14:textId="77777777" w:rsidR="000519C8" w:rsidRDefault="00000000">
          <w:pPr>
            <w:pStyle w:val="TOC2"/>
            <w:tabs>
              <w:tab w:val="right" w:leader="dot" w:pos="9350"/>
            </w:tabs>
            <w:rPr>
              <w:rFonts w:asciiTheme="minorHAnsi" w:eastAsiaTheme="minorEastAsia" w:hAnsiTheme="minorHAnsi"/>
              <w:noProof/>
              <w:sz w:val="22"/>
              <w:lang w:val="en-US"/>
            </w:rPr>
          </w:pPr>
          <w:hyperlink w:anchor="_Toc109513201" w:history="1">
            <w:r w:rsidR="000519C8" w:rsidRPr="00BF4334">
              <w:rPr>
                <w:rStyle w:val="Hyperlink"/>
                <w:noProof/>
                <w:lang w:val="en-US"/>
              </w:rPr>
              <w:t>Preparation of Control report</w:t>
            </w:r>
            <w:r w:rsidR="000519C8">
              <w:rPr>
                <w:noProof/>
                <w:webHidden/>
              </w:rPr>
              <w:tab/>
            </w:r>
            <w:r w:rsidR="000519C8">
              <w:rPr>
                <w:noProof/>
                <w:webHidden/>
              </w:rPr>
              <w:fldChar w:fldCharType="begin"/>
            </w:r>
            <w:r w:rsidR="000519C8">
              <w:rPr>
                <w:noProof/>
                <w:webHidden/>
              </w:rPr>
              <w:instrText xml:space="preserve"> PAGEREF _Toc109513201 \h </w:instrText>
            </w:r>
            <w:r w:rsidR="000519C8">
              <w:rPr>
                <w:noProof/>
                <w:webHidden/>
              </w:rPr>
            </w:r>
            <w:r w:rsidR="000519C8">
              <w:rPr>
                <w:noProof/>
                <w:webHidden/>
              </w:rPr>
              <w:fldChar w:fldCharType="separate"/>
            </w:r>
            <w:r w:rsidR="000519C8">
              <w:rPr>
                <w:noProof/>
                <w:webHidden/>
              </w:rPr>
              <w:t>4</w:t>
            </w:r>
            <w:r w:rsidR="000519C8">
              <w:rPr>
                <w:noProof/>
                <w:webHidden/>
              </w:rPr>
              <w:fldChar w:fldCharType="end"/>
            </w:r>
          </w:hyperlink>
        </w:p>
        <w:p w14:paraId="3EDC76FD" w14:textId="77777777" w:rsidR="000519C8" w:rsidRDefault="00000000">
          <w:pPr>
            <w:pStyle w:val="TOC2"/>
            <w:tabs>
              <w:tab w:val="right" w:leader="dot" w:pos="9350"/>
            </w:tabs>
            <w:rPr>
              <w:rFonts w:asciiTheme="minorHAnsi" w:eastAsiaTheme="minorEastAsia" w:hAnsiTheme="minorHAnsi"/>
              <w:noProof/>
              <w:sz w:val="22"/>
              <w:lang w:val="en-US"/>
            </w:rPr>
          </w:pPr>
          <w:hyperlink w:anchor="_Toc109513202" w:history="1">
            <w:r w:rsidR="000519C8" w:rsidRPr="00BF4334">
              <w:rPr>
                <w:rStyle w:val="Hyperlink"/>
                <w:noProof/>
                <w:lang w:val="en-US"/>
              </w:rPr>
              <w:t>Development of the budget statement</w:t>
            </w:r>
            <w:r w:rsidR="000519C8">
              <w:rPr>
                <w:noProof/>
                <w:webHidden/>
              </w:rPr>
              <w:tab/>
            </w:r>
            <w:r w:rsidR="000519C8">
              <w:rPr>
                <w:noProof/>
                <w:webHidden/>
              </w:rPr>
              <w:fldChar w:fldCharType="begin"/>
            </w:r>
            <w:r w:rsidR="000519C8">
              <w:rPr>
                <w:noProof/>
                <w:webHidden/>
              </w:rPr>
              <w:instrText xml:space="preserve"> PAGEREF _Toc109513202 \h </w:instrText>
            </w:r>
            <w:r w:rsidR="000519C8">
              <w:rPr>
                <w:noProof/>
                <w:webHidden/>
              </w:rPr>
            </w:r>
            <w:r w:rsidR="000519C8">
              <w:rPr>
                <w:noProof/>
                <w:webHidden/>
              </w:rPr>
              <w:fldChar w:fldCharType="separate"/>
            </w:r>
            <w:r w:rsidR="000519C8">
              <w:rPr>
                <w:noProof/>
                <w:webHidden/>
              </w:rPr>
              <w:t>5</w:t>
            </w:r>
            <w:r w:rsidR="000519C8">
              <w:rPr>
                <w:noProof/>
                <w:webHidden/>
              </w:rPr>
              <w:fldChar w:fldCharType="end"/>
            </w:r>
          </w:hyperlink>
        </w:p>
        <w:p w14:paraId="2ACD9C48" w14:textId="77777777" w:rsidR="000519C8" w:rsidRDefault="00000000">
          <w:pPr>
            <w:pStyle w:val="TOC2"/>
            <w:tabs>
              <w:tab w:val="right" w:leader="dot" w:pos="9350"/>
            </w:tabs>
            <w:rPr>
              <w:rFonts w:asciiTheme="minorHAnsi" w:eastAsiaTheme="minorEastAsia" w:hAnsiTheme="minorHAnsi"/>
              <w:noProof/>
              <w:sz w:val="22"/>
              <w:lang w:val="en-US"/>
            </w:rPr>
          </w:pPr>
          <w:hyperlink w:anchor="_Toc109513203" w:history="1">
            <w:r w:rsidR="000519C8" w:rsidRPr="00BF4334">
              <w:rPr>
                <w:rStyle w:val="Hyperlink"/>
                <w:noProof/>
                <w:lang w:val="en-US"/>
              </w:rPr>
              <w:t>Evaluation of performance</w:t>
            </w:r>
            <w:r w:rsidR="000519C8">
              <w:rPr>
                <w:noProof/>
                <w:webHidden/>
              </w:rPr>
              <w:tab/>
            </w:r>
            <w:r w:rsidR="000519C8">
              <w:rPr>
                <w:noProof/>
                <w:webHidden/>
              </w:rPr>
              <w:fldChar w:fldCharType="begin"/>
            </w:r>
            <w:r w:rsidR="000519C8">
              <w:rPr>
                <w:noProof/>
                <w:webHidden/>
              </w:rPr>
              <w:instrText xml:space="preserve"> PAGEREF _Toc109513203 \h </w:instrText>
            </w:r>
            <w:r w:rsidR="000519C8">
              <w:rPr>
                <w:noProof/>
                <w:webHidden/>
              </w:rPr>
            </w:r>
            <w:r w:rsidR="000519C8">
              <w:rPr>
                <w:noProof/>
                <w:webHidden/>
              </w:rPr>
              <w:fldChar w:fldCharType="separate"/>
            </w:r>
            <w:r w:rsidR="000519C8">
              <w:rPr>
                <w:noProof/>
                <w:webHidden/>
              </w:rPr>
              <w:t>6</w:t>
            </w:r>
            <w:r w:rsidR="000519C8">
              <w:rPr>
                <w:noProof/>
                <w:webHidden/>
              </w:rPr>
              <w:fldChar w:fldCharType="end"/>
            </w:r>
          </w:hyperlink>
        </w:p>
        <w:p w14:paraId="2CF13DDD" w14:textId="77777777" w:rsidR="000519C8" w:rsidRDefault="00000000">
          <w:pPr>
            <w:pStyle w:val="TOC2"/>
            <w:tabs>
              <w:tab w:val="right" w:leader="dot" w:pos="9350"/>
            </w:tabs>
            <w:rPr>
              <w:rFonts w:asciiTheme="minorHAnsi" w:eastAsiaTheme="minorEastAsia" w:hAnsiTheme="minorHAnsi"/>
              <w:noProof/>
              <w:sz w:val="22"/>
              <w:lang w:val="en-US"/>
            </w:rPr>
          </w:pPr>
          <w:hyperlink w:anchor="_Toc109513204" w:history="1">
            <w:r w:rsidR="000519C8" w:rsidRPr="00BF4334">
              <w:rPr>
                <w:rStyle w:val="Hyperlink"/>
                <w:noProof/>
                <w:lang w:val="en-US"/>
              </w:rPr>
              <w:t>Recommendation on improvement area</w:t>
            </w:r>
            <w:r w:rsidR="000519C8">
              <w:rPr>
                <w:noProof/>
                <w:webHidden/>
              </w:rPr>
              <w:tab/>
            </w:r>
            <w:r w:rsidR="000519C8">
              <w:rPr>
                <w:noProof/>
                <w:webHidden/>
              </w:rPr>
              <w:fldChar w:fldCharType="begin"/>
            </w:r>
            <w:r w:rsidR="000519C8">
              <w:rPr>
                <w:noProof/>
                <w:webHidden/>
              </w:rPr>
              <w:instrText xml:space="preserve"> PAGEREF _Toc109513204 \h </w:instrText>
            </w:r>
            <w:r w:rsidR="000519C8">
              <w:rPr>
                <w:noProof/>
                <w:webHidden/>
              </w:rPr>
            </w:r>
            <w:r w:rsidR="000519C8">
              <w:rPr>
                <w:noProof/>
                <w:webHidden/>
              </w:rPr>
              <w:fldChar w:fldCharType="separate"/>
            </w:r>
            <w:r w:rsidR="000519C8">
              <w:rPr>
                <w:noProof/>
                <w:webHidden/>
              </w:rPr>
              <w:t>8</w:t>
            </w:r>
            <w:r w:rsidR="000519C8">
              <w:rPr>
                <w:noProof/>
                <w:webHidden/>
              </w:rPr>
              <w:fldChar w:fldCharType="end"/>
            </w:r>
          </w:hyperlink>
        </w:p>
        <w:p w14:paraId="3DDF1A9B" w14:textId="77777777" w:rsidR="000519C8" w:rsidRDefault="00000000">
          <w:pPr>
            <w:pStyle w:val="TOC1"/>
            <w:tabs>
              <w:tab w:val="right" w:leader="dot" w:pos="9350"/>
            </w:tabs>
            <w:rPr>
              <w:rFonts w:asciiTheme="minorHAnsi" w:eastAsiaTheme="minorEastAsia" w:hAnsiTheme="minorHAnsi"/>
              <w:noProof/>
              <w:sz w:val="22"/>
              <w:lang w:val="en-US"/>
            </w:rPr>
          </w:pPr>
          <w:hyperlink w:anchor="_Toc109513205" w:history="1">
            <w:r w:rsidR="000519C8" w:rsidRPr="00BF4334">
              <w:rPr>
                <w:rStyle w:val="Hyperlink"/>
                <w:rFonts w:eastAsia="Times New Roman"/>
                <w:noProof/>
              </w:rPr>
              <w:t>Part B</w:t>
            </w:r>
            <w:r w:rsidR="000519C8">
              <w:rPr>
                <w:noProof/>
                <w:webHidden/>
              </w:rPr>
              <w:tab/>
            </w:r>
            <w:r w:rsidR="000519C8">
              <w:rPr>
                <w:noProof/>
                <w:webHidden/>
              </w:rPr>
              <w:fldChar w:fldCharType="begin"/>
            </w:r>
            <w:r w:rsidR="000519C8">
              <w:rPr>
                <w:noProof/>
                <w:webHidden/>
              </w:rPr>
              <w:instrText xml:space="preserve"> PAGEREF _Toc109513205 \h </w:instrText>
            </w:r>
            <w:r w:rsidR="000519C8">
              <w:rPr>
                <w:noProof/>
                <w:webHidden/>
              </w:rPr>
            </w:r>
            <w:r w:rsidR="000519C8">
              <w:rPr>
                <w:noProof/>
                <w:webHidden/>
              </w:rPr>
              <w:fldChar w:fldCharType="separate"/>
            </w:r>
            <w:r w:rsidR="000519C8">
              <w:rPr>
                <w:noProof/>
                <w:webHidden/>
              </w:rPr>
              <w:t>8</w:t>
            </w:r>
            <w:r w:rsidR="000519C8">
              <w:rPr>
                <w:noProof/>
                <w:webHidden/>
              </w:rPr>
              <w:fldChar w:fldCharType="end"/>
            </w:r>
          </w:hyperlink>
        </w:p>
        <w:p w14:paraId="330C858D" w14:textId="77777777" w:rsidR="000519C8" w:rsidRDefault="00000000">
          <w:pPr>
            <w:pStyle w:val="TOC2"/>
            <w:tabs>
              <w:tab w:val="right" w:leader="dot" w:pos="9350"/>
            </w:tabs>
            <w:rPr>
              <w:rFonts w:asciiTheme="minorHAnsi" w:eastAsiaTheme="minorEastAsia" w:hAnsiTheme="minorHAnsi"/>
              <w:noProof/>
              <w:sz w:val="22"/>
              <w:lang w:val="en-US"/>
            </w:rPr>
          </w:pPr>
          <w:hyperlink w:anchor="_Toc109513206" w:history="1">
            <w:r w:rsidR="000519C8" w:rsidRPr="00BF4334">
              <w:rPr>
                <w:rStyle w:val="Hyperlink"/>
                <w:rFonts w:eastAsia="Times New Roman"/>
                <w:noProof/>
              </w:rPr>
              <w:t>Analysis of Mr Amana’s decision</w:t>
            </w:r>
            <w:r w:rsidR="000519C8">
              <w:rPr>
                <w:noProof/>
                <w:webHidden/>
              </w:rPr>
              <w:tab/>
            </w:r>
            <w:r w:rsidR="000519C8">
              <w:rPr>
                <w:noProof/>
                <w:webHidden/>
              </w:rPr>
              <w:fldChar w:fldCharType="begin"/>
            </w:r>
            <w:r w:rsidR="000519C8">
              <w:rPr>
                <w:noProof/>
                <w:webHidden/>
              </w:rPr>
              <w:instrText xml:space="preserve"> PAGEREF _Toc109513206 \h </w:instrText>
            </w:r>
            <w:r w:rsidR="000519C8">
              <w:rPr>
                <w:noProof/>
                <w:webHidden/>
              </w:rPr>
            </w:r>
            <w:r w:rsidR="000519C8">
              <w:rPr>
                <w:noProof/>
                <w:webHidden/>
              </w:rPr>
              <w:fldChar w:fldCharType="separate"/>
            </w:r>
            <w:r w:rsidR="000519C8">
              <w:rPr>
                <w:noProof/>
                <w:webHidden/>
              </w:rPr>
              <w:t>8</w:t>
            </w:r>
            <w:r w:rsidR="000519C8">
              <w:rPr>
                <w:noProof/>
                <w:webHidden/>
              </w:rPr>
              <w:fldChar w:fldCharType="end"/>
            </w:r>
          </w:hyperlink>
        </w:p>
        <w:p w14:paraId="026C3284" w14:textId="77777777" w:rsidR="000519C8" w:rsidRDefault="00000000">
          <w:pPr>
            <w:pStyle w:val="TOC2"/>
            <w:tabs>
              <w:tab w:val="right" w:leader="dot" w:pos="9350"/>
            </w:tabs>
            <w:rPr>
              <w:rFonts w:asciiTheme="minorHAnsi" w:eastAsiaTheme="minorEastAsia" w:hAnsiTheme="minorHAnsi"/>
              <w:noProof/>
              <w:sz w:val="22"/>
              <w:lang w:val="en-US"/>
            </w:rPr>
          </w:pPr>
          <w:hyperlink w:anchor="_Toc109513207" w:history="1">
            <w:r w:rsidR="000519C8" w:rsidRPr="00BF4334">
              <w:rPr>
                <w:rStyle w:val="Hyperlink"/>
                <w:noProof/>
              </w:rPr>
              <w:t>Decision making</w:t>
            </w:r>
            <w:r w:rsidR="000519C8">
              <w:rPr>
                <w:noProof/>
                <w:webHidden/>
              </w:rPr>
              <w:tab/>
            </w:r>
            <w:r w:rsidR="000519C8">
              <w:rPr>
                <w:noProof/>
                <w:webHidden/>
              </w:rPr>
              <w:fldChar w:fldCharType="begin"/>
            </w:r>
            <w:r w:rsidR="000519C8">
              <w:rPr>
                <w:noProof/>
                <w:webHidden/>
              </w:rPr>
              <w:instrText xml:space="preserve"> PAGEREF _Toc109513207 \h </w:instrText>
            </w:r>
            <w:r w:rsidR="000519C8">
              <w:rPr>
                <w:noProof/>
                <w:webHidden/>
              </w:rPr>
            </w:r>
            <w:r w:rsidR="000519C8">
              <w:rPr>
                <w:noProof/>
                <w:webHidden/>
              </w:rPr>
              <w:fldChar w:fldCharType="separate"/>
            </w:r>
            <w:r w:rsidR="000519C8">
              <w:rPr>
                <w:noProof/>
                <w:webHidden/>
              </w:rPr>
              <w:t>12</w:t>
            </w:r>
            <w:r w:rsidR="000519C8">
              <w:rPr>
                <w:noProof/>
                <w:webHidden/>
              </w:rPr>
              <w:fldChar w:fldCharType="end"/>
            </w:r>
          </w:hyperlink>
        </w:p>
        <w:p w14:paraId="0BDA9F97" w14:textId="77777777" w:rsidR="000519C8" w:rsidRDefault="00000000">
          <w:pPr>
            <w:pStyle w:val="TOC1"/>
            <w:tabs>
              <w:tab w:val="right" w:leader="dot" w:pos="9350"/>
            </w:tabs>
            <w:rPr>
              <w:rFonts w:asciiTheme="minorHAnsi" w:eastAsiaTheme="minorEastAsia" w:hAnsiTheme="minorHAnsi"/>
              <w:noProof/>
              <w:sz w:val="22"/>
              <w:lang w:val="en-US"/>
            </w:rPr>
          </w:pPr>
          <w:hyperlink w:anchor="_Toc109513208" w:history="1">
            <w:r w:rsidR="000519C8" w:rsidRPr="00BF4334">
              <w:rPr>
                <w:rStyle w:val="Hyperlink"/>
                <w:noProof/>
                <w:lang w:val="en-US"/>
              </w:rPr>
              <w:t>Conclusion</w:t>
            </w:r>
            <w:r w:rsidR="000519C8">
              <w:rPr>
                <w:noProof/>
                <w:webHidden/>
              </w:rPr>
              <w:tab/>
            </w:r>
            <w:r w:rsidR="000519C8">
              <w:rPr>
                <w:noProof/>
                <w:webHidden/>
              </w:rPr>
              <w:fldChar w:fldCharType="begin"/>
            </w:r>
            <w:r w:rsidR="000519C8">
              <w:rPr>
                <w:noProof/>
                <w:webHidden/>
              </w:rPr>
              <w:instrText xml:space="preserve"> PAGEREF _Toc109513208 \h </w:instrText>
            </w:r>
            <w:r w:rsidR="000519C8">
              <w:rPr>
                <w:noProof/>
                <w:webHidden/>
              </w:rPr>
            </w:r>
            <w:r w:rsidR="000519C8">
              <w:rPr>
                <w:noProof/>
                <w:webHidden/>
              </w:rPr>
              <w:fldChar w:fldCharType="separate"/>
            </w:r>
            <w:r w:rsidR="000519C8">
              <w:rPr>
                <w:noProof/>
                <w:webHidden/>
              </w:rPr>
              <w:t>12</w:t>
            </w:r>
            <w:r w:rsidR="000519C8">
              <w:rPr>
                <w:noProof/>
                <w:webHidden/>
              </w:rPr>
              <w:fldChar w:fldCharType="end"/>
            </w:r>
          </w:hyperlink>
        </w:p>
        <w:p w14:paraId="5D2908B9" w14:textId="77777777" w:rsidR="000519C8" w:rsidRDefault="00000000">
          <w:pPr>
            <w:pStyle w:val="TOC1"/>
            <w:tabs>
              <w:tab w:val="right" w:leader="dot" w:pos="9350"/>
            </w:tabs>
            <w:rPr>
              <w:rFonts w:asciiTheme="minorHAnsi" w:eastAsiaTheme="minorEastAsia" w:hAnsiTheme="minorHAnsi"/>
              <w:noProof/>
              <w:sz w:val="22"/>
              <w:lang w:val="en-US"/>
            </w:rPr>
          </w:pPr>
          <w:hyperlink w:anchor="_Toc109513209" w:history="1">
            <w:r w:rsidR="000519C8" w:rsidRPr="00BF4334">
              <w:rPr>
                <w:rStyle w:val="Hyperlink"/>
                <w:noProof/>
                <w:lang w:val="en-US"/>
              </w:rPr>
              <w:t>Reference</w:t>
            </w:r>
            <w:r w:rsidR="000519C8">
              <w:rPr>
                <w:noProof/>
                <w:webHidden/>
              </w:rPr>
              <w:tab/>
            </w:r>
            <w:r w:rsidR="000519C8">
              <w:rPr>
                <w:noProof/>
                <w:webHidden/>
              </w:rPr>
              <w:fldChar w:fldCharType="begin"/>
            </w:r>
            <w:r w:rsidR="000519C8">
              <w:rPr>
                <w:noProof/>
                <w:webHidden/>
              </w:rPr>
              <w:instrText xml:space="preserve"> PAGEREF _Toc109513209 \h </w:instrText>
            </w:r>
            <w:r w:rsidR="000519C8">
              <w:rPr>
                <w:noProof/>
                <w:webHidden/>
              </w:rPr>
            </w:r>
            <w:r w:rsidR="000519C8">
              <w:rPr>
                <w:noProof/>
                <w:webHidden/>
              </w:rPr>
              <w:fldChar w:fldCharType="separate"/>
            </w:r>
            <w:r w:rsidR="000519C8">
              <w:rPr>
                <w:noProof/>
                <w:webHidden/>
              </w:rPr>
              <w:t>14</w:t>
            </w:r>
            <w:r w:rsidR="000519C8">
              <w:rPr>
                <w:noProof/>
                <w:webHidden/>
              </w:rPr>
              <w:fldChar w:fldCharType="end"/>
            </w:r>
          </w:hyperlink>
        </w:p>
        <w:p w14:paraId="0A4079C4" w14:textId="77777777" w:rsidR="009F576D" w:rsidRDefault="009F576D">
          <w:r>
            <w:rPr>
              <w:b/>
              <w:bCs/>
              <w:noProof/>
            </w:rPr>
            <w:fldChar w:fldCharType="end"/>
          </w:r>
        </w:p>
      </w:sdtContent>
    </w:sdt>
    <w:p w14:paraId="668C1337" w14:textId="77777777" w:rsidR="008A7706" w:rsidRDefault="00F63170" w:rsidP="00F63170">
      <w:pPr>
        <w:rPr>
          <w:lang w:val="en-US"/>
        </w:rPr>
      </w:pPr>
      <w:r>
        <w:t xml:space="preserve"> </w:t>
      </w:r>
      <w:r w:rsidR="008A7706">
        <w:rPr>
          <w:lang w:val="en-US"/>
        </w:rPr>
        <w:br w:type="page"/>
      </w:r>
    </w:p>
    <w:p w14:paraId="26CA1BF8" w14:textId="77777777" w:rsidR="001268B0" w:rsidRDefault="001268B0" w:rsidP="003A287C">
      <w:pPr>
        <w:pStyle w:val="Heading1"/>
        <w:rPr>
          <w:lang w:val="en-US"/>
        </w:rPr>
      </w:pPr>
      <w:bookmarkStart w:id="0" w:name="_Toc109513199"/>
      <w:r>
        <w:rPr>
          <w:lang w:val="en-US"/>
        </w:rPr>
        <w:lastRenderedPageBreak/>
        <w:t>Introduction</w:t>
      </w:r>
      <w:bookmarkEnd w:id="0"/>
    </w:p>
    <w:p w14:paraId="329FBDA7" w14:textId="77777777" w:rsidR="001268B0" w:rsidRPr="001268B0" w:rsidRDefault="006026BF" w:rsidP="001268B0">
      <w:pPr>
        <w:rPr>
          <w:lang w:val="en-US"/>
        </w:rPr>
      </w:pPr>
      <w:r>
        <w:rPr>
          <w:lang w:val="en-US"/>
        </w:rPr>
        <w:t xml:space="preserve">Budgetary control can be used to predict the potential cash flow in the business to operate more effectively. With the help of budgetary control, an organization is able to generate a higher profit margin in the business operation and enhance </w:t>
      </w:r>
      <w:r w:rsidR="007C3D19">
        <w:rPr>
          <w:lang w:val="en-US"/>
        </w:rPr>
        <w:t>its</w:t>
      </w:r>
      <w:r>
        <w:rPr>
          <w:lang w:val="en-US"/>
        </w:rPr>
        <w:t xml:space="preserve"> growth </w:t>
      </w:r>
      <w:r w:rsidR="006D782A">
        <w:rPr>
          <w:lang w:val="en-US"/>
        </w:rPr>
        <w:t>potential</w:t>
      </w:r>
      <w:r>
        <w:rPr>
          <w:lang w:val="en-US"/>
        </w:rPr>
        <w:t xml:space="preserve">. </w:t>
      </w:r>
      <w:r w:rsidR="006D782A">
        <w:rPr>
          <w:lang w:val="en-US"/>
        </w:rPr>
        <w:t xml:space="preserve">The purpose of this assignment is to develop a control report by preparing the flexed budget, variances, and original budget in the business operation of Amana. Evaluation of the budget report has also been presented in order to improve the performance initiative of the business. On the other hand, a recommendation has been presented to the CEO of the organization to improve different areas eventually. The second part of the report is mainly developed to make the decision regarding online shows or Amazon selling for Amana in the current environment. Here, all the relevant costs regarding the business operation </w:t>
      </w:r>
      <w:r w:rsidR="005713B8">
        <w:rPr>
          <w:lang w:val="en-US"/>
        </w:rPr>
        <w:t>have</w:t>
      </w:r>
      <w:r w:rsidR="006D782A">
        <w:rPr>
          <w:lang w:val="en-US"/>
        </w:rPr>
        <w:t xml:space="preserve"> been taken under consideration to evaluate the best possible way to get higher profitability from the business. </w:t>
      </w:r>
    </w:p>
    <w:p w14:paraId="353B913A" w14:textId="77777777" w:rsidR="008A7706" w:rsidRDefault="003A287C" w:rsidP="003A287C">
      <w:pPr>
        <w:pStyle w:val="Heading1"/>
        <w:rPr>
          <w:lang w:val="en-US"/>
        </w:rPr>
      </w:pPr>
      <w:bookmarkStart w:id="1" w:name="_Toc109513200"/>
      <w:r>
        <w:rPr>
          <w:lang w:val="en-US"/>
        </w:rPr>
        <w:t>Part A</w:t>
      </w:r>
      <w:bookmarkEnd w:id="1"/>
    </w:p>
    <w:p w14:paraId="493F2494" w14:textId="77777777" w:rsidR="005713B8" w:rsidRDefault="001268B0" w:rsidP="005713B8">
      <w:pPr>
        <w:pStyle w:val="Heading2"/>
        <w:rPr>
          <w:lang w:val="en-US"/>
        </w:rPr>
      </w:pPr>
      <w:bookmarkStart w:id="2" w:name="_Toc109513201"/>
      <w:r>
        <w:rPr>
          <w:lang w:val="en-US"/>
        </w:rPr>
        <w:t>Preparation of Control report</w:t>
      </w:r>
      <w:bookmarkEnd w:id="2"/>
    </w:p>
    <w:p w14:paraId="166B18AF" w14:textId="77777777" w:rsidR="005713B8" w:rsidRPr="005713B8" w:rsidRDefault="005713B8" w:rsidP="005713B8">
      <w:pPr>
        <w:rPr>
          <w:lang w:val="en-US"/>
        </w:rPr>
      </w:pPr>
      <w:r>
        <w:rPr>
          <w:lang w:val="en-US"/>
        </w:rPr>
        <w:t>According to</w:t>
      </w:r>
      <w:r w:rsidR="00A60AA3" w:rsidRPr="00A60AA3">
        <w:t xml:space="preserve"> </w:t>
      </w:r>
      <w:r w:rsidR="00A60AA3" w:rsidRPr="00F96455">
        <w:t>Milojević</w:t>
      </w:r>
      <w:r w:rsidR="00A60AA3">
        <w:t xml:space="preserve"> et al. (2018)</w:t>
      </w:r>
      <w:r>
        <w:rPr>
          <w:lang w:val="en-US"/>
        </w:rPr>
        <w:t xml:space="preserve">, the control report is the financial report used to record the operational transaction in the business operation and control the flow of cash in the current environment. Control reports can be used to improve the operational stability of the firm and generate higher growth in the business function effectively. </w:t>
      </w:r>
      <w:r w:rsidR="00200958">
        <w:rPr>
          <w:lang w:val="en-US"/>
        </w:rPr>
        <w:t xml:space="preserve">In the organizational planning process, a control report has been used to improve the functional performance of the firm effectively. </w:t>
      </w:r>
      <w:r w:rsidR="00EB0E36">
        <w:rPr>
          <w:lang w:val="en-US"/>
        </w:rPr>
        <w:t>In order to measure the value of the business and the flow of the business operation more effectively, a control report can be used in the organizational operation effectively. These types of reports are beneficial for the organization to control the cash transaction and allocate resources effectively. This process also allows the firm to manage the source of funding and functional stability of the firm effectively. In order to identify the daily or monthly cash transactions in the business operation, a monthly control report has been prepared in the business operation</w:t>
      </w:r>
      <w:r w:rsidR="00A60AA3">
        <w:rPr>
          <w:lang w:val="en-US"/>
        </w:rPr>
        <w:t xml:space="preserve"> (</w:t>
      </w:r>
      <w:proofErr w:type="spellStart"/>
      <w:r w:rsidR="00A60AA3" w:rsidRPr="00F96455">
        <w:t>Kutsuri</w:t>
      </w:r>
      <w:proofErr w:type="spellEnd"/>
      <w:r w:rsidR="00A60AA3">
        <w:t xml:space="preserve"> et al. 2018)</w:t>
      </w:r>
      <w:r w:rsidR="00EB0E36">
        <w:rPr>
          <w:lang w:val="en-US"/>
        </w:rPr>
        <w:t xml:space="preserve">. On the other hand, budgetary control has been used to control the allocation of resources and monthly flow effectively. Operational performance of the business and stability of the business can be assessed through the use of the control report in the business operation effectively. All the costs and revenue related to the business operation have been included in this report which leads </w:t>
      </w:r>
      <w:r w:rsidR="00EB0E36">
        <w:rPr>
          <w:lang w:val="en-US"/>
        </w:rPr>
        <w:lastRenderedPageBreak/>
        <w:t xml:space="preserve">the management to find out the issues in the financial operation of the firm and allow them to make an effective decision for the business development. </w:t>
      </w:r>
    </w:p>
    <w:p w14:paraId="259EC007" w14:textId="77777777" w:rsidR="001268B0" w:rsidRDefault="001268B0" w:rsidP="001268B0">
      <w:pPr>
        <w:pStyle w:val="Heading2"/>
        <w:rPr>
          <w:lang w:val="en-US"/>
        </w:rPr>
      </w:pPr>
      <w:bookmarkStart w:id="3" w:name="_Toc109513202"/>
      <w:r>
        <w:rPr>
          <w:lang w:val="en-US"/>
        </w:rPr>
        <w:t>Development of the budget statement</w:t>
      </w:r>
      <w:bookmarkEnd w:id="3"/>
    </w:p>
    <w:p w14:paraId="563986D6" w14:textId="77777777" w:rsidR="00EB0E36" w:rsidRDefault="00EB0E36" w:rsidP="00EB0E36">
      <w:pPr>
        <w:rPr>
          <w:lang w:val="en-US"/>
        </w:rPr>
      </w:pPr>
      <w:r>
        <w:rPr>
          <w:lang w:val="en-US"/>
        </w:rPr>
        <w:t xml:space="preserve">In order to predict the financial transaction in the business operation of Amana Ltd. budgetary control process has been used in the current environment. Original Budget, flexed budget, and variance analyses have been prepared in this assignment to predict the financial flow of the business and evaluate the operational performance of the business effectively. </w:t>
      </w:r>
    </w:p>
    <w:p w14:paraId="77F6A5B7" w14:textId="77777777" w:rsidR="008D57BA" w:rsidRPr="008D57BA" w:rsidRDefault="008D57BA" w:rsidP="00EB0E36">
      <w:pPr>
        <w:rPr>
          <w:b/>
          <w:u w:val="single"/>
          <w:lang w:val="en-US"/>
        </w:rPr>
      </w:pPr>
      <w:r w:rsidRPr="008D57BA">
        <w:rPr>
          <w:b/>
          <w:u w:val="single"/>
          <w:lang w:val="en-US"/>
        </w:rPr>
        <w:t>Original budget:</w:t>
      </w:r>
    </w:p>
    <w:tbl>
      <w:tblPr>
        <w:tblW w:w="9409" w:type="dxa"/>
        <w:tblLook w:val="04A0" w:firstRow="1" w:lastRow="0" w:firstColumn="1" w:lastColumn="0" w:noHBand="0" w:noVBand="1"/>
      </w:tblPr>
      <w:tblGrid>
        <w:gridCol w:w="5731"/>
        <w:gridCol w:w="3678"/>
      </w:tblGrid>
      <w:tr w:rsidR="008D57BA" w:rsidRPr="008D57BA" w14:paraId="5D902626" w14:textId="77777777" w:rsidTr="008D57BA">
        <w:trPr>
          <w:trHeight w:val="294"/>
        </w:trPr>
        <w:tc>
          <w:tcPr>
            <w:tcW w:w="9409"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4C4065D9" w14:textId="77777777" w:rsidR="008D57BA" w:rsidRPr="008D57BA" w:rsidRDefault="008D57BA" w:rsidP="008D57BA">
            <w:pPr>
              <w:spacing w:after="0" w:line="240" w:lineRule="auto"/>
              <w:jc w:val="center"/>
              <w:rPr>
                <w:rFonts w:eastAsia="Times New Roman" w:cs="Times New Roman"/>
                <w:b/>
                <w:bCs/>
                <w:color w:val="000000"/>
                <w:szCs w:val="24"/>
                <w:lang w:val="en-US"/>
              </w:rPr>
            </w:pPr>
            <w:r w:rsidRPr="008D57BA">
              <w:rPr>
                <w:rFonts w:eastAsia="Times New Roman" w:cs="Times New Roman"/>
                <w:b/>
                <w:bCs/>
                <w:color w:val="000000"/>
                <w:szCs w:val="24"/>
                <w:lang w:val="en-US"/>
              </w:rPr>
              <w:t>Preparation of the Original budget</w:t>
            </w:r>
          </w:p>
        </w:tc>
      </w:tr>
      <w:tr w:rsidR="008D57BA" w:rsidRPr="008D57BA" w14:paraId="0E6DE6DE" w14:textId="77777777" w:rsidTr="008D57BA">
        <w:trPr>
          <w:trHeight w:val="294"/>
        </w:trPr>
        <w:tc>
          <w:tcPr>
            <w:tcW w:w="5731" w:type="dxa"/>
            <w:tcBorders>
              <w:top w:val="nil"/>
              <w:left w:val="single" w:sz="4" w:space="0" w:color="auto"/>
              <w:bottom w:val="single" w:sz="4" w:space="0" w:color="auto"/>
              <w:right w:val="single" w:sz="4" w:space="0" w:color="auto"/>
            </w:tcBorders>
            <w:shd w:val="clear" w:color="000000" w:fill="FFFF00"/>
            <w:noWrap/>
            <w:vAlign w:val="bottom"/>
            <w:hideMark/>
          </w:tcPr>
          <w:p w14:paraId="7E14645B"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Items</w:t>
            </w:r>
          </w:p>
        </w:tc>
        <w:tc>
          <w:tcPr>
            <w:tcW w:w="3677" w:type="dxa"/>
            <w:tcBorders>
              <w:top w:val="nil"/>
              <w:left w:val="nil"/>
              <w:bottom w:val="single" w:sz="4" w:space="0" w:color="auto"/>
              <w:right w:val="single" w:sz="4" w:space="0" w:color="auto"/>
            </w:tcBorders>
            <w:shd w:val="clear" w:color="000000" w:fill="FFFF00"/>
            <w:noWrap/>
            <w:vAlign w:val="bottom"/>
            <w:hideMark/>
          </w:tcPr>
          <w:p w14:paraId="6F5AEE1E"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Amount</w:t>
            </w:r>
          </w:p>
        </w:tc>
      </w:tr>
      <w:tr w:rsidR="008D57BA" w:rsidRPr="008D57BA" w14:paraId="3DE03879"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293E90C4"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Units</w:t>
            </w:r>
          </w:p>
        </w:tc>
        <w:tc>
          <w:tcPr>
            <w:tcW w:w="3677" w:type="dxa"/>
            <w:tcBorders>
              <w:top w:val="nil"/>
              <w:left w:val="nil"/>
              <w:bottom w:val="single" w:sz="4" w:space="0" w:color="auto"/>
              <w:right w:val="single" w:sz="4" w:space="0" w:color="auto"/>
            </w:tcBorders>
            <w:shd w:val="clear" w:color="auto" w:fill="auto"/>
            <w:noWrap/>
            <w:vAlign w:val="bottom"/>
            <w:hideMark/>
          </w:tcPr>
          <w:p w14:paraId="604478EE"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100,000</w:t>
            </w:r>
          </w:p>
        </w:tc>
      </w:tr>
      <w:tr w:rsidR="008D57BA" w:rsidRPr="008D57BA" w14:paraId="6936BD58"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5DE35704"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Selling price</w:t>
            </w:r>
          </w:p>
        </w:tc>
        <w:tc>
          <w:tcPr>
            <w:tcW w:w="3677" w:type="dxa"/>
            <w:tcBorders>
              <w:top w:val="nil"/>
              <w:left w:val="nil"/>
              <w:bottom w:val="single" w:sz="4" w:space="0" w:color="auto"/>
              <w:right w:val="single" w:sz="4" w:space="0" w:color="auto"/>
            </w:tcBorders>
            <w:shd w:val="clear" w:color="auto" w:fill="auto"/>
            <w:noWrap/>
            <w:vAlign w:val="bottom"/>
            <w:hideMark/>
          </w:tcPr>
          <w:p w14:paraId="758E2538"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25</w:t>
            </w:r>
          </w:p>
        </w:tc>
      </w:tr>
      <w:tr w:rsidR="008D57BA" w:rsidRPr="008D57BA" w14:paraId="242F95FE"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740AB74D"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Sales Revenue</w:t>
            </w:r>
          </w:p>
        </w:tc>
        <w:tc>
          <w:tcPr>
            <w:tcW w:w="3677" w:type="dxa"/>
            <w:tcBorders>
              <w:top w:val="nil"/>
              <w:left w:val="nil"/>
              <w:bottom w:val="single" w:sz="4" w:space="0" w:color="auto"/>
              <w:right w:val="single" w:sz="4" w:space="0" w:color="auto"/>
            </w:tcBorders>
            <w:shd w:val="clear" w:color="auto" w:fill="auto"/>
            <w:noWrap/>
            <w:vAlign w:val="bottom"/>
            <w:hideMark/>
          </w:tcPr>
          <w:p w14:paraId="5A26F91C"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2,500,000.00 </w:t>
            </w:r>
          </w:p>
        </w:tc>
      </w:tr>
      <w:tr w:rsidR="008D57BA" w:rsidRPr="008D57BA" w14:paraId="3CD5D16F"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5099FD8D" w14:textId="77777777" w:rsidR="008D57BA" w:rsidRPr="008D57BA" w:rsidRDefault="008D57BA" w:rsidP="008D57BA">
            <w:pPr>
              <w:spacing w:after="0" w:line="240" w:lineRule="auto"/>
              <w:jc w:val="left"/>
              <w:rPr>
                <w:rFonts w:eastAsia="Times New Roman" w:cs="Times New Roman"/>
                <w:b/>
                <w:bCs/>
                <w:color w:val="000000"/>
                <w:szCs w:val="24"/>
                <w:u w:val="single"/>
                <w:lang w:val="en-US"/>
              </w:rPr>
            </w:pPr>
            <w:r w:rsidRPr="008D57BA">
              <w:rPr>
                <w:rFonts w:eastAsia="Times New Roman" w:cs="Times New Roman"/>
                <w:b/>
                <w:bCs/>
                <w:color w:val="000000"/>
                <w:szCs w:val="24"/>
                <w:u w:val="single"/>
                <w:lang w:val="en-US"/>
              </w:rPr>
              <w:t>Variable Costs</w:t>
            </w:r>
          </w:p>
        </w:tc>
        <w:tc>
          <w:tcPr>
            <w:tcW w:w="3677" w:type="dxa"/>
            <w:tcBorders>
              <w:top w:val="nil"/>
              <w:left w:val="nil"/>
              <w:bottom w:val="single" w:sz="4" w:space="0" w:color="auto"/>
              <w:right w:val="single" w:sz="4" w:space="0" w:color="auto"/>
            </w:tcBorders>
            <w:shd w:val="clear" w:color="auto" w:fill="auto"/>
            <w:noWrap/>
            <w:vAlign w:val="bottom"/>
            <w:hideMark/>
          </w:tcPr>
          <w:p w14:paraId="3EA0E09E"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r>
      <w:tr w:rsidR="008D57BA" w:rsidRPr="008D57BA" w14:paraId="568A3CEF"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71D06677"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Materials</w:t>
            </w:r>
          </w:p>
        </w:tc>
        <w:tc>
          <w:tcPr>
            <w:tcW w:w="3677" w:type="dxa"/>
            <w:tcBorders>
              <w:top w:val="nil"/>
              <w:left w:val="nil"/>
              <w:bottom w:val="single" w:sz="4" w:space="0" w:color="auto"/>
              <w:right w:val="single" w:sz="4" w:space="0" w:color="auto"/>
            </w:tcBorders>
            <w:shd w:val="clear" w:color="auto" w:fill="auto"/>
            <w:noWrap/>
            <w:vAlign w:val="bottom"/>
            <w:hideMark/>
          </w:tcPr>
          <w:p w14:paraId="62F7C695"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250,000.00 </w:t>
            </w:r>
          </w:p>
        </w:tc>
      </w:tr>
      <w:tr w:rsidR="008D57BA" w:rsidRPr="008D57BA" w14:paraId="454B60A9"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105091DE"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proofErr w:type="spellStart"/>
            <w:r w:rsidRPr="008D57BA">
              <w:rPr>
                <w:rFonts w:eastAsia="Times New Roman" w:cs="Times New Roman"/>
                <w:color w:val="000000"/>
                <w:szCs w:val="24"/>
                <w:lang w:val="en-US"/>
              </w:rPr>
              <w:t>Labours</w:t>
            </w:r>
            <w:proofErr w:type="spellEnd"/>
          </w:p>
        </w:tc>
        <w:tc>
          <w:tcPr>
            <w:tcW w:w="3677" w:type="dxa"/>
            <w:tcBorders>
              <w:top w:val="nil"/>
              <w:left w:val="nil"/>
              <w:bottom w:val="single" w:sz="4" w:space="0" w:color="auto"/>
              <w:right w:val="single" w:sz="4" w:space="0" w:color="auto"/>
            </w:tcBorders>
            <w:shd w:val="clear" w:color="auto" w:fill="auto"/>
            <w:noWrap/>
            <w:vAlign w:val="bottom"/>
            <w:hideMark/>
          </w:tcPr>
          <w:p w14:paraId="7DF89A7B"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400,000.00 </w:t>
            </w:r>
          </w:p>
        </w:tc>
      </w:tr>
      <w:tr w:rsidR="008D57BA" w:rsidRPr="008D57BA" w14:paraId="098B8794"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77C81686"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Overheads</w:t>
            </w:r>
          </w:p>
        </w:tc>
        <w:tc>
          <w:tcPr>
            <w:tcW w:w="3677" w:type="dxa"/>
            <w:tcBorders>
              <w:top w:val="nil"/>
              <w:left w:val="nil"/>
              <w:bottom w:val="single" w:sz="4" w:space="0" w:color="auto"/>
              <w:right w:val="single" w:sz="4" w:space="0" w:color="auto"/>
            </w:tcBorders>
            <w:shd w:val="clear" w:color="auto" w:fill="auto"/>
            <w:noWrap/>
            <w:vAlign w:val="bottom"/>
            <w:hideMark/>
          </w:tcPr>
          <w:p w14:paraId="5214F86E"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150,000.00 </w:t>
            </w:r>
          </w:p>
        </w:tc>
      </w:tr>
      <w:tr w:rsidR="008D57BA" w:rsidRPr="008D57BA" w14:paraId="7E314E5A"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8DCF6A8"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Total variable Costs</w:t>
            </w:r>
          </w:p>
        </w:tc>
        <w:tc>
          <w:tcPr>
            <w:tcW w:w="3677" w:type="dxa"/>
            <w:tcBorders>
              <w:top w:val="nil"/>
              <w:left w:val="nil"/>
              <w:bottom w:val="single" w:sz="4" w:space="0" w:color="auto"/>
              <w:right w:val="single" w:sz="4" w:space="0" w:color="auto"/>
            </w:tcBorders>
            <w:shd w:val="clear" w:color="auto" w:fill="auto"/>
            <w:noWrap/>
            <w:vAlign w:val="bottom"/>
            <w:hideMark/>
          </w:tcPr>
          <w:p w14:paraId="5FEF6638"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800,000.00 </w:t>
            </w:r>
          </w:p>
        </w:tc>
      </w:tr>
      <w:tr w:rsidR="008D57BA" w:rsidRPr="008D57BA" w14:paraId="2F0D6645"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497D4FF"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Contribution</w:t>
            </w:r>
          </w:p>
        </w:tc>
        <w:tc>
          <w:tcPr>
            <w:tcW w:w="3677" w:type="dxa"/>
            <w:tcBorders>
              <w:top w:val="nil"/>
              <w:left w:val="nil"/>
              <w:bottom w:val="single" w:sz="4" w:space="0" w:color="auto"/>
              <w:right w:val="single" w:sz="4" w:space="0" w:color="auto"/>
            </w:tcBorders>
            <w:shd w:val="clear" w:color="auto" w:fill="auto"/>
            <w:noWrap/>
            <w:vAlign w:val="bottom"/>
            <w:hideMark/>
          </w:tcPr>
          <w:p w14:paraId="0FD30FAF"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1,700,000.00 </w:t>
            </w:r>
          </w:p>
        </w:tc>
      </w:tr>
      <w:tr w:rsidR="008D57BA" w:rsidRPr="008D57BA" w14:paraId="0CEF44B0"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301939A9" w14:textId="77777777" w:rsidR="008D57BA" w:rsidRPr="008D57BA" w:rsidRDefault="008D57BA" w:rsidP="008D57BA">
            <w:pPr>
              <w:spacing w:after="0" w:line="240" w:lineRule="auto"/>
              <w:jc w:val="left"/>
              <w:rPr>
                <w:rFonts w:eastAsia="Times New Roman" w:cs="Times New Roman"/>
                <w:b/>
                <w:bCs/>
                <w:color w:val="000000"/>
                <w:szCs w:val="24"/>
                <w:u w:val="single"/>
                <w:lang w:val="en-US"/>
              </w:rPr>
            </w:pPr>
            <w:r w:rsidRPr="008D57BA">
              <w:rPr>
                <w:rFonts w:eastAsia="Times New Roman" w:cs="Times New Roman"/>
                <w:b/>
                <w:bCs/>
                <w:color w:val="000000"/>
                <w:szCs w:val="24"/>
                <w:u w:val="single"/>
                <w:lang w:val="en-US"/>
              </w:rPr>
              <w:t>Fixed Overheads</w:t>
            </w:r>
          </w:p>
        </w:tc>
        <w:tc>
          <w:tcPr>
            <w:tcW w:w="3677" w:type="dxa"/>
            <w:tcBorders>
              <w:top w:val="nil"/>
              <w:left w:val="nil"/>
              <w:bottom w:val="single" w:sz="4" w:space="0" w:color="auto"/>
              <w:right w:val="single" w:sz="4" w:space="0" w:color="auto"/>
            </w:tcBorders>
            <w:shd w:val="clear" w:color="auto" w:fill="auto"/>
            <w:noWrap/>
            <w:vAlign w:val="bottom"/>
            <w:hideMark/>
          </w:tcPr>
          <w:p w14:paraId="52C5E501"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r>
      <w:tr w:rsidR="008D57BA" w:rsidRPr="008D57BA" w14:paraId="4CA74656"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522AC7F0"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Warehouse rental</w:t>
            </w:r>
          </w:p>
        </w:tc>
        <w:tc>
          <w:tcPr>
            <w:tcW w:w="3677" w:type="dxa"/>
            <w:tcBorders>
              <w:top w:val="nil"/>
              <w:left w:val="nil"/>
              <w:bottom w:val="single" w:sz="4" w:space="0" w:color="auto"/>
              <w:right w:val="single" w:sz="4" w:space="0" w:color="auto"/>
            </w:tcBorders>
            <w:shd w:val="clear" w:color="auto" w:fill="auto"/>
            <w:noWrap/>
            <w:vAlign w:val="bottom"/>
            <w:hideMark/>
          </w:tcPr>
          <w:p w14:paraId="4E451E46"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200,000</w:t>
            </w:r>
          </w:p>
        </w:tc>
      </w:tr>
      <w:tr w:rsidR="008D57BA" w:rsidRPr="008D57BA" w14:paraId="48403E7B"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8422217"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Insurance</w:t>
            </w:r>
          </w:p>
        </w:tc>
        <w:tc>
          <w:tcPr>
            <w:tcW w:w="3677" w:type="dxa"/>
            <w:tcBorders>
              <w:top w:val="nil"/>
              <w:left w:val="nil"/>
              <w:bottom w:val="single" w:sz="4" w:space="0" w:color="auto"/>
              <w:right w:val="single" w:sz="4" w:space="0" w:color="auto"/>
            </w:tcBorders>
            <w:shd w:val="clear" w:color="auto" w:fill="auto"/>
            <w:noWrap/>
            <w:vAlign w:val="bottom"/>
            <w:hideMark/>
          </w:tcPr>
          <w:p w14:paraId="2C22A5D2"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100,000</w:t>
            </w:r>
          </w:p>
        </w:tc>
      </w:tr>
      <w:tr w:rsidR="008D57BA" w:rsidRPr="008D57BA" w14:paraId="0797E6AD"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63A9E2AD"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Supervisor Salary</w:t>
            </w:r>
          </w:p>
        </w:tc>
        <w:tc>
          <w:tcPr>
            <w:tcW w:w="3677" w:type="dxa"/>
            <w:tcBorders>
              <w:top w:val="nil"/>
              <w:left w:val="nil"/>
              <w:bottom w:val="single" w:sz="4" w:space="0" w:color="auto"/>
              <w:right w:val="single" w:sz="4" w:space="0" w:color="auto"/>
            </w:tcBorders>
            <w:shd w:val="clear" w:color="auto" w:fill="auto"/>
            <w:noWrap/>
            <w:vAlign w:val="bottom"/>
            <w:hideMark/>
          </w:tcPr>
          <w:p w14:paraId="0769F991"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50,000</w:t>
            </w:r>
          </w:p>
        </w:tc>
      </w:tr>
      <w:tr w:rsidR="008D57BA" w:rsidRPr="008D57BA" w14:paraId="4DC2DCE4"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69793AC2"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Total Fixed Costs</w:t>
            </w:r>
          </w:p>
        </w:tc>
        <w:tc>
          <w:tcPr>
            <w:tcW w:w="3677" w:type="dxa"/>
            <w:tcBorders>
              <w:top w:val="nil"/>
              <w:left w:val="nil"/>
              <w:bottom w:val="single" w:sz="4" w:space="0" w:color="auto"/>
              <w:right w:val="single" w:sz="4" w:space="0" w:color="auto"/>
            </w:tcBorders>
            <w:shd w:val="clear" w:color="auto" w:fill="auto"/>
            <w:noWrap/>
            <w:vAlign w:val="bottom"/>
            <w:hideMark/>
          </w:tcPr>
          <w:p w14:paraId="6AD0225B" w14:textId="77777777" w:rsidR="008D57BA" w:rsidRPr="008D57BA" w:rsidRDefault="008D57BA" w:rsidP="008D57BA">
            <w:pPr>
              <w:spacing w:after="0" w:line="240" w:lineRule="auto"/>
              <w:jc w:val="right"/>
              <w:rPr>
                <w:rFonts w:eastAsia="Times New Roman" w:cs="Times New Roman"/>
                <w:b/>
                <w:bCs/>
                <w:color w:val="000000"/>
                <w:szCs w:val="24"/>
                <w:lang w:val="en-US"/>
              </w:rPr>
            </w:pPr>
            <w:r w:rsidRPr="008D57BA">
              <w:rPr>
                <w:rFonts w:eastAsia="Times New Roman" w:cs="Times New Roman"/>
                <w:b/>
                <w:bCs/>
                <w:color w:val="000000"/>
                <w:szCs w:val="24"/>
                <w:lang w:val="en-US"/>
              </w:rPr>
              <w:t>350,000</w:t>
            </w:r>
          </w:p>
        </w:tc>
      </w:tr>
      <w:tr w:rsidR="008D57BA" w:rsidRPr="008D57BA" w14:paraId="70909834" w14:textId="77777777" w:rsidTr="008D57BA">
        <w:trPr>
          <w:trHeight w:val="294"/>
        </w:trPr>
        <w:tc>
          <w:tcPr>
            <w:tcW w:w="5731" w:type="dxa"/>
            <w:tcBorders>
              <w:top w:val="nil"/>
              <w:left w:val="single" w:sz="4" w:space="0" w:color="auto"/>
              <w:bottom w:val="single" w:sz="4" w:space="0" w:color="auto"/>
              <w:right w:val="single" w:sz="4" w:space="0" w:color="auto"/>
            </w:tcBorders>
            <w:shd w:val="clear" w:color="auto" w:fill="auto"/>
            <w:noWrap/>
            <w:vAlign w:val="bottom"/>
            <w:hideMark/>
          </w:tcPr>
          <w:p w14:paraId="47A0FCF5"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Net profit</w:t>
            </w:r>
          </w:p>
        </w:tc>
        <w:tc>
          <w:tcPr>
            <w:tcW w:w="3677" w:type="dxa"/>
            <w:tcBorders>
              <w:top w:val="nil"/>
              <w:left w:val="nil"/>
              <w:bottom w:val="single" w:sz="4" w:space="0" w:color="auto"/>
              <w:right w:val="single" w:sz="4" w:space="0" w:color="auto"/>
            </w:tcBorders>
            <w:shd w:val="clear" w:color="auto" w:fill="auto"/>
            <w:noWrap/>
            <w:vAlign w:val="bottom"/>
            <w:hideMark/>
          </w:tcPr>
          <w:p w14:paraId="06150C96"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1,350,000.00 </w:t>
            </w:r>
          </w:p>
        </w:tc>
      </w:tr>
    </w:tbl>
    <w:p w14:paraId="762BE831" w14:textId="77777777" w:rsidR="008D57BA" w:rsidRDefault="008D57BA" w:rsidP="008D57BA">
      <w:pPr>
        <w:jc w:val="center"/>
        <w:rPr>
          <w:lang w:val="en-US"/>
        </w:rPr>
      </w:pPr>
      <w:r>
        <w:rPr>
          <w:lang w:val="en-US"/>
        </w:rPr>
        <w:t>Table 1: Preparation of Original budget for Amana ltd.</w:t>
      </w:r>
    </w:p>
    <w:p w14:paraId="0D778FD2" w14:textId="77777777" w:rsidR="008D57BA" w:rsidRDefault="008D57BA" w:rsidP="008D57BA">
      <w:pPr>
        <w:jc w:val="center"/>
        <w:rPr>
          <w:lang w:val="en-US"/>
        </w:rPr>
      </w:pPr>
      <w:r>
        <w:rPr>
          <w:lang w:val="en-US"/>
        </w:rPr>
        <w:t>(Source: developed by the author)</w:t>
      </w:r>
    </w:p>
    <w:p w14:paraId="3ED5340B" w14:textId="77777777" w:rsidR="008D57BA" w:rsidRPr="008D57BA" w:rsidRDefault="008D57BA" w:rsidP="008D57BA">
      <w:pPr>
        <w:rPr>
          <w:b/>
          <w:u w:val="single"/>
          <w:lang w:val="en-US"/>
        </w:rPr>
      </w:pPr>
      <w:r w:rsidRPr="008D57BA">
        <w:rPr>
          <w:b/>
          <w:u w:val="single"/>
          <w:lang w:val="en-US"/>
        </w:rPr>
        <w:t>Flexed Budget</w:t>
      </w:r>
    </w:p>
    <w:tbl>
      <w:tblPr>
        <w:tblW w:w="9558" w:type="dxa"/>
        <w:tblLook w:val="04A0" w:firstRow="1" w:lastRow="0" w:firstColumn="1" w:lastColumn="0" w:noHBand="0" w:noVBand="1"/>
      </w:tblPr>
      <w:tblGrid>
        <w:gridCol w:w="5821"/>
        <w:gridCol w:w="3737"/>
      </w:tblGrid>
      <w:tr w:rsidR="008D57BA" w:rsidRPr="008D57BA" w14:paraId="2139E1B7" w14:textId="77777777" w:rsidTr="008D57BA">
        <w:trPr>
          <w:trHeight w:val="278"/>
        </w:trPr>
        <w:tc>
          <w:tcPr>
            <w:tcW w:w="9558" w:type="dxa"/>
            <w:gridSpan w:val="2"/>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143A7226" w14:textId="77777777" w:rsidR="008D57BA" w:rsidRPr="008D57BA" w:rsidRDefault="008D57BA" w:rsidP="008D57BA">
            <w:pPr>
              <w:spacing w:after="0" w:line="240" w:lineRule="auto"/>
              <w:jc w:val="center"/>
              <w:rPr>
                <w:rFonts w:eastAsia="Times New Roman" w:cs="Times New Roman"/>
                <w:b/>
                <w:bCs/>
                <w:color w:val="000000"/>
                <w:szCs w:val="24"/>
                <w:lang w:val="en-US"/>
              </w:rPr>
            </w:pPr>
            <w:r w:rsidRPr="008D57BA">
              <w:rPr>
                <w:rFonts w:eastAsia="Times New Roman" w:cs="Times New Roman"/>
                <w:b/>
                <w:bCs/>
                <w:color w:val="000000"/>
                <w:szCs w:val="24"/>
                <w:lang w:val="en-US"/>
              </w:rPr>
              <w:t>Preparation of Flexed Budget</w:t>
            </w:r>
          </w:p>
        </w:tc>
      </w:tr>
      <w:tr w:rsidR="008D57BA" w:rsidRPr="008D57BA" w14:paraId="09EB99E4" w14:textId="77777777" w:rsidTr="008D57BA">
        <w:trPr>
          <w:trHeight w:val="278"/>
        </w:trPr>
        <w:tc>
          <w:tcPr>
            <w:tcW w:w="5821" w:type="dxa"/>
            <w:tcBorders>
              <w:top w:val="nil"/>
              <w:left w:val="single" w:sz="4" w:space="0" w:color="auto"/>
              <w:bottom w:val="single" w:sz="4" w:space="0" w:color="auto"/>
              <w:right w:val="single" w:sz="4" w:space="0" w:color="auto"/>
            </w:tcBorders>
            <w:shd w:val="clear" w:color="000000" w:fill="FFFF00"/>
            <w:noWrap/>
            <w:vAlign w:val="bottom"/>
            <w:hideMark/>
          </w:tcPr>
          <w:p w14:paraId="4494EF04"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Items</w:t>
            </w:r>
          </w:p>
        </w:tc>
        <w:tc>
          <w:tcPr>
            <w:tcW w:w="3737" w:type="dxa"/>
            <w:tcBorders>
              <w:top w:val="nil"/>
              <w:left w:val="nil"/>
              <w:bottom w:val="single" w:sz="4" w:space="0" w:color="auto"/>
              <w:right w:val="single" w:sz="4" w:space="0" w:color="auto"/>
            </w:tcBorders>
            <w:shd w:val="clear" w:color="000000" w:fill="FFFF00"/>
            <w:noWrap/>
            <w:vAlign w:val="bottom"/>
            <w:hideMark/>
          </w:tcPr>
          <w:p w14:paraId="20A23583"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Amount</w:t>
            </w:r>
          </w:p>
        </w:tc>
      </w:tr>
      <w:tr w:rsidR="008D57BA" w:rsidRPr="008D57BA" w14:paraId="393B6C46"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2E7B7541"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Units</w:t>
            </w:r>
          </w:p>
        </w:tc>
        <w:tc>
          <w:tcPr>
            <w:tcW w:w="3737" w:type="dxa"/>
            <w:tcBorders>
              <w:top w:val="nil"/>
              <w:left w:val="nil"/>
              <w:bottom w:val="single" w:sz="4" w:space="0" w:color="auto"/>
              <w:right w:val="single" w:sz="4" w:space="0" w:color="auto"/>
            </w:tcBorders>
            <w:shd w:val="clear" w:color="auto" w:fill="auto"/>
            <w:noWrap/>
            <w:vAlign w:val="bottom"/>
            <w:hideMark/>
          </w:tcPr>
          <w:p w14:paraId="514E05A5"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80,000</w:t>
            </w:r>
          </w:p>
        </w:tc>
      </w:tr>
      <w:tr w:rsidR="008D57BA" w:rsidRPr="008D57BA" w14:paraId="15B9C7C9"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37B59165"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Selling price</w:t>
            </w:r>
          </w:p>
        </w:tc>
        <w:tc>
          <w:tcPr>
            <w:tcW w:w="3737" w:type="dxa"/>
            <w:tcBorders>
              <w:top w:val="nil"/>
              <w:left w:val="nil"/>
              <w:bottom w:val="single" w:sz="4" w:space="0" w:color="auto"/>
              <w:right w:val="single" w:sz="4" w:space="0" w:color="auto"/>
            </w:tcBorders>
            <w:shd w:val="clear" w:color="auto" w:fill="auto"/>
            <w:noWrap/>
            <w:vAlign w:val="bottom"/>
            <w:hideMark/>
          </w:tcPr>
          <w:p w14:paraId="4B97B2F9"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20</w:t>
            </w:r>
          </w:p>
        </w:tc>
      </w:tr>
      <w:tr w:rsidR="008D57BA" w:rsidRPr="008D57BA" w14:paraId="54856F39"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13322EE2"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Sales Revenue</w:t>
            </w:r>
          </w:p>
        </w:tc>
        <w:tc>
          <w:tcPr>
            <w:tcW w:w="3737" w:type="dxa"/>
            <w:tcBorders>
              <w:top w:val="nil"/>
              <w:left w:val="nil"/>
              <w:bottom w:val="single" w:sz="4" w:space="0" w:color="auto"/>
              <w:right w:val="single" w:sz="4" w:space="0" w:color="auto"/>
            </w:tcBorders>
            <w:shd w:val="clear" w:color="auto" w:fill="auto"/>
            <w:noWrap/>
            <w:vAlign w:val="bottom"/>
            <w:hideMark/>
          </w:tcPr>
          <w:p w14:paraId="073D44CF"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1,600,000.00 </w:t>
            </w:r>
          </w:p>
        </w:tc>
      </w:tr>
      <w:tr w:rsidR="008D57BA" w:rsidRPr="008D57BA" w14:paraId="586929DF"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1E08B620" w14:textId="77777777" w:rsidR="008D57BA" w:rsidRPr="008D57BA" w:rsidRDefault="008D57BA" w:rsidP="008D57BA">
            <w:pPr>
              <w:spacing w:after="0" w:line="240" w:lineRule="auto"/>
              <w:jc w:val="left"/>
              <w:rPr>
                <w:rFonts w:eastAsia="Times New Roman" w:cs="Times New Roman"/>
                <w:b/>
                <w:bCs/>
                <w:color w:val="000000"/>
                <w:szCs w:val="24"/>
                <w:u w:val="single"/>
                <w:lang w:val="en-US"/>
              </w:rPr>
            </w:pPr>
            <w:r w:rsidRPr="008D57BA">
              <w:rPr>
                <w:rFonts w:eastAsia="Times New Roman" w:cs="Times New Roman"/>
                <w:b/>
                <w:bCs/>
                <w:color w:val="000000"/>
                <w:szCs w:val="24"/>
                <w:u w:val="single"/>
                <w:lang w:val="en-US"/>
              </w:rPr>
              <w:t>Variable Costs</w:t>
            </w:r>
          </w:p>
        </w:tc>
        <w:tc>
          <w:tcPr>
            <w:tcW w:w="3737" w:type="dxa"/>
            <w:tcBorders>
              <w:top w:val="nil"/>
              <w:left w:val="nil"/>
              <w:bottom w:val="single" w:sz="4" w:space="0" w:color="auto"/>
              <w:right w:val="single" w:sz="4" w:space="0" w:color="auto"/>
            </w:tcBorders>
            <w:shd w:val="clear" w:color="auto" w:fill="auto"/>
            <w:noWrap/>
            <w:vAlign w:val="bottom"/>
            <w:hideMark/>
          </w:tcPr>
          <w:p w14:paraId="4F3FA9FD"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r>
      <w:tr w:rsidR="008D57BA" w:rsidRPr="008D57BA" w14:paraId="7FC9BA63"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55783D7B"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Materials</w:t>
            </w:r>
          </w:p>
        </w:tc>
        <w:tc>
          <w:tcPr>
            <w:tcW w:w="3737" w:type="dxa"/>
            <w:tcBorders>
              <w:top w:val="nil"/>
              <w:left w:val="nil"/>
              <w:bottom w:val="single" w:sz="4" w:space="0" w:color="auto"/>
              <w:right w:val="single" w:sz="4" w:space="0" w:color="auto"/>
            </w:tcBorders>
            <w:shd w:val="clear" w:color="auto" w:fill="auto"/>
            <w:noWrap/>
            <w:vAlign w:val="bottom"/>
            <w:hideMark/>
          </w:tcPr>
          <w:p w14:paraId="00DB7FFD"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280,000</w:t>
            </w:r>
          </w:p>
        </w:tc>
      </w:tr>
      <w:tr w:rsidR="008D57BA" w:rsidRPr="008D57BA" w14:paraId="22E5F179"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790071FB"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proofErr w:type="spellStart"/>
            <w:r w:rsidRPr="008D57BA">
              <w:rPr>
                <w:rFonts w:eastAsia="Times New Roman" w:cs="Times New Roman"/>
                <w:color w:val="000000"/>
                <w:szCs w:val="24"/>
                <w:lang w:val="en-US"/>
              </w:rPr>
              <w:lastRenderedPageBreak/>
              <w:t>Labours</w:t>
            </w:r>
            <w:proofErr w:type="spellEnd"/>
          </w:p>
        </w:tc>
        <w:tc>
          <w:tcPr>
            <w:tcW w:w="3737" w:type="dxa"/>
            <w:tcBorders>
              <w:top w:val="nil"/>
              <w:left w:val="nil"/>
              <w:bottom w:val="single" w:sz="4" w:space="0" w:color="auto"/>
              <w:right w:val="single" w:sz="4" w:space="0" w:color="auto"/>
            </w:tcBorders>
            <w:shd w:val="clear" w:color="auto" w:fill="auto"/>
            <w:noWrap/>
            <w:vAlign w:val="bottom"/>
            <w:hideMark/>
          </w:tcPr>
          <w:p w14:paraId="2121A5E4"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440,000</w:t>
            </w:r>
          </w:p>
        </w:tc>
      </w:tr>
      <w:tr w:rsidR="008D57BA" w:rsidRPr="008D57BA" w14:paraId="73D81495"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6A6D7A08"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Overheads</w:t>
            </w:r>
          </w:p>
        </w:tc>
        <w:tc>
          <w:tcPr>
            <w:tcW w:w="3737" w:type="dxa"/>
            <w:tcBorders>
              <w:top w:val="nil"/>
              <w:left w:val="nil"/>
              <w:bottom w:val="single" w:sz="4" w:space="0" w:color="auto"/>
              <w:right w:val="single" w:sz="4" w:space="0" w:color="auto"/>
            </w:tcBorders>
            <w:shd w:val="clear" w:color="auto" w:fill="auto"/>
            <w:noWrap/>
            <w:vAlign w:val="bottom"/>
            <w:hideMark/>
          </w:tcPr>
          <w:p w14:paraId="04EF8543"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120,000</w:t>
            </w:r>
          </w:p>
        </w:tc>
      </w:tr>
      <w:tr w:rsidR="008D57BA" w:rsidRPr="008D57BA" w14:paraId="6532CD2A"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439A8FA4"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Total variable Costs</w:t>
            </w:r>
          </w:p>
        </w:tc>
        <w:tc>
          <w:tcPr>
            <w:tcW w:w="3737" w:type="dxa"/>
            <w:tcBorders>
              <w:top w:val="nil"/>
              <w:left w:val="nil"/>
              <w:bottom w:val="single" w:sz="4" w:space="0" w:color="auto"/>
              <w:right w:val="single" w:sz="4" w:space="0" w:color="auto"/>
            </w:tcBorders>
            <w:shd w:val="clear" w:color="auto" w:fill="auto"/>
            <w:noWrap/>
            <w:vAlign w:val="bottom"/>
            <w:hideMark/>
          </w:tcPr>
          <w:p w14:paraId="1B8555A1"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840,000</w:t>
            </w:r>
          </w:p>
        </w:tc>
      </w:tr>
      <w:tr w:rsidR="008D57BA" w:rsidRPr="008D57BA" w14:paraId="5269EDEB"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68F5AFA1"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Contribution</w:t>
            </w:r>
          </w:p>
        </w:tc>
        <w:tc>
          <w:tcPr>
            <w:tcW w:w="3737" w:type="dxa"/>
            <w:tcBorders>
              <w:top w:val="nil"/>
              <w:left w:val="nil"/>
              <w:bottom w:val="single" w:sz="4" w:space="0" w:color="auto"/>
              <w:right w:val="single" w:sz="4" w:space="0" w:color="auto"/>
            </w:tcBorders>
            <w:shd w:val="clear" w:color="auto" w:fill="auto"/>
            <w:noWrap/>
            <w:vAlign w:val="bottom"/>
            <w:hideMark/>
          </w:tcPr>
          <w:p w14:paraId="345F987E"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760,000.00 </w:t>
            </w:r>
          </w:p>
        </w:tc>
      </w:tr>
      <w:tr w:rsidR="008D57BA" w:rsidRPr="008D57BA" w14:paraId="6450D641"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44D92989" w14:textId="77777777" w:rsidR="008D57BA" w:rsidRPr="008D57BA" w:rsidRDefault="008D57BA" w:rsidP="008D57BA">
            <w:pPr>
              <w:spacing w:after="0" w:line="240" w:lineRule="auto"/>
              <w:jc w:val="left"/>
              <w:rPr>
                <w:rFonts w:eastAsia="Times New Roman" w:cs="Times New Roman"/>
                <w:b/>
                <w:bCs/>
                <w:color w:val="000000"/>
                <w:szCs w:val="24"/>
                <w:u w:val="single"/>
                <w:lang w:val="en-US"/>
              </w:rPr>
            </w:pPr>
            <w:r w:rsidRPr="008D57BA">
              <w:rPr>
                <w:rFonts w:eastAsia="Times New Roman" w:cs="Times New Roman"/>
                <w:b/>
                <w:bCs/>
                <w:color w:val="000000"/>
                <w:szCs w:val="24"/>
                <w:u w:val="single"/>
                <w:lang w:val="en-US"/>
              </w:rPr>
              <w:t>Fixed Overheads</w:t>
            </w:r>
          </w:p>
        </w:tc>
        <w:tc>
          <w:tcPr>
            <w:tcW w:w="3737" w:type="dxa"/>
            <w:tcBorders>
              <w:top w:val="nil"/>
              <w:left w:val="nil"/>
              <w:bottom w:val="single" w:sz="4" w:space="0" w:color="auto"/>
              <w:right w:val="single" w:sz="4" w:space="0" w:color="auto"/>
            </w:tcBorders>
            <w:shd w:val="clear" w:color="auto" w:fill="auto"/>
            <w:noWrap/>
            <w:vAlign w:val="bottom"/>
            <w:hideMark/>
          </w:tcPr>
          <w:p w14:paraId="5A1B4C74"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r>
      <w:tr w:rsidR="008D57BA" w:rsidRPr="008D57BA" w14:paraId="708356D6"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0C386CD5"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Warehouse rental</w:t>
            </w:r>
          </w:p>
        </w:tc>
        <w:tc>
          <w:tcPr>
            <w:tcW w:w="3737" w:type="dxa"/>
            <w:tcBorders>
              <w:top w:val="nil"/>
              <w:left w:val="nil"/>
              <w:bottom w:val="single" w:sz="4" w:space="0" w:color="auto"/>
              <w:right w:val="single" w:sz="4" w:space="0" w:color="auto"/>
            </w:tcBorders>
            <w:shd w:val="clear" w:color="auto" w:fill="auto"/>
            <w:noWrap/>
            <w:vAlign w:val="bottom"/>
            <w:hideMark/>
          </w:tcPr>
          <w:p w14:paraId="6BB3EC76"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170,000</w:t>
            </w:r>
          </w:p>
        </w:tc>
      </w:tr>
      <w:tr w:rsidR="008D57BA" w:rsidRPr="008D57BA" w14:paraId="4007160B"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79A74633"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Insurance</w:t>
            </w:r>
          </w:p>
        </w:tc>
        <w:tc>
          <w:tcPr>
            <w:tcW w:w="3737" w:type="dxa"/>
            <w:tcBorders>
              <w:top w:val="nil"/>
              <w:left w:val="nil"/>
              <w:bottom w:val="single" w:sz="4" w:space="0" w:color="auto"/>
              <w:right w:val="single" w:sz="4" w:space="0" w:color="auto"/>
            </w:tcBorders>
            <w:shd w:val="clear" w:color="auto" w:fill="auto"/>
            <w:noWrap/>
            <w:vAlign w:val="bottom"/>
            <w:hideMark/>
          </w:tcPr>
          <w:p w14:paraId="213D197A"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100,000</w:t>
            </w:r>
          </w:p>
        </w:tc>
      </w:tr>
      <w:tr w:rsidR="008D57BA" w:rsidRPr="008D57BA" w14:paraId="6A71DDDA"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6AE56ABA"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Supervisor Salary</w:t>
            </w:r>
          </w:p>
        </w:tc>
        <w:tc>
          <w:tcPr>
            <w:tcW w:w="3737" w:type="dxa"/>
            <w:tcBorders>
              <w:top w:val="nil"/>
              <w:left w:val="nil"/>
              <w:bottom w:val="single" w:sz="4" w:space="0" w:color="auto"/>
              <w:right w:val="single" w:sz="4" w:space="0" w:color="auto"/>
            </w:tcBorders>
            <w:shd w:val="clear" w:color="auto" w:fill="auto"/>
            <w:noWrap/>
            <w:vAlign w:val="bottom"/>
            <w:hideMark/>
          </w:tcPr>
          <w:p w14:paraId="7E3C4D63"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35,000</w:t>
            </w:r>
          </w:p>
        </w:tc>
      </w:tr>
      <w:tr w:rsidR="008D57BA" w:rsidRPr="008D57BA" w14:paraId="0D64B114"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2D58DD05"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Total Fixed Costs</w:t>
            </w:r>
          </w:p>
        </w:tc>
        <w:tc>
          <w:tcPr>
            <w:tcW w:w="3737" w:type="dxa"/>
            <w:tcBorders>
              <w:top w:val="nil"/>
              <w:left w:val="nil"/>
              <w:bottom w:val="single" w:sz="4" w:space="0" w:color="auto"/>
              <w:right w:val="single" w:sz="4" w:space="0" w:color="auto"/>
            </w:tcBorders>
            <w:shd w:val="clear" w:color="auto" w:fill="auto"/>
            <w:noWrap/>
            <w:vAlign w:val="bottom"/>
            <w:hideMark/>
          </w:tcPr>
          <w:p w14:paraId="4523E714"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305,000</w:t>
            </w:r>
          </w:p>
        </w:tc>
      </w:tr>
      <w:tr w:rsidR="008D57BA" w:rsidRPr="008D57BA" w14:paraId="72E394B2" w14:textId="77777777" w:rsidTr="008D57BA">
        <w:trPr>
          <w:trHeight w:val="278"/>
        </w:trPr>
        <w:tc>
          <w:tcPr>
            <w:tcW w:w="5821" w:type="dxa"/>
            <w:tcBorders>
              <w:top w:val="nil"/>
              <w:left w:val="single" w:sz="4" w:space="0" w:color="auto"/>
              <w:bottom w:val="single" w:sz="4" w:space="0" w:color="auto"/>
              <w:right w:val="single" w:sz="4" w:space="0" w:color="auto"/>
            </w:tcBorders>
            <w:shd w:val="clear" w:color="auto" w:fill="auto"/>
            <w:noWrap/>
            <w:vAlign w:val="bottom"/>
            <w:hideMark/>
          </w:tcPr>
          <w:p w14:paraId="6AE9F254"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Net profit</w:t>
            </w:r>
          </w:p>
        </w:tc>
        <w:tc>
          <w:tcPr>
            <w:tcW w:w="3737" w:type="dxa"/>
            <w:tcBorders>
              <w:top w:val="nil"/>
              <w:left w:val="nil"/>
              <w:bottom w:val="single" w:sz="4" w:space="0" w:color="auto"/>
              <w:right w:val="single" w:sz="4" w:space="0" w:color="auto"/>
            </w:tcBorders>
            <w:shd w:val="clear" w:color="auto" w:fill="auto"/>
            <w:noWrap/>
            <w:vAlign w:val="bottom"/>
            <w:hideMark/>
          </w:tcPr>
          <w:p w14:paraId="2C0264D9"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455,000.00 </w:t>
            </w:r>
          </w:p>
        </w:tc>
      </w:tr>
    </w:tbl>
    <w:p w14:paraId="1FCC75E4" w14:textId="77777777" w:rsidR="008D57BA" w:rsidRDefault="008D57BA" w:rsidP="008D57BA">
      <w:pPr>
        <w:jc w:val="center"/>
        <w:rPr>
          <w:lang w:val="en-US"/>
        </w:rPr>
      </w:pPr>
      <w:r>
        <w:rPr>
          <w:lang w:val="en-US"/>
        </w:rPr>
        <w:t>Table 2: Preparation of flexed budget for Amana ltd.</w:t>
      </w:r>
    </w:p>
    <w:p w14:paraId="01D35DCF" w14:textId="77777777" w:rsidR="008D57BA" w:rsidRDefault="008D57BA" w:rsidP="008D57BA">
      <w:pPr>
        <w:jc w:val="center"/>
        <w:rPr>
          <w:lang w:val="en-US"/>
        </w:rPr>
      </w:pPr>
      <w:r>
        <w:rPr>
          <w:lang w:val="en-US"/>
        </w:rPr>
        <w:t>(Source: developed by the author)</w:t>
      </w:r>
    </w:p>
    <w:p w14:paraId="24C28799" w14:textId="77777777" w:rsidR="008D57BA" w:rsidRPr="008D57BA" w:rsidRDefault="008D57BA" w:rsidP="008D57BA">
      <w:pPr>
        <w:rPr>
          <w:b/>
          <w:u w:val="single"/>
          <w:lang w:val="en-US"/>
        </w:rPr>
      </w:pPr>
      <w:r w:rsidRPr="008D57BA">
        <w:rPr>
          <w:b/>
          <w:u w:val="single"/>
          <w:lang w:val="en-US"/>
        </w:rPr>
        <w:t>Variance Analyses</w:t>
      </w:r>
    </w:p>
    <w:tbl>
      <w:tblPr>
        <w:tblW w:w="9472" w:type="dxa"/>
        <w:tblLook w:val="04A0" w:firstRow="1" w:lastRow="0" w:firstColumn="1" w:lastColumn="0" w:noHBand="0" w:noVBand="1"/>
      </w:tblPr>
      <w:tblGrid>
        <w:gridCol w:w="3055"/>
        <w:gridCol w:w="2133"/>
        <w:gridCol w:w="2063"/>
        <w:gridCol w:w="2221"/>
      </w:tblGrid>
      <w:tr w:rsidR="008D57BA" w:rsidRPr="008D57BA" w14:paraId="7516DB11" w14:textId="77777777" w:rsidTr="008D57BA">
        <w:trPr>
          <w:trHeight w:val="177"/>
        </w:trPr>
        <w:tc>
          <w:tcPr>
            <w:tcW w:w="9472" w:type="dxa"/>
            <w:gridSpan w:val="4"/>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55D8B14E" w14:textId="77777777" w:rsidR="008D57BA" w:rsidRPr="008D57BA" w:rsidRDefault="008D57BA" w:rsidP="008D57BA">
            <w:pPr>
              <w:spacing w:after="0" w:line="240" w:lineRule="auto"/>
              <w:jc w:val="center"/>
              <w:rPr>
                <w:rFonts w:eastAsia="Times New Roman" w:cs="Times New Roman"/>
                <w:b/>
                <w:bCs/>
                <w:color w:val="000000"/>
                <w:szCs w:val="24"/>
                <w:lang w:val="en-US"/>
              </w:rPr>
            </w:pPr>
            <w:r w:rsidRPr="008D57BA">
              <w:rPr>
                <w:rFonts w:eastAsia="Times New Roman" w:cs="Times New Roman"/>
                <w:b/>
                <w:bCs/>
                <w:color w:val="000000"/>
                <w:szCs w:val="24"/>
                <w:lang w:val="en-US"/>
              </w:rPr>
              <w:t>Preparation of the Variance Analyses Report</w:t>
            </w:r>
          </w:p>
        </w:tc>
      </w:tr>
      <w:tr w:rsidR="008D57BA" w:rsidRPr="008D57BA" w14:paraId="72802CF2" w14:textId="77777777" w:rsidTr="008D57BA">
        <w:trPr>
          <w:trHeight w:val="177"/>
        </w:trPr>
        <w:tc>
          <w:tcPr>
            <w:tcW w:w="3055" w:type="dxa"/>
            <w:tcBorders>
              <w:top w:val="nil"/>
              <w:left w:val="single" w:sz="4" w:space="0" w:color="auto"/>
              <w:bottom w:val="single" w:sz="4" w:space="0" w:color="auto"/>
              <w:right w:val="single" w:sz="4" w:space="0" w:color="auto"/>
            </w:tcBorders>
            <w:shd w:val="clear" w:color="000000" w:fill="FFFF00"/>
            <w:noWrap/>
            <w:vAlign w:val="bottom"/>
            <w:hideMark/>
          </w:tcPr>
          <w:p w14:paraId="08DF244C"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Items</w:t>
            </w:r>
          </w:p>
        </w:tc>
        <w:tc>
          <w:tcPr>
            <w:tcW w:w="2133" w:type="dxa"/>
            <w:tcBorders>
              <w:top w:val="nil"/>
              <w:left w:val="nil"/>
              <w:bottom w:val="single" w:sz="4" w:space="0" w:color="auto"/>
              <w:right w:val="single" w:sz="4" w:space="0" w:color="auto"/>
            </w:tcBorders>
            <w:shd w:val="clear" w:color="000000" w:fill="FFFF00"/>
            <w:noWrap/>
            <w:vAlign w:val="bottom"/>
            <w:hideMark/>
          </w:tcPr>
          <w:p w14:paraId="73803AAB"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Budgeted</w:t>
            </w:r>
          </w:p>
        </w:tc>
        <w:tc>
          <w:tcPr>
            <w:tcW w:w="2063" w:type="dxa"/>
            <w:tcBorders>
              <w:top w:val="nil"/>
              <w:left w:val="nil"/>
              <w:bottom w:val="single" w:sz="4" w:space="0" w:color="auto"/>
              <w:right w:val="single" w:sz="4" w:space="0" w:color="auto"/>
            </w:tcBorders>
            <w:shd w:val="clear" w:color="000000" w:fill="FFFF00"/>
            <w:noWrap/>
            <w:vAlign w:val="bottom"/>
            <w:hideMark/>
          </w:tcPr>
          <w:p w14:paraId="1957A1C4"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Actual</w:t>
            </w:r>
          </w:p>
        </w:tc>
        <w:tc>
          <w:tcPr>
            <w:tcW w:w="2220" w:type="dxa"/>
            <w:tcBorders>
              <w:top w:val="nil"/>
              <w:left w:val="nil"/>
              <w:bottom w:val="single" w:sz="4" w:space="0" w:color="auto"/>
              <w:right w:val="single" w:sz="4" w:space="0" w:color="auto"/>
            </w:tcBorders>
            <w:shd w:val="clear" w:color="000000" w:fill="FFFF00"/>
            <w:noWrap/>
            <w:vAlign w:val="bottom"/>
            <w:hideMark/>
          </w:tcPr>
          <w:p w14:paraId="51E5A88E"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Variance</w:t>
            </w:r>
          </w:p>
        </w:tc>
      </w:tr>
      <w:tr w:rsidR="008D57BA" w:rsidRPr="008D57BA" w14:paraId="1F96F3B9"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3A492631"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Units</w:t>
            </w:r>
          </w:p>
        </w:tc>
        <w:tc>
          <w:tcPr>
            <w:tcW w:w="2133" w:type="dxa"/>
            <w:tcBorders>
              <w:top w:val="nil"/>
              <w:left w:val="nil"/>
              <w:bottom w:val="single" w:sz="4" w:space="0" w:color="auto"/>
              <w:right w:val="single" w:sz="4" w:space="0" w:color="auto"/>
            </w:tcBorders>
            <w:shd w:val="clear" w:color="auto" w:fill="auto"/>
            <w:noWrap/>
            <w:vAlign w:val="bottom"/>
            <w:hideMark/>
          </w:tcPr>
          <w:p w14:paraId="234AFD65"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100,000</w:t>
            </w:r>
          </w:p>
        </w:tc>
        <w:tc>
          <w:tcPr>
            <w:tcW w:w="2063" w:type="dxa"/>
            <w:tcBorders>
              <w:top w:val="nil"/>
              <w:left w:val="nil"/>
              <w:bottom w:val="single" w:sz="4" w:space="0" w:color="auto"/>
              <w:right w:val="nil"/>
            </w:tcBorders>
            <w:shd w:val="clear" w:color="auto" w:fill="auto"/>
            <w:noWrap/>
            <w:vAlign w:val="bottom"/>
            <w:hideMark/>
          </w:tcPr>
          <w:p w14:paraId="0EE7CC22"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80,000</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6D8EEFEB"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20,000</w:t>
            </w:r>
          </w:p>
        </w:tc>
      </w:tr>
      <w:tr w:rsidR="008D57BA" w:rsidRPr="008D57BA" w14:paraId="32D77F4D"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7D10C2AA"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Selling price</w:t>
            </w:r>
          </w:p>
        </w:tc>
        <w:tc>
          <w:tcPr>
            <w:tcW w:w="2133" w:type="dxa"/>
            <w:tcBorders>
              <w:top w:val="nil"/>
              <w:left w:val="nil"/>
              <w:bottom w:val="single" w:sz="4" w:space="0" w:color="auto"/>
              <w:right w:val="single" w:sz="4" w:space="0" w:color="auto"/>
            </w:tcBorders>
            <w:shd w:val="clear" w:color="auto" w:fill="auto"/>
            <w:noWrap/>
            <w:vAlign w:val="bottom"/>
            <w:hideMark/>
          </w:tcPr>
          <w:p w14:paraId="0708F862"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25</w:t>
            </w:r>
          </w:p>
        </w:tc>
        <w:tc>
          <w:tcPr>
            <w:tcW w:w="2063" w:type="dxa"/>
            <w:tcBorders>
              <w:top w:val="nil"/>
              <w:left w:val="nil"/>
              <w:bottom w:val="single" w:sz="4" w:space="0" w:color="auto"/>
              <w:right w:val="nil"/>
            </w:tcBorders>
            <w:shd w:val="clear" w:color="auto" w:fill="auto"/>
            <w:noWrap/>
            <w:vAlign w:val="bottom"/>
            <w:hideMark/>
          </w:tcPr>
          <w:p w14:paraId="7E2D8E8E"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20</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4C2DE50"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5</w:t>
            </w:r>
          </w:p>
        </w:tc>
      </w:tr>
      <w:tr w:rsidR="008D57BA" w:rsidRPr="008D57BA" w14:paraId="475E97DE"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103B7774"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Sales Revenue</w:t>
            </w:r>
          </w:p>
        </w:tc>
        <w:tc>
          <w:tcPr>
            <w:tcW w:w="2133" w:type="dxa"/>
            <w:tcBorders>
              <w:top w:val="nil"/>
              <w:left w:val="nil"/>
              <w:bottom w:val="single" w:sz="4" w:space="0" w:color="auto"/>
              <w:right w:val="single" w:sz="4" w:space="0" w:color="auto"/>
            </w:tcBorders>
            <w:shd w:val="clear" w:color="auto" w:fill="auto"/>
            <w:noWrap/>
            <w:vAlign w:val="bottom"/>
            <w:hideMark/>
          </w:tcPr>
          <w:p w14:paraId="546265BF"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2,500,000.00 </w:t>
            </w:r>
          </w:p>
        </w:tc>
        <w:tc>
          <w:tcPr>
            <w:tcW w:w="2063" w:type="dxa"/>
            <w:tcBorders>
              <w:top w:val="nil"/>
              <w:left w:val="nil"/>
              <w:bottom w:val="single" w:sz="4" w:space="0" w:color="auto"/>
              <w:right w:val="nil"/>
            </w:tcBorders>
            <w:shd w:val="clear" w:color="auto" w:fill="auto"/>
            <w:noWrap/>
            <w:vAlign w:val="bottom"/>
            <w:hideMark/>
          </w:tcPr>
          <w:p w14:paraId="5DE62A99"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1,600,000.00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61FD2418"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-900,000.00 </w:t>
            </w:r>
          </w:p>
        </w:tc>
      </w:tr>
      <w:tr w:rsidR="008D57BA" w:rsidRPr="008D57BA" w14:paraId="7327EAC7"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12F4EFC0" w14:textId="77777777" w:rsidR="008D57BA" w:rsidRPr="008D57BA" w:rsidRDefault="008D57BA" w:rsidP="008D57BA">
            <w:pPr>
              <w:spacing w:after="0" w:line="240" w:lineRule="auto"/>
              <w:jc w:val="left"/>
              <w:rPr>
                <w:rFonts w:eastAsia="Times New Roman" w:cs="Times New Roman"/>
                <w:b/>
                <w:bCs/>
                <w:color w:val="000000"/>
                <w:szCs w:val="24"/>
                <w:u w:val="single"/>
                <w:lang w:val="en-US"/>
              </w:rPr>
            </w:pPr>
            <w:r w:rsidRPr="008D57BA">
              <w:rPr>
                <w:rFonts w:eastAsia="Times New Roman" w:cs="Times New Roman"/>
                <w:b/>
                <w:bCs/>
                <w:color w:val="000000"/>
                <w:szCs w:val="24"/>
                <w:u w:val="single"/>
                <w:lang w:val="en-US"/>
              </w:rPr>
              <w:t>Variable Costs</w:t>
            </w:r>
          </w:p>
        </w:tc>
        <w:tc>
          <w:tcPr>
            <w:tcW w:w="2133" w:type="dxa"/>
            <w:tcBorders>
              <w:top w:val="nil"/>
              <w:left w:val="nil"/>
              <w:bottom w:val="single" w:sz="4" w:space="0" w:color="auto"/>
              <w:right w:val="single" w:sz="4" w:space="0" w:color="auto"/>
            </w:tcBorders>
            <w:shd w:val="clear" w:color="auto" w:fill="auto"/>
            <w:noWrap/>
            <w:vAlign w:val="bottom"/>
            <w:hideMark/>
          </w:tcPr>
          <w:p w14:paraId="599E52E5"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c>
          <w:tcPr>
            <w:tcW w:w="2063" w:type="dxa"/>
            <w:tcBorders>
              <w:top w:val="nil"/>
              <w:left w:val="nil"/>
              <w:bottom w:val="single" w:sz="4" w:space="0" w:color="auto"/>
              <w:right w:val="nil"/>
            </w:tcBorders>
            <w:shd w:val="clear" w:color="auto" w:fill="auto"/>
            <w:noWrap/>
            <w:vAlign w:val="bottom"/>
            <w:hideMark/>
          </w:tcPr>
          <w:p w14:paraId="29DEF33C"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692608AE"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r>
      <w:tr w:rsidR="008D57BA" w:rsidRPr="008D57BA" w14:paraId="595F88E8"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5D66BFE3"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Materials</w:t>
            </w:r>
          </w:p>
        </w:tc>
        <w:tc>
          <w:tcPr>
            <w:tcW w:w="2133" w:type="dxa"/>
            <w:tcBorders>
              <w:top w:val="nil"/>
              <w:left w:val="nil"/>
              <w:bottom w:val="single" w:sz="4" w:space="0" w:color="auto"/>
              <w:right w:val="single" w:sz="4" w:space="0" w:color="auto"/>
            </w:tcBorders>
            <w:shd w:val="clear" w:color="auto" w:fill="auto"/>
            <w:noWrap/>
            <w:vAlign w:val="bottom"/>
            <w:hideMark/>
          </w:tcPr>
          <w:p w14:paraId="49DC615F"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250,000.00 </w:t>
            </w:r>
          </w:p>
        </w:tc>
        <w:tc>
          <w:tcPr>
            <w:tcW w:w="2063" w:type="dxa"/>
            <w:tcBorders>
              <w:top w:val="nil"/>
              <w:left w:val="nil"/>
              <w:bottom w:val="single" w:sz="4" w:space="0" w:color="auto"/>
              <w:right w:val="nil"/>
            </w:tcBorders>
            <w:shd w:val="clear" w:color="auto" w:fill="auto"/>
            <w:noWrap/>
            <w:vAlign w:val="bottom"/>
            <w:hideMark/>
          </w:tcPr>
          <w:p w14:paraId="269067A8"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280,000.00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CE57253"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-30,000.00 </w:t>
            </w:r>
          </w:p>
        </w:tc>
      </w:tr>
      <w:tr w:rsidR="008D57BA" w:rsidRPr="008D57BA" w14:paraId="1A17D7F4"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4114134F"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proofErr w:type="spellStart"/>
            <w:r w:rsidRPr="008D57BA">
              <w:rPr>
                <w:rFonts w:eastAsia="Times New Roman" w:cs="Times New Roman"/>
                <w:color w:val="000000"/>
                <w:szCs w:val="24"/>
                <w:lang w:val="en-US"/>
              </w:rPr>
              <w:t>Labours</w:t>
            </w:r>
            <w:proofErr w:type="spellEnd"/>
          </w:p>
        </w:tc>
        <w:tc>
          <w:tcPr>
            <w:tcW w:w="2133" w:type="dxa"/>
            <w:tcBorders>
              <w:top w:val="nil"/>
              <w:left w:val="nil"/>
              <w:bottom w:val="single" w:sz="4" w:space="0" w:color="auto"/>
              <w:right w:val="single" w:sz="4" w:space="0" w:color="auto"/>
            </w:tcBorders>
            <w:shd w:val="clear" w:color="auto" w:fill="auto"/>
            <w:noWrap/>
            <w:vAlign w:val="bottom"/>
            <w:hideMark/>
          </w:tcPr>
          <w:p w14:paraId="3A358E2C"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400,000.00 </w:t>
            </w:r>
          </w:p>
        </w:tc>
        <w:tc>
          <w:tcPr>
            <w:tcW w:w="2063" w:type="dxa"/>
            <w:tcBorders>
              <w:top w:val="nil"/>
              <w:left w:val="nil"/>
              <w:bottom w:val="single" w:sz="4" w:space="0" w:color="auto"/>
              <w:right w:val="nil"/>
            </w:tcBorders>
            <w:shd w:val="clear" w:color="auto" w:fill="auto"/>
            <w:noWrap/>
            <w:vAlign w:val="bottom"/>
            <w:hideMark/>
          </w:tcPr>
          <w:p w14:paraId="339C0AF9"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440,000.00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45DB5E5"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-40,000.00 </w:t>
            </w:r>
          </w:p>
        </w:tc>
      </w:tr>
      <w:tr w:rsidR="008D57BA" w:rsidRPr="008D57BA" w14:paraId="41394D8F"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1FC4633D"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Overheads</w:t>
            </w:r>
          </w:p>
        </w:tc>
        <w:tc>
          <w:tcPr>
            <w:tcW w:w="2133" w:type="dxa"/>
            <w:tcBorders>
              <w:top w:val="nil"/>
              <w:left w:val="nil"/>
              <w:bottom w:val="single" w:sz="4" w:space="0" w:color="auto"/>
              <w:right w:val="single" w:sz="4" w:space="0" w:color="auto"/>
            </w:tcBorders>
            <w:shd w:val="clear" w:color="auto" w:fill="auto"/>
            <w:noWrap/>
            <w:vAlign w:val="bottom"/>
            <w:hideMark/>
          </w:tcPr>
          <w:p w14:paraId="4C1FEC75"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150,000.00 </w:t>
            </w:r>
          </w:p>
        </w:tc>
        <w:tc>
          <w:tcPr>
            <w:tcW w:w="2063" w:type="dxa"/>
            <w:tcBorders>
              <w:top w:val="nil"/>
              <w:left w:val="nil"/>
              <w:bottom w:val="single" w:sz="4" w:space="0" w:color="auto"/>
              <w:right w:val="nil"/>
            </w:tcBorders>
            <w:shd w:val="clear" w:color="auto" w:fill="auto"/>
            <w:noWrap/>
            <w:vAlign w:val="bottom"/>
            <w:hideMark/>
          </w:tcPr>
          <w:p w14:paraId="7FBF2169"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120,000.00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6271C256"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30,000.00 </w:t>
            </w:r>
          </w:p>
        </w:tc>
      </w:tr>
      <w:tr w:rsidR="008D57BA" w:rsidRPr="008D57BA" w14:paraId="60E3C760"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4E614B81"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Total variable Costs</w:t>
            </w:r>
          </w:p>
        </w:tc>
        <w:tc>
          <w:tcPr>
            <w:tcW w:w="2133" w:type="dxa"/>
            <w:tcBorders>
              <w:top w:val="nil"/>
              <w:left w:val="nil"/>
              <w:bottom w:val="single" w:sz="4" w:space="0" w:color="auto"/>
              <w:right w:val="single" w:sz="4" w:space="0" w:color="auto"/>
            </w:tcBorders>
            <w:shd w:val="clear" w:color="auto" w:fill="auto"/>
            <w:noWrap/>
            <w:vAlign w:val="bottom"/>
            <w:hideMark/>
          </w:tcPr>
          <w:p w14:paraId="059A6491"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800,000.00 </w:t>
            </w:r>
          </w:p>
        </w:tc>
        <w:tc>
          <w:tcPr>
            <w:tcW w:w="2063" w:type="dxa"/>
            <w:tcBorders>
              <w:top w:val="nil"/>
              <w:left w:val="nil"/>
              <w:bottom w:val="single" w:sz="4" w:space="0" w:color="auto"/>
              <w:right w:val="nil"/>
            </w:tcBorders>
            <w:shd w:val="clear" w:color="auto" w:fill="auto"/>
            <w:noWrap/>
            <w:vAlign w:val="bottom"/>
            <w:hideMark/>
          </w:tcPr>
          <w:p w14:paraId="0F10B3D8"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840,000.00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0ED01C8B"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-40,000.00 </w:t>
            </w:r>
          </w:p>
        </w:tc>
      </w:tr>
      <w:tr w:rsidR="008D57BA" w:rsidRPr="008D57BA" w14:paraId="14081F72"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1D64A7A3"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Contribution</w:t>
            </w:r>
          </w:p>
        </w:tc>
        <w:tc>
          <w:tcPr>
            <w:tcW w:w="2133" w:type="dxa"/>
            <w:tcBorders>
              <w:top w:val="nil"/>
              <w:left w:val="nil"/>
              <w:bottom w:val="single" w:sz="4" w:space="0" w:color="auto"/>
              <w:right w:val="single" w:sz="4" w:space="0" w:color="auto"/>
            </w:tcBorders>
            <w:shd w:val="clear" w:color="auto" w:fill="auto"/>
            <w:noWrap/>
            <w:vAlign w:val="bottom"/>
            <w:hideMark/>
          </w:tcPr>
          <w:p w14:paraId="397FD20F"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1,700,000.00 </w:t>
            </w:r>
          </w:p>
        </w:tc>
        <w:tc>
          <w:tcPr>
            <w:tcW w:w="2063" w:type="dxa"/>
            <w:tcBorders>
              <w:top w:val="nil"/>
              <w:left w:val="nil"/>
              <w:bottom w:val="single" w:sz="4" w:space="0" w:color="auto"/>
              <w:right w:val="nil"/>
            </w:tcBorders>
            <w:shd w:val="clear" w:color="auto" w:fill="auto"/>
            <w:noWrap/>
            <w:vAlign w:val="bottom"/>
            <w:hideMark/>
          </w:tcPr>
          <w:p w14:paraId="77AA6BFA"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760,000.00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5FFD508D"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940,000.00 </w:t>
            </w:r>
          </w:p>
        </w:tc>
      </w:tr>
      <w:tr w:rsidR="008D57BA" w:rsidRPr="008D57BA" w14:paraId="5275095E"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16AB1350" w14:textId="77777777" w:rsidR="008D57BA" w:rsidRPr="008D57BA" w:rsidRDefault="008D57BA" w:rsidP="008D57BA">
            <w:pPr>
              <w:spacing w:after="0" w:line="240" w:lineRule="auto"/>
              <w:jc w:val="left"/>
              <w:rPr>
                <w:rFonts w:eastAsia="Times New Roman" w:cs="Times New Roman"/>
                <w:b/>
                <w:bCs/>
                <w:color w:val="000000"/>
                <w:szCs w:val="24"/>
                <w:u w:val="single"/>
                <w:lang w:val="en-US"/>
              </w:rPr>
            </w:pPr>
            <w:r w:rsidRPr="008D57BA">
              <w:rPr>
                <w:rFonts w:eastAsia="Times New Roman" w:cs="Times New Roman"/>
                <w:b/>
                <w:bCs/>
                <w:color w:val="000000"/>
                <w:szCs w:val="24"/>
                <w:u w:val="single"/>
                <w:lang w:val="en-US"/>
              </w:rPr>
              <w:t>Fixed Overheads</w:t>
            </w:r>
          </w:p>
        </w:tc>
        <w:tc>
          <w:tcPr>
            <w:tcW w:w="2133" w:type="dxa"/>
            <w:tcBorders>
              <w:top w:val="nil"/>
              <w:left w:val="nil"/>
              <w:bottom w:val="single" w:sz="4" w:space="0" w:color="auto"/>
              <w:right w:val="single" w:sz="4" w:space="0" w:color="auto"/>
            </w:tcBorders>
            <w:shd w:val="clear" w:color="auto" w:fill="auto"/>
            <w:noWrap/>
            <w:vAlign w:val="bottom"/>
            <w:hideMark/>
          </w:tcPr>
          <w:p w14:paraId="3C108EB3"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c>
          <w:tcPr>
            <w:tcW w:w="2063" w:type="dxa"/>
            <w:tcBorders>
              <w:top w:val="nil"/>
              <w:left w:val="nil"/>
              <w:bottom w:val="single" w:sz="4" w:space="0" w:color="auto"/>
              <w:right w:val="nil"/>
            </w:tcBorders>
            <w:shd w:val="clear" w:color="auto" w:fill="auto"/>
            <w:noWrap/>
            <w:vAlign w:val="bottom"/>
            <w:hideMark/>
          </w:tcPr>
          <w:p w14:paraId="623F2A10"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2C3D9B21"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w:t>
            </w:r>
          </w:p>
        </w:tc>
      </w:tr>
      <w:tr w:rsidR="008D57BA" w:rsidRPr="008D57BA" w14:paraId="5E7E9638"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6EF546D1"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Warehouse rental</w:t>
            </w:r>
          </w:p>
        </w:tc>
        <w:tc>
          <w:tcPr>
            <w:tcW w:w="2133" w:type="dxa"/>
            <w:tcBorders>
              <w:top w:val="nil"/>
              <w:left w:val="nil"/>
              <w:bottom w:val="single" w:sz="4" w:space="0" w:color="auto"/>
              <w:right w:val="single" w:sz="4" w:space="0" w:color="auto"/>
            </w:tcBorders>
            <w:shd w:val="clear" w:color="auto" w:fill="auto"/>
            <w:noWrap/>
            <w:vAlign w:val="bottom"/>
            <w:hideMark/>
          </w:tcPr>
          <w:p w14:paraId="52AAC0CD"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200,000.00 </w:t>
            </w:r>
          </w:p>
        </w:tc>
        <w:tc>
          <w:tcPr>
            <w:tcW w:w="2063" w:type="dxa"/>
            <w:tcBorders>
              <w:top w:val="nil"/>
              <w:left w:val="nil"/>
              <w:bottom w:val="single" w:sz="4" w:space="0" w:color="auto"/>
              <w:right w:val="nil"/>
            </w:tcBorders>
            <w:shd w:val="clear" w:color="auto" w:fill="auto"/>
            <w:noWrap/>
            <w:vAlign w:val="bottom"/>
            <w:hideMark/>
          </w:tcPr>
          <w:p w14:paraId="7BB3627E"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170,000</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2BD67CCD"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30,000.00 </w:t>
            </w:r>
          </w:p>
        </w:tc>
      </w:tr>
      <w:tr w:rsidR="008D57BA" w:rsidRPr="008D57BA" w14:paraId="34130B3F"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3955C2B4"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Insurance</w:t>
            </w:r>
          </w:p>
        </w:tc>
        <w:tc>
          <w:tcPr>
            <w:tcW w:w="2133" w:type="dxa"/>
            <w:tcBorders>
              <w:top w:val="nil"/>
              <w:left w:val="nil"/>
              <w:bottom w:val="single" w:sz="4" w:space="0" w:color="auto"/>
              <w:right w:val="single" w:sz="4" w:space="0" w:color="auto"/>
            </w:tcBorders>
            <w:shd w:val="clear" w:color="auto" w:fill="auto"/>
            <w:noWrap/>
            <w:vAlign w:val="bottom"/>
            <w:hideMark/>
          </w:tcPr>
          <w:p w14:paraId="2A1B3D7F"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100,000.00 </w:t>
            </w:r>
          </w:p>
        </w:tc>
        <w:tc>
          <w:tcPr>
            <w:tcW w:w="2063" w:type="dxa"/>
            <w:tcBorders>
              <w:top w:val="nil"/>
              <w:left w:val="nil"/>
              <w:bottom w:val="single" w:sz="4" w:space="0" w:color="auto"/>
              <w:right w:val="nil"/>
            </w:tcBorders>
            <w:shd w:val="clear" w:color="auto" w:fill="auto"/>
            <w:noWrap/>
            <w:vAlign w:val="bottom"/>
            <w:hideMark/>
          </w:tcPr>
          <w:p w14:paraId="7212FD43"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100,000</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5D8AE228"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   </w:t>
            </w:r>
          </w:p>
        </w:tc>
      </w:tr>
      <w:tr w:rsidR="008D57BA" w:rsidRPr="008D57BA" w14:paraId="3D14DFE5"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59A34D3F" w14:textId="77777777" w:rsidR="008D57BA" w:rsidRPr="008D57BA" w:rsidRDefault="008D57BA" w:rsidP="008D57BA">
            <w:pPr>
              <w:spacing w:after="0" w:line="240" w:lineRule="auto"/>
              <w:ind w:firstLineChars="100" w:firstLine="240"/>
              <w:jc w:val="left"/>
              <w:rPr>
                <w:rFonts w:eastAsia="Times New Roman" w:cs="Times New Roman"/>
                <w:color w:val="000000"/>
                <w:szCs w:val="24"/>
                <w:lang w:val="en-US"/>
              </w:rPr>
            </w:pPr>
            <w:r w:rsidRPr="008D57BA">
              <w:rPr>
                <w:rFonts w:eastAsia="Times New Roman" w:cs="Times New Roman"/>
                <w:color w:val="000000"/>
                <w:szCs w:val="24"/>
                <w:lang w:val="en-US"/>
              </w:rPr>
              <w:t>Supervisor Salary</w:t>
            </w:r>
          </w:p>
        </w:tc>
        <w:tc>
          <w:tcPr>
            <w:tcW w:w="2133" w:type="dxa"/>
            <w:tcBorders>
              <w:top w:val="nil"/>
              <w:left w:val="nil"/>
              <w:bottom w:val="single" w:sz="4" w:space="0" w:color="auto"/>
              <w:right w:val="single" w:sz="4" w:space="0" w:color="auto"/>
            </w:tcBorders>
            <w:shd w:val="clear" w:color="auto" w:fill="auto"/>
            <w:noWrap/>
            <w:vAlign w:val="bottom"/>
            <w:hideMark/>
          </w:tcPr>
          <w:p w14:paraId="68D75029"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50,000.00 </w:t>
            </w:r>
          </w:p>
        </w:tc>
        <w:tc>
          <w:tcPr>
            <w:tcW w:w="2063" w:type="dxa"/>
            <w:tcBorders>
              <w:top w:val="nil"/>
              <w:left w:val="nil"/>
              <w:bottom w:val="single" w:sz="4" w:space="0" w:color="auto"/>
              <w:right w:val="nil"/>
            </w:tcBorders>
            <w:shd w:val="clear" w:color="auto" w:fill="auto"/>
            <w:noWrap/>
            <w:vAlign w:val="bottom"/>
            <w:hideMark/>
          </w:tcPr>
          <w:p w14:paraId="272B32C7"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35,000</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F47B5C3"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15,000.00 </w:t>
            </w:r>
          </w:p>
        </w:tc>
      </w:tr>
      <w:tr w:rsidR="008D57BA" w:rsidRPr="008D57BA" w14:paraId="5C784ED7"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64DE16CD"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Total Fixed Costs</w:t>
            </w:r>
          </w:p>
        </w:tc>
        <w:tc>
          <w:tcPr>
            <w:tcW w:w="2133" w:type="dxa"/>
            <w:tcBorders>
              <w:top w:val="nil"/>
              <w:left w:val="nil"/>
              <w:bottom w:val="single" w:sz="4" w:space="0" w:color="auto"/>
              <w:right w:val="single" w:sz="4" w:space="0" w:color="auto"/>
            </w:tcBorders>
            <w:shd w:val="clear" w:color="auto" w:fill="auto"/>
            <w:noWrap/>
            <w:vAlign w:val="bottom"/>
            <w:hideMark/>
          </w:tcPr>
          <w:p w14:paraId="371DA2AC"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350,000.00 </w:t>
            </w:r>
          </w:p>
        </w:tc>
        <w:tc>
          <w:tcPr>
            <w:tcW w:w="2063" w:type="dxa"/>
            <w:tcBorders>
              <w:top w:val="nil"/>
              <w:left w:val="nil"/>
              <w:bottom w:val="single" w:sz="4" w:space="0" w:color="auto"/>
              <w:right w:val="nil"/>
            </w:tcBorders>
            <w:shd w:val="clear" w:color="auto" w:fill="auto"/>
            <w:noWrap/>
            <w:vAlign w:val="bottom"/>
            <w:hideMark/>
          </w:tcPr>
          <w:p w14:paraId="06F65F0E" w14:textId="77777777" w:rsidR="008D57BA" w:rsidRPr="008D57BA" w:rsidRDefault="008D57BA" w:rsidP="008D57BA">
            <w:pPr>
              <w:spacing w:after="0" w:line="240" w:lineRule="auto"/>
              <w:jc w:val="right"/>
              <w:rPr>
                <w:rFonts w:eastAsia="Times New Roman" w:cs="Times New Roman"/>
                <w:color w:val="000000"/>
                <w:szCs w:val="24"/>
                <w:lang w:val="en-US"/>
              </w:rPr>
            </w:pPr>
            <w:r w:rsidRPr="008D57BA">
              <w:rPr>
                <w:rFonts w:eastAsia="Times New Roman" w:cs="Times New Roman"/>
                <w:color w:val="000000"/>
                <w:szCs w:val="24"/>
                <w:lang w:val="en-US"/>
              </w:rPr>
              <w:t>305,000</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34A942E6" w14:textId="77777777" w:rsidR="008D57BA" w:rsidRPr="008D57BA" w:rsidRDefault="008D57BA" w:rsidP="008D57BA">
            <w:pPr>
              <w:spacing w:after="0" w:line="240" w:lineRule="auto"/>
              <w:jc w:val="left"/>
              <w:rPr>
                <w:rFonts w:eastAsia="Times New Roman" w:cs="Times New Roman"/>
                <w:color w:val="000000"/>
                <w:szCs w:val="24"/>
                <w:lang w:val="en-US"/>
              </w:rPr>
            </w:pPr>
            <w:r w:rsidRPr="008D57BA">
              <w:rPr>
                <w:rFonts w:eastAsia="Times New Roman" w:cs="Times New Roman"/>
                <w:color w:val="000000"/>
                <w:szCs w:val="24"/>
                <w:lang w:val="en-US"/>
              </w:rPr>
              <w:t xml:space="preserve">         45,000.00 </w:t>
            </w:r>
          </w:p>
        </w:tc>
      </w:tr>
      <w:tr w:rsidR="008D57BA" w:rsidRPr="008D57BA" w14:paraId="361DF335" w14:textId="77777777" w:rsidTr="008D57BA">
        <w:trPr>
          <w:trHeight w:val="177"/>
        </w:trPr>
        <w:tc>
          <w:tcPr>
            <w:tcW w:w="3055" w:type="dxa"/>
            <w:tcBorders>
              <w:top w:val="nil"/>
              <w:left w:val="single" w:sz="4" w:space="0" w:color="auto"/>
              <w:bottom w:val="single" w:sz="4" w:space="0" w:color="auto"/>
              <w:right w:val="single" w:sz="4" w:space="0" w:color="auto"/>
            </w:tcBorders>
            <w:shd w:val="clear" w:color="auto" w:fill="auto"/>
            <w:noWrap/>
            <w:vAlign w:val="bottom"/>
            <w:hideMark/>
          </w:tcPr>
          <w:p w14:paraId="0E756D6B"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Net profit</w:t>
            </w:r>
          </w:p>
        </w:tc>
        <w:tc>
          <w:tcPr>
            <w:tcW w:w="2133" w:type="dxa"/>
            <w:tcBorders>
              <w:top w:val="nil"/>
              <w:left w:val="nil"/>
              <w:bottom w:val="single" w:sz="4" w:space="0" w:color="auto"/>
              <w:right w:val="single" w:sz="4" w:space="0" w:color="auto"/>
            </w:tcBorders>
            <w:shd w:val="clear" w:color="auto" w:fill="auto"/>
            <w:noWrap/>
            <w:vAlign w:val="bottom"/>
            <w:hideMark/>
          </w:tcPr>
          <w:p w14:paraId="49F35725"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1,350,000.00 </w:t>
            </w:r>
          </w:p>
        </w:tc>
        <w:tc>
          <w:tcPr>
            <w:tcW w:w="2063" w:type="dxa"/>
            <w:tcBorders>
              <w:top w:val="nil"/>
              <w:left w:val="nil"/>
              <w:bottom w:val="single" w:sz="4" w:space="0" w:color="auto"/>
              <w:right w:val="nil"/>
            </w:tcBorders>
            <w:shd w:val="clear" w:color="auto" w:fill="auto"/>
            <w:noWrap/>
            <w:vAlign w:val="bottom"/>
            <w:hideMark/>
          </w:tcPr>
          <w:p w14:paraId="176305E7"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455,000.00 </w:t>
            </w:r>
          </w:p>
        </w:tc>
        <w:tc>
          <w:tcPr>
            <w:tcW w:w="2220" w:type="dxa"/>
            <w:tcBorders>
              <w:top w:val="nil"/>
              <w:left w:val="single" w:sz="4" w:space="0" w:color="auto"/>
              <w:bottom w:val="single" w:sz="4" w:space="0" w:color="auto"/>
              <w:right w:val="single" w:sz="4" w:space="0" w:color="auto"/>
            </w:tcBorders>
            <w:shd w:val="clear" w:color="auto" w:fill="auto"/>
            <w:noWrap/>
            <w:vAlign w:val="bottom"/>
            <w:hideMark/>
          </w:tcPr>
          <w:p w14:paraId="4CE63221" w14:textId="77777777" w:rsidR="008D57BA" w:rsidRPr="008D57BA" w:rsidRDefault="008D57BA" w:rsidP="008D57BA">
            <w:pPr>
              <w:spacing w:after="0" w:line="240" w:lineRule="auto"/>
              <w:jc w:val="left"/>
              <w:rPr>
                <w:rFonts w:eastAsia="Times New Roman" w:cs="Times New Roman"/>
                <w:b/>
                <w:bCs/>
                <w:color w:val="000000"/>
                <w:szCs w:val="24"/>
                <w:lang w:val="en-US"/>
              </w:rPr>
            </w:pPr>
            <w:r w:rsidRPr="008D57BA">
              <w:rPr>
                <w:rFonts w:eastAsia="Times New Roman" w:cs="Times New Roman"/>
                <w:b/>
                <w:bCs/>
                <w:color w:val="000000"/>
                <w:szCs w:val="24"/>
                <w:lang w:val="en-US"/>
              </w:rPr>
              <w:t xml:space="preserve">       895,000.00 </w:t>
            </w:r>
          </w:p>
        </w:tc>
      </w:tr>
    </w:tbl>
    <w:p w14:paraId="3607FC37" w14:textId="77777777" w:rsidR="008D57BA" w:rsidRDefault="008D57BA" w:rsidP="008D57BA">
      <w:pPr>
        <w:jc w:val="center"/>
        <w:rPr>
          <w:lang w:val="en-US"/>
        </w:rPr>
      </w:pPr>
      <w:r>
        <w:rPr>
          <w:lang w:val="en-US"/>
        </w:rPr>
        <w:t>Table 3: Preparation of the variance analyses table</w:t>
      </w:r>
    </w:p>
    <w:p w14:paraId="6B639A27" w14:textId="77777777" w:rsidR="00D07399" w:rsidRPr="00EB0E36" w:rsidRDefault="008D57BA" w:rsidP="005707A1">
      <w:pPr>
        <w:jc w:val="center"/>
        <w:rPr>
          <w:lang w:val="en-US"/>
        </w:rPr>
      </w:pPr>
      <w:r>
        <w:rPr>
          <w:lang w:val="en-US"/>
        </w:rPr>
        <w:t>(Source: developed by the author)</w:t>
      </w:r>
    </w:p>
    <w:p w14:paraId="671DB1A4" w14:textId="77777777" w:rsidR="001268B0" w:rsidRDefault="001268B0" w:rsidP="001268B0">
      <w:pPr>
        <w:pStyle w:val="Heading2"/>
        <w:rPr>
          <w:lang w:val="en-US"/>
        </w:rPr>
      </w:pPr>
      <w:bookmarkStart w:id="4" w:name="_Toc109513203"/>
      <w:r>
        <w:rPr>
          <w:lang w:val="en-US"/>
        </w:rPr>
        <w:t>Evaluation of performance</w:t>
      </w:r>
      <w:bookmarkEnd w:id="4"/>
      <w:r>
        <w:rPr>
          <w:lang w:val="en-US"/>
        </w:rPr>
        <w:t xml:space="preserve"> </w:t>
      </w:r>
    </w:p>
    <w:p w14:paraId="7934DAEF" w14:textId="77777777" w:rsidR="005707A1" w:rsidRDefault="005707A1" w:rsidP="005707A1">
      <w:pPr>
        <w:rPr>
          <w:lang w:val="en-US"/>
        </w:rPr>
      </w:pPr>
      <w:r>
        <w:rPr>
          <w:lang w:val="en-US"/>
        </w:rPr>
        <w:t xml:space="preserve">Based on the evaluation of the budget, it is seen that the expected net profit on the original budget development is 1,350,000 whereas the net profit on the flexed budget for the organization is 455,000. Based on the evaluation of the Original budget, it is seen that the total variable costs in the business operation are 800,000 which has been calculated by adding the material costs, labor </w:t>
      </w:r>
      <w:r>
        <w:rPr>
          <w:lang w:val="en-US"/>
        </w:rPr>
        <w:lastRenderedPageBreak/>
        <w:t xml:space="preserve">costs, and overhead costs of business operation. It is necessary for the business to evaluate the labor costs, material costs, and overhead costs in the business function for the identification of the contribution from the business operation. In order to calculate the contribution of the business effectively, it is necessary to deduct the total variable costs from the total sales revenue in the business operation. Here, it is seen that number of sales units for Amana Ltd is 100,000 whereas the selling price per unit is 25. Therefore, </w:t>
      </w:r>
      <w:r w:rsidR="007D7C97">
        <w:rPr>
          <w:lang w:val="en-US"/>
        </w:rPr>
        <w:t xml:space="preserve">the total sales revenue of the business under the original budget is 2,500,000. Considering the assessment, it can be measured that the contribution to the business operation is 1,700,000 in the current environment. On the other hand, it is necessary to deduct the total fixed expenses from the contribution of the business to assess the net profit in the business operation effectively. Following the original budget, it can be stated that the expected financial performance of the firm is effective in the current environment. </w:t>
      </w:r>
    </w:p>
    <w:p w14:paraId="7BBFF46A" w14:textId="77777777" w:rsidR="007D7C97" w:rsidRDefault="007D7C97" w:rsidP="005707A1">
      <w:pPr>
        <w:rPr>
          <w:lang w:val="en-US"/>
        </w:rPr>
      </w:pPr>
      <w:r>
        <w:rPr>
          <w:lang w:val="en-US"/>
        </w:rPr>
        <w:t>Flexed budget is the financial assessment method used to measure the actual business performance in the current environment</w:t>
      </w:r>
      <w:r w:rsidR="00A60AA3">
        <w:rPr>
          <w:lang w:val="en-US"/>
        </w:rPr>
        <w:t xml:space="preserve"> (</w:t>
      </w:r>
      <w:r w:rsidR="00A60AA3" w:rsidRPr="00F96455">
        <w:t>Clarke</w:t>
      </w:r>
      <w:r w:rsidR="00A60AA3">
        <w:t xml:space="preserve"> </w:t>
      </w:r>
      <w:r w:rsidR="00A60AA3" w:rsidRPr="00F96455">
        <w:t>&amp; Greenwood</w:t>
      </w:r>
      <w:r w:rsidR="00A60AA3">
        <w:t>, 2020)</w:t>
      </w:r>
      <w:r>
        <w:rPr>
          <w:lang w:val="en-US"/>
        </w:rPr>
        <w:t xml:space="preserve">. Total costs of the business, revenue in the business operation, and net profit of the firm in the actual environment can be assessed by using the flexed budget. Following the assessment of the flexed budget, it is seen that the total number of unit sales is 80,000 with the price of 20. It can be identified that the total sales revenue of the firm is 1,600,000 which has been calculated by multiplying the total selling units and sales price per unit eventually. Flexed budget of Amana Ltd has shown that the total variable costs of the business are 840,000 which has been recognized by adding the material value of 280,000, labor value of 440,000, and overhead value of 120,000. The flexed budget shows that the actual contribution of the business from the operation is 760,000. </w:t>
      </w:r>
      <w:r w:rsidR="00993BC6">
        <w:rPr>
          <w:lang w:val="en-US"/>
        </w:rPr>
        <w:t xml:space="preserve">Here, it can be identified that fixed expenses in the business operation </w:t>
      </w:r>
      <w:r w:rsidR="008E3138">
        <w:rPr>
          <w:lang w:val="en-US"/>
        </w:rPr>
        <w:t>are</w:t>
      </w:r>
      <w:r w:rsidR="00993BC6">
        <w:rPr>
          <w:lang w:val="en-US"/>
        </w:rPr>
        <w:t xml:space="preserve"> 305,0</w:t>
      </w:r>
      <w:r w:rsidR="008E3138">
        <w:rPr>
          <w:lang w:val="en-US"/>
        </w:rPr>
        <w:t>00 which has been deducted from the contribution to measure the net profit from the business operation. From the c</w:t>
      </w:r>
      <w:r w:rsidR="00D5095F">
        <w:rPr>
          <w:lang w:val="en-US"/>
        </w:rPr>
        <w:t xml:space="preserve">alculation of the flexed budget, actual profitability from the business operation can be identified in the business operation effectively. It is seen that </w:t>
      </w:r>
      <w:r w:rsidR="003317D8">
        <w:rPr>
          <w:lang w:val="en-US"/>
        </w:rPr>
        <w:t xml:space="preserve">the </w:t>
      </w:r>
      <w:r w:rsidR="00D5095F">
        <w:rPr>
          <w:lang w:val="en-US"/>
        </w:rPr>
        <w:t>actual profit from the operation is 455,000 which is lower than the budgeted profitability</w:t>
      </w:r>
      <w:r w:rsidR="003317D8">
        <w:rPr>
          <w:lang w:val="en-US"/>
        </w:rPr>
        <w:t xml:space="preserve">. From the profitability aspect, it is not effective for the organization in the current environment. </w:t>
      </w:r>
    </w:p>
    <w:p w14:paraId="0E106E70" w14:textId="77777777" w:rsidR="00E43E67" w:rsidRPr="005707A1" w:rsidRDefault="00E43E67" w:rsidP="005707A1">
      <w:pPr>
        <w:rPr>
          <w:lang w:val="en-US"/>
        </w:rPr>
      </w:pPr>
      <w:r>
        <w:rPr>
          <w:lang w:val="en-US"/>
        </w:rPr>
        <w:t xml:space="preserve">Variance analyses </w:t>
      </w:r>
      <w:r w:rsidR="00692FAC">
        <w:rPr>
          <w:lang w:val="en-US"/>
        </w:rPr>
        <w:t>are</w:t>
      </w:r>
      <w:r>
        <w:rPr>
          <w:lang w:val="en-US"/>
        </w:rPr>
        <w:t xml:space="preserve"> the </w:t>
      </w:r>
      <w:r w:rsidR="007551D1">
        <w:rPr>
          <w:lang w:val="en-US"/>
        </w:rPr>
        <w:t>financial assessment that has been used to interpret the financial performance of the firm in the current environment</w:t>
      </w:r>
      <w:r w:rsidR="00A60AA3">
        <w:rPr>
          <w:lang w:val="en-US"/>
        </w:rPr>
        <w:t xml:space="preserve"> (</w:t>
      </w:r>
      <w:r w:rsidR="00A60AA3" w:rsidRPr="00F96455">
        <w:t>Dai</w:t>
      </w:r>
      <w:r w:rsidR="00A60AA3">
        <w:t xml:space="preserve"> et al. 2021)</w:t>
      </w:r>
      <w:r w:rsidR="007551D1">
        <w:rPr>
          <w:lang w:val="en-US"/>
        </w:rPr>
        <w:t xml:space="preserve">. </w:t>
      </w:r>
      <w:r w:rsidR="00692FAC">
        <w:rPr>
          <w:lang w:val="en-US"/>
        </w:rPr>
        <w:t xml:space="preserve">In order to calculate the variance of the financial assessment, it is necessary to identify the differences between the actual </w:t>
      </w:r>
      <w:r w:rsidR="00692FAC">
        <w:rPr>
          <w:lang w:val="en-US"/>
        </w:rPr>
        <w:lastRenderedPageBreak/>
        <w:t xml:space="preserve">and budgeted performance of the business effectively. </w:t>
      </w:r>
      <w:r w:rsidR="00ED3A0A">
        <w:rPr>
          <w:lang w:val="en-US"/>
        </w:rPr>
        <w:t>It</w:t>
      </w:r>
      <w:r w:rsidR="00692FAC">
        <w:rPr>
          <w:lang w:val="en-US"/>
        </w:rPr>
        <w:t xml:space="preserve"> is necessary to deduct the actual costs from the budgeted costs to identify the variance in the business operation. </w:t>
      </w:r>
      <w:r w:rsidR="00ED3A0A">
        <w:rPr>
          <w:lang w:val="en-US"/>
        </w:rPr>
        <w:t xml:space="preserve">Following the variance analyses, it is seen that the variance between the actual sales and budgeted sales in the business operation is -900,000 which indicates that the company is unable to achieve the budgeted sales value in the business operation. On the other hand, it is seen that the total variable costs of Amana Ltd are not effective as well as the actual variable costs are higher than the budgeted costs which indicate the overflow of the cash.  Evaluation of the net profit indicates the </w:t>
      </w:r>
      <w:r w:rsidR="00D11DA8">
        <w:rPr>
          <w:lang w:val="en-US"/>
        </w:rPr>
        <w:t xml:space="preserve">lower profitability in the business operation compared to budgeted profitability. It is seen that profit under flexed budget is 455,000 and the original budget is 1,350,000 which indicates a variance of 895,000. This data indicates the lack of performance in the business operation. </w:t>
      </w:r>
    </w:p>
    <w:p w14:paraId="27696FC4" w14:textId="77777777" w:rsidR="001268B0" w:rsidRDefault="001268B0" w:rsidP="001268B0">
      <w:pPr>
        <w:pStyle w:val="Heading2"/>
        <w:rPr>
          <w:lang w:val="en-US"/>
        </w:rPr>
      </w:pPr>
      <w:bookmarkStart w:id="5" w:name="_Toc109513204"/>
      <w:r>
        <w:rPr>
          <w:lang w:val="en-US"/>
        </w:rPr>
        <w:t>Recommendation on improvement area</w:t>
      </w:r>
      <w:bookmarkEnd w:id="5"/>
    </w:p>
    <w:p w14:paraId="12F18B12" w14:textId="77777777" w:rsidR="00D11DA8" w:rsidRDefault="00D11DA8" w:rsidP="00D11DA8">
      <w:pPr>
        <w:rPr>
          <w:lang w:val="en-US"/>
        </w:rPr>
      </w:pPr>
      <w:r w:rsidRPr="00D11DA8">
        <w:rPr>
          <w:b/>
          <w:lang w:val="en-US"/>
        </w:rPr>
        <w:t>Strategic development</w:t>
      </w:r>
      <w:r>
        <w:rPr>
          <w:lang w:val="en-US"/>
        </w:rPr>
        <w:t xml:space="preserve">: In order to improve the performance of the business in the current environment for Amana Ltd, it is necessary to improve the strategic development operation of the firm. This process will allow the firm to meet the budgeted profit effectively. </w:t>
      </w:r>
      <w:r w:rsidR="00C06D37">
        <w:rPr>
          <w:lang w:val="en-US"/>
        </w:rPr>
        <w:t xml:space="preserve">Advertisement </w:t>
      </w:r>
      <w:r w:rsidR="00A1064F">
        <w:rPr>
          <w:lang w:val="en-US"/>
        </w:rPr>
        <w:t>strategy</w:t>
      </w:r>
      <w:r w:rsidR="00C06D37">
        <w:rPr>
          <w:lang w:val="en-US"/>
        </w:rPr>
        <w:t xml:space="preserve"> and innovation </w:t>
      </w:r>
      <w:r w:rsidR="00A1064F">
        <w:rPr>
          <w:lang w:val="en-US"/>
        </w:rPr>
        <w:t>strategy</w:t>
      </w:r>
      <w:r w:rsidR="00C06D37">
        <w:rPr>
          <w:lang w:val="en-US"/>
        </w:rPr>
        <w:t xml:space="preserve"> </w:t>
      </w:r>
      <w:r w:rsidR="00E7155F">
        <w:rPr>
          <w:lang w:val="en-US"/>
        </w:rPr>
        <w:t>are</w:t>
      </w:r>
      <w:r w:rsidR="00C06D37">
        <w:rPr>
          <w:lang w:val="en-US"/>
        </w:rPr>
        <w:t xml:space="preserve"> necessary for the development of the sales unit in the </w:t>
      </w:r>
      <w:r w:rsidR="00A1064F">
        <w:rPr>
          <w:lang w:val="en-US"/>
        </w:rPr>
        <w:t xml:space="preserve">business operation for Amana Ltd effectively. </w:t>
      </w:r>
    </w:p>
    <w:p w14:paraId="5770F559" w14:textId="77777777" w:rsidR="00D11DA8" w:rsidRDefault="00D11DA8" w:rsidP="00D11DA8">
      <w:pPr>
        <w:rPr>
          <w:lang w:val="en-US"/>
        </w:rPr>
      </w:pPr>
      <w:r w:rsidRPr="00D11DA8">
        <w:rPr>
          <w:b/>
          <w:lang w:val="en-US"/>
        </w:rPr>
        <w:t>Inventory management</w:t>
      </w:r>
      <w:r>
        <w:rPr>
          <w:lang w:val="en-US"/>
        </w:rPr>
        <w:t>: in order to improve the flow of cash effectively in the business operation, inventory management is necessary for the business</w:t>
      </w:r>
      <w:r w:rsidR="00A60AA3">
        <w:rPr>
          <w:lang w:val="en-US"/>
        </w:rPr>
        <w:t xml:space="preserve"> (</w:t>
      </w:r>
      <w:r w:rsidR="00A60AA3" w:rsidRPr="00F96455">
        <w:t>Kudlák</w:t>
      </w:r>
      <w:r w:rsidR="00A60AA3">
        <w:t xml:space="preserve"> et al. 2020)</w:t>
      </w:r>
      <w:r>
        <w:rPr>
          <w:lang w:val="en-US"/>
        </w:rPr>
        <w:t>. With the help of inventory management, variable costs of the firm can be reduced and the financial performance of the firm can be enhanced</w:t>
      </w:r>
      <w:r w:rsidR="00E7155F">
        <w:rPr>
          <w:lang w:val="en-US"/>
        </w:rPr>
        <w:t xml:space="preserve"> effectively. Waste management and resource management are the major aspects that the organization must take into consideration to improve the inventory operation. </w:t>
      </w:r>
    </w:p>
    <w:p w14:paraId="23813FEF" w14:textId="77777777" w:rsidR="00D11DA8" w:rsidRPr="00D11DA8" w:rsidRDefault="00D11DA8" w:rsidP="00D11DA8">
      <w:pPr>
        <w:rPr>
          <w:lang w:val="en-US"/>
        </w:rPr>
      </w:pPr>
      <w:r w:rsidRPr="00D11DA8">
        <w:rPr>
          <w:b/>
          <w:lang w:val="en-US"/>
        </w:rPr>
        <w:t>Resource Distribution</w:t>
      </w:r>
      <w:r>
        <w:rPr>
          <w:lang w:val="en-US"/>
        </w:rPr>
        <w:t xml:space="preserve">: The distribution of resources is necessary for the development of the business performance in the current environment. In order to improve the sales revenue in the current environment, it is necessary to develop the distribution of the resources and focus on the pricing strategy of the firm. This process will allow the firm to manage the flow of cash effectively and </w:t>
      </w:r>
      <w:r w:rsidR="00C6227E">
        <w:rPr>
          <w:lang w:val="en-US"/>
        </w:rPr>
        <w:t xml:space="preserve">achieve the budgeted sales revenue in the business operation eventually. </w:t>
      </w:r>
    </w:p>
    <w:p w14:paraId="307E7D2E" w14:textId="77777777" w:rsidR="00871E4B" w:rsidRPr="00E148CE" w:rsidRDefault="00871E4B" w:rsidP="00871E4B">
      <w:pPr>
        <w:pStyle w:val="Heading1"/>
        <w:rPr>
          <w:rFonts w:eastAsia="Times New Roman"/>
        </w:rPr>
      </w:pPr>
      <w:bookmarkStart w:id="6" w:name="_Toc109513205"/>
      <w:r w:rsidRPr="00E148CE">
        <w:rPr>
          <w:rFonts w:eastAsia="Times New Roman"/>
        </w:rPr>
        <w:lastRenderedPageBreak/>
        <w:t>Part B</w:t>
      </w:r>
      <w:bookmarkEnd w:id="6"/>
    </w:p>
    <w:p w14:paraId="7F9520E1" w14:textId="77777777" w:rsidR="00871E4B" w:rsidRPr="00E148CE" w:rsidRDefault="00871E4B" w:rsidP="00871E4B">
      <w:pPr>
        <w:pStyle w:val="Heading2"/>
        <w:rPr>
          <w:rFonts w:eastAsia="Times New Roman"/>
        </w:rPr>
      </w:pPr>
      <w:bookmarkStart w:id="7" w:name="_Toc109513206"/>
      <w:r w:rsidRPr="00E148CE">
        <w:rPr>
          <w:rFonts w:eastAsia="Times New Roman"/>
        </w:rPr>
        <w:t>Analysis of Mr Amana’s decision</w:t>
      </w:r>
      <w:bookmarkEnd w:id="7"/>
    </w:p>
    <w:p w14:paraId="171B4968" w14:textId="77777777" w:rsidR="00871E4B" w:rsidRPr="00E148CE" w:rsidRDefault="00871E4B" w:rsidP="00871E4B">
      <w:pPr>
        <w:pStyle w:val="Normal1"/>
        <w:spacing w:line="360" w:lineRule="auto"/>
        <w:jc w:val="both"/>
        <w:rPr>
          <w:rFonts w:ascii="Times New Roman" w:eastAsia="Times New Roman" w:hAnsi="Times New Roman" w:cs="Times New Roman"/>
          <w:sz w:val="24"/>
          <w:szCs w:val="24"/>
          <w:lang w:val="en-GB"/>
        </w:rPr>
      </w:pPr>
      <w:r w:rsidRPr="00E148CE">
        <w:rPr>
          <w:rFonts w:ascii="Times New Roman" w:eastAsia="Times New Roman" w:hAnsi="Times New Roman" w:cs="Times New Roman"/>
          <w:sz w:val="24"/>
          <w:szCs w:val="24"/>
          <w:lang w:val="en-GB"/>
        </w:rPr>
        <w:t xml:space="preserve">Mr Amana who has his business function all over the UK is a little bit confused about choosing the proper decision for his online business opening. He is going through </w:t>
      </w:r>
      <w:proofErr w:type="gramStart"/>
      <w:r w:rsidRPr="00E148CE">
        <w:rPr>
          <w:rFonts w:ascii="Times New Roman" w:eastAsia="Times New Roman" w:hAnsi="Times New Roman" w:cs="Times New Roman"/>
          <w:sz w:val="24"/>
          <w:szCs w:val="24"/>
          <w:lang w:val="en-GB"/>
        </w:rPr>
        <w:t>a  perplexing</w:t>
      </w:r>
      <w:proofErr w:type="gramEnd"/>
      <w:r w:rsidRPr="00E148CE">
        <w:rPr>
          <w:rFonts w:ascii="Times New Roman" w:eastAsia="Times New Roman" w:hAnsi="Times New Roman" w:cs="Times New Roman"/>
          <w:sz w:val="24"/>
          <w:szCs w:val="24"/>
          <w:lang w:val="en-GB"/>
        </w:rPr>
        <w:t xml:space="preserve"> situation with this issue. This part of the report will try to eradicate the problem that Mr Amana facing by giving him an appropriate suggestions for his business process. He has two options either opening his own website or selling through e-commerce websites. Now it is necessary to give the idea of profitable and suitable options for Mr Amana. To find a suitable option for him an analysis of estimated expenses related to both options and net income from them is necessary to know. Proper calculation of these data will be imperative for Mr Amana to help him understand the most proper options. </w:t>
      </w:r>
    </w:p>
    <w:tbl>
      <w:tblPr>
        <w:tblW w:w="7965" w:type="dxa"/>
        <w:jc w:val="center"/>
        <w:tblBorders>
          <w:top w:val="nil"/>
          <w:left w:val="nil"/>
          <w:bottom w:val="nil"/>
          <w:right w:val="nil"/>
          <w:insideH w:val="nil"/>
          <w:insideV w:val="nil"/>
        </w:tblBorders>
        <w:tblLayout w:type="fixed"/>
        <w:tblLook w:val="0600" w:firstRow="0" w:lastRow="0" w:firstColumn="0" w:lastColumn="0" w:noHBand="1" w:noVBand="1"/>
      </w:tblPr>
      <w:tblGrid>
        <w:gridCol w:w="4740"/>
        <w:gridCol w:w="510"/>
        <w:gridCol w:w="1290"/>
        <w:gridCol w:w="1425"/>
      </w:tblGrid>
      <w:tr w:rsidR="00871E4B" w:rsidRPr="00E148CE" w14:paraId="6AAF272D" w14:textId="77777777" w:rsidTr="00ED7565">
        <w:trPr>
          <w:cantSplit/>
          <w:trHeight w:val="800"/>
          <w:tblHeader/>
          <w:jc w:val="center"/>
        </w:trPr>
        <w:tc>
          <w:tcPr>
            <w:tcW w:w="7965" w:type="dxa"/>
            <w:gridSpan w:val="4"/>
            <w:tcBorders>
              <w:top w:val="single" w:sz="8" w:space="0" w:color="000000"/>
              <w:left w:val="single" w:sz="8" w:space="0" w:color="000000"/>
              <w:bottom w:val="single" w:sz="8" w:space="0" w:color="000000"/>
              <w:right w:val="single" w:sz="8" w:space="0" w:color="000000"/>
            </w:tcBorders>
            <w:shd w:val="clear" w:color="auto" w:fill="B3C6E7"/>
            <w:tcMar>
              <w:top w:w="100" w:type="dxa"/>
              <w:left w:w="100" w:type="dxa"/>
              <w:bottom w:w="100" w:type="dxa"/>
              <w:right w:w="100" w:type="dxa"/>
            </w:tcMar>
          </w:tcPr>
          <w:p w14:paraId="0CDBE364"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lastRenderedPageBreak/>
              <w:t>1st option: If Mr Amana develops his own website for selling products</w:t>
            </w:r>
          </w:p>
        </w:tc>
      </w:tr>
      <w:tr w:rsidR="00871E4B" w:rsidRPr="00E148CE" w14:paraId="68714B04"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5C7EDDD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Expenses</w:t>
            </w:r>
          </w:p>
        </w:tc>
        <w:tc>
          <w:tcPr>
            <w:tcW w:w="510" w:type="dxa"/>
            <w:vMerge w:val="restart"/>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A122C13"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76317EA2"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63D413B8"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5A05783F"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1EE2F323"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03964EE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385E78F8"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1B5395A4"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70A07C5B"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p w14:paraId="57CFAFB6"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5594AE4F"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Units</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43EFFAB2"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Amount (£ )</w:t>
            </w:r>
          </w:p>
        </w:tc>
      </w:tr>
      <w:tr w:rsidR="00871E4B" w:rsidRPr="00E148CE" w14:paraId="4C109545"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5D57B5D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Setting up a new delivery network</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8E6D2D8"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1A3359A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3F020898"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150000</w:t>
            </w:r>
          </w:p>
        </w:tc>
      </w:tr>
      <w:tr w:rsidR="00871E4B" w:rsidRPr="00E148CE" w14:paraId="7DA075A4"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333B610B"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Upgrading website and handling charge</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806A8D5"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287B1F3"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2AC25E18"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50000</w:t>
            </w:r>
          </w:p>
        </w:tc>
      </w:tr>
      <w:tr w:rsidR="00871E4B" w:rsidRPr="00E148CE" w14:paraId="4752C14A"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0FCE0AE5"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Salary of IT programmer</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6E849F79"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70E6CC35"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6134F2C8"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35000</w:t>
            </w:r>
          </w:p>
        </w:tc>
      </w:tr>
      <w:tr w:rsidR="00871E4B" w:rsidRPr="00E148CE" w14:paraId="1E447499"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4CCE1D88"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Total expenses</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A4FC898"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1CF2F1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44D230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235000</w:t>
            </w:r>
          </w:p>
        </w:tc>
      </w:tr>
      <w:tr w:rsidR="00871E4B" w:rsidRPr="00E148CE" w14:paraId="5311E8C2"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4339C187"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Estimated Sales, Mr Amana will be able to get</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9C22C3A"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4927768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9F9E6A4"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r>
      <w:tr w:rsidR="00871E4B" w:rsidRPr="00E148CE" w14:paraId="1BE7375D"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711B49BE"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Selling Units</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3EE8F41C"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9E9BA34"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1,00,000</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6699232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r>
      <w:tr w:rsidR="00871E4B" w:rsidRPr="00E148CE" w14:paraId="24406833"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10439F3D"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Selling price per unit</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0D40A055"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353A71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3B3CBD8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20</w:t>
            </w:r>
          </w:p>
        </w:tc>
      </w:tr>
      <w:tr w:rsidR="00871E4B" w:rsidRPr="00E148CE" w14:paraId="74470BED"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55EA29D1"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Total Sales amount</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13532719"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780F9A55"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9A0AE3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2000000</w:t>
            </w:r>
          </w:p>
        </w:tc>
      </w:tr>
      <w:tr w:rsidR="00871E4B" w:rsidRPr="00E148CE" w14:paraId="66B412C1" w14:textId="77777777" w:rsidTr="00ED7565">
        <w:trPr>
          <w:cantSplit/>
          <w:trHeight w:val="800"/>
          <w:tblHeader/>
          <w:jc w:val="center"/>
        </w:trPr>
        <w:tc>
          <w:tcPr>
            <w:tcW w:w="474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64A16E8B"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"Net profit = Sales - expenses"</w:t>
            </w:r>
          </w:p>
        </w:tc>
        <w:tc>
          <w:tcPr>
            <w:tcW w:w="510" w:type="dxa"/>
            <w:vMerge/>
            <w:tcBorders>
              <w:bottom w:val="single" w:sz="8" w:space="0" w:color="000000"/>
              <w:right w:val="single" w:sz="8" w:space="0" w:color="000000"/>
            </w:tcBorders>
            <w:shd w:val="clear" w:color="auto" w:fill="auto"/>
            <w:tcMar>
              <w:top w:w="100" w:type="dxa"/>
              <w:left w:w="100" w:type="dxa"/>
              <w:bottom w:w="100" w:type="dxa"/>
              <w:right w:w="100" w:type="dxa"/>
            </w:tcMar>
          </w:tcPr>
          <w:p w14:paraId="201AB69F" w14:textId="77777777" w:rsidR="00871E4B" w:rsidRPr="00E148CE" w:rsidRDefault="00871E4B" w:rsidP="00ED7565">
            <w:pPr>
              <w:pStyle w:val="Normal1"/>
              <w:spacing w:line="360" w:lineRule="auto"/>
              <w:ind w:left="100"/>
              <w:jc w:val="both"/>
              <w:rPr>
                <w:rFonts w:ascii="Times New Roman" w:eastAsia="Times New Roman" w:hAnsi="Times New Roman" w:cs="Times New Roman"/>
                <w:b/>
                <w:sz w:val="24"/>
                <w:szCs w:val="24"/>
                <w:lang w:val="en-GB"/>
              </w:rPr>
            </w:pPr>
          </w:p>
        </w:tc>
        <w:tc>
          <w:tcPr>
            <w:tcW w:w="12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3BDCA95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42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1B59FFB9"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1765000</w:t>
            </w:r>
          </w:p>
        </w:tc>
      </w:tr>
    </w:tbl>
    <w:p w14:paraId="254058F2" w14:textId="77777777" w:rsidR="00871E4B" w:rsidRPr="00E148CE" w:rsidRDefault="00871E4B" w:rsidP="00871E4B">
      <w:pPr>
        <w:pStyle w:val="Normal1"/>
        <w:spacing w:line="360" w:lineRule="auto"/>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Table 1: Analysis of the first option that is the website opening option</w:t>
      </w:r>
    </w:p>
    <w:p w14:paraId="30A105CB" w14:textId="77777777" w:rsidR="00871E4B" w:rsidRPr="00E148CE" w:rsidRDefault="00871E4B" w:rsidP="00871E4B">
      <w:pPr>
        <w:pStyle w:val="Normal1"/>
        <w:spacing w:line="360" w:lineRule="auto"/>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sz w:val="24"/>
          <w:szCs w:val="24"/>
          <w:lang w:val="en-GB"/>
        </w:rPr>
        <w:t>(Source: Created by author)</w:t>
      </w:r>
    </w:p>
    <w:tbl>
      <w:tblPr>
        <w:tblW w:w="7875" w:type="dxa"/>
        <w:jc w:val="center"/>
        <w:tblBorders>
          <w:top w:val="nil"/>
          <w:left w:val="nil"/>
          <w:bottom w:val="nil"/>
          <w:right w:val="nil"/>
          <w:insideH w:val="nil"/>
          <w:insideV w:val="nil"/>
        </w:tblBorders>
        <w:tblLayout w:type="fixed"/>
        <w:tblLook w:val="0600" w:firstRow="0" w:lastRow="0" w:firstColumn="0" w:lastColumn="0" w:noHBand="1" w:noVBand="1"/>
      </w:tblPr>
      <w:tblGrid>
        <w:gridCol w:w="4890"/>
        <w:gridCol w:w="960"/>
        <w:gridCol w:w="390"/>
        <w:gridCol w:w="1635"/>
      </w:tblGrid>
      <w:tr w:rsidR="00871E4B" w:rsidRPr="00E148CE" w14:paraId="30C703B3" w14:textId="77777777" w:rsidTr="00ED7565">
        <w:trPr>
          <w:cantSplit/>
          <w:trHeight w:val="590"/>
          <w:tblHeader/>
          <w:jc w:val="center"/>
        </w:trPr>
        <w:tc>
          <w:tcPr>
            <w:tcW w:w="7875" w:type="dxa"/>
            <w:gridSpan w:val="4"/>
            <w:tcBorders>
              <w:top w:val="single" w:sz="8" w:space="0" w:color="000000"/>
              <w:left w:val="single" w:sz="8" w:space="0" w:color="000000"/>
              <w:bottom w:val="single" w:sz="8" w:space="0" w:color="000000"/>
              <w:right w:val="single" w:sz="8" w:space="0" w:color="000000"/>
            </w:tcBorders>
            <w:shd w:val="clear" w:color="auto" w:fill="B3C6E7"/>
            <w:tcMar>
              <w:top w:w="100" w:type="dxa"/>
              <w:left w:w="100" w:type="dxa"/>
              <w:bottom w:w="100" w:type="dxa"/>
              <w:right w:w="100" w:type="dxa"/>
            </w:tcMar>
          </w:tcPr>
          <w:p w14:paraId="2C681A55"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lastRenderedPageBreak/>
              <w:t>2nd Option: If selling through Amazon</w:t>
            </w:r>
          </w:p>
        </w:tc>
      </w:tr>
      <w:tr w:rsidR="00871E4B" w:rsidRPr="00E148CE" w14:paraId="6252A49D" w14:textId="77777777" w:rsidTr="00ED7565">
        <w:trPr>
          <w:cantSplit/>
          <w:trHeight w:val="590"/>
          <w:tblHeader/>
          <w:jc w:val="center"/>
        </w:trPr>
        <w:tc>
          <w:tcPr>
            <w:tcW w:w="489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5DE5B52E"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Expenses</w:t>
            </w:r>
          </w:p>
        </w:tc>
        <w:tc>
          <w:tcPr>
            <w:tcW w:w="96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506486AB"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Units</w:t>
            </w:r>
          </w:p>
        </w:tc>
        <w:tc>
          <w:tcPr>
            <w:tcW w:w="3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3B8F299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63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7E3C1731"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Amount (£ )</w:t>
            </w:r>
          </w:p>
        </w:tc>
      </w:tr>
      <w:tr w:rsidR="00871E4B" w:rsidRPr="00E148CE" w14:paraId="44FFF222" w14:textId="77777777" w:rsidTr="00ED7565">
        <w:trPr>
          <w:cantSplit/>
          <w:trHeight w:val="590"/>
          <w:tblHeader/>
          <w:jc w:val="center"/>
        </w:trPr>
        <w:tc>
          <w:tcPr>
            <w:tcW w:w="489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178217F2"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Fulfilment fees of Amazon</w:t>
            </w:r>
          </w:p>
        </w:tc>
        <w:tc>
          <w:tcPr>
            <w:tcW w:w="96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74DD4A85"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3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6880C594"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63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2F28A2F2"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50000</w:t>
            </w:r>
          </w:p>
        </w:tc>
      </w:tr>
      <w:tr w:rsidR="00871E4B" w:rsidRPr="00E148CE" w14:paraId="687E74B2" w14:textId="77777777" w:rsidTr="00ED7565">
        <w:trPr>
          <w:cantSplit/>
          <w:trHeight w:val="590"/>
          <w:tblHeader/>
          <w:jc w:val="center"/>
        </w:trPr>
        <w:tc>
          <w:tcPr>
            <w:tcW w:w="489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29F8E27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Estimated sales</w:t>
            </w:r>
          </w:p>
        </w:tc>
        <w:tc>
          <w:tcPr>
            <w:tcW w:w="96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4C158A9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65000</w:t>
            </w:r>
          </w:p>
        </w:tc>
        <w:tc>
          <w:tcPr>
            <w:tcW w:w="3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71735B29"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63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717D2196"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r>
      <w:tr w:rsidR="00871E4B" w:rsidRPr="00E148CE" w14:paraId="3DF9DFE8" w14:textId="77777777" w:rsidTr="00ED7565">
        <w:trPr>
          <w:cantSplit/>
          <w:trHeight w:val="590"/>
          <w:tblHeader/>
          <w:jc w:val="center"/>
        </w:trPr>
        <w:tc>
          <w:tcPr>
            <w:tcW w:w="489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564FBE95"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Selling Unit</w:t>
            </w:r>
          </w:p>
        </w:tc>
        <w:tc>
          <w:tcPr>
            <w:tcW w:w="96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4C4F45E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3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183883D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63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4B274E76"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r>
      <w:tr w:rsidR="00871E4B" w:rsidRPr="00E148CE" w14:paraId="17A63D14" w14:textId="77777777" w:rsidTr="00ED7565">
        <w:trPr>
          <w:cantSplit/>
          <w:trHeight w:val="590"/>
          <w:tblHeader/>
          <w:jc w:val="center"/>
        </w:trPr>
        <w:tc>
          <w:tcPr>
            <w:tcW w:w="489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360F955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Price per unit</w:t>
            </w:r>
          </w:p>
        </w:tc>
        <w:tc>
          <w:tcPr>
            <w:tcW w:w="96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EE1A83E"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3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2000062"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63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551B695F"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20</w:t>
            </w:r>
          </w:p>
        </w:tc>
      </w:tr>
      <w:tr w:rsidR="00871E4B" w:rsidRPr="00E148CE" w14:paraId="7B154874" w14:textId="77777777" w:rsidTr="00ED7565">
        <w:trPr>
          <w:cantSplit/>
          <w:trHeight w:val="590"/>
          <w:tblHeader/>
          <w:jc w:val="center"/>
        </w:trPr>
        <w:tc>
          <w:tcPr>
            <w:tcW w:w="489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5F81F165"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Selling amount</w:t>
            </w:r>
          </w:p>
        </w:tc>
        <w:tc>
          <w:tcPr>
            <w:tcW w:w="96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17169453"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3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5844E574"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63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662380E9"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1300000</w:t>
            </w:r>
          </w:p>
        </w:tc>
      </w:tr>
      <w:tr w:rsidR="00871E4B" w:rsidRPr="00E148CE" w14:paraId="655DFFEF" w14:textId="77777777" w:rsidTr="00ED7565">
        <w:trPr>
          <w:cantSplit/>
          <w:trHeight w:val="590"/>
          <w:tblHeader/>
          <w:jc w:val="center"/>
        </w:trPr>
        <w:tc>
          <w:tcPr>
            <w:tcW w:w="4890" w:type="dxa"/>
            <w:tcBorders>
              <w:top w:val="nil"/>
              <w:left w:val="single" w:sz="8" w:space="0" w:color="000000"/>
              <w:bottom w:val="single" w:sz="8" w:space="0" w:color="000000"/>
              <w:right w:val="single" w:sz="8" w:space="0" w:color="000000"/>
            </w:tcBorders>
            <w:shd w:val="clear" w:color="auto" w:fill="9CC3E6"/>
            <w:tcMar>
              <w:top w:w="100" w:type="dxa"/>
              <w:left w:w="100" w:type="dxa"/>
              <w:bottom w:w="100" w:type="dxa"/>
              <w:right w:w="100" w:type="dxa"/>
            </w:tcMar>
          </w:tcPr>
          <w:p w14:paraId="7A8973DC"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"Net profit= Amount of Sales - Expenses"</w:t>
            </w:r>
          </w:p>
        </w:tc>
        <w:tc>
          <w:tcPr>
            <w:tcW w:w="96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062ECA84"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390"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4C1BECB7"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 xml:space="preserve"> </w:t>
            </w:r>
          </w:p>
        </w:tc>
        <w:tc>
          <w:tcPr>
            <w:tcW w:w="1635" w:type="dxa"/>
            <w:tcBorders>
              <w:top w:val="nil"/>
              <w:left w:val="nil"/>
              <w:bottom w:val="single" w:sz="8" w:space="0" w:color="000000"/>
              <w:right w:val="single" w:sz="8" w:space="0" w:color="000000"/>
            </w:tcBorders>
            <w:shd w:val="clear" w:color="auto" w:fill="9CC3E6"/>
            <w:tcMar>
              <w:top w:w="100" w:type="dxa"/>
              <w:left w:w="100" w:type="dxa"/>
              <w:bottom w:w="100" w:type="dxa"/>
              <w:right w:w="100" w:type="dxa"/>
            </w:tcMar>
          </w:tcPr>
          <w:p w14:paraId="6654FC40" w14:textId="77777777" w:rsidR="00871E4B" w:rsidRPr="00E148CE" w:rsidRDefault="00871E4B" w:rsidP="00ED7565">
            <w:pPr>
              <w:pStyle w:val="Normal1"/>
              <w:spacing w:before="240" w:line="360" w:lineRule="auto"/>
              <w:ind w:left="100"/>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1250000</w:t>
            </w:r>
          </w:p>
        </w:tc>
      </w:tr>
    </w:tbl>
    <w:p w14:paraId="6230681C" w14:textId="77777777" w:rsidR="00871E4B" w:rsidRPr="00E148CE" w:rsidRDefault="00871E4B" w:rsidP="00871E4B">
      <w:pPr>
        <w:pStyle w:val="Normal1"/>
        <w:spacing w:line="360" w:lineRule="auto"/>
        <w:jc w:val="center"/>
        <w:rPr>
          <w:rFonts w:ascii="Times New Roman" w:eastAsia="Times New Roman" w:hAnsi="Times New Roman" w:cs="Times New Roman"/>
          <w:b/>
          <w:sz w:val="24"/>
          <w:szCs w:val="24"/>
          <w:lang w:val="en-GB"/>
        </w:rPr>
      </w:pPr>
      <w:r w:rsidRPr="00E148CE">
        <w:rPr>
          <w:rFonts w:ascii="Times New Roman" w:eastAsia="Times New Roman" w:hAnsi="Times New Roman" w:cs="Times New Roman"/>
          <w:b/>
          <w:sz w:val="24"/>
          <w:szCs w:val="24"/>
          <w:lang w:val="en-GB"/>
        </w:rPr>
        <w:t>Table 2: Analysis of option 2 that is the e-commerce options</w:t>
      </w:r>
    </w:p>
    <w:p w14:paraId="7616F6C6" w14:textId="77777777" w:rsidR="00871E4B" w:rsidRPr="00E148CE" w:rsidRDefault="00871E4B" w:rsidP="00871E4B">
      <w:pPr>
        <w:pStyle w:val="Normal1"/>
        <w:spacing w:line="360" w:lineRule="auto"/>
        <w:jc w:val="center"/>
        <w:rPr>
          <w:rFonts w:ascii="Times New Roman" w:eastAsia="Times New Roman" w:hAnsi="Times New Roman" w:cs="Times New Roman"/>
          <w:sz w:val="24"/>
          <w:szCs w:val="24"/>
          <w:lang w:val="en-GB"/>
        </w:rPr>
      </w:pPr>
      <w:r w:rsidRPr="00E148CE">
        <w:rPr>
          <w:rFonts w:ascii="Times New Roman" w:eastAsia="Times New Roman" w:hAnsi="Times New Roman" w:cs="Times New Roman"/>
          <w:sz w:val="24"/>
          <w:szCs w:val="24"/>
          <w:lang w:val="en-GB"/>
        </w:rPr>
        <w:t>(Source: Created by author)</w:t>
      </w:r>
    </w:p>
    <w:p w14:paraId="6A060CC1" w14:textId="77777777" w:rsidR="00871E4B" w:rsidRPr="00E148CE" w:rsidRDefault="00871E4B" w:rsidP="00871E4B">
      <w:pPr>
        <w:pStyle w:val="Normal1"/>
        <w:spacing w:line="360" w:lineRule="auto"/>
        <w:jc w:val="both"/>
        <w:rPr>
          <w:rFonts w:ascii="Times New Roman" w:eastAsia="Times New Roman" w:hAnsi="Times New Roman" w:cs="Times New Roman"/>
          <w:sz w:val="24"/>
          <w:szCs w:val="24"/>
          <w:lang w:val="en-GB"/>
        </w:rPr>
      </w:pPr>
      <w:r w:rsidRPr="00E148CE">
        <w:rPr>
          <w:rFonts w:ascii="Times New Roman" w:eastAsia="Times New Roman" w:hAnsi="Times New Roman" w:cs="Times New Roman"/>
          <w:sz w:val="24"/>
          <w:szCs w:val="24"/>
          <w:lang w:val="en-GB"/>
        </w:rPr>
        <w:t xml:space="preserve">Table 1 is for the analysis of estimated expenses, sales and net income that Mr Amana can get if he chooses the first option. By choosing this option Mr Amana will have to spend £ 2,35,000. At the same time, he will be able to sell 1, 00,000 units of materials @ 20 each by this option. This option will help him to achieve a net profit of £ 17, 65,000. The estimated net profit amount that table 1 is showing can be an imperative figure for Mr Amana to choose this option. As there are other alternatives so it will not be beneficial to make a decision on the basis of this result. Here are some important factors related to option 1 where the focus needs to be given before making any decision. </w:t>
      </w:r>
    </w:p>
    <w:p w14:paraId="052427A7" w14:textId="77777777" w:rsidR="003A287C" w:rsidRDefault="00871E4B" w:rsidP="009F576D">
      <w:r w:rsidRPr="00E148CE">
        <w:t xml:space="preserve">Option 1 is indirectly indicating that Mr Amana needs to focus on updating their online software. Day by day the </w:t>
      </w:r>
      <w:proofErr w:type="spellStart"/>
      <w:r w:rsidRPr="00E148CE">
        <w:t>cyber attack</w:t>
      </w:r>
      <w:proofErr w:type="spellEnd"/>
      <w:r w:rsidRPr="00E148CE">
        <w:t xml:space="preserve">-related issue is increasing so it is obvious to focus on this issue. As a person from technical background can handle this issue so Mr Amana has to hire some IT programmers. The expense of hiring IT programmers and proper development of software will not </w:t>
      </w:r>
      <w:r w:rsidRPr="00E148CE">
        <w:lastRenderedPageBreak/>
        <w:t xml:space="preserve">only increase the expense but also headaches for Mr Amana. So before coming to a final decision it is required to </w:t>
      </w:r>
      <w:proofErr w:type="spellStart"/>
      <w:r w:rsidR="00180D7E">
        <w:t>analyze</w:t>
      </w:r>
      <w:proofErr w:type="spellEnd"/>
      <w:r w:rsidRPr="00E148CE">
        <w:t xml:space="preserve"> the second option.</w:t>
      </w:r>
    </w:p>
    <w:p w14:paraId="5711D57C" w14:textId="77777777" w:rsidR="00E97B3A" w:rsidRDefault="00871E4B" w:rsidP="00871E4B">
      <w:r>
        <w:t xml:space="preserve">Based on the evaluation of option 2, it is seen that Mr Amana will be able to generate profitability of 1,250,000 from the business operation if the company sells its product through Amazon websites. Here, it is seen that the estimated selling unit for Mr Amana will be 65,000 if the company will sale its product through </w:t>
      </w:r>
      <w:r w:rsidR="00E97B3A">
        <w:t xml:space="preserve">Amazon’s online stores. It is expected that the sales per unit is 20 therefore the total revenue from the business operation will be 1,300,000. This option is beneficial for the firm to </w:t>
      </w:r>
      <w:r w:rsidR="00692B24">
        <w:t xml:space="preserve">get higher profitability from the business operation through the use of a higher profit margin effectively. In this option, the company will be able to reduce its expenses in the business operation hence the profit margin will be lower for the firm. In this option, Mr Amana will partner with Amazon to sell the product in the market. </w:t>
      </w:r>
    </w:p>
    <w:p w14:paraId="6237C924" w14:textId="77777777" w:rsidR="00514A45" w:rsidRDefault="00514A45" w:rsidP="00514A45">
      <w:pPr>
        <w:pStyle w:val="Heading2"/>
      </w:pPr>
      <w:bookmarkStart w:id="8" w:name="_Toc109513207"/>
      <w:r>
        <w:t>Decision making</w:t>
      </w:r>
      <w:bookmarkEnd w:id="8"/>
    </w:p>
    <w:p w14:paraId="112C54C7" w14:textId="77777777" w:rsidR="00692B24" w:rsidRPr="00871E4B" w:rsidRDefault="00692B24" w:rsidP="00871E4B">
      <w:r>
        <w:t xml:space="preserve">Based on the evaluation of two options, it is suggested that the company should select the first option to sell its product in the market. In order to generate higher profitability from the market and </w:t>
      </w:r>
      <w:r w:rsidR="00180D7E">
        <w:t>long-term</w:t>
      </w:r>
      <w:r>
        <w:t xml:space="preserve"> planning, </w:t>
      </w:r>
      <w:r w:rsidR="00180D7E">
        <w:t xml:space="preserve">the </w:t>
      </w:r>
      <w:r>
        <w:t xml:space="preserve">first option of product sale will be effective for Mr Amana. </w:t>
      </w:r>
      <w:r w:rsidR="00654B83">
        <w:t xml:space="preserve">In the </w:t>
      </w:r>
      <w:r w:rsidR="00C64DA7">
        <w:t>long-term</w:t>
      </w:r>
      <w:r w:rsidR="00654B83">
        <w:t xml:space="preserve"> planning process, the company will </w:t>
      </w:r>
      <w:r w:rsidR="00C64DA7">
        <w:t xml:space="preserve">be </w:t>
      </w:r>
      <w:r w:rsidR="00654B83">
        <w:t xml:space="preserve">able to use its websites to </w:t>
      </w:r>
      <w:r w:rsidR="00C64DA7">
        <w:t>sell</w:t>
      </w:r>
      <w:r w:rsidR="00654B83">
        <w:t xml:space="preserve"> its product in </w:t>
      </w:r>
      <w:r w:rsidR="00C64DA7">
        <w:t xml:space="preserve">the </w:t>
      </w:r>
      <w:r w:rsidR="00654B83">
        <w:t xml:space="preserve">market </w:t>
      </w:r>
      <w:r w:rsidR="00C64DA7">
        <w:t>at</w:t>
      </w:r>
      <w:r w:rsidR="00654B83">
        <w:t xml:space="preserve"> low costs</w:t>
      </w:r>
      <w:r w:rsidR="00A60AA3">
        <w:t xml:space="preserve"> (</w:t>
      </w:r>
      <w:r w:rsidR="00A60AA3" w:rsidRPr="00F96455">
        <w:t>Badibanga</w:t>
      </w:r>
      <w:r w:rsidR="00A60AA3">
        <w:t xml:space="preserve"> </w:t>
      </w:r>
      <w:r w:rsidR="00A60AA3" w:rsidRPr="00F96455">
        <w:t>&amp; Ohlson</w:t>
      </w:r>
      <w:r w:rsidR="00A60AA3">
        <w:t>, 2021)</w:t>
      </w:r>
      <w:r w:rsidR="00654B83">
        <w:t xml:space="preserve">. </w:t>
      </w:r>
      <w:r w:rsidR="00C64DA7">
        <w:t>This</w:t>
      </w:r>
      <w:r w:rsidR="00654B83">
        <w:t xml:space="preserve"> process will help the firm in the future to reduce operational costs and improve </w:t>
      </w:r>
      <w:r w:rsidR="00C64DA7">
        <w:t>its</w:t>
      </w:r>
      <w:r w:rsidR="00654B83">
        <w:t xml:space="preserve"> </w:t>
      </w:r>
      <w:r w:rsidR="00C64DA7">
        <w:t>sales</w:t>
      </w:r>
      <w:r w:rsidR="00654B83">
        <w:t xml:space="preserve"> performance. In addition to it, </w:t>
      </w:r>
      <w:r w:rsidR="00C64DA7">
        <w:t xml:space="preserve">this option will help the business to improve the brand reputation of firm more effectively. Using its own websites will help the firm to increase its brand name in the market which will positively impact the customer base of the firm and increase the sales revenue effectively. Based on the assessment it can be stated that option 1 will be effective for Mr Amana to improve its business operation in future development. </w:t>
      </w:r>
    </w:p>
    <w:p w14:paraId="6CBD22F1" w14:textId="77777777" w:rsidR="001268B0" w:rsidRDefault="001268B0" w:rsidP="001268B0">
      <w:pPr>
        <w:pStyle w:val="Heading1"/>
        <w:rPr>
          <w:lang w:val="en-US"/>
        </w:rPr>
      </w:pPr>
      <w:bookmarkStart w:id="9" w:name="_Toc109513208"/>
      <w:r>
        <w:rPr>
          <w:lang w:val="en-US"/>
        </w:rPr>
        <w:t>Conclusion</w:t>
      </w:r>
      <w:bookmarkEnd w:id="9"/>
    </w:p>
    <w:p w14:paraId="2EF270C9" w14:textId="77777777" w:rsidR="00C64DA7" w:rsidRDefault="00C64DA7" w:rsidP="00C64DA7">
      <w:pPr>
        <w:rPr>
          <w:lang w:val="en-US"/>
        </w:rPr>
      </w:pPr>
      <w:r>
        <w:rPr>
          <w:lang w:val="en-US"/>
        </w:rPr>
        <w:t xml:space="preserve">It is concluded that </w:t>
      </w:r>
      <w:proofErr w:type="spellStart"/>
      <w:r>
        <w:rPr>
          <w:lang w:val="en-US"/>
        </w:rPr>
        <w:t>Mr</w:t>
      </w:r>
      <w:proofErr w:type="spellEnd"/>
      <w:r>
        <w:rPr>
          <w:lang w:val="en-US"/>
        </w:rPr>
        <w:t xml:space="preserve"> Amana can adopt the first option to develop its own websites to sell its product in the market. It can be identified that </w:t>
      </w:r>
      <w:proofErr w:type="spellStart"/>
      <w:r>
        <w:rPr>
          <w:lang w:val="en-US"/>
        </w:rPr>
        <w:t>Mr</w:t>
      </w:r>
      <w:proofErr w:type="spellEnd"/>
      <w:r>
        <w:rPr>
          <w:lang w:val="en-US"/>
        </w:rPr>
        <w:t xml:space="preserve"> Amana will be able to generate higher profitability from the market with the incorporation of the first option effectively. Strategic development, inventory management, and resource allocation development are the suggestions that Amana ltd should take under consideration to achieve the budgeted allocation in the business </w:t>
      </w:r>
      <w:r>
        <w:rPr>
          <w:lang w:val="en-US"/>
        </w:rPr>
        <w:lastRenderedPageBreak/>
        <w:t xml:space="preserve">operation. Strategic performance of the business can be improved in the current environment through the use of the operational stability in the business operation effectively. </w:t>
      </w:r>
    </w:p>
    <w:p w14:paraId="25DDA4F7" w14:textId="77777777" w:rsidR="00C64DA7" w:rsidRDefault="00C64DA7">
      <w:pPr>
        <w:spacing w:line="259" w:lineRule="auto"/>
        <w:jc w:val="left"/>
        <w:rPr>
          <w:lang w:val="en-US"/>
        </w:rPr>
      </w:pPr>
      <w:r>
        <w:rPr>
          <w:lang w:val="en-US"/>
        </w:rPr>
        <w:br w:type="page"/>
      </w:r>
    </w:p>
    <w:p w14:paraId="430E5852" w14:textId="77777777" w:rsidR="00C64DA7" w:rsidRDefault="00C64DA7" w:rsidP="00C64DA7">
      <w:pPr>
        <w:pStyle w:val="Heading1"/>
        <w:rPr>
          <w:lang w:val="en-US"/>
        </w:rPr>
      </w:pPr>
      <w:bookmarkStart w:id="10" w:name="_Toc109513209"/>
      <w:r>
        <w:rPr>
          <w:lang w:val="en-US"/>
        </w:rPr>
        <w:lastRenderedPageBreak/>
        <w:t>Reference</w:t>
      </w:r>
      <w:bookmarkEnd w:id="10"/>
      <w:r>
        <w:rPr>
          <w:lang w:val="en-US"/>
        </w:rPr>
        <w:t xml:space="preserve"> </w:t>
      </w:r>
    </w:p>
    <w:p w14:paraId="185F0B4C" w14:textId="77777777" w:rsidR="00A60AA3" w:rsidRDefault="00A60AA3" w:rsidP="00A60AA3">
      <w:r w:rsidRPr="00F96455">
        <w:t>Badibanga, A., &amp; Ohlson, M. (2021). Millennials’ Leadership Skills for Promoting Flow and Profit in a Business Simulation. </w:t>
      </w:r>
      <w:r w:rsidRPr="00F96455">
        <w:rPr>
          <w:i/>
          <w:iCs/>
        </w:rPr>
        <w:t>Journal of Leadership Studies</w:t>
      </w:r>
      <w:r w:rsidRPr="00F96455">
        <w:t>, </w:t>
      </w:r>
      <w:r w:rsidRPr="00F96455">
        <w:rPr>
          <w:i/>
          <w:iCs/>
        </w:rPr>
        <w:t>15</w:t>
      </w:r>
      <w:r w:rsidRPr="00F96455">
        <w:t>(2), 70-80.</w:t>
      </w:r>
    </w:p>
    <w:p w14:paraId="11411D5B" w14:textId="77777777" w:rsidR="00A60AA3" w:rsidRDefault="00A60AA3" w:rsidP="00A60AA3">
      <w:r w:rsidRPr="00F96455">
        <w:t>Clarke, G., &amp; Greenwood, R. P. (2020). Controlling the Funds. In </w:t>
      </w:r>
      <w:r w:rsidRPr="00F96455">
        <w:rPr>
          <w:i/>
          <w:iCs/>
        </w:rPr>
        <w:t>Handbook of Financial Planning and Control</w:t>
      </w:r>
      <w:r w:rsidRPr="00F96455">
        <w:t> (pp. 173-190). Routledge.</w:t>
      </w:r>
    </w:p>
    <w:p w14:paraId="0A0FEF1F" w14:textId="77777777" w:rsidR="00A60AA3" w:rsidRDefault="00A60AA3" w:rsidP="00A60AA3">
      <w:r w:rsidRPr="00F96455">
        <w:t>Dai, M., Jin, H., Kou, S., &amp; Xu, Y. (2021). A dynamic mean-variance analysis for log returns. </w:t>
      </w:r>
      <w:r w:rsidRPr="00F96455">
        <w:rPr>
          <w:i/>
          <w:iCs/>
        </w:rPr>
        <w:t>Management Science</w:t>
      </w:r>
      <w:r w:rsidRPr="00F96455">
        <w:t>, </w:t>
      </w:r>
      <w:r w:rsidRPr="00F96455">
        <w:rPr>
          <w:i/>
          <w:iCs/>
        </w:rPr>
        <w:t>67</w:t>
      </w:r>
      <w:r w:rsidRPr="00F96455">
        <w:t>(2), 1093-1108.</w:t>
      </w:r>
    </w:p>
    <w:p w14:paraId="2055418B" w14:textId="77777777" w:rsidR="00A60AA3" w:rsidRDefault="00A60AA3" w:rsidP="00A60AA3">
      <w:r w:rsidRPr="00F96455">
        <w:t>Kudlák, A., Urban, R., &amp; Hošková-</w:t>
      </w:r>
      <w:proofErr w:type="spellStart"/>
      <w:r w:rsidRPr="00F96455">
        <w:t>Mayerová</w:t>
      </w:r>
      <w:proofErr w:type="spellEnd"/>
      <w:r w:rsidRPr="00F96455">
        <w:t>, Š. (2020). Determination of the financial minimum in a municipal budget to deal with crisis situations. </w:t>
      </w:r>
      <w:r w:rsidRPr="00F96455">
        <w:rPr>
          <w:i/>
          <w:iCs/>
        </w:rPr>
        <w:t>Soft Computing</w:t>
      </w:r>
      <w:r w:rsidRPr="00F96455">
        <w:t>, </w:t>
      </w:r>
      <w:r w:rsidRPr="00F96455">
        <w:rPr>
          <w:i/>
          <w:iCs/>
        </w:rPr>
        <w:t>24</w:t>
      </w:r>
      <w:r w:rsidRPr="00F96455">
        <w:t>(12), 8607-8616.</w:t>
      </w:r>
    </w:p>
    <w:p w14:paraId="01C03DB4" w14:textId="77777777" w:rsidR="00A60AA3" w:rsidRDefault="00A60AA3" w:rsidP="00A60AA3">
      <w:proofErr w:type="spellStart"/>
      <w:r w:rsidRPr="00F96455">
        <w:t>Kutsuri</w:t>
      </w:r>
      <w:proofErr w:type="spellEnd"/>
      <w:r w:rsidRPr="00F96455">
        <w:t xml:space="preserve">, G. N., Shanin, S. A., </w:t>
      </w:r>
      <w:proofErr w:type="spellStart"/>
      <w:r w:rsidRPr="00F96455">
        <w:t>Frumina</w:t>
      </w:r>
      <w:proofErr w:type="spellEnd"/>
      <w:r w:rsidRPr="00F96455">
        <w:t xml:space="preserve">, S. V., </w:t>
      </w:r>
      <w:proofErr w:type="spellStart"/>
      <w:r w:rsidRPr="00F96455">
        <w:t>Gardapkhadze</w:t>
      </w:r>
      <w:proofErr w:type="spellEnd"/>
      <w:r w:rsidRPr="00F96455">
        <w:t>, T., &amp; Ivanova, E. V. (2018). Russian Practice of Identifying and Assessing Budget Risks. </w:t>
      </w:r>
      <w:r w:rsidRPr="00F96455">
        <w:rPr>
          <w:i/>
          <w:iCs/>
        </w:rPr>
        <w:t>Journal of Applied Economic Sciences</w:t>
      </w:r>
      <w:r w:rsidRPr="00F96455">
        <w:t>, </w:t>
      </w:r>
      <w:r w:rsidRPr="00F96455">
        <w:rPr>
          <w:i/>
          <w:iCs/>
        </w:rPr>
        <w:t>13</w:t>
      </w:r>
      <w:r w:rsidRPr="00F96455">
        <w:t>(3).</w:t>
      </w:r>
    </w:p>
    <w:p w14:paraId="470BCB74" w14:textId="77777777" w:rsidR="00A60AA3" w:rsidRDefault="00A60AA3" w:rsidP="00A60AA3">
      <w:r w:rsidRPr="00F96455">
        <w:t xml:space="preserve">Milojević, I., </w:t>
      </w:r>
      <w:proofErr w:type="spellStart"/>
      <w:r w:rsidRPr="00F96455">
        <w:t>Andžić</w:t>
      </w:r>
      <w:proofErr w:type="spellEnd"/>
      <w:r w:rsidRPr="00F96455">
        <w:t xml:space="preserve">, R., &amp; </w:t>
      </w:r>
      <w:proofErr w:type="spellStart"/>
      <w:r w:rsidRPr="00F96455">
        <w:t>Vladisavljević</w:t>
      </w:r>
      <w:proofErr w:type="spellEnd"/>
      <w:r w:rsidRPr="00F96455">
        <w:t>, V. (2018). Accounting aspects of auditing the budget system. </w:t>
      </w:r>
      <w:proofErr w:type="spellStart"/>
      <w:r w:rsidRPr="00F96455">
        <w:rPr>
          <w:i/>
          <w:iCs/>
        </w:rPr>
        <w:t>Економика</w:t>
      </w:r>
      <w:proofErr w:type="spellEnd"/>
      <w:r w:rsidRPr="00F96455">
        <w:rPr>
          <w:i/>
          <w:iCs/>
        </w:rPr>
        <w:t xml:space="preserve"> </w:t>
      </w:r>
      <w:proofErr w:type="spellStart"/>
      <w:r w:rsidRPr="00F96455">
        <w:rPr>
          <w:i/>
          <w:iCs/>
        </w:rPr>
        <w:t>пољопривреде</w:t>
      </w:r>
      <w:proofErr w:type="spellEnd"/>
      <w:r w:rsidRPr="00F96455">
        <w:t>, </w:t>
      </w:r>
      <w:r w:rsidRPr="00F96455">
        <w:rPr>
          <w:i/>
          <w:iCs/>
        </w:rPr>
        <w:t>65</w:t>
      </w:r>
      <w:r w:rsidRPr="00F96455">
        <w:t>(1), 337-348.</w:t>
      </w:r>
    </w:p>
    <w:p w14:paraId="2A88E94D" w14:textId="77777777" w:rsidR="00A60AA3" w:rsidRDefault="00A60AA3" w:rsidP="00A60AA3"/>
    <w:p w14:paraId="616AF661" w14:textId="77777777" w:rsidR="00C64DA7" w:rsidRPr="00C64DA7" w:rsidRDefault="00C64DA7" w:rsidP="00C64DA7">
      <w:pPr>
        <w:rPr>
          <w:lang w:val="en-US"/>
        </w:rPr>
      </w:pPr>
    </w:p>
    <w:sectPr w:rsidR="00C64DA7" w:rsidRPr="00C64D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D05"/>
    <w:rsid w:val="000519C8"/>
    <w:rsid w:val="001268B0"/>
    <w:rsid w:val="001611E2"/>
    <w:rsid w:val="00180D7E"/>
    <w:rsid w:val="001B15B0"/>
    <w:rsid w:val="001B5C8E"/>
    <w:rsid w:val="00200958"/>
    <w:rsid w:val="00224E0F"/>
    <w:rsid w:val="002655E4"/>
    <w:rsid w:val="00276C94"/>
    <w:rsid w:val="003317D8"/>
    <w:rsid w:val="00384D4E"/>
    <w:rsid w:val="003A287C"/>
    <w:rsid w:val="004D520A"/>
    <w:rsid w:val="00514A45"/>
    <w:rsid w:val="005707A1"/>
    <w:rsid w:val="005713B8"/>
    <w:rsid w:val="005E7D05"/>
    <w:rsid w:val="006026BF"/>
    <w:rsid w:val="00654B83"/>
    <w:rsid w:val="00692B24"/>
    <w:rsid w:val="00692FAC"/>
    <w:rsid w:val="006B7892"/>
    <w:rsid w:val="006D782A"/>
    <w:rsid w:val="007551D1"/>
    <w:rsid w:val="007B4E93"/>
    <w:rsid w:val="007C3D19"/>
    <w:rsid w:val="007D29E5"/>
    <w:rsid w:val="007D7C97"/>
    <w:rsid w:val="00871E4B"/>
    <w:rsid w:val="008A7706"/>
    <w:rsid w:val="008D57BA"/>
    <w:rsid w:val="008E3138"/>
    <w:rsid w:val="00993BC6"/>
    <w:rsid w:val="009F576D"/>
    <w:rsid w:val="00A1064F"/>
    <w:rsid w:val="00A60AA3"/>
    <w:rsid w:val="00B46413"/>
    <w:rsid w:val="00B52478"/>
    <w:rsid w:val="00C06D37"/>
    <w:rsid w:val="00C6227E"/>
    <w:rsid w:val="00C64DA7"/>
    <w:rsid w:val="00D07399"/>
    <w:rsid w:val="00D11DA8"/>
    <w:rsid w:val="00D5095F"/>
    <w:rsid w:val="00E43E67"/>
    <w:rsid w:val="00E7155F"/>
    <w:rsid w:val="00E80BCC"/>
    <w:rsid w:val="00E97B3A"/>
    <w:rsid w:val="00EB0E36"/>
    <w:rsid w:val="00EB6767"/>
    <w:rsid w:val="00ED3A0A"/>
    <w:rsid w:val="00F23A8F"/>
    <w:rsid w:val="00F63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64716"/>
  <w15:chartTrackingRefBased/>
  <w15:docId w15:val="{0B2E8762-089D-4C16-A2AF-F5D701E8C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3A8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B7892"/>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1611E2"/>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B52478"/>
    <w:pPr>
      <w:keepNext/>
      <w:keepLines/>
      <w:spacing w:before="40" w:after="0"/>
      <w:outlineLvl w:val="2"/>
    </w:pPr>
    <w:rPr>
      <w:rFonts w:eastAsiaTheme="majorEastAsia" w:cstheme="majorBidi"/>
      <w:b/>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892"/>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1611E2"/>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B52478"/>
    <w:rPr>
      <w:rFonts w:ascii="Times New Roman" w:eastAsiaTheme="majorEastAsia" w:hAnsi="Times New Roman" w:cstheme="majorBidi"/>
      <w:b/>
      <w:i/>
      <w:color w:val="000000" w:themeColor="text1"/>
      <w:sz w:val="24"/>
      <w:szCs w:val="24"/>
    </w:rPr>
  </w:style>
  <w:style w:type="paragraph" w:customStyle="1" w:styleId="Normal1">
    <w:name w:val="Normal1"/>
    <w:rsid w:val="00871E4B"/>
    <w:pPr>
      <w:spacing w:after="0" w:line="276" w:lineRule="auto"/>
    </w:pPr>
    <w:rPr>
      <w:rFonts w:ascii="Arial" w:eastAsia="Arial" w:hAnsi="Arial" w:cs="Arial"/>
      <w:lang w:eastAsia="en-IN"/>
    </w:rPr>
  </w:style>
  <w:style w:type="paragraph" w:styleId="TOCHeading">
    <w:name w:val="TOC Heading"/>
    <w:basedOn w:val="Heading1"/>
    <w:next w:val="Normal"/>
    <w:uiPriority w:val="39"/>
    <w:unhideWhenUsed/>
    <w:qFormat/>
    <w:rsid w:val="009F576D"/>
    <w:pPr>
      <w:spacing w:line="259" w:lineRule="auto"/>
      <w:jc w:val="left"/>
      <w:outlineLvl w:val="9"/>
    </w:pPr>
    <w:rPr>
      <w:rFonts w:asciiTheme="majorHAnsi" w:hAnsiTheme="majorHAnsi"/>
      <w:color w:val="2E74B5" w:themeColor="accent1" w:themeShade="BF"/>
      <w:sz w:val="32"/>
      <w:lang w:val="en-US"/>
    </w:rPr>
  </w:style>
  <w:style w:type="paragraph" w:styleId="TOC1">
    <w:name w:val="toc 1"/>
    <w:basedOn w:val="Normal"/>
    <w:next w:val="Normal"/>
    <w:autoRedefine/>
    <w:uiPriority w:val="39"/>
    <w:unhideWhenUsed/>
    <w:rsid w:val="009F576D"/>
    <w:pPr>
      <w:spacing w:after="100"/>
    </w:pPr>
  </w:style>
  <w:style w:type="paragraph" w:styleId="TOC2">
    <w:name w:val="toc 2"/>
    <w:basedOn w:val="Normal"/>
    <w:next w:val="Normal"/>
    <w:autoRedefine/>
    <w:uiPriority w:val="39"/>
    <w:unhideWhenUsed/>
    <w:rsid w:val="009F576D"/>
    <w:pPr>
      <w:spacing w:after="100"/>
      <w:ind w:left="240"/>
    </w:pPr>
  </w:style>
  <w:style w:type="character" w:styleId="Hyperlink">
    <w:name w:val="Hyperlink"/>
    <w:basedOn w:val="DefaultParagraphFont"/>
    <w:uiPriority w:val="99"/>
    <w:unhideWhenUsed/>
    <w:rsid w:val="009F57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8613404">
      <w:bodyDiv w:val="1"/>
      <w:marLeft w:val="0"/>
      <w:marRight w:val="0"/>
      <w:marTop w:val="0"/>
      <w:marBottom w:val="0"/>
      <w:divBdr>
        <w:top w:val="none" w:sz="0" w:space="0" w:color="auto"/>
        <w:left w:val="none" w:sz="0" w:space="0" w:color="auto"/>
        <w:bottom w:val="none" w:sz="0" w:space="0" w:color="auto"/>
        <w:right w:val="none" w:sz="0" w:space="0" w:color="auto"/>
      </w:divBdr>
    </w:div>
    <w:div w:id="1684430967">
      <w:bodyDiv w:val="1"/>
      <w:marLeft w:val="0"/>
      <w:marRight w:val="0"/>
      <w:marTop w:val="0"/>
      <w:marBottom w:val="0"/>
      <w:divBdr>
        <w:top w:val="none" w:sz="0" w:space="0" w:color="auto"/>
        <w:left w:val="none" w:sz="0" w:space="0" w:color="auto"/>
        <w:bottom w:val="none" w:sz="0" w:space="0" w:color="auto"/>
        <w:right w:val="none" w:sz="0" w:space="0" w:color="auto"/>
      </w:divBdr>
    </w:div>
    <w:div w:id="1843735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AE6561-EC42-4812-99D4-6F0B32302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2841</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Diana Tincul</cp:lastModifiedBy>
  <cp:revision>5</cp:revision>
  <dcterms:created xsi:type="dcterms:W3CDTF">2022-08-10T08:00:00Z</dcterms:created>
  <dcterms:modified xsi:type="dcterms:W3CDTF">2022-08-24T09:16:00Z</dcterms:modified>
</cp:coreProperties>
</file>