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714181" w14:textId="6CE681A6" w:rsidR="00DF05D2" w:rsidRDefault="009C5020">
      <w:r>
        <w:t>Introduction</w:t>
      </w:r>
    </w:p>
    <w:p w14:paraId="43A1EC10" w14:textId="77777777" w:rsidR="009C5020" w:rsidRPr="006A0F45" w:rsidRDefault="009C5020"/>
    <w:p w14:paraId="32D4191F" w14:textId="07C05E36" w:rsidR="006A0F45" w:rsidRPr="006A0F45" w:rsidRDefault="006A0F45" w:rsidP="006A0F45">
      <w:pPr>
        <w:tabs>
          <w:tab w:val="left" w:pos="1860"/>
        </w:tabs>
        <w:spacing w:line="360" w:lineRule="auto"/>
        <w:jc w:val="both"/>
        <w:rPr>
          <w:rFonts w:cs="Arial"/>
        </w:rPr>
      </w:pPr>
      <w:r w:rsidRPr="006A0F45">
        <w:rPr>
          <w:rFonts w:cs="Arial"/>
        </w:rPr>
        <w:t xml:space="preserve">What are the publics and police officer’s perceptions of the appropriateness of the length of sentences received for varied types of crimes in the UK? </w:t>
      </w:r>
    </w:p>
    <w:p w14:paraId="2C00E0A0" w14:textId="77777777" w:rsidR="006A0F45" w:rsidRDefault="006A0F45"/>
    <w:p w14:paraId="001C66DD" w14:textId="2971D3A6" w:rsidR="009C5020" w:rsidRDefault="009252E2">
      <w:r>
        <w:t>Did you know that 8</w:t>
      </w:r>
      <w:r w:rsidR="00785D7C">
        <w:t>5</w:t>
      </w:r>
      <w:r>
        <w:t xml:space="preserve">% of 500 officers interviewed in the </w:t>
      </w:r>
      <w:r w:rsidR="00785D7C">
        <w:t>UK that had worked on a case, had believed the suspect should’ve gone to prison, but eventually ended up having a lesser sentence passed (</w:t>
      </w:r>
      <w:r w:rsidR="009A33CB">
        <w:t>Ashcroft</w:t>
      </w:r>
      <w:r w:rsidR="00785D7C">
        <w:t xml:space="preserve">, 2011)? </w:t>
      </w:r>
      <w:r>
        <w:t xml:space="preserve">This is a key development in today’s time </w:t>
      </w:r>
      <w:r w:rsidR="00785D7C">
        <w:t xml:space="preserve">as </w:t>
      </w:r>
      <w:r w:rsidR="006C03FF">
        <w:t>crime</w:t>
      </w:r>
      <w:r w:rsidR="00785D7C">
        <w:t>s such as robbery saw</w:t>
      </w:r>
      <w:r w:rsidR="006C03FF">
        <w:t xml:space="preserve"> an incr</w:t>
      </w:r>
      <w:r w:rsidR="00785D7C">
        <w:t>ease from 60,000 incidents from 2023, eventually rising to 139,000 incidents (</w:t>
      </w:r>
      <w:r w:rsidR="00785D7C" w:rsidRPr="00785D7C">
        <w:t>ONS Centre for Crime and Justice (2024)</w:t>
      </w:r>
      <w:r w:rsidR="00785D7C">
        <w:t xml:space="preserve">. </w:t>
      </w:r>
      <w:r w:rsidR="00C3178B">
        <w:t>This is very important to put into consideration because there must not be enough punishment in place for these criminals to reconsider to re-offend or offend for the first time.</w:t>
      </w:r>
    </w:p>
    <w:p w14:paraId="5E9EF866" w14:textId="5D94B81D" w:rsidR="006A0F45" w:rsidRDefault="009A33CB">
      <w:r>
        <w:t>The perception and efficiency of the justice system is now under increased scrutiny</w:t>
      </w:r>
      <w:r w:rsidR="00C3178B">
        <w:t xml:space="preserve"> because of increases like this. </w:t>
      </w:r>
      <w:r>
        <w:t>This statistic of evidence suggests that the police officers interviewed h</w:t>
      </w:r>
      <w:r w:rsidR="00C3178B">
        <w:t xml:space="preserve">old a belief </w:t>
      </w:r>
      <w:r>
        <w:t>that crimes either go</w:t>
      </w:r>
      <w:r w:rsidR="00C3178B">
        <w:t>es</w:t>
      </w:r>
      <w:r>
        <w:t xml:space="preserve"> unpunished or inadequately addressed. This does not only affect public trust in the ability of the law but will also influence people to commit crime without having to worry about the consequences.</w:t>
      </w:r>
      <w:r w:rsidR="006A0F45">
        <w:t xml:space="preserve"> Furthermore, the perception that comes from the public will have much more significance for the justice system’s legitimacy, understanding these public sentiments provide an insight into societal expectations and values. If the public believe that there isn’t any justice being served, that they will refuse to be policed, and the public is at the heart of policing. </w:t>
      </w:r>
      <w:r w:rsidR="00691E6D">
        <w:t xml:space="preserve"> Also understanding the view from police officers’ perspective of punishment severity is very important, it sheds light on the challenges within the justice system, reveals potential gaps between the law and judicial process, it can even affect police officer morale </w:t>
      </w:r>
      <w:r w:rsidR="0015601C">
        <w:t>and</w:t>
      </w:r>
      <w:r w:rsidR="00691E6D">
        <w:t xml:space="preserve"> the effectiveness of crime deterrence strategies</w:t>
      </w:r>
    </w:p>
    <w:p w14:paraId="2BDA3CD7" w14:textId="6BD48D75" w:rsidR="00691E6D" w:rsidRDefault="00691E6D">
      <w:r>
        <w:t>This dissertation will also conduct a survey for police officers and the public, to gather 2 different perspectives will be crucial to understand the underlying issues that we are faced with.</w:t>
      </w:r>
      <w:r w:rsidR="0015601C">
        <w:t xml:space="preserve"> </w:t>
      </w:r>
    </w:p>
    <w:p w14:paraId="35E63755" w14:textId="77777777" w:rsidR="00691E6D" w:rsidRDefault="00691E6D"/>
    <w:p w14:paraId="4F4741BA" w14:textId="5A7C332F" w:rsidR="00691E6D" w:rsidRDefault="00691E6D">
      <w:r>
        <w:t>the aim of this research is to uncover these few points.</w:t>
      </w:r>
    </w:p>
    <w:p w14:paraId="08C98B33" w14:textId="77777777" w:rsidR="00691E6D" w:rsidRDefault="00691E6D"/>
    <w:p w14:paraId="3BF1B405" w14:textId="77777777" w:rsidR="00691E6D" w:rsidRPr="00D90012" w:rsidRDefault="00691E6D" w:rsidP="00691E6D">
      <w:pPr>
        <w:pStyle w:val="ListParagraph"/>
        <w:numPr>
          <w:ilvl w:val="0"/>
          <w:numId w:val="1"/>
        </w:numPr>
        <w:spacing w:line="360" w:lineRule="auto"/>
        <w:jc w:val="both"/>
        <w:rPr>
          <w:rFonts w:ascii="Arial" w:hAnsi="Arial" w:cs="Arial"/>
        </w:rPr>
      </w:pPr>
      <w:r w:rsidRPr="00D90012">
        <w:rPr>
          <w:rFonts w:ascii="Arial" w:hAnsi="Arial" w:cs="Arial"/>
        </w:rPr>
        <w:t xml:space="preserve">Public perceptions of the length of sentences in the UK and what types of crimes deserve certain sentences. </w:t>
      </w:r>
    </w:p>
    <w:p w14:paraId="4294054C" w14:textId="77777777" w:rsidR="00691E6D" w:rsidRPr="00D90012" w:rsidRDefault="00691E6D" w:rsidP="00691E6D">
      <w:pPr>
        <w:pStyle w:val="ListParagraph"/>
        <w:numPr>
          <w:ilvl w:val="0"/>
          <w:numId w:val="1"/>
        </w:numPr>
        <w:spacing w:line="360" w:lineRule="auto"/>
        <w:jc w:val="both"/>
        <w:rPr>
          <w:rFonts w:ascii="Arial" w:hAnsi="Arial" w:cs="Arial"/>
        </w:rPr>
      </w:pPr>
      <w:r w:rsidRPr="00D90012">
        <w:rPr>
          <w:rFonts w:ascii="Arial" w:hAnsi="Arial" w:cs="Arial"/>
        </w:rPr>
        <w:t>Police officer’s perceptions of the length of sentences in the UK and what types of crime deserve certain sentences.</w:t>
      </w:r>
    </w:p>
    <w:p w14:paraId="439C1A83" w14:textId="77777777" w:rsidR="00691E6D" w:rsidRPr="00D90012" w:rsidRDefault="00691E6D" w:rsidP="00691E6D">
      <w:pPr>
        <w:pStyle w:val="ListParagraph"/>
        <w:numPr>
          <w:ilvl w:val="0"/>
          <w:numId w:val="1"/>
        </w:numPr>
        <w:spacing w:line="360" w:lineRule="auto"/>
        <w:jc w:val="both"/>
        <w:rPr>
          <w:rFonts w:ascii="Arial" w:hAnsi="Arial" w:cs="Arial"/>
        </w:rPr>
      </w:pPr>
      <w:r w:rsidRPr="00D90012">
        <w:rPr>
          <w:rFonts w:ascii="Arial" w:hAnsi="Arial" w:cs="Arial"/>
        </w:rPr>
        <w:t xml:space="preserve">What factors should influence the length of sentences? </w:t>
      </w:r>
    </w:p>
    <w:p w14:paraId="56B1EEA0" w14:textId="77777777" w:rsidR="00691E6D" w:rsidRDefault="00691E6D" w:rsidP="00691E6D">
      <w:pPr>
        <w:pStyle w:val="ListParagraph"/>
        <w:numPr>
          <w:ilvl w:val="0"/>
          <w:numId w:val="1"/>
        </w:numPr>
        <w:spacing w:line="360" w:lineRule="auto"/>
        <w:jc w:val="both"/>
        <w:rPr>
          <w:rFonts w:ascii="Arial" w:hAnsi="Arial" w:cs="Arial"/>
        </w:rPr>
      </w:pPr>
      <w:r w:rsidRPr="00D90012">
        <w:rPr>
          <w:rFonts w:ascii="Arial" w:hAnsi="Arial" w:cs="Arial"/>
        </w:rPr>
        <w:t xml:space="preserve">What changes should be made to combat the lengths of sentences to make them fair? </w:t>
      </w:r>
    </w:p>
    <w:p w14:paraId="4295D2A4" w14:textId="2E241D41" w:rsidR="00691E6D" w:rsidRDefault="00691E6D" w:rsidP="00355F25">
      <w:pPr>
        <w:pStyle w:val="ListParagraph"/>
        <w:numPr>
          <w:ilvl w:val="0"/>
          <w:numId w:val="1"/>
        </w:numPr>
        <w:spacing w:line="360" w:lineRule="auto"/>
        <w:jc w:val="both"/>
        <w:rPr>
          <w:rFonts w:ascii="Arial" w:hAnsi="Arial" w:cs="Arial"/>
        </w:rPr>
      </w:pPr>
      <w:r w:rsidRPr="00691E6D">
        <w:rPr>
          <w:rFonts w:ascii="Arial" w:hAnsi="Arial" w:cs="Arial"/>
        </w:rPr>
        <w:t>Is there a presumption that sentences are not long enough, should some sentences not be reduced?</w:t>
      </w:r>
    </w:p>
    <w:p w14:paraId="52899EEF" w14:textId="77777777" w:rsidR="00691E6D" w:rsidRDefault="00691E6D" w:rsidP="00691E6D">
      <w:pPr>
        <w:spacing w:line="360" w:lineRule="auto"/>
        <w:jc w:val="both"/>
        <w:rPr>
          <w:rFonts w:ascii="Arial" w:hAnsi="Arial" w:cs="Arial"/>
        </w:rPr>
      </w:pPr>
    </w:p>
    <w:p w14:paraId="28707A0F" w14:textId="77777777" w:rsidR="00691E6D" w:rsidRDefault="00691E6D" w:rsidP="00691E6D">
      <w:pPr>
        <w:spacing w:line="360" w:lineRule="auto"/>
        <w:jc w:val="both"/>
        <w:rPr>
          <w:rFonts w:ascii="Arial" w:hAnsi="Arial" w:cs="Arial"/>
        </w:rPr>
      </w:pPr>
    </w:p>
    <w:p w14:paraId="5AED52BF" w14:textId="77777777" w:rsidR="00691E6D" w:rsidRPr="00691E6D" w:rsidRDefault="00691E6D" w:rsidP="00691E6D">
      <w:pPr>
        <w:spacing w:line="360" w:lineRule="auto"/>
        <w:jc w:val="both"/>
        <w:rPr>
          <w:rFonts w:ascii="Arial" w:hAnsi="Arial" w:cs="Arial"/>
        </w:rPr>
      </w:pPr>
    </w:p>
    <w:p w14:paraId="335E18FF" w14:textId="5443A349" w:rsidR="00691E6D" w:rsidRDefault="0015601C">
      <w:r>
        <w:t>By addressing these points, we can provide a better collaboration between the law and the justice system, leading to a more effective crime prevention and community trust in the justice system.</w:t>
      </w:r>
    </w:p>
    <w:p w14:paraId="6EADE3B8" w14:textId="77777777" w:rsidR="006A0F45" w:rsidRDefault="006A0F45"/>
    <w:p w14:paraId="1EFB102F" w14:textId="77777777" w:rsidR="00785D7C" w:rsidRDefault="00785D7C"/>
    <w:p w14:paraId="3627B15C" w14:textId="77777777" w:rsidR="00785D7C" w:rsidRDefault="00785D7C" w:rsidP="00785D7C"/>
    <w:p w14:paraId="4AB5E189" w14:textId="77777777" w:rsidR="00785D7C" w:rsidRDefault="00785D7C" w:rsidP="00785D7C"/>
    <w:p w14:paraId="3B3BA555" w14:textId="77777777" w:rsidR="00785D7C" w:rsidRDefault="00785D7C" w:rsidP="00785D7C"/>
    <w:p w14:paraId="667FC274" w14:textId="77777777" w:rsidR="00785D7C" w:rsidRDefault="00785D7C" w:rsidP="00785D7C"/>
    <w:p w14:paraId="7D48268A" w14:textId="77777777" w:rsidR="00785D7C" w:rsidRDefault="00785D7C" w:rsidP="00785D7C"/>
    <w:p w14:paraId="7353702C" w14:textId="77777777" w:rsidR="00785D7C" w:rsidRDefault="00785D7C" w:rsidP="00785D7C"/>
    <w:p w14:paraId="1122FD89" w14:textId="77777777" w:rsidR="00785D7C" w:rsidRDefault="00785D7C" w:rsidP="00785D7C"/>
    <w:p w14:paraId="6F8009D3" w14:textId="77777777" w:rsidR="00785D7C" w:rsidRDefault="00785D7C" w:rsidP="00785D7C"/>
    <w:p w14:paraId="62FA7A9E" w14:textId="77777777" w:rsidR="00785D7C" w:rsidRDefault="00785D7C" w:rsidP="00785D7C"/>
    <w:p w14:paraId="0DE9D646" w14:textId="77777777" w:rsidR="00785D7C" w:rsidRDefault="00785D7C" w:rsidP="00785D7C"/>
    <w:p w14:paraId="1CCBF209" w14:textId="77777777" w:rsidR="00785D7C" w:rsidRDefault="00785D7C" w:rsidP="00785D7C"/>
    <w:p w14:paraId="410D6C9A" w14:textId="77777777" w:rsidR="00785D7C" w:rsidRDefault="00785D7C" w:rsidP="00785D7C"/>
    <w:p w14:paraId="5C5E392F" w14:textId="77777777" w:rsidR="00785D7C" w:rsidRDefault="00785D7C" w:rsidP="00785D7C"/>
    <w:p w14:paraId="01AD9F0E" w14:textId="77777777" w:rsidR="00785D7C" w:rsidRDefault="00785D7C" w:rsidP="00785D7C"/>
    <w:p w14:paraId="4323319E" w14:textId="77777777" w:rsidR="00785D7C" w:rsidRDefault="00785D7C" w:rsidP="00785D7C"/>
    <w:p w14:paraId="211FDD45" w14:textId="77777777" w:rsidR="00785D7C" w:rsidRDefault="00785D7C" w:rsidP="00785D7C"/>
    <w:p w14:paraId="4B96B13C" w14:textId="77777777" w:rsidR="00785D7C" w:rsidRDefault="00785D7C" w:rsidP="00785D7C"/>
    <w:p w14:paraId="57C0211D" w14:textId="77777777" w:rsidR="00785D7C" w:rsidRDefault="00785D7C" w:rsidP="00785D7C"/>
    <w:p w14:paraId="2CEF25FC" w14:textId="77777777" w:rsidR="0015601C" w:rsidRDefault="0015601C" w:rsidP="00785D7C"/>
    <w:p w14:paraId="709FA09C" w14:textId="77777777" w:rsidR="0015601C" w:rsidRDefault="0015601C" w:rsidP="00785D7C"/>
    <w:p w14:paraId="010086D2" w14:textId="77777777" w:rsidR="0015601C" w:rsidRDefault="0015601C" w:rsidP="00785D7C"/>
    <w:p w14:paraId="2DE3B1E8" w14:textId="77777777" w:rsidR="0015601C" w:rsidRDefault="0015601C" w:rsidP="00785D7C"/>
    <w:p w14:paraId="391EB5B8" w14:textId="77777777" w:rsidR="0015601C" w:rsidRDefault="0015601C" w:rsidP="00785D7C"/>
    <w:p w14:paraId="09A54853" w14:textId="77777777" w:rsidR="0015601C" w:rsidRDefault="0015601C" w:rsidP="00785D7C"/>
    <w:p w14:paraId="003807B9" w14:textId="77777777" w:rsidR="0015601C" w:rsidRDefault="0015601C" w:rsidP="00785D7C"/>
    <w:p w14:paraId="3BDE5C8C" w14:textId="77777777" w:rsidR="0015601C" w:rsidRDefault="0015601C" w:rsidP="00785D7C"/>
    <w:p w14:paraId="4D2EB7AF" w14:textId="77777777" w:rsidR="0015601C" w:rsidRDefault="0015601C" w:rsidP="00785D7C"/>
    <w:p w14:paraId="67C92912" w14:textId="77777777" w:rsidR="0015601C" w:rsidRDefault="0015601C" w:rsidP="00785D7C"/>
    <w:p w14:paraId="588E0794" w14:textId="77777777" w:rsidR="0015601C" w:rsidRDefault="0015601C" w:rsidP="00785D7C"/>
    <w:p w14:paraId="46598D30" w14:textId="77777777" w:rsidR="0015601C" w:rsidRDefault="0015601C" w:rsidP="00785D7C"/>
    <w:p w14:paraId="75987E6A" w14:textId="77777777" w:rsidR="0015601C" w:rsidRDefault="0015601C" w:rsidP="00785D7C"/>
    <w:p w14:paraId="26724837" w14:textId="77777777" w:rsidR="0015601C" w:rsidRDefault="0015601C" w:rsidP="00785D7C"/>
    <w:p w14:paraId="585641A7" w14:textId="77777777" w:rsidR="0015601C" w:rsidRDefault="0015601C" w:rsidP="00785D7C"/>
    <w:p w14:paraId="20DB6A43" w14:textId="77777777" w:rsidR="0015601C" w:rsidRDefault="0015601C" w:rsidP="00785D7C"/>
    <w:p w14:paraId="33DC7FC7" w14:textId="77777777" w:rsidR="0015601C" w:rsidRDefault="0015601C" w:rsidP="00785D7C"/>
    <w:p w14:paraId="0DA78EF2" w14:textId="77777777" w:rsidR="0015601C" w:rsidRDefault="0015601C" w:rsidP="00785D7C"/>
    <w:p w14:paraId="218EE900" w14:textId="77777777" w:rsidR="0015601C" w:rsidRDefault="0015601C" w:rsidP="00785D7C"/>
    <w:p w14:paraId="03E9CD99" w14:textId="71574F00" w:rsidR="0015601C" w:rsidRDefault="0015601C" w:rsidP="00785D7C">
      <w:r>
        <w:t>References:</w:t>
      </w:r>
    </w:p>
    <w:p w14:paraId="40490817" w14:textId="77777777" w:rsidR="0015601C" w:rsidRDefault="0015601C" w:rsidP="00785D7C"/>
    <w:p w14:paraId="7D63298A" w14:textId="1CF63474" w:rsidR="00785D7C" w:rsidRDefault="00785D7C">
      <w:r w:rsidRPr="00785D7C">
        <w:t>ONS Centre for Crime and Justice (2024) </w:t>
      </w:r>
      <w:r w:rsidRPr="00785D7C">
        <w:rPr>
          <w:i/>
          <w:iCs/>
        </w:rPr>
        <w:t>Crime in England and Wales: Year ending June 2024</w:t>
      </w:r>
      <w:r w:rsidRPr="00785D7C">
        <w:t>, </w:t>
      </w:r>
      <w:r w:rsidRPr="00785D7C">
        <w:rPr>
          <w:i/>
          <w:iCs/>
        </w:rPr>
        <w:t>Crime in England and Wales - Office for National Statistics</w:t>
      </w:r>
      <w:r w:rsidRPr="00785D7C">
        <w:t xml:space="preserve">. Available at: </w:t>
      </w:r>
      <w:r w:rsidRPr="00785D7C">
        <w:lastRenderedPageBreak/>
        <w:t>https://www.ons.gov.uk/peoplepopulationandcommunity/crimeandjustice/bulletins/crimeinenglandandwales/yearendingjune2024 (Accessed: 25 October 2024). </w:t>
      </w:r>
    </w:p>
    <w:p w14:paraId="3C109AFB" w14:textId="77777777" w:rsidR="006A0F45" w:rsidRDefault="006A0F45"/>
    <w:p w14:paraId="2D57E047" w14:textId="77777777" w:rsidR="006A0F45" w:rsidRDefault="006A0F45" w:rsidP="006A0F45">
      <w:pPr>
        <w:spacing w:line="360" w:lineRule="auto"/>
        <w:jc w:val="both"/>
        <w:rPr>
          <w:rFonts w:ascii="Arial" w:hAnsi="Arial" w:cs="Arial"/>
          <w:color w:val="222222"/>
          <w:shd w:val="clear" w:color="auto" w:fill="FFFFFF"/>
        </w:rPr>
      </w:pPr>
      <w:r w:rsidRPr="00BE33FD">
        <w:rPr>
          <w:rFonts w:ascii="Arial" w:hAnsi="Arial" w:cs="Arial"/>
          <w:color w:val="222222"/>
          <w:shd w:val="clear" w:color="auto" w:fill="FFFFFF"/>
        </w:rPr>
        <w:t>Ashcroft, L., 2011. Crime, Punishment &amp; The People. Retrieved from.</w:t>
      </w:r>
    </w:p>
    <w:p w14:paraId="14E51F34" w14:textId="77777777" w:rsidR="0015601C" w:rsidRPr="00BE33FD" w:rsidRDefault="0015601C" w:rsidP="006A0F45">
      <w:pPr>
        <w:spacing w:line="360" w:lineRule="auto"/>
        <w:jc w:val="both"/>
        <w:rPr>
          <w:rFonts w:ascii="Arial" w:hAnsi="Arial" w:cs="Arial"/>
          <w:color w:val="222222"/>
          <w:shd w:val="clear" w:color="auto" w:fill="FFFFFF"/>
        </w:rPr>
      </w:pPr>
    </w:p>
    <w:p w14:paraId="4BA25306" w14:textId="77777777" w:rsidR="006A0F45" w:rsidRDefault="006A0F45"/>
    <w:sectPr w:rsidR="006A0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2D3F02"/>
    <w:multiLevelType w:val="hybridMultilevel"/>
    <w:tmpl w:val="A1A25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9088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20"/>
    <w:rsid w:val="0015601C"/>
    <w:rsid w:val="00691E6D"/>
    <w:rsid w:val="006943CD"/>
    <w:rsid w:val="006A0F45"/>
    <w:rsid w:val="006C03FF"/>
    <w:rsid w:val="00702658"/>
    <w:rsid w:val="00785D7C"/>
    <w:rsid w:val="00861505"/>
    <w:rsid w:val="009252E2"/>
    <w:rsid w:val="00931968"/>
    <w:rsid w:val="00962BE8"/>
    <w:rsid w:val="009A33CB"/>
    <w:rsid w:val="009C5020"/>
    <w:rsid w:val="00B25F58"/>
    <w:rsid w:val="00C3178B"/>
    <w:rsid w:val="00DF0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B19D99"/>
  <w15:chartTrackingRefBased/>
  <w15:docId w15:val="{908DE2F1-82E2-1A45-A8AC-45997BAA3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0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50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50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50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50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50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50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50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50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0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50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50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50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50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50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50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50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5020"/>
    <w:rPr>
      <w:rFonts w:eastAsiaTheme="majorEastAsia" w:cstheme="majorBidi"/>
      <w:color w:val="272727" w:themeColor="text1" w:themeTint="D8"/>
    </w:rPr>
  </w:style>
  <w:style w:type="paragraph" w:styleId="Title">
    <w:name w:val="Title"/>
    <w:basedOn w:val="Normal"/>
    <w:next w:val="Normal"/>
    <w:link w:val="TitleChar"/>
    <w:uiPriority w:val="10"/>
    <w:qFormat/>
    <w:rsid w:val="009C502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50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502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50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50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C5020"/>
    <w:rPr>
      <w:i/>
      <w:iCs/>
      <w:color w:val="404040" w:themeColor="text1" w:themeTint="BF"/>
    </w:rPr>
  </w:style>
  <w:style w:type="paragraph" w:styleId="ListParagraph">
    <w:name w:val="List Paragraph"/>
    <w:basedOn w:val="Normal"/>
    <w:uiPriority w:val="34"/>
    <w:qFormat/>
    <w:rsid w:val="009C5020"/>
    <w:pPr>
      <w:ind w:left="720"/>
      <w:contextualSpacing/>
    </w:pPr>
  </w:style>
  <w:style w:type="character" w:styleId="IntenseEmphasis">
    <w:name w:val="Intense Emphasis"/>
    <w:basedOn w:val="DefaultParagraphFont"/>
    <w:uiPriority w:val="21"/>
    <w:qFormat/>
    <w:rsid w:val="009C5020"/>
    <w:rPr>
      <w:i/>
      <w:iCs/>
      <w:color w:val="0F4761" w:themeColor="accent1" w:themeShade="BF"/>
    </w:rPr>
  </w:style>
  <w:style w:type="paragraph" w:styleId="IntenseQuote">
    <w:name w:val="Intense Quote"/>
    <w:basedOn w:val="Normal"/>
    <w:next w:val="Normal"/>
    <w:link w:val="IntenseQuoteChar"/>
    <w:uiPriority w:val="30"/>
    <w:qFormat/>
    <w:rsid w:val="009C50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5020"/>
    <w:rPr>
      <w:i/>
      <w:iCs/>
      <w:color w:val="0F4761" w:themeColor="accent1" w:themeShade="BF"/>
    </w:rPr>
  </w:style>
  <w:style w:type="character" w:styleId="IntenseReference">
    <w:name w:val="Intense Reference"/>
    <w:basedOn w:val="DefaultParagraphFont"/>
    <w:uiPriority w:val="32"/>
    <w:qFormat/>
    <w:rsid w:val="009C502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8528371">
      <w:bodyDiv w:val="1"/>
      <w:marLeft w:val="0"/>
      <w:marRight w:val="0"/>
      <w:marTop w:val="0"/>
      <w:marBottom w:val="0"/>
      <w:divBdr>
        <w:top w:val="none" w:sz="0" w:space="0" w:color="auto"/>
        <w:left w:val="none" w:sz="0" w:space="0" w:color="auto"/>
        <w:bottom w:val="none" w:sz="0" w:space="0" w:color="auto"/>
        <w:right w:val="none" w:sz="0" w:space="0" w:color="auto"/>
      </w:divBdr>
    </w:div>
    <w:div w:id="1416240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3</Pages>
  <Words>480</Words>
  <Characters>2738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dc:creator>
  <cp:keywords/>
  <dc:description/>
  <cp:lastModifiedBy>Connor Sturgess</cp:lastModifiedBy>
  <cp:revision>3</cp:revision>
  <dcterms:created xsi:type="dcterms:W3CDTF">2024-10-25T09:32:00Z</dcterms:created>
  <dcterms:modified xsi:type="dcterms:W3CDTF">2024-10-25T12:48:00Z</dcterms:modified>
</cp:coreProperties>
</file>