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7E74B" w14:textId="02518487" w:rsidR="001C4C61" w:rsidRPr="00C35958" w:rsidRDefault="00291B3A" w:rsidP="00291B3A">
      <w:pPr>
        <w:spacing w:line="276" w:lineRule="auto"/>
        <w:ind w:left="720"/>
        <w:jc w:val="left"/>
        <w:rPr>
          <w:rFonts w:ascii="Arial" w:eastAsia="Times New Roman" w:hAnsi="Arial"/>
          <w:b/>
          <w:bCs/>
          <w:sz w:val="22"/>
        </w:rPr>
      </w:pPr>
      <w:bookmarkStart w:id="0" w:name="_oxvechx6kxip" w:colFirst="0" w:colLast="0"/>
      <w:bookmarkEnd w:id="0"/>
      <w:r>
        <w:rPr>
          <w:rFonts w:ascii="Arial" w:eastAsia="Times New Roman" w:hAnsi="Arial"/>
          <w:b/>
          <w:bCs/>
          <w:noProof/>
          <w:sz w:val="22"/>
        </w:rPr>
        <w:drawing>
          <wp:inline distT="0" distB="0" distL="0" distR="0" wp14:anchorId="0C55EA51" wp14:editId="2DB459E7">
            <wp:extent cx="3390900" cy="1352550"/>
            <wp:effectExtent l="0" t="0" r="0" b="0"/>
            <wp:docPr id="1937996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96125"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0900" cy="1352550"/>
                    </a:xfrm>
                    <a:prstGeom prst="rect">
                      <a:avLst/>
                    </a:prstGeom>
                  </pic:spPr>
                </pic:pic>
              </a:graphicData>
            </a:graphic>
          </wp:inline>
        </w:drawing>
      </w:r>
    </w:p>
    <w:p w14:paraId="3E41DBB1" w14:textId="77777777" w:rsidR="001C4C61" w:rsidRPr="00C35958" w:rsidRDefault="001C4C61" w:rsidP="001C4C61">
      <w:pPr>
        <w:spacing w:line="276" w:lineRule="auto"/>
        <w:ind w:left="720"/>
        <w:jc w:val="center"/>
        <w:rPr>
          <w:rFonts w:ascii="Arial" w:eastAsia="Times New Roman" w:hAnsi="Arial"/>
          <w:b/>
          <w:bCs/>
          <w:sz w:val="22"/>
        </w:rPr>
      </w:pPr>
    </w:p>
    <w:p w14:paraId="3318AB60" w14:textId="77777777" w:rsidR="001C4C61" w:rsidRPr="00C35958" w:rsidRDefault="001C4C61" w:rsidP="001C4C61">
      <w:pPr>
        <w:spacing w:line="276" w:lineRule="auto"/>
        <w:ind w:left="720"/>
        <w:jc w:val="center"/>
        <w:rPr>
          <w:rFonts w:ascii="Arial" w:eastAsia="Times New Roman" w:hAnsi="Arial"/>
          <w:b/>
          <w:bCs/>
          <w:sz w:val="22"/>
        </w:rPr>
      </w:pPr>
    </w:p>
    <w:p w14:paraId="681F5253" w14:textId="77777777" w:rsidR="001C4C61" w:rsidRPr="00C35958" w:rsidRDefault="001C4C61" w:rsidP="001C4C61">
      <w:pPr>
        <w:spacing w:line="276" w:lineRule="auto"/>
        <w:ind w:left="720"/>
        <w:jc w:val="center"/>
        <w:rPr>
          <w:rFonts w:ascii="Arial" w:eastAsia="Times New Roman" w:hAnsi="Arial"/>
          <w:b/>
          <w:bCs/>
          <w:sz w:val="22"/>
        </w:rPr>
      </w:pPr>
    </w:p>
    <w:p w14:paraId="43FD7610" w14:textId="77777777" w:rsidR="001C4C61" w:rsidRPr="00C35958" w:rsidRDefault="001C4C61" w:rsidP="001C4C61">
      <w:pPr>
        <w:spacing w:line="276" w:lineRule="auto"/>
        <w:ind w:left="720"/>
        <w:jc w:val="center"/>
        <w:rPr>
          <w:rFonts w:ascii="Arial" w:eastAsia="Times New Roman" w:hAnsi="Arial"/>
          <w:b/>
          <w:bCs/>
          <w:sz w:val="22"/>
        </w:rPr>
      </w:pPr>
    </w:p>
    <w:p w14:paraId="40E9CD2A" w14:textId="77777777" w:rsidR="001C4C61" w:rsidRPr="00C35958" w:rsidRDefault="001C4C61" w:rsidP="001C4C61">
      <w:pPr>
        <w:spacing w:line="276" w:lineRule="auto"/>
        <w:ind w:left="720"/>
        <w:jc w:val="center"/>
        <w:rPr>
          <w:rFonts w:ascii="Arial" w:eastAsia="Times New Roman" w:hAnsi="Arial"/>
          <w:b/>
          <w:bCs/>
          <w:sz w:val="22"/>
        </w:rPr>
      </w:pPr>
    </w:p>
    <w:p w14:paraId="50C6E73C" w14:textId="77777777" w:rsidR="001C4C61" w:rsidRPr="00C35958" w:rsidRDefault="001C4C61" w:rsidP="001C4C61">
      <w:pPr>
        <w:spacing w:line="276" w:lineRule="auto"/>
        <w:ind w:left="720"/>
        <w:jc w:val="center"/>
        <w:rPr>
          <w:rFonts w:ascii="Arial" w:eastAsia="Times New Roman" w:hAnsi="Arial"/>
          <w:b/>
          <w:bCs/>
          <w:sz w:val="22"/>
        </w:rPr>
      </w:pPr>
    </w:p>
    <w:p w14:paraId="4BA60AEC" w14:textId="77777777" w:rsidR="001C4C61" w:rsidRPr="00C35958" w:rsidRDefault="001C4C61" w:rsidP="001C4C61">
      <w:pPr>
        <w:spacing w:line="276" w:lineRule="auto"/>
        <w:ind w:left="720"/>
        <w:jc w:val="center"/>
        <w:rPr>
          <w:rFonts w:ascii="Arial" w:eastAsia="Times New Roman" w:hAnsi="Arial"/>
          <w:b/>
          <w:bCs/>
          <w:sz w:val="22"/>
        </w:rPr>
      </w:pPr>
    </w:p>
    <w:p w14:paraId="14CFEB3B" w14:textId="77777777" w:rsidR="001C4C61" w:rsidRPr="00C35958" w:rsidRDefault="001C4C61" w:rsidP="001C4C61">
      <w:pPr>
        <w:spacing w:line="276" w:lineRule="auto"/>
        <w:ind w:left="720"/>
        <w:jc w:val="center"/>
        <w:rPr>
          <w:rFonts w:ascii="Arial" w:eastAsia="Times New Roman" w:hAnsi="Arial"/>
          <w:b/>
          <w:bCs/>
          <w:sz w:val="22"/>
        </w:rPr>
      </w:pPr>
    </w:p>
    <w:p w14:paraId="02D3347A" w14:textId="565E35E9" w:rsidR="00C35958" w:rsidRDefault="00C35958" w:rsidP="00C35958">
      <w:pPr>
        <w:spacing w:line="240" w:lineRule="auto"/>
        <w:jc w:val="center"/>
        <w:rPr>
          <w:rFonts w:ascii="Arial" w:hAnsi="Arial"/>
          <w:b/>
          <w:bCs/>
          <w:sz w:val="44"/>
          <w:szCs w:val="44"/>
        </w:rPr>
      </w:pPr>
      <w:r w:rsidRPr="007466CD">
        <w:rPr>
          <w:rFonts w:ascii="Arial" w:hAnsi="Arial"/>
          <w:b/>
          <w:bCs/>
          <w:sz w:val="44"/>
          <w:szCs w:val="44"/>
        </w:rPr>
        <w:t>BA BUSINESS MANAGEM</w:t>
      </w:r>
      <w:r>
        <w:rPr>
          <w:rFonts w:ascii="Arial" w:hAnsi="Arial"/>
          <w:b/>
          <w:bCs/>
          <w:sz w:val="44"/>
          <w:szCs w:val="44"/>
        </w:rPr>
        <w:t>E</w:t>
      </w:r>
      <w:r w:rsidRPr="007466CD">
        <w:rPr>
          <w:rFonts w:ascii="Arial" w:hAnsi="Arial"/>
          <w:b/>
          <w:bCs/>
          <w:sz w:val="44"/>
          <w:szCs w:val="44"/>
        </w:rPr>
        <w:t>NT</w:t>
      </w:r>
    </w:p>
    <w:p w14:paraId="1DC6EE56" w14:textId="77777777" w:rsidR="00C35958" w:rsidRPr="00C35958" w:rsidRDefault="00C35958" w:rsidP="00C35958">
      <w:pPr>
        <w:spacing w:line="276" w:lineRule="auto"/>
        <w:ind w:left="720"/>
        <w:jc w:val="center"/>
        <w:rPr>
          <w:rFonts w:ascii="Arial" w:eastAsia="Times New Roman" w:hAnsi="Arial"/>
          <w:b/>
          <w:bCs/>
          <w:sz w:val="36"/>
          <w:szCs w:val="36"/>
        </w:rPr>
      </w:pPr>
      <w:r w:rsidRPr="00C35958">
        <w:rPr>
          <w:rFonts w:ascii="Arial" w:eastAsia="Times New Roman" w:hAnsi="Arial"/>
          <w:b/>
          <w:bCs/>
          <w:sz w:val="36"/>
          <w:szCs w:val="36"/>
        </w:rPr>
        <w:t>Introduction to Business</w:t>
      </w:r>
    </w:p>
    <w:p w14:paraId="46469B77" w14:textId="77777777" w:rsidR="00C35958" w:rsidRDefault="00C35958" w:rsidP="00C35958">
      <w:pPr>
        <w:spacing w:line="240" w:lineRule="auto"/>
        <w:jc w:val="center"/>
        <w:rPr>
          <w:rFonts w:ascii="Arial" w:hAnsi="Arial"/>
          <w:b/>
          <w:bCs/>
          <w:sz w:val="44"/>
          <w:szCs w:val="44"/>
        </w:rPr>
      </w:pPr>
    </w:p>
    <w:p w14:paraId="54D537EE" w14:textId="77777777" w:rsidR="001C4C61" w:rsidRPr="00C35958" w:rsidRDefault="001C4C61" w:rsidP="001C4C61">
      <w:pPr>
        <w:spacing w:line="276" w:lineRule="auto"/>
        <w:ind w:left="720"/>
        <w:jc w:val="center"/>
        <w:rPr>
          <w:rFonts w:ascii="Arial" w:eastAsia="Times New Roman" w:hAnsi="Arial"/>
          <w:b/>
          <w:bCs/>
          <w:sz w:val="22"/>
        </w:rPr>
      </w:pPr>
    </w:p>
    <w:p w14:paraId="40DA1609" w14:textId="77777777" w:rsidR="001C4C61" w:rsidRPr="00C35958" w:rsidRDefault="001C4C61" w:rsidP="001C4C61">
      <w:pPr>
        <w:spacing w:line="276" w:lineRule="auto"/>
        <w:ind w:left="720"/>
        <w:jc w:val="center"/>
        <w:rPr>
          <w:rFonts w:ascii="Arial" w:eastAsia="Times New Roman" w:hAnsi="Arial"/>
          <w:b/>
          <w:bCs/>
          <w:sz w:val="22"/>
        </w:rPr>
      </w:pPr>
    </w:p>
    <w:p w14:paraId="7EEBE6F0" w14:textId="77777777" w:rsidR="00C35958" w:rsidRDefault="00C35958" w:rsidP="001C4C61">
      <w:pPr>
        <w:spacing w:line="276" w:lineRule="auto"/>
        <w:ind w:left="720"/>
        <w:jc w:val="center"/>
        <w:rPr>
          <w:rFonts w:ascii="Arial" w:eastAsia="Times New Roman" w:hAnsi="Arial"/>
          <w:b/>
          <w:bCs/>
          <w:sz w:val="22"/>
        </w:rPr>
      </w:pPr>
    </w:p>
    <w:p w14:paraId="2AC8DCC0" w14:textId="77777777" w:rsidR="00C35958" w:rsidRDefault="00C35958" w:rsidP="001C4C61">
      <w:pPr>
        <w:spacing w:line="276" w:lineRule="auto"/>
        <w:ind w:left="720"/>
        <w:jc w:val="center"/>
        <w:rPr>
          <w:rFonts w:ascii="Arial" w:eastAsia="Times New Roman" w:hAnsi="Arial"/>
          <w:b/>
          <w:bCs/>
          <w:sz w:val="22"/>
        </w:rPr>
      </w:pPr>
    </w:p>
    <w:p w14:paraId="28990418" w14:textId="77777777" w:rsidR="00C35958" w:rsidRDefault="00C35958" w:rsidP="001C4C61">
      <w:pPr>
        <w:spacing w:line="276" w:lineRule="auto"/>
        <w:ind w:left="720"/>
        <w:jc w:val="center"/>
        <w:rPr>
          <w:rFonts w:ascii="Arial" w:eastAsia="Times New Roman" w:hAnsi="Arial"/>
          <w:b/>
          <w:bCs/>
          <w:sz w:val="22"/>
        </w:rPr>
      </w:pPr>
    </w:p>
    <w:p w14:paraId="35144E24" w14:textId="77777777" w:rsidR="00C35958" w:rsidRDefault="00C35958" w:rsidP="001C4C61">
      <w:pPr>
        <w:spacing w:line="276" w:lineRule="auto"/>
        <w:ind w:left="720"/>
        <w:jc w:val="center"/>
        <w:rPr>
          <w:rFonts w:ascii="Arial" w:eastAsia="Times New Roman" w:hAnsi="Arial"/>
          <w:b/>
          <w:bCs/>
          <w:sz w:val="22"/>
        </w:rPr>
      </w:pPr>
    </w:p>
    <w:p w14:paraId="7F333394" w14:textId="77777777" w:rsidR="00C35958" w:rsidRDefault="00C35958" w:rsidP="001C4C61">
      <w:pPr>
        <w:spacing w:line="276" w:lineRule="auto"/>
        <w:ind w:left="720"/>
        <w:jc w:val="center"/>
        <w:rPr>
          <w:rFonts w:ascii="Arial" w:eastAsia="Times New Roman" w:hAnsi="Arial"/>
          <w:b/>
          <w:bCs/>
          <w:sz w:val="22"/>
        </w:rPr>
      </w:pPr>
    </w:p>
    <w:p w14:paraId="62D9C5AA" w14:textId="77777777" w:rsidR="00C35958" w:rsidRDefault="00C35958" w:rsidP="001C4C61">
      <w:pPr>
        <w:spacing w:line="276" w:lineRule="auto"/>
        <w:ind w:left="720"/>
        <w:jc w:val="center"/>
        <w:rPr>
          <w:rFonts w:ascii="Arial" w:eastAsia="Times New Roman" w:hAnsi="Arial"/>
          <w:b/>
          <w:bCs/>
          <w:sz w:val="22"/>
        </w:rPr>
      </w:pPr>
    </w:p>
    <w:p w14:paraId="090D7964" w14:textId="77777777" w:rsidR="00C35958" w:rsidRDefault="00C35958" w:rsidP="001C4C61">
      <w:pPr>
        <w:spacing w:line="276" w:lineRule="auto"/>
        <w:ind w:left="720"/>
        <w:jc w:val="center"/>
        <w:rPr>
          <w:rFonts w:ascii="Arial" w:eastAsia="Times New Roman" w:hAnsi="Arial"/>
          <w:b/>
          <w:bCs/>
          <w:sz w:val="22"/>
        </w:rPr>
      </w:pPr>
    </w:p>
    <w:p w14:paraId="6802E324" w14:textId="77777777" w:rsidR="00C35958" w:rsidRDefault="00C35958" w:rsidP="001C4C61">
      <w:pPr>
        <w:spacing w:line="276" w:lineRule="auto"/>
        <w:ind w:left="720"/>
        <w:jc w:val="center"/>
        <w:rPr>
          <w:rFonts w:ascii="Arial" w:eastAsia="Times New Roman" w:hAnsi="Arial"/>
          <w:b/>
          <w:bCs/>
          <w:sz w:val="22"/>
        </w:rPr>
      </w:pPr>
    </w:p>
    <w:p w14:paraId="507237F0" w14:textId="77777777" w:rsidR="00C35958" w:rsidRDefault="00C35958" w:rsidP="001C4C61">
      <w:pPr>
        <w:spacing w:line="276" w:lineRule="auto"/>
        <w:ind w:left="720"/>
        <w:jc w:val="center"/>
        <w:rPr>
          <w:rFonts w:ascii="Arial" w:eastAsia="Times New Roman" w:hAnsi="Arial"/>
          <w:b/>
          <w:bCs/>
          <w:sz w:val="22"/>
        </w:rPr>
      </w:pPr>
    </w:p>
    <w:p w14:paraId="3FCD3D94" w14:textId="77777777" w:rsidR="00C35958" w:rsidRDefault="00C35958" w:rsidP="001C4C61">
      <w:pPr>
        <w:spacing w:line="276" w:lineRule="auto"/>
        <w:ind w:left="720"/>
        <w:jc w:val="center"/>
        <w:rPr>
          <w:rFonts w:ascii="Arial" w:eastAsia="Times New Roman" w:hAnsi="Arial"/>
          <w:b/>
          <w:bCs/>
          <w:sz w:val="22"/>
        </w:rPr>
      </w:pPr>
    </w:p>
    <w:p w14:paraId="49D38A77" w14:textId="77777777" w:rsidR="00C35958" w:rsidRDefault="00C35958" w:rsidP="001C4C61">
      <w:pPr>
        <w:spacing w:line="276" w:lineRule="auto"/>
        <w:ind w:left="720"/>
        <w:jc w:val="center"/>
        <w:rPr>
          <w:rFonts w:ascii="Arial" w:eastAsia="Times New Roman" w:hAnsi="Arial"/>
          <w:b/>
          <w:bCs/>
          <w:sz w:val="22"/>
        </w:rPr>
      </w:pPr>
    </w:p>
    <w:p w14:paraId="1D452FEC" w14:textId="77777777" w:rsidR="00C35958" w:rsidRDefault="00C35958" w:rsidP="001C4C61">
      <w:pPr>
        <w:spacing w:line="276" w:lineRule="auto"/>
        <w:ind w:left="720"/>
        <w:jc w:val="center"/>
        <w:rPr>
          <w:rFonts w:ascii="Arial" w:eastAsia="Times New Roman" w:hAnsi="Arial"/>
          <w:b/>
          <w:bCs/>
          <w:sz w:val="22"/>
        </w:rPr>
      </w:pPr>
    </w:p>
    <w:p w14:paraId="3D9782FB" w14:textId="77777777" w:rsidR="00C35958" w:rsidRDefault="00C35958" w:rsidP="001C4C61">
      <w:pPr>
        <w:spacing w:line="276" w:lineRule="auto"/>
        <w:ind w:left="720"/>
        <w:jc w:val="center"/>
        <w:rPr>
          <w:rFonts w:ascii="Arial" w:eastAsia="Times New Roman" w:hAnsi="Arial"/>
          <w:b/>
          <w:bCs/>
          <w:sz w:val="22"/>
        </w:rPr>
      </w:pPr>
    </w:p>
    <w:p w14:paraId="08057F6C" w14:textId="77777777" w:rsidR="00C35958" w:rsidRDefault="00C35958" w:rsidP="001C4C61">
      <w:pPr>
        <w:spacing w:line="276" w:lineRule="auto"/>
        <w:ind w:left="720"/>
        <w:jc w:val="center"/>
        <w:rPr>
          <w:rFonts w:ascii="Arial" w:eastAsia="Times New Roman" w:hAnsi="Arial"/>
          <w:b/>
          <w:bCs/>
          <w:sz w:val="22"/>
        </w:rPr>
      </w:pPr>
    </w:p>
    <w:p w14:paraId="2D586EBD" w14:textId="77777777" w:rsidR="00C35958" w:rsidRDefault="00C35958" w:rsidP="00291B3A">
      <w:pPr>
        <w:spacing w:line="276" w:lineRule="auto"/>
        <w:rPr>
          <w:rFonts w:ascii="Arial" w:eastAsia="Times New Roman" w:hAnsi="Arial"/>
          <w:b/>
          <w:bCs/>
          <w:sz w:val="22"/>
        </w:rPr>
      </w:pPr>
    </w:p>
    <w:p w14:paraId="4F6DA83F" w14:textId="1E9A149F" w:rsidR="00C35958" w:rsidRPr="007466CD" w:rsidRDefault="00C35958" w:rsidP="00C35958">
      <w:pPr>
        <w:jc w:val="left"/>
        <w:rPr>
          <w:rFonts w:ascii="Arial" w:hAnsi="Arial"/>
        </w:rPr>
      </w:pPr>
      <w:proofErr w:type="gramStart"/>
      <w:r w:rsidRPr="007466CD">
        <w:rPr>
          <w:rFonts w:ascii="Arial" w:hAnsi="Arial"/>
        </w:rPr>
        <w:t>Lecturer :</w:t>
      </w:r>
      <w:proofErr w:type="gramEnd"/>
      <w:r>
        <w:rPr>
          <w:rFonts w:ascii="Arial" w:hAnsi="Arial"/>
        </w:rPr>
        <w:t xml:space="preserve"> </w:t>
      </w:r>
      <w:proofErr w:type="spellStart"/>
      <w:r>
        <w:rPr>
          <w:rFonts w:ascii="Arial" w:hAnsi="Arial"/>
        </w:rPr>
        <w:t>Faizu</w:t>
      </w:r>
      <w:proofErr w:type="spellEnd"/>
      <w:r>
        <w:rPr>
          <w:rFonts w:ascii="Arial" w:hAnsi="Arial"/>
        </w:rPr>
        <w:t xml:space="preserve"> Edu</w:t>
      </w:r>
    </w:p>
    <w:p w14:paraId="3CDC4850" w14:textId="5D6657CA" w:rsidR="00C35958" w:rsidRPr="007466CD" w:rsidRDefault="00C35958" w:rsidP="00C35958">
      <w:pPr>
        <w:jc w:val="left"/>
        <w:rPr>
          <w:rFonts w:ascii="Arial" w:hAnsi="Arial"/>
        </w:rPr>
      </w:pPr>
      <w:r w:rsidRPr="007466CD">
        <w:rPr>
          <w:rFonts w:ascii="Arial" w:hAnsi="Arial"/>
        </w:rPr>
        <w:t>Module code:</w:t>
      </w:r>
      <w:r>
        <w:rPr>
          <w:rFonts w:ascii="Arial" w:hAnsi="Arial"/>
        </w:rPr>
        <w:t xml:space="preserve"> LCBB4007</w:t>
      </w:r>
    </w:p>
    <w:p w14:paraId="69CEED37" w14:textId="1132B064" w:rsidR="00C35958" w:rsidRPr="007466CD" w:rsidRDefault="00C35958" w:rsidP="00C35958">
      <w:pPr>
        <w:jc w:val="left"/>
        <w:rPr>
          <w:rFonts w:ascii="Arial" w:hAnsi="Arial"/>
        </w:rPr>
      </w:pPr>
      <w:r w:rsidRPr="007466CD">
        <w:rPr>
          <w:rFonts w:ascii="Arial" w:hAnsi="Arial"/>
        </w:rPr>
        <w:t>Student</w:t>
      </w:r>
      <w:r>
        <w:rPr>
          <w:rFonts w:ascii="Arial" w:hAnsi="Arial"/>
        </w:rPr>
        <w:t xml:space="preserve">: Elena </w:t>
      </w:r>
      <w:proofErr w:type="spellStart"/>
      <w:r>
        <w:rPr>
          <w:rFonts w:ascii="Arial" w:hAnsi="Arial"/>
        </w:rPr>
        <w:t>Porcescu</w:t>
      </w:r>
      <w:proofErr w:type="spellEnd"/>
    </w:p>
    <w:p w14:paraId="426F541C" w14:textId="063D502E" w:rsidR="00C35958" w:rsidRDefault="00C35958" w:rsidP="00C35958">
      <w:pPr>
        <w:jc w:val="left"/>
        <w:rPr>
          <w:rFonts w:ascii="Arial" w:hAnsi="Arial"/>
        </w:rPr>
      </w:pPr>
      <w:r w:rsidRPr="007466CD">
        <w:rPr>
          <w:rFonts w:ascii="Arial" w:hAnsi="Arial"/>
        </w:rPr>
        <w:t>Student ID</w:t>
      </w:r>
      <w:r>
        <w:rPr>
          <w:rFonts w:ascii="Arial" w:hAnsi="Arial"/>
        </w:rPr>
        <w:t>: 2123762</w:t>
      </w:r>
    </w:p>
    <w:p w14:paraId="00000001" w14:textId="7AE9C111" w:rsidR="00F92C1F" w:rsidRPr="00291B3A" w:rsidRDefault="001C4C61" w:rsidP="00291B3A">
      <w:pPr>
        <w:spacing w:line="276" w:lineRule="auto"/>
        <w:ind w:left="720"/>
        <w:jc w:val="left"/>
        <w:rPr>
          <w:rFonts w:ascii="Arial" w:eastAsia="Times New Roman" w:hAnsi="Arial"/>
          <w:b/>
          <w:bCs/>
          <w:sz w:val="22"/>
        </w:rPr>
      </w:pPr>
      <w:r w:rsidRPr="00C35958">
        <w:rPr>
          <w:rFonts w:ascii="Arial" w:eastAsia="Times New Roman" w:hAnsi="Arial"/>
          <w:sz w:val="22"/>
        </w:rPr>
        <w:br w:type="page"/>
      </w:r>
      <w:r w:rsidR="00000000" w:rsidRPr="00291B3A">
        <w:rPr>
          <w:rFonts w:ascii="Arial" w:eastAsia="Times New Roman" w:hAnsi="Arial"/>
          <w:b/>
          <w:bCs/>
          <w:sz w:val="22"/>
        </w:rPr>
        <w:lastRenderedPageBreak/>
        <w:t>Introduction</w:t>
      </w:r>
    </w:p>
    <w:p w14:paraId="4F670466" w14:textId="77777777" w:rsidR="00291B3A" w:rsidRDefault="00291B3A" w:rsidP="00291B3A">
      <w:pPr>
        <w:spacing w:line="276" w:lineRule="auto"/>
        <w:ind w:left="720"/>
        <w:jc w:val="center"/>
        <w:rPr>
          <w:rFonts w:ascii="Arial" w:eastAsia="Times New Roman" w:hAnsi="Arial"/>
          <w:sz w:val="22"/>
        </w:rPr>
      </w:pPr>
    </w:p>
    <w:p w14:paraId="0662FD2C" w14:textId="77777777" w:rsidR="00291B3A" w:rsidRPr="00C35958" w:rsidRDefault="00291B3A" w:rsidP="00291B3A">
      <w:pPr>
        <w:spacing w:line="276" w:lineRule="auto"/>
        <w:ind w:left="720"/>
        <w:jc w:val="center"/>
        <w:rPr>
          <w:rFonts w:ascii="Arial" w:eastAsia="Times New Roman" w:hAnsi="Arial"/>
          <w:b/>
          <w:sz w:val="22"/>
        </w:rPr>
      </w:pPr>
    </w:p>
    <w:p w14:paraId="00000002" w14:textId="41AAB680" w:rsidR="00AF55D8" w:rsidRPr="00C35958" w:rsidRDefault="00000000" w:rsidP="00C35958">
      <w:pPr>
        <w:spacing w:line="360" w:lineRule="auto"/>
        <w:ind w:firstLine="454"/>
        <w:rPr>
          <w:rFonts w:ascii="Arial" w:hAnsi="Arial"/>
          <w:sz w:val="22"/>
        </w:rPr>
      </w:pPr>
      <w:r w:rsidRPr="00C35958">
        <w:rPr>
          <w:rFonts w:ascii="Arial" w:hAnsi="Arial"/>
          <w:sz w:val="22"/>
        </w:rPr>
        <w:t xml:space="preserve">British Telecommunications Public Limited is a popular British multinational telecommunication company that provides </w:t>
      </w:r>
      <w:r w:rsidR="00AF55D8" w:rsidRPr="00C35958">
        <w:rPr>
          <w:rFonts w:ascii="Arial" w:hAnsi="Arial"/>
          <w:sz w:val="22"/>
        </w:rPr>
        <w:t>high-level</w:t>
      </w:r>
      <w:r w:rsidRPr="00C35958">
        <w:rPr>
          <w:rFonts w:ascii="Arial" w:hAnsi="Arial"/>
          <w:sz w:val="22"/>
        </w:rPr>
        <w:t xml:space="preserve"> services to its customers worldwide</w:t>
      </w:r>
      <w:r w:rsidR="0019315D" w:rsidRPr="00C35958">
        <w:rPr>
          <w:rFonts w:ascii="Arial" w:hAnsi="Arial"/>
          <w:sz w:val="22"/>
        </w:rPr>
        <w:t xml:space="preserve">  </w:t>
      </w:r>
      <w:sdt>
        <w:sdtPr>
          <w:rPr>
            <w:rFonts w:ascii="Arial" w:hAnsi="Arial"/>
            <w:sz w:val="22"/>
          </w:rPr>
          <w:id w:val="2127735767"/>
          <w:citation/>
        </w:sdtPr>
        <w:sdtContent>
          <w:r w:rsidR="0019315D" w:rsidRPr="00C35958">
            <w:rPr>
              <w:rFonts w:ascii="Arial" w:hAnsi="Arial"/>
              <w:sz w:val="22"/>
            </w:rPr>
            <w:fldChar w:fldCharType="begin"/>
          </w:r>
          <w:r w:rsidR="0019315D" w:rsidRPr="00C35958">
            <w:rPr>
              <w:rFonts w:ascii="Arial" w:hAnsi="Arial"/>
              <w:sz w:val="22"/>
              <w:lang w:val="en-US"/>
            </w:rPr>
            <w:instrText xml:space="preserve"> CITATION bt24 \l 1033 </w:instrText>
          </w:r>
          <w:r w:rsidR="0019315D" w:rsidRPr="00C35958">
            <w:rPr>
              <w:rFonts w:ascii="Arial" w:hAnsi="Arial"/>
              <w:sz w:val="22"/>
            </w:rPr>
            <w:fldChar w:fldCharType="separate"/>
          </w:r>
          <w:r w:rsidR="0019315D" w:rsidRPr="00C35958">
            <w:rPr>
              <w:rFonts w:ascii="Arial" w:hAnsi="Arial"/>
              <w:noProof/>
              <w:sz w:val="22"/>
              <w:lang w:val="en-US"/>
            </w:rPr>
            <w:t>(bt, 2024)</w:t>
          </w:r>
          <w:r w:rsidR="0019315D" w:rsidRPr="00C35958">
            <w:rPr>
              <w:rFonts w:ascii="Arial" w:hAnsi="Arial"/>
              <w:sz w:val="22"/>
            </w:rPr>
            <w:fldChar w:fldCharType="end"/>
          </w:r>
        </w:sdtContent>
      </w:sdt>
      <w:r w:rsidRPr="00C35958">
        <w:rPr>
          <w:rFonts w:ascii="Arial" w:hAnsi="Arial"/>
          <w:sz w:val="22"/>
        </w:rPr>
        <w:t xml:space="preserve">. It was created by </w:t>
      </w:r>
      <w:r w:rsidRPr="00C35958">
        <w:rPr>
          <w:rFonts w:ascii="Arial" w:hAnsi="Arial"/>
          <w:color w:val="040C28"/>
          <w:sz w:val="22"/>
          <w:highlight w:val="white"/>
        </w:rPr>
        <w:t xml:space="preserve">Sir William Fothergill Cooke, George Parker Bidder and Joseph Lewis Ricardo to operate the business of </w:t>
      </w:r>
      <w:r w:rsidR="00AF55D8" w:rsidRPr="00C35958">
        <w:rPr>
          <w:rFonts w:ascii="Arial" w:hAnsi="Arial"/>
          <w:color w:val="040C28"/>
          <w:sz w:val="22"/>
          <w:highlight w:val="white"/>
        </w:rPr>
        <w:t>telecommunications</w:t>
      </w:r>
      <w:r w:rsidRPr="00C35958">
        <w:rPr>
          <w:rFonts w:ascii="Arial" w:hAnsi="Arial"/>
          <w:color w:val="040C28"/>
          <w:sz w:val="22"/>
          <w:highlight w:val="white"/>
        </w:rPr>
        <w:t xml:space="preserve"> across the world. </w:t>
      </w:r>
      <w:r w:rsidRPr="00C35958">
        <w:rPr>
          <w:rFonts w:ascii="Arial" w:hAnsi="Arial"/>
          <w:sz w:val="22"/>
        </w:rPr>
        <w:t xml:space="preserve">This company operates in about 180 countries and has branches in Asia, Europe, </w:t>
      </w:r>
      <w:proofErr w:type="gramStart"/>
      <w:r w:rsidRPr="00C35958">
        <w:rPr>
          <w:rFonts w:ascii="Arial" w:hAnsi="Arial"/>
          <w:sz w:val="22"/>
        </w:rPr>
        <w:t>Middle-east</w:t>
      </w:r>
      <w:proofErr w:type="gramEnd"/>
      <w:r w:rsidRPr="00C35958">
        <w:rPr>
          <w:rFonts w:ascii="Arial" w:hAnsi="Arial"/>
          <w:sz w:val="22"/>
        </w:rPr>
        <w:t xml:space="preserve"> Africa as well as America. It further holds a total revenue of 20.67 billion British pounds annually. The company provides services such as mobiles, broadband, </w:t>
      </w:r>
      <w:r w:rsidR="00AF55D8" w:rsidRPr="00C35958">
        <w:rPr>
          <w:rFonts w:ascii="Arial" w:hAnsi="Arial"/>
          <w:sz w:val="22"/>
        </w:rPr>
        <w:t>subscriptions</w:t>
      </w:r>
      <w:r w:rsidRPr="00C35958">
        <w:rPr>
          <w:rFonts w:ascii="Arial" w:hAnsi="Arial"/>
          <w:sz w:val="22"/>
        </w:rPr>
        <w:t xml:space="preserve"> in televisions, network security along with digital products, telecommunication tools. British Telecommunications possesses some goals which are required for its worldwide fame. First objective is to provide customer-specific services. Second objective is to manage their operations with zero net carbon emission, thereby implementing an eco-friendly approach. Another objective is to achieve sustainable growth efficiently. Their last objective is to provide a swift as well as efficient communication process to their customers. This essay </w:t>
      </w:r>
      <w:r w:rsidR="00AF55D8" w:rsidRPr="00C35958">
        <w:rPr>
          <w:rFonts w:ascii="Arial" w:hAnsi="Arial"/>
          <w:sz w:val="22"/>
        </w:rPr>
        <w:t>describes</w:t>
      </w:r>
      <w:r w:rsidRPr="00C35958">
        <w:rPr>
          <w:rFonts w:ascii="Arial" w:hAnsi="Arial"/>
          <w:sz w:val="22"/>
        </w:rPr>
        <w:t xml:space="preserve"> the background of British Telecommunications Public Limited. It highlights the key functions of the </w:t>
      </w:r>
      <w:proofErr w:type="spellStart"/>
      <w:r w:rsidRPr="00C35958">
        <w:rPr>
          <w:rFonts w:ascii="Arial" w:hAnsi="Arial"/>
          <w:sz w:val="22"/>
        </w:rPr>
        <w:t>organisation</w:t>
      </w:r>
      <w:proofErr w:type="spellEnd"/>
      <w:r w:rsidRPr="00C35958">
        <w:rPr>
          <w:rFonts w:ascii="Arial" w:hAnsi="Arial"/>
          <w:sz w:val="22"/>
        </w:rPr>
        <w:t xml:space="preserve"> based on departments such as accounting and finance, marketing including human resource management. Lastly, it also elucidates the impact of </w:t>
      </w:r>
      <w:r w:rsidR="00AF55D8" w:rsidRPr="00C35958">
        <w:rPr>
          <w:rFonts w:ascii="Arial" w:hAnsi="Arial"/>
          <w:sz w:val="22"/>
        </w:rPr>
        <w:t xml:space="preserve">the </w:t>
      </w:r>
      <w:proofErr w:type="spellStart"/>
      <w:r w:rsidRPr="00C35958">
        <w:rPr>
          <w:rFonts w:ascii="Arial" w:hAnsi="Arial"/>
          <w:sz w:val="22"/>
        </w:rPr>
        <w:t>organisational</w:t>
      </w:r>
      <w:proofErr w:type="spellEnd"/>
      <w:r w:rsidRPr="00C35958">
        <w:rPr>
          <w:rFonts w:ascii="Arial" w:hAnsi="Arial"/>
          <w:sz w:val="22"/>
        </w:rPr>
        <w:t xml:space="preserve"> culture of the company in its overall growth.</w:t>
      </w:r>
    </w:p>
    <w:p w14:paraId="15CF7262" w14:textId="77777777" w:rsidR="00AF55D8" w:rsidRPr="00C35958" w:rsidRDefault="00AF55D8" w:rsidP="00C35958">
      <w:pPr>
        <w:spacing w:line="360" w:lineRule="auto"/>
        <w:ind w:firstLine="454"/>
        <w:rPr>
          <w:rFonts w:ascii="Arial" w:hAnsi="Arial"/>
          <w:sz w:val="22"/>
        </w:rPr>
      </w:pPr>
      <w:r w:rsidRPr="00C35958">
        <w:rPr>
          <w:rFonts w:ascii="Arial" w:eastAsia="Times New Roman" w:hAnsi="Arial"/>
          <w:sz w:val="22"/>
        </w:rPr>
        <w:br w:type="page"/>
      </w:r>
      <w:bookmarkStart w:id="1" w:name="_h4yz84os4cnq" w:colFirst="0" w:colLast="0"/>
      <w:bookmarkEnd w:id="1"/>
      <w:r w:rsidRPr="00C35958">
        <w:rPr>
          <w:rFonts w:ascii="Arial" w:eastAsia="Times New Roman" w:hAnsi="Arial"/>
          <w:b/>
          <w:sz w:val="22"/>
        </w:rPr>
        <w:lastRenderedPageBreak/>
        <w:t xml:space="preserve">Discussion </w:t>
      </w:r>
      <w:bookmarkStart w:id="2" w:name="_kib54v8cwuo" w:colFirst="0" w:colLast="0"/>
      <w:bookmarkEnd w:id="2"/>
    </w:p>
    <w:p w14:paraId="66E5CC0A" w14:textId="4ABF2A60" w:rsidR="00AF55D8" w:rsidRPr="00C35958" w:rsidRDefault="00000000" w:rsidP="00C35958">
      <w:pPr>
        <w:spacing w:line="360" w:lineRule="auto"/>
        <w:ind w:firstLine="454"/>
        <w:rPr>
          <w:rFonts w:ascii="Arial" w:hAnsi="Arial"/>
          <w:sz w:val="22"/>
        </w:rPr>
      </w:pPr>
      <w:r w:rsidRPr="00C35958">
        <w:rPr>
          <w:rFonts w:ascii="Arial" w:hAnsi="Arial"/>
          <w:sz w:val="22"/>
        </w:rPr>
        <w:t xml:space="preserve">Business functions are a combination of concepts </w:t>
      </w:r>
      <w:r w:rsidR="00AF55D8" w:rsidRPr="00C35958">
        <w:rPr>
          <w:rFonts w:ascii="Arial" w:hAnsi="Arial"/>
          <w:sz w:val="22"/>
        </w:rPr>
        <w:t>that</w:t>
      </w:r>
      <w:r w:rsidRPr="00C35958">
        <w:rPr>
          <w:rFonts w:ascii="Arial" w:hAnsi="Arial"/>
          <w:sz w:val="22"/>
        </w:rPr>
        <w:t xml:space="preserve"> </w:t>
      </w:r>
      <w:r w:rsidR="00AF55D8" w:rsidRPr="00C35958">
        <w:rPr>
          <w:rFonts w:ascii="Arial" w:hAnsi="Arial"/>
          <w:sz w:val="22"/>
        </w:rPr>
        <w:t>describe</w:t>
      </w:r>
      <w:r w:rsidRPr="00C35958">
        <w:rPr>
          <w:rFonts w:ascii="Arial" w:hAnsi="Arial"/>
          <w:sz w:val="22"/>
        </w:rPr>
        <w:t xml:space="preserve"> the capability of a company to promote itself by earning profits, thereby leading to its growth in the market. It facilitates the company to reach its daily goals along with </w:t>
      </w:r>
      <w:r w:rsidR="00AF55D8" w:rsidRPr="00C35958">
        <w:rPr>
          <w:rFonts w:ascii="Arial" w:hAnsi="Arial"/>
          <w:sz w:val="22"/>
        </w:rPr>
        <w:t>objectives, thereby</w:t>
      </w:r>
      <w:r w:rsidRPr="00C35958">
        <w:rPr>
          <w:rFonts w:ascii="Arial" w:hAnsi="Arial"/>
          <w:sz w:val="22"/>
        </w:rPr>
        <w:t xml:space="preserve"> maintaining the </w:t>
      </w:r>
      <w:proofErr w:type="gramStart"/>
      <w:r w:rsidRPr="00C35958">
        <w:rPr>
          <w:rFonts w:ascii="Arial" w:hAnsi="Arial"/>
          <w:sz w:val="22"/>
        </w:rPr>
        <w:t>positive growth</w:t>
      </w:r>
      <w:proofErr w:type="gramEnd"/>
      <w:r w:rsidRPr="00C35958">
        <w:rPr>
          <w:rFonts w:ascii="Arial" w:hAnsi="Arial"/>
          <w:sz w:val="22"/>
        </w:rPr>
        <w:t xml:space="preserve"> of revenue consistently</w:t>
      </w:r>
      <w:r w:rsidR="0019315D" w:rsidRPr="00C35958">
        <w:rPr>
          <w:rFonts w:ascii="Arial" w:hAnsi="Arial"/>
          <w:sz w:val="22"/>
        </w:rPr>
        <w:t xml:space="preserve">  </w:t>
      </w:r>
      <w:sdt>
        <w:sdtPr>
          <w:rPr>
            <w:rFonts w:ascii="Arial" w:hAnsi="Arial"/>
            <w:sz w:val="22"/>
          </w:rPr>
          <w:id w:val="-1379619951"/>
          <w:citation/>
        </w:sdtPr>
        <w:sdtContent>
          <w:r w:rsidR="0019315D" w:rsidRPr="00C35958">
            <w:rPr>
              <w:rFonts w:ascii="Arial" w:hAnsi="Arial"/>
              <w:sz w:val="22"/>
            </w:rPr>
            <w:fldChar w:fldCharType="begin"/>
          </w:r>
          <w:r w:rsidR="0019315D" w:rsidRPr="00C35958">
            <w:rPr>
              <w:rFonts w:ascii="Arial" w:hAnsi="Arial"/>
              <w:sz w:val="22"/>
              <w:lang w:val="en-US"/>
            </w:rPr>
            <w:instrText xml:space="preserve"> CITATION Ser22 \l 1033 </w:instrText>
          </w:r>
          <w:r w:rsidR="0019315D" w:rsidRPr="00C35958">
            <w:rPr>
              <w:rFonts w:ascii="Arial" w:hAnsi="Arial"/>
              <w:sz w:val="22"/>
            </w:rPr>
            <w:fldChar w:fldCharType="separate"/>
          </w:r>
          <w:r w:rsidR="0019315D" w:rsidRPr="00C35958">
            <w:rPr>
              <w:rFonts w:ascii="Arial" w:hAnsi="Arial"/>
              <w:noProof/>
              <w:sz w:val="22"/>
              <w:lang w:val="en-US"/>
            </w:rPr>
            <w:t>(Gutierrez, 2022)</w:t>
          </w:r>
          <w:r w:rsidR="0019315D" w:rsidRPr="00C35958">
            <w:rPr>
              <w:rFonts w:ascii="Arial" w:hAnsi="Arial"/>
              <w:sz w:val="22"/>
            </w:rPr>
            <w:fldChar w:fldCharType="end"/>
          </w:r>
        </w:sdtContent>
      </w:sdt>
      <w:r w:rsidRPr="00C35958">
        <w:rPr>
          <w:rFonts w:ascii="Arial" w:hAnsi="Arial"/>
          <w:sz w:val="22"/>
        </w:rPr>
        <w:t xml:space="preserve">. There are multiple roles of these business functions behind the working of any </w:t>
      </w:r>
      <w:proofErr w:type="spellStart"/>
      <w:r w:rsidRPr="00C35958">
        <w:rPr>
          <w:rFonts w:ascii="Arial" w:hAnsi="Arial"/>
          <w:sz w:val="22"/>
        </w:rPr>
        <w:t>organisation</w:t>
      </w:r>
      <w:proofErr w:type="spellEnd"/>
      <w:r w:rsidRPr="00C35958">
        <w:rPr>
          <w:rFonts w:ascii="Arial" w:hAnsi="Arial"/>
          <w:sz w:val="22"/>
        </w:rPr>
        <w:t xml:space="preserve">. The first importance is that these functions are beneficial to generate some income in exchange for providing high facilities to its clients along with customers. Further, they </w:t>
      </w:r>
      <w:r w:rsidR="00AF55D8" w:rsidRPr="00C35958">
        <w:rPr>
          <w:rFonts w:ascii="Arial" w:hAnsi="Arial"/>
          <w:sz w:val="22"/>
        </w:rPr>
        <w:t>would help</w:t>
      </w:r>
      <w:r w:rsidRPr="00C35958">
        <w:rPr>
          <w:rFonts w:ascii="Arial" w:hAnsi="Arial"/>
          <w:sz w:val="22"/>
        </w:rPr>
        <w:t xml:space="preserve"> an </w:t>
      </w:r>
      <w:proofErr w:type="spellStart"/>
      <w:r w:rsidRPr="00C35958">
        <w:rPr>
          <w:rFonts w:ascii="Arial" w:hAnsi="Arial"/>
          <w:sz w:val="22"/>
        </w:rPr>
        <w:t>organisation</w:t>
      </w:r>
      <w:proofErr w:type="spellEnd"/>
      <w:r w:rsidRPr="00C35958">
        <w:rPr>
          <w:rFonts w:ascii="Arial" w:hAnsi="Arial"/>
          <w:sz w:val="22"/>
        </w:rPr>
        <w:t xml:space="preserve"> to operate </w:t>
      </w:r>
      <w:r w:rsidR="00AF55D8" w:rsidRPr="00C35958">
        <w:rPr>
          <w:rFonts w:ascii="Arial" w:hAnsi="Arial"/>
          <w:sz w:val="22"/>
        </w:rPr>
        <w:t>swiftly,</w:t>
      </w:r>
      <w:r w:rsidRPr="00C35958">
        <w:rPr>
          <w:rFonts w:ascii="Arial" w:hAnsi="Arial"/>
          <w:sz w:val="22"/>
        </w:rPr>
        <w:t xml:space="preserve"> which would increase the chances of future business opportunities. Another significance of these functions </w:t>
      </w:r>
      <w:r w:rsidR="00AF55D8" w:rsidRPr="00C35958">
        <w:rPr>
          <w:rFonts w:ascii="Arial" w:hAnsi="Arial"/>
          <w:sz w:val="22"/>
        </w:rPr>
        <w:t>is</w:t>
      </w:r>
      <w:r w:rsidRPr="00C35958">
        <w:rPr>
          <w:rFonts w:ascii="Arial" w:hAnsi="Arial"/>
          <w:sz w:val="22"/>
        </w:rPr>
        <w:t xml:space="preserve"> they help to carry out any business operations in a highly </w:t>
      </w:r>
      <w:proofErr w:type="spellStart"/>
      <w:r w:rsidRPr="00C35958">
        <w:rPr>
          <w:rFonts w:ascii="Arial" w:hAnsi="Arial"/>
          <w:sz w:val="22"/>
        </w:rPr>
        <w:t>organised</w:t>
      </w:r>
      <w:proofErr w:type="spellEnd"/>
      <w:r w:rsidRPr="00C35958">
        <w:rPr>
          <w:rFonts w:ascii="Arial" w:hAnsi="Arial"/>
          <w:sz w:val="22"/>
        </w:rPr>
        <w:t xml:space="preserve"> manner. It also helps an </w:t>
      </w:r>
      <w:proofErr w:type="spellStart"/>
      <w:r w:rsidRPr="00C35958">
        <w:rPr>
          <w:rFonts w:ascii="Arial" w:hAnsi="Arial"/>
          <w:sz w:val="22"/>
        </w:rPr>
        <w:t>organisation</w:t>
      </w:r>
      <w:proofErr w:type="spellEnd"/>
      <w:r w:rsidRPr="00C35958">
        <w:rPr>
          <w:rFonts w:ascii="Arial" w:hAnsi="Arial"/>
          <w:sz w:val="22"/>
        </w:rPr>
        <w:t xml:space="preserve"> to determine its status in a market by pointing out its profit as well as loss. There are different types of business functions which are marketing, finance, research and development, </w:t>
      </w:r>
      <w:proofErr w:type="gramStart"/>
      <w:r w:rsidRPr="00C35958">
        <w:rPr>
          <w:rFonts w:ascii="Arial" w:hAnsi="Arial"/>
          <w:sz w:val="22"/>
        </w:rPr>
        <w:t>management</w:t>
      </w:r>
      <w:proofErr w:type="gramEnd"/>
      <w:r w:rsidRPr="00C35958">
        <w:rPr>
          <w:rFonts w:ascii="Arial" w:hAnsi="Arial"/>
          <w:sz w:val="22"/>
        </w:rPr>
        <w:t xml:space="preserve"> and operations.    Accounting and finance </w:t>
      </w:r>
      <w:r w:rsidR="00AF55D8" w:rsidRPr="00C35958">
        <w:rPr>
          <w:rFonts w:ascii="Arial" w:hAnsi="Arial"/>
          <w:sz w:val="22"/>
        </w:rPr>
        <w:t>are</w:t>
      </w:r>
      <w:r w:rsidRPr="00C35958">
        <w:rPr>
          <w:rFonts w:ascii="Arial" w:hAnsi="Arial"/>
          <w:sz w:val="22"/>
        </w:rPr>
        <w:t xml:space="preserve"> the </w:t>
      </w:r>
      <w:r w:rsidR="00AF55D8" w:rsidRPr="00C35958">
        <w:rPr>
          <w:rFonts w:ascii="Arial" w:hAnsi="Arial"/>
          <w:sz w:val="22"/>
        </w:rPr>
        <w:t>functions</w:t>
      </w:r>
      <w:r w:rsidRPr="00C35958">
        <w:rPr>
          <w:rFonts w:ascii="Arial" w:hAnsi="Arial"/>
          <w:sz w:val="22"/>
        </w:rPr>
        <w:t xml:space="preserve"> that </w:t>
      </w:r>
      <w:r w:rsidR="00AF55D8" w:rsidRPr="00C35958">
        <w:rPr>
          <w:rFonts w:ascii="Arial" w:hAnsi="Arial"/>
          <w:sz w:val="22"/>
        </w:rPr>
        <w:t>deal</w:t>
      </w:r>
      <w:r w:rsidRPr="00C35958">
        <w:rPr>
          <w:rFonts w:ascii="Arial" w:hAnsi="Arial"/>
          <w:sz w:val="22"/>
        </w:rPr>
        <w:t xml:space="preserve"> with the </w:t>
      </w:r>
      <w:r w:rsidR="00AF55D8" w:rsidRPr="00C35958">
        <w:rPr>
          <w:rFonts w:ascii="Arial" w:hAnsi="Arial"/>
          <w:sz w:val="22"/>
        </w:rPr>
        <w:t>funds,</w:t>
      </w:r>
      <w:r w:rsidRPr="00C35958">
        <w:rPr>
          <w:rFonts w:ascii="Arial" w:hAnsi="Arial"/>
          <w:sz w:val="22"/>
        </w:rPr>
        <w:t xml:space="preserve"> thereby helping the company to expand </w:t>
      </w:r>
      <w:r w:rsidR="00AF55D8" w:rsidRPr="00C35958">
        <w:rPr>
          <w:rFonts w:ascii="Arial" w:hAnsi="Arial"/>
          <w:sz w:val="22"/>
        </w:rPr>
        <w:t>its</w:t>
      </w:r>
      <w:r w:rsidRPr="00C35958">
        <w:rPr>
          <w:rFonts w:ascii="Arial" w:hAnsi="Arial"/>
          <w:sz w:val="22"/>
        </w:rPr>
        <w:t xml:space="preserve"> branches across the globe. It also ensures that enough funding is available for daily payment purposes.  This department helps British Telecommunication to remain concerned with price management, cashflow maintenance, audit formation.</w:t>
      </w:r>
      <w:r w:rsidR="00AF55D8" w:rsidRPr="00C35958">
        <w:rPr>
          <w:rFonts w:ascii="Arial" w:hAnsi="Arial"/>
          <w:sz w:val="22"/>
        </w:rPr>
        <w:t xml:space="preserve"> </w:t>
      </w:r>
      <w:r w:rsidRPr="00C35958">
        <w:rPr>
          <w:rFonts w:ascii="Arial" w:hAnsi="Arial"/>
          <w:sz w:val="22"/>
        </w:rPr>
        <w:t>Further</w:t>
      </w:r>
      <w:r w:rsidR="00AF55D8" w:rsidRPr="00C35958">
        <w:rPr>
          <w:rFonts w:ascii="Arial" w:hAnsi="Arial"/>
          <w:sz w:val="22"/>
        </w:rPr>
        <w:t>,</w:t>
      </w:r>
      <w:r w:rsidRPr="00C35958">
        <w:rPr>
          <w:rFonts w:ascii="Arial" w:hAnsi="Arial"/>
          <w:sz w:val="22"/>
        </w:rPr>
        <w:t xml:space="preserve"> this department uses tools related to artificial intelligence and machine learning for the security of itself. Finance managers of the company </w:t>
      </w:r>
      <w:proofErr w:type="spellStart"/>
      <w:r w:rsidRPr="00C35958">
        <w:rPr>
          <w:rFonts w:ascii="Arial" w:hAnsi="Arial"/>
          <w:sz w:val="22"/>
        </w:rPr>
        <w:t>analyse</w:t>
      </w:r>
      <w:proofErr w:type="spellEnd"/>
      <w:r w:rsidRPr="00C35958">
        <w:rPr>
          <w:rFonts w:ascii="Arial" w:hAnsi="Arial"/>
          <w:sz w:val="22"/>
        </w:rPr>
        <w:t xml:space="preserve"> and regulate price structures which would result in improving the efficiency of </w:t>
      </w:r>
      <w:r w:rsidR="00AF55D8" w:rsidRPr="00C35958">
        <w:rPr>
          <w:rFonts w:ascii="Arial" w:hAnsi="Arial"/>
          <w:sz w:val="22"/>
        </w:rPr>
        <w:t>operation, thereby</w:t>
      </w:r>
      <w:r w:rsidRPr="00C35958">
        <w:rPr>
          <w:rFonts w:ascii="Arial" w:hAnsi="Arial"/>
          <w:sz w:val="22"/>
        </w:rPr>
        <w:t xml:space="preserve"> ensuring </w:t>
      </w:r>
      <w:r w:rsidR="00AF55D8" w:rsidRPr="00C35958">
        <w:rPr>
          <w:rFonts w:ascii="Arial" w:hAnsi="Arial"/>
          <w:sz w:val="22"/>
        </w:rPr>
        <w:t xml:space="preserve">a </w:t>
      </w:r>
      <w:r w:rsidRPr="00C35958">
        <w:rPr>
          <w:rFonts w:ascii="Arial" w:hAnsi="Arial"/>
          <w:sz w:val="22"/>
        </w:rPr>
        <w:t>high scale of profitability</w:t>
      </w:r>
      <w:r w:rsidR="00CA5A60" w:rsidRPr="00C35958">
        <w:rPr>
          <w:rFonts w:ascii="Arial" w:hAnsi="Arial"/>
          <w:sz w:val="22"/>
        </w:rPr>
        <w:t xml:space="preserve"> (</w:t>
      </w:r>
      <w:r w:rsidR="00CA5A60" w:rsidRPr="00C35958">
        <w:rPr>
          <w:rFonts w:ascii="Arial" w:hAnsi="Arial"/>
          <w:sz w:val="22"/>
          <w:shd w:val="clear" w:color="auto" w:fill="FFFFFF"/>
        </w:rPr>
        <w:t>Mio et al., 2020)</w:t>
      </w:r>
      <w:r w:rsidRPr="00C35958">
        <w:rPr>
          <w:rFonts w:ascii="Arial" w:hAnsi="Arial"/>
          <w:sz w:val="22"/>
        </w:rPr>
        <w:t xml:space="preserve">.  Finance specialist of British Telecommunication regulates the entire process of operation along with coordinating the process of creating an annual budget. Marketing portion is solely responsible for conducting several marketing campaigns thereby promoting </w:t>
      </w:r>
      <w:r w:rsidR="0034664C" w:rsidRPr="00C35958">
        <w:rPr>
          <w:rFonts w:ascii="Arial" w:hAnsi="Arial"/>
          <w:sz w:val="22"/>
        </w:rPr>
        <w:t xml:space="preserve">the </w:t>
      </w:r>
      <w:r w:rsidRPr="00C35958">
        <w:rPr>
          <w:rFonts w:ascii="Arial" w:hAnsi="Arial"/>
          <w:sz w:val="22"/>
        </w:rPr>
        <w:t xml:space="preserve">usage of different digital marketing strategies such as social media marketing, influencer marketing, </w:t>
      </w:r>
      <w:r w:rsidR="00AF55D8" w:rsidRPr="00C35958">
        <w:rPr>
          <w:rFonts w:ascii="Arial" w:hAnsi="Arial"/>
          <w:sz w:val="22"/>
        </w:rPr>
        <w:t>SEO</w:t>
      </w:r>
      <w:r w:rsidRPr="00C35958">
        <w:rPr>
          <w:rFonts w:ascii="Arial" w:hAnsi="Arial"/>
          <w:sz w:val="22"/>
        </w:rPr>
        <w:t xml:space="preserve"> marketing. This department is responsible for the advertisement of a company which indicates the growth of the company</w:t>
      </w:r>
      <w:r w:rsidR="0034664C" w:rsidRPr="00C35958">
        <w:rPr>
          <w:rFonts w:ascii="Arial" w:hAnsi="Arial"/>
          <w:sz w:val="22"/>
        </w:rPr>
        <w:t xml:space="preserve"> </w:t>
      </w:r>
      <w:sdt>
        <w:sdtPr>
          <w:rPr>
            <w:rFonts w:ascii="Arial" w:hAnsi="Arial"/>
            <w:sz w:val="22"/>
          </w:rPr>
          <w:id w:val="436568136"/>
          <w:citation/>
        </w:sdtPr>
        <w:sdtContent>
          <w:r w:rsidR="0034664C" w:rsidRPr="00C35958">
            <w:rPr>
              <w:rFonts w:ascii="Arial" w:hAnsi="Arial"/>
              <w:sz w:val="22"/>
            </w:rPr>
            <w:fldChar w:fldCharType="begin"/>
          </w:r>
          <w:r w:rsidR="0034664C" w:rsidRPr="00C35958">
            <w:rPr>
              <w:rFonts w:ascii="Arial" w:hAnsi="Arial"/>
              <w:sz w:val="22"/>
              <w:lang w:val="en-US"/>
            </w:rPr>
            <w:instrText xml:space="preserve"> CITATION new23 \l 1033 </w:instrText>
          </w:r>
          <w:r w:rsidR="0034664C" w:rsidRPr="00C35958">
            <w:rPr>
              <w:rFonts w:ascii="Arial" w:hAnsi="Arial"/>
              <w:sz w:val="22"/>
            </w:rPr>
            <w:fldChar w:fldCharType="separate"/>
          </w:r>
          <w:r w:rsidR="0034664C" w:rsidRPr="00C35958">
            <w:rPr>
              <w:rFonts w:ascii="Arial" w:hAnsi="Arial"/>
              <w:noProof/>
              <w:sz w:val="22"/>
              <w:lang w:val="en-US"/>
            </w:rPr>
            <w:t>(newsroom, 2023)</w:t>
          </w:r>
          <w:r w:rsidR="0034664C" w:rsidRPr="00C35958">
            <w:rPr>
              <w:rFonts w:ascii="Arial" w:hAnsi="Arial"/>
              <w:sz w:val="22"/>
            </w:rPr>
            <w:fldChar w:fldCharType="end"/>
          </w:r>
        </w:sdtContent>
      </w:sdt>
      <w:r w:rsidRPr="00C35958">
        <w:rPr>
          <w:rFonts w:ascii="Arial" w:hAnsi="Arial"/>
          <w:sz w:val="22"/>
        </w:rPr>
        <w:t xml:space="preserve">. British Telecommunication Plc has proven to be successful </w:t>
      </w:r>
      <w:r w:rsidR="00AF55D8" w:rsidRPr="00C35958">
        <w:rPr>
          <w:rFonts w:ascii="Arial" w:hAnsi="Arial"/>
          <w:sz w:val="22"/>
        </w:rPr>
        <w:t>in</w:t>
      </w:r>
      <w:r w:rsidRPr="00C35958">
        <w:rPr>
          <w:rFonts w:ascii="Arial" w:hAnsi="Arial"/>
          <w:sz w:val="22"/>
        </w:rPr>
        <w:t xml:space="preserve"> providing facilities as per the demands of their customers. They have created a digital advertisement program </w:t>
      </w:r>
      <w:r w:rsidR="00AF55D8" w:rsidRPr="00C35958">
        <w:rPr>
          <w:rFonts w:ascii="Arial" w:hAnsi="Arial"/>
          <w:sz w:val="22"/>
        </w:rPr>
        <w:t>that</w:t>
      </w:r>
      <w:r w:rsidRPr="00C35958">
        <w:rPr>
          <w:rFonts w:ascii="Arial" w:hAnsi="Arial"/>
          <w:sz w:val="22"/>
        </w:rPr>
        <w:t xml:space="preserve"> would help them to conduct their digital marketing campaigns </w:t>
      </w:r>
      <w:r w:rsidR="00AF55D8" w:rsidRPr="00C35958">
        <w:rPr>
          <w:rFonts w:ascii="Arial" w:hAnsi="Arial"/>
          <w:sz w:val="22"/>
        </w:rPr>
        <w:t>successfully, thereby</w:t>
      </w:r>
      <w:r w:rsidRPr="00C35958">
        <w:rPr>
          <w:rFonts w:ascii="Arial" w:hAnsi="Arial"/>
          <w:sz w:val="22"/>
        </w:rPr>
        <w:t xml:space="preserve"> helping to estimate the sales analysis of their products digitally</w:t>
      </w:r>
      <w:r w:rsidR="00CA5A60" w:rsidRPr="00C35958">
        <w:rPr>
          <w:rFonts w:ascii="Arial" w:hAnsi="Arial"/>
          <w:sz w:val="22"/>
        </w:rPr>
        <w:t xml:space="preserve"> (</w:t>
      </w:r>
      <w:r w:rsidR="00CA5A60" w:rsidRPr="00C35958">
        <w:rPr>
          <w:rFonts w:ascii="Arial" w:hAnsi="Arial"/>
          <w:sz w:val="22"/>
          <w:shd w:val="clear" w:color="auto" w:fill="FFFFFF"/>
        </w:rPr>
        <w:t>Ruiz-Canela López, 2021)</w:t>
      </w:r>
      <w:r w:rsidRPr="00C35958">
        <w:rPr>
          <w:rFonts w:ascii="Arial" w:hAnsi="Arial"/>
          <w:sz w:val="22"/>
        </w:rPr>
        <w:t xml:space="preserve">. This SEO strategy of </w:t>
      </w:r>
      <w:proofErr w:type="spellStart"/>
      <w:r w:rsidRPr="00C35958">
        <w:rPr>
          <w:rFonts w:ascii="Arial" w:hAnsi="Arial"/>
          <w:sz w:val="22"/>
        </w:rPr>
        <w:t>digitalisation</w:t>
      </w:r>
      <w:proofErr w:type="spellEnd"/>
      <w:r w:rsidRPr="00C35958">
        <w:rPr>
          <w:rFonts w:ascii="Arial" w:hAnsi="Arial"/>
          <w:sz w:val="22"/>
        </w:rPr>
        <w:t xml:space="preserve"> helps the company to </w:t>
      </w:r>
      <w:r w:rsidR="00AF55D8" w:rsidRPr="00C35958">
        <w:rPr>
          <w:rFonts w:ascii="Arial" w:hAnsi="Arial"/>
          <w:sz w:val="22"/>
        </w:rPr>
        <w:t>reach</w:t>
      </w:r>
      <w:r w:rsidRPr="00C35958">
        <w:rPr>
          <w:rFonts w:ascii="Arial" w:hAnsi="Arial"/>
          <w:sz w:val="22"/>
        </w:rPr>
        <w:t xml:space="preserve"> its target audience within a shorter </w:t>
      </w:r>
      <w:r w:rsidR="00AF55D8" w:rsidRPr="00C35958">
        <w:rPr>
          <w:rFonts w:ascii="Arial" w:hAnsi="Arial"/>
          <w:sz w:val="22"/>
        </w:rPr>
        <w:t>period</w:t>
      </w:r>
      <w:r w:rsidRPr="00C35958">
        <w:rPr>
          <w:rFonts w:ascii="Arial" w:hAnsi="Arial"/>
          <w:sz w:val="22"/>
        </w:rPr>
        <w:t xml:space="preserve">. This company also uses influencer marketing along with social media marketing for its promotion. It provides various </w:t>
      </w:r>
      <w:r w:rsidR="00AF55D8" w:rsidRPr="00C35958">
        <w:rPr>
          <w:rFonts w:ascii="Arial" w:hAnsi="Arial"/>
          <w:sz w:val="22"/>
        </w:rPr>
        <w:t>e-commerce</w:t>
      </w:r>
      <w:r w:rsidRPr="00C35958">
        <w:rPr>
          <w:rFonts w:ascii="Arial" w:hAnsi="Arial"/>
          <w:sz w:val="22"/>
        </w:rPr>
        <w:t xml:space="preserve"> strategies such as</w:t>
      </w:r>
      <w:r w:rsidR="00AF55D8" w:rsidRPr="00C35958">
        <w:rPr>
          <w:rFonts w:ascii="Arial" w:hAnsi="Arial"/>
          <w:sz w:val="22"/>
        </w:rPr>
        <w:t xml:space="preserve"> the </w:t>
      </w:r>
      <w:r w:rsidRPr="00C35958">
        <w:rPr>
          <w:rFonts w:ascii="Arial" w:hAnsi="Arial"/>
          <w:sz w:val="22"/>
        </w:rPr>
        <w:t xml:space="preserve">presence of </w:t>
      </w:r>
      <w:r w:rsidR="00AF55D8" w:rsidRPr="00C35958">
        <w:rPr>
          <w:rFonts w:ascii="Arial" w:hAnsi="Arial"/>
          <w:sz w:val="22"/>
        </w:rPr>
        <w:t>its</w:t>
      </w:r>
      <w:r w:rsidRPr="00C35958">
        <w:rPr>
          <w:rFonts w:ascii="Arial" w:hAnsi="Arial"/>
          <w:sz w:val="22"/>
        </w:rPr>
        <w:t xml:space="preserve"> own websites which provide subscriptions </w:t>
      </w:r>
      <w:r w:rsidR="00AF55D8" w:rsidRPr="00C35958">
        <w:rPr>
          <w:rFonts w:ascii="Arial" w:hAnsi="Arial"/>
          <w:sz w:val="22"/>
        </w:rPr>
        <w:t>to</w:t>
      </w:r>
      <w:r w:rsidRPr="00C35958">
        <w:rPr>
          <w:rFonts w:ascii="Arial" w:hAnsi="Arial"/>
          <w:sz w:val="22"/>
        </w:rPr>
        <w:t xml:space="preserve"> BT broadband, BT television, BT mobile, promoting web series.</w:t>
      </w:r>
      <w:bookmarkStart w:id="3" w:name="_daswk02y4o6d" w:colFirst="0" w:colLast="0"/>
      <w:bookmarkEnd w:id="3"/>
    </w:p>
    <w:p w14:paraId="5943AF7F" w14:textId="7140E055" w:rsidR="00AF55D8" w:rsidRPr="00C35958" w:rsidRDefault="00000000" w:rsidP="00C35958">
      <w:pPr>
        <w:spacing w:line="360" w:lineRule="auto"/>
        <w:ind w:firstLine="454"/>
        <w:rPr>
          <w:rFonts w:ascii="Arial" w:hAnsi="Arial"/>
          <w:sz w:val="22"/>
        </w:rPr>
      </w:pPr>
      <w:r w:rsidRPr="00C35958">
        <w:rPr>
          <w:rFonts w:ascii="Arial" w:eastAsia="Times New Roman" w:hAnsi="Arial"/>
          <w:sz w:val="22"/>
        </w:rPr>
        <w:lastRenderedPageBreak/>
        <w:t xml:space="preserve">Human resource management helps a company by recruiting motivated and skilled employees to complete tasks easily and efficiently.  This department focuses on employee benefits along with compensations, retention, firing, </w:t>
      </w:r>
      <w:proofErr w:type="gramStart"/>
      <w:r w:rsidRPr="00C35958">
        <w:rPr>
          <w:rFonts w:ascii="Arial" w:eastAsia="Times New Roman" w:hAnsi="Arial"/>
          <w:sz w:val="22"/>
        </w:rPr>
        <w:t>promotions</w:t>
      </w:r>
      <w:proofErr w:type="gramEnd"/>
      <w:r w:rsidRPr="00C35958">
        <w:rPr>
          <w:rFonts w:ascii="Arial" w:eastAsia="Times New Roman" w:hAnsi="Arial"/>
          <w:sz w:val="22"/>
        </w:rPr>
        <w:t xml:space="preserve"> and all other factors related to employees. In British Telecommunicatio</w:t>
      </w:r>
      <w:r w:rsidR="00B46FCF" w:rsidRPr="00C35958">
        <w:rPr>
          <w:rFonts w:ascii="Arial" w:eastAsia="Times New Roman" w:hAnsi="Arial"/>
          <w:sz w:val="22"/>
        </w:rPr>
        <w:t>n company</w:t>
      </w:r>
      <w:r w:rsidRPr="00C35958">
        <w:rPr>
          <w:rFonts w:ascii="Arial" w:eastAsia="Times New Roman" w:hAnsi="Arial"/>
          <w:sz w:val="22"/>
        </w:rPr>
        <w:t xml:space="preserve">, human resource management helps to provide employment to highly efficient candidates, thereby helping the company to achieve its goal </w:t>
      </w:r>
      <w:r w:rsidR="00AF55D8" w:rsidRPr="00C35958">
        <w:rPr>
          <w:rFonts w:ascii="Arial" w:eastAsia="Times New Roman" w:hAnsi="Arial"/>
          <w:sz w:val="22"/>
        </w:rPr>
        <w:t>daily</w:t>
      </w:r>
      <w:r w:rsidRPr="00C35958">
        <w:rPr>
          <w:rFonts w:ascii="Arial" w:eastAsia="Times New Roman" w:hAnsi="Arial"/>
          <w:sz w:val="22"/>
        </w:rPr>
        <w:t xml:space="preserve">. Moreover, they are responsible for maintaining unity among the employees by eliminating clashes between them. This department is also responsible </w:t>
      </w:r>
      <w:r w:rsidR="00AF55D8" w:rsidRPr="00C35958">
        <w:rPr>
          <w:rFonts w:ascii="Arial" w:eastAsia="Times New Roman" w:hAnsi="Arial"/>
          <w:sz w:val="22"/>
        </w:rPr>
        <w:t>for providing</w:t>
      </w:r>
      <w:r w:rsidRPr="00C35958">
        <w:rPr>
          <w:rFonts w:ascii="Arial" w:eastAsia="Times New Roman" w:hAnsi="Arial"/>
          <w:sz w:val="22"/>
        </w:rPr>
        <w:t xml:space="preserve"> attractive salary packages to the </w:t>
      </w:r>
      <w:r w:rsidR="00AF55D8" w:rsidRPr="00C35958">
        <w:rPr>
          <w:rFonts w:ascii="Arial" w:eastAsia="Times New Roman" w:hAnsi="Arial"/>
          <w:sz w:val="22"/>
        </w:rPr>
        <w:t>employees,</w:t>
      </w:r>
      <w:r w:rsidRPr="00C35958">
        <w:rPr>
          <w:rFonts w:ascii="Arial" w:eastAsia="Times New Roman" w:hAnsi="Arial"/>
          <w:sz w:val="22"/>
        </w:rPr>
        <w:t xml:space="preserve"> thereby ensuring their retention in the company. Their roles are also to ensure safety in the workplace, risk management including </w:t>
      </w:r>
      <w:r w:rsidR="00AF55D8" w:rsidRPr="00C35958">
        <w:rPr>
          <w:rFonts w:ascii="Arial" w:eastAsia="Times New Roman" w:hAnsi="Arial"/>
          <w:sz w:val="22"/>
        </w:rPr>
        <w:t>involvement</w:t>
      </w:r>
      <w:r w:rsidRPr="00C35958">
        <w:rPr>
          <w:rFonts w:ascii="Arial" w:eastAsia="Times New Roman" w:hAnsi="Arial"/>
          <w:sz w:val="22"/>
        </w:rPr>
        <w:t xml:space="preserve"> in audit formations as well as creating several laws </w:t>
      </w:r>
      <w:r w:rsidR="00AF55D8" w:rsidRPr="00C35958">
        <w:rPr>
          <w:rFonts w:ascii="Arial" w:eastAsia="Times New Roman" w:hAnsi="Arial"/>
          <w:sz w:val="22"/>
        </w:rPr>
        <w:t>that</w:t>
      </w:r>
      <w:r w:rsidRPr="00C35958">
        <w:rPr>
          <w:rFonts w:ascii="Arial" w:eastAsia="Times New Roman" w:hAnsi="Arial"/>
          <w:sz w:val="22"/>
        </w:rPr>
        <w:t xml:space="preserve"> are to be followed by its members mandatorily</w:t>
      </w:r>
      <w:r w:rsidR="0034664C" w:rsidRPr="00C35958">
        <w:rPr>
          <w:rFonts w:ascii="Arial" w:eastAsia="Times New Roman" w:hAnsi="Arial"/>
          <w:sz w:val="22"/>
        </w:rPr>
        <w:t xml:space="preserve">  </w:t>
      </w:r>
      <w:sdt>
        <w:sdtPr>
          <w:rPr>
            <w:rFonts w:ascii="Arial" w:eastAsia="Times New Roman" w:hAnsi="Arial"/>
            <w:sz w:val="22"/>
          </w:rPr>
          <w:id w:val="-1132477520"/>
          <w:citation/>
        </w:sdtPr>
        <w:sdtContent>
          <w:r w:rsidR="0034664C" w:rsidRPr="00C35958">
            <w:rPr>
              <w:rFonts w:ascii="Arial" w:eastAsia="Times New Roman" w:hAnsi="Arial"/>
              <w:sz w:val="22"/>
            </w:rPr>
            <w:fldChar w:fldCharType="begin"/>
          </w:r>
          <w:r w:rsidR="0034664C" w:rsidRPr="00C35958">
            <w:rPr>
              <w:rFonts w:ascii="Arial" w:eastAsia="Times New Roman" w:hAnsi="Arial"/>
              <w:sz w:val="22"/>
              <w:lang w:val="en-US"/>
            </w:rPr>
            <w:instrText xml:space="preserve"> CITATION des20 \l 1033 </w:instrText>
          </w:r>
          <w:r w:rsidR="0034664C" w:rsidRPr="00C35958">
            <w:rPr>
              <w:rFonts w:ascii="Arial" w:eastAsia="Times New Roman" w:hAnsi="Arial"/>
              <w:sz w:val="22"/>
            </w:rPr>
            <w:fldChar w:fldCharType="separate"/>
          </w:r>
          <w:r w:rsidR="0034664C" w:rsidRPr="00C35958">
            <w:rPr>
              <w:rFonts w:ascii="Arial" w:eastAsia="Times New Roman" w:hAnsi="Arial"/>
              <w:noProof/>
              <w:sz w:val="22"/>
              <w:lang w:val="en-US"/>
            </w:rPr>
            <w:t>(desklib, 2020)</w:t>
          </w:r>
          <w:r w:rsidR="0034664C" w:rsidRPr="00C35958">
            <w:rPr>
              <w:rFonts w:ascii="Arial" w:eastAsia="Times New Roman" w:hAnsi="Arial"/>
              <w:sz w:val="22"/>
            </w:rPr>
            <w:fldChar w:fldCharType="end"/>
          </w:r>
        </w:sdtContent>
      </w:sdt>
      <w:r w:rsidRPr="00C35958">
        <w:rPr>
          <w:rFonts w:ascii="Arial" w:eastAsia="Times New Roman" w:hAnsi="Arial"/>
          <w:sz w:val="22"/>
        </w:rPr>
        <w:t xml:space="preserve">. All these three departments have a significant role </w:t>
      </w:r>
      <w:r w:rsidR="00AF55D8" w:rsidRPr="00C35958">
        <w:rPr>
          <w:rFonts w:ascii="Arial" w:eastAsia="Times New Roman" w:hAnsi="Arial"/>
          <w:sz w:val="22"/>
        </w:rPr>
        <w:t>in</w:t>
      </w:r>
      <w:r w:rsidRPr="00C35958">
        <w:rPr>
          <w:rFonts w:ascii="Arial" w:eastAsia="Times New Roman" w:hAnsi="Arial"/>
          <w:sz w:val="22"/>
        </w:rPr>
        <w:t xml:space="preserve"> the gradual progress of British Telecommunications. The renowned telecommunication company comprises a highly interactive </w:t>
      </w:r>
      <w:r w:rsidR="00AF55D8" w:rsidRPr="00C35958">
        <w:rPr>
          <w:rFonts w:ascii="Arial" w:eastAsia="Times New Roman" w:hAnsi="Arial"/>
          <w:sz w:val="22"/>
        </w:rPr>
        <w:t xml:space="preserve">along with </w:t>
      </w:r>
      <w:r w:rsidRPr="00C35958">
        <w:rPr>
          <w:rFonts w:ascii="Arial" w:eastAsia="Times New Roman" w:hAnsi="Arial"/>
          <w:sz w:val="22"/>
        </w:rPr>
        <w:t xml:space="preserve">engaging culture where there is </w:t>
      </w:r>
      <w:r w:rsidR="00AF55D8" w:rsidRPr="00C35958">
        <w:rPr>
          <w:rFonts w:ascii="Arial" w:eastAsia="Times New Roman" w:hAnsi="Arial"/>
          <w:sz w:val="22"/>
        </w:rPr>
        <w:t xml:space="preserve">a </w:t>
      </w:r>
      <w:r w:rsidRPr="00C35958">
        <w:rPr>
          <w:rFonts w:ascii="Arial" w:eastAsia="Times New Roman" w:hAnsi="Arial"/>
          <w:sz w:val="22"/>
        </w:rPr>
        <w:t xml:space="preserve">presence of strong communication among the employees. This helps the company to ensure high engagement among its employees. </w:t>
      </w:r>
      <w:r w:rsidR="00AF55D8" w:rsidRPr="00C35958">
        <w:rPr>
          <w:rFonts w:ascii="Arial" w:eastAsia="Times New Roman" w:hAnsi="Arial"/>
          <w:sz w:val="22"/>
        </w:rPr>
        <w:t>Culture</w:t>
      </w:r>
      <w:r w:rsidRPr="00C35958">
        <w:rPr>
          <w:rFonts w:ascii="Arial" w:eastAsia="Times New Roman" w:hAnsi="Arial"/>
          <w:sz w:val="22"/>
        </w:rPr>
        <w:t xml:space="preserve"> is responsible for building as well as maintaining the networks, discovery of innovative products. This culture further facilitates the telecommunication company to give excellent services according to the instructions of their customers</w:t>
      </w:r>
      <w:r w:rsidR="00CA5A60" w:rsidRPr="00C35958">
        <w:rPr>
          <w:rFonts w:ascii="Arial" w:eastAsia="Times New Roman" w:hAnsi="Arial"/>
          <w:sz w:val="22"/>
        </w:rPr>
        <w:t xml:space="preserve"> (</w:t>
      </w:r>
      <w:proofErr w:type="spellStart"/>
      <w:r w:rsidR="00CA5A60" w:rsidRPr="00C35958">
        <w:rPr>
          <w:rFonts w:ascii="Arial" w:hAnsi="Arial"/>
          <w:sz w:val="22"/>
          <w:shd w:val="clear" w:color="auto" w:fill="FFFFFF"/>
        </w:rPr>
        <w:t>Spilnyk</w:t>
      </w:r>
      <w:proofErr w:type="spellEnd"/>
      <w:r w:rsidR="00CA5A60" w:rsidRPr="00C35958">
        <w:rPr>
          <w:rFonts w:ascii="Arial" w:hAnsi="Arial"/>
          <w:sz w:val="22"/>
          <w:shd w:val="clear" w:color="auto" w:fill="FFFFFF"/>
        </w:rPr>
        <w:t xml:space="preserve"> et al., 2020)</w:t>
      </w:r>
      <w:r w:rsidRPr="00C35958">
        <w:rPr>
          <w:rFonts w:ascii="Arial" w:eastAsia="Times New Roman" w:hAnsi="Arial"/>
          <w:sz w:val="22"/>
        </w:rPr>
        <w:t xml:space="preserve">. </w:t>
      </w:r>
      <w:proofErr w:type="spellStart"/>
      <w:r w:rsidRPr="00C35958">
        <w:rPr>
          <w:rFonts w:ascii="Arial" w:eastAsia="Times New Roman" w:hAnsi="Arial"/>
          <w:sz w:val="22"/>
        </w:rPr>
        <w:t>Organisational</w:t>
      </w:r>
      <w:proofErr w:type="spellEnd"/>
      <w:r w:rsidRPr="00C35958">
        <w:rPr>
          <w:rFonts w:ascii="Arial" w:eastAsia="Times New Roman" w:hAnsi="Arial"/>
          <w:sz w:val="22"/>
        </w:rPr>
        <w:t xml:space="preserve"> culture highly influences the work environment of any company in any field. The </w:t>
      </w:r>
      <w:proofErr w:type="spellStart"/>
      <w:r w:rsidRPr="00C35958">
        <w:rPr>
          <w:rFonts w:ascii="Arial" w:eastAsia="Times New Roman" w:hAnsi="Arial"/>
          <w:sz w:val="22"/>
        </w:rPr>
        <w:t>organisation</w:t>
      </w:r>
      <w:proofErr w:type="spellEnd"/>
      <w:r w:rsidRPr="00C35958">
        <w:rPr>
          <w:rFonts w:ascii="Arial" w:eastAsia="Times New Roman" w:hAnsi="Arial"/>
          <w:sz w:val="22"/>
        </w:rPr>
        <w:t xml:space="preserve"> culture of British Telecommunication provides a beneficial effect on its environment.  This helps the company to conduct two to three days of flexible working among its employees per week.  It consists of a highly diverse report that helps the company treat all the employees with respect. This company also consists of a group </w:t>
      </w:r>
      <w:r w:rsidR="00AF55D8" w:rsidRPr="00C35958">
        <w:rPr>
          <w:rFonts w:ascii="Arial" w:eastAsia="Times New Roman" w:hAnsi="Arial"/>
          <w:sz w:val="22"/>
        </w:rPr>
        <w:t>that</w:t>
      </w:r>
      <w:r w:rsidRPr="00C35958">
        <w:rPr>
          <w:rFonts w:ascii="Arial" w:eastAsia="Times New Roman" w:hAnsi="Arial"/>
          <w:sz w:val="22"/>
        </w:rPr>
        <w:t xml:space="preserve"> mainly </w:t>
      </w:r>
      <w:r w:rsidR="00AF55D8" w:rsidRPr="00C35958">
        <w:rPr>
          <w:rFonts w:ascii="Arial" w:eastAsia="Times New Roman" w:hAnsi="Arial"/>
          <w:sz w:val="22"/>
        </w:rPr>
        <w:t>involves</w:t>
      </w:r>
      <w:r w:rsidRPr="00C35958">
        <w:rPr>
          <w:rFonts w:ascii="Arial" w:eastAsia="Times New Roman" w:hAnsi="Arial"/>
          <w:sz w:val="22"/>
        </w:rPr>
        <w:t xml:space="preserve"> </w:t>
      </w:r>
      <w:r w:rsidR="00AF55D8" w:rsidRPr="00C35958">
        <w:rPr>
          <w:rFonts w:ascii="Arial" w:eastAsia="Times New Roman" w:hAnsi="Arial"/>
          <w:sz w:val="22"/>
        </w:rPr>
        <w:t>solving</w:t>
      </w:r>
      <w:r w:rsidRPr="00C35958">
        <w:rPr>
          <w:rFonts w:ascii="Arial" w:eastAsia="Times New Roman" w:hAnsi="Arial"/>
          <w:sz w:val="22"/>
        </w:rPr>
        <w:t xml:space="preserve"> the </w:t>
      </w:r>
      <w:r w:rsidR="00AF55D8" w:rsidRPr="00C35958">
        <w:rPr>
          <w:rFonts w:ascii="Arial" w:eastAsia="Times New Roman" w:hAnsi="Arial"/>
          <w:sz w:val="22"/>
        </w:rPr>
        <w:t>problems</w:t>
      </w:r>
      <w:r w:rsidRPr="00C35958">
        <w:rPr>
          <w:rFonts w:ascii="Arial" w:eastAsia="Times New Roman" w:hAnsi="Arial"/>
          <w:sz w:val="22"/>
        </w:rPr>
        <w:t xml:space="preserve"> of its employees</w:t>
      </w:r>
      <w:r w:rsidR="0034664C" w:rsidRPr="00C35958">
        <w:rPr>
          <w:rFonts w:ascii="Arial" w:eastAsia="Times New Roman" w:hAnsi="Arial"/>
          <w:sz w:val="22"/>
        </w:rPr>
        <w:t xml:space="preserve">  </w:t>
      </w:r>
      <w:sdt>
        <w:sdtPr>
          <w:rPr>
            <w:rFonts w:ascii="Arial" w:eastAsia="Times New Roman" w:hAnsi="Arial"/>
            <w:sz w:val="22"/>
          </w:rPr>
          <w:id w:val="997227832"/>
          <w:citation/>
        </w:sdtPr>
        <w:sdtContent>
          <w:r w:rsidR="0034664C" w:rsidRPr="00C35958">
            <w:rPr>
              <w:rFonts w:ascii="Arial" w:eastAsia="Times New Roman" w:hAnsi="Arial"/>
              <w:sz w:val="22"/>
            </w:rPr>
            <w:fldChar w:fldCharType="begin"/>
          </w:r>
          <w:r w:rsidR="0034664C" w:rsidRPr="00C35958">
            <w:rPr>
              <w:rFonts w:ascii="Arial" w:eastAsia="Times New Roman" w:hAnsi="Arial"/>
              <w:sz w:val="22"/>
              <w:lang w:val="en-US"/>
            </w:rPr>
            <w:instrText xml:space="preserve"> CITATION fre23 \l 1033 </w:instrText>
          </w:r>
          <w:r w:rsidR="0034664C" w:rsidRPr="00C35958">
            <w:rPr>
              <w:rFonts w:ascii="Arial" w:eastAsia="Times New Roman" w:hAnsi="Arial"/>
              <w:sz w:val="22"/>
            </w:rPr>
            <w:fldChar w:fldCharType="separate"/>
          </w:r>
          <w:r w:rsidR="0034664C" w:rsidRPr="00C35958">
            <w:rPr>
              <w:rFonts w:ascii="Arial" w:eastAsia="Times New Roman" w:hAnsi="Arial"/>
              <w:noProof/>
              <w:sz w:val="22"/>
              <w:lang w:val="en-US"/>
            </w:rPr>
            <w:t>(freshbooks, 2023)</w:t>
          </w:r>
          <w:r w:rsidR="0034664C" w:rsidRPr="00C35958">
            <w:rPr>
              <w:rFonts w:ascii="Arial" w:eastAsia="Times New Roman" w:hAnsi="Arial"/>
              <w:sz w:val="22"/>
            </w:rPr>
            <w:fldChar w:fldCharType="end"/>
          </w:r>
        </w:sdtContent>
      </w:sdt>
      <w:r w:rsidRPr="00C35958">
        <w:rPr>
          <w:rFonts w:ascii="Arial" w:eastAsia="Times New Roman" w:hAnsi="Arial"/>
          <w:sz w:val="22"/>
        </w:rPr>
        <w:t xml:space="preserve">. The company also provides unique leave policies for its female employees such as maternity leave to boost their motivation as well as satisfaction in the workplace. These positive impacts on the work environment are </w:t>
      </w:r>
      <w:r w:rsidR="00AF55D8" w:rsidRPr="00C35958">
        <w:rPr>
          <w:rFonts w:ascii="Arial" w:eastAsia="Times New Roman" w:hAnsi="Arial"/>
          <w:sz w:val="22"/>
        </w:rPr>
        <w:t>favored</w:t>
      </w:r>
      <w:r w:rsidRPr="00C35958">
        <w:rPr>
          <w:rFonts w:ascii="Arial" w:eastAsia="Times New Roman" w:hAnsi="Arial"/>
          <w:sz w:val="22"/>
        </w:rPr>
        <w:t xml:space="preserve"> due to the excellent culture of British telecommunication.</w:t>
      </w:r>
    </w:p>
    <w:p w14:paraId="00000009" w14:textId="3ADA4F34" w:rsidR="00F92C1F" w:rsidRPr="00C35958" w:rsidRDefault="00AF55D8" w:rsidP="00C35958">
      <w:pPr>
        <w:spacing w:line="360" w:lineRule="auto"/>
        <w:ind w:firstLine="454"/>
        <w:rPr>
          <w:rFonts w:ascii="Arial" w:eastAsia="Times New Roman" w:hAnsi="Arial"/>
          <w:sz w:val="22"/>
        </w:rPr>
      </w:pPr>
      <w:r w:rsidRPr="00C35958">
        <w:rPr>
          <w:rFonts w:ascii="Arial" w:eastAsia="Times New Roman" w:hAnsi="Arial"/>
          <w:sz w:val="22"/>
        </w:rPr>
        <w:br w:type="page"/>
      </w:r>
      <w:bookmarkStart w:id="4" w:name="_ps00x72fecvs" w:colFirst="0" w:colLast="0"/>
      <w:bookmarkEnd w:id="4"/>
      <w:r w:rsidRPr="00C35958">
        <w:rPr>
          <w:rFonts w:ascii="Arial" w:eastAsia="Times New Roman" w:hAnsi="Arial"/>
          <w:b/>
          <w:sz w:val="22"/>
        </w:rPr>
        <w:lastRenderedPageBreak/>
        <w:t>Conclusion</w:t>
      </w:r>
    </w:p>
    <w:p w14:paraId="0000000A" w14:textId="12213EFF" w:rsidR="00AF55D8" w:rsidRPr="00C35958" w:rsidRDefault="00000000" w:rsidP="00C35958">
      <w:pPr>
        <w:spacing w:line="360" w:lineRule="auto"/>
        <w:ind w:firstLine="454"/>
        <w:rPr>
          <w:rFonts w:ascii="Arial" w:hAnsi="Arial"/>
          <w:sz w:val="22"/>
        </w:rPr>
      </w:pPr>
      <w:r w:rsidRPr="00C35958">
        <w:rPr>
          <w:rFonts w:ascii="Arial" w:hAnsi="Arial"/>
          <w:sz w:val="22"/>
        </w:rPr>
        <w:t xml:space="preserve">This essay concludes that British telecommunication has gained huge success due to its efficient budget control approaches, smart advertising strategies and effortless practices of human resource management. It has achieved its total annual revenue which is estimated to be </w:t>
      </w:r>
      <w:r w:rsidR="00AF55D8" w:rsidRPr="00C35958">
        <w:rPr>
          <w:rFonts w:ascii="Arial" w:hAnsi="Arial"/>
          <w:sz w:val="22"/>
        </w:rPr>
        <w:t>about 20.71</w:t>
      </w:r>
      <w:r w:rsidRPr="00C35958">
        <w:rPr>
          <w:rFonts w:ascii="Arial" w:hAnsi="Arial"/>
          <w:sz w:val="22"/>
        </w:rPr>
        <w:t xml:space="preserve"> billion pounds in the last year. Due to its efficient marketing campaigns, they </w:t>
      </w:r>
      <w:r w:rsidR="00AF55D8" w:rsidRPr="00C35958">
        <w:rPr>
          <w:rFonts w:ascii="Arial" w:hAnsi="Arial"/>
          <w:sz w:val="22"/>
        </w:rPr>
        <w:t>have</w:t>
      </w:r>
      <w:r w:rsidRPr="00C35958">
        <w:rPr>
          <w:rFonts w:ascii="Arial" w:hAnsi="Arial"/>
          <w:sz w:val="22"/>
        </w:rPr>
        <w:t xml:space="preserve"> earned </w:t>
      </w:r>
      <w:r w:rsidR="00AF55D8" w:rsidRPr="00C35958">
        <w:rPr>
          <w:rFonts w:ascii="Arial" w:hAnsi="Arial"/>
          <w:sz w:val="22"/>
        </w:rPr>
        <w:t>a profit</w:t>
      </w:r>
      <w:r w:rsidRPr="00C35958">
        <w:rPr>
          <w:rFonts w:ascii="Arial" w:hAnsi="Arial"/>
          <w:sz w:val="22"/>
        </w:rPr>
        <w:t xml:space="preserve"> in comparison to </w:t>
      </w:r>
      <w:r w:rsidR="00AF55D8" w:rsidRPr="00C35958">
        <w:rPr>
          <w:rFonts w:ascii="Arial" w:hAnsi="Arial"/>
          <w:sz w:val="22"/>
        </w:rPr>
        <w:t>their</w:t>
      </w:r>
      <w:r w:rsidRPr="00C35958">
        <w:rPr>
          <w:rFonts w:ascii="Arial" w:hAnsi="Arial"/>
          <w:sz w:val="22"/>
        </w:rPr>
        <w:t xml:space="preserve"> biggest competitors. It also possesses huge demand in the market for its unique </w:t>
      </w:r>
      <w:r w:rsidR="00AF55D8" w:rsidRPr="00C35958">
        <w:rPr>
          <w:rFonts w:ascii="Arial" w:hAnsi="Arial"/>
          <w:sz w:val="22"/>
        </w:rPr>
        <w:t>e-commerce</w:t>
      </w:r>
      <w:r w:rsidRPr="00C35958">
        <w:rPr>
          <w:rFonts w:ascii="Arial" w:hAnsi="Arial"/>
          <w:sz w:val="22"/>
        </w:rPr>
        <w:t xml:space="preserve"> strategies. These strategies include </w:t>
      </w:r>
      <w:r w:rsidR="00AF55D8" w:rsidRPr="00C35958">
        <w:rPr>
          <w:rFonts w:ascii="Arial" w:hAnsi="Arial"/>
          <w:sz w:val="22"/>
        </w:rPr>
        <w:t>subscriptions</w:t>
      </w:r>
      <w:r w:rsidRPr="00C35958">
        <w:rPr>
          <w:rFonts w:ascii="Arial" w:hAnsi="Arial"/>
          <w:sz w:val="22"/>
        </w:rPr>
        <w:t xml:space="preserve"> for television, mobiles, broadband, </w:t>
      </w:r>
      <w:r w:rsidR="00AF55D8" w:rsidRPr="00C35958">
        <w:rPr>
          <w:rFonts w:ascii="Arial" w:hAnsi="Arial"/>
          <w:sz w:val="22"/>
        </w:rPr>
        <w:t>Wi-Fi</w:t>
      </w:r>
      <w:r w:rsidRPr="00C35958">
        <w:rPr>
          <w:rFonts w:ascii="Arial" w:hAnsi="Arial"/>
          <w:sz w:val="22"/>
        </w:rPr>
        <w:t xml:space="preserve"> including </w:t>
      </w:r>
      <w:r w:rsidR="00AF55D8" w:rsidRPr="00C35958">
        <w:rPr>
          <w:rFonts w:ascii="Arial" w:hAnsi="Arial"/>
          <w:sz w:val="22"/>
        </w:rPr>
        <w:t xml:space="preserve">the </w:t>
      </w:r>
      <w:r w:rsidRPr="00C35958">
        <w:rPr>
          <w:rFonts w:ascii="Arial" w:hAnsi="Arial"/>
          <w:sz w:val="22"/>
        </w:rPr>
        <w:t xml:space="preserve">latest telecommunication tools. Moreover, they also facilitate the promotion of multiple web series. The company has designed </w:t>
      </w:r>
      <w:r w:rsidR="00AF55D8" w:rsidRPr="00C35958">
        <w:rPr>
          <w:rFonts w:ascii="Arial" w:hAnsi="Arial"/>
          <w:sz w:val="22"/>
        </w:rPr>
        <w:t>its</w:t>
      </w:r>
      <w:r w:rsidRPr="00C35958">
        <w:rPr>
          <w:rFonts w:ascii="Arial" w:hAnsi="Arial"/>
          <w:sz w:val="22"/>
        </w:rPr>
        <w:t xml:space="preserve"> own website which has obtained its maximum reach via the marketing strategy of search engine </w:t>
      </w:r>
      <w:proofErr w:type="spellStart"/>
      <w:r w:rsidRPr="00C35958">
        <w:rPr>
          <w:rFonts w:ascii="Arial" w:hAnsi="Arial"/>
          <w:sz w:val="22"/>
        </w:rPr>
        <w:t>optimisation</w:t>
      </w:r>
      <w:proofErr w:type="spellEnd"/>
      <w:r w:rsidRPr="00C35958">
        <w:rPr>
          <w:rFonts w:ascii="Arial" w:hAnsi="Arial"/>
          <w:sz w:val="22"/>
        </w:rPr>
        <w:t xml:space="preserve">. This company has reached the peak of its success due to its highly positive and engaging work environment.  </w:t>
      </w:r>
    </w:p>
    <w:p w14:paraId="5D1D803C" w14:textId="77777777" w:rsidR="00AF55D8" w:rsidRPr="00C35958" w:rsidRDefault="00AF55D8">
      <w:pPr>
        <w:spacing w:line="276" w:lineRule="auto"/>
        <w:jc w:val="left"/>
        <w:rPr>
          <w:rFonts w:ascii="Arial" w:hAnsi="Arial"/>
          <w:sz w:val="22"/>
        </w:rPr>
      </w:pPr>
      <w:r w:rsidRPr="00C35958">
        <w:rPr>
          <w:rFonts w:ascii="Arial" w:hAnsi="Arial"/>
          <w:sz w:val="22"/>
        </w:rPr>
        <w:br w:type="page"/>
      </w:r>
    </w:p>
    <w:p w14:paraId="14558884" w14:textId="72594909" w:rsidR="00F92C1F" w:rsidRPr="00C35958" w:rsidRDefault="00AF55D8" w:rsidP="00AF55D8">
      <w:pPr>
        <w:pStyle w:val="Heading1"/>
        <w:rPr>
          <w:rFonts w:ascii="Arial" w:hAnsi="Arial"/>
          <w:sz w:val="22"/>
          <w:szCs w:val="22"/>
        </w:rPr>
      </w:pPr>
      <w:r w:rsidRPr="00C35958">
        <w:rPr>
          <w:rFonts w:ascii="Arial" w:hAnsi="Arial"/>
          <w:sz w:val="22"/>
          <w:szCs w:val="22"/>
        </w:rPr>
        <w:lastRenderedPageBreak/>
        <w:t>References</w:t>
      </w:r>
    </w:p>
    <w:p w14:paraId="3C3F5005" w14:textId="77777777" w:rsidR="00B46FCF" w:rsidRPr="00C35958" w:rsidRDefault="00B46FCF" w:rsidP="00CA5A60">
      <w:pPr>
        <w:rPr>
          <w:rFonts w:ascii="Arial" w:hAnsi="Arial"/>
          <w:sz w:val="22"/>
        </w:rPr>
      </w:pPr>
      <w:proofErr w:type="spellStart"/>
      <w:r w:rsidRPr="00C35958">
        <w:rPr>
          <w:rFonts w:ascii="Arial" w:hAnsi="Arial"/>
          <w:sz w:val="22"/>
        </w:rPr>
        <w:t>bt</w:t>
      </w:r>
      <w:proofErr w:type="spellEnd"/>
      <w:r w:rsidRPr="00C35958">
        <w:rPr>
          <w:rFonts w:ascii="Arial" w:hAnsi="Arial"/>
          <w:sz w:val="22"/>
        </w:rPr>
        <w:t xml:space="preserve">, (2024). </w:t>
      </w:r>
      <w:r w:rsidRPr="00C35958">
        <w:rPr>
          <w:rFonts w:ascii="Arial" w:hAnsi="Arial"/>
          <w:i/>
          <w:iCs/>
          <w:sz w:val="22"/>
        </w:rPr>
        <w:t xml:space="preserve">When people connect, there’s no limit to the good they can </w:t>
      </w:r>
      <w:proofErr w:type="gramStart"/>
      <w:r w:rsidRPr="00C35958">
        <w:rPr>
          <w:rFonts w:ascii="Arial" w:hAnsi="Arial"/>
          <w:i/>
          <w:iCs/>
          <w:sz w:val="22"/>
        </w:rPr>
        <w:t>do</w:t>
      </w:r>
      <w:r w:rsidRPr="00C35958">
        <w:rPr>
          <w:rFonts w:ascii="Arial" w:hAnsi="Arial"/>
          <w:sz w:val="22"/>
        </w:rPr>
        <w:t>..</w:t>
      </w:r>
      <w:proofErr w:type="gramEnd"/>
      <w:r w:rsidRPr="00C35958">
        <w:rPr>
          <w:rFonts w:ascii="Arial" w:hAnsi="Arial"/>
          <w:sz w:val="22"/>
        </w:rPr>
        <w:t xml:space="preserve"> [Online] Available at: https://www.bt.com/about [Accessed 24 March 2024].</w:t>
      </w:r>
    </w:p>
    <w:p w14:paraId="63EDA083" w14:textId="77777777" w:rsidR="00B46FCF" w:rsidRPr="00C35958" w:rsidRDefault="00B46FCF" w:rsidP="00CA5A60">
      <w:pPr>
        <w:rPr>
          <w:rFonts w:ascii="Arial" w:hAnsi="Arial"/>
          <w:sz w:val="22"/>
        </w:rPr>
      </w:pPr>
      <w:proofErr w:type="spellStart"/>
      <w:r w:rsidRPr="00C35958">
        <w:rPr>
          <w:rFonts w:ascii="Arial" w:hAnsi="Arial"/>
          <w:sz w:val="22"/>
        </w:rPr>
        <w:t>desklib</w:t>
      </w:r>
      <w:proofErr w:type="spellEnd"/>
      <w:r w:rsidRPr="00C35958">
        <w:rPr>
          <w:rFonts w:ascii="Arial" w:hAnsi="Arial"/>
          <w:sz w:val="22"/>
        </w:rPr>
        <w:t xml:space="preserve">, (2020). </w:t>
      </w:r>
      <w:r w:rsidRPr="00C35958">
        <w:rPr>
          <w:rFonts w:ascii="Arial" w:hAnsi="Arial"/>
          <w:i/>
          <w:iCs/>
          <w:sz w:val="22"/>
        </w:rPr>
        <w:t xml:space="preserve">Human Resource Management </w:t>
      </w:r>
      <w:proofErr w:type="gramStart"/>
      <w:r w:rsidRPr="00C35958">
        <w:rPr>
          <w:rFonts w:ascii="Arial" w:hAnsi="Arial"/>
          <w:i/>
          <w:iCs/>
          <w:sz w:val="22"/>
        </w:rPr>
        <w:t>Assignment :</w:t>
      </w:r>
      <w:proofErr w:type="gramEnd"/>
      <w:r w:rsidRPr="00C35958">
        <w:rPr>
          <w:rFonts w:ascii="Arial" w:hAnsi="Arial"/>
          <w:i/>
          <w:iCs/>
          <w:sz w:val="22"/>
        </w:rPr>
        <w:t xml:space="preserve"> British Telecom</w:t>
      </w:r>
      <w:r w:rsidRPr="00C35958">
        <w:rPr>
          <w:rFonts w:ascii="Arial" w:hAnsi="Arial"/>
          <w:sz w:val="22"/>
        </w:rPr>
        <w:t>. [Online] Available at: https://desklib.com/document/human-resource-management-37ke/ [Accessed 22 March 2024].</w:t>
      </w:r>
    </w:p>
    <w:p w14:paraId="2E33B37B" w14:textId="77777777" w:rsidR="00B46FCF" w:rsidRPr="00C35958" w:rsidRDefault="00B46FCF" w:rsidP="00CA5A60">
      <w:pPr>
        <w:rPr>
          <w:rFonts w:ascii="Arial" w:hAnsi="Arial"/>
          <w:sz w:val="22"/>
        </w:rPr>
      </w:pPr>
      <w:proofErr w:type="spellStart"/>
      <w:r w:rsidRPr="00C35958">
        <w:rPr>
          <w:rFonts w:ascii="Arial" w:hAnsi="Arial"/>
          <w:sz w:val="22"/>
        </w:rPr>
        <w:t>freshbooks</w:t>
      </w:r>
      <w:proofErr w:type="spellEnd"/>
      <w:r w:rsidRPr="00C35958">
        <w:rPr>
          <w:rFonts w:ascii="Arial" w:hAnsi="Arial"/>
          <w:sz w:val="22"/>
        </w:rPr>
        <w:t xml:space="preserve">, (2023). </w:t>
      </w:r>
      <w:r w:rsidRPr="00C35958">
        <w:rPr>
          <w:rFonts w:ascii="Arial" w:hAnsi="Arial"/>
          <w:i/>
          <w:iCs/>
          <w:sz w:val="22"/>
        </w:rPr>
        <w:t xml:space="preserve">Accounting and Finance: Why Is It Important to Your </w:t>
      </w:r>
      <w:proofErr w:type="gramStart"/>
      <w:r w:rsidRPr="00C35958">
        <w:rPr>
          <w:rFonts w:ascii="Arial" w:hAnsi="Arial"/>
          <w:i/>
          <w:iCs/>
          <w:sz w:val="22"/>
        </w:rPr>
        <w:t>Business?.</w:t>
      </w:r>
      <w:proofErr w:type="gramEnd"/>
      <w:r w:rsidRPr="00C35958">
        <w:rPr>
          <w:rFonts w:ascii="Arial" w:hAnsi="Arial"/>
          <w:sz w:val="22"/>
        </w:rPr>
        <w:t xml:space="preserve"> [Online] Available at: https://www.freshbooks.com/hub/accounting/why-is-accounting-and-finance-important [Accessed 22 March 2024].</w:t>
      </w:r>
    </w:p>
    <w:p w14:paraId="1079531F" w14:textId="77777777" w:rsidR="00B46FCF" w:rsidRPr="00C35958" w:rsidRDefault="00B46FCF" w:rsidP="00CA5A60">
      <w:pPr>
        <w:rPr>
          <w:rFonts w:ascii="Arial" w:hAnsi="Arial"/>
          <w:sz w:val="22"/>
        </w:rPr>
      </w:pPr>
      <w:r w:rsidRPr="00C35958">
        <w:rPr>
          <w:rFonts w:ascii="Arial" w:hAnsi="Arial"/>
          <w:sz w:val="22"/>
        </w:rPr>
        <w:t xml:space="preserve">Gutierrez, S., (2022). </w:t>
      </w:r>
      <w:r w:rsidRPr="00C35958">
        <w:rPr>
          <w:rFonts w:ascii="Arial" w:hAnsi="Arial"/>
          <w:i/>
          <w:iCs/>
          <w:sz w:val="22"/>
        </w:rPr>
        <w:t xml:space="preserve">Functions vs. processes Why do businesses </w:t>
      </w:r>
      <w:proofErr w:type="gramStart"/>
      <w:r w:rsidRPr="00C35958">
        <w:rPr>
          <w:rFonts w:ascii="Arial" w:hAnsi="Arial"/>
          <w:i/>
          <w:iCs/>
          <w:sz w:val="22"/>
        </w:rPr>
        <w:t>fail?.</w:t>
      </w:r>
      <w:proofErr w:type="gramEnd"/>
      <w:r w:rsidRPr="00C35958">
        <w:rPr>
          <w:rFonts w:ascii="Arial" w:hAnsi="Arial"/>
          <w:sz w:val="22"/>
        </w:rPr>
        <w:t xml:space="preserve"> [Online] Available at: https://blog.imagineer.co/en-us/business-process/business-process/functions-vs.-processes-why-do-businesses-fail [Accessed 22 March 2024].</w:t>
      </w:r>
    </w:p>
    <w:p w14:paraId="19769326" w14:textId="77777777" w:rsidR="00B46FCF" w:rsidRPr="00C35958" w:rsidRDefault="00B46FCF" w:rsidP="00CA5A60">
      <w:pPr>
        <w:rPr>
          <w:rFonts w:ascii="Arial" w:hAnsi="Arial"/>
          <w:sz w:val="22"/>
          <w:shd w:val="clear" w:color="auto" w:fill="FFFFFF"/>
        </w:rPr>
      </w:pPr>
      <w:r w:rsidRPr="00C35958">
        <w:rPr>
          <w:rFonts w:ascii="Arial" w:hAnsi="Arial"/>
          <w:sz w:val="22"/>
          <w:shd w:val="clear" w:color="auto" w:fill="FFFFFF"/>
        </w:rPr>
        <w:t>Mio, C., Panfilo, S. and Blundo, B., (2020). Sustainable development goals and the strategic role of business: A systematic literature review. </w:t>
      </w:r>
      <w:r w:rsidRPr="00C35958">
        <w:rPr>
          <w:rFonts w:ascii="Arial" w:hAnsi="Arial"/>
          <w:i/>
          <w:iCs/>
          <w:sz w:val="22"/>
          <w:shd w:val="clear" w:color="auto" w:fill="FFFFFF"/>
        </w:rPr>
        <w:t>Business strategy and the environment</w:t>
      </w:r>
      <w:r w:rsidRPr="00C35958">
        <w:rPr>
          <w:rFonts w:ascii="Arial" w:hAnsi="Arial"/>
          <w:sz w:val="22"/>
          <w:shd w:val="clear" w:color="auto" w:fill="FFFFFF"/>
        </w:rPr>
        <w:t>, </w:t>
      </w:r>
      <w:r w:rsidRPr="00C35958">
        <w:rPr>
          <w:rFonts w:ascii="Arial" w:hAnsi="Arial"/>
          <w:i/>
          <w:iCs/>
          <w:sz w:val="22"/>
          <w:shd w:val="clear" w:color="auto" w:fill="FFFFFF"/>
        </w:rPr>
        <w:t>29</w:t>
      </w:r>
      <w:r w:rsidRPr="00C35958">
        <w:rPr>
          <w:rFonts w:ascii="Arial" w:hAnsi="Arial"/>
          <w:sz w:val="22"/>
          <w:shd w:val="clear" w:color="auto" w:fill="FFFFFF"/>
        </w:rPr>
        <w:t>(8), pp.3220-3245.</w:t>
      </w:r>
    </w:p>
    <w:p w14:paraId="74F7C5D5" w14:textId="77777777" w:rsidR="00B46FCF" w:rsidRPr="00C35958" w:rsidRDefault="00B46FCF" w:rsidP="00CA5A60">
      <w:pPr>
        <w:rPr>
          <w:rFonts w:ascii="Arial" w:hAnsi="Arial"/>
          <w:sz w:val="22"/>
        </w:rPr>
      </w:pPr>
      <w:r w:rsidRPr="00C35958">
        <w:rPr>
          <w:rFonts w:ascii="Arial" w:hAnsi="Arial"/>
          <w:sz w:val="22"/>
        </w:rPr>
        <w:t xml:space="preserve">newsroom, (2023). </w:t>
      </w:r>
      <w:r w:rsidRPr="00C35958">
        <w:rPr>
          <w:rFonts w:ascii="Arial" w:hAnsi="Arial"/>
          <w:i/>
          <w:iCs/>
          <w:sz w:val="22"/>
        </w:rPr>
        <w:t>Results for the full year to 31 March 2023</w:t>
      </w:r>
      <w:r w:rsidRPr="00C35958">
        <w:rPr>
          <w:rFonts w:ascii="Arial" w:hAnsi="Arial"/>
          <w:sz w:val="22"/>
        </w:rPr>
        <w:t>. [Online] Available at: https://newsroom.bt.com/results-for-the-full-year-to-31-march-2023/ [Accessed 22 March 2024].</w:t>
      </w:r>
    </w:p>
    <w:p w14:paraId="606D82F3" w14:textId="77777777" w:rsidR="00B46FCF" w:rsidRPr="00C35958" w:rsidRDefault="00B46FCF" w:rsidP="00CA5A60">
      <w:pPr>
        <w:rPr>
          <w:rFonts w:ascii="Arial" w:hAnsi="Arial"/>
          <w:sz w:val="22"/>
          <w:shd w:val="clear" w:color="auto" w:fill="FFFFFF"/>
        </w:rPr>
      </w:pPr>
      <w:r w:rsidRPr="00C35958">
        <w:rPr>
          <w:rFonts w:ascii="Arial" w:hAnsi="Arial"/>
          <w:sz w:val="22"/>
          <w:shd w:val="clear" w:color="auto" w:fill="FFFFFF"/>
        </w:rPr>
        <w:t xml:space="preserve">Ruiz-Canela López, J., (2021). How can enterprise risk management help in evaluating the operational risks for a telecommunications </w:t>
      </w:r>
      <w:proofErr w:type="gramStart"/>
      <w:r w:rsidRPr="00C35958">
        <w:rPr>
          <w:rFonts w:ascii="Arial" w:hAnsi="Arial"/>
          <w:sz w:val="22"/>
          <w:shd w:val="clear" w:color="auto" w:fill="FFFFFF"/>
        </w:rPr>
        <w:t>company?.</w:t>
      </w:r>
      <w:proofErr w:type="gramEnd"/>
      <w:r w:rsidRPr="00C35958">
        <w:rPr>
          <w:rFonts w:ascii="Arial" w:hAnsi="Arial"/>
          <w:sz w:val="22"/>
          <w:shd w:val="clear" w:color="auto" w:fill="FFFFFF"/>
        </w:rPr>
        <w:t> </w:t>
      </w:r>
      <w:r w:rsidRPr="00C35958">
        <w:rPr>
          <w:rFonts w:ascii="Arial" w:hAnsi="Arial"/>
          <w:i/>
          <w:iCs/>
          <w:sz w:val="22"/>
          <w:shd w:val="clear" w:color="auto" w:fill="FFFFFF"/>
        </w:rPr>
        <w:t>Journal of Risk and Financial Management</w:t>
      </w:r>
      <w:r w:rsidRPr="00C35958">
        <w:rPr>
          <w:rFonts w:ascii="Arial" w:hAnsi="Arial"/>
          <w:sz w:val="22"/>
          <w:shd w:val="clear" w:color="auto" w:fill="FFFFFF"/>
        </w:rPr>
        <w:t>, </w:t>
      </w:r>
      <w:r w:rsidRPr="00C35958">
        <w:rPr>
          <w:rFonts w:ascii="Arial" w:hAnsi="Arial"/>
          <w:i/>
          <w:iCs/>
          <w:sz w:val="22"/>
          <w:shd w:val="clear" w:color="auto" w:fill="FFFFFF"/>
        </w:rPr>
        <w:t>14</w:t>
      </w:r>
      <w:r w:rsidRPr="00C35958">
        <w:rPr>
          <w:rFonts w:ascii="Arial" w:hAnsi="Arial"/>
          <w:sz w:val="22"/>
          <w:shd w:val="clear" w:color="auto" w:fill="FFFFFF"/>
        </w:rPr>
        <w:t>(3), p.139.</w:t>
      </w:r>
    </w:p>
    <w:p w14:paraId="644586CE" w14:textId="77777777" w:rsidR="00B46FCF" w:rsidRPr="00C35958" w:rsidRDefault="00B46FCF" w:rsidP="00CA5A60">
      <w:pPr>
        <w:rPr>
          <w:rFonts w:ascii="Arial" w:hAnsi="Arial"/>
          <w:sz w:val="22"/>
          <w:shd w:val="clear" w:color="auto" w:fill="FFFFFF"/>
        </w:rPr>
      </w:pPr>
      <w:proofErr w:type="spellStart"/>
      <w:r w:rsidRPr="00C35958">
        <w:rPr>
          <w:rFonts w:ascii="Arial" w:hAnsi="Arial"/>
          <w:sz w:val="22"/>
          <w:shd w:val="clear" w:color="auto" w:fill="FFFFFF"/>
        </w:rPr>
        <w:t>Spilnyk</w:t>
      </w:r>
      <w:proofErr w:type="spellEnd"/>
      <w:r w:rsidRPr="00C35958">
        <w:rPr>
          <w:rFonts w:ascii="Arial" w:hAnsi="Arial"/>
          <w:sz w:val="22"/>
          <w:shd w:val="clear" w:color="auto" w:fill="FFFFFF"/>
        </w:rPr>
        <w:t xml:space="preserve">, I., </w:t>
      </w:r>
      <w:proofErr w:type="spellStart"/>
      <w:r w:rsidRPr="00C35958">
        <w:rPr>
          <w:rFonts w:ascii="Arial" w:hAnsi="Arial"/>
          <w:sz w:val="22"/>
          <w:shd w:val="clear" w:color="auto" w:fill="FFFFFF"/>
        </w:rPr>
        <w:t>Brukhanskyi</w:t>
      </w:r>
      <w:proofErr w:type="spellEnd"/>
      <w:r w:rsidRPr="00C35958">
        <w:rPr>
          <w:rFonts w:ascii="Arial" w:hAnsi="Arial"/>
          <w:sz w:val="22"/>
          <w:shd w:val="clear" w:color="auto" w:fill="FFFFFF"/>
        </w:rPr>
        <w:t xml:space="preserve">, R. and </w:t>
      </w:r>
      <w:proofErr w:type="spellStart"/>
      <w:r w:rsidRPr="00C35958">
        <w:rPr>
          <w:rFonts w:ascii="Arial" w:hAnsi="Arial"/>
          <w:sz w:val="22"/>
          <w:shd w:val="clear" w:color="auto" w:fill="FFFFFF"/>
        </w:rPr>
        <w:t>Yaroshchuk</w:t>
      </w:r>
      <w:proofErr w:type="spellEnd"/>
      <w:r w:rsidRPr="00C35958">
        <w:rPr>
          <w:rFonts w:ascii="Arial" w:hAnsi="Arial"/>
          <w:sz w:val="22"/>
          <w:shd w:val="clear" w:color="auto" w:fill="FFFFFF"/>
        </w:rPr>
        <w:t>, O., (2020), September. Accounting and financial reporting system in the digital economy. In </w:t>
      </w:r>
      <w:r w:rsidRPr="00C35958">
        <w:rPr>
          <w:rFonts w:ascii="Arial" w:hAnsi="Arial"/>
          <w:i/>
          <w:iCs/>
          <w:sz w:val="22"/>
          <w:shd w:val="clear" w:color="auto" w:fill="FFFFFF"/>
        </w:rPr>
        <w:t>2020 10th International Conference on Advanced Computer Information Technologies (ACIT)</w:t>
      </w:r>
      <w:r w:rsidRPr="00C35958">
        <w:rPr>
          <w:rFonts w:ascii="Arial" w:hAnsi="Arial"/>
          <w:sz w:val="22"/>
          <w:shd w:val="clear" w:color="auto" w:fill="FFFFFF"/>
        </w:rPr>
        <w:t> (pp. 581-584). IEEE.</w:t>
      </w:r>
    </w:p>
    <w:p w14:paraId="4B2274D8" w14:textId="77777777" w:rsidR="00CA5A60" w:rsidRPr="00C35958" w:rsidRDefault="00CA5A60" w:rsidP="00CA5A60">
      <w:pPr>
        <w:rPr>
          <w:rFonts w:ascii="Arial" w:hAnsi="Arial"/>
          <w:sz w:val="22"/>
        </w:rPr>
      </w:pPr>
    </w:p>
    <w:sectPr w:rsidR="00CA5A60" w:rsidRPr="00C35958" w:rsidSect="00F6542F">
      <w:headerReference w:type="default" r:id="rId8"/>
      <w:footerReference w:type="default" r:id="rId9"/>
      <w:footerReference w:type="firs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E8E54" w14:textId="77777777" w:rsidR="00F6542F" w:rsidRDefault="00F6542F" w:rsidP="001C4C61">
      <w:pPr>
        <w:spacing w:line="240" w:lineRule="auto"/>
      </w:pPr>
      <w:r>
        <w:separator/>
      </w:r>
    </w:p>
  </w:endnote>
  <w:endnote w:type="continuationSeparator" w:id="0">
    <w:p w14:paraId="45847A28" w14:textId="77777777" w:rsidR="00F6542F" w:rsidRDefault="00F6542F" w:rsidP="001C4C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2975712"/>
      <w:docPartObj>
        <w:docPartGallery w:val="Page Numbers (Bottom of Page)"/>
        <w:docPartUnique/>
      </w:docPartObj>
    </w:sdtPr>
    <w:sdtContent>
      <w:sdt>
        <w:sdtPr>
          <w:id w:val="-1769616900"/>
          <w:docPartObj>
            <w:docPartGallery w:val="Page Numbers (Top of Page)"/>
            <w:docPartUnique/>
          </w:docPartObj>
        </w:sdtPr>
        <w:sdtContent>
          <w:p w14:paraId="26525937" w14:textId="57F0BBC2" w:rsidR="001C4C61" w:rsidRDefault="001C4C6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C455C5D" w14:textId="77777777" w:rsidR="001C4C61" w:rsidRDefault="001C4C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7822218"/>
      <w:docPartObj>
        <w:docPartGallery w:val="Page Numbers (Bottom of Page)"/>
        <w:docPartUnique/>
      </w:docPartObj>
    </w:sdtPr>
    <w:sdtContent>
      <w:p w14:paraId="3A9088C4" w14:textId="659B7638" w:rsidR="00C35958" w:rsidRDefault="00C35958">
        <w:pPr>
          <w:pStyle w:val="Footer"/>
          <w:jc w:val="center"/>
        </w:pPr>
        <w:r>
          <w:fldChar w:fldCharType="begin"/>
        </w:r>
        <w:r>
          <w:instrText>PAGE   \* MERGEFORMAT</w:instrText>
        </w:r>
        <w:r>
          <w:fldChar w:fldCharType="separate"/>
        </w:r>
        <w:r>
          <w:rPr>
            <w:lang w:val="en-GB"/>
          </w:rPr>
          <w:t>2</w:t>
        </w:r>
        <w:r>
          <w:fldChar w:fldCharType="end"/>
        </w:r>
      </w:p>
    </w:sdtContent>
  </w:sdt>
  <w:p w14:paraId="78E66A7F" w14:textId="77777777" w:rsidR="00C35958" w:rsidRDefault="00C35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EE2FE" w14:textId="77777777" w:rsidR="00F6542F" w:rsidRDefault="00F6542F" w:rsidP="001C4C61">
      <w:pPr>
        <w:spacing w:line="240" w:lineRule="auto"/>
      </w:pPr>
      <w:r>
        <w:separator/>
      </w:r>
    </w:p>
  </w:footnote>
  <w:footnote w:type="continuationSeparator" w:id="0">
    <w:p w14:paraId="1ECEBA33" w14:textId="77777777" w:rsidR="00F6542F" w:rsidRDefault="00F6542F" w:rsidP="001C4C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9FF100" w14:textId="24291725" w:rsidR="001C4C61" w:rsidRPr="001C4C61" w:rsidRDefault="001C4C61" w:rsidP="001C4C61">
    <w:pPr>
      <w:pStyle w:val="Header"/>
      <w:ind w:left="720"/>
      <w:jc w:val="right"/>
      <w:rPr>
        <w:b/>
        <w:bCs/>
      </w:rPr>
    </w:pPr>
    <w:r w:rsidRPr="001C4C61">
      <w:rPr>
        <w:b/>
        <w:bCs/>
      </w:rPr>
      <w:t>Introduction to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C1F"/>
    <w:rsid w:val="0019315D"/>
    <w:rsid w:val="001C4C61"/>
    <w:rsid w:val="00291B3A"/>
    <w:rsid w:val="0034664C"/>
    <w:rsid w:val="00700488"/>
    <w:rsid w:val="00AF55D8"/>
    <w:rsid w:val="00B11862"/>
    <w:rsid w:val="00B46FCF"/>
    <w:rsid w:val="00C35958"/>
    <w:rsid w:val="00C839B1"/>
    <w:rsid w:val="00CA5A60"/>
    <w:rsid w:val="00DC356E"/>
    <w:rsid w:val="00F6542F"/>
    <w:rsid w:val="00F92C1F"/>
    <w:rsid w:val="00F979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774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5D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F55D8"/>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CA5A60"/>
    <w:rPr>
      <w:rFonts w:ascii="Times New Roman" w:hAnsi="Times New Roman"/>
      <w:b/>
      <w:sz w:val="28"/>
      <w:szCs w:val="40"/>
    </w:rPr>
  </w:style>
  <w:style w:type="paragraph" w:styleId="Bibliography">
    <w:name w:val="Bibliography"/>
    <w:basedOn w:val="Normal"/>
    <w:next w:val="Normal"/>
    <w:uiPriority w:val="37"/>
    <w:unhideWhenUsed/>
    <w:rsid w:val="00CA5A60"/>
  </w:style>
  <w:style w:type="character" w:styleId="Hyperlink">
    <w:name w:val="Hyperlink"/>
    <w:basedOn w:val="DefaultParagraphFont"/>
    <w:uiPriority w:val="99"/>
    <w:unhideWhenUsed/>
    <w:rsid w:val="00CA5A60"/>
    <w:rPr>
      <w:color w:val="0000FF" w:themeColor="hyperlink"/>
      <w:u w:val="single"/>
    </w:rPr>
  </w:style>
  <w:style w:type="character" w:styleId="UnresolvedMention">
    <w:name w:val="Unresolved Mention"/>
    <w:basedOn w:val="DefaultParagraphFont"/>
    <w:uiPriority w:val="99"/>
    <w:semiHidden/>
    <w:unhideWhenUsed/>
    <w:rsid w:val="00CA5A60"/>
    <w:rPr>
      <w:color w:val="605E5C"/>
      <w:shd w:val="clear" w:color="auto" w:fill="E1DFDD"/>
    </w:rPr>
  </w:style>
  <w:style w:type="paragraph" w:styleId="Header">
    <w:name w:val="header"/>
    <w:basedOn w:val="Normal"/>
    <w:link w:val="HeaderChar"/>
    <w:uiPriority w:val="99"/>
    <w:unhideWhenUsed/>
    <w:rsid w:val="001C4C61"/>
    <w:pPr>
      <w:tabs>
        <w:tab w:val="center" w:pos="4513"/>
        <w:tab w:val="right" w:pos="9026"/>
      </w:tabs>
      <w:spacing w:line="240" w:lineRule="auto"/>
    </w:pPr>
  </w:style>
  <w:style w:type="character" w:customStyle="1" w:styleId="HeaderChar">
    <w:name w:val="Header Char"/>
    <w:basedOn w:val="DefaultParagraphFont"/>
    <w:link w:val="Header"/>
    <w:uiPriority w:val="99"/>
    <w:rsid w:val="001C4C61"/>
    <w:rPr>
      <w:rFonts w:ascii="Times New Roman" w:hAnsi="Times New Roman"/>
      <w:sz w:val="24"/>
    </w:rPr>
  </w:style>
  <w:style w:type="paragraph" w:styleId="Footer">
    <w:name w:val="footer"/>
    <w:basedOn w:val="Normal"/>
    <w:link w:val="FooterChar"/>
    <w:uiPriority w:val="99"/>
    <w:unhideWhenUsed/>
    <w:rsid w:val="001C4C61"/>
    <w:pPr>
      <w:tabs>
        <w:tab w:val="center" w:pos="4513"/>
        <w:tab w:val="right" w:pos="9026"/>
      </w:tabs>
      <w:spacing w:line="240" w:lineRule="auto"/>
    </w:pPr>
  </w:style>
  <w:style w:type="character" w:customStyle="1" w:styleId="FooterChar">
    <w:name w:val="Footer Char"/>
    <w:basedOn w:val="DefaultParagraphFont"/>
    <w:link w:val="Footer"/>
    <w:uiPriority w:val="99"/>
    <w:rsid w:val="001C4C6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907833">
      <w:bodyDiv w:val="1"/>
      <w:marLeft w:val="0"/>
      <w:marRight w:val="0"/>
      <w:marTop w:val="0"/>
      <w:marBottom w:val="0"/>
      <w:divBdr>
        <w:top w:val="none" w:sz="0" w:space="0" w:color="auto"/>
        <w:left w:val="none" w:sz="0" w:space="0" w:color="auto"/>
        <w:bottom w:val="none" w:sz="0" w:space="0" w:color="auto"/>
        <w:right w:val="none" w:sz="0" w:space="0" w:color="auto"/>
      </w:divBdr>
    </w:div>
    <w:div w:id="913079034">
      <w:bodyDiv w:val="1"/>
      <w:marLeft w:val="0"/>
      <w:marRight w:val="0"/>
      <w:marTop w:val="0"/>
      <w:marBottom w:val="0"/>
      <w:divBdr>
        <w:top w:val="none" w:sz="0" w:space="0" w:color="auto"/>
        <w:left w:val="none" w:sz="0" w:space="0" w:color="auto"/>
        <w:bottom w:val="none" w:sz="0" w:space="0" w:color="auto"/>
        <w:right w:val="none" w:sz="0" w:space="0" w:color="auto"/>
      </w:divBdr>
    </w:div>
    <w:div w:id="1050543042">
      <w:bodyDiv w:val="1"/>
      <w:marLeft w:val="0"/>
      <w:marRight w:val="0"/>
      <w:marTop w:val="0"/>
      <w:marBottom w:val="0"/>
      <w:divBdr>
        <w:top w:val="none" w:sz="0" w:space="0" w:color="auto"/>
        <w:left w:val="none" w:sz="0" w:space="0" w:color="auto"/>
        <w:bottom w:val="none" w:sz="0" w:space="0" w:color="auto"/>
        <w:right w:val="none" w:sz="0" w:space="0" w:color="auto"/>
      </w:divBdr>
    </w:div>
    <w:div w:id="1093739382">
      <w:bodyDiv w:val="1"/>
      <w:marLeft w:val="0"/>
      <w:marRight w:val="0"/>
      <w:marTop w:val="0"/>
      <w:marBottom w:val="0"/>
      <w:divBdr>
        <w:top w:val="none" w:sz="0" w:space="0" w:color="auto"/>
        <w:left w:val="none" w:sz="0" w:space="0" w:color="auto"/>
        <w:bottom w:val="none" w:sz="0" w:space="0" w:color="auto"/>
        <w:right w:val="none" w:sz="0" w:space="0" w:color="auto"/>
      </w:divBdr>
    </w:div>
    <w:div w:id="1786388657">
      <w:bodyDiv w:val="1"/>
      <w:marLeft w:val="0"/>
      <w:marRight w:val="0"/>
      <w:marTop w:val="0"/>
      <w:marBottom w:val="0"/>
      <w:divBdr>
        <w:top w:val="none" w:sz="0" w:space="0" w:color="auto"/>
        <w:left w:val="none" w:sz="0" w:space="0" w:color="auto"/>
        <w:bottom w:val="none" w:sz="0" w:space="0" w:color="auto"/>
        <w:right w:val="none" w:sz="0" w:space="0" w:color="auto"/>
      </w:divBdr>
    </w:div>
    <w:div w:id="1839540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bt24</b:Tag>
    <b:SourceType>InternetSite</b:SourceType>
    <b:Guid>{B5AA3466-87C6-4DA2-8696-8B7836895C39}</b:Guid>
    <b:Author>
      <b:Author>
        <b:Corporate>bt</b:Corporate>
      </b:Author>
    </b:Author>
    <b:Title>When people connect, there’s no limit to the good they can do.</b:Title>
    <b:Year>2024</b:Year>
    <b:YearAccessed>2024</b:YearAccessed>
    <b:MonthAccessed>March</b:MonthAccessed>
    <b:DayAccessed>24</b:DayAccessed>
    <b:URL>https://www.bt.com/about</b:URL>
    <b:RefOrder>1</b:RefOrder>
  </b:Source>
  <b:Source>
    <b:Tag>Ser22</b:Tag>
    <b:SourceType>InternetSite</b:SourceType>
    <b:Guid>{F3DE89E7-1BFC-4FFA-BF22-BC71DF3CABAD}</b:Guid>
    <b:Author>
      <b:Author>
        <b:NameList>
          <b:Person>
            <b:Last>Gutierrez</b:Last>
            <b:First>Sergio</b:First>
          </b:Person>
        </b:NameList>
      </b:Author>
    </b:Author>
    <b:Title>Functions vs. processes Why do businesses fail?</b:Title>
    <b:Year>2022</b:Year>
    <b:YearAccessed>2024</b:YearAccessed>
    <b:MonthAccessed>March</b:MonthAccessed>
    <b:DayAccessed>22</b:DayAccessed>
    <b:URL>https://blog.imagineer.co/en-us/business-process/business-process/functions-vs.-processes-why-do-businesses-fail</b:URL>
    <b:RefOrder>2</b:RefOrder>
  </b:Source>
  <b:Source>
    <b:Tag>new23</b:Tag>
    <b:SourceType>InternetSite</b:SourceType>
    <b:Guid>{B143E97A-3FA5-4FFB-9DD3-9314DF58B59C}</b:Guid>
    <b:Author>
      <b:Author>
        <b:Corporate>newsroom</b:Corporate>
      </b:Author>
    </b:Author>
    <b:Title>Results for the full year to 31 March 2023</b:Title>
    <b:Year>2023</b:Year>
    <b:YearAccessed>2024</b:YearAccessed>
    <b:MonthAccessed>March</b:MonthAccessed>
    <b:DayAccessed>22</b:DayAccessed>
    <b:URL>https://newsroom.bt.com/results-for-the-full-year-to-31-march-2023/</b:URL>
    <b:RefOrder>3</b:RefOrder>
  </b:Source>
  <b:Source>
    <b:Tag>des20</b:Tag>
    <b:SourceType>InternetSite</b:SourceType>
    <b:Guid>{F0D69BD2-17EA-4E3F-97B0-5E1FA486CAFD}</b:Guid>
    <b:Author>
      <b:Author>
        <b:Corporate>desklib</b:Corporate>
      </b:Author>
    </b:Author>
    <b:Title>Human Resource Management Assignment : British Telecom</b:Title>
    <b:Year>2020</b:Year>
    <b:YearAccessed>2024</b:YearAccessed>
    <b:MonthAccessed>March </b:MonthAccessed>
    <b:DayAccessed>22</b:DayAccessed>
    <b:URL>https://desklib.com/document/human-resource-management-37ke/</b:URL>
    <b:RefOrder>4</b:RefOrder>
  </b:Source>
  <b:Source>
    <b:Tag>fre23</b:Tag>
    <b:SourceType>InternetSite</b:SourceType>
    <b:Guid>{7C7F1D8A-8345-4ECC-B3F1-3A0D75551243}</b:Guid>
    <b:Author>
      <b:Author>
        <b:Corporate>freshbooks</b:Corporate>
      </b:Author>
    </b:Author>
    <b:Title>Accounting and Finance: Why Is It Important to Your Business?</b:Title>
    <b:Year>2023</b:Year>
    <b:YearAccessed>2024</b:YearAccessed>
    <b:MonthAccessed>March</b:MonthAccessed>
    <b:DayAccessed>22</b:DayAccessed>
    <b:URL>https://www.freshbooks.com/hub/accounting/why-is-accounting-and-finance-important</b:URL>
    <b:RefOrder>5</b:RefOrder>
  </b:Source>
</b:Sources>
</file>

<file path=customXml/itemProps1.xml><?xml version="1.0" encoding="utf-8"?>
<ds:datastoreItem xmlns:ds="http://schemas.openxmlformats.org/officeDocument/2006/customXml" ds:itemID="{A53A6032-AD45-4651-821E-7CEC1FA5F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1450</Words>
  <Characters>8266</Characters>
  <Application>Microsoft Office Word</Application>
  <DocSecurity>0</DocSecurity>
  <Lines>68</Lines>
  <Paragraphs>19</Paragraphs>
  <ScaleCrop>false</ScaleCrop>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2024-03-26T13:35:00Z</dcterms:created>
  <dcterms:modified xsi:type="dcterms:W3CDTF">2024-05-02T09:38:00Z</dcterms:modified>
</cp:coreProperties>
</file>