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D7950" w:rsidRPr="00DA4568" w:rsidRDefault="009D7950">
      <w:pPr>
        <w:jc w:val="center"/>
        <w:rPr>
          <w:b/>
          <w:sz w:val="32"/>
          <w:szCs w:val="32"/>
          <w:lang w:val="en-GB"/>
        </w:rPr>
      </w:pPr>
    </w:p>
    <w:p w:rsidR="009D7950" w:rsidRPr="00DA4568" w:rsidRDefault="009D7950">
      <w:pPr>
        <w:jc w:val="center"/>
        <w:rPr>
          <w:b/>
          <w:sz w:val="32"/>
          <w:szCs w:val="32"/>
          <w:lang w:val="en-GB"/>
        </w:rPr>
      </w:pPr>
    </w:p>
    <w:p w:rsidR="009D7950" w:rsidRPr="00DA4568" w:rsidRDefault="009D7950">
      <w:pPr>
        <w:jc w:val="center"/>
        <w:rPr>
          <w:b/>
          <w:sz w:val="32"/>
          <w:szCs w:val="32"/>
          <w:lang w:val="en-GB"/>
        </w:rPr>
      </w:pPr>
    </w:p>
    <w:p w:rsidR="009D7950" w:rsidRPr="00DA4568" w:rsidRDefault="009D7950">
      <w:pPr>
        <w:jc w:val="center"/>
        <w:rPr>
          <w:b/>
          <w:sz w:val="32"/>
          <w:szCs w:val="32"/>
          <w:lang w:val="en-GB"/>
        </w:rPr>
      </w:pPr>
    </w:p>
    <w:p w:rsidR="009D7950" w:rsidRPr="00DA4568" w:rsidRDefault="009D7950">
      <w:pPr>
        <w:jc w:val="center"/>
        <w:rPr>
          <w:b/>
          <w:sz w:val="32"/>
          <w:szCs w:val="32"/>
          <w:lang w:val="en-GB"/>
        </w:rPr>
      </w:pPr>
    </w:p>
    <w:p w:rsidR="009D7950" w:rsidRPr="00DA4568" w:rsidRDefault="009D7950" w:rsidP="00DA4568">
      <w:pPr>
        <w:rPr>
          <w:b/>
          <w:sz w:val="32"/>
          <w:szCs w:val="32"/>
          <w:lang w:val="en-GB"/>
        </w:rPr>
      </w:pPr>
    </w:p>
    <w:p w:rsidR="00DA4568" w:rsidRDefault="00DA4568">
      <w:pPr>
        <w:jc w:val="center"/>
        <w:rPr>
          <w:b/>
          <w:sz w:val="32"/>
          <w:szCs w:val="32"/>
          <w:lang w:val="en-GB"/>
        </w:rPr>
      </w:pPr>
      <w:r>
        <w:rPr>
          <w:b/>
          <w:sz w:val="32"/>
          <w:szCs w:val="32"/>
          <w:lang w:val="en-GB"/>
        </w:rPr>
        <w:t xml:space="preserve">Module Code: </w:t>
      </w:r>
      <w:r w:rsidRPr="00DA4568">
        <w:rPr>
          <w:b/>
          <w:sz w:val="32"/>
          <w:szCs w:val="32"/>
          <w:lang w:val="en-GB"/>
        </w:rPr>
        <w:t>BMIH4005</w:t>
      </w:r>
    </w:p>
    <w:p w:rsidR="001E4B9D" w:rsidRDefault="00590374">
      <w:pPr>
        <w:jc w:val="center"/>
        <w:rPr>
          <w:b/>
          <w:sz w:val="32"/>
          <w:szCs w:val="32"/>
          <w:lang w:val="en-GB"/>
        </w:rPr>
      </w:pPr>
      <w:r w:rsidRPr="00DA4568">
        <w:rPr>
          <w:b/>
          <w:sz w:val="32"/>
          <w:szCs w:val="32"/>
          <w:lang w:val="en-GB"/>
        </w:rPr>
        <w:t>Module Title: Marketing Essentials</w:t>
      </w:r>
    </w:p>
    <w:p w:rsidR="00DA4568" w:rsidRPr="00DA4568" w:rsidRDefault="00DA4568" w:rsidP="00DA4568">
      <w:pPr>
        <w:jc w:val="center"/>
        <w:rPr>
          <w:b/>
          <w:sz w:val="32"/>
          <w:szCs w:val="32"/>
          <w:lang w:val="en-GB"/>
        </w:rPr>
      </w:pPr>
      <w:r w:rsidRPr="00DA4568">
        <w:rPr>
          <w:b/>
          <w:sz w:val="32"/>
          <w:szCs w:val="32"/>
          <w:lang w:val="en-GB"/>
        </w:rPr>
        <w:t xml:space="preserve">Student </w:t>
      </w:r>
      <w:proofErr w:type="spellStart"/>
      <w:r w:rsidRPr="00DA4568">
        <w:rPr>
          <w:b/>
          <w:sz w:val="32"/>
          <w:szCs w:val="32"/>
          <w:lang w:val="en-GB"/>
        </w:rPr>
        <w:t>Name:</w:t>
      </w:r>
      <w:r w:rsidR="00AD0B56">
        <w:rPr>
          <w:b/>
          <w:sz w:val="32"/>
          <w:szCs w:val="32"/>
          <w:lang w:val="en-GB"/>
        </w:rPr>
        <w:t>Ionela</w:t>
      </w:r>
      <w:proofErr w:type="spellEnd"/>
      <w:r w:rsidR="00AD0B56">
        <w:rPr>
          <w:b/>
          <w:sz w:val="32"/>
          <w:szCs w:val="32"/>
          <w:lang w:val="en-GB"/>
        </w:rPr>
        <w:t xml:space="preserve"> </w:t>
      </w:r>
      <w:proofErr w:type="spellStart"/>
      <w:r w:rsidR="00AD0B56">
        <w:rPr>
          <w:b/>
          <w:sz w:val="32"/>
          <w:szCs w:val="32"/>
          <w:lang w:val="en-GB"/>
        </w:rPr>
        <w:t>Lacramioara</w:t>
      </w:r>
      <w:proofErr w:type="spellEnd"/>
      <w:r w:rsidR="00AD0B56">
        <w:rPr>
          <w:b/>
          <w:sz w:val="32"/>
          <w:szCs w:val="32"/>
          <w:lang w:val="en-GB"/>
        </w:rPr>
        <w:t xml:space="preserve"> </w:t>
      </w:r>
      <w:proofErr w:type="spellStart"/>
      <w:r w:rsidR="00AD0B56">
        <w:rPr>
          <w:b/>
          <w:sz w:val="32"/>
          <w:szCs w:val="32"/>
          <w:lang w:val="en-GB"/>
        </w:rPr>
        <w:t>Balta</w:t>
      </w:r>
      <w:proofErr w:type="spellEnd"/>
      <w:r w:rsidR="00AD0B56">
        <w:rPr>
          <w:b/>
          <w:sz w:val="32"/>
          <w:szCs w:val="32"/>
          <w:lang w:val="en-GB"/>
        </w:rPr>
        <w:t xml:space="preserve"> </w:t>
      </w:r>
    </w:p>
    <w:p w:rsidR="00DA4568" w:rsidRPr="00DA4568" w:rsidRDefault="00DA4568" w:rsidP="00DA4568">
      <w:pPr>
        <w:jc w:val="center"/>
        <w:rPr>
          <w:b/>
          <w:sz w:val="32"/>
          <w:szCs w:val="32"/>
          <w:lang w:val="en-GB"/>
        </w:rPr>
      </w:pPr>
      <w:r w:rsidRPr="00DA4568">
        <w:rPr>
          <w:b/>
          <w:sz w:val="32"/>
          <w:szCs w:val="32"/>
          <w:lang w:val="en-GB"/>
        </w:rPr>
        <w:t>Student ID:</w:t>
      </w:r>
      <w:r w:rsidR="00AD0B56">
        <w:rPr>
          <w:b/>
          <w:sz w:val="32"/>
          <w:szCs w:val="32"/>
          <w:lang w:val="en-GB"/>
        </w:rPr>
        <w:t xml:space="preserve">2208099 </w:t>
      </w:r>
    </w:p>
    <w:p w:rsidR="001E4B9D" w:rsidRPr="00DF4BC4" w:rsidRDefault="00590374">
      <w:pPr>
        <w:jc w:val="center"/>
        <w:rPr>
          <w:b/>
          <w:bCs/>
          <w:i/>
          <w:iCs/>
          <w:lang w:val="en-GB"/>
        </w:rPr>
      </w:pPr>
      <w:r w:rsidRPr="00DA4568">
        <w:rPr>
          <w:b/>
          <w:sz w:val="32"/>
          <w:szCs w:val="32"/>
          <w:lang w:val="en-GB"/>
        </w:rPr>
        <w:t xml:space="preserve">Lecture’s </w:t>
      </w:r>
      <w:proofErr w:type="spellStart"/>
      <w:r w:rsidRPr="00DA4568">
        <w:rPr>
          <w:b/>
          <w:sz w:val="32"/>
          <w:szCs w:val="32"/>
          <w:lang w:val="en-GB"/>
        </w:rPr>
        <w:t>Name:</w:t>
      </w:r>
      <w:r w:rsidR="00AD0B56">
        <w:rPr>
          <w:b/>
          <w:sz w:val="32"/>
          <w:szCs w:val="32"/>
          <w:lang w:val="en-GB"/>
        </w:rPr>
        <w:t>Luciana</w:t>
      </w:r>
      <w:proofErr w:type="spellEnd"/>
      <w:r w:rsidR="00DF4BC4">
        <w:rPr>
          <w:lang w:val="en-GB"/>
        </w:rPr>
        <w:t xml:space="preserve"> </w:t>
      </w:r>
      <w:proofErr w:type="spellStart"/>
      <w:r w:rsidR="00DF4BC4">
        <w:rPr>
          <w:b/>
          <w:bCs/>
          <w:lang w:val="en-GB"/>
        </w:rPr>
        <w:t>Suardi</w:t>
      </w:r>
      <w:proofErr w:type="spellEnd"/>
      <w:r w:rsidR="00DF4BC4">
        <w:rPr>
          <w:b/>
          <w:bCs/>
          <w:lang w:val="en-GB"/>
        </w:rPr>
        <w:t xml:space="preserve"> </w:t>
      </w:r>
    </w:p>
    <w:sdt>
      <w:sdtPr>
        <w:rPr>
          <w:rFonts w:ascii="Times New Roman" w:eastAsia="Times New Roman" w:hAnsi="Times New Roman" w:cs="Times New Roman"/>
          <w:color w:val="auto"/>
          <w:sz w:val="24"/>
          <w:szCs w:val="24"/>
          <w:lang w:val="en-GB" w:eastAsia="en-IN"/>
        </w:rPr>
        <w:id w:val="2052655349"/>
        <w:docPartObj>
          <w:docPartGallery w:val="Table of Contents"/>
          <w:docPartUnique/>
        </w:docPartObj>
      </w:sdtPr>
      <w:sdtEndPr>
        <w:rPr>
          <w:b/>
          <w:bCs/>
          <w:noProof/>
        </w:rPr>
      </w:sdtEndPr>
      <w:sdtContent>
        <w:p w:rsidR="009D7950" w:rsidRPr="00DA4568" w:rsidRDefault="009D7950" w:rsidP="009D7950">
          <w:pPr>
            <w:pStyle w:val="TOCHeading"/>
            <w:jc w:val="center"/>
            <w:rPr>
              <w:rFonts w:ascii="Times New Roman" w:hAnsi="Times New Roman" w:cs="Times New Roman"/>
              <w:b/>
              <w:color w:val="auto"/>
              <w:sz w:val="28"/>
              <w:lang w:val="en-GB"/>
            </w:rPr>
          </w:pPr>
          <w:r w:rsidRPr="00DA4568">
            <w:rPr>
              <w:rFonts w:ascii="Times New Roman" w:hAnsi="Times New Roman" w:cs="Times New Roman"/>
              <w:b/>
              <w:color w:val="auto"/>
              <w:sz w:val="28"/>
              <w:lang w:val="en-GB"/>
            </w:rPr>
            <w:t>Table of Contents</w:t>
          </w:r>
        </w:p>
        <w:p w:rsidR="00087EBD" w:rsidRPr="00DA4568" w:rsidRDefault="00506B9B">
          <w:pPr>
            <w:pStyle w:val="TOC1"/>
            <w:tabs>
              <w:tab w:val="right" w:leader="dot" w:pos="9350"/>
            </w:tabs>
            <w:rPr>
              <w:rFonts w:asciiTheme="minorHAnsi" w:eastAsiaTheme="minorEastAsia" w:hAnsiTheme="minorHAnsi" w:cstheme="minorBidi"/>
              <w:noProof/>
              <w:sz w:val="22"/>
              <w:szCs w:val="22"/>
              <w:lang w:val="en-GB"/>
            </w:rPr>
          </w:pPr>
          <w:r w:rsidRPr="00DA4568">
            <w:rPr>
              <w:lang w:val="en-GB"/>
            </w:rPr>
            <w:fldChar w:fldCharType="begin"/>
          </w:r>
          <w:r w:rsidR="009D7950" w:rsidRPr="00DA4568">
            <w:rPr>
              <w:lang w:val="en-GB"/>
            </w:rPr>
            <w:instrText xml:space="preserve"> TOC \o "1-3" \h \z \u </w:instrText>
          </w:r>
          <w:r w:rsidRPr="00DA4568">
            <w:rPr>
              <w:lang w:val="en-GB"/>
            </w:rPr>
            <w:fldChar w:fldCharType="separate"/>
          </w:r>
          <w:hyperlink w:anchor="_Toc127033933" w:history="1">
            <w:r w:rsidR="00087EBD" w:rsidRPr="00DA4568">
              <w:rPr>
                <w:rStyle w:val="Hyperlink"/>
                <w:noProof/>
                <w:lang w:val="en-GB"/>
              </w:rPr>
              <w:t>Introduction</w:t>
            </w:r>
            <w:r w:rsidR="00087EBD" w:rsidRPr="00DA4568">
              <w:rPr>
                <w:noProof/>
                <w:webHidden/>
                <w:lang w:val="en-GB"/>
              </w:rPr>
              <w:tab/>
            </w:r>
            <w:r w:rsidRPr="00DA4568">
              <w:rPr>
                <w:noProof/>
                <w:webHidden/>
                <w:lang w:val="en-GB"/>
              </w:rPr>
              <w:fldChar w:fldCharType="begin"/>
            </w:r>
            <w:r w:rsidR="00087EBD" w:rsidRPr="00DA4568">
              <w:rPr>
                <w:noProof/>
                <w:webHidden/>
                <w:lang w:val="en-GB"/>
              </w:rPr>
              <w:instrText xml:space="preserve"> PAGEREF _Toc127033933 \h </w:instrText>
            </w:r>
            <w:r w:rsidRPr="00DA4568">
              <w:rPr>
                <w:noProof/>
                <w:webHidden/>
                <w:lang w:val="en-GB"/>
              </w:rPr>
            </w:r>
            <w:r w:rsidRPr="00DA4568">
              <w:rPr>
                <w:noProof/>
                <w:webHidden/>
                <w:lang w:val="en-GB"/>
              </w:rPr>
              <w:fldChar w:fldCharType="separate"/>
            </w:r>
            <w:r w:rsidR="00DA4568">
              <w:rPr>
                <w:noProof/>
                <w:webHidden/>
                <w:lang w:val="en-GB"/>
              </w:rPr>
              <w:t>3</w:t>
            </w:r>
            <w:r w:rsidRPr="00DA4568">
              <w:rPr>
                <w:noProof/>
                <w:webHidden/>
                <w:lang w:val="en-GB"/>
              </w:rPr>
              <w:fldChar w:fldCharType="end"/>
            </w:r>
          </w:hyperlink>
        </w:p>
        <w:p w:rsidR="00087EBD" w:rsidRPr="00DA4568" w:rsidRDefault="00000000">
          <w:pPr>
            <w:pStyle w:val="TOC1"/>
            <w:tabs>
              <w:tab w:val="right" w:leader="dot" w:pos="9350"/>
            </w:tabs>
            <w:rPr>
              <w:rFonts w:asciiTheme="minorHAnsi" w:eastAsiaTheme="minorEastAsia" w:hAnsiTheme="minorHAnsi" w:cstheme="minorBidi"/>
              <w:noProof/>
              <w:sz w:val="22"/>
              <w:szCs w:val="22"/>
              <w:lang w:val="en-GB"/>
            </w:rPr>
          </w:pPr>
          <w:hyperlink w:anchor="_Toc127033934" w:history="1">
            <w:r w:rsidR="00087EBD" w:rsidRPr="00DA4568">
              <w:rPr>
                <w:rStyle w:val="Hyperlink"/>
                <w:noProof/>
                <w:lang w:val="en-GB"/>
              </w:rPr>
              <w:t>Situation analysis</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_Toc127033934 \h </w:instrText>
            </w:r>
            <w:r w:rsidR="00506B9B" w:rsidRPr="00DA4568">
              <w:rPr>
                <w:noProof/>
                <w:webHidden/>
                <w:lang w:val="en-GB"/>
              </w:rPr>
            </w:r>
            <w:r w:rsidR="00506B9B" w:rsidRPr="00DA4568">
              <w:rPr>
                <w:noProof/>
                <w:webHidden/>
                <w:lang w:val="en-GB"/>
              </w:rPr>
              <w:fldChar w:fldCharType="separate"/>
            </w:r>
            <w:r w:rsidR="00DA4568">
              <w:rPr>
                <w:noProof/>
                <w:webHidden/>
                <w:lang w:val="en-GB"/>
              </w:rPr>
              <w:t>3</w:t>
            </w:r>
            <w:r w:rsidR="00506B9B" w:rsidRPr="00DA4568">
              <w:rPr>
                <w:noProof/>
                <w:webHidden/>
                <w:lang w:val="en-GB"/>
              </w:rPr>
              <w:fldChar w:fldCharType="end"/>
            </w:r>
          </w:hyperlink>
        </w:p>
        <w:p w:rsidR="00087EBD" w:rsidRPr="00DA4568" w:rsidRDefault="00000000">
          <w:pPr>
            <w:pStyle w:val="TOC2"/>
            <w:tabs>
              <w:tab w:val="right" w:leader="dot" w:pos="9350"/>
            </w:tabs>
            <w:rPr>
              <w:rFonts w:asciiTheme="minorHAnsi" w:eastAsiaTheme="minorEastAsia" w:hAnsiTheme="minorHAnsi" w:cstheme="minorBidi"/>
              <w:noProof/>
              <w:sz w:val="22"/>
              <w:szCs w:val="22"/>
              <w:lang w:val="en-GB"/>
            </w:rPr>
          </w:pPr>
          <w:hyperlink w:anchor="_Toc127033935" w:history="1">
            <w:r w:rsidR="00087EBD" w:rsidRPr="00DA4568">
              <w:rPr>
                <w:rStyle w:val="Hyperlink"/>
                <w:noProof/>
                <w:lang w:val="en-GB"/>
              </w:rPr>
              <w:t>Company</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_Toc127033935 \h </w:instrText>
            </w:r>
            <w:r w:rsidR="00506B9B" w:rsidRPr="00DA4568">
              <w:rPr>
                <w:noProof/>
                <w:webHidden/>
                <w:lang w:val="en-GB"/>
              </w:rPr>
            </w:r>
            <w:r w:rsidR="00506B9B" w:rsidRPr="00DA4568">
              <w:rPr>
                <w:noProof/>
                <w:webHidden/>
                <w:lang w:val="en-GB"/>
              </w:rPr>
              <w:fldChar w:fldCharType="separate"/>
            </w:r>
            <w:r w:rsidR="00DA4568">
              <w:rPr>
                <w:noProof/>
                <w:webHidden/>
                <w:lang w:val="en-GB"/>
              </w:rPr>
              <w:t>3</w:t>
            </w:r>
            <w:r w:rsidR="00506B9B" w:rsidRPr="00DA4568">
              <w:rPr>
                <w:noProof/>
                <w:webHidden/>
                <w:lang w:val="en-GB"/>
              </w:rPr>
              <w:fldChar w:fldCharType="end"/>
            </w:r>
          </w:hyperlink>
        </w:p>
        <w:p w:rsidR="00087EBD" w:rsidRPr="00DA4568" w:rsidRDefault="00000000">
          <w:pPr>
            <w:pStyle w:val="TOC2"/>
            <w:tabs>
              <w:tab w:val="right" w:leader="dot" w:pos="9350"/>
            </w:tabs>
            <w:rPr>
              <w:rFonts w:asciiTheme="minorHAnsi" w:eastAsiaTheme="minorEastAsia" w:hAnsiTheme="minorHAnsi" w:cstheme="minorBidi"/>
              <w:noProof/>
              <w:sz w:val="22"/>
              <w:szCs w:val="22"/>
              <w:lang w:val="en-GB"/>
            </w:rPr>
          </w:pPr>
          <w:hyperlink w:anchor="_Toc127033936" w:history="1">
            <w:r w:rsidR="00087EBD" w:rsidRPr="00DA4568">
              <w:rPr>
                <w:rStyle w:val="Hyperlink"/>
                <w:noProof/>
                <w:lang w:val="en-GB"/>
              </w:rPr>
              <w:t>Customers</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_Toc127033936 \h </w:instrText>
            </w:r>
            <w:r w:rsidR="00506B9B" w:rsidRPr="00DA4568">
              <w:rPr>
                <w:noProof/>
                <w:webHidden/>
                <w:lang w:val="en-GB"/>
              </w:rPr>
            </w:r>
            <w:r w:rsidR="00506B9B" w:rsidRPr="00DA4568">
              <w:rPr>
                <w:noProof/>
                <w:webHidden/>
                <w:lang w:val="en-GB"/>
              </w:rPr>
              <w:fldChar w:fldCharType="separate"/>
            </w:r>
            <w:r w:rsidR="00DA4568">
              <w:rPr>
                <w:noProof/>
                <w:webHidden/>
                <w:lang w:val="en-GB"/>
              </w:rPr>
              <w:t>4</w:t>
            </w:r>
            <w:r w:rsidR="00506B9B" w:rsidRPr="00DA4568">
              <w:rPr>
                <w:noProof/>
                <w:webHidden/>
                <w:lang w:val="en-GB"/>
              </w:rPr>
              <w:fldChar w:fldCharType="end"/>
            </w:r>
          </w:hyperlink>
        </w:p>
        <w:p w:rsidR="00087EBD" w:rsidRPr="00DA4568" w:rsidRDefault="00000000">
          <w:pPr>
            <w:pStyle w:val="TOC2"/>
            <w:tabs>
              <w:tab w:val="right" w:leader="dot" w:pos="9350"/>
            </w:tabs>
            <w:rPr>
              <w:rFonts w:asciiTheme="minorHAnsi" w:eastAsiaTheme="minorEastAsia" w:hAnsiTheme="minorHAnsi" w:cstheme="minorBidi"/>
              <w:noProof/>
              <w:sz w:val="22"/>
              <w:szCs w:val="22"/>
              <w:lang w:val="en-GB"/>
            </w:rPr>
          </w:pPr>
          <w:hyperlink w:anchor="_Toc127033937" w:history="1">
            <w:r w:rsidR="00087EBD" w:rsidRPr="00DA4568">
              <w:rPr>
                <w:rStyle w:val="Hyperlink"/>
                <w:noProof/>
                <w:lang w:val="en-GB"/>
              </w:rPr>
              <w:t>Competitors</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_Toc127033937 \h </w:instrText>
            </w:r>
            <w:r w:rsidR="00506B9B" w:rsidRPr="00DA4568">
              <w:rPr>
                <w:noProof/>
                <w:webHidden/>
                <w:lang w:val="en-GB"/>
              </w:rPr>
            </w:r>
            <w:r w:rsidR="00506B9B" w:rsidRPr="00DA4568">
              <w:rPr>
                <w:noProof/>
                <w:webHidden/>
                <w:lang w:val="en-GB"/>
              </w:rPr>
              <w:fldChar w:fldCharType="separate"/>
            </w:r>
            <w:r w:rsidR="00DA4568">
              <w:rPr>
                <w:noProof/>
                <w:webHidden/>
                <w:lang w:val="en-GB"/>
              </w:rPr>
              <w:t>4</w:t>
            </w:r>
            <w:r w:rsidR="00506B9B" w:rsidRPr="00DA4568">
              <w:rPr>
                <w:noProof/>
                <w:webHidden/>
                <w:lang w:val="en-GB"/>
              </w:rPr>
              <w:fldChar w:fldCharType="end"/>
            </w:r>
          </w:hyperlink>
        </w:p>
        <w:p w:rsidR="00087EBD" w:rsidRPr="00DA4568" w:rsidRDefault="00000000">
          <w:pPr>
            <w:pStyle w:val="TOC2"/>
            <w:tabs>
              <w:tab w:val="right" w:leader="dot" w:pos="9350"/>
            </w:tabs>
            <w:rPr>
              <w:rFonts w:asciiTheme="minorHAnsi" w:eastAsiaTheme="minorEastAsia" w:hAnsiTheme="minorHAnsi" w:cstheme="minorBidi"/>
              <w:noProof/>
              <w:sz w:val="22"/>
              <w:szCs w:val="22"/>
              <w:lang w:val="en-GB"/>
            </w:rPr>
          </w:pPr>
          <w:hyperlink w:anchor="_Toc127033938" w:history="1">
            <w:r w:rsidR="00087EBD" w:rsidRPr="00DA4568">
              <w:rPr>
                <w:rStyle w:val="Hyperlink"/>
                <w:noProof/>
                <w:lang w:val="en-GB"/>
              </w:rPr>
              <w:t>Collaborators</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_Toc127033938 \h </w:instrText>
            </w:r>
            <w:r w:rsidR="00506B9B" w:rsidRPr="00DA4568">
              <w:rPr>
                <w:noProof/>
                <w:webHidden/>
                <w:lang w:val="en-GB"/>
              </w:rPr>
            </w:r>
            <w:r w:rsidR="00506B9B" w:rsidRPr="00DA4568">
              <w:rPr>
                <w:noProof/>
                <w:webHidden/>
                <w:lang w:val="en-GB"/>
              </w:rPr>
              <w:fldChar w:fldCharType="separate"/>
            </w:r>
            <w:r w:rsidR="00DA4568">
              <w:rPr>
                <w:noProof/>
                <w:webHidden/>
                <w:lang w:val="en-GB"/>
              </w:rPr>
              <w:t>5</w:t>
            </w:r>
            <w:r w:rsidR="00506B9B" w:rsidRPr="00DA4568">
              <w:rPr>
                <w:noProof/>
                <w:webHidden/>
                <w:lang w:val="en-GB"/>
              </w:rPr>
              <w:fldChar w:fldCharType="end"/>
            </w:r>
          </w:hyperlink>
        </w:p>
        <w:p w:rsidR="00087EBD" w:rsidRPr="00DA4568" w:rsidRDefault="00000000">
          <w:pPr>
            <w:pStyle w:val="TOC2"/>
            <w:tabs>
              <w:tab w:val="right" w:leader="dot" w:pos="9350"/>
            </w:tabs>
            <w:rPr>
              <w:rFonts w:asciiTheme="minorHAnsi" w:eastAsiaTheme="minorEastAsia" w:hAnsiTheme="minorHAnsi" w:cstheme="minorBidi"/>
              <w:noProof/>
              <w:sz w:val="22"/>
              <w:szCs w:val="22"/>
              <w:lang w:val="en-GB"/>
            </w:rPr>
          </w:pPr>
          <w:hyperlink w:anchor="_Toc127033939" w:history="1">
            <w:r w:rsidR="00087EBD" w:rsidRPr="00DA4568">
              <w:rPr>
                <w:rStyle w:val="Hyperlink"/>
                <w:noProof/>
                <w:lang w:val="en-GB"/>
              </w:rPr>
              <w:t>Climate</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_Toc127033939 \h </w:instrText>
            </w:r>
            <w:r w:rsidR="00506B9B" w:rsidRPr="00DA4568">
              <w:rPr>
                <w:noProof/>
                <w:webHidden/>
                <w:lang w:val="en-GB"/>
              </w:rPr>
            </w:r>
            <w:r w:rsidR="00506B9B" w:rsidRPr="00DA4568">
              <w:rPr>
                <w:noProof/>
                <w:webHidden/>
                <w:lang w:val="en-GB"/>
              </w:rPr>
              <w:fldChar w:fldCharType="separate"/>
            </w:r>
            <w:r w:rsidR="00DA4568">
              <w:rPr>
                <w:noProof/>
                <w:webHidden/>
                <w:lang w:val="en-GB"/>
              </w:rPr>
              <w:t>5</w:t>
            </w:r>
            <w:r w:rsidR="00506B9B" w:rsidRPr="00DA4568">
              <w:rPr>
                <w:noProof/>
                <w:webHidden/>
                <w:lang w:val="en-GB"/>
              </w:rPr>
              <w:fldChar w:fldCharType="end"/>
            </w:r>
          </w:hyperlink>
        </w:p>
        <w:p w:rsidR="00087EBD" w:rsidRPr="00DA4568" w:rsidRDefault="00000000">
          <w:pPr>
            <w:pStyle w:val="TOC1"/>
            <w:tabs>
              <w:tab w:val="right" w:leader="dot" w:pos="9350"/>
            </w:tabs>
            <w:rPr>
              <w:rFonts w:asciiTheme="minorHAnsi" w:eastAsiaTheme="minorEastAsia" w:hAnsiTheme="minorHAnsi" w:cstheme="minorBidi"/>
              <w:noProof/>
              <w:sz w:val="22"/>
              <w:szCs w:val="22"/>
              <w:lang w:val="en-GB"/>
            </w:rPr>
          </w:pPr>
          <w:hyperlink w:anchor="_Toc127033940" w:history="1">
            <w:r w:rsidR="00087EBD" w:rsidRPr="00DA4568">
              <w:rPr>
                <w:rStyle w:val="Hyperlink"/>
                <w:noProof/>
                <w:lang w:val="en-GB"/>
              </w:rPr>
              <w:t>Objectives</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_Toc127033940 \h </w:instrText>
            </w:r>
            <w:r w:rsidR="00506B9B" w:rsidRPr="00DA4568">
              <w:rPr>
                <w:noProof/>
                <w:webHidden/>
                <w:lang w:val="en-GB"/>
              </w:rPr>
            </w:r>
            <w:r w:rsidR="00506B9B" w:rsidRPr="00DA4568">
              <w:rPr>
                <w:noProof/>
                <w:webHidden/>
                <w:lang w:val="en-GB"/>
              </w:rPr>
              <w:fldChar w:fldCharType="separate"/>
            </w:r>
            <w:r w:rsidR="00DA4568">
              <w:rPr>
                <w:noProof/>
                <w:webHidden/>
                <w:lang w:val="en-GB"/>
              </w:rPr>
              <w:t>6</w:t>
            </w:r>
            <w:r w:rsidR="00506B9B" w:rsidRPr="00DA4568">
              <w:rPr>
                <w:noProof/>
                <w:webHidden/>
                <w:lang w:val="en-GB"/>
              </w:rPr>
              <w:fldChar w:fldCharType="end"/>
            </w:r>
          </w:hyperlink>
        </w:p>
        <w:p w:rsidR="00087EBD" w:rsidRPr="00DA4568" w:rsidRDefault="00000000">
          <w:pPr>
            <w:pStyle w:val="TOC1"/>
            <w:tabs>
              <w:tab w:val="right" w:leader="dot" w:pos="9350"/>
            </w:tabs>
            <w:rPr>
              <w:rFonts w:asciiTheme="minorHAnsi" w:eastAsiaTheme="minorEastAsia" w:hAnsiTheme="minorHAnsi" w:cstheme="minorBidi"/>
              <w:noProof/>
              <w:sz w:val="22"/>
              <w:szCs w:val="22"/>
              <w:lang w:val="en-GB"/>
            </w:rPr>
          </w:pPr>
          <w:hyperlink w:anchor="_Toc127033941" w:history="1">
            <w:r w:rsidR="00087EBD" w:rsidRPr="00DA4568">
              <w:rPr>
                <w:rStyle w:val="Hyperlink"/>
                <w:noProof/>
                <w:lang w:val="en-GB"/>
              </w:rPr>
              <w:t>Strategy</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_Toc127033941 \h </w:instrText>
            </w:r>
            <w:r w:rsidR="00506B9B" w:rsidRPr="00DA4568">
              <w:rPr>
                <w:noProof/>
                <w:webHidden/>
                <w:lang w:val="en-GB"/>
              </w:rPr>
            </w:r>
            <w:r w:rsidR="00506B9B" w:rsidRPr="00DA4568">
              <w:rPr>
                <w:noProof/>
                <w:webHidden/>
                <w:lang w:val="en-GB"/>
              </w:rPr>
              <w:fldChar w:fldCharType="separate"/>
            </w:r>
            <w:r w:rsidR="00DA4568">
              <w:rPr>
                <w:noProof/>
                <w:webHidden/>
                <w:lang w:val="en-GB"/>
              </w:rPr>
              <w:t>6</w:t>
            </w:r>
            <w:r w:rsidR="00506B9B" w:rsidRPr="00DA4568">
              <w:rPr>
                <w:noProof/>
                <w:webHidden/>
                <w:lang w:val="en-GB"/>
              </w:rPr>
              <w:fldChar w:fldCharType="end"/>
            </w:r>
          </w:hyperlink>
        </w:p>
        <w:p w:rsidR="00087EBD" w:rsidRPr="00DA4568" w:rsidRDefault="00000000">
          <w:pPr>
            <w:pStyle w:val="TOC1"/>
            <w:tabs>
              <w:tab w:val="right" w:leader="dot" w:pos="9350"/>
            </w:tabs>
            <w:rPr>
              <w:rFonts w:asciiTheme="minorHAnsi" w:eastAsiaTheme="minorEastAsia" w:hAnsiTheme="minorHAnsi" w:cstheme="minorBidi"/>
              <w:noProof/>
              <w:sz w:val="22"/>
              <w:szCs w:val="22"/>
              <w:lang w:val="en-GB"/>
            </w:rPr>
          </w:pPr>
          <w:hyperlink w:anchor="_Toc127033942" w:history="1">
            <w:r w:rsidR="00087EBD" w:rsidRPr="00DA4568">
              <w:rPr>
                <w:rStyle w:val="Hyperlink"/>
                <w:noProof/>
                <w:lang w:val="en-GB"/>
              </w:rPr>
              <w:t>Tactics</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_Toc127033942 \h </w:instrText>
            </w:r>
            <w:r w:rsidR="00506B9B" w:rsidRPr="00DA4568">
              <w:rPr>
                <w:noProof/>
                <w:webHidden/>
                <w:lang w:val="en-GB"/>
              </w:rPr>
            </w:r>
            <w:r w:rsidR="00506B9B" w:rsidRPr="00DA4568">
              <w:rPr>
                <w:noProof/>
                <w:webHidden/>
                <w:lang w:val="en-GB"/>
              </w:rPr>
              <w:fldChar w:fldCharType="separate"/>
            </w:r>
            <w:r w:rsidR="00DA4568">
              <w:rPr>
                <w:noProof/>
                <w:webHidden/>
                <w:lang w:val="en-GB"/>
              </w:rPr>
              <w:t>7</w:t>
            </w:r>
            <w:r w:rsidR="00506B9B" w:rsidRPr="00DA4568">
              <w:rPr>
                <w:noProof/>
                <w:webHidden/>
                <w:lang w:val="en-GB"/>
              </w:rPr>
              <w:fldChar w:fldCharType="end"/>
            </w:r>
          </w:hyperlink>
        </w:p>
        <w:p w:rsidR="00087EBD" w:rsidRPr="00DA4568" w:rsidRDefault="00000000">
          <w:pPr>
            <w:pStyle w:val="TOC1"/>
            <w:tabs>
              <w:tab w:val="right" w:leader="dot" w:pos="9350"/>
            </w:tabs>
            <w:rPr>
              <w:rFonts w:asciiTheme="minorHAnsi" w:eastAsiaTheme="minorEastAsia" w:hAnsiTheme="minorHAnsi" w:cstheme="minorBidi"/>
              <w:noProof/>
              <w:sz w:val="22"/>
              <w:szCs w:val="22"/>
              <w:lang w:val="en-GB"/>
            </w:rPr>
          </w:pPr>
          <w:hyperlink w:anchor="_Toc127033943" w:history="1">
            <w:r w:rsidR="00087EBD" w:rsidRPr="00DA4568">
              <w:rPr>
                <w:rStyle w:val="Hyperlink"/>
                <w:noProof/>
                <w:lang w:val="en-GB"/>
              </w:rPr>
              <w:t>Action</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_Toc127033943 \h </w:instrText>
            </w:r>
            <w:r w:rsidR="00506B9B" w:rsidRPr="00DA4568">
              <w:rPr>
                <w:noProof/>
                <w:webHidden/>
                <w:lang w:val="en-GB"/>
              </w:rPr>
            </w:r>
            <w:r w:rsidR="00506B9B" w:rsidRPr="00DA4568">
              <w:rPr>
                <w:noProof/>
                <w:webHidden/>
                <w:lang w:val="en-GB"/>
              </w:rPr>
              <w:fldChar w:fldCharType="separate"/>
            </w:r>
            <w:r w:rsidR="00DA4568">
              <w:rPr>
                <w:noProof/>
                <w:webHidden/>
                <w:lang w:val="en-GB"/>
              </w:rPr>
              <w:t>8</w:t>
            </w:r>
            <w:r w:rsidR="00506B9B" w:rsidRPr="00DA4568">
              <w:rPr>
                <w:noProof/>
                <w:webHidden/>
                <w:lang w:val="en-GB"/>
              </w:rPr>
              <w:fldChar w:fldCharType="end"/>
            </w:r>
          </w:hyperlink>
        </w:p>
        <w:p w:rsidR="00087EBD" w:rsidRPr="00DA4568" w:rsidRDefault="00000000">
          <w:pPr>
            <w:pStyle w:val="TOC1"/>
            <w:tabs>
              <w:tab w:val="right" w:leader="dot" w:pos="9350"/>
            </w:tabs>
            <w:rPr>
              <w:rFonts w:asciiTheme="minorHAnsi" w:eastAsiaTheme="minorEastAsia" w:hAnsiTheme="minorHAnsi" w:cstheme="minorBidi"/>
              <w:noProof/>
              <w:sz w:val="22"/>
              <w:szCs w:val="22"/>
              <w:lang w:val="en-GB"/>
            </w:rPr>
          </w:pPr>
          <w:hyperlink w:anchor="_Toc127033944" w:history="1">
            <w:r w:rsidR="00087EBD" w:rsidRPr="00DA4568">
              <w:rPr>
                <w:rStyle w:val="Hyperlink"/>
                <w:noProof/>
                <w:lang w:val="en-GB"/>
              </w:rPr>
              <w:t>Control</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_Toc127033944 \h </w:instrText>
            </w:r>
            <w:r w:rsidR="00506B9B" w:rsidRPr="00DA4568">
              <w:rPr>
                <w:noProof/>
                <w:webHidden/>
                <w:lang w:val="en-GB"/>
              </w:rPr>
            </w:r>
            <w:r w:rsidR="00506B9B" w:rsidRPr="00DA4568">
              <w:rPr>
                <w:noProof/>
                <w:webHidden/>
                <w:lang w:val="en-GB"/>
              </w:rPr>
              <w:fldChar w:fldCharType="separate"/>
            </w:r>
            <w:r w:rsidR="00DA4568">
              <w:rPr>
                <w:noProof/>
                <w:webHidden/>
                <w:lang w:val="en-GB"/>
              </w:rPr>
              <w:t>9</w:t>
            </w:r>
            <w:r w:rsidR="00506B9B" w:rsidRPr="00DA4568">
              <w:rPr>
                <w:noProof/>
                <w:webHidden/>
                <w:lang w:val="en-GB"/>
              </w:rPr>
              <w:fldChar w:fldCharType="end"/>
            </w:r>
          </w:hyperlink>
        </w:p>
        <w:p w:rsidR="00087EBD" w:rsidRPr="00DA4568" w:rsidRDefault="00000000">
          <w:pPr>
            <w:pStyle w:val="TOC1"/>
            <w:tabs>
              <w:tab w:val="right" w:leader="dot" w:pos="9350"/>
            </w:tabs>
            <w:rPr>
              <w:rFonts w:asciiTheme="minorHAnsi" w:eastAsiaTheme="minorEastAsia" w:hAnsiTheme="minorHAnsi" w:cstheme="minorBidi"/>
              <w:noProof/>
              <w:sz w:val="22"/>
              <w:szCs w:val="22"/>
              <w:lang w:val="en-GB"/>
            </w:rPr>
          </w:pPr>
          <w:hyperlink w:anchor="_Toc127033945" w:history="1">
            <w:r w:rsidR="00087EBD" w:rsidRPr="00DA4568">
              <w:rPr>
                <w:rStyle w:val="Hyperlink"/>
                <w:noProof/>
                <w:lang w:val="en-GB"/>
              </w:rPr>
              <w:t>Conclusion</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_Toc127033945 \h </w:instrText>
            </w:r>
            <w:r w:rsidR="00506B9B" w:rsidRPr="00DA4568">
              <w:rPr>
                <w:noProof/>
                <w:webHidden/>
                <w:lang w:val="en-GB"/>
              </w:rPr>
            </w:r>
            <w:r w:rsidR="00506B9B" w:rsidRPr="00DA4568">
              <w:rPr>
                <w:noProof/>
                <w:webHidden/>
                <w:lang w:val="en-GB"/>
              </w:rPr>
              <w:fldChar w:fldCharType="separate"/>
            </w:r>
            <w:r w:rsidR="00DA4568">
              <w:rPr>
                <w:noProof/>
                <w:webHidden/>
                <w:lang w:val="en-GB"/>
              </w:rPr>
              <w:t>9</w:t>
            </w:r>
            <w:r w:rsidR="00506B9B" w:rsidRPr="00DA4568">
              <w:rPr>
                <w:noProof/>
                <w:webHidden/>
                <w:lang w:val="en-GB"/>
              </w:rPr>
              <w:fldChar w:fldCharType="end"/>
            </w:r>
          </w:hyperlink>
        </w:p>
        <w:p w:rsidR="00087EBD" w:rsidRPr="00DA4568" w:rsidRDefault="00000000">
          <w:pPr>
            <w:pStyle w:val="TOC1"/>
            <w:tabs>
              <w:tab w:val="right" w:leader="dot" w:pos="9350"/>
            </w:tabs>
            <w:rPr>
              <w:rFonts w:asciiTheme="minorHAnsi" w:eastAsiaTheme="minorEastAsia" w:hAnsiTheme="minorHAnsi" w:cstheme="minorBidi"/>
              <w:noProof/>
              <w:sz w:val="22"/>
              <w:szCs w:val="22"/>
              <w:lang w:val="en-GB"/>
            </w:rPr>
          </w:pPr>
          <w:hyperlink w:anchor="_Toc127033946" w:history="1">
            <w:r w:rsidR="00087EBD" w:rsidRPr="00DA4568">
              <w:rPr>
                <w:rStyle w:val="Hyperlink"/>
                <w:noProof/>
                <w:lang w:val="en-GB"/>
              </w:rPr>
              <w:t>Reference List</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_Toc127033946 \h </w:instrText>
            </w:r>
            <w:r w:rsidR="00506B9B" w:rsidRPr="00DA4568">
              <w:rPr>
                <w:noProof/>
                <w:webHidden/>
                <w:lang w:val="en-GB"/>
              </w:rPr>
            </w:r>
            <w:r w:rsidR="00506B9B" w:rsidRPr="00DA4568">
              <w:rPr>
                <w:noProof/>
                <w:webHidden/>
                <w:lang w:val="en-GB"/>
              </w:rPr>
              <w:fldChar w:fldCharType="separate"/>
            </w:r>
            <w:r w:rsidR="00DA4568">
              <w:rPr>
                <w:noProof/>
                <w:webHidden/>
                <w:lang w:val="en-GB"/>
              </w:rPr>
              <w:t>10</w:t>
            </w:r>
            <w:r w:rsidR="00506B9B" w:rsidRPr="00DA4568">
              <w:rPr>
                <w:noProof/>
                <w:webHidden/>
                <w:lang w:val="en-GB"/>
              </w:rPr>
              <w:fldChar w:fldCharType="end"/>
            </w:r>
          </w:hyperlink>
        </w:p>
        <w:p w:rsidR="00087EBD" w:rsidRPr="00DA4568" w:rsidRDefault="00000000">
          <w:pPr>
            <w:pStyle w:val="TOC1"/>
            <w:tabs>
              <w:tab w:val="right" w:leader="dot" w:pos="9350"/>
            </w:tabs>
            <w:rPr>
              <w:rFonts w:asciiTheme="minorHAnsi" w:eastAsiaTheme="minorEastAsia" w:hAnsiTheme="minorHAnsi" w:cstheme="minorBidi"/>
              <w:noProof/>
              <w:sz w:val="22"/>
              <w:szCs w:val="22"/>
              <w:lang w:val="en-GB"/>
            </w:rPr>
          </w:pPr>
          <w:hyperlink w:anchor="_Toc127033947" w:history="1">
            <w:r w:rsidR="00087EBD" w:rsidRPr="00DA4568">
              <w:rPr>
                <w:rStyle w:val="Hyperlink"/>
                <w:noProof/>
                <w:lang w:val="en-GB"/>
              </w:rPr>
              <w:t>Appendix</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_Toc127033947 \h </w:instrText>
            </w:r>
            <w:r w:rsidR="00506B9B" w:rsidRPr="00DA4568">
              <w:rPr>
                <w:noProof/>
                <w:webHidden/>
                <w:lang w:val="en-GB"/>
              </w:rPr>
            </w:r>
            <w:r w:rsidR="00506B9B" w:rsidRPr="00DA4568">
              <w:rPr>
                <w:noProof/>
                <w:webHidden/>
                <w:lang w:val="en-GB"/>
              </w:rPr>
              <w:fldChar w:fldCharType="separate"/>
            </w:r>
            <w:r w:rsidR="00DA4568">
              <w:rPr>
                <w:noProof/>
                <w:webHidden/>
                <w:lang w:val="en-GB"/>
              </w:rPr>
              <w:t>12</w:t>
            </w:r>
            <w:r w:rsidR="00506B9B" w:rsidRPr="00DA4568">
              <w:rPr>
                <w:noProof/>
                <w:webHidden/>
                <w:lang w:val="en-GB"/>
              </w:rPr>
              <w:fldChar w:fldCharType="end"/>
            </w:r>
          </w:hyperlink>
        </w:p>
        <w:p w:rsidR="00087EBD" w:rsidRPr="00DA4568" w:rsidRDefault="00000000">
          <w:pPr>
            <w:pStyle w:val="TOC2"/>
            <w:tabs>
              <w:tab w:val="right" w:leader="dot" w:pos="9350"/>
            </w:tabs>
            <w:rPr>
              <w:rFonts w:asciiTheme="minorHAnsi" w:eastAsiaTheme="minorEastAsia" w:hAnsiTheme="minorHAnsi" w:cstheme="minorBidi"/>
              <w:noProof/>
              <w:sz w:val="22"/>
              <w:szCs w:val="22"/>
              <w:lang w:val="en-GB"/>
            </w:rPr>
          </w:pPr>
          <w:hyperlink w:anchor="_Toc127033948" w:history="1">
            <w:r w:rsidR="00087EBD" w:rsidRPr="00DA4568">
              <w:rPr>
                <w:rStyle w:val="Hyperlink"/>
                <w:noProof/>
                <w:lang w:val="en-GB"/>
              </w:rPr>
              <w:t>Identified opportunities in the market</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_Toc127033948 \h </w:instrText>
            </w:r>
            <w:r w:rsidR="00506B9B" w:rsidRPr="00DA4568">
              <w:rPr>
                <w:noProof/>
                <w:webHidden/>
                <w:lang w:val="en-GB"/>
              </w:rPr>
            </w:r>
            <w:r w:rsidR="00506B9B" w:rsidRPr="00DA4568">
              <w:rPr>
                <w:noProof/>
                <w:webHidden/>
                <w:lang w:val="en-GB"/>
              </w:rPr>
              <w:fldChar w:fldCharType="separate"/>
            </w:r>
            <w:r w:rsidR="00DA4568">
              <w:rPr>
                <w:noProof/>
                <w:webHidden/>
                <w:lang w:val="en-GB"/>
              </w:rPr>
              <w:t>12</w:t>
            </w:r>
            <w:r w:rsidR="00506B9B" w:rsidRPr="00DA4568">
              <w:rPr>
                <w:noProof/>
                <w:webHidden/>
                <w:lang w:val="en-GB"/>
              </w:rPr>
              <w:fldChar w:fldCharType="end"/>
            </w:r>
          </w:hyperlink>
        </w:p>
        <w:p w:rsidR="00087EBD" w:rsidRPr="00DA4568" w:rsidRDefault="00000000">
          <w:pPr>
            <w:pStyle w:val="TOC2"/>
            <w:tabs>
              <w:tab w:val="right" w:leader="dot" w:pos="9350"/>
            </w:tabs>
            <w:rPr>
              <w:rFonts w:asciiTheme="minorHAnsi" w:eastAsiaTheme="minorEastAsia" w:hAnsiTheme="minorHAnsi" w:cstheme="minorBidi"/>
              <w:noProof/>
              <w:sz w:val="22"/>
              <w:szCs w:val="22"/>
              <w:lang w:val="en-GB"/>
            </w:rPr>
          </w:pPr>
          <w:hyperlink w:anchor="_Toc127033949" w:history="1">
            <w:r w:rsidR="00087EBD" w:rsidRPr="00DA4568">
              <w:rPr>
                <w:rStyle w:val="Hyperlink"/>
                <w:noProof/>
                <w:lang w:val="en-GB"/>
              </w:rPr>
              <w:t>Identified customer segments</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_Toc127033949 \h </w:instrText>
            </w:r>
            <w:r w:rsidR="00506B9B" w:rsidRPr="00DA4568">
              <w:rPr>
                <w:noProof/>
                <w:webHidden/>
                <w:lang w:val="en-GB"/>
              </w:rPr>
            </w:r>
            <w:r w:rsidR="00506B9B" w:rsidRPr="00DA4568">
              <w:rPr>
                <w:noProof/>
                <w:webHidden/>
                <w:lang w:val="en-GB"/>
              </w:rPr>
              <w:fldChar w:fldCharType="separate"/>
            </w:r>
            <w:r w:rsidR="00DA4568">
              <w:rPr>
                <w:noProof/>
                <w:webHidden/>
                <w:lang w:val="en-GB"/>
              </w:rPr>
              <w:t>13</w:t>
            </w:r>
            <w:r w:rsidR="00506B9B" w:rsidRPr="00DA4568">
              <w:rPr>
                <w:noProof/>
                <w:webHidden/>
                <w:lang w:val="en-GB"/>
              </w:rPr>
              <w:fldChar w:fldCharType="end"/>
            </w:r>
          </w:hyperlink>
        </w:p>
        <w:p w:rsidR="00087EBD" w:rsidRPr="00DA4568" w:rsidRDefault="00000000">
          <w:pPr>
            <w:pStyle w:val="TOC2"/>
            <w:tabs>
              <w:tab w:val="right" w:leader="dot" w:pos="9350"/>
            </w:tabs>
            <w:rPr>
              <w:rFonts w:asciiTheme="minorHAnsi" w:eastAsiaTheme="minorEastAsia" w:hAnsiTheme="minorHAnsi" w:cstheme="minorBidi"/>
              <w:noProof/>
              <w:sz w:val="22"/>
              <w:szCs w:val="22"/>
              <w:lang w:val="en-GB"/>
            </w:rPr>
          </w:pPr>
          <w:hyperlink w:anchor="_Toc127033950" w:history="1">
            <w:r w:rsidR="00087EBD" w:rsidRPr="00DA4568">
              <w:rPr>
                <w:rStyle w:val="Hyperlink"/>
                <w:noProof/>
                <w:lang w:val="en-GB"/>
              </w:rPr>
              <w:t>Marketing plan</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_Toc127033950 \h </w:instrText>
            </w:r>
            <w:r w:rsidR="00506B9B" w:rsidRPr="00DA4568">
              <w:rPr>
                <w:noProof/>
                <w:webHidden/>
                <w:lang w:val="en-GB"/>
              </w:rPr>
            </w:r>
            <w:r w:rsidR="00506B9B" w:rsidRPr="00DA4568">
              <w:rPr>
                <w:noProof/>
                <w:webHidden/>
                <w:lang w:val="en-GB"/>
              </w:rPr>
              <w:fldChar w:fldCharType="separate"/>
            </w:r>
            <w:r w:rsidR="00DA4568">
              <w:rPr>
                <w:noProof/>
                <w:webHidden/>
                <w:lang w:val="en-GB"/>
              </w:rPr>
              <w:t>14</w:t>
            </w:r>
            <w:r w:rsidR="00506B9B" w:rsidRPr="00DA4568">
              <w:rPr>
                <w:noProof/>
                <w:webHidden/>
                <w:lang w:val="en-GB"/>
              </w:rPr>
              <w:fldChar w:fldCharType="end"/>
            </w:r>
          </w:hyperlink>
        </w:p>
        <w:p w:rsidR="00087EBD" w:rsidRPr="00DA4568" w:rsidRDefault="00000000">
          <w:pPr>
            <w:pStyle w:val="TOC2"/>
            <w:tabs>
              <w:tab w:val="right" w:leader="dot" w:pos="9350"/>
            </w:tabs>
            <w:rPr>
              <w:rFonts w:asciiTheme="minorHAnsi" w:eastAsiaTheme="minorEastAsia" w:hAnsiTheme="minorHAnsi" w:cstheme="minorBidi"/>
              <w:noProof/>
              <w:sz w:val="22"/>
              <w:szCs w:val="22"/>
              <w:lang w:val="en-GB"/>
            </w:rPr>
          </w:pPr>
          <w:hyperlink w:anchor="_Toc127033951" w:history="1">
            <w:r w:rsidR="00087EBD" w:rsidRPr="00DA4568">
              <w:rPr>
                <w:rStyle w:val="Hyperlink"/>
                <w:noProof/>
                <w:lang w:val="en-GB"/>
              </w:rPr>
              <w:t>Implementation of the marketing plan</w:t>
            </w:r>
            <w:r w:rsidR="00087EBD" w:rsidRPr="00DA4568">
              <w:rPr>
                <w:noProof/>
                <w:webHidden/>
                <w:lang w:val="en-GB"/>
              </w:rPr>
              <w:tab/>
            </w:r>
            <w:r w:rsidR="00506B9B" w:rsidRPr="00DA4568">
              <w:rPr>
                <w:noProof/>
                <w:webHidden/>
                <w:lang w:val="en-GB"/>
              </w:rPr>
              <w:fldChar w:fldCharType="begin"/>
            </w:r>
            <w:r w:rsidR="00087EBD" w:rsidRPr="00DA4568">
              <w:rPr>
                <w:noProof/>
                <w:webHidden/>
                <w:lang w:val="en-GB"/>
              </w:rPr>
              <w:instrText xml:space="preserve"> PAGEREF _Toc127033951 \h </w:instrText>
            </w:r>
            <w:r w:rsidR="00506B9B" w:rsidRPr="00DA4568">
              <w:rPr>
                <w:noProof/>
                <w:webHidden/>
                <w:lang w:val="en-GB"/>
              </w:rPr>
            </w:r>
            <w:r w:rsidR="00506B9B" w:rsidRPr="00DA4568">
              <w:rPr>
                <w:noProof/>
                <w:webHidden/>
                <w:lang w:val="en-GB"/>
              </w:rPr>
              <w:fldChar w:fldCharType="separate"/>
            </w:r>
            <w:r w:rsidR="00DA4568">
              <w:rPr>
                <w:noProof/>
                <w:webHidden/>
                <w:lang w:val="en-GB"/>
              </w:rPr>
              <w:t>15</w:t>
            </w:r>
            <w:r w:rsidR="00506B9B" w:rsidRPr="00DA4568">
              <w:rPr>
                <w:noProof/>
                <w:webHidden/>
                <w:lang w:val="en-GB"/>
              </w:rPr>
              <w:fldChar w:fldCharType="end"/>
            </w:r>
          </w:hyperlink>
        </w:p>
        <w:p w:rsidR="009D7950" w:rsidRPr="00DA4568" w:rsidRDefault="00506B9B">
          <w:pPr>
            <w:rPr>
              <w:lang w:val="en-GB"/>
            </w:rPr>
          </w:pPr>
          <w:r w:rsidRPr="00DA4568">
            <w:rPr>
              <w:b/>
              <w:bCs/>
              <w:noProof/>
              <w:lang w:val="en-GB"/>
            </w:rPr>
            <w:fldChar w:fldCharType="end"/>
          </w:r>
        </w:p>
      </w:sdtContent>
    </w:sdt>
    <w:p w:rsidR="001E4B9D" w:rsidRPr="00DA4568" w:rsidRDefault="00590374">
      <w:pPr>
        <w:rPr>
          <w:lang w:val="en-GB"/>
        </w:rPr>
      </w:pPr>
      <w:r w:rsidRPr="00DA4568">
        <w:rPr>
          <w:lang w:val="en-GB"/>
        </w:rPr>
        <w:br w:type="page"/>
      </w:r>
    </w:p>
    <w:p w:rsidR="001E4B9D" w:rsidRPr="00DA4568" w:rsidRDefault="00590374">
      <w:pPr>
        <w:pStyle w:val="Heading1"/>
        <w:rPr>
          <w:lang w:val="en-GB"/>
        </w:rPr>
      </w:pPr>
      <w:bookmarkStart w:id="0" w:name="_zhn8fywc02n" w:colFirst="0" w:colLast="0"/>
      <w:bookmarkStart w:id="1" w:name="_Toc127033933"/>
      <w:bookmarkEnd w:id="0"/>
      <w:r w:rsidRPr="00DA4568">
        <w:rPr>
          <w:lang w:val="en-GB"/>
        </w:rPr>
        <w:t>Introduction</w:t>
      </w:r>
      <w:bookmarkEnd w:id="1"/>
    </w:p>
    <w:p w:rsidR="001E4B9D" w:rsidRPr="00DA4568" w:rsidRDefault="00590374">
      <w:pPr>
        <w:rPr>
          <w:lang w:val="en-GB"/>
        </w:rPr>
      </w:pPr>
      <w:r w:rsidRPr="00DA4568">
        <w:rPr>
          <w:lang w:val="en-GB"/>
        </w:rPr>
        <w:t xml:space="preserve">In recent times the UK economy has gone through several disruptive factors such as the pandemic, </w:t>
      </w:r>
      <w:proofErr w:type="spellStart"/>
      <w:r w:rsidRPr="00DA4568">
        <w:rPr>
          <w:lang w:val="en-GB"/>
        </w:rPr>
        <w:t>Brexit</w:t>
      </w:r>
      <w:proofErr w:type="spellEnd"/>
      <w:r w:rsidRPr="00DA4568">
        <w:rPr>
          <w:lang w:val="en-GB"/>
        </w:rPr>
        <w:t xml:space="preserve">, international political conflicts, the energy crisis, and more. These factors have a massive impact on the hospitality industry of the country. This marketing report has demonstrated a detailed marketing plan to leverage the disruption to improve profitability and revenue generation abilities for Premier Inn. It has further user SWOT, PESTLE, perceptual positioning map, 5C’s model and 4P marketing mix to develop a detailed marketing plan. </w:t>
      </w:r>
    </w:p>
    <w:p w:rsidR="001E4B9D" w:rsidRPr="00DA4568" w:rsidRDefault="00590374">
      <w:pPr>
        <w:pStyle w:val="Heading1"/>
        <w:rPr>
          <w:lang w:val="en-GB"/>
        </w:rPr>
      </w:pPr>
      <w:bookmarkStart w:id="2" w:name="_1m2cuhptpvxe" w:colFirst="0" w:colLast="0"/>
      <w:bookmarkStart w:id="3" w:name="_Toc127033934"/>
      <w:bookmarkEnd w:id="2"/>
      <w:r w:rsidRPr="00DA4568">
        <w:rPr>
          <w:lang w:val="en-GB"/>
        </w:rPr>
        <w:t>Situation analysis</w:t>
      </w:r>
      <w:bookmarkEnd w:id="3"/>
    </w:p>
    <w:p w:rsidR="001E4B9D" w:rsidRPr="00DA4568" w:rsidRDefault="00590374">
      <w:pPr>
        <w:pStyle w:val="Heading2"/>
        <w:rPr>
          <w:lang w:val="en-GB"/>
        </w:rPr>
      </w:pPr>
      <w:bookmarkStart w:id="4" w:name="_fegj6b555zq" w:colFirst="0" w:colLast="0"/>
      <w:bookmarkStart w:id="5" w:name="_Toc127033935"/>
      <w:bookmarkEnd w:id="4"/>
      <w:r w:rsidRPr="00DA4568">
        <w:rPr>
          <w:lang w:val="en-GB"/>
        </w:rPr>
        <w:t>Company</w:t>
      </w:r>
      <w:bookmarkEnd w:id="5"/>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1E4B9D" w:rsidRPr="00DA4568">
        <w:tc>
          <w:tcPr>
            <w:tcW w:w="46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b/>
                <w:lang w:val="en-GB"/>
              </w:rPr>
            </w:pPr>
            <w:r w:rsidRPr="00DA4568">
              <w:rPr>
                <w:b/>
                <w:lang w:val="en-GB"/>
              </w:rPr>
              <w:t>Strengths</w:t>
            </w:r>
          </w:p>
          <w:p w:rsidR="001E4B9D" w:rsidRPr="00DA4568" w:rsidRDefault="00590374">
            <w:pPr>
              <w:widowControl w:val="0"/>
              <w:numPr>
                <w:ilvl w:val="0"/>
                <w:numId w:val="3"/>
              </w:numPr>
              <w:pBdr>
                <w:top w:val="nil"/>
                <w:left w:val="nil"/>
                <w:bottom w:val="nil"/>
                <w:right w:val="nil"/>
                <w:between w:val="nil"/>
              </w:pBdr>
              <w:rPr>
                <w:lang w:val="en-GB"/>
              </w:rPr>
            </w:pPr>
            <w:r w:rsidRPr="00DA4568">
              <w:rPr>
                <w:lang w:val="en-GB"/>
              </w:rPr>
              <w:t>Largest hospitality brand in the UK</w:t>
            </w:r>
          </w:p>
          <w:p w:rsidR="001E4B9D" w:rsidRPr="00DA4568" w:rsidRDefault="00590374">
            <w:pPr>
              <w:widowControl w:val="0"/>
              <w:numPr>
                <w:ilvl w:val="0"/>
                <w:numId w:val="3"/>
              </w:numPr>
              <w:pBdr>
                <w:top w:val="nil"/>
                <w:left w:val="nil"/>
                <w:bottom w:val="nil"/>
                <w:right w:val="nil"/>
                <w:between w:val="nil"/>
              </w:pBdr>
              <w:rPr>
                <w:lang w:val="en-GB"/>
              </w:rPr>
            </w:pPr>
            <w:r w:rsidRPr="00DA4568">
              <w:rPr>
                <w:lang w:val="en-GB"/>
              </w:rPr>
              <w:t>Annual revenue of 307.4 million GBP in 2022</w:t>
            </w:r>
          </w:p>
        </w:tc>
        <w:tc>
          <w:tcPr>
            <w:tcW w:w="46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b/>
                <w:lang w:val="en-GB"/>
              </w:rPr>
            </w:pPr>
            <w:r w:rsidRPr="00DA4568">
              <w:rPr>
                <w:b/>
                <w:lang w:val="en-GB"/>
              </w:rPr>
              <w:t>Weaknesses</w:t>
            </w:r>
          </w:p>
          <w:p w:rsidR="001E4B9D" w:rsidRPr="00DA4568" w:rsidRDefault="00590374">
            <w:pPr>
              <w:widowControl w:val="0"/>
              <w:numPr>
                <w:ilvl w:val="0"/>
                <w:numId w:val="2"/>
              </w:numPr>
              <w:pBdr>
                <w:top w:val="nil"/>
                <w:left w:val="nil"/>
                <w:bottom w:val="nil"/>
                <w:right w:val="nil"/>
                <w:between w:val="nil"/>
              </w:pBdr>
              <w:rPr>
                <w:lang w:val="en-GB"/>
              </w:rPr>
            </w:pPr>
            <w:r w:rsidRPr="00DA4568">
              <w:rPr>
                <w:lang w:val="en-GB"/>
              </w:rPr>
              <w:t xml:space="preserve">Dealing with market disruptions due to the pandemic, </w:t>
            </w:r>
            <w:proofErr w:type="spellStart"/>
            <w:r w:rsidRPr="00DA4568">
              <w:rPr>
                <w:lang w:val="en-GB"/>
              </w:rPr>
              <w:t>Brexit</w:t>
            </w:r>
            <w:proofErr w:type="spellEnd"/>
            <w:r w:rsidRPr="00DA4568">
              <w:rPr>
                <w:lang w:val="en-GB"/>
              </w:rPr>
              <w:t>, and demographic evolution</w:t>
            </w:r>
          </w:p>
          <w:p w:rsidR="001E4B9D" w:rsidRPr="00DA4568" w:rsidRDefault="00590374">
            <w:pPr>
              <w:widowControl w:val="0"/>
              <w:numPr>
                <w:ilvl w:val="0"/>
                <w:numId w:val="2"/>
              </w:numPr>
              <w:pBdr>
                <w:top w:val="nil"/>
                <w:left w:val="nil"/>
                <w:bottom w:val="nil"/>
                <w:right w:val="nil"/>
                <w:between w:val="nil"/>
              </w:pBdr>
              <w:rPr>
                <w:lang w:val="en-GB"/>
              </w:rPr>
            </w:pPr>
            <w:r w:rsidRPr="00DA4568">
              <w:rPr>
                <w:lang w:val="en-GB"/>
              </w:rPr>
              <w:t>Managing higher satisfaction levels within allotted budget</w:t>
            </w:r>
          </w:p>
        </w:tc>
      </w:tr>
      <w:tr w:rsidR="001E4B9D" w:rsidRPr="00DA4568">
        <w:tc>
          <w:tcPr>
            <w:tcW w:w="46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b/>
                <w:lang w:val="en-GB"/>
              </w:rPr>
            </w:pPr>
            <w:r w:rsidRPr="00DA4568">
              <w:rPr>
                <w:b/>
                <w:lang w:val="en-GB"/>
              </w:rPr>
              <w:t>Opportunities</w:t>
            </w:r>
          </w:p>
          <w:p w:rsidR="001E4B9D" w:rsidRPr="00DA4568" w:rsidRDefault="00590374">
            <w:pPr>
              <w:widowControl w:val="0"/>
              <w:numPr>
                <w:ilvl w:val="0"/>
                <w:numId w:val="1"/>
              </w:numPr>
              <w:pBdr>
                <w:top w:val="nil"/>
                <w:left w:val="nil"/>
                <w:bottom w:val="nil"/>
                <w:right w:val="nil"/>
                <w:between w:val="nil"/>
              </w:pBdr>
              <w:rPr>
                <w:lang w:val="en-GB"/>
              </w:rPr>
            </w:pPr>
            <w:r w:rsidRPr="00DA4568">
              <w:rPr>
                <w:lang w:val="en-GB"/>
              </w:rPr>
              <w:t xml:space="preserve">Revenue per hotel room is estimated to reach 105% of pre-pandemic levels in 2023 </w:t>
            </w:r>
          </w:p>
        </w:tc>
        <w:tc>
          <w:tcPr>
            <w:tcW w:w="46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Threats</w:t>
            </w:r>
          </w:p>
          <w:p w:rsidR="001E4B9D" w:rsidRPr="00DA4568" w:rsidRDefault="00590374">
            <w:pPr>
              <w:widowControl w:val="0"/>
              <w:numPr>
                <w:ilvl w:val="0"/>
                <w:numId w:val="4"/>
              </w:numPr>
              <w:pBdr>
                <w:top w:val="nil"/>
                <w:left w:val="nil"/>
                <w:bottom w:val="nil"/>
                <w:right w:val="nil"/>
                <w:between w:val="nil"/>
              </w:pBdr>
              <w:rPr>
                <w:lang w:val="en-GB"/>
              </w:rPr>
            </w:pPr>
            <w:r w:rsidRPr="00DA4568">
              <w:rPr>
                <w:lang w:val="en-GB"/>
              </w:rPr>
              <w:t>Increased competition in limited service segment</w:t>
            </w:r>
          </w:p>
        </w:tc>
      </w:tr>
    </w:tbl>
    <w:p w:rsidR="001E4B9D" w:rsidRPr="00DA4568" w:rsidRDefault="00590374">
      <w:pPr>
        <w:jc w:val="center"/>
        <w:rPr>
          <w:b/>
          <w:lang w:val="en-GB"/>
        </w:rPr>
      </w:pPr>
      <w:r w:rsidRPr="00DA4568">
        <w:rPr>
          <w:b/>
          <w:lang w:val="en-GB"/>
        </w:rPr>
        <w:t>Table 1: SWOT Analysis</w:t>
      </w:r>
    </w:p>
    <w:p w:rsidR="001E4B9D" w:rsidRPr="00DA4568" w:rsidRDefault="00590374">
      <w:pPr>
        <w:jc w:val="center"/>
        <w:rPr>
          <w:lang w:val="en-GB"/>
        </w:rPr>
      </w:pPr>
      <w:r w:rsidRPr="00DA4568">
        <w:rPr>
          <w:lang w:val="en-GB"/>
        </w:rPr>
        <w:t>(Source: Created by the learner)</w:t>
      </w:r>
    </w:p>
    <w:p w:rsidR="001E4B9D" w:rsidRPr="00DA4568" w:rsidRDefault="00590374">
      <w:pPr>
        <w:rPr>
          <w:lang w:val="en-GB"/>
        </w:rPr>
      </w:pPr>
      <w:r w:rsidRPr="00DA4568">
        <w:rPr>
          <w:lang w:val="en-GB"/>
        </w:rPr>
        <w:t xml:space="preserve">Premier Inn is the largest British limited service hotel chain in the UK; the organisation is owned by Whitbread Plc which has several other hospitality organisations under them. The primary strengths of the organisation include its strong market position in the growing hospitality industry in the UK. Furthermore, the organisation has also rebounded from the pandemic losses and generated 307.4 million GBP annual revenue in 2022 (Premier Inn, 2023). However, Premier Inn has been facing certain challenges in adapting to the disruptions in the market caused by the pandemic, </w:t>
      </w:r>
      <w:proofErr w:type="spellStart"/>
      <w:r w:rsidRPr="00DA4568">
        <w:rPr>
          <w:lang w:val="en-GB"/>
        </w:rPr>
        <w:t>Brexit</w:t>
      </w:r>
      <w:proofErr w:type="spellEnd"/>
      <w:r w:rsidRPr="00DA4568">
        <w:rPr>
          <w:lang w:val="en-GB"/>
        </w:rPr>
        <w:t xml:space="preserve">, and the changes in the demographic. However, as market estimation has stated, the UK hotel segment in the hospitality industry is going to increase by 105% pre-pandemic levels, which will help Premier Inn to deal with the disruptions </w:t>
      </w:r>
      <w:r w:rsidRPr="00DA4568">
        <w:rPr>
          <w:highlight w:val="white"/>
          <w:lang w:val="en-GB"/>
        </w:rPr>
        <w:t>(PricewaterhouseCoopers, 2022)</w:t>
      </w:r>
      <w:r w:rsidRPr="00DA4568">
        <w:rPr>
          <w:lang w:val="en-GB"/>
        </w:rPr>
        <w:t xml:space="preserve">. Finally, increased competition and consumer retention are some of the most important threats in this industry. </w:t>
      </w:r>
    </w:p>
    <w:p w:rsidR="001E4B9D" w:rsidRPr="00DA4568" w:rsidRDefault="00590374">
      <w:pPr>
        <w:pStyle w:val="Heading2"/>
        <w:rPr>
          <w:lang w:val="en-GB"/>
        </w:rPr>
      </w:pPr>
      <w:bookmarkStart w:id="6" w:name="_haux8g1q7zqh" w:colFirst="0" w:colLast="0"/>
      <w:bookmarkStart w:id="7" w:name="_Toc127033936"/>
      <w:bookmarkEnd w:id="6"/>
      <w:r w:rsidRPr="00DA4568">
        <w:rPr>
          <w:lang w:val="en-GB"/>
        </w:rPr>
        <w:t>Customers</w:t>
      </w:r>
      <w:bookmarkEnd w:id="7"/>
    </w:p>
    <w:p w:rsidR="001E4B9D" w:rsidRPr="00DA4568" w:rsidRDefault="00590374">
      <w:pPr>
        <w:rPr>
          <w:lang w:val="en-GB"/>
        </w:rPr>
      </w:pPr>
      <w:r w:rsidRPr="00DA4568">
        <w:rPr>
          <w:lang w:val="en-GB"/>
        </w:rPr>
        <w:t xml:space="preserve">A limited-service hotel mainly focuses on a few selected amenities and services; </w:t>
      </w:r>
      <w:r w:rsidR="009D7950" w:rsidRPr="00DA4568">
        <w:rPr>
          <w:lang w:val="en-GB"/>
        </w:rPr>
        <w:t>typically,</w:t>
      </w:r>
      <w:r w:rsidRPr="00DA4568">
        <w:rPr>
          <w:lang w:val="en-GB"/>
        </w:rPr>
        <w:t xml:space="preserve"> a limited-service hotel excludes a full-service restaurant (</w:t>
      </w:r>
      <w:proofErr w:type="spellStart"/>
      <w:r w:rsidRPr="00DA4568">
        <w:rPr>
          <w:lang w:val="en-GB"/>
        </w:rPr>
        <w:t>Belarmino</w:t>
      </w:r>
      <w:proofErr w:type="spellEnd"/>
      <w:r w:rsidR="00DA4568" w:rsidRPr="00DA4568">
        <w:rPr>
          <w:lang w:val="en-GB"/>
        </w:rPr>
        <w:t xml:space="preserve"> </w:t>
      </w:r>
      <w:r w:rsidRPr="00DA4568">
        <w:rPr>
          <w:i/>
          <w:lang w:val="en-GB"/>
        </w:rPr>
        <w:t>et al</w:t>
      </w:r>
      <w:r w:rsidRPr="00DA4568">
        <w:rPr>
          <w:lang w:val="en-GB"/>
        </w:rPr>
        <w:t xml:space="preserve">., 2022). This is one of the most effective methods of keeping prices low for consumers. Therefore, Premier Inn mainly targets families and business travellers looking for budget accommodation; within this segment, the organisation’s primary target is business travellers (Premier Inn, 2023). Using its detailed and comprehensive marketing strategy it has positioned itself as a limited-service hotel offering comfort and quality services. </w:t>
      </w:r>
    </w:p>
    <w:p w:rsidR="001E4B9D" w:rsidRPr="00DA4568" w:rsidRDefault="00590374">
      <w:pPr>
        <w:pStyle w:val="Heading2"/>
        <w:rPr>
          <w:lang w:val="en-GB"/>
        </w:rPr>
      </w:pPr>
      <w:bookmarkStart w:id="8" w:name="_c8ylwv258zj3" w:colFirst="0" w:colLast="0"/>
      <w:bookmarkStart w:id="9" w:name="_Toc127033937"/>
      <w:bookmarkEnd w:id="8"/>
      <w:r w:rsidRPr="00DA4568">
        <w:rPr>
          <w:lang w:val="en-GB"/>
        </w:rPr>
        <w:t>Competitors</w:t>
      </w:r>
      <w:bookmarkEnd w:id="9"/>
    </w:p>
    <w:p w:rsidR="001E4B9D" w:rsidRPr="00DA4568" w:rsidRDefault="00590374">
      <w:pPr>
        <w:jc w:val="center"/>
        <w:rPr>
          <w:lang w:val="en-GB"/>
        </w:rPr>
      </w:pPr>
      <w:r w:rsidRPr="00DA4568">
        <w:rPr>
          <w:noProof/>
          <w:lang w:val="en-GB" w:eastAsia="en-GB"/>
        </w:rPr>
        <w:drawing>
          <wp:inline distT="114300" distB="114300" distL="114300" distR="114300">
            <wp:extent cx="4438650" cy="4371975"/>
            <wp:effectExtent l="0" t="0" r="0" b="9525"/>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438650" cy="4371975"/>
                    </a:xfrm>
                    <a:prstGeom prst="rect">
                      <a:avLst/>
                    </a:prstGeom>
                    <a:ln/>
                  </pic:spPr>
                </pic:pic>
              </a:graphicData>
            </a:graphic>
          </wp:inline>
        </w:drawing>
      </w:r>
    </w:p>
    <w:p w:rsidR="001E4B9D" w:rsidRPr="00DA4568" w:rsidRDefault="00590374">
      <w:pPr>
        <w:jc w:val="center"/>
        <w:rPr>
          <w:b/>
          <w:lang w:val="en-GB"/>
        </w:rPr>
      </w:pPr>
      <w:r w:rsidRPr="00DA4568">
        <w:rPr>
          <w:b/>
          <w:lang w:val="en-GB"/>
        </w:rPr>
        <w:t>Figure 1: Perceptual Positioning Map</w:t>
      </w:r>
    </w:p>
    <w:p w:rsidR="001E4B9D" w:rsidRPr="00DA4568" w:rsidRDefault="00590374">
      <w:pPr>
        <w:jc w:val="center"/>
        <w:rPr>
          <w:lang w:val="en-GB"/>
        </w:rPr>
      </w:pPr>
      <w:r w:rsidRPr="00DA4568">
        <w:rPr>
          <w:lang w:val="en-GB"/>
        </w:rPr>
        <w:t>(Source: Created by the learner)</w:t>
      </w:r>
    </w:p>
    <w:p w:rsidR="001E4B9D" w:rsidRPr="00DA4568" w:rsidRDefault="00590374">
      <w:pPr>
        <w:rPr>
          <w:lang w:val="en-GB"/>
        </w:rPr>
      </w:pPr>
      <w:r w:rsidRPr="00DA4568">
        <w:rPr>
          <w:lang w:val="en-GB"/>
        </w:rPr>
        <w:t xml:space="preserve">The perceptual positioning map helps in understanding and demonstrating an organisation’s position in the relevant market, and in context with its key competitors. As can be seen here the key competitors of Premier Inn are Holiday Inn Express which is also a limited-service budget hotel chain operating in the same industry, as well as Ibis Budget. In terms of luxury and high-price hospitality organisations Holiday Inn and InterContinental Hotel Groups are its primary competitors. </w:t>
      </w:r>
    </w:p>
    <w:p w:rsidR="001E4B9D" w:rsidRPr="00DA4568" w:rsidRDefault="00590374">
      <w:pPr>
        <w:pStyle w:val="Heading2"/>
        <w:rPr>
          <w:lang w:val="en-GB"/>
        </w:rPr>
      </w:pPr>
      <w:bookmarkStart w:id="10" w:name="_b18owttnnfv8" w:colFirst="0" w:colLast="0"/>
      <w:bookmarkStart w:id="11" w:name="_Toc127033938"/>
      <w:bookmarkEnd w:id="10"/>
      <w:r w:rsidRPr="00DA4568">
        <w:rPr>
          <w:lang w:val="en-GB"/>
        </w:rPr>
        <w:t>Collaborators</w:t>
      </w:r>
      <w:bookmarkEnd w:id="11"/>
    </w:p>
    <w:p w:rsidR="001E4B9D" w:rsidRPr="00DA4568" w:rsidRDefault="00590374">
      <w:pPr>
        <w:rPr>
          <w:lang w:val="en-GB"/>
        </w:rPr>
      </w:pPr>
      <w:r w:rsidRPr="00DA4568">
        <w:rPr>
          <w:lang w:val="en-GB"/>
        </w:rPr>
        <w:t xml:space="preserve">Premier Inn has developed several successful strategic partnerships within the tourism and hospitality industry; one of the most significant partnerships is with travel management companies and hotel booking agents. This type of business-to-business relationship helps the organisation to expand its target consumer groups, generate more revenue streams, and so on. ATPI is one of its most prominent business relationships; it is a travel management organisation specialising in the mining industry in the UK (ATPI, 2023). Premier Inn does not incorporate the franchise business model within its organisational framework, the properties of Premier Inn are owned by this brand, that further owned by Whitbread Plc. </w:t>
      </w:r>
    </w:p>
    <w:p w:rsidR="001E4B9D" w:rsidRPr="00DA4568" w:rsidRDefault="00590374">
      <w:pPr>
        <w:pStyle w:val="Heading2"/>
        <w:rPr>
          <w:lang w:val="en-GB"/>
        </w:rPr>
      </w:pPr>
      <w:bookmarkStart w:id="12" w:name="_s9ers3166npg" w:colFirst="0" w:colLast="0"/>
      <w:bookmarkStart w:id="13" w:name="_Toc127033939"/>
      <w:bookmarkEnd w:id="12"/>
      <w:r w:rsidRPr="00DA4568">
        <w:rPr>
          <w:lang w:val="en-GB"/>
        </w:rPr>
        <w:t>Climate</w:t>
      </w:r>
      <w:bookmarkEnd w:id="13"/>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7380"/>
      </w:tblGrid>
      <w:tr w:rsidR="001E4B9D" w:rsidRPr="00DA4568">
        <w:tc>
          <w:tcPr>
            <w:tcW w:w="19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jc w:val="center"/>
              <w:rPr>
                <w:b/>
                <w:lang w:val="en-GB"/>
              </w:rPr>
            </w:pPr>
            <w:r w:rsidRPr="00DA4568">
              <w:rPr>
                <w:b/>
                <w:lang w:val="en-GB"/>
              </w:rPr>
              <w:t>Factors</w:t>
            </w:r>
          </w:p>
        </w:tc>
        <w:tc>
          <w:tcPr>
            <w:tcW w:w="73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jc w:val="center"/>
              <w:rPr>
                <w:b/>
                <w:lang w:val="en-GB"/>
              </w:rPr>
            </w:pPr>
            <w:r w:rsidRPr="00DA4568">
              <w:rPr>
                <w:b/>
                <w:lang w:val="en-GB"/>
              </w:rPr>
              <w:t>Analysis</w:t>
            </w:r>
          </w:p>
        </w:tc>
      </w:tr>
      <w:tr w:rsidR="001E4B9D" w:rsidRPr="00DA4568">
        <w:tc>
          <w:tcPr>
            <w:tcW w:w="19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 xml:space="preserve">Political </w:t>
            </w:r>
          </w:p>
        </w:tc>
        <w:tc>
          <w:tcPr>
            <w:tcW w:w="73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proofErr w:type="spellStart"/>
            <w:r w:rsidRPr="00DA4568">
              <w:rPr>
                <w:lang w:val="en-GB"/>
              </w:rPr>
              <w:t>Brexit</w:t>
            </w:r>
            <w:proofErr w:type="spellEnd"/>
            <w:r w:rsidRPr="00DA4568">
              <w:rPr>
                <w:lang w:val="en-GB"/>
              </w:rPr>
              <w:t xml:space="preserve"> and the recent Russia-Ukraine conflict have the highest impact on the UK’s political scene. Owing to </w:t>
            </w:r>
            <w:proofErr w:type="spellStart"/>
            <w:r w:rsidRPr="00DA4568">
              <w:rPr>
                <w:lang w:val="en-GB"/>
              </w:rPr>
              <w:t>Brexit</w:t>
            </w:r>
            <w:proofErr w:type="spellEnd"/>
            <w:r w:rsidRPr="00DA4568">
              <w:rPr>
                <w:lang w:val="en-GB"/>
              </w:rPr>
              <w:t xml:space="preserve"> several national and international policies have changed; for example, there are several more restrictions on the ability to work in the UK for non-EU nationals (</w:t>
            </w:r>
            <w:proofErr w:type="spellStart"/>
            <w:r w:rsidRPr="00DA4568">
              <w:rPr>
                <w:lang w:val="en-GB"/>
              </w:rPr>
              <w:t>Alberg</w:t>
            </w:r>
            <w:proofErr w:type="spellEnd"/>
            <w:r w:rsidRPr="00DA4568">
              <w:rPr>
                <w:lang w:val="en-GB"/>
              </w:rPr>
              <w:t xml:space="preserve"> and Granada, 2022). The international created a massive energy crisis, thereby increasing the energy costs for Premier Inn. </w:t>
            </w:r>
          </w:p>
        </w:tc>
      </w:tr>
      <w:tr w:rsidR="001E4B9D" w:rsidRPr="00DA4568">
        <w:tc>
          <w:tcPr>
            <w:tcW w:w="19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 xml:space="preserve">Economic </w:t>
            </w:r>
          </w:p>
        </w:tc>
        <w:tc>
          <w:tcPr>
            <w:tcW w:w="73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 xml:space="preserve">As of October 2022 the inflation rate in the UK is 10.5%; due to the continually increasing inflation rate, the organisation has also been forced to increase its prices. In 2023 Premier Inn is expecting a 60 million GBP increase in its costs </w:t>
            </w:r>
            <w:r w:rsidRPr="00DA4568">
              <w:rPr>
                <w:highlight w:val="white"/>
                <w:lang w:val="en-GB"/>
              </w:rPr>
              <w:t>(</w:t>
            </w:r>
            <w:proofErr w:type="spellStart"/>
            <w:r w:rsidRPr="00DA4568">
              <w:rPr>
                <w:highlight w:val="white"/>
                <w:lang w:val="en-GB"/>
              </w:rPr>
              <w:t>Sweney</w:t>
            </w:r>
            <w:proofErr w:type="spellEnd"/>
            <w:r w:rsidRPr="00DA4568">
              <w:rPr>
                <w:highlight w:val="white"/>
                <w:lang w:val="en-GB"/>
              </w:rPr>
              <w:t>, 2022)</w:t>
            </w:r>
            <w:r w:rsidRPr="00DA4568">
              <w:rPr>
                <w:lang w:val="en-GB"/>
              </w:rPr>
              <w:t>.</w:t>
            </w:r>
          </w:p>
        </w:tc>
      </w:tr>
      <w:tr w:rsidR="001E4B9D" w:rsidRPr="00DA4568">
        <w:tc>
          <w:tcPr>
            <w:tcW w:w="19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 xml:space="preserve">Social </w:t>
            </w:r>
          </w:p>
        </w:tc>
        <w:tc>
          <w:tcPr>
            <w:tcW w:w="73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 xml:space="preserve">The UK demographic is changing significantly with the ageing population; hence, customer trends have also evolved. Staycation is a significant trend in the hospitality industry, whereas business travel has decreased which is one of the primary revenue streams for Premier Inn (Khan </w:t>
            </w:r>
            <w:r w:rsidRPr="00DA4568">
              <w:rPr>
                <w:i/>
                <w:lang w:val="en-GB"/>
              </w:rPr>
              <w:t>et al</w:t>
            </w:r>
            <w:r w:rsidRPr="00DA4568">
              <w:rPr>
                <w:lang w:val="en-GB"/>
              </w:rPr>
              <w:t>., 2021).</w:t>
            </w:r>
          </w:p>
        </w:tc>
      </w:tr>
      <w:tr w:rsidR="001E4B9D" w:rsidRPr="00DA4568">
        <w:tc>
          <w:tcPr>
            <w:tcW w:w="19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 xml:space="preserve">Technological </w:t>
            </w:r>
          </w:p>
        </w:tc>
        <w:tc>
          <w:tcPr>
            <w:tcW w:w="73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 xml:space="preserve">The UK is witnessing several significant technological innovations; brands like Premier Inn can leverage the same to increase their competitive edge in the market. The organisation is known for its successful implementation of various technologies, such as touchless payments, instant booking through mobile applications, and more (Premier Inn, 2023). </w:t>
            </w:r>
          </w:p>
        </w:tc>
      </w:tr>
      <w:tr w:rsidR="001E4B9D" w:rsidRPr="00DA4568">
        <w:tc>
          <w:tcPr>
            <w:tcW w:w="19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 xml:space="preserve">Legal </w:t>
            </w:r>
          </w:p>
        </w:tc>
        <w:tc>
          <w:tcPr>
            <w:tcW w:w="7380" w:type="dxa"/>
            <w:shd w:val="clear" w:color="auto" w:fill="auto"/>
            <w:tcMar>
              <w:top w:w="100" w:type="dxa"/>
              <w:left w:w="100" w:type="dxa"/>
              <w:bottom w:w="100" w:type="dxa"/>
              <w:right w:w="100" w:type="dxa"/>
            </w:tcMar>
          </w:tcPr>
          <w:p w:rsidR="001E4B9D" w:rsidRPr="00DA4568" w:rsidRDefault="00590374">
            <w:pPr>
              <w:widowControl w:val="0"/>
              <w:rPr>
                <w:lang w:val="en-GB"/>
              </w:rPr>
            </w:pPr>
            <w:r w:rsidRPr="00DA4568">
              <w:rPr>
                <w:lang w:val="en-GB"/>
              </w:rPr>
              <w:t xml:space="preserve">The immigration policy changes have further contributed to the labour shortage. Therefore, especially the hospitality industry is witnessing a significant staff shortage, and Premier Inn is also facing challenges in recruiting talented employees. </w:t>
            </w:r>
          </w:p>
        </w:tc>
      </w:tr>
      <w:tr w:rsidR="001E4B9D" w:rsidRPr="00DA4568">
        <w:tc>
          <w:tcPr>
            <w:tcW w:w="1980" w:type="dxa"/>
            <w:shd w:val="clear" w:color="auto" w:fill="auto"/>
            <w:tcMar>
              <w:top w:w="100" w:type="dxa"/>
              <w:left w:w="100" w:type="dxa"/>
              <w:bottom w:w="100" w:type="dxa"/>
              <w:right w:w="100" w:type="dxa"/>
            </w:tcMar>
          </w:tcPr>
          <w:p w:rsidR="001E4B9D" w:rsidRPr="00DA4568" w:rsidRDefault="00590374">
            <w:pPr>
              <w:widowControl w:val="0"/>
              <w:rPr>
                <w:lang w:val="en-GB"/>
              </w:rPr>
            </w:pPr>
            <w:r w:rsidRPr="00DA4568">
              <w:rPr>
                <w:lang w:val="en-GB"/>
              </w:rPr>
              <w:t xml:space="preserve">Environmental </w:t>
            </w:r>
          </w:p>
        </w:tc>
        <w:tc>
          <w:tcPr>
            <w:tcW w:w="738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 xml:space="preserve">Premier Inn has a comprehensive environmental policy which adheres to necessary national policies regarding environmental sustainability, energy conservation, and more (Premier Inn, 2023). </w:t>
            </w:r>
          </w:p>
        </w:tc>
      </w:tr>
    </w:tbl>
    <w:p w:rsidR="001E4B9D" w:rsidRPr="00DA4568" w:rsidRDefault="00590374">
      <w:pPr>
        <w:jc w:val="center"/>
        <w:rPr>
          <w:b/>
          <w:lang w:val="en-GB"/>
        </w:rPr>
      </w:pPr>
      <w:r w:rsidRPr="00DA4568">
        <w:rPr>
          <w:b/>
          <w:lang w:val="en-GB"/>
        </w:rPr>
        <w:t>Table 2: PESTEL Analysis</w:t>
      </w:r>
    </w:p>
    <w:p w:rsidR="001E4B9D" w:rsidRPr="00DA4568" w:rsidRDefault="00590374">
      <w:pPr>
        <w:jc w:val="center"/>
        <w:rPr>
          <w:lang w:val="en-GB"/>
        </w:rPr>
      </w:pPr>
      <w:r w:rsidRPr="00DA4568">
        <w:rPr>
          <w:lang w:val="en-GB"/>
        </w:rPr>
        <w:t>(Source: Created by the learner)</w:t>
      </w:r>
    </w:p>
    <w:p w:rsidR="001E4B9D" w:rsidRPr="00DA4568" w:rsidRDefault="00590374">
      <w:pPr>
        <w:pStyle w:val="Heading1"/>
        <w:rPr>
          <w:lang w:val="en-GB"/>
        </w:rPr>
      </w:pPr>
      <w:bookmarkStart w:id="14" w:name="_g5chx73d5qin" w:colFirst="0" w:colLast="0"/>
      <w:bookmarkStart w:id="15" w:name="_Toc127033940"/>
      <w:bookmarkEnd w:id="14"/>
      <w:r w:rsidRPr="00DA4568">
        <w:rPr>
          <w:lang w:val="en-GB"/>
        </w:rPr>
        <w:t>Objectives</w:t>
      </w:r>
      <w:bookmarkEnd w:id="15"/>
    </w:p>
    <w:p w:rsidR="001E4B9D" w:rsidRPr="00DA4568" w:rsidRDefault="00590374">
      <w:pPr>
        <w:rPr>
          <w:lang w:val="en-GB"/>
        </w:rPr>
      </w:pPr>
      <w:r w:rsidRPr="00DA4568">
        <w:rPr>
          <w:lang w:val="en-GB"/>
        </w:rPr>
        <w:t xml:space="preserve">Premier Inn has developed a specific business objective which will help it to retain its market position. The objective is to expand penetration in the UK and developing markets through acquisition and mergers in the next 2 years. </w:t>
      </w:r>
    </w:p>
    <w:p w:rsidR="001E4B9D" w:rsidRPr="00DA4568" w:rsidRDefault="00590374">
      <w:pPr>
        <w:pStyle w:val="Heading1"/>
        <w:rPr>
          <w:lang w:val="en-GB"/>
        </w:rPr>
      </w:pPr>
      <w:bookmarkStart w:id="16" w:name="_vwn0frlhfhe6" w:colFirst="0" w:colLast="0"/>
      <w:bookmarkStart w:id="17" w:name="_Toc127033941"/>
      <w:bookmarkEnd w:id="16"/>
      <w:r w:rsidRPr="00DA4568">
        <w:rPr>
          <w:lang w:val="en-GB"/>
        </w:rPr>
        <w:t>Strategy</w:t>
      </w:r>
      <w:bookmarkEnd w:id="17"/>
    </w:p>
    <w:p w:rsidR="001E4B9D" w:rsidRPr="00DA4568" w:rsidRDefault="00590374">
      <w:pPr>
        <w:rPr>
          <w:lang w:val="en-GB"/>
        </w:rPr>
      </w:pPr>
      <w:r w:rsidRPr="00DA4568">
        <w:rPr>
          <w:lang w:val="en-GB"/>
        </w:rPr>
        <w:t xml:space="preserve">In marketing value proposition refers to the complete value and economic benefits an organisation provides or promises to provide to its current and prospective consumers (Bowie </w:t>
      </w:r>
      <w:r w:rsidRPr="00DA4568">
        <w:rPr>
          <w:i/>
          <w:lang w:val="en-GB"/>
        </w:rPr>
        <w:t>et al</w:t>
      </w:r>
      <w:r w:rsidRPr="00DA4568">
        <w:rPr>
          <w:lang w:val="en-GB"/>
        </w:rPr>
        <w:t xml:space="preserve">., 2017). ‘Rest Easy’ is the organisational motto for Premier Inn, the goal is to simplify the process of booking, checking in, and enjoying the services and benefits effectively; using various technologies and digital methods it has made the process from booking to bed seamless for the consumers. </w:t>
      </w:r>
    </w:p>
    <w:p w:rsidR="001E4B9D" w:rsidRPr="00DA4568" w:rsidRDefault="00590374">
      <w:pPr>
        <w:rPr>
          <w:lang w:val="en-GB"/>
        </w:rPr>
      </w:pPr>
      <w:r w:rsidRPr="00DA4568">
        <w:rPr>
          <w:lang w:val="en-GB"/>
        </w:rPr>
        <w:t xml:space="preserve">Providing payment plan options is one of the strategic innovations implemented by the organisation; flex, semi-flex, advance, standard, and non-flex are the types of payment plans offered to consumers (Premier Inn, 2023). The key flexibility here is the option to pay at arrival, cancel any time, and amend the bookings as well; for business travellers, these flexible payment options can be quite helpful as their plans may change even at the last moment. In the case of families looking for affordable accommodation, based on the rates offered they can adopt a specific payment plan, which also suits their schedule. The organisation already has an elaborate traditional marketing and promotional strategy in place with new television commercials, celebrity guests, and more. However, to further communicate the benefits of the business strategies, it can also leverage social media marketing, digital marketing, and video advertisements (Jobber and Ellis-Chadwick, 2019). </w:t>
      </w:r>
    </w:p>
    <w:p w:rsidR="001E4B9D" w:rsidRPr="00DA4568" w:rsidRDefault="00590374">
      <w:pPr>
        <w:pStyle w:val="Heading1"/>
        <w:rPr>
          <w:lang w:val="en-GB"/>
        </w:rPr>
      </w:pPr>
      <w:bookmarkStart w:id="18" w:name="_d1hdgflfia5j" w:colFirst="0" w:colLast="0"/>
      <w:bookmarkStart w:id="19" w:name="_Toc127033942"/>
      <w:bookmarkEnd w:id="18"/>
      <w:r w:rsidRPr="00DA4568">
        <w:rPr>
          <w:lang w:val="en-GB"/>
        </w:rPr>
        <w:t>Tactics</w:t>
      </w:r>
      <w:bookmarkEnd w:id="19"/>
    </w:p>
    <w:p w:rsidR="001E4B9D" w:rsidRPr="00DA4568" w:rsidRDefault="00590374">
      <w:pPr>
        <w:rPr>
          <w:lang w:val="en-GB"/>
        </w:rPr>
      </w:pPr>
      <w:r w:rsidRPr="00DA4568">
        <w:rPr>
          <w:b/>
          <w:lang w:val="en-GB"/>
        </w:rPr>
        <w:t xml:space="preserve">Product </w:t>
      </w:r>
      <w:r w:rsidRPr="00DA4568">
        <w:rPr>
          <w:lang w:val="en-GB"/>
        </w:rPr>
        <w:t xml:space="preserve">- In a hospitality industry such as Premier Inn, there are two different types of offerings, both products and services (George, 2021). The hotel room itself and the available amenities can be considered products, and cleanliness, customer services, seamless booking, housekeeping and so on can be considered services. Segmentation is the key product strategy adopted by Premier Inn, it allows the brand to cater to different groups of consumers with the same products and services (Kotler </w:t>
      </w:r>
      <w:r w:rsidRPr="00DA4568">
        <w:rPr>
          <w:i/>
          <w:lang w:val="en-GB"/>
        </w:rPr>
        <w:t>et al</w:t>
      </w:r>
      <w:r w:rsidRPr="00DA4568">
        <w:rPr>
          <w:lang w:val="en-GB"/>
        </w:rPr>
        <w:t xml:space="preserve">., 2020). Through its varying payment plan, the organisation is able to target and cater to different consumer groups based on their income and spending abilities. </w:t>
      </w:r>
    </w:p>
    <w:p w:rsidR="001E4B9D" w:rsidRPr="00DA4568" w:rsidRDefault="00590374">
      <w:pPr>
        <w:rPr>
          <w:lang w:val="en-GB"/>
        </w:rPr>
      </w:pPr>
      <w:r w:rsidRPr="00DA4568">
        <w:rPr>
          <w:b/>
          <w:lang w:val="en-GB"/>
        </w:rPr>
        <w:t xml:space="preserve">Price </w:t>
      </w:r>
      <w:r w:rsidRPr="00DA4568">
        <w:rPr>
          <w:lang w:val="en-GB"/>
        </w:rPr>
        <w:t xml:space="preserve">- Being a limited-service hotel, the organisation has adopted value-based pricing that lets the audience or the consumers pay the price they believe is right for the value being offered. It helps in creating a substantial amount of market share and develops consumer rapport (Smith and </w:t>
      </w:r>
      <w:proofErr w:type="spellStart"/>
      <w:r w:rsidRPr="00DA4568">
        <w:rPr>
          <w:lang w:val="en-GB"/>
        </w:rPr>
        <w:t>Zook</w:t>
      </w:r>
      <w:proofErr w:type="spellEnd"/>
      <w:r w:rsidRPr="00DA4568">
        <w:rPr>
          <w:lang w:val="en-GB"/>
        </w:rPr>
        <w:t>, 2020).</w:t>
      </w:r>
    </w:p>
    <w:p w:rsidR="001E4B9D" w:rsidRPr="00DA4568" w:rsidRDefault="00590374">
      <w:pPr>
        <w:rPr>
          <w:lang w:val="en-GB"/>
        </w:rPr>
      </w:pPr>
      <w:r w:rsidRPr="00DA4568">
        <w:rPr>
          <w:b/>
          <w:lang w:val="en-GB"/>
        </w:rPr>
        <w:t xml:space="preserve">Place </w:t>
      </w:r>
      <w:r w:rsidRPr="00DA4568">
        <w:rPr>
          <w:lang w:val="en-GB"/>
        </w:rPr>
        <w:t xml:space="preserve">- Being the largest limited-service hotel chain in the UK, there are over 800 hotels in the UK. The organisation specifically targets major city centres, and places closer to tourist attractions; the goal is to attract either tourists visiting these places or business travellers who are travelling to major business destinations (Premier Inn, 2023). Being located near the transport hubs also help the target consumers locate and reach its hotels near airports, bus stations, and so on. </w:t>
      </w:r>
    </w:p>
    <w:p w:rsidR="001E4B9D" w:rsidRPr="00DA4568" w:rsidRDefault="00590374">
      <w:pPr>
        <w:rPr>
          <w:lang w:val="en-GB"/>
        </w:rPr>
      </w:pPr>
      <w:r w:rsidRPr="00DA4568">
        <w:rPr>
          <w:b/>
          <w:lang w:val="en-GB"/>
        </w:rPr>
        <w:t xml:space="preserve">Promotion </w:t>
      </w:r>
      <w:r w:rsidRPr="00DA4568">
        <w:rPr>
          <w:lang w:val="en-GB"/>
        </w:rPr>
        <w:t xml:space="preserve">- The primary promotional strategy includes using celebrities and television personalities to narrate the video advertisements to establish relatability and connection with the audience (Premier Inn, 2023). In addition to this, the organisation also needs to adopt comprehensive digital marketing strategies, establish a social media presence, and develop a community surrounding the brand. </w:t>
      </w:r>
    </w:p>
    <w:p w:rsidR="001E4B9D" w:rsidRPr="00DA4568" w:rsidRDefault="00590374">
      <w:pPr>
        <w:pStyle w:val="Heading1"/>
        <w:rPr>
          <w:lang w:val="en-GB"/>
        </w:rPr>
      </w:pPr>
      <w:bookmarkStart w:id="20" w:name="_30lye36tiwpg" w:colFirst="0" w:colLast="0"/>
      <w:bookmarkStart w:id="21" w:name="_Toc127033943"/>
      <w:bookmarkEnd w:id="20"/>
      <w:r w:rsidRPr="00DA4568">
        <w:rPr>
          <w:lang w:val="en-GB"/>
        </w:rPr>
        <w:t>Action</w:t>
      </w:r>
      <w:bookmarkEnd w:id="21"/>
    </w:p>
    <w:tbl>
      <w:tblPr>
        <w:tblStyle w:val="a1"/>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20"/>
        <w:gridCol w:w="975"/>
        <w:gridCol w:w="975"/>
        <w:gridCol w:w="1110"/>
        <w:gridCol w:w="975"/>
        <w:gridCol w:w="1110"/>
        <w:gridCol w:w="990"/>
        <w:gridCol w:w="990"/>
      </w:tblGrid>
      <w:tr w:rsidR="001E4B9D" w:rsidRPr="00DA4568">
        <w:tc>
          <w:tcPr>
            <w:tcW w:w="222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jc w:val="center"/>
              <w:rPr>
                <w:b/>
                <w:lang w:val="en-GB"/>
              </w:rPr>
            </w:pPr>
            <w:r w:rsidRPr="00DA4568">
              <w:rPr>
                <w:b/>
                <w:lang w:val="en-GB"/>
              </w:rPr>
              <w:t>Actions</w:t>
            </w:r>
          </w:p>
        </w:tc>
        <w:tc>
          <w:tcPr>
            <w:tcW w:w="975"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jc w:val="center"/>
              <w:rPr>
                <w:b/>
                <w:lang w:val="en-GB"/>
              </w:rPr>
            </w:pPr>
            <w:r w:rsidRPr="00DA4568">
              <w:rPr>
                <w:b/>
                <w:lang w:val="en-GB"/>
              </w:rPr>
              <w:t>Week 1</w:t>
            </w:r>
          </w:p>
        </w:tc>
        <w:tc>
          <w:tcPr>
            <w:tcW w:w="975"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jc w:val="center"/>
              <w:rPr>
                <w:b/>
                <w:lang w:val="en-GB"/>
              </w:rPr>
            </w:pPr>
            <w:r w:rsidRPr="00DA4568">
              <w:rPr>
                <w:b/>
                <w:lang w:val="en-GB"/>
              </w:rPr>
              <w:t>Week 2</w:t>
            </w:r>
          </w:p>
        </w:tc>
        <w:tc>
          <w:tcPr>
            <w:tcW w:w="111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jc w:val="center"/>
              <w:rPr>
                <w:b/>
                <w:lang w:val="en-GB"/>
              </w:rPr>
            </w:pPr>
            <w:r w:rsidRPr="00DA4568">
              <w:rPr>
                <w:b/>
                <w:lang w:val="en-GB"/>
              </w:rPr>
              <w:t>Week 3</w:t>
            </w:r>
          </w:p>
        </w:tc>
        <w:tc>
          <w:tcPr>
            <w:tcW w:w="975"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jc w:val="center"/>
              <w:rPr>
                <w:b/>
                <w:lang w:val="en-GB"/>
              </w:rPr>
            </w:pPr>
            <w:r w:rsidRPr="00DA4568">
              <w:rPr>
                <w:b/>
                <w:lang w:val="en-GB"/>
              </w:rPr>
              <w:t>Week 4</w:t>
            </w:r>
          </w:p>
        </w:tc>
        <w:tc>
          <w:tcPr>
            <w:tcW w:w="111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jc w:val="center"/>
              <w:rPr>
                <w:b/>
                <w:lang w:val="en-GB"/>
              </w:rPr>
            </w:pPr>
            <w:r w:rsidRPr="00DA4568">
              <w:rPr>
                <w:b/>
                <w:lang w:val="en-GB"/>
              </w:rPr>
              <w:t>Week 5</w:t>
            </w:r>
          </w:p>
        </w:tc>
        <w:tc>
          <w:tcPr>
            <w:tcW w:w="99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jc w:val="center"/>
              <w:rPr>
                <w:b/>
                <w:lang w:val="en-GB"/>
              </w:rPr>
            </w:pPr>
            <w:r w:rsidRPr="00DA4568">
              <w:rPr>
                <w:b/>
                <w:lang w:val="en-GB"/>
              </w:rPr>
              <w:t>Week 6</w:t>
            </w:r>
          </w:p>
        </w:tc>
        <w:tc>
          <w:tcPr>
            <w:tcW w:w="99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jc w:val="center"/>
              <w:rPr>
                <w:b/>
                <w:lang w:val="en-GB"/>
              </w:rPr>
            </w:pPr>
            <w:r w:rsidRPr="00DA4568">
              <w:rPr>
                <w:b/>
                <w:lang w:val="en-GB"/>
              </w:rPr>
              <w:t>Week 7</w:t>
            </w:r>
          </w:p>
        </w:tc>
      </w:tr>
      <w:tr w:rsidR="001E4B9D" w:rsidRPr="00DA4568">
        <w:tc>
          <w:tcPr>
            <w:tcW w:w="222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Market research and data collection</w:t>
            </w:r>
          </w:p>
        </w:tc>
        <w:tc>
          <w:tcPr>
            <w:tcW w:w="975" w:type="dxa"/>
            <w:shd w:val="clear" w:color="auto" w:fill="FF9900"/>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shd w:val="clear" w:color="auto" w:fill="FF9900"/>
                <w:lang w:val="en-GB"/>
              </w:rPr>
            </w:pPr>
          </w:p>
        </w:tc>
        <w:tc>
          <w:tcPr>
            <w:tcW w:w="975" w:type="dxa"/>
            <w:shd w:val="clear" w:color="auto" w:fill="FF9900"/>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111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111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9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9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r>
      <w:tr w:rsidR="001E4B9D" w:rsidRPr="00DA4568">
        <w:tc>
          <w:tcPr>
            <w:tcW w:w="222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Identifying new consumer groups</w:t>
            </w: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1110" w:type="dxa"/>
            <w:shd w:val="clear" w:color="auto" w:fill="4A86E8"/>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111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9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9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r>
      <w:tr w:rsidR="001E4B9D" w:rsidRPr="00DA4568">
        <w:tc>
          <w:tcPr>
            <w:tcW w:w="2220" w:type="dxa"/>
            <w:shd w:val="clear" w:color="auto" w:fill="auto"/>
            <w:tcMar>
              <w:top w:w="100" w:type="dxa"/>
              <w:left w:w="100" w:type="dxa"/>
              <w:bottom w:w="100" w:type="dxa"/>
              <w:right w:w="100" w:type="dxa"/>
            </w:tcMar>
          </w:tcPr>
          <w:p w:rsidR="001E4B9D" w:rsidRPr="00DA4568" w:rsidRDefault="00590374">
            <w:pPr>
              <w:widowControl w:val="0"/>
              <w:rPr>
                <w:lang w:val="en-GB"/>
              </w:rPr>
            </w:pPr>
            <w:r w:rsidRPr="00DA4568">
              <w:rPr>
                <w:lang w:val="en-GB"/>
              </w:rPr>
              <w:t>Developing communication strategy</w:t>
            </w: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111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75" w:type="dxa"/>
            <w:shd w:val="clear" w:color="auto" w:fill="9900FF"/>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111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9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9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r>
      <w:tr w:rsidR="001E4B9D" w:rsidRPr="00DA4568">
        <w:tc>
          <w:tcPr>
            <w:tcW w:w="222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Implementing new communication strategy</w:t>
            </w: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111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1110" w:type="dxa"/>
            <w:shd w:val="clear" w:color="auto" w:fill="38761D"/>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9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9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r>
      <w:tr w:rsidR="001E4B9D" w:rsidRPr="00DA4568">
        <w:tc>
          <w:tcPr>
            <w:tcW w:w="2220" w:type="dxa"/>
            <w:shd w:val="clear" w:color="auto" w:fill="auto"/>
            <w:tcMar>
              <w:top w:w="100" w:type="dxa"/>
              <w:left w:w="100" w:type="dxa"/>
              <w:bottom w:w="100" w:type="dxa"/>
              <w:right w:w="100" w:type="dxa"/>
            </w:tcMar>
          </w:tcPr>
          <w:p w:rsidR="001E4B9D" w:rsidRPr="00DA4568" w:rsidRDefault="00590374">
            <w:pPr>
              <w:widowControl w:val="0"/>
              <w:pBdr>
                <w:top w:val="nil"/>
                <w:left w:val="nil"/>
                <w:bottom w:val="nil"/>
                <w:right w:val="nil"/>
                <w:between w:val="nil"/>
              </w:pBdr>
              <w:rPr>
                <w:lang w:val="en-GB"/>
              </w:rPr>
            </w:pPr>
            <w:r w:rsidRPr="00DA4568">
              <w:rPr>
                <w:lang w:val="en-GB"/>
              </w:rPr>
              <w:t>Gathering feedback and result</w:t>
            </w: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111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75"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1110" w:type="dxa"/>
            <w:shd w:val="clear" w:color="auto" w:fill="auto"/>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90" w:type="dxa"/>
            <w:shd w:val="clear" w:color="auto" w:fill="E06666"/>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c>
          <w:tcPr>
            <w:tcW w:w="990" w:type="dxa"/>
            <w:shd w:val="clear" w:color="auto" w:fill="E06666"/>
            <w:tcMar>
              <w:top w:w="100" w:type="dxa"/>
              <w:left w:w="100" w:type="dxa"/>
              <w:bottom w:w="100" w:type="dxa"/>
              <w:right w:w="100" w:type="dxa"/>
            </w:tcMar>
          </w:tcPr>
          <w:p w:rsidR="001E4B9D" w:rsidRPr="00DA4568" w:rsidRDefault="001E4B9D">
            <w:pPr>
              <w:widowControl w:val="0"/>
              <w:pBdr>
                <w:top w:val="nil"/>
                <w:left w:val="nil"/>
                <w:bottom w:val="nil"/>
                <w:right w:val="nil"/>
                <w:between w:val="nil"/>
              </w:pBdr>
              <w:rPr>
                <w:lang w:val="en-GB"/>
              </w:rPr>
            </w:pPr>
          </w:p>
        </w:tc>
      </w:tr>
    </w:tbl>
    <w:p w:rsidR="001E4B9D" w:rsidRPr="00DA4568" w:rsidRDefault="00590374">
      <w:pPr>
        <w:jc w:val="center"/>
        <w:rPr>
          <w:b/>
          <w:lang w:val="en-GB"/>
        </w:rPr>
      </w:pPr>
      <w:r w:rsidRPr="00DA4568">
        <w:rPr>
          <w:b/>
          <w:lang w:val="en-GB"/>
        </w:rPr>
        <w:t>Table 3: Gantt Chart</w:t>
      </w:r>
    </w:p>
    <w:p w:rsidR="001E4B9D" w:rsidRPr="00DA4568" w:rsidRDefault="00590374">
      <w:pPr>
        <w:jc w:val="center"/>
        <w:rPr>
          <w:lang w:val="en-GB"/>
        </w:rPr>
      </w:pPr>
      <w:r w:rsidRPr="00DA4568">
        <w:rPr>
          <w:lang w:val="en-GB"/>
        </w:rPr>
        <w:t>(Source: Created by the learner)</w:t>
      </w:r>
    </w:p>
    <w:p w:rsidR="001E4B9D" w:rsidRPr="00DA4568" w:rsidRDefault="00590374">
      <w:pPr>
        <w:rPr>
          <w:lang w:val="en-GB"/>
        </w:rPr>
      </w:pPr>
      <w:r w:rsidRPr="00DA4568">
        <w:rPr>
          <w:lang w:val="en-GB"/>
        </w:rPr>
        <w:t xml:space="preserve">The changes in the demographic and the disruptions in the hospitality industry is presenting Premier Inn with newer opportunities to target and cater to different consumer groups. Hence, the organisation needs to conduct thorough market research based on which new segments can be identified. After identifying the specific platforms to effectively communicate with them need to be identified; based on this plan the above Gantt chart has been developed. </w:t>
      </w:r>
    </w:p>
    <w:p w:rsidR="001E4B9D" w:rsidRPr="00DA4568" w:rsidRDefault="00590374">
      <w:pPr>
        <w:pStyle w:val="Heading1"/>
        <w:rPr>
          <w:lang w:val="en-GB"/>
        </w:rPr>
      </w:pPr>
      <w:bookmarkStart w:id="22" w:name="_yngw4j78ynva" w:colFirst="0" w:colLast="0"/>
      <w:bookmarkStart w:id="23" w:name="_Toc127033944"/>
      <w:bookmarkEnd w:id="22"/>
      <w:r w:rsidRPr="00DA4568">
        <w:rPr>
          <w:lang w:val="en-GB"/>
        </w:rPr>
        <w:t>Control</w:t>
      </w:r>
      <w:bookmarkEnd w:id="23"/>
    </w:p>
    <w:p w:rsidR="001E4B9D" w:rsidRPr="00DA4568" w:rsidRDefault="00590374">
      <w:pPr>
        <w:rPr>
          <w:lang w:val="en-GB"/>
        </w:rPr>
      </w:pPr>
      <w:r w:rsidRPr="00DA4568">
        <w:rPr>
          <w:lang w:val="en-GB"/>
        </w:rPr>
        <w:t xml:space="preserve">Digital and social media marketing provide access to a wide range of metrics to measure the success of the implemented strategies. Hence, to increase market share the organisation needs to improve brand awareness, conversions, as well as a social media presence. Alongside the financial reports of the organisation which show the expected increase in revenue and profitability, the number of social media followers, and website traffic can also measure the success of the communication plan (Chaffey and Ellis-Chadwick, 2019). </w:t>
      </w:r>
    </w:p>
    <w:p w:rsidR="001E4B9D" w:rsidRPr="00DA4568" w:rsidRDefault="00590374">
      <w:pPr>
        <w:pStyle w:val="Heading1"/>
        <w:rPr>
          <w:lang w:val="en-GB"/>
        </w:rPr>
      </w:pPr>
      <w:bookmarkStart w:id="24" w:name="_5ptfh6t16a1z" w:colFirst="0" w:colLast="0"/>
      <w:bookmarkStart w:id="25" w:name="_Toc127033945"/>
      <w:bookmarkEnd w:id="24"/>
      <w:r w:rsidRPr="00DA4568">
        <w:rPr>
          <w:lang w:val="en-GB"/>
        </w:rPr>
        <w:t>Conclusion</w:t>
      </w:r>
      <w:bookmarkEnd w:id="25"/>
    </w:p>
    <w:p w:rsidR="001E4B9D" w:rsidRPr="00DA4568" w:rsidRDefault="00590374">
      <w:pPr>
        <w:rPr>
          <w:lang w:val="en-GB"/>
        </w:rPr>
      </w:pPr>
      <w:r w:rsidRPr="00DA4568">
        <w:rPr>
          <w:lang w:val="en-GB"/>
        </w:rPr>
        <w:t xml:space="preserve">In conclusion it can be said that Premier Inn has successfully dealt with the challenges of intense disruptions caused by the pandemic, </w:t>
      </w:r>
      <w:proofErr w:type="spellStart"/>
      <w:r w:rsidRPr="00DA4568">
        <w:rPr>
          <w:lang w:val="en-GB"/>
        </w:rPr>
        <w:t>Brexit</w:t>
      </w:r>
      <w:proofErr w:type="spellEnd"/>
      <w:r w:rsidRPr="00DA4568">
        <w:rPr>
          <w:lang w:val="en-GB"/>
        </w:rPr>
        <w:t xml:space="preserve">, political and economic instability, and technological advancements. The detailed and comprehensive marketing strategies of the organisation have helped in mitigating the challenges of a disruptive and unstable economy. </w:t>
      </w:r>
    </w:p>
    <w:p w:rsidR="001E4B9D" w:rsidRPr="00DA4568" w:rsidRDefault="00590374">
      <w:pPr>
        <w:numPr>
          <w:ilvl w:val="0"/>
          <w:numId w:val="5"/>
        </w:numPr>
        <w:rPr>
          <w:lang w:val="en-GB"/>
        </w:rPr>
      </w:pPr>
      <w:r w:rsidRPr="00DA4568">
        <w:rPr>
          <w:lang w:val="en-GB"/>
        </w:rPr>
        <w:t>Identifying the relevant social media platforms to communicate with its target consumers is necessary for a successful social media strategy.</w:t>
      </w:r>
    </w:p>
    <w:p w:rsidR="001E4B9D" w:rsidRPr="00DA4568" w:rsidRDefault="00590374">
      <w:pPr>
        <w:numPr>
          <w:ilvl w:val="0"/>
          <w:numId w:val="5"/>
        </w:numPr>
        <w:rPr>
          <w:lang w:val="en-GB"/>
        </w:rPr>
      </w:pPr>
      <w:r w:rsidRPr="00DA4568">
        <w:rPr>
          <w:lang w:val="en-GB"/>
        </w:rPr>
        <w:t xml:space="preserve">Using digital technologies such as </w:t>
      </w:r>
      <w:proofErr w:type="spellStart"/>
      <w:r w:rsidRPr="00DA4568">
        <w:rPr>
          <w:lang w:val="en-GB"/>
        </w:rPr>
        <w:t>chatbots</w:t>
      </w:r>
      <w:proofErr w:type="spellEnd"/>
      <w:r w:rsidRPr="00DA4568">
        <w:rPr>
          <w:lang w:val="en-GB"/>
        </w:rPr>
        <w:t>, and AI for social listening and understanding evolving customer needs.</w:t>
      </w:r>
      <w:r w:rsidRPr="00DA4568">
        <w:rPr>
          <w:lang w:val="en-GB"/>
        </w:rPr>
        <w:br w:type="page"/>
      </w:r>
    </w:p>
    <w:p w:rsidR="001E4B9D" w:rsidRPr="00DA4568" w:rsidRDefault="00590374">
      <w:pPr>
        <w:pStyle w:val="Heading1"/>
        <w:rPr>
          <w:lang w:val="en-GB"/>
        </w:rPr>
      </w:pPr>
      <w:bookmarkStart w:id="26" w:name="_jl5yrkxljzmi" w:colFirst="0" w:colLast="0"/>
      <w:bookmarkStart w:id="27" w:name="_Toc127033946"/>
      <w:bookmarkEnd w:id="26"/>
      <w:r w:rsidRPr="00DA4568">
        <w:rPr>
          <w:lang w:val="en-GB"/>
        </w:rPr>
        <w:t>Reference List</w:t>
      </w:r>
      <w:bookmarkEnd w:id="27"/>
    </w:p>
    <w:p w:rsidR="00087EBD" w:rsidRPr="00DA4568" w:rsidRDefault="00087EBD">
      <w:pPr>
        <w:rPr>
          <w:color w:val="222222"/>
          <w:highlight w:val="white"/>
          <w:lang w:val="en-GB"/>
        </w:rPr>
      </w:pPr>
      <w:r w:rsidRPr="00DA4568">
        <w:rPr>
          <w:color w:val="222222"/>
          <w:highlight w:val="white"/>
          <w:lang w:val="en-GB"/>
        </w:rPr>
        <w:t xml:space="preserve">Agrawal, S., De </w:t>
      </w:r>
      <w:proofErr w:type="spellStart"/>
      <w:r w:rsidRPr="00DA4568">
        <w:rPr>
          <w:color w:val="222222"/>
          <w:highlight w:val="white"/>
          <w:lang w:val="en-GB"/>
        </w:rPr>
        <w:t>Smet</w:t>
      </w:r>
      <w:proofErr w:type="spellEnd"/>
      <w:r w:rsidRPr="00DA4568">
        <w:rPr>
          <w:color w:val="222222"/>
          <w:highlight w:val="white"/>
          <w:lang w:val="en-GB"/>
        </w:rPr>
        <w:t xml:space="preserve">, A., </w:t>
      </w:r>
      <w:proofErr w:type="spellStart"/>
      <w:r w:rsidRPr="00DA4568">
        <w:rPr>
          <w:color w:val="222222"/>
          <w:highlight w:val="white"/>
          <w:lang w:val="en-GB"/>
        </w:rPr>
        <w:t>Lacroix</w:t>
      </w:r>
      <w:proofErr w:type="spellEnd"/>
      <w:r w:rsidRPr="00DA4568">
        <w:rPr>
          <w:color w:val="222222"/>
          <w:highlight w:val="white"/>
          <w:lang w:val="en-GB"/>
        </w:rPr>
        <w:t xml:space="preserve">, S. and Reich, A., 2020. To emerge stronger from the COVID-19 crisis, companies should start reskilling their workforces now. </w:t>
      </w:r>
      <w:r w:rsidRPr="00DA4568">
        <w:rPr>
          <w:i/>
          <w:color w:val="222222"/>
          <w:highlight w:val="white"/>
          <w:lang w:val="en-GB"/>
        </w:rPr>
        <w:t>McKinsey Insights (Issue May)</w:t>
      </w:r>
      <w:r w:rsidRPr="00DA4568">
        <w:rPr>
          <w:color w:val="222222"/>
          <w:highlight w:val="white"/>
          <w:lang w:val="en-GB"/>
        </w:rPr>
        <w:t>.</w:t>
      </w:r>
    </w:p>
    <w:p w:rsidR="00087EBD" w:rsidRPr="00DA4568" w:rsidRDefault="00087EBD">
      <w:pPr>
        <w:rPr>
          <w:color w:val="222222"/>
          <w:highlight w:val="white"/>
          <w:lang w:val="en-GB"/>
        </w:rPr>
      </w:pPr>
      <w:proofErr w:type="spellStart"/>
      <w:r w:rsidRPr="00DA4568">
        <w:rPr>
          <w:color w:val="222222"/>
          <w:highlight w:val="white"/>
          <w:lang w:val="en-GB"/>
        </w:rPr>
        <w:t>Åhlberg</w:t>
      </w:r>
      <w:proofErr w:type="spellEnd"/>
      <w:r w:rsidRPr="00DA4568">
        <w:rPr>
          <w:color w:val="222222"/>
          <w:highlight w:val="white"/>
          <w:lang w:val="en-GB"/>
        </w:rPr>
        <w:t>, M. and Granada, L., 2022. The making of irregular migration: post-</w:t>
      </w:r>
      <w:proofErr w:type="spellStart"/>
      <w:r w:rsidRPr="00DA4568">
        <w:rPr>
          <w:color w:val="222222"/>
          <w:highlight w:val="white"/>
          <w:lang w:val="en-GB"/>
        </w:rPr>
        <w:t>brexit</w:t>
      </w:r>
      <w:proofErr w:type="spellEnd"/>
      <w:r w:rsidRPr="00DA4568">
        <w:rPr>
          <w:color w:val="222222"/>
          <w:highlight w:val="white"/>
          <w:lang w:val="en-GB"/>
        </w:rPr>
        <w:t xml:space="preserve"> immigration policy and risk of labour exploitation. </w:t>
      </w:r>
      <w:r w:rsidRPr="00DA4568">
        <w:rPr>
          <w:i/>
          <w:color w:val="222222"/>
          <w:highlight w:val="white"/>
          <w:lang w:val="en-GB"/>
        </w:rPr>
        <w:t>Journal of Poverty and Social Justice</w:t>
      </w:r>
      <w:r w:rsidRPr="00DA4568">
        <w:rPr>
          <w:color w:val="222222"/>
          <w:highlight w:val="white"/>
          <w:lang w:val="en-GB"/>
        </w:rPr>
        <w:t xml:space="preserve">, </w:t>
      </w:r>
      <w:r w:rsidRPr="00DA4568">
        <w:rPr>
          <w:i/>
          <w:color w:val="222222"/>
          <w:highlight w:val="white"/>
          <w:lang w:val="en-GB"/>
        </w:rPr>
        <w:t>30</w:t>
      </w:r>
      <w:r w:rsidRPr="00DA4568">
        <w:rPr>
          <w:color w:val="222222"/>
          <w:highlight w:val="white"/>
          <w:lang w:val="en-GB"/>
        </w:rPr>
        <w:t>(2), pp.120-140.</w:t>
      </w:r>
    </w:p>
    <w:p w:rsidR="00087EBD" w:rsidRPr="00DA4568" w:rsidRDefault="00087EBD">
      <w:pPr>
        <w:rPr>
          <w:color w:val="222222"/>
          <w:highlight w:val="white"/>
          <w:lang w:val="en-GB"/>
        </w:rPr>
      </w:pPr>
      <w:r w:rsidRPr="00DA4568">
        <w:rPr>
          <w:color w:val="222222"/>
          <w:highlight w:val="white"/>
          <w:lang w:val="en-GB"/>
        </w:rPr>
        <w:t xml:space="preserve">ATPI. 2023. </w:t>
      </w:r>
      <w:r w:rsidRPr="00DA4568">
        <w:rPr>
          <w:i/>
          <w:color w:val="222222"/>
          <w:highlight w:val="white"/>
          <w:lang w:val="en-GB"/>
        </w:rPr>
        <w:t>Business, Marine, Energy &amp; Sports Travel Management | ATPI | ATPI</w:t>
      </w:r>
      <w:r w:rsidRPr="00DA4568">
        <w:rPr>
          <w:color w:val="222222"/>
          <w:highlight w:val="white"/>
          <w:lang w:val="en-GB"/>
        </w:rPr>
        <w:t>. [online] Available at: https://www.atpi.com/ [Accessed 11 Feb. 2023].</w:t>
      </w:r>
    </w:p>
    <w:p w:rsidR="00087EBD" w:rsidRPr="00DA4568" w:rsidRDefault="00087EBD">
      <w:pPr>
        <w:rPr>
          <w:color w:val="222222"/>
          <w:highlight w:val="white"/>
          <w:lang w:val="en-GB"/>
        </w:rPr>
      </w:pPr>
      <w:r w:rsidRPr="00DA4568">
        <w:rPr>
          <w:color w:val="222222"/>
          <w:highlight w:val="white"/>
          <w:lang w:val="en-GB"/>
        </w:rPr>
        <w:t xml:space="preserve">Bankofengland.co.uk. 2022. </w:t>
      </w:r>
      <w:r w:rsidRPr="00DA4568">
        <w:rPr>
          <w:i/>
          <w:color w:val="222222"/>
          <w:highlight w:val="white"/>
          <w:lang w:val="en-GB"/>
        </w:rPr>
        <w:t>Inflation and the 2% target</w:t>
      </w:r>
      <w:r w:rsidRPr="00DA4568">
        <w:rPr>
          <w:color w:val="222222"/>
          <w:highlight w:val="white"/>
          <w:lang w:val="en-GB"/>
        </w:rPr>
        <w:t>. [online] Available at: https://www.bankofengland.co.uk/monetary-policy/inflation [Accessed 11 Feb. 2023].</w:t>
      </w:r>
    </w:p>
    <w:p w:rsidR="00087EBD" w:rsidRPr="00DA4568" w:rsidRDefault="00087EBD">
      <w:pPr>
        <w:rPr>
          <w:color w:val="222222"/>
          <w:highlight w:val="white"/>
          <w:lang w:val="en-GB"/>
        </w:rPr>
      </w:pPr>
      <w:proofErr w:type="spellStart"/>
      <w:r w:rsidRPr="00DA4568">
        <w:rPr>
          <w:color w:val="222222"/>
          <w:highlight w:val="white"/>
          <w:lang w:val="en-GB"/>
        </w:rPr>
        <w:t>Belarmino</w:t>
      </w:r>
      <w:proofErr w:type="spellEnd"/>
      <w:r w:rsidRPr="00DA4568">
        <w:rPr>
          <w:color w:val="222222"/>
          <w:highlight w:val="white"/>
          <w:lang w:val="en-GB"/>
        </w:rPr>
        <w:t xml:space="preserve">, A., </w:t>
      </w:r>
      <w:proofErr w:type="spellStart"/>
      <w:r w:rsidRPr="00DA4568">
        <w:rPr>
          <w:color w:val="222222"/>
          <w:highlight w:val="white"/>
          <w:lang w:val="en-GB"/>
        </w:rPr>
        <w:t>Koh</w:t>
      </w:r>
      <w:proofErr w:type="spellEnd"/>
      <w:r w:rsidRPr="00DA4568">
        <w:rPr>
          <w:color w:val="222222"/>
          <w:highlight w:val="white"/>
          <w:lang w:val="en-GB"/>
        </w:rPr>
        <w:t xml:space="preserve">, Y. and Shin, H.H., 2022. Blurred lines: comparing room rates, star-ratings, and user-generated contents for full-service and select-service hotels. </w:t>
      </w:r>
      <w:r w:rsidRPr="00DA4568">
        <w:rPr>
          <w:i/>
          <w:color w:val="222222"/>
          <w:highlight w:val="white"/>
          <w:lang w:val="en-GB"/>
        </w:rPr>
        <w:t>Service Business</w:t>
      </w:r>
      <w:r w:rsidRPr="00DA4568">
        <w:rPr>
          <w:color w:val="222222"/>
          <w:highlight w:val="white"/>
          <w:lang w:val="en-GB"/>
        </w:rPr>
        <w:t xml:space="preserve">, </w:t>
      </w:r>
      <w:r w:rsidRPr="00DA4568">
        <w:rPr>
          <w:i/>
          <w:color w:val="222222"/>
          <w:highlight w:val="white"/>
          <w:lang w:val="en-GB"/>
        </w:rPr>
        <w:t>16</w:t>
      </w:r>
      <w:r w:rsidRPr="00DA4568">
        <w:rPr>
          <w:color w:val="222222"/>
          <w:highlight w:val="white"/>
          <w:lang w:val="en-GB"/>
        </w:rPr>
        <w:t>(3), pp.721-742.</w:t>
      </w:r>
    </w:p>
    <w:p w:rsidR="00087EBD" w:rsidRPr="00DA4568" w:rsidRDefault="00087EBD">
      <w:pPr>
        <w:rPr>
          <w:i/>
          <w:color w:val="222222"/>
          <w:highlight w:val="white"/>
          <w:lang w:val="en-GB"/>
        </w:rPr>
      </w:pPr>
      <w:r w:rsidRPr="00DA4568">
        <w:rPr>
          <w:color w:val="222222"/>
          <w:highlight w:val="white"/>
          <w:lang w:val="en-GB"/>
        </w:rPr>
        <w:t xml:space="preserve">Bowie, D., </w:t>
      </w:r>
      <w:proofErr w:type="spellStart"/>
      <w:r w:rsidRPr="00DA4568">
        <w:rPr>
          <w:color w:val="222222"/>
          <w:highlight w:val="white"/>
          <w:lang w:val="en-GB"/>
        </w:rPr>
        <w:t>Buttle</w:t>
      </w:r>
      <w:proofErr w:type="spellEnd"/>
      <w:r w:rsidRPr="00DA4568">
        <w:rPr>
          <w:color w:val="222222"/>
          <w:highlight w:val="white"/>
          <w:lang w:val="en-GB"/>
        </w:rPr>
        <w:t xml:space="preserve">, F.. Brookes, M., and </w:t>
      </w:r>
      <w:proofErr w:type="spellStart"/>
      <w:r w:rsidRPr="00DA4568">
        <w:rPr>
          <w:color w:val="222222"/>
          <w:highlight w:val="white"/>
          <w:lang w:val="en-GB"/>
        </w:rPr>
        <w:t>Mariussen</w:t>
      </w:r>
      <w:proofErr w:type="spellEnd"/>
      <w:r w:rsidRPr="00DA4568">
        <w:rPr>
          <w:color w:val="222222"/>
          <w:highlight w:val="white"/>
          <w:lang w:val="en-GB"/>
        </w:rPr>
        <w:t xml:space="preserve">, A., 2017. </w:t>
      </w:r>
      <w:r w:rsidRPr="00DA4568">
        <w:rPr>
          <w:i/>
          <w:color w:val="222222"/>
          <w:highlight w:val="white"/>
          <w:lang w:val="en-GB"/>
        </w:rPr>
        <w:t xml:space="preserve">Hospitality Marketing. 3rd </w:t>
      </w:r>
      <w:proofErr w:type="spellStart"/>
      <w:r w:rsidRPr="00DA4568">
        <w:rPr>
          <w:i/>
          <w:color w:val="222222"/>
          <w:highlight w:val="white"/>
          <w:lang w:val="en-GB"/>
        </w:rPr>
        <w:t>ed</w:t>
      </w:r>
      <w:proofErr w:type="spellEnd"/>
      <w:r w:rsidRPr="00DA4568">
        <w:rPr>
          <w:i/>
          <w:color w:val="222222"/>
          <w:highlight w:val="white"/>
          <w:lang w:val="en-GB"/>
        </w:rPr>
        <w:t>, Routledge, London</w:t>
      </w:r>
    </w:p>
    <w:p w:rsidR="00087EBD" w:rsidRPr="00DA4568" w:rsidRDefault="00087EBD">
      <w:pPr>
        <w:rPr>
          <w:color w:val="222222"/>
          <w:highlight w:val="white"/>
          <w:lang w:val="en-GB"/>
        </w:rPr>
      </w:pPr>
      <w:r w:rsidRPr="00DA4568">
        <w:rPr>
          <w:color w:val="222222"/>
          <w:highlight w:val="white"/>
          <w:lang w:val="en-GB"/>
        </w:rPr>
        <w:t xml:space="preserve">Chaffey, D. and Ellis-Chadwick, F., 2019. </w:t>
      </w:r>
      <w:r w:rsidRPr="00DA4568">
        <w:rPr>
          <w:i/>
          <w:color w:val="222222"/>
          <w:highlight w:val="white"/>
          <w:lang w:val="en-GB"/>
        </w:rPr>
        <w:t>Digital marketing</w:t>
      </w:r>
      <w:r w:rsidRPr="00DA4568">
        <w:rPr>
          <w:color w:val="222222"/>
          <w:highlight w:val="white"/>
          <w:lang w:val="en-GB"/>
        </w:rPr>
        <w:t xml:space="preserve">. 7 </w:t>
      </w:r>
      <w:proofErr w:type="spellStart"/>
      <w:r w:rsidRPr="00DA4568">
        <w:rPr>
          <w:color w:val="222222"/>
          <w:highlight w:val="white"/>
          <w:lang w:val="en-GB"/>
        </w:rPr>
        <w:t>thed</w:t>
      </w:r>
      <w:proofErr w:type="spellEnd"/>
      <w:r w:rsidRPr="00DA4568">
        <w:rPr>
          <w:color w:val="222222"/>
          <w:highlight w:val="white"/>
          <w:lang w:val="en-GB"/>
        </w:rPr>
        <w:t xml:space="preserve">, </w:t>
      </w:r>
      <w:proofErr w:type="spellStart"/>
      <w:r w:rsidRPr="00DA4568">
        <w:rPr>
          <w:color w:val="222222"/>
          <w:highlight w:val="white"/>
          <w:lang w:val="en-GB"/>
        </w:rPr>
        <w:t>Pearsons</w:t>
      </w:r>
      <w:proofErr w:type="spellEnd"/>
      <w:r w:rsidRPr="00DA4568">
        <w:rPr>
          <w:color w:val="222222"/>
          <w:highlight w:val="white"/>
          <w:lang w:val="en-GB"/>
        </w:rPr>
        <w:t>, London.</w:t>
      </w:r>
    </w:p>
    <w:p w:rsidR="00087EBD" w:rsidRPr="00DA4568" w:rsidRDefault="00087EBD">
      <w:pPr>
        <w:rPr>
          <w:color w:val="222222"/>
          <w:highlight w:val="white"/>
          <w:lang w:val="en-GB"/>
        </w:rPr>
      </w:pPr>
      <w:r w:rsidRPr="00DA4568">
        <w:rPr>
          <w:color w:val="222222"/>
          <w:highlight w:val="white"/>
          <w:lang w:val="en-GB"/>
        </w:rPr>
        <w:t xml:space="preserve">George, R., 2021. </w:t>
      </w:r>
      <w:r w:rsidRPr="00DA4568">
        <w:rPr>
          <w:i/>
          <w:color w:val="222222"/>
          <w:highlight w:val="white"/>
          <w:lang w:val="en-GB"/>
        </w:rPr>
        <w:t>Marketing tourism and hospitality: concepts and cases</w:t>
      </w:r>
      <w:r w:rsidRPr="00DA4568">
        <w:rPr>
          <w:color w:val="222222"/>
          <w:highlight w:val="white"/>
          <w:lang w:val="en-GB"/>
        </w:rPr>
        <w:t>. Springer Nature.</w:t>
      </w:r>
    </w:p>
    <w:p w:rsidR="00087EBD" w:rsidRPr="00DA4568" w:rsidRDefault="00087EBD">
      <w:pPr>
        <w:rPr>
          <w:color w:val="222222"/>
          <w:highlight w:val="white"/>
          <w:lang w:val="en-GB"/>
        </w:rPr>
      </w:pPr>
      <w:proofErr w:type="spellStart"/>
      <w:r w:rsidRPr="00DA4568">
        <w:rPr>
          <w:color w:val="222222"/>
          <w:highlight w:val="white"/>
          <w:lang w:val="en-GB"/>
        </w:rPr>
        <w:t>Ghauri</w:t>
      </w:r>
      <w:proofErr w:type="spellEnd"/>
      <w:r w:rsidRPr="00DA4568">
        <w:rPr>
          <w:color w:val="222222"/>
          <w:highlight w:val="white"/>
          <w:lang w:val="en-GB"/>
        </w:rPr>
        <w:t xml:space="preserve">, P. N., 2014. </w:t>
      </w:r>
      <w:r w:rsidRPr="00DA4568">
        <w:rPr>
          <w:i/>
          <w:color w:val="222222"/>
          <w:highlight w:val="white"/>
          <w:lang w:val="en-GB"/>
        </w:rPr>
        <w:t xml:space="preserve">International Marketing, 4 </w:t>
      </w:r>
      <w:proofErr w:type="spellStart"/>
      <w:r w:rsidRPr="00DA4568">
        <w:rPr>
          <w:i/>
          <w:color w:val="222222"/>
          <w:highlight w:val="white"/>
          <w:lang w:val="en-GB"/>
        </w:rPr>
        <w:t>th</w:t>
      </w:r>
      <w:proofErr w:type="spellEnd"/>
      <w:r w:rsidRPr="00DA4568">
        <w:rPr>
          <w:i/>
          <w:color w:val="222222"/>
          <w:highlight w:val="white"/>
          <w:lang w:val="en-GB"/>
        </w:rPr>
        <w:t xml:space="preserve"> Ed</w:t>
      </w:r>
      <w:r w:rsidRPr="00DA4568">
        <w:rPr>
          <w:color w:val="222222"/>
          <w:highlight w:val="white"/>
          <w:lang w:val="en-GB"/>
        </w:rPr>
        <w:t>, McGraw Hill, London</w:t>
      </w:r>
    </w:p>
    <w:p w:rsidR="00087EBD" w:rsidRPr="00DA4568" w:rsidRDefault="00087EBD">
      <w:pPr>
        <w:rPr>
          <w:color w:val="222222"/>
          <w:highlight w:val="white"/>
          <w:lang w:val="en-GB"/>
        </w:rPr>
      </w:pPr>
      <w:r w:rsidRPr="00DA4568">
        <w:rPr>
          <w:color w:val="222222"/>
          <w:highlight w:val="white"/>
          <w:lang w:val="en-GB"/>
        </w:rPr>
        <w:t xml:space="preserve">Jobber, D. and Ellis-Chadwick, F., 2019. </w:t>
      </w:r>
      <w:r w:rsidRPr="00DA4568">
        <w:rPr>
          <w:i/>
          <w:color w:val="222222"/>
          <w:highlight w:val="white"/>
          <w:lang w:val="en-GB"/>
        </w:rPr>
        <w:t>EBOOK: Principles and Practice of Marketing, 9e</w:t>
      </w:r>
      <w:r w:rsidRPr="00DA4568">
        <w:rPr>
          <w:color w:val="222222"/>
          <w:highlight w:val="white"/>
          <w:lang w:val="en-GB"/>
        </w:rPr>
        <w:t>. McGraw Hill.</w:t>
      </w:r>
    </w:p>
    <w:p w:rsidR="00087EBD" w:rsidRPr="00DA4568" w:rsidRDefault="00087EBD">
      <w:pPr>
        <w:rPr>
          <w:color w:val="222222"/>
          <w:highlight w:val="white"/>
          <w:lang w:val="en-GB"/>
        </w:rPr>
      </w:pPr>
      <w:r w:rsidRPr="00DA4568">
        <w:rPr>
          <w:color w:val="222222"/>
          <w:highlight w:val="white"/>
          <w:lang w:val="en-GB"/>
        </w:rPr>
        <w:t xml:space="preserve">Khan, A., Bibi, S., </w:t>
      </w:r>
      <w:proofErr w:type="spellStart"/>
      <w:r w:rsidRPr="00DA4568">
        <w:rPr>
          <w:color w:val="222222"/>
          <w:highlight w:val="white"/>
          <w:lang w:val="en-GB"/>
        </w:rPr>
        <w:t>Lyu</w:t>
      </w:r>
      <w:proofErr w:type="spellEnd"/>
      <w:r w:rsidRPr="00DA4568">
        <w:rPr>
          <w:color w:val="222222"/>
          <w:highlight w:val="white"/>
          <w:lang w:val="en-GB"/>
        </w:rPr>
        <w:t xml:space="preserve">, J., Latif, A. and Lorenzo, A., 2021. COVID-19 and </w:t>
      </w:r>
      <w:proofErr w:type="spellStart"/>
      <w:r w:rsidRPr="00DA4568">
        <w:rPr>
          <w:color w:val="222222"/>
          <w:highlight w:val="white"/>
          <w:lang w:val="en-GB"/>
        </w:rPr>
        <w:t>sectoral</w:t>
      </w:r>
      <w:proofErr w:type="spellEnd"/>
      <w:r w:rsidRPr="00DA4568">
        <w:rPr>
          <w:color w:val="222222"/>
          <w:highlight w:val="white"/>
          <w:lang w:val="en-GB"/>
        </w:rPr>
        <w:t xml:space="preserve"> employment trends: Assessing resilience in the US leisure and hospitality industry. </w:t>
      </w:r>
      <w:r w:rsidRPr="00DA4568">
        <w:rPr>
          <w:i/>
          <w:color w:val="222222"/>
          <w:highlight w:val="white"/>
          <w:lang w:val="en-GB"/>
        </w:rPr>
        <w:t>Current Issues in Tourism</w:t>
      </w:r>
      <w:r w:rsidRPr="00DA4568">
        <w:rPr>
          <w:color w:val="222222"/>
          <w:highlight w:val="white"/>
          <w:lang w:val="en-GB"/>
        </w:rPr>
        <w:t xml:space="preserve">, </w:t>
      </w:r>
      <w:r w:rsidRPr="00DA4568">
        <w:rPr>
          <w:i/>
          <w:color w:val="222222"/>
          <w:highlight w:val="white"/>
          <w:lang w:val="en-GB"/>
        </w:rPr>
        <w:t>24</w:t>
      </w:r>
      <w:r w:rsidRPr="00DA4568">
        <w:rPr>
          <w:color w:val="222222"/>
          <w:highlight w:val="white"/>
          <w:lang w:val="en-GB"/>
        </w:rPr>
        <w:t>(7), pp.952-969.</w:t>
      </w:r>
    </w:p>
    <w:p w:rsidR="00087EBD" w:rsidRPr="00DA4568" w:rsidRDefault="00087EBD">
      <w:pPr>
        <w:rPr>
          <w:color w:val="222222"/>
          <w:highlight w:val="white"/>
          <w:lang w:val="en-GB"/>
        </w:rPr>
      </w:pPr>
      <w:r w:rsidRPr="00DA4568">
        <w:rPr>
          <w:color w:val="222222"/>
          <w:highlight w:val="white"/>
          <w:lang w:val="en-GB"/>
        </w:rPr>
        <w:t xml:space="preserve">Kotler, P. and </w:t>
      </w:r>
      <w:proofErr w:type="spellStart"/>
      <w:r w:rsidRPr="00DA4568">
        <w:rPr>
          <w:color w:val="222222"/>
          <w:highlight w:val="white"/>
          <w:lang w:val="en-GB"/>
        </w:rPr>
        <w:t>Kartajaya</w:t>
      </w:r>
      <w:proofErr w:type="spellEnd"/>
      <w:r w:rsidRPr="00DA4568">
        <w:rPr>
          <w:color w:val="222222"/>
          <w:highlight w:val="white"/>
          <w:lang w:val="en-GB"/>
        </w:rPr>
        <w:t xml:space="preserve">, H. 2017. </w:t>
      </w:r>
      <w:r w:rsidRPr="00DA4568">
        <w:rPr>
          <w:i/>
          <w:color w:val="222222"/>
          <w:highlight w:val="white"/>
          <w:lang w:val="en-GB"/>
        </w:rPr>
        <w:t>Marketing 4.0 Moving from Traditional to Digital</w:t>
      </w:r>
      <w:r w:rsidRPr="00DA4568">
        <w:rPr>
          <w:color w:val="222222"/>
          <w:highlight w:val="white"/>
          <w:lang w:val="en-GB"/>
        </w:rPr>
        <w:t>. Wiley. New York.</w:t>
      </w:r>
    </w:p>
    <w:p w:rsidR="00087EBD" w:rsidRPr="00DA4568" w:rsidRDefault="00087EBD">
      <w:pPr>
        <w:rPr>
          <w:color w:val="222222"/>
          <w:highlight w:val="white"/>
          <w:lang w:val="en-GB"/>
        </w:rPr>
      </w:pPr>
      <w:r w:rsidRPr="00DA4568">
        <w:rPr>
          <w:color w:val="222222"/>
          <w:highlight w:val="white"/>
          <w:lang w:val="en-GB"/>
        </w:rPr>
        <w:t xml:space="preserve">Kotler, P., Armstrong, G., Harris, L.C. and He, H., 2020. Principles of marketing-Eight European edition. </w:t>
      </w:r>
      <w:r w:rsidRPr="00DA4568">
        <w:rPr>
          <w:i/>
          <w:color w:val="222222"/>
          <w:highlight w:val="white"/>
          <w:lang w:val="en-GB"/>
        </w:rPr>
        <w:t>Harlow: Pearson Education Limited</w:t>
      </w:r>
      <w:r w:rsidRPr="00DA4568">
        <w:rPr>
          <w:color w:val="222222"/>
          <w:highlight w:val="white"/>
          <w:lang w:val="en-GB"/>
        </w:rPr>
        <w:t>.</w:t>
      </w:r>
    </w:p>
    <w:p w:rsidR="00087EBD" w:rsidRPr="00DA4568" w:rsidRDefault="00087EBD">
      <w:pPr>
        <w:rPr>
          <w:color w:val="222222"/>
          <w:highlight w:val="white"/>
          <w:lang w:val="en-GB"/>
        </w:rPr>
      </w:pPr>
      <w:r w:rsidRPr="00DA4568">
        <w:rPr>
          <w:color w:val="222222"/>
          <w:highlight w:val="white"/>
          <w:lang w:val="en-GB"/>
        </w:rPr>
        <w:t xml:space="preserve">Premier Inn, 2023. </w:t>
      </w:r>
      <w:r w:rsidRPr="00DA4568">
        <w:rPr>
          <w:i/>
          <w:color w:val="222222"/>
          <w:highlight w:val="white"/>
          <w:lang w:val="en-GB"/>
        </w:rPr>
        <w:t>About us</w:t>
      </w:r>
      <w:r w:rsidRPr="00DA4568">
        <w:rPr>
          <w:color w:val="222222"/>
          <w:highlight w:val="white"/>
          <w:lang w:val="en-GB"/>
        </w:rPr>
        <w:t>. [online] Available at: https://www.premierinn.com/gb/en/why.html [Accessed 11 Feb. 2023].</w:t>
      </w:r>
    </w:p>
    <w:p w:rsidR="00087EBD" w:rsidRPr="00DA4568" w:rsidRDefault="00087EBD">
      <w:pPr>
        <w:rPr>
          <w:color w:val="222222"/>
          <w:highlight w:val="white"/>
          <w:lang w:val="en-GB"/>
        </w:rPr>
      </w:pPr>
      <w:r w:rsidRPr="00DA4568">
        <w:rPr>
          <w:color w:val="222222"/>
          <w:highlight w:val="white"/>
          <w:lang w:val="en-GB"/>
        </w:rPr>
        <w:t xml:space="preserve">Premier Inn, 2023. </w:t>
      </w:r>
      <w:r w:rsidRPr="00DA4568">
        <w:rPr>
          <w:i/>
          <w:color w:val="222222"/>
          <w:highlight w:val="white"/>
          <w:lang w:val="en-GB"/>
        </w:rPr>
        <w:t>Book a hotel</w:t>
      </w:r>
      <w:r w:rsidRPr="00DA4568">
        <w:rPr>
          <w:color w:val="222222"/>
          <w:highlight w:val="white"/>
          <w:lang w:val="en-GB"/>
        </w:rPr>
        <w:t>. [online] Available at: https://www.premierinn.com/gb/en/book-a-hotel.html?INTCMP=topNav [Accessed 11 Feb. 2023].</w:t>
      </w:r>
    </w:p>
    <w:p w:rsidR="00087EBD" w:rsidRPr="00DA4568" w:rsidRDefault="00087EBD">
      <w:pPr>
        <w:rPr>
          <w:color w:val="222222"/>
          <w:highlight w:val="white"/>
          <w:lang w:val="en-GB"/>
        </w:rPr>
      </w:pPr>
      <w:r w:rsidRPr="00DA4568">
        <w:rPr>
          <w:color w:val="222222"/>
          <w:highlight w:val="white"/>
          <w:lang w:val="en-GB"/>
        </w:rPr>
        <w:t xml:space="preserve">Premier Inn, 2023. </w:t>
      </w:r>
      <w:r w:rsidRPr="00DA4568">
        <w:rPr>
          <w:i/>
          <w:color w:val="222222"/>
          <w:highlight w:val="white"/>
          <w:lang w:val="en-GB"/>
        </w:rPr>
        <w:t>Our rates</w:t>
      </w:r>
      <w:r w:rsidRPr="00DA4568">
        <w:rPr>
          <w:color w:val="222222"/>
          <w:highlight w:val="white"/>
          <w:lang w:val="en-GB"/>
        </w:rPr>
        <w:t>. [online] Available at: https://www.premierinn.com/gb/en/why/rates.html [Accessed 11 Feb. 2023].</w:t>
      </w:r>
    </w:p>
    <w:p w:rsidR="00087EBD" w:rsidRPr="00DA4568" w:rsidRDefault="00087EBD">
      <w:pPr>
        <w:rPr>
          <w:color w:val="222222"/>
          <w:highlight w:val="white"/>
          <w:lang w:val="en-GB"/>
        </w:rPr>
      </w:pPr>
      <w:r w:rsidRPr="00DA4568">
        <w:rPr>
          <w:color w:val="222222"/>
          <w:highlight w:val="white"/>
          <w:lang w:val="en-GB"/>
        </w:rPr>
        <w:t xml:space="preserve">PricewaterhouseCoopers 2022. </w:t>
      </w:r>
      <w:r w:rsidRPr="00DA4568">
        <w:rPr>
          <w:i/>
          <w:color w:val="222222"/>
          <w:highlight w:val="white"/>
          <w:lang w:val="en-GB"/>
        </w:rPr>
        <w:t>Hotels Forecast 2022 - 2023: Recovery stalls after strong rebound - PwC UK</w:t>
      </w:r>
      <w:r w:rsidRPr="00DA4568">
        <w:rPr>
          <w:color w:val="222222"/>
          <w:highlight w:val="white"/>
          <w:lang w:val="en-GB"/>
        </w:rPr>
        <w:t>. [online] PwC. Available at: https://www.pwc.co.uk/industries/hospitality-leisure/insights/uk-hotels-forecast.html [Accessed 11 Feb. 2023].</w:t>
      </w:r>
    </w:p>
    <w:p w:rsidR="00087EBD" w:rsidRPr="00DA4568" w:rsidRDefault="00087EBD">
      <w:pPr>
        <w:rPr>
          <w:color w:val="222222"/>
          <w:highlight w:val="white"/>
          <w:lang w:val="en-GB"/>
        </w:rPr>
      </w:pPr>
      <w:r w:rsidRPr="00DA4568">
        <w:rPr>
          <w:color w:val="222222"/>
          <w:highlight w:val="white"/>
          <w:lang w:val="en-GB"/>
        </w:rPr>
        <w:t xml:space="preserve">Smith, PR. and </w:t>
      </w:r>
      <w:proofErr w:type="spellStart"/>
      <w:r w:rsidRPr="00DA4568">
        <w:rPr>
          <w:color w:val="222222"/>
          <w:highlight w:val="white"/>
          <w:lang w:val="en-GB"/>
        </w:rPr>
        <w:t>Zook</w:t>
      </w:r>
      <w:proofErr w:type="spellEnd"/>
      <w:r w:rsidRPr="00DA4568">
        <w:rPr>
          <w:color w:val="222222"/>
          <w:highlight w:val="white"/>
          <w:lang w:val="en-GB"/>
        </w:rPr>
        <w:t xml:space="preserve">, ZE., 2020. </w:t>
      </w:r>
      <w:r w:rsidRPr="00DA4568">
        <w:rPr>
          <w:i/>
          <w:color w:val="222222"/>
          <w:highlight w:val="white"/>
          <w:lang w:val="en-GB"/>
        </w:rPr>
        <w:t xml:space="preserve">Marketing Communications. 7th </w:t>
      </w:r>
      <w:proofErr w:type="spellStart"/>
      <w:r w:rsidRPr="00DA4568">
        <w:rPr>
          <w:i/>
          <w:color w:val="222222"/>
          <w:highlight w:val="white"/>
          <w:lang w:val="en-GB"/>
        </w:rPr>
        <w:t>ed</w:t>
      </w:r>
      <w:proofErr w:type="spellEnd"/>
      <w:r w:rsidRPr="00DA4568">
        <w:rPr>
          <w:i/>
          <w:color w:val="222222"/>
          <w:highlight w:val="white"/>
          <w:lang w:val="en-GB"/>
        </w:rPr>
        <w:t xml:space="preserve">, </w:t>
      </w:r>
      <w:proofErr w:type="spellStart"/>
      <w:r w:rsidRPr="00DA4568">
        <w:rPr>
          <w:i/>
          <w:color w:val="222222"/>
          <w:highlight w:val="white"/>
          <w:lang w:val="en-GB"/>
        </w:rPr>
        <w:t>Kogan</w:t>
      </w:r>
      <w:proofErr w:type="spellEnd"/>
      <w:r w:rsidRPr="00DA4568">
        <w:rPr>
          <w:i/>
          <w:color w:val="222222"/>
          <w:highlight w:val="white"/>
          <w:lang w:val="en-GB"/>
        </w:rPr>
        <w:t xml:space="preserve"> Page,</w:t>
      </w:r>
      <w:r w:rsidRPr="00DA4568">
        <w:rPr>
          <w:color w:val="222222"/>
          <w:highlight w:val="white"/>
          <w:lang w:val="en-GB"/>
        </w:rPr>
        <w:t xml:space="preserve"> London</w:t>
      </w:r>
    </w:p>
    <w:p w:rsidR="00087EBD" w:rsidRPr="00DA4568" w:rsidRDefault="00087EBD">
      <w:pPr>
        <w:rPr>
          <w:color w:val="222222"/>
          <w:highlight w:val="white"/>
          <w:lang w:val="en-GB"/>
        </w:rPr>
      </w:pPr>
      <w:proofErr w:type="spellStart"/>
      <w:r w:rsidRPr="00DA4568">
        <w:rPr>
          <w:color w:val="222222"/>
          <w:highlight w:val="white"/>
          <w:lang w:val="en-GB"/>
        </w:rPr>
        <w:t>Sweney</w:t>
      </w:r>
      <w:proofErr w:type="spellEnd"/>
      <w:r w:rsidRPr="00DA4568">
        <w:rPr>
          <w:color w:val="222222"/>
          <w:highlight w:val="white"/>
          <w:lang w:val="en-GB"/>
        </w:rPr>
        <w:t xml:space="preserve">, M. 2022. </w:t>
      </w:r>
      <w:r w:rsidRPr="00DA4568">
        <w:rPr>
          <w:i/>
          <w:color w:val="222222"/>
          <w:highlight w:val="white"/>
          <w:lang w:val="en-GB"/>
        </w:rPr>
        <w:t>Whitbread warns of £60m increase in costs due to inflation</w:t>
      </w:r>
      <w:r w:rsidRPr="00DA4568">
        <w:rPr>
          <w:color w:val="222222"/>
          <w:highlight w:val="white"/>
          <w:lang w:val="en-GB"/>
        </w:rPr>
        <w:t>. [online] the Guardian. Available at: https://www.theguardian.com/business/2022/oct/25/whitbread-costs-increase-inflation [Accessed 11 Feb. 2023].</w:t>
      </w:r>
    </w:p>
    <w:p w:rsidR="001E4B9D" w:rsidRPr="00DA4568" w:rsidRDefault="00590374">
      <w:pPr>
        <w:rPr>
          <w:lang w:val="en-GB"/>
        </w:rPr>
      </w:pPr>
      <w:r w:rsidRPr="00DA4568">
        <w:rPr>
          <w:lang w:val="en-GB"/>
        </w:rPr>
        <w:br w:type="page"/>
      </w:r>
    </w:p>
    <w:p w:rsidR="001E4B9D" w:rsidRPr="00DA4568" w:rsidRDefault="00590374">
      <w:pPr>
        <w:pStyle w:val="Heading1"/>
        <w:rPr>
          <w:lang w:val="en-GB"/>
        </w:rPr>
      </w:pPr>
      <w:bookmarkStart w:id="28" w:name="_ew6nkt4j4kdv" w:colFirst="0" w:colLast="0"/>
      <w:bookmarkStart w:id="29" w:name="_Toc127033947"/>
      <w:bookmarkEnd w:id="28"/>
      <w:r w:rsidRPr="00DA4568">
        <w:rPr>
          <w:lang w:val="en-GB"/>
        </w:rPr>
        <w:t>Appendix</w:t>
      </w:r>
      <w:bookmarkEnd w:id="29"/>
    </w:p>
    <w:p w:rsidR="001E4B9D" w:rsidRPr="00DA4568" w:rsidRDefault="00590374">
      <w:pPr>
        <w:pStyle w:val="Heading2"/>
        <w:rPr>
          <w:lang w:val="en-GB"/>
        </w:rPr>
      </w:pPr>
      <w:bookmarkStart w:id="30" w:name="_nbe2oggagijl" w:colFirst="0" w:colLast="0"/>
      <w:bookmarkStart w:id="31" w:name="_Toc127033948"/>
      <w:bookmarkEnd w:id="30"/>
      <w:r w:rsidRPr="00DA4568">
        <w:rPr>
          <w:lang w:val="en-GB"/>
        </w:rPr>
        <w:t>Identified opportunities in the market</w:t>
      </w:r>
      <w:bookmarkEnd w:id="31"/>
    </w:p>
    <w:p w:rsidR="001E4B9D" w:rsidRPr="00DA4568" w:rsidRDefault="00590374">
      <w:pPr>
        <w:rPr>
          <w:lang w:val="en-GB"/>
        </w:rPr>
      </w:pPr>
      <w:r w:rsidRPr="00DA4568">
        <w:rPr>
          <w:noProof/>
          <w:lang w:val="en-GB" w:eastAsia="en-GB"/>
        </w:rPr>
        <w:drawing>
          <wp:inline distT="114300" distB="114300" distL="114300" distR="114300">
            <wp:extent cx="5943600" cy="33401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rsidR="001E4B9D" w:rsidRPr="00DA4568" w:rsidRDefault="00590374">
      <w:pPr>
        <w:rPr>
          <w:lang w:val="en-GB"/>
        </w:rPr>
      </w:pPr>
      <w:r w:rsidRPr="00DA4568">
        <w:rPr>
          <w:lang w:val="en-GB"/>
        </w:rPr>
        <w:t xml:space="preserve">According to market research reports occupancy growth in London itself is expected to be over 8.1% in 2023 </w:t>
      </w:r>
      <w:r w:rsidRPr="00DA4568">
        <w:rPr>
          <w:highlight w:val="white"/>
          <w:lang w:val="en-GB"/>
        </w:rPr>
        <w:t>(Bankofengland.co.uk, 2022)</w:t>
      </w:r>
      <w:r w:rsidRPr="00DA4568">
        <w:rPr>
          <w:lang w:val="en-GB"/>
        </w:rPr>
        <w:t xml:space="preserve">. Various market research reports have stated that the British hospitality industry will grow significantly in 2023 owing to the lack of travel bans, both locally and internationally. Furthermore, virtual and augmented reality is one of the emerging technologies used the most in the hospitality industry, as it allows consumers to have a better understanding of the rooms while booking. A recognition system comprising both fingerprint and face recognition allows for fast and seamless check-in and check-out, as well as touchless payments. </w:t>
      </w:r>
    </w:p>
    <w:p w:rsidR="001E4B9D" w:rsidRPr="00DA4568" w:rsidRDefault="00590374">
      <w:pPr>
        <w:pStyle w:val="Heading2"/>
        <w:rPr>
          <w:lang w:val="en-GB"/>
        </w:rPr>
      </w:pPr>
      <w:bookmarkStart w:id="32" w:name="_t0qc8b2yxmf" w:colFirst="0" w:colLast="0"/>
      <w:bookmarkStart w:id="33" w:name="_Toc127033949"/>
      <w:bookmarkEnd w:id="32"/>
      <w:r w:rsidRPr="00DA4568">
        <w:rPr>
          <w:lang w:val="en-GB"/>
        </w:rPr>
        <w:t>Identified customer segments</w:t>
      </w:r>
      <w:bookmarkEnd w:id="33"/>
    </w:p>
    <w:p w:rsidR="001E4B9D" w:rsidRPr="00DA4568" w:rsidRDefault="00590374">
      <w:pPr>
        <w:rPr>
          <w:lang w:val="en-GB"/>
        </w:rPr>
      </w:pPr>
      <w:r w:rsidRPr="00DA4568">
        <w:rPr>
          <w:noProof/>
          <w:lang w:val="en-GB" w:eastAsia="en-GB"/>
        </w:rPr>
        <w:drawing>
          <wp:inline distT="114300" distB="114300" distL="114300" distR="114300">
            <wp:extent cx="5943600" cy="33401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rsidR="001E4B9D" w:rsidRPr="00DA4568" w:rsidRDefault="00590374">
      <w:pPr>
        <w:rPr>
          <w:lang w:val="en-GB"/>
        </w:rPr>
      </w:pPr>
      <w:r w:rsidRPr="00DA4568">
        <w:rPr>
          <w:lang w:val="en-GB"/>
        </w:rPr>
        <w:t xml:space="preserve">Premier Inn is a budget hotel offering limited service that excluded a fully-serviced restaurant; hence, it is accurately developed for business travellers who are looking for specific amenities rather than luxury. It also caters to families that are looking for affordable accommodation while vising a tourist place in and around the UK. As businesses have started to call their employees back to the office, business travels, conferences, and annual meetings have also started to take place offline (Agrawal </w:t>
      </w:r>
      <w:r w:rsidRPr="00DA4568">
        <w:rPr>
          <w:i/>
          <w:lang w:val="en-GB"/>
        </w:rPr>
        <w:t>et al</w:t>
      </w:r>
      <w:r w:rsidRPr="00DA4568">
        <w:rPr>
          <w:lang w:val="en-GB"/>
        </w:rPr>
        <w:t xml:space="preserve">., 2020). The brand needs to start catering to these segments however, as their needs have changed, the communication approach also needs to improve. </w:t>
      </w:r>
    </w:p>
    <w:p w:rsidR="001E4B9D" w:rsidRPr="00DA4568" w:rsidRDefault="00590374">
      <w:pPr>
        <w:pStyle w:val="Heading2"/>
        <w:rPr>
          <w:lang w:val="en-GB"/>
        </w:rPr>
      </w:pPr>
      <w:bookmarkStart w:id="34" w:name="_6o5gcav3v312" w:colFirst="0" w:colLast="0"/>
      <w:bookmarkStart w:id="35" w:name="_Toc127033950"/>
      <w:bookmarkEnd w:id="34"/>
      <w:r w:rsidRPr="00DA4568">
        <w:rPr>
          <w:lang w:val="en-GB"/>
        </w:rPr>
        <w:t>Marketing plan</w:t>
      </w:r>
      <w:bookmarkEnd w:id="35"/>
    </w:p>
    <w:p w:rsidR="001E4B9D" w:rsidRPr="00DA4568" w:rsidRDefault="00590374">
      <w:pPr>
        <w:rPr>
          <w:lang w:val="en-GB"/>
        </w:rPr>
      </w:pPr>
      <w:r w:rsidRPr="00DA4568">
        <w:rPr>
          <w:noProof/>
          <w:lang w:val="en-GB" w:eastAsia="en-GB"/>
        </w:rPr>
        <w:drawing>
          <wp:inline distT="114300" distB="114300" distL="114300" distR="114300">
            <wp:extent cx="5943600" cy="33401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rsidR="001E4B9D" w:rsidRPr="00DA4568" w:rsidRDefault="00590374">
      <w:pPr>
        <w:rPr>
          <w:lang w:val="en-GB"/>
        </w:rPr>
      </w:pPr>
      <w:r w:rsidRPr="00DA4568">
        <w:rPr>
          <w:lang w:val="en-GB"/>
        </w:rPr>
        <w:t>The organisation has a detailed marketing and promotional plan; however, currently, it is focusing more on traditional media such as television and print. The organisation requires a significant social media and digital marketing strategy. It will help in targeting a wider range of audiences and make the strategies more relevant by targeting and personalising the message for each consumer (</w:t>
      </w:r>
      <w:proofErr w:type="spellStart"/>
      <w:r w:rsidRPr="00DA4568">
        <w:rPr>
          <w:lang w:val="en-GB"/>
        </w:rPr>
        <w:t>Ghauri</w:t>
      </w:r>
      <w:proofErr w:type="spellEnd"/>
      <w:r w:rsidRPr="00DA4568">
        <w:rPr>
          <w:lang w:val="en-GB"/>
        </w:rPr>
        <w:t xml:space="preserve">, 2014). AI and </w:t>
      </w:r>
      <w:proofErr w:type="spellStart"/>
      <w:r w:rsidRPr="00DA4568">
        <w:rPr>
          <w:lang w:val="en-GB"/>
        </w:rPr>
        <w:t>IoT</w:t>
      </w:r>
      <w:proofErr w:type="spellEnd"/>
      <w:r w:rsidRPr="00DA4568">
        <w:rPr>
          <w:lang w:val="en-GB"/>
        </w:rPr>
        <w:t xml:space="preserve"> </w:t>
      </w:r>
      <w:r w:rsidR="00DA4568" w:rsidRPr="00DA4568">
        <w:rPr>
          <w:lang w:val="en-GB"/>
        </w:rPr>
        <w:t>currently exist</w:t>
      </w:r>
      <w:r w:rsidRPr="00DA4568">
        <w:rPr>
          <w:lang w:val="en-GB"/>
        </w:rPr>
        <w:t xml:space="preserve"> in every piece of digital technology which continue to make the business process faster. Premier Inn needs to implement the same within its website to attract new consumers. </w:t>
      </w:r>
    </w:p>
    <w:p w:rsidR="001E4B9D" w:rsidRPr="00DA4568" w:rsidRDefault="00590374">
      <w:pPr>
        <w:pStyle w:val="Heading2"/>
        <w:rPr>
          <w:lang w:val="en-GB"/>
        </w:rPr>
      </w:pPr>
      <w:bookmarkStart w:id="36" w:name="_md14a9djkaeh" w:colFirst="0" w:colLast="0"/>
      <w:bookmarkStart w:id="37" w:name="_Toc127033951"/>
      <w:bookmarkEnd w:id="36"/>
      <w:r w:rsidRPr="00DA4568">
        <w:rPr>
          <w:lang w:val="en-GB"/>
        </w:rPr>
        <w:t>Implementation of the marketing plan</w:t>
      </w:r>
      <w:bookmarkEnd w:id="37"/>
    </w:p>
    <w:p w:rsidR="001E4B9D" w:rsidRPr="00DA4568" w:rsidRDefault="00590374">
      <w:pPr>
        <w:rPr>
          <w:lang w:val="en-GB"/>
        </w:rPr>
      </w:pPr>
      <w:r w:rsidRPr="00DA4568">
        <w:rPr>
          <w:noProof/>
          <w:lang w:val="en-GB" w:eastAsia="en-GB"/>
        </w:rPr>
        <w:drawing>
          <wp:inline distT="114300" distB="114300" distL="114300" distR="114300">
            <wp:extent cx="5943600" cy="33401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rsidR="001E4B9D" w:rsidRDefault="00590374">
      <w:pPr>
        <w:rPr>
          <w:lang w:val="en-GB"/>
        </w:rPr>
      </w:pPr>
      <w:r w:rsidRPr="00DA4568">
        <w:rPr>
          <w:lang w:val="en-GB"/>
        </w:rPr>
        <w:t xml:space="preserve">Facebook, Twitter and LinkedIn are some of the most frequented social media platforms by the target consumer groups of Premier Inn. Alongside these platforms, Premier Inn also needs comprehensive strategies for YouTube and </w:t>
      </w:r>
      <w:proofErr w:type="spellStart"/>
      <w:r w:rsidRPr="00DA4568">
        <w:rPr>
          <w:lang w:val="en-GB"/>
        </w:rPr>
        <w:t>TikTok</w:t>
      </w:r>
      <w:proofErr w:type="spellEnd"/>
      <w:r w:rsidRPr="00DA4568">
        <w:rPr>
          <w:lang w:val="en-GB"/>
        </w:rPr>
        <w:t xml:space="preserve"> as video content is becoming more popular. The market research also stated that short-form video content will be one of the most important trends in digital marketing in 2023. Furthermore, to improve website traffic the organisation can also adopt an SEO marketing plan, which drives traffic from various sources, using different tools (Kotler and </w:t>
      </w:r>
      <w:proofErr w:type="spellStart"/>
      <w:r w:rsidRPr="00DA4568">
        <w:rPr>
          <w:lang w:val="en-GB"/>
        </w:rPr>
        <w:t>Kartajaya</w:t>
      </w:r>
      <w:proofErr w:type="spellEnd"/>
      <w:r w:rsidRPr="00DA4568">
        <w:rPr>
          <w:lang w:val="en-GB"/>
        </w:rPr>
        <w:t xml:space="preserve">, 2017). </w:t>
      </w:r>
    </w:p>
    <w:p w:rsidR="005A4582" w:rsidRDefault="005A4582">
      <w:pPr>
        <w:rPr>
          <w:lang w:val="en-GB"/>
        </w:rPr>
      </w:pPr>
    </w:p>
    <w:p w:rsidR="005A4582" w:rsidRDefault="005A4582">
      <w:pPr>
        <w:rPr>
          <w:lang w:val="en-GB"/>
        </w:rPr>
      </w:pPr>
    </w:p>
    <w:p w:rsidR="005A4582" w:rsidRDefault="005A4582">
      <w:pPr>
        <w:rPr>
          <w:lang w:val="en-GB"/>
        </w:rPr>
      </w:pPr>
    </w:p>
    <w:p w:rsidR="005A4582" w:rsidRDefault="005A4582">
      <w:pPr>
        <w:rPr>
          <w:lang w:val="en-GB"/>
        </w:rPr>
      </w:pPr>
    </w:p>
    <w:p w:rsidR="005A4582" w:rsidRDefault="005A4582">
      <w:pPr>
        <w:rPr>
          <w:lang w:val="en-GB"/>
        </w:rPr>
      </w:pPr>
    </w:p>
    <w:p w:rsidR="005A4582" w:rsidRDefault="005A4582">
      <w:pPr>
        <w:rPr>
          <w:lang w:val="en-GB"/>
        </w:rPr>
      </w:pPr>
    </w:p>
    <w:p w:rsidR="005A4582" w:rsidRDefault="005A4582">
      <w:pPr>
        <w:rPr>
          <w:lang w:val="en-GB"/>
        </w:rPr>
      </w:pPr>
    </w:p>
    <w:p w:rsidR="005A4582" w:rsidRDefault="005A4582">
      <w:pPr>
        <w:rPr>
          <w:lang w:val="en-GB"/>
        </w:rPr>
      </w:pPr>
    </w:p>
    <w:p w:rsidR="005A4582" w:rsidRDefault="005A4582">
      <w:pPr>
        <w:rPr>
          <w:lang w:val="en-GB"/>
        </w:rPr>
      </w:pPr>
    </w:p>
    <w:p w:rsidR="005A4582" w:rsidRDefault="005A4582">
      <w:pPr>
        <w:rPr>
          <w:lang w:val="en-GB"/>
        </w:rPr>
      </w:pPr>
    </w:p>
    <w:p w:rsidR="005A4582" w:rsidRDefault="005A4582" w:rsidP="005A4582"/>
    <w:p w:rsidR="005A4582" w:rsidRDefault="005A4582" w:rsidP="005A4582"/>
    <w:p w:rsidR="005A4582" w:rsidRDefault="00AD0B56" w:rsidP="005A4582">
      <w:pPr>
        <w:jc w:val="center"/>
      </w:pPr>
      <w:r>
        <w:rPr>
          <w:rFonts w:asciiTheme="minorHAnsi" w:eastAsiaTheme="minorHAnsi" w:hAnsiTheme="minorHAnsi" w:cstheme="minorBidi"/>
          <w:noProof/>
          <w:sz w:val="22"/>
          <w:szCs w:val="22"/>
          <w:lang w:val="en-GB" w:eastAsia="en-US"/>
        </w:rPr>
      </w:r>
      <w:r w:rsidR="00AD0B56">
        <w:rPr>
          <w:rFonts w:asciiTheme="minorHAnsi" w:eastAsiaTheme="minorHAnsi" w:hAnsiTheme="minorHAnsi" w:cstheme="minorBidi"/>
          <w:noProof/>
          <w:sz w:val="22"/>
          <w:szCs w:val="22"/>
          <w:lang w:val="en-GB" w:eastAsia="en-US"/>
        </w:rPr>
        <w:object w:dxaOrig="7200" w:dyaOrig="4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5" DrawAspect="Content" ObjectID="_1739569472" r:id="rId14"/>
        </w:object>
      </w:r>
    </w:p>
    <w:p w:rsidR="005A4582" w:rsidRDefault="005A4582" w:rsidP="005A4582">
      <w:pPr>
        <w:jc w:val="center"/>
      </w:pPr>
    </w:p>
    <w:p w:rsidR="005A4582" w:rsidRDefault="005A4582" w:rsidP="005A4582"/>
    <w:p w:rsidR="005A4582" w:rsidRDefault="005A4582" w:rsidP="005A4582">
      <w:r>
        <w:br w:type="page"/>
      </w:r>
    </w:p>
    <w:p w:rsidR="005A4582" w:rsidRDefault="005A4582" w:rsidP="005A4582"/>
    <w:p w:rsidR="005A4582" w:rsidRDefault="005A4582" w:rsidP="005A4582"/>
    <w:p w:rsidR="005A4582" w:rsidRDefault="00AD0B56" w:rsidP="005A4582">
      <w:pPr>
        <w:jc w:val="center"/>
      </w:pPr>
      <w:r>
        <w:rPr>
          <w:rFonts w:asciiTheme="minorHAnsi" w:eastAsiaTheme="minorHAnsi" w:hAnsiTheme="minorHAnsi" w:cstheme="minorBidi"/>
          <w:noProof/>
          <w:sz w:val="22"/>
          <w:szCs w:val="22"/>
          <w:lang w:val="en-GB" w:eastAsia="en-US"/>
        </w:rPr>
      </w:r>
      <w:r w:rsidR="00AD0B56">
        <w:rPr>
          <w:rFonts w:asciiTheme="minorHAnsi" w:eastAsiaTheme="minorHAnsi" w:hAnsiTheme="minorHAnsi" w:cstheme="minorBidi"/>
          <w:noProof/>
          <w:sz w:val="22"/>
          <w:szCs w:val="22"/>
          <w:lang w:val="en-GB" w:eastAsia="en-US"/>
        </w:rPr>
        <w:object w:dxaOrig="9551" w:dyaOrig="5372">
          <v:shape id="_x0000_i1026" type="#_x0000_t75" style="width:477.55pt;height:268.7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6" DrawAspect="Content" ObjectID="_1739569473" r:id="rId16"/>
        </w:object>
      </w:r>
    </w:p>
    <w:p w:rsidR="005A4582" w:rsidRDefault="005A4582" w:rsidP="005A4582">
      <w:pPr>
        <w:jc w:val="center"/>
      </w:pPr>
    </w:p>
    <w:p w:rsidR="005A4582" w:rsidRDefault="005A4582" w:rsidP="005A4582"/>
    <w:p w:rsidR="005A4582" w:rsidRDefault="005A4582" w:rsidP="005A4582">
      <w:r>
        <w:br w:type="page"/>
      </w:r>
    </w:p>
    <w:p w:rsidR="005A4582" w:rsidRDefault="005A4582" w:rsidP="005A4582"/>
    <w:p w:rsidR="005A4582" w:rsidRDefault="00AD0B56" w:rsidP="005A4582">
      <w:pPr>
        <w:jc w:val="center"/>
      </w:pPr>
      <w:r>
        <w:rPr>
          <w:rFonts w:asciiTheme="minorHAnsi" w:eastAsiaTheme="minorHAnsi" w:hAnsiTheme="minorHAnsi" w:cstheme="minorBidi"/>
          <w:noProof/>
          <w:sz w:val="22"/>
          <w:szCs w:val="22"/>
          <w:lang w:val="en-GB" w:eastAsia="en-US"/>
        </w:rPr>
      </w:r>
      <w:r w:rsidR="00AD0B56">
        <w:rPr>
          <w:rFonts w:asciiTheme="minorHAnsi" w:eastAsiaTheme="minorHAnsi" w:hAnsiTheme="minorHAnsi" w:cstheme="minorBidi"/>
          <w:noProof/>
          <w:sz w:val="22"/>
          <w:szCs w:val="22"/>
          <w:lang w:val="en-GB" w:eastAsia="en-US"/>
        </w:rPr>
        <w:object w:dxaOrig="9551" w:dyaOrig="5372">
          <v:shape id="_x0000_i1027" type="#_x0000_t75" style="width:477.55pt;height:268.7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7" DrawAspect="Content" ObjectID="_1739569474" r:id="rId18"/>
        </w:object>
      </w:r>
    </w:p>
    <w:p w:rsidR="005A4582" w:rsidRDefault="005A4582" w:rsidP="005A4582">
      <w:pPr>
        <w:jc w:val="center"/>
      </w:pPr>
    </w:p>
    <w:p w:rsidR="005A4582" w:rsidRDefault="005A4582" w:rsidP="005A4582">
      <w:pPr>
        <w:autoSpaceDE w:val="0"/>
        <w:autoSpaceDN w:val="0"/>
        <w:adjustRightInd w:val="0"/>
        <w:spacing w:line="240" w:lineRule="auto"/>
        <w:rPr>
          <w:rFonts w:ascii="Calibri" w:hAnsi="Calibri" w:cs="Calibri"/>
          <w:kern w:val="24"/>
          <w:lang w:val="en-US"/>
        </w:rPr>
      </w:pPr>
      <w:r>
        <w:rPr>
          <w:rFonts w:ascii="Calibri" w:hAnsi="Calibri" w:cs="Calibri"/>
          <w:kern w:val="24"/>
          <w:lang w:val="en-US"/>
        </w:rPr>
        <w:t>According to market research reports occupancy growth in London itself is expected to be over 8.1% in 2023 (Bankofengland.co.uk, 2022). Various market research reports have stated that the British hospitality industry will grow significantly in 2023 owing to the lack of travel bans, both locally and internationally. Furthermore, virtual and augmented reality is one of the emerging technologies used the most in the hospitality industry, as it allows consumers to have a better understanding of the rooms while booking. A recognition system comprising both fingerprint and face recognition allows for fast and seamless check-in and check-out, as well as touchless payments. </w:t>
      </w:r>
    </w:p>
    <w:p w:rsidR="005A4582" w:rsidRDefault="005A4582" w:rsidP="005A4582">
      <w:pPr>
        <w:autoSpaceDE w:val="0"/>
        <w:autoSpaceDN w:val="0"/>
        <w:adjustRightInd w:val="0"/>
        <w:spacing w:line="240" w:lineRule="auto"/>
        <w:rPr>
          <w:rFonts w:ascii="Arial" w:hAnsi="Arial" w:cs="Arial"/>
          <w:lang w:val="en-GB"/>
        </w:rPr>
      </w:pPr>
    </w:p>
    <w:p w:rsidR="005A4582" w:rsidRDefault="005A4582" w:rsidP="005A4582">
      <w:pPr>
        <w:rPr>
          <w:rFonts w:asciiTheme="minorHAnsi" w:hAnsiTheme="minorHAnsi" w:cstheme="minorBidi"/>
          <w:sz w:val="22"/>
          <w:szCs w:val="22"/>
        </w:rPr>
      </w:pPr>
    </w:p>
    <w:p w:rsidR="005A4582" w:rsidRDefault="005A4582" w:rsidP="005A4582">
      <w:r>
        <w:br w:type="page"/>
      </w:r>
    </w:p>
    <w:p w:rsidR="005A4582" w:rsidRDefault="005A4582" w:rsidP="005A4582"/>
    <w:p w:rsidR="005A4582" w:rsidRDefault="00AD0B56" w:rsidP="005A4582">
      <w:pPr>
        <w:jc w:val="center"/>
      </w:pPr>
      <w:r>
        <w:rPr>
          <w:rFonts w:asciiTheme="minorHAnsi" w:eastAsiaTheme="minorHAnsi" w:hAnsiTheme="minorHAnsi" w:cstheme="minorBidi"/>
          <w:noProof/>
          <w:sz w:val="22"/>
          <w:szCs w:val="22"/>
          <w:lang w:val="en-GB" w:eastAsia="en-US"/>
        </w:rPr>
      </w:r>
      <w:r w:rsidR="00AD0B56">
        <w:rPr>
          <w:rFonts w:asciiTheme="minorHAnsi" w:eastAsiaTheme="minorHAnsi" w:hAnsiTheme="minorHAnsi" w:cstheme="minorBidi"/>
          <w:noProof/>
          <w:sz w:val="22"/>
          <w:szCs w:val="22"/>
          <w:lang w:val="en-GB" w:eastAsia="en-US"/>
        </w:rPr>
        <w:object w:dxaOrig="9551" w:dyaOrig="5372">
          <v:shape id="_x0000_i1028" type="#_x0000_t75" style="width:477.55pt;height:268.7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8" DrawAspect="Content" ObjectID="_1739569475" r:id="rId20"/>
        </w:object>
      </w:r>
    </w:p>
    <w:p w:rsidR="005A4582" w:rsidRDefault="005A4582" w:rsidP="005A4582">
      <w:pPr>
        <w:jc w:val="center"/>
      </w:pPr>
    </w:p>
    <w:p w:rsidR="005A4582" w:rsidRDefault="005A4582" w:rsidP="005A4582">
      <w:pPr>
        <w:autoSpaceDE w:val="0"/>
        <w:autoSpaceDN w:val="0"/>
        <w:adjustRightInd w:val="0"/>
        <w:spacing w:line="240" w:lineRule="auto"/>
        <w:rPr>
          <w:rFonts w:ascii="Calibri" w:hAnsi="Calibri" w:cs="Calibri"/>
          <w:kern w:val="24"/>
        </w:rPr>
      </w:pPr>
      <w:r>
        <w:rPr>
          <w:rFonts w:ascii="Calibri" w:hAnsi="Calibri" w:cs="Calibri"/>
          <w:kern w:val="24"/>
          <w:lang w:val="en-US"/>
        </w:rPr>
        <w:t xml:space="preserve">Premier Inn is a budget hotel offering limited service that excluded a fully-serviced restaurant; hence, it is accurately developed for business </w:t>
      </w:r>
      <w:proofErr w:type="spellStart"/>
      <w:r>
        <w:rPr>
          <w:rFonts w:ascii="Calibri" w:hAnsi="Calibri" w:cs="Calibri"/>
          <w:kern w:val="24"/>
          <w:lang w:val="en-US"/>
        </w:rPr>
        <w:t>travellers</w:t>
      </w:r>
      <w:proofErr w:type="spellEnd"/>
      <w:r>
        <w:rPr>
          <w:rFonts w:ascii="Calibri" w:hAnsi="Calibri" w:cs="Calibri"/>
          <w:kern w:val="24"/>
          <w:lang w:val="en-US"/>
        </w:rPr>
        <w:t xml:space="preserve"> who are looking for specific amenities rather than luxury. It also caters to families that are looking for affordable accommodation while vising a tourist place in and around the UK. As businesses have started to call their employees back to the office, business travels, conferences, and annual meetings have also started to take place offline (Agrawal </w:t>
      </w:r>
      <w:r>
        <w:rPr>
          <w:rFonts w:ascii="Calibri" w:hAnsi="Calibri" w:cs="Calibri"/>
          <w:i/>
          <w:iCs/>
          <w:kern w:val="24"/>
          <w:lang w:val="en-US"/>
        </w:rPr>
        <w:t>et al</w:t>
      </w:r>
      <w:r>
        <w:rPr>
          <w:rFonts w:ascii="Calibri" w:hAnsi="Calibri" w:cs="Calibri"/>
          <w:kern w:val="24"/>
          <w:lang w:val="en-US"/>
        </w:rPr>
        <w:t xml:space="preserve">., 2020). The brand needs to start catering to these segments however, as their needs have changed, the communication approach also needs to improve. </w:t>
      </w:r>
    </w:p>
    <w:p w:rsidR="005A4582" w:rsidRDefault="005A4582" w:rsidP="005A4582">
      <w:pPr>
        <w:autoSpaceDE w:val="0"/>
        <w:autoSpaceDN w:val="0"/>
        <w:adjustRightInd w:val="0"/>
        <w:spacing w:line="240" w:lineRule="auto"/>
        <w:rPr>
          <w:rFonts w:ascii="Arial" w:hAnsi="Arial" w:cs="Arial"/>
          <w:lang w:val="en-GB"/>
        </w:rPr>
      </w:pPr>
    </w:p>
    <w:p w:rsidR="005A4582" w:rsidRDefault="005A4582" w:rsidP="005A4582">
      <w:pPr>
        <w:rPr>
          <w:rFonts w:asciiTheme="minorHAnsi" w:hAnsiTheme="minorHAnsi" w:cstheme="minorBidi"/>
          <w:sz w:val="22"/>
          <w:szCs w:val="22"/>
        </w:rPr>
      </w:pPr>
    </w:p>
    <w:p w:rsidR="005A4582" w:rsidRDefault="005A4582" w:rsidP="005A4582">
      <w:r>
        <w:br w:type="page"/>
      </w:r>
    </w:p>
    <w:p w:rsidR="005A4582" w:rsidRDefault="005A4582" w:rsidP="005A4582">
      <w:r>
        <w:t>Slide 5</w:t>
      </w:r>
    </w:p>
    <w:p w:rsidR="005A4582" w:rsidRDefault="005A4582" w:rsidP="005A4582"/>
    <w:p w:rsidR="005A4582" w:rsidRDefault="00AD0B56" w:rsidP="005A4582">
      <w:pPr>
        <w:jc w:val="center"/>
      </w:pPr>
      <w:r>
        <w:rPr>
          <w:rFonts w:asciiTheme="minorHAnsi" w:eastAsiaTheme="minorHAnsi" w:hAnsiTheme="minorHAnsi" w:cstheme="minorBidi"/>
          <w:noProof/>
          <w:sz w:val="22"/>
          <w:szCs w:val="22"/>
          <w:lang w:val="en-GB" w:eastAsia="en-US"/>
        </w:rPr>
      </w:r>
      <w:r w:rsidR="00AD0B56">
        <w:rPr>
          <w:rFonts w:asciiTheme="minorHAnsi" w:eastAsiaTheme="minorHAnsi" w:hAnsiTheme="minorHAnsi" w:cstheme="minorBidi"/>
          <w:noProof/>
          <w:sz w:val="22"/>
          <w:szCs w:val="22"/>
          <w:lang w:val="en-GB" w:eastAsia="en-US"/>
        </w:rPr>
        <w:object w:dxaOrig="9402" w:dyaOrig="5288">
          <v:shape id="_x0000_i1029" type="#_x0000_t75" style="width:470.05pt;height:264.4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9" DrawAspect="Content" ObjectID="_1739569476" r:id="rId22"/>
        </w:object>
      </w:r>
    </w:p>
    <w:p w:rsidR="005A4582" w:rsidRDefault="005A4582" w:rsidP="005A4582">
      <w:pPr>
        <w:jc w:val="center"/>
      </w:pPr>
    </w:p>
    <w:p w:rsidR="005A4582" w:rsidRDefault="005A4582" w:rsidP="005A4582">
      <w:pPr>
        <w:autoSpaceDE w:val="0"/>
        <w:autoSpaceDN w:val="0"/>
        <w:adjustRightInd w:val="0"/>
        <w:spacing w:line="240" w:lineRule="auto"/>
        <w:rPr>
          <w:rFonts w:ascii="Calibri" w:hAnsi="Calibri" w:cs="Calibri"/>
          <w:kern w:val="24"/>
          <w:lang w:val="en-US"/>
        </w:rPr>
      </w:pPr>
      <w:r>
        <w:rPr>
          <w:rFonts w:ascii="Calibri" w:hAnsi="Calibri" w:cs="Calibri"/>
          <w:kern w:val="24"/>
          <w:lang w:val="en-US"/>
        </w:rPr>
        <w:t xml:space="preserve">The </w:t>
      </w:r>
      <w:proofErr w:type="spellStart"/>
      <w:r>
        <w:rPr>
          <w:rFonts w:ascii="Calibri" w:hAnsi="Calibri" w:cs="Calibri"/>
          <w:kern w:val="24"/>
          <w:lang w:val="en-US"/>
        </w:rPr>
        <w:t>organisation</w:t>
      </w:r>
      <w:proofErr w:type="spellEnd"/>
      <w:r>
        <w:rPr>
          <w:rFonts w:ascii="Calibri" w:hAnsi="Calibri" w:cs="Calibri"/>
          <w:kern w:val="24"/>
          <w:lang w:val="en-US"/>
        </w:rPr>
        <w:t xml:space="preserve"> has a detailed marketing and promotional plan; however, currently, it is focusing more on traditional media such as television and print. The </w:t>
      </w:r>
      <w:proofErr w:type="spellStart"/>
      <w:r>
        <w:rPr>
          <w:rFonts w:ascii="Calibri" w:hAnsi="Calibri" w:cs="Calibri"/>
          <w:kern w:val="24"/>
          <w:lang w:val="en-US"/>
        </w:rPr>
        <w:t>organisation</w:t>
      </w:r>
      <w:proofErr w:type="spellEnd"/>
      <w:r>
        <w:rPr>
          <w:rFonts w:ascii="Calibri" w:hAnsi="Calibri" w:cs="Calibri"/>
          <w:kern w:val="24"/>
          <w:lang w:val="en-US"/>
        </w:rPr>
        <w:t xml:space="preserve"> requires a significant social media and digital marketing strategy. It will help in targeting a wider range of audiences and make the strategies more relevant by targeting and </w:t>
      </w:r>
      <w:proofErr w:type="spellStart"/>
      <w:r>
        <w:rPr>
          <w:rFonts w:ascii="Calibri" w:hAnsi="Calibri" w:cs="Calibri"/>
          <w:kern w:val="24"/>
          <w:lang w:val="en-US"/>
        </w:rPr>
        <w:t>personalising</w:t>
      </w:r>
      <w:proofErr w:type="spellEnd"/>
      <w:r>
        <w:rPr>
          <w:rFonts w:ascii="Calibri" w:hAnsi="Calibri" w:cs="Calibri"/>
          <w:kern w:val="24"/>
          <w:lang w:val="en-US"/>
        </w:rPr>
        <w:t xml:space="preserve"> the message for each consumer (</w:t>
      </w:r>
      <w:proofErr w:type="spellStart"/>
      <w:r>
        <w:rPr>
          <w:rFonts w:ascii="Calibri" w:hAnsi="Calibri" w:cs="Calibri"/>
          <w:kern w:val="24"/>
          <w:lang w:val="en-US"/>
        </w:rPr>
        <w:t>Ghauri</w:t>
      </w:r>
      <w:proofErr w:type="spellEnd"/>
      <w:r>
        <w:rPr>
          <w:rFonts w:ascii="Calibri" w:hAnsi="Calibri" w:cs="Calibri"/>
          <w:kern w:val="24"/>
          <w:lang w:val="en-US"/>
        </w:rPr>
        <w:t xml:space="preserve">, 2014). AI and </w:t>
      </w:r>
      <w:proofErr w:type="spellStart"/>
      <w:r>
        <w:rPr>
          <w:rFonts w:ascii="Calibri" w:hAnsi="Calibri" w:cs="Calibri"/>
          <w:kern w:val="24"/>
          <w:lang w:val="en-US"/>
        </w:rPr>
        <w:t>IoT</w:t>
      </w:r>
      <w:proofErr w:type="spellEnd"/>
      <w:r>
        <w:rPr>
          <w:rFonts w:ascii="Calibri" w:hAnsi="Calibri" w:cs="Calibri"/>
          <w:kern w:val="24"/>
          <w:lang w:val="en-US"/>
        </w:rPr>
        <w:t xml:space="preserve"> are currently existing in every piece of digital technology which continue to make the business process faster. Premier Inn needs to implement the same within its website to attract new consumers. </w:t>
      </w:r>
    </w:p>
    <w:p w:rsidR="005A4582" w:rsidRDefault="005A4582" w:rsidP="005A4582">
      <w:pPr>
        <w:autoSpaceDE w:val="0"/>
        <w:autoSpaceDN w:val="0"/>
        <w:adjustRightInd w:val="0"/>
        <w:spacing w:line="240" w:lineRule="auto"/>
        <w:rPr>
          <w:rFonts w:ascii="Calibri" w:hAnsi="Calibri" w:cs="Calibri"/>
          <w:kern w:val="24"/>
        </w:rPr>
      </w:pPr>
      <w:r>
        <w:rPr>
          <w:rFonts w:ascii="Calibri" w:hAnsi="Calibri" w:cs="Calibri"/>
          <w:kern w:val="24"/>
          <w:lang w:val="en-US"/>
        </w:rPr>
        <w:br/>
      </w:r>
    </w:p>
    <w:p w:rsidR="005A4582" w:rsidRDefault="005A4582" w:rsidP="005A4582">
      <w:pPr>
        <w:autoSpaceDE w:val="0"/>
        <w:autoSpaceDN w:val="0"/>
        <w:adjustRightInd w:val="0"/>
        <w:spacing w:line="240" w:lineRule="auto"/>
        <w:rPr>
          <w:rFonts w:ascii="Arial" w:hAnsi="Arial" w:cs="Arial"/>
          <w:lang w:val="en-GB"/>
        </w:rPr>
      </w:pPr>
    </w:p>
    <w:p w:rsidR="005A4582" w:rsidRDefault="005A4582" w:rsidP="005A4582">
      <w:pPr>
        <w:rPr>
          <w:rFonts w:asciiTheme="minorHAnsi" w:hAnsiTheme="minorHAnsi" w:cstheme="minorBidi"/>
          <w:sz w:val="22"/>
          <w:szCs w:val="22"/>
        </w:rPr>
      </w:pPr>
    </w:p>
    <w:p w:rsidR="005A4582" w:rsidRDefault="005A4582" w:rsidP="005A4582">
      <w:r>
        <w:br w:type="page"/>
      </w:r>
    </w:p>
    <w:p w:rsidR="005A4582" w:rsidRDefault="005A4582" w:rsidP="005A4582"/>
    <w:p w:rsidR="005A4582" w:rsidRDefault="00AD0B56" w:rsidP="005A4582">
      <w:pPr>
        <w:jc w:val="center"/>
      </w:pPr>
      <w:r>
        <w:rPr>
          <w:rFonts w:asciiTheme="minorHAnsi" w:eastAsiaTheme="minorHAnsi" w:hAnsiTheme="minorHAnsi" w:cstheme="minorBidi"/>
          <w:noProof/>
          <w:sz w:val="22"/>
          <w:szCs w:val="22"/>
          <w:lang w:val="en-GB" w:eastAsia="en-US"/>
        </w:rPr>
      </w:r>
      <w:r w:rsidR="00AD0B56">
        <w:rPr>
          <w:rFonts w:asciiTheme="minorHAnsi" w:eastAsiaTheme="minorHAnsi" w:hAnsiTheme="minorHAnsi" w:cstheme="minorBidi"/>
          <w:noProof/>
          <w:sz w:val="22"/>
          <w:szCs w:val="22"/>
          <w:lang w:val="en-GB" w:eastAsia="en-US"/>
        </w:rPr>
        <w:object w:dxaOrig="9613" w:dyaOrig="5405">
          <v:shape id="_x0000_i1030" type="#_x0000_t75" style="width:480.55pt;height:270.2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0" DrawAspect="Content" ObjectID="_1739569477" r:id="rId24"/>
        </w:object>
      </w:r>
    </w:p>
    <w:p w:rsidR="005A4582" w:rsidRDefault="005A4582" w:rsidP="005A4582">
      <w:pPr>
        <w:jc w:val="center"/>
      </w:pPr>
    </w:p>
    <w:p w:rsidR="005A4582" w:rsidRDefault="005A4582" w:rsidP="005A4582">
      <w:pPr>
        <w:autoSpaceDE w:val="0"/>
        <w:autoSpaceDN w:val="0"/>
        <w:adjustRightInd w:val="0"/>
        <w:spacing w:line="240" w:lineRule="auto"/>
        <w:rPr>
          <w:rFonts w:ascii="Calibri" w:hAnsi="Calibri" w:cs="Calibri"/>
          <w:kern w:val="24"/>
          <w:lang w:val="en-US"/>
        </w:rPr>
      </w:pPr>
      <w:r>
        <w:rPr>
          <w:rFonts w:ascii="Calibri" w:hAnsi="Calibri" w:cs="Calibri"/>
          <w:kern w:val="24"/>
          <w:lang w:val="en-US"/>
        </w:rPr>
        <w:t xml:space="preserve">Facebook, Twitter and LinkedIn are some of the most frequented social media platforms by the target consumer groups of Premier Inn. Alongside these platforms, Premier Inn also needs comprehensive strategies for YouTube and </w:t>
      </w:r>
      <w:proofErr w:type="spellStart"/>
      <w:r>
        <w:rPr>
          <w:rFonts w:ascii="Calibri" w:hAnsi="Calibri" w:cs="Calibri"/>
          <w:kern w:val="24"/>
          <w:lang w:val="en-US"/>
        </w:rPr>
        <w:t>Tik</w:t>
      </w:r>
      <w:proofErr w:type="spellEnd"/>
      <w:r>
        <w:rPr>
          <w:rFonts w:ascii="Calibri" w:hAnsi="Calibri" w:cs="Calibri"/>
          <w:kern w:val="24"/>
          <w:lang w:val="en-US"/>
        </w:rPr>
        <w:t xml:space="preserve"> </w:t>
      </w:r>
      <w:proofErr w:type="spellStart"/>
      <w:r>
        <w:rPr>
          <w:rFonts w:ascii="Calibri" w:hAnsi="Calibri" w:cs="Calibri"/>
          <w:kern w:val="24"/>
          <w:lang w:val="en-US"/>
        </w:rPr>
        <w:t>Tok</w:t>
      </w:r>
      <w:proofErr w:type="spellEnd"/>
      <w:r>
        <w:rPr>
          <w:rFonts w:ascii="Calibri" w:hAnsi="Calibri" w:cs="Calibri"/>
          <w:kern w:val="24"/>
          <w:lang w:val="en-US"/>
        </w:rPr>
        <w:t xml:space="preserve"> as video content is becoming more popular. The market research also stated that short-form video content will be one of the most important trends in digital marketing in 2023. Furthermore, to improve website traffic the </w:t>
      </w:r>
      <w:proofErr w:type="spellStart"/>
      <w:r>
        <w:rPr>
          <w:rFonts w:ascii="Calibri" w:hAnsi="Calibri" w:cs="Calibri"/>
          <w:kern w:val="24"/>
          <w:lang w:val="en-US"/>
        </w:rPr>
        <w:t>organisation</w:t>
      </w:r>
      <w:proofErr w:type="spellEnd"/>
      <w:r>
        <w:rPr>
          <w:rFonts w:ascii="Calibri" w:hAnsi="Calibri" w:cs="Calibri"/>
          <w:kern w:val="24"/>
          <w:lang w:val="en-US"/>
        </w:rPr>
        <w:t xml:space="preserve"> can also adopt an SEO marketing plan, which drives traffic from various sources, using different tools (Kotler and </w:t>
      </w:r>
      <w:proofErr w:type="spellStart"/>
      <w:r>
        <w:rPr>
          <w:rFonts w:ascii="Calibri" w:hAnsi="Calibri" w:cs="Calibri"/>
          <w:kern w:val="24"/>
          <w:lang w:val="en-US"/>
        </w:rPr>
        <w:t>Kartajaya</w:t>
      </w:r>
      <w:proofErr w:type="spellEnd"/>
      <w:r>
        <w:rPr>
          <w:rFonts w:ascii="Calibri" w:hAnsi="Calibri" w:cs="Calibri"/>
          <w:kern w:val="24"/>
          <w:lang w:val="en-US"/>
        </w:rPr>
        <w:t>, 2017). </w:t>
      </w:r>
    </w:p>
    <w:p w:rsidR="005A4582" w:rsidRDefault="005A4582" w:rsidP="005A4582">
      <w:pPr>
        <w:autoSpaceDE w:val="0"/>
        <w:autoSpaceDN w:val="0"/>
        <w:adjustRightInd w:val="0"/>
        <w:spacing w:line="240" w:lineRule="auto"/>
        <w:rPr>
          <w:rFonts w:ascii="Arial" w:hAnsi="Arial" w:cs="Arial"/>
          <w:lang w:val="en-GB"/>
        </w:rPr>
      </w:pPr>
    </w:p>
    <w:p w:rsidR="005A4582" w:rsidRDefault="005A4582" w:rsidP="005A4582">
      <w:pPr>
        <w:rPr>
          <w:rFonts w:asciiTheme="minorHAnsi" w:hAnsiTheme="minorHAnsi" w:cstheme="minorBidi"/>
          <w:sz w:val="22"/>
          <w:szCs w:val="22"/>
        </w:rPr>
      </w:pPr>
    </w:p>
    <w:p w:rsidR="005A4582" w:rsidRDefault="005A4582" w:rsidP="005A4582">
      <w:r>
        <w:br w:type="page"/>
      </w:r>
    </w:p>
    <w:p w:rsidR="005A4582" w:rsidRDefault="005A4582" w:rsidP="005A4582"/>
    <w:p w:rsidR="005A4582" w:rsidRDefault="005A4582" w:rsidP="005A4582"/>
    <w:p w:rsidR="005A4582" w:rsidRDefault="00AD0B56" w:rsidP="005A4582">
      <w:pPr>
        <w:jc w:val="center"/>
      </w:pPr>
      <w:r>
        <w:rPr>
          <w:rFonts w:asciiTheme="minorHAnsi" w:eastAsiaTheme="minorHAnsi" w:hAnsiTheme="minorHAnsi" w:cstheme="minorBidi"/>
          <w:noProof/>
          <w:sz w:val="22"/>
          <w:szCs w:val="22"/>
          <w:lang w:val="en-GB" w:eastAsia="en-US"/>
        </w:rPr>
      </w:r>
      <w:r w:rsidR="00AD0B56">
        <w:rPr>
          <w:rFonts w:asciiTheme="minorHAnsi" w:eastAsiaTheme="minorHAnsi" w:hAnsiTheme="minorHAnsi" w:cstheme="minorBidi"/>
          <w:noProof/>
          <w:sz w:val="22"/>
          <w:szCs w:val="22"/>
          <w:lang w:val="en-GB" w:eastAsia="en-US"/>
        </w:rPr>
        <w:object w:dxaOrig="9551" w:dyaOrig="5372">
          <v:shape id="_x0000_i1031" type="#_x0000_t75" style="width:477.55pt;height:268.7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1" DrawAspect="Content" ObjectID="_1739569478" r:id="rId26"/>
        </w:object>
      </w:r>
    </w:p>
    <w:p w:rsidR="005A4582" w:rsidRDefault="005A4582" w:rsidP="005A4582">
      <w:pPr>
        <w:jc w:val="center"/>
      </w:pPr>
    </w:p>
    <w:p w:rsidR="005A4582" w:rsidRDefault="005A4582" w:rsidP="005A4582"/>
    <w:p w:rsidR="005A4582" w:rsidRDefault="005A4582" w:rsidP="005A4582">
      <w:r>
        <w:br w:type="page"/>
      </w:r>
      <w:r w:rsidR="00AD0B56">
        <w:rPr>
          <w:rFonts w:asciiTheme="minorHAnsi" w:eastAsiaTheme="minorHAnsi" w:hAnsiTheme="minorHAnsi" w:cstheme="minorBidi"/>
          <w:noProof/>
          <w:sz w:val="22"/>
          <w:szCs w:val="22"/>
          <w:lang w:val="en-GB" w:eastAsia="en-US"/>
        </w:rPr>
      </w:r>
      <w:r w:rsidR="00AD0B56">
        <w:rPr>
          <w:rFonts w:asciiTheme="minorHAnsi" w:eastAsiaTheme="minorHAnsi" w:hAnsiTheme="minorHAnsi" w:cstheme="minorBidi"/>
          <w:noProof/>
          <w:sz w:val="22"/>
          <w:szCs w:val="22"/>
          <w:lang w:val="en-GB" w:eastAsia="en-US"/>
        </w:rPr>
        <w:object w:dxaOrig="9551" w:dyaOrig="5372">
          <v:shape id="_x0000_i1032" type="#_x0000_t75" style="width:477.55pt;height:268.7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2" DrawAspect="Content" ObjectID="_1739569479" r:id="rId28"/>
        </w:object>
      </w:r>
    </w:p>
    <w:p w:rsidR="005A4582" w:rsidRDefault="005A4582" w:rsidP="005A4582"/>
    <w:p w:rsidR="005A4582" w:rsidRDefault="005A4582" w:rsidP="005A4582"/>
    <w:p w:rsidR="005A4582" w:rsidRDefault="005A4582" w:rsidP="005A4582">
      <w:pPr>
        <w:rPr>
          <w:lang w:val="en-GB"/>
        </w:rPr>
      </w:pPr>
    </w:p>
    <w:p w:rsidR="005A4582" w:rsidRDefault="005A4582">
      <w:pPr>
        <w:rPr>
          <w:lang w:val="en-GB"/>
        </w:rPr>
      </w:pPr>
    </w:p>
    <w:p w:rsidR="005A4582" w:rsidRDefault="005A4582">
      <w:pPr>
        <w:rPr>
          <w:lang w:val="en-GB"/>
        </w:rPr>
      </w:pPr>
    </w:p>
    <w:p w:rsidR="005A4582" w:rsidRDefault="005A4582">
      <w:pPr>
        <w:rPr>
          <w:lang w:val="en-GB"/>
        </w:rPr>
      </w:pPr>
    </w:p>
    <w:p w:rsidR="005A4582" w:rsidRDefault="005A4582">
      <w:pPr>
        <w:rPr>
          <w:lang w:val="en-GB"/>
        </w:rPr>
      </w:pPr>
    </w:p>
    <w:p w:rsidR="005A4582" w:rsidRDefault="005A4582">
      <w:pPr>
        <w:rPr>
          <w:lang w:val="en-GB"/>
        </w:rPr>
      </w:pPr>
    </w:p>
    <w:p w:rsidR="005A4582" w:rsidRPr="00DA4568" w:rsidRDefault="005A4582">
      <w:pPr>
        <w:rPr>
          <w:lang w:val="en-GB"/>
        </w:rPr>
      </w:pPr>
    </w:p>
    <w:p w:rsidR="001E4B9D" w:rsidRPr="00DA4568" w:rsidRDefault="001E4B9D">
      <w:pPr>
        <w:rPr>
          <w:lang w:val="en-GB"/>
        </w:rPr>
      </w:pPr>
    </w:p>
    <w:sectPr w:rsidR="001E4B9D" w:rsidRPr="00DA4568" w:rsidSect="00506B9B">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D3A85" w:rsidRDefault="003D3A85">
      <w:pPr>
        <w:spacing w:line="240" w:lineRule="auto"/>
      </w:pPr>
      <w:r>
        <w:separator/>
      </w:r>
    </w:p>
  </w:endnote>
  <w:endnote w:type="continuationSeparator" w:id="0">
    <w:p w:rsidR="003D3A85" w:rsidRDefault="003D3A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E4B9D" w:rsidRDefault="00506B9B">
    <w:pPr>
      <w:jc w:val="right"/>
    </w:pPr>
    <w:r>
      <w:fldChar w:fldCharType="begin"/>
    </w:r>
    <w:r w:rsidR="00590374">
      <w:instrText>PAGE</w:instrText>
    </w:r>
    <w:r>
      <w:fldChar w:fldCharType="separate"/>
    </w:r>
    <w:r w:rsidR="00151473">
      <w:rPr>
        <w:noProof/>
      </w:rPr>
      <w:t>23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D3A85" w:rsidRDefault="003D3A85">
      <w:pPr>
        <w:spacing w:line="240" w:lineRule="auto"/>
      </w:pPr>
      <w:r>
        <w:separator/>
      </w:r>
    </w:p>
  </w:footnote>
  <w:footnote w:type="continuationSeparator" w:id="0">
    <w:p w:rsidR="003D3A85" w:rsidRDefault="003D3A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62596"/>
    <w:multiLevelType w:val="multilevel"/>
    <w:tmpl w:val="24264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B31816"/>
    <w:multiLevelType w:val="multilevel"/>
    <w:tmpl w:val="7332B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165558"/>
    <w:multiLevelType w:val="multilevel"/>
    <w:tmpl w:val="97C02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F42CA9"/>
    <w:multiLevelType w:val="multilevel"/>
    <w:tmpl w:val="28943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70D763B"/>
    <w:multiLevelType w:val="multilevel"/>
    <w:tmpl w:val="307AF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08981643">
    <w:abstractNumId w:val="3"/>
  </w:num>
  <w:num w:numId="2" w16cid:durableId="56710194">
    <w:abstractNumId w:val="2"/>
  </w:num>
  <w:num w:numId="3" w16cid:durableId="1629552902">
    <w:abstractNumId w:val="1"/>
  </w:num>
  <w:num w:numId="4" w16cid:durableId="2040473990">
    <w:abstractNumId w:val="0"/>
  </w:num>
  <w:num w:numId="5" w16cid:durableId="13768554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B9D"/>
    <w:rsid w:val="00087EBD"/>
    <w:rsid w:val="00151473"/>
    <w:rsid w:val="001E4B9D"/>
    <w:rsid w:val="003D3A85"/>
    <w:rsid w:val="00506B9B"/>
    <w:rsid w:val="00590374"/>
    <w:rsid w:val="005A4582"/>
    <w:rsid w:val="00942CC5"/>
    <w:rsid w:val="009A0814"/>
    <w:rsid w:val="009D7950"/>
    <w:rsid w:val="00AD0B56"/>
    <w:rsid w:val="00B976D6"/>
    <w:rsid w:val="00DA4568"/>
    <w:rsid w:val="00DF4BC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3482F"/>
  <w15:docId w15:val="{273293CA-AEA2-4D80-BB31-ED7A1D1BC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6B9B"/>
  </w:style>
  <w:style w:type="paragraph" w:styleId="Heading1">
    <w:name w:val="heading 1"/>
    <w:basedOn w:val="Normal"/>
    <w:next w:val="Normal"/>
    <w:rsid w:val="00506B9B"/>
    <w:pPr>
      <w:keepNext/>
      <w:keepLines/>
      <w:outlineLvl w:val="0"/>
    </w:pPr>
    <w:rPr>
      <w:b/>
      <w:sz w:val="32"/>
      <w:szCs w:val="32"/>
    </w:rPr>
  </w:style>
  <w:style w:type="paragraph" w:styleId="Heading2">
    <w:name w:val="heading 2"/>
    <w:basedOn w:val="Normal"/>
    <w:next w:val="Normal"/>
    <w:rsid w:val="00506B9B"/>
    <w:pPr>
      <w:keepNext/>
      <w:keepLines/>
      <w:outlineLvl w:val="1"/>
    </w:pPr>
    <w:rPr>
      <w:b/>
      <w:sz w:val="28"/>
      <w:szCs w:val="28"/>
    </w:rPr>
  </w:style>
  <w:style w:type="paragraph" w:styleId="Heading3">
    <w:name w:val="heading 3"/>
    <w:basedOn w:val="Normal"/>
    <w:next w:val="Normal"/>
    <w:rsid w:val="00506B9B"/>
    <w:pPr>
      <w:keepNext/>
      <w:keepLines/>
      <w:spacing w:before="320" w:after="80"/>
      <w:outlineLvl w:val="2"/>
    </w:pPr>
    <w:rPr>
      <w:color w:val="434343"/>
      <w:sz w:val="28"/>
      <w:szCs w:val="28"/>
    </w:rPr>
  </w:style>
  <w:style w:type="paragraph" w:styleId="Heading4">
    <w:name w:val="heading 4"/>
    <w:basedOn w:val="Normal"/>
    <w:next w:val="Normal"/>
    <w:rsid w:val="00506B9B"/>
    <w:pPr>
      <w:keepNext/>
      <w:keepLines/>
      <w:spacing w:before="280" w:after="80"/>
      <w:outlineLvl w:val="3"/>
    </w:pPr>
    <w:rPr>
      <w:color w:val="666666"/>
    </w:rPr>
  </w:style>
  <w:style w:type="paragraph" w:styleId="Heading5">
    <w:name w:val="heading 5"/>
    <w:basedOn w:val="Normal"/>
    <w:next w:val="Normal"/>
    <w:rsid w:val="00506B9B"/>
    <w:pPr>
      <w:keepNext/>
      <w:keepLines/>
      <w:spacing w:before="240" w:after="80"/>
      <w:outlineLvl w:val="4"/>
    </w:pPr>
    <w:rPr>
      <w:color w:val="666666"/>
      <w:sz w:val="22"/>
      <w:szCs w:val="22"/>
    </w:rPr>
  </w:style>
  <w:style w:type="paragraph" w:styleId="Heading6">
    <w:name w:val="heading 6"/>
    <w:basedOn w:val="Normal"/>
    <w:next w:val="Normal"/>
    <w:rsid w:val="00506B9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06B9B"/>
    <w:pPr>
      <w:keepNext/>
      <w:keepLines/>
      <w:spacing w:after="60"/>
    </w:pPr>
    <w:rPr>
      <w:sz w:val="52"/>
      <w:szCs w:val="52"/>
    </w:rPr>
  </w:style>
  <w:style w:type="paragraph" w:styleId="Subtitle">
    <w:name w:val="Subtitle"/>
    <w:basedOn w:val="Normal"/>
    <w:next w:val="Normal"/>
    <w:rsid w:val="00506B9B"/>
    <w:pPr>
      <w:keepNext/>
      <w:keepLines/>
      <w:spacing w:after="320"/>
    </w:pPr>
    <w:rPr>
      <w:rFonts w:ascii="Arial" w:eastAsia="Arial" w:hAnsi="Arial" w:cs="Arial"/>
      <w:color w:val="666666"/>
      <w:sz w:val="30"/>
      <w:szCs w:val="30"/>
    </w:rPr>
  </w:style>
  <w:style w:type="table" w:customStyle="1" w:styleId="a">
    <w:basedOn w:val="TableNormal"/>
    <w:rsid w:val="00506B9B"/>
    <w:tblPr>
      <w:tblStyleRowBandSize w:val="1"/>
      <w:tblStyleColBandSize w:val="1"/>
      <w:tblCellMar>
        <w:top w:w="100" w:type="dxa"/>
        <w:left w:w="100" w:type="dxa"/>
        <w:bottom w:w="100" w:type="dxa"/>
        <w:right w:w="100" w:type="dxa"/>
      </w:tblCellMar>
    </w:tblPr>
  </w:style>
  <w:style w:type="table" w:customStyle="1" w:styleId="a0">
    <w:basedOn w:val="TableNormal"/>
    <w:rsid w:val="00506B9B"/>
    <w:tblPr>
      <w:tblStyleRowBandSize w:val="1"/>
      <w:tblStyleColBandSize w:val="1"/>
      <w:tblCellMar>
        <w:top w:w="100" w:type="dxa"/>
        <w:left w:w="100" w:type="dxa"/>
        <w:bottom w:w="100" w:type="dxa"/>
        <w:right w:w="100" w:type="dxa"/>
      </w:tblCellMar>
    </w:tblPr>
  </w:style>
  <w:style w:type="table" w:customStyle="1" w:styleId="a1">
    <w:basedOn w:val="TableNormal"/>
    <w:rsid w:val="00506B9B"/>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9D7950"/>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9D7950"/>
    <w:pPr>
      <w:spacing w:after="100"/>
    </w:pPr>
  </w:style>
  <w:style w:type="paragraph" w:styleId="TOC2">
    <w:name w:val="toc 2"/>
    <w:basedOn w:val="Normal"/>
    <w:next w:val="Normal"/>
    <w:autoRedefine/>
    <w:uiPriority w:val="39"/>
    <w:unhideWhenUsed/>
    <w:rsid w:val="009D7950"/>
    <w:pPr>
      <w:spacing w:after="100"/>
      <w:ind w:left="240"/>
    </w:pPr>
  </w:style>
  <w:style w:type="character" w:styleId="Hyperlink">
    <w:name w:val="Hyperlink"/>
    <w:basedOn w:val="DefaultParagraphFont"/>
    <w:uiPriority w:val="99"/>
    <w:unhideWhenUsed/>
    <w:rsid w:val="009D7950"/>
    <w:rPr>
      <w:color w:val="0000FF" w:themeColor="hyperlink"/>
      <w:u w:val="single"/>
    </w:rPr>
  </w:style>
  <w:style w:type="paragraph" w:styleId="BalloonText">
    <w:name w:val="Balloon Text"/>
    <w:basedOn w:val="Normal"/>
    <w:link w:val="BalloonTextChar"/>
    <w:uiPriority w:val="99"/>
    <w:semiHidden/>
    <w:unhideWhenUsed/>
    <w:rsid w:val="00DA45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45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068848">
      <w:bodyDiv w:val="1"/>
      <w:marLeft w:val="0"/>
      <w:marRight w:val="0"/>
      <w:marTop w:val="0"/>
      <w:marBottom w:val="0"/>
      <w:divBdr>
        <w:top w:val="none" w:sz="0" w:space="0" w:color="auto"/>
        <w:left w:val="none" w:sz="0" w:space="0" w:color="auto"/>
        <w:bottom w:val="none" w:sz="0" w:space="0" w:color="auto"/>
        <w:right w:val="none" w:sz="0" w:space="0" w:color="auto"/>
      </w:divBdr>
    </w:div>
    <w:div w:id="2072802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emf" /><Relationship Id="rId18" Type="http://schemas.openxmlformats.org/officeDocument/2006/relationships/package" Target="embeddings/Microsoft_PowerPoint_Slide3.sldx" /><Relationship Id="rId26" Type="http://schemas.openxmlformats.org/officeDocument/2006/relationships/package" Target="embeddings/Microsoft_PowerPoint_Slide7.sldx" /><Relationship Id="rId3" Type="http://schemas.openxmlformats.org/officeDocument/2006/relationships/styles" Target="styles.xml" /><Relationship Id="rId21" Type="http://schemas.openxmlformats.org/officeDocument/2006/relationships/image" Target="media/image10.emf"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8.emf" /><Relationship Id="rId25" Type="http://schemas.openxmlformats.org/officeDocument/2006/relationships/image" Target="media/image12.emf" /><Relationship Id="rId2" Type="http://schemas.openxmlformats.org/officeDocument/2006/relationships/numbering" Target="numbering.xml" /><Relationship Id="rId16" Type="http://schemas.openxmlformats.org/officeDocument/2006/relationships/package" Target="embeddings/Microsoft_PowerPoint_Slide2.sldx" /><Relationship Id="rId20" Type="http://schemas.openxmlformats.org/officeDocument/2006/relationships/package" Target="embeddings/Microsoft_PowerPoint_Slide4.sldx"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package" Target="embeddings/Microsoft_PowerPoint_Slide6.sldx" /><Relationship Id="rId5" Type="http://schemas.openxmlformats.org/officeDocument/2006/relationships/webSettings" Target="webSettings.xml" /><Relationship Id="rId15" Type="http://schemas.openxmlformats.org/officeDocument/2006/relationships/image" Target="media/image7.emf" /><Relationship Id="rId23" Type="http://schemas.openxmlformats.org/officeDocument/2006/relationships/image" Target="media/image11.emf" /><Relationship Id="rId28" Type="http://schemas.openxmlformats.org/officeDocument/2006/relationships/package" Target="embeddings/Microsoft_PowerPoint_Slide8.sldx" /><Relationship Id="rId10" Type="http://schemas.openxmlformats.org/officeDocument/2006/relationships/image" Target="media/image3.png" /><Relationship Id="rId19" Type="http://schemas.openxmlformats.org/officeDocument/2006/relationships/image" Target="media/image9.emf"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package" Target="embeddings/Microsoft_PowerPoint_Slide1.sldx" /><Relationship Id="rId22" Type="http://schemas.openxmlformats.org/officeDocument/2006/relationships/package" Target="embeddings/Microsoft_PowerPoint_Slide5.sldx" /><Relationship Id="rId27" Type="http://schemas.openxmlformats.org/officeDocument/2006/relationships/image" Target="media/image13.emf"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E041F-92BF-42D5-ABCF-63063F6436A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3200</Words>
  <Characters>18244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Ionela Balta</cp:lastModifiedBy>
  <cp:revision>4</cp:revision>
  <dcterms:created xsi:type="dcterms:W3CDTF">2023-03-06T00:54:00Z</dcterms:created>
  <dcterms:modified xsi:type="dcterms:W3CDTF">2023-03-06T00:56:00Z</dcterms:modified>
</cp:coreProperties>
</file>