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451E6" w:rsidRPr="00F559B2" w:rsidRDefault="007F05B2" w:rsidP="008C5558">
      <w:pPr>
        <w:pStyle w:val="paragraph"/>
        <w:spacing w:line="360" w:lineRule="auto"/>
        <w:jc w:val="both"/>
        <w:textAlignment w:val="baseline"/>
        <w:rPr>
          <w:rStyle w:val="normaltextrun1"/>
          <w:rFonts w:ascii="Arial" w:hAnsi="Arial" w:cs="Arial"/>
          <w:lang w:val="en-US"/>
        </w:rPr>
      </w:pPr>
      <w:r w:rsidRPr="00F559B2">
        <w:rPr>
          <w:rStyle w:val="normaltextrun1"/>
          <w:rFonts w:ascii="Arial" w:hAnsi="Arial" w:cs="Arial"/>
          <w:lang w:val="en-US"/>
        </w:rPr>
        <w:t>T</w:t>
      </w:r>
      <w:r w:rsidR="008C5558" w:rsidRPr="00F559B2">
        <w:rPr>
          <w:rStyle w:val="normaltextrun1"/>
          <w:rFonts w:ascii="Arial" w:hAnsi="Arial" w:cs="Arial"/>
          <w:lang w:val="en-US"/>
        </w:rPr>
        <w:t xml:space="preserve">his assignment will </w:t>
      </w:r>
      <w:r w:rsidRPr="00F559B2">
        <w:rPr>
          <w:rStyle w:val="normaltextrun1"/>
          <w:rFonts w:ascii="Arial" w:hAnsi="Arial" w:cs="Arial"/>
          <w:lang w:val="en-US"/>
        </w:rPr>
        <w:t xml:space="preserve">initially </w:t>
      </w:r>
      <w:r w:rsidR="008C5558" w:rsidRPr="00F559B2">
        <w:rPr>
          <w:rStyle w:val="normaltextrun1"/>
          <w:rFonts w:ascii="Arial" w:hAnsi="Arial" w:cs="Arial"/>
          <w:lang w:val="en-US"/>
        </w:rPr>
        <w:t xml:space="preserve">discuss the standard of care in </w:t>
      </w:r>
      <w:r w:rsidRPr="00F559B2">
        <w:rPr>
          <w:rStyle w:val="normaltextrun1"/>
          <w:rFonts w:ascii="Arial" w:hAnsi="Arial" w:cs="Arial"/>
          <w:lang w:val="en-US"/>
        </w:rPr>
        <w:t>relation to the requirement towards determining a breach of duty</w:t>
      </w:r>
      <w:r w:rsidR="00BA09D9" w:rsidRPr="00F559B2">
        <w:rPr>
          <w:rStyle w:val="normaltextrun1"/>
          <w:rFonts w:ascii="Arial" w:hAnsi="Arial" w:cs="Arial"/>
          <w:lang w:val="en-US"/>
        </w:rPr>
        <w:t>,</w:t>
      </w:r>
      <w:r w:rsidRPr="00F559B2">
        <w:rPr>
          <w:rStyle w:val="normaltextrun1"/>
          <w:rFonts w:ascii="Arial" w:hAnsi="Arial" w:cs="Arial"/>
          <w:lang w:val="en-US"/>
        </w:rPr>
        <w:t xml:space="preserve"> </w:t>
      </w:r>
      <w:r w:rsidR="00BA09D9" w:rsidRPr="00F559B2">
        <w:rPr>
          <w:rStyle w:val="normaltextrun1"/>
          <w:rFonts w:ascii="Arial" w:hAnsi="Arial" w:cs="Arial"/>
          <w:lang w:val="en-US"/>
        </w:rPr>
        <w:t>and</w:t>
      </w:r>
      <w:r w:rsidR="00BA09D9" w:rsidRPr="00F559B2">
        <w:rPr>
          <w:rStyle w:val="normaltextrun1"/>
          <w:rFonts w:ascii="Arial" w:hAnsi="Arial" w:cs="Arial"/>
          <w:lang w:val="en-US"/>
        </w:rPr>
        <w:t xml:space="preserve"> will be followed by an analysis of individual cases, which have been important towards establishing principles and tests, which have set a fundamental precedent for use in cases that required decisions, on whether </w:t>
      </w:r>
      <w:r w:rsidR="00BA09D9" w:rsidRPr="00F559B2">
        <w:rPr>
          <w:rStyle w:val="normaltextrun1"/>
          <w:rFonts w:ascii="Arial" w:hAnsi="Arial" w:cs="Arial"/>
          <w:lang w:val="en-US"/>
        </w:rPr>
        <w:t xml:space="preserve">the standard of care has been </w:t>
      </w:r>
      <w:bookmarkStart w:id="0" w:name="_GoBack"/>
      <w:bookmarkEnd w:id="0"/>
      <w:r w:rsidR="00BA09D9" w:rsidRPr="00F559B2">
        <w:rPr>
          <w:rStyle w:val="normaltextrun1"/>
          <w:rFonts w:ascii="Arial" w:hAnsi="Arial" w:cs="Arial"/>
          <w:lang w:val="en-US"/>
        </w:rPr>
        <w:t xml:space="preserve">maintained. </w:t>
      </w:r>
      <w:r w:rsidR="00BA09D9" w:rsidRPr="00F559B2">
        <w:rPr>
          <w:rStyle w:val="normaltextrun1"/>
          <w:rFonts w:ascii="Arial" w:hAnsi="Arial" w:cs="Arial"/>
          <w:lang w:val="en-US"/>
        </w:rPr>
        <w:t>Further there will be an evaluation of how the tests have been interpreted, and if they are relevant today</w:t>
      </w:r>
      <w:r w:rsidRPr="00F559B2">
        <w:rPr>
          <w:rStyle w:val="normaltextrun1"/>
          <w:rFonts w:ascii="Arial" w:hAnsi="Arial" w:cs="Arial"/>
          <w:lang w:val="en-US"/>
        </w:rPr>
        <w:t xml:space="preserve"> </w:t>
      </w:r>
      <w:r w:rsidR="00BA09D9" w:rsidRPr="00F559B2">
        <w:rPr>
          <w:rStyle w:val="normaltextrun1"/>
          <w:rFonts w:ascii="Arial" w:hAnsi="Arial" w:cs="Arial"/>
          <w:lang w:val="en-US"/>
        </w:rPr>
        <w:t xml:space="preserve">and </w:t>
      </w:r>
      <w:r w:rsidRPr="00F559B2">
        <w:rPr>
          <w:rStyle w:val="normaltextrun1"/>
          <w:rFonts w:ascii="Arial" w:hAnsi="Arial" w:cs="Arial"/>
          <w:lang w:val="en-US"/>
        </w:rPr>
        <w:t>provide</w:t>
      </w:r>
      <w:r w:rsidR="008C5558" w:rsidRPr="00F559B2">
        <w:rPr>
          <w:rStyle w:val="normaltextrun1"/>
          <w:rFonts w:ascii="Arial" w:hAnsi="Arial" w:cs="Arial"/>
          <w:lang w:val="en-US"/>
        </w:rPr>
        <w:t xml:space="preserve"> a</w:t>
      </w:r>
      <w:r w:rsidRPr="00F559B2">
        <w:rPr>
          <w:rStyle w:val="normaltextrun1"/>
          <w:rFonts w:ascii="Arial" w:hAnsi="Arial" w:cs="Arial"/>
          <w:lang w:val="en-US"/>
        </w:rPr>
        <w:t>n</w:t>
      </w:r>
      <w:r w:rsidR="008C5558" w:rsidRPr="00F559B2">
        <w:rPr>
          <w:rStyle w:val="normaltextrun1"/>
          <w:rFonts w:ascii="Arial" w:hAnsi="Arial" w:cs="Arial"/>
          <w:lang w:val="en-US"/>
        </w:rPr>
        <w:t xml:space="preserve"> overview </w:t>
      </w:r>
      <w:r w:rsidR="00BA09D9" w:rsidRPr="00F559B2">
        <w:rPr>
          <w:rStyle w:val="normaltextrun1"/>
          <w:rFonts w:ascii="Arial" w:hAnsi="Arial" w:cs="Arial"/>
          <w:lang w:val="en-US"/>
        </w:rPr>
        <w:t xml:space="preserve">relating to a breach of duty, within the </w:t>
      </w:r>
      <w:r w:rsidRPr="00F559B2">
        <w:rPr>
          <w:rStyle w:val="normaltextrun1"/>
          <w:rFonts w:ascii="Arial" w:hAnsi="Arial" w:cs="Arial"/>
          <w:lang w:val="en-US"/>
        </w:rPr>
        <w:t xml:space="preserve">individual </w:t>
      </w:r>
      <w:r w:rsidR="00BA09D9" w:rsidRPr="00F559B2">
        <w:rPr>
          <w:rStyle w:val="normaltextrun1"/>
          <w:rFonts w:ascii="Arial" w:hAnsi="Arial" w:cs="Arial"/>
          <w:lang w:val="en-US"/>
        </w:rPr>
        <w:t>cases, and</w:t>
      </w:r>
      <w:r w:rsidR="00CF3BBA" w:rsidRPr="00F559B2">
        <w:rPr>
          <w:rStyle w:val="normaltextrun1"/>
          <w:rFonts w:ascii="Arial" w:hAnsi="Arial" w:cs="Arial"/>
          <w:lang w:val="en-US"/>
        </w:rPr>
        <w:t xml:space="preserve"> </w:t>
      </w:r>
      <w:r w:rsidR="008C5558" w:rsidRPr="00F559B2">
        <w:rPr>
          <w:rStyle w:val="normaltextrun1"/>
          <w:rFonts w:ascii="Arial" w:hAnsi="Arial" w:cs="Arial"/>
          <w:lang w:val="en-US"/>
        </w:rPr>
        <w:t xml:space="preserve">defining whether it is subjective or objective. </w:t>
      </w:r>
      <w:r w:rsidR="00BA09D9" w:rsidRPr="00F559B2">
        <w:rPr>
          <w:rStyle w:val="normaltextrun1"/>
          <w:rFonts w:ascii="Arial" w:hAnsi="Arial" w:cs="Arial"/>
          <w:lang w:val="en-US"/>
        </w:rPr>
        <w:t xml:space="preserve">It will further examine the </w:t>
      </w:r>
      <w:r w:rsidR="00CF3BBA" w:rsidRPr="00F559B2">
        <w:rPr>
          <w:rStyle w:val="normaltextrun1"/>
          <w:rFonts w:ascii="Arial" w:hAnsi="Arial" w:cs="Arial"/>
          <w:lang w:val="en-US"/>
        </w:rPr>
        <w:t>circumstances that promote flexibility</w:t>
      </w:r>
      <w:r w:rsidR="00BA09D9" w:rsidRPr="00F559B2">
        <w:rPr>
          <w:rStyle w:val="normaltextrun1"/>
          <w:rFonts w:ascii="Arial" w:hAnsi="Arial" w:cs="Arial"/>
          <w:lang w:val="en-US"/>
        </w:rPr>
        <w:t xml:space="preserve"> </w:t>
      </w:r>
      <w:r w:rsidR="00CF3BBA" w:rsidRPr="00F559B2">
        <w:rPr>
          <w:rStyle w:val="normaltextrun1"/>
          <w:rFonts w:ascii="Arial" w:hAnsi="Arial" w:cs="Arial"/>
          <w:lang w:val="en-US"/>
        </w:rPr>
        <w:t>towards</w:t>
      </w:r>
      <w:r w:rsidR="00BA09D9" w:rsidRPr="00F559B2">
        <w:rPr>
          <w:rStyle w:val="normaltextrun1"/>
          <w:rFonts w:ascii="Arial" w:hAnsi="Arial" w:cs="Arial"/>
          <w:lang w:val="en-US"/>
        </w:rPr>
        <w:t xml:space="preserve"> the </w:t>
      </w:r>
      <w:r w:rsidR="00CF3BBA" w:rsidRPr="00F559B2">
        <w:rPr>
          <w:rStyle w:val="normaltextrun1"/>
          <w:rFonts w:ascii="Arial" w:hAnsi="Arial" w:cs="Arial"/>
          <w:lang w:val="en-US"/>
        </w:rPr>
        <w:t>standard</w:t>
      </w:r>
      <w:r w:rsidR="00BA09D9" w:rsidRPr="00F559B2">
        <w:rPr>
          <w:rStyle w:val="normaltextrun1"/>
          <w:rFonts w:ascii="Arial" w:hAnsi="Arial" w:cs="Arial"/>
          <w:lang w:val="en-US"/>
        </w:rPr>
        <w:t xml:space="preserve"> of care, </w:t>
      </w:r>
      <w:r w:rsidR="00CF3BBA" w:rsidRPr="00F559B2">
        <w:rPr>
          <w:rStyle w:val="normaltextrun1"/>
          <w:rFonts w:ascii="Arial" w:hAnsi="Arial" w:cs="Arial"/>
          <w:lang w:val="en-US"/>
        </w:rPr>
        <w:t xml:space="preserve">made </w:t>
      </w:r>
      <w:r w:rsidR="00BA09D9" w:rsidRPr="00F559B2">
        <w:rPr>
          <w:rStyle w:val="normaltextrun1"/>
          <w:rFonts w:ascii="Arial" w:hAnsi="Arial" w:cs="Arial"/>
          <w:lang w:val="en-US"/>
        </w:rPr>
        <w:t xml:space="preserve">by the judgments </w:t>
      </w:r>
      <w:r w:rsidR="00CF3BBA" w:rsidRPr="00F559B2">
        <w:rPr>
          <w:rStyle w:val="normaltextrun1"/>
          <w:rFonts w:ascii="Arial" w:hAnsi="Arial" w:cs="Arial"/>
          <w:lang w:val="en-US"/>
        </w:rPr>
        <w:t>within</w:t>
      </w:r>
      <w:r w:rsidR="00BA09D9" w:rsidRPr="00F559B2">
        <w:rPr>
          <w:rStyle w:val="normaltextrun1"/>
          <w:rFonts w:ascii="Arial" w:hAnsi="Arial" w:cs="Arial"/>
          <w:lang w:val="en-US"/>
        </w:rPr>
        <w:t xml:space="preserve"> the courts.  </w:t>
      </w:r>
      <w:r w:rsidR="008C5558" w:rsidRPr="00F559B2">
        <w:rPr>
          <w:rStyle w:val="normaltextrun1"/>
          <w:rFonts w:ascii="Arial" w:hAnsi="Arial" w:cs="Arial"/>
          <w:lang w:val="en-US"/>
        </w:rPr>
        <w:t xml:space="preserve"> </w:t>
      </w:r>
    </w:p>
    <w:p w:rsidR="00520781" w:rsidRPr="00F559B2" w:rsidRDefault="00520781" w:rsidP="008C5558">
      <w:pPr>
        <w:pStyle w:val="paragraph"/>
        <w:spacing w:line="360" w:lineRule="auto"/>
        <w:jc w:val="both"/>
        <w:textAlignment w:val="baseline"/>
        <w:rPr>
          <w:rStyle w:val="normaltextrun1"/>
          <w:rFonts w:ascii="Arial" w:hAnsi="Arial" w:cs="Arial"/>
          <w:lang w:val="en-US"/>
        </w:rPr>
      </w:pPr>
    </w:p>
    <w:p w:rsidR="0061033D" w:rsidRPr="00F559B2" w:rsidRDefault="00E317C9" w:rsidP="00D478D8">
      <w:pPr>
        <w:pStyle w:val="paragraph"/>
        <w:spacing w:line="360" w:lineRule="auto"/>
        <w:jc w:val="both"/>
        <w:textAlignment w:val="baseline"/>
        <w:rPr>
          <w:rStyle w:val="normaltextrun1"/>
          <w:rFonts w:ascii="Arial" w:hAnsi="Arial" w:cs="Arial"/>
        </w:rPr>
      </w:pPr>
      <w:proofErr w:type="spellStart"/>
      <w:r w:rsidRPr="00F559B2">
        <w:rPr>
          <w:rFonts w:ascii="Arial" w:eastAsiaTheme="minorHAnsi" w:hAnsi="Arial" w:cs="Arial"/>
          <w:shd w:val="clear" w:color="auto" w:fill="FFFFFF"/>
          <w:lang w:eastAsia="en-US"/>
        </w:rPr>
        <w:t>Bermingham</w:t>
      </w:r>
      <w:proofErr w:type="spellEnd"/>
      <w:r w:rsidRPr="00F559B2">
        <w:rPr>
          <w:rFonts w:ascii="Arial" w:eastAsiaTheme="minorHAnsi" w:hAnsi="Arial" w:cs="Arial"/>
          <w:shd w:val="clear" w:color="auto" w:fill="FFFFFF"/>
          <w:lang w:eastAsia="en-US"/>
        </w:rPr>
        <w:t xml:space="preserve"> and Brennan</w:t>
      </w:r>
      <w:r w:rsidR="003E0AB1" w:rsidRPr="00F559B2">
        <w:rPr>
          <w:rFonts w:ascii="Arial" w:eastAsiaTheme="minorHAnsi" w:hAnsi="Arial" w:cs="Arial"/>
          <w:shd w:val="clear" w:color="auto" w:fill="FFFFFF"/>
          <w:lang w:eastAsia="en-US"/>
        </w:rPr>
        <w:t xml:space="preserve"> (2008) describe a</w:t>
      </w:r>
      <w:r w:rsidR="00375336" w:rsidRPr="00F559B2">
        <w:rPr>
          <w:rFonts w:ascii="Arial" w:eastAsiaTheme="minorHAnsi" w:hAnsi="Arial" w:cs="Arial"/>
          <w:shd w:val="clear" w:color="auto" w:fill="FFFFFF"/>
          <w:lang w:eastAsia="en-US"/>
        </w:rPr>
        <w:t xml:space="preserve"> Tort</w:t>
      </w:r>
      <w:r w:rsidR="003E0AB1" w:rsidRPr="00F559B2">
        <w:rPr>
          <w:rFonts w:ascii="Arial" w:eastAsiaTheme="minorHAnsi" w:hAnsi="Arial" w:cs="Arial"/>
          <w:shd w:val="clear" w:color="auto" w:fill="FFFFFF"/>
          <w:lang w:eastAsia="en-US"/>
        </w:rPr>
        <w:t xml:space="preserve"> </w:t>
      </w:r>
      <w:r w:rsidR="007F05B2" w:rsidRPr="00F559B2">
        <w:rPr>
          <w:rFonts w:ascii="Arial" w:eastAsiaTheme="minorHAnsi" w:hAnsi="Arial" w:cs="Arial"/>
          <w:shd w:val="clear" w:color="auto" w:fill="FFFFFF"/>
          <w:lang w:eastAsia="en-US"/>
        </w:rPr>
        <w:t>as</w:t>
      </w:r>
      <w:r w:rsidR="00375336" w:rsidRPr="00F559B2">
        <w:rPr>
          <w:rFonts w:ascii="Arial" w:eastAsiaTheme="minorHAnsi" w:hAnsi="Arial" w:cs="Arial"/>
          <w:shd w:val="clear" w:color="auto" w:fill="FFFFFF"/>
          <w:lang w:eastAsia="en-US"/>
        </w:rPr>
        <w:t xml:space="preserve"> an area of civil law which </w:t>
      </w:r>
      <w:r w:rsidR="00375336" w:rsidRPr="00F559B2">
        <w:rPr>
          <w:rFonts w:ascii="Arial" w:eastAsiaTheme="minorHAnsi" w:hAnsi="Arial" w:cs="Arial"/>
        </w:rPr>
        <w:t xml:space="preserve">provides a solution for legal injustices, which </w:t>
      </w:r>
      <w:r w:rsidR="00375336" w:rsidRPr="00F559B2">
        <w:rPr>
          <w:rFonts w:ascii="Arial" w:hAnsi="Arial" w:cs="Arial"/>
          <w:lang w:eastAsia="en-US"/>
        </w:rPr>
        <w:t xml:space="preserve">have been brought to </w:t>
      </w:r>
      <w:r w:rsidR="00375336" w:rsidRPr="00F559B2">
        <w:rPr>
          <w:rFonts w:ascii="Arial" w:eastAsiaTheme="minorHAnsi" w:hAnsi="Arial" w:cs="Arial"/>
        </w:rPr>
        <w:t xml:space="preserve">the </w:t>
      </w:r>
      <w:r w:rsidR="00375336" w:rsidRPr="00F559B2">
        <w:rPr>
          <w:rFonts w:ascii="Arial" w:hAnsi="Arial" w:cs="Arial"/>
          <w:lang w:eastAsia="en-US"/>
        </w:rPr>
        <w:t>court</w:t>
      </w:r>
      <w:r w:rsidR="00375336" w:rsidRPr="00F559B2">
        <w:rPr>
          <w:rFonts w:ascii="Arial" w:eastAsiaTheme="minorHAnsi" w:hAnsi="Arial" w:cs="Arial"/>
        </w:rPr>
        <w:t>,</w:t>
      </w:r>
      <w:r w:rsidR="00990BFE" w:rsidRPr="00F559B2">
        <w:rPr>
          <w:rFonts w:ascii="Arial" w:hAnsi="Arial" w:cs="Arial"/>
          <w:lang w:eastAsia="en-US"/>
        </w:rPr>
        <w:t xml:space="preserve"> by the claimant</w:t>
      </w:r>
      <w:r w:rsidR="00375336" w:rsidRPr="00F559B2">
        <w:rPr>
          <w:rFonts w:ascii="Arial" w:hAnsi="Arial" w:cs="Arial"/>
          <w:lang w:eastAsia="en-US"/>
        </w:rPr>
        <w:t xml:space="preserve"> against the defendant. </w:t>
      </w:r>
      <w:r w:rsidR="00FE4ACD" w:rsidRPr="00F559B2">
        <w:rPr>
          <w:rFonts w:ascii="Arial" w:eastAsiaTheme="minorHAnsi" w:hAnsi="Arial" w:cs="Arial"/>
        </w:rPr>
        <w:t xml:space="preserve"> A breach of duty occurs, where the defendant has fallen below a particular standard of care, which has been </w:t>
      </w:r>
      <w:r w:rsidR="00BF3144" w:rsidRPr="00F559B2">
        <w:rPr>
          <w:rFonts w:ascii="Arial" w:eastAsiaTheme="minorHAnsi" w:hAnsi="Arial" w:cs="Arial"/>
        </w:rPr>
        <w:t xml:space="preserve">applied and </w:t>
      </w:r>
      <w:r w:rsidR="00FE4ACD" w:rsidRPr="00F559B2">
        <w:rPr>
          <w:rFonts w:ascii="Arial" w:eastAsiaTheme="minorHAnsi" w:hAnsi="Arial" w:cs="Arial"/>
        </w:rPr>
        <w:t xml:space="preserve">demanded by the law.  </w:t>
      </w:r>
      <w:r w:rsidR="00BF3144" w:rsidRPr="00F559B2">
        <w:rPr>
          <w:rFonts w:ascii="Arial" w:hAnsi="Arial" w:cs="Arial"/>
          <w:lang w:eastAsia="en-US"/>
        </w:rPr>
        <w:t xml:space="preserve">The breach </w:t>
      </w:r>
      <w:r w:rsidR="00BF3144" w:rsidRPr="00F559B2">
        <w:rPr>
          <w:rFonts w:ascii="Arial" w:eastAsiaTheme="minorHAnsi" w:hAnsi="Arial" w:cs="Arial"/>
        </w:rPr>
        <w:t xml:space="preserve">of a duty of care, which comes under the tort of negligence, has resulted in either a form of loss or damage, which has occurred owing to an action by the defendant.  </w:t>
      </w:r>
      <w:r w:rsidR="00BF0509" w:rsidRPr="00F559B2">
        <w:rPr>
          <w:rFonts w:ascii="Arial" w:eastAsiaTheme="minorHAnsi" w:hAnsi="Arial" w:cs="Arial"/>
        </w:rPr>
        <w:t xml:space="preserve"> As there is not a contract between the </w:t>
      </w:r>
      <w:r w:rsidR="00990BFE" w:rsidRPr="00F559B2">
        <w:rPr>
          <w:rFonts w:ascii="Arial" w:eastAsiaTheme="minorHAnsi" w:hAnsi="Arial" w:cs="Arial"/>
        </w:rPr>
        <w:t xml:space="preserve">claimant </w:t>
      </w:r>
      <w:r w:rsidR="00BF0509" w:rsidRPr="00F559B2">
        <w:rPr>
          <w:rFonts w:ascii="Arial" w:eastAsiaTheme="minorHAnsi" w:hAnsi="Arial" w:cs="Arial"/>
        </w:rPr>
        <w:t>and the defendant, before the defendant can be found liable for negligence, there are three requirements that need to be established.  Under the standard of care was there a duty owed, if so was that duty breached, and was it the breach that caused the los</w:t>
      </w:r>
      <w:r w:rsidR="00990BFE" w:rsidRPr="00F559B2">
        <w:rPr>
          <w:rFonts w:ascii="Arial" w:eastAsiaTheme="minorHAnsi" w:hAnsi="Arial" w:cs="Arial"/>
        </w:rPr>
        <w:t>s or the damage to the claimant</w:t>
      </w:r>
      <w:r w:rsidR="00BF0509" w:rsidRPr="00F559B2">
        <w:rPr>
          <w:rFonts w:ascii="Arial" w:eastAsiaTheme="minorHAnsi" w:hAnsi="Arial" w:cs="Arial"/>
        </w:rPr>
        <w:t>.</w:t>
      </w:r>
      <w:r w:rsidR="00520781" w:rsidRPr="00F559B2">
        <w:rPr>
          <w:rFonts w:ascii="Arial" w:eastAsiaTheme="minorHAnsi" w:hAnsi="Arial" w:cs="Arial"/>
        </w:rPr>
        <w:t xml:space="preserve"> </w:t>
      </w:r>
      <w:r w:rsidRPr="00F559B2">
        <w:rPr>
          <w:rFonts w:ascii="Arial" w:hAnsi="Arial" w:cs="Arial"/>
        </w:rPr>
        <w:t xml:space="preserve">Horsey and </w:t>
      </w:r>
      <w:proofErr w:type="spellStart"/>
      <w:r w:rsidRPr="00F559B2">
        <w:rPr>
          <w:rFonts w:ascii="Arial" w:hAnsi="Arial" w:cs="Arial"/>
        </w:rPr>
        <w:t>Rackley</w:t>
      </w:r>
      <w:proofErr w:type="spellEnd"/>
      <w:r w:rsidR="00717E19" w:rsidRPr="00F559B2">
        <w:rPr>
          <w:rFonts w:ascii="Arial" w:hAnsi="Arial" w:cs="Arial"/>
        </w:rPr>
        <w:t xml:space="preserve"> (2015</w:t>
      </w:r>
      <w:r w:rsidR="00796391" w:rsidRPr="00F559B2">
        <w:rPr>
          <w:rFonts w:ascii="Arial" w:hAnsi="Arial" w:cs="Arial"/>
        </w:rPr>
        <w:t xml:space="preserve">) </w:t>
      </w:r>
      <w:r w:rsidR="005F06C4" w:rsidRPr="00F559B2">
        <w:rPr>
          <w:rFonts w:ascii="Arial" w:hAnsi="Arial" w:cs="Arial"/>
        </w:rPr>
        <w:t xml:space="preserve">expand </w:t>
      </w:r>
      <w:r w:rsidR="00E00E6C" w:rsidRPr="00F559B2">
        <w:rPr>
          <w:rFonts w:ascii="Arial" w:hAnsi="Arial" w:cs="Arial"/>
        </w:rPr>
        <w:t xml:space="preserve">further </w:t>
      </w:r>
      <w:r w:rsidR="00E62327" w:rsidRPr="00F559B2">
        <w:rPr>
          <w:rFonts w:ascii="Arial" w:hAnsi="Arial" w:cs="Arial"/>
        </w:rPr>
        <w:t>that</w:t>
      </w:r>
      <w:r w:rsidR="003E0AB1" w:rsidRPr="00F559B2">
        <w:rPr>
          <w:rFonts w:ascii="Arial" w:hAnsi="Arial" w:cs="Arial"/>
        </w:rPr>
        <w:t xml:space="preserve"> within </w:t>
      </w:r>
      <w:r w:rsidR="00796391" w:rsidRPr="00F559B2">
        <w:rPr>
          <w:rFonts w:ascii="Arial" w:hAnsi="Arial" w:cs="Arial"/>
        </w:rPr>
        <w:t>the tort of negligence</w:t>
      </w:r>
      <w:r w:rsidR="003E0AB1" w:rsidRPr="00F559B2">
        <w:rPr>
          <w:rFonts w:ascii="Arial" w:hAnsi="Arial" w:cs="Arial"/>
        </w:rPr>
        <w:t>, and</w:t>
      </w:r>
      <w:r w:rsidR="00E00E6C" w:rsidRPr="00F559B2">
        <w:rPr>
          <w:rFonts w:ascii="Arial" w:hAnsi="Arial" w:cs="Arial"/>
        </w:rPr>
        <w:t xml:space="preserve"> to establish that a breach has taken</w:t>
      </w:r>
      <w:r w:rsidR="003E0AB1" w:rsidRPr="00F559B2">
        <w:rPr>
          <w:rFonts w:ascii="Arial" w:hAnsi="Arial" w:cs="Arial"/>
        </w:rPr>
        <w:t xml:space="preserve"> place, a</w:t>
      </w:r>
      <w:r w:rsidR="00796391" w:rsidRPr="00F559B2">
        <w:rPr>
          <w:rFonts w:ascii="Arial" w:hAnsi="Arial" w:cs="Arial"/>
        </w:rPr>
        <w:t xml:space="preserve">n objective test </w:t>
      </w:r>
      <w:r w:rsidR="00E00E6C" w:rsidRPr="00F559B2">
        <w:rPr>
          <w:rFonts w:ascii="Arial" w:hAnsi="Arial" w:cs="Arial"/>
        </w:rPr>
        <w:t>will</w:t>
      </w:r>
      <w:r w:rsidR="003E0AB1" w:rsidRPr="00F559B2">
        <w:rPr>
          <w:rFonts w:ascii="Arial" w:hAnsi="Arial" w:cs="Arial"/>
        </w:rPr>
        <w:t xml:space="preserve"> be used </w:t>
      </w:r>
      <w:r w:rsidR="00BE7BCF" w:rsidRPr="00F559B2">
        <w:rPr>
          <w:rFonts w:ascii="Arial" w:hAnsi="Arial" w:cs="Arial"/>
        </w:rPr>
        <w:t xml:space="preserve">to </w:t>
      </w:r>
      <w:r w:rsidR="005F06C4" w:rsidRPr="00F559B2">
        <w:rPr>
          <w:rFonts w:ascii="Arial" w:hAnsi="Arial" w:cs="Arial"/>
        </w:rPr>
        <w:t xml:space="preserve">make a comparison. </w:t>
      </w:r>
      <w:r w:rsidR="00E00E6C" w:rsidRPr="00F559B2">
        <w:rPr>
          <w:rFonts w:ascii="Arial" w:hAnsi="Arial" w:cs="Arial"/>
        </w:rPr>
        <w:t xml:space="preserve">A comparison would be necessary, </w:t>
      </w:r>
      <w:r w:rsidR="005F06C4" w:rsidRPr="00F559B2">
        <w:rPr>
          <w:rFonts w:ascii="Arial" w:hAnsi="Arial" w:cs="Arial"/>
        </w:rPr>
        <w:t>to make a</w:t>
      </w:r>
      <w:r w:rsidR="00E00E6C" w:rsidRPr="00F559B2">
        <w:rPr>
          <w:rFonts w:ascii="Arial" w:hAnsi="Arial" w:cs="Arial"/>
        </w:rPr>
        <w:t xml:space="preserve"> judgement whether</w:t>
      </w:r>
      <w:r w:rsidR="00D478D8" w:rsidRPr="00F559B2">
        <w:rPr>
          <w:rFonts w:ascii="Arial" w:hAnsi="Arial" w:cs="Arial"/>
        </w:rPr>
        <w:t xml:space="preserve"> the action or conduct</w:t>
      </w:r>
      <w:r w:rsidR="00796391" w:rsidRPr="00F559B2">
        <w:rPr>
          <w:rFonts w:ascii="Arial" w:hAnsi="Arial" w:cs="Arial"/>
        </w:rPr>
        <w:t xml:space="preserve"> of the defendant</w:t>
      </w:r>
      <w:r w:rsidR="00BE7BCF" w:rsidRPr="00F559B2">
        <w:rPr>
          <w:rFonts w:ascii="Arial" w:hAnsi="Arial" w:cs="Arial"/>
        </w:rPr>
        <w:t xml:space="preserve">, </w:t>
      </w:r>
      <w:r w:rsidR="005F06C4" w:rsidRPr="00F559B2">
        <w:rPr>
          <w:rFonts w:ascii="Arial" w:hAnsi="Arial" w:cs="Arial"/>
        </w:rPr>
        <w:t xml:space="preserve">is </w:t>
      </w:r>
      <w:r w:rsidR="00BE7BCF" w:rsidRPr="00F559B2">
        <w:rPr>
          <w:rFonts w:ascii="Arial" w:hAnsi="Arial" w:cs="Arial"/>
        </w:rPr>
        <w:t xml:space="preserve">likely </w:t>
      </w:r>
      <w:r w:rsidR="00796391" w:rsidRPr="00F559B2">
        <w:rPr>
          <w:rFonts w:ascii="Arial" w:hAnsi="Arial" w:cs="Arial"/>
        </w:rPr>
        <w:t>to be done in the same circumstances</w:t>
      </w:r>
      <w:r w:rsidR="00E00E6C" w:rsidRPr="00F559B2">
        <w:rPr>
          <w:rFonts w:ascii="Arial" w:hAnsi="Arial" w:cs="Arial"/>
        </w:rPr>
        <w:t xml:space="preserve"> by a reasonable person. </w:t>
      </w:r>
      <w:r w:rsidR="005F06C4" w:rsidRPr="00F559B2">
        <w:rPr>
          <w:rFonts w:ascii="Arial" w:hAnsi="Arial" w:cs="Arial"/>
        </w:rPr>
        <w:t>Further</w:t>
      </w:r>
      <w:r w:rsidR="00BE7BCF" w:rsidRPr="00F559B2">
        <w:rPr>
          <w:rFonts w:ascii="Arial" w:hAnsi="Arial" w:cs="Arial"/>
        </w:rPr>
        <w:t xml:space="preserve"> how the defendant should</w:t>
      </w:r>
      <w:r w:rsidR="00796391" w:rsidRPr="00F559B2">
        <w:rPr>
          <w:rFonts w:ascii="Arial" w:hAnsi="Arial" w:cs="Arial"/>
        </w:rPr>
        <w:t xml:space="preserve"> hav</w:t>
      </w:r>
      <w:r w:rsidR="00BE7BCF" w:rsidRPr="00F559B2">
        <w:rPr>
          <w:rFonts w:ascii="Arial" w:hAnsi="Arial" w:cs="Arial"/>
        </w:rPr>
        <w:t>e behaved</w:t>
      </w:r>
      <w:r w:rsidR="005F06C4" w:rsidRPr="00F559B2">
        <w:rPr>
          <w:rFonts w:ascii="Arial" w:hAnsi="Arial" w:cs="Arial"/>
        </w:rPr>
        <w:t>,</w:t>
      </w:r>
      <w:r w:rsidR="00BE7BCF" w:rsidRPr="00F559B2">
        <w:rPr>
          <w:rFonts w:ascii="Arial" w:hAnsi="Arial" w:cs="Arial"/>
        </w:rPr>
        <w:t xml:space="preserve"> in relation to the require standard of care, </w:t>
      </w:r>
      <w:r w:rsidR="00796391" w:rsidRPr="00F559B2">
        <w:rPr>
          <w:rFonts w:ascii="Arial" w:hAnsi="Arial" w:cs="Arial"/>
        </w:rPr>
        <w:t xml:space="preserve">and how the defendant </w:t>
      </w:r>
      <w:r w:rsidR="00BE7BCF" w:rsidRPr="00F559B2">
        <w:rPr>
          <w:rFonts w:ascii="Arial" w:hAnsi="Arial" w:cs="Arial"/>
        </w:rPr>
        <w:t xml:space="preserve">actually </w:t>
      </w:r>
      <w:r w:rsidR="00796391" w:rsidRPr="00F559B2">
        <w:rPr>
          <w:rFonts w:ascii="Arial" w:hAnsi="Arial" w:cs="Arial"/>
        </w:rPr>
        <w:t>did behave</w:t>
      </w:r>
      <w:r w:rsidR="00BE7BCF" w:rsidRPr="00F559B2">
        <w:rPr>
          <w:rFonts w:ascii="Arial" w:hAnsi="Arial" w:cs="Arial"/>
        </w:rPr>
        <w:t xml:space="preserve">, and did this action </w:t>
      </w:r>
      <w:r w:rsidR="00990BFE" w:rsidRPr="00F559B2">
        <w:rPr>
          <w:rFonts w:ascii="Arial" w:hAnsi="Arial" w:cs="Arial"/>
        </w:rPr>
        <w:t>fall below that standard</w:t>
      </w:r>
      <w:r w:rsidR="00796391" w:rsidRPr="00F559B2">
        <w:rPr>
          <w:rFonts w:ascii="Arial" w:hAnsi="Arial" w:cs="Arial"/>
        </w:rPr>
        <w:t>.</w:t>
      </w:r>
      <w:r w:rsidR="00D478D8" w:rsidRPr="00F559B2">
        <w:rPr>
          <w:rFonts w:ascii="Arial" w:hAnsi="Arial" w:cs="Arial"/>
        </w:rPr>
        <w:t xml:space="preserve">  </w:t>
      </w:r>
      <w:r w:rsidR="00E62327" w:rsidRPr="00F559B2">
        <w:rPr>
          <w:rFonts w:ascii="Arial" w:hAnsi="Arial" w:cs="Arial"/>
        </w:rPr>
        <w:t xml:space="preserve"> </w:t>
      </w:r>
    </w:p>
    <w:p w:rsidR="00717E19" w:rsidRPr="00F559B2" w:rsidRDefault="00717E19" w:rsidP="007A2FAC">
      <w:pPr>
        <w:pStyle w:val="paragraph"/>
        <w:spacing w:line="360" w:lineRule="auto"/>
        <w:jc w:val="both"/>
        <w:textAlignment w:val="baseline"/>
        <w:rPr>
          <w:rStyle w:val="normaltextrun1"/>
          <w:rFonts w:ascii="Arial" w:hAnsi="Arial" w:cs="Arial"/>
          <w:lang w:val="en-US"/>
        </w:rPr>
      </w:pPr>
    </w:p>
    <w:p w:rsidR="00030502" w:rsidRPr="00F559B2" w:rsidRDefault="00510C7F" w:rsidP="007A2FAC">
      <w:pPr>
        <w:pStyle w:val="paragraph"/>
        <w:spacing w:line="360" w:lineRule="auto"/>
        <w:jc w:val="both"/>
        <w:textAlignment w:val="baseline"/>
        <w:rPr>
          <w:rFonts w:ascii="Arial" w:eastAsiaTheme="minorHAnsi" w:hAnsi="Arial" w:cs="Arial"/>
          <w:shd w:val="clear" w:color="auto" w:fill="FFFFFF"/>
          <w:lang w:eastAsia="en-US"/>
        </w:rPr>
      </w:pPr>
      <w:r w:rsidRPr="00F559B2">
        <w:rPr>
          <w:rStyle w:val="normaltextrun1"/>
          <w:rFonts w:ascii="Arial" w:hAnsi="Arial" w:cs="Arial"/>
          <w:lang w:val="en-US"/>
        </w:rPr>
        <w:t>A</w:t>
      </w:r>
      <w:r w:rsidR="00BF404A" w:rsidRPr="00F559B2">
        <w:rPr>
          <w:rStyle w:val="normaltextrun1"/>
          <w:rFonts w:ascii="Arial" w:hAnsi="Arial" w:cs="Arial"/>
          <w:lang w:val="en-US"/>
        </w:rPr>
        <w:t xml:space="preserve"> </w:t>
      </w:r>
      <w:r w:rsidR="003526A5" w:rsidRPr="00F559B2">
        <w:rPr>
          <w:rStyle w:val="normaltextrun1"/>
          <w:rFonts w:ascii="Arial" w:hAnsi="Arial" w:cs="Arial"/>
          <w:lang w:val="en-US"/>
        </w:rPr>
        <w:t xml:space="preserve">significant </w:t>
      </w:r>
      <w:r w:rsidR="00C2608B" w:rsidRPr="00F559B2">
        <w:rPr>
          <w:rStyle w:val="normaltextrun1"/>
          <w:rFonts w:ascii="Arial" w:hAnsi="Arial" w:cs="Arial"/>
          <w:lang w:val="en-US"/>
        </w:rPr>
        <w:t xml:space="preserve">test </w:t>
      </w:r>
      <w:r w:rsidR="006126DD" w:rsidRPr="00F559B2">
        <w:rPr>
          <w:rStyle w:val="normaltextrun1"/>
          <w:rFonts w:ascii="Arial" w:hAnsi="Arial" w:cs="Arial"/>
          <w:lang w:val="en-US"/>
        </w:rPr>
        <w:t xml:space="preserve">case </w:t>
      </w:r>
      <w:r w:rsidR="003526A5" w:rsidRPr="00F559B2">
        <w:rPr>
          <w:rStyle w:val="normaltextrun1"/>
          <w:rFonts w:ascii="Arial" w:hAnsi="Arial" w:cs="Arial"/>
          <w:lang w:val="en-US"/>
        </w:rPr>
        <w:t>still in</w:t>
      </w:r>
      <w:r w:rsidRPr="00F559B2">
        <w:rPr>
          <w:rStyle w:val="normaltextrun1"/>
          <w:rFonts w:ascii="Arial" w:hAnsi="Arial" w:cs="Arial"/>
          <w:lang w:val="en-US"/>
        </w:rPr>
        <w:t xml:space="preserve"> use</w:t>
      </w:r>
      <w:r w:rsidR="006126DD" w:rsidRPr="00F559B2">
        <w:rPr>
          <w:rStyle w:val="normaltextrun1"/>
          <w:rFonts w:ascii="Arial" w:hAnsi="Arial" w:cs="Arial"/>
          <w:lang w:val="en-US"/>
        </w:rPr>
        <w:t>,</w:t>
      </w:r>
      <w:r w:rsidRPr="00F559B2">
        <w:rPr>
          <w:rStyle w:val="normaltextrun1"/>
          <w:rFonts w:ascii="Arial" w:hAnsi="Arial" w:cs="Arial"/>
          <w:lang w:val="en-US"/>
        </w:rPr>
        <w:t xml:space="preserve"> </w:t>
      </w:r>
      <w:r w:rsidR="003526A5" w:rsidRPr="00F559B2">
        <w:rPr>
          <w:rStyle w:val="normaltextrun1"/>
          <w:rFonts w:ascii="Arial" w:hAnsi="Arial" w:cs="Arial"/>
          <w:lang w:val="en-US"/>
        </w:rPr>
        <w:t xml:space="preserve">the </w:t>
      </w:r>
      <w:proofErr w:type="spellStart"/>
      <w:r w:rsidR="00BF404A" w:rsidRPr="00F559B2">
        <w:rPr>
          <w:rFonts w:ascii="Arial" w:hAnsi="Arial" w:cs="Arial"/>
          <w:i/>
          <w:color w:val="212529"/>
          <w:shd w:val="clear" w:color="auto" w:fill="FFFFFF"/>
        </w:rPr>
        <w:t>Bolam</w:t>
      </w:r>
      <w:proofErr w:type="spellEnd"/>
      <w:r w:rsidR="003526A5" w:rsidRPr="00F559B2">
        <w:rPr>
          <w:rFonts w:ascii="Arial" w:hAnsi="Arial" w:cs="Arial"/>
          <w:i/>
          <w:color w:val="212529"/>
          <w:shd w:val="clear" w:color="auto" w:fill="FFFFFF"/>
        </w:rPr>
        <w:t xml:space="preserve"> v </w:t>
      </w:r>
      <w:proofErr w:type="spellStart"/>
      <w:r w:rsidR="003526A5" w:rsidRPr="00F559B2">
        <w:rPr>
          <w:rFonts w:ascii="Arial" w:hAnsi="Arial" w:cs="Arial"/>
          <w:i/>
          <w:color w:val="212529"/>
          <w:shd w:val="clear" w:color="auto" w:fill="FFFFFF"/>
        </w:rPr>
        <w:t>Friern</w:t>
      </w:r>
      <w:proofErr w:type="spellEnd"/>
      <w:r w:rsidR="003526A5" w:rsidRPr="00F559B2">
        <w:rPr>
          <w:rFonts w:ascii="Arial" w:hAnsi="Arial" w:cs="Arial"/>
          <w:i/>
          <w:color w:val="212529"/>
          <w:shd w:val="clear" w:color="auto" w:fill="FFFFFF"/>
        </w:rPr>
        <w:t xml:space="preserve"> Management Committee</w:t>
      </w:r>
      <w:r w:rsidR="003526A5" w:rsidRPr="00F559B2">
        <w:rPr>
          <w:rFonts w:ascii="Arial" w:hAnsi="Arial" w:cs="Arial"/>
          <w:i/>
          <w:shd w:val="clear" w:color="auto" w:fill="FFFFFF"/>
        </w:rPr>
        <w:t xml:space="preserve"> </w:t>
      </w:r>
      <w:r w:rsidR="003526A5" w:rsidRPr="00F559B2">
        <w:rPr>
          <w:rFonts w:ascii="Arial" w:hAnsi="Arial" w:cs="Arial"/>
          <w:shd w:val="clear" w:color="auto" w:fill="FFFFFF"/>
        </w:rPr>
        <w:t>[1957] 1 WLR 582 </w:t>
      </w:r>
      <w:r w:rsidR="0021333E" w:rsidRPr="00F559B2">
        <w:rPr>
          <w:rFonts w:ascii="Arial" w:hAnsi="Arial" w:cs="Arial"/>
          <w:shd w:val="clear" w:color="auto" w:fill="FFFFFF"/>
        </w:rPr>
        <w:t>,</w:t>
      </w:r>
      <w:r w:rsidR="0021333E" w:rsidRPr="00F559B2">
        <w:rPr>
          <w:rFonts w:ascii="Segoe UI" w:eastAsiaTheme="minorHAnsi" w:hAnsi="Segoe UI" w:cs="Segoe UI"/>
          <w:color w:val="212529"/>
          <w:shd w:val="clear" w:color="auto" w:fill="FFFFFF"/>
          <w:lang w:eastAsia="en-US"/>
        </w:rPr>
        <w:t xml:space="preserve"> </w:t>
      </w:r>
      <w:r w:rsidR="0021333E" w:rsidRPr="00F559B2">
        <w:rPr>
          <w:rFonts w:ascii="Arial" w:eastAsiaTheme="minorHAnsi" w:hAnsi="Arial" w:cs="Arial"/>
          <w:shd w:val="clear" w:color="auto" w:fill="FFFFFF"/>
          <w:lang w:eastAsia="en-US"/>
        </w:rPr>
        <w:t xml:space="preserve">where the court concluded, that if a doctor can prove that another medical professional would have </w:t>
      </w:r>
      <w:r w:rsidR="0021333E" w:rsidRPr="00F559B2">
        <w:rPr>
          <w:rFonts w:ascii="Arial" w:eastAsiaTheme="minorHAnsi" w:hAnsi="Arial" w:cs="Arial"/>
          <w:color w:val="212529"/>
          <w:shd w:val="clear" w:color="auto" w:fill="FFFFFF"/>
          <w:lang w:eastAsia="en-US"/>
        </w:rPr>
        <w:t>provided</w:t>
      </w:r>
      <w:r w:rsidR="0021333E" w:rsidRPr="00F559B2">
        <w:rPr>
          <w:rFonts w:ascii="Segoe UI" w:eastAsiaTheme="minorHAnsi" w:hAnsi="Segoe UI" w:cs="Segoe UI"/>
          <w:color w:val="212529"/>
          <w:shd w:val="clear" w:color="auto" w:fill="FFFFFF"/>
          <w:lang w:eastAsia="en-US"/>
        </w:rPr>
        <w:t xml:space="preserve"> </w:t>
      </w:r>
      <w:r w:rsidR="0021333E" w:rsidRPr="00F559B2">
        <w:rPr>
          <w:rFonts w:ascii="Arial" w:eastAsiaTheme="minorHAnsi" w:hAnsi="Arial" w:cs="Arial"/>
          <w:shd w:val="clear" w:color="auto" w:fill="FFFFFF"/>
          <w:lang w:eastAsia="en-US"/>
        </w:rPr>
        <w:t xml:space="preserve">treatment in </w:t>
      </w:r>
      <w:r w:rsidR="004F545A" w:rsidRPr="00F559B2">
        <w:rPr>
          <w:rFonts w:ascii="Arial" w:eastAsiaTheme="minorHAnsi" w:hAnsi="Arial" w:cs="Arial"/>
          <w:shd w:val="clear" w:color="auto" w:fill="FFFFFF"/>
          <w:lang w:eastAsia="en-US"/>
        </w:rPr>
        <w:t>a similar way, he</w:t>
      </w:r>
      <w:r w:rsidR="0021333E" w:rsidRPr="00F559B2">
        <w:rPr>
          <w:rFonts w:ascii="Arial" w:eastAsiaTheme="minorHAnsi" w:hAnsi="Arial" w:cs="Arial"/>
          <w:shd w:val="clear" w:color="auto" w:fill="FFFFFF"/>
          <w:lang w:eastAsia="en-US"/>
        </w:rPr>
        <w:t xml:space="preserve"> might be able to avoid a claim for negligence.  </w:t>
      </w:r>
      <w:proofErr w:type="spellStart"/>
      <w:r w:rsidR="0021333E" w:rsidRPr="00F559B2">
        <w:rPr>
          <w:rFonts w:ascii="Arial" w:eastAsiaTheme="minorHAnsi" w:hAnsi="Arial" w:cs="Arial"/>
          <w:shd w:val="clear" w:color="auto" w:fill="FFFFFF"/>
          <w:lang w:eastAsia="en-US"/>
        </w:rPr>
        <w:t>Bolam</w:t>
      </w:r>
      <w:proofErr w:type="spellEnd"/>
      <w:r w:rsidR="0021333E" w:rsidRPr="00F559B2">
        <w:rPr>
          <w:rFonts w:ascii="Arial" w:eastAsiaTheme="minorHAnsi" w:hAnsi="Arial" w:cs="Arial"/>
          <w:shd w:val="clear" w:color="auto" w:fill="FFFFFF"/>
          <w:lang w:eastAsia="en-US"/>
        </w:rPr>
        <w:t xml:space="preserve"> a </w:t>
      </w:r>
      <w:r w:rsidR="0021333E" w:rsidRPr="00F559B2">
        <w:rPr>
          <w:rFonts w:ascii="Arial" w:hAnsi="Arial" w:cs="Arial"/>
          <w:shd w:val="clear" w:color="auto" w:fill="FFFFFF"/>
        </w:rPr>
        <w:t>psychiatric</w:t>
      </w:r>
      <w:r w:rsidR="00F20726" w:rsidRPr="00F559B2">
        <w:rPr>
          <w:rFonts w:ascii="Arial" w:hAnsi="Arial" w:cs="Arial"/>
          <w:shd w:val="clear" w:color="auto" w:fill="FFFFFF"/>
        </w:rPr>
        <w:t xml:space="preserve"> </w:t>
      </w:r>
      <w:r w:rsidR="006652AA" w:rsidRPr="00F559B2">
        <w:rPr>
          <w:rFonts w:ascii="Arial" w:hAnsi="Arial" w:cs="Arial"/>
          <w:shd w:val="clear" w:color="auto" w:fill="FFFFFF"/>
        </w:rPr>
        <w:t>patient</w:t>
      </w:r>
      <w:r w:rsidR="004F545A" w:rsidRPr="00F559B2">
        <w:rPr>
          <w:rFonts w:ascii="Arial" w:hAnsi="Arial" w:cs="Arial"/>
          <w:shd w:val="clear" w:color="auto" w:fill="FFFFFF"/>
        </w:rPr>
        <w:t>,</w:t>
      </w:r>
      <w:r w:rsidR="006652AA" w:rsidRPr="00F559B2">
        <w:rPr>
          <w:rFonts w:ascii="Arial" w:hAnsi="Arial" w:cs="Arial"/>
          <w:shd w:val="clear" w:color="auto" w:fill="FFFFFF"/>
        </w:rPr>
        <w:t xml:space="preserve"> </w:t>
      </w:r>
      <w:r w:rsidR="006126DD" w:rsidRPr="00F559B2">
        <w:rPr>
          <w:rFonts w:ascii="Arial" w:hAnsi="Arial" w:cs="Arial"/>
          <w:shd w:val="clear" w:color="auto" w:fill="FFFFFF"/>
        </w:rPr>
        <w:t xml:space="preserve">claimed </w:t>
      </w:r>
      <w:r w:rsidR="006652AA" w:rsidRPr="00F559B2">
        <w:rPr>
          <w:rFonts w:ascii="Arial" w:hAnsi="Arial" w:cs="Arial"/>
          <w:shd w:val="clear" w:color="auto" w:fill="FFFFFF"/>
        </w:rPr>
        <w:t>a</w:t>
      </w:r>
      <w:r w:rsidR="0021333E" w:rsidRPr="00F559B2">
        <w:rPr>
          <w:rFonts w:ascii="Arial" w:hAnsi="Arial" w:cs="Arial"/>
          <w:shd w:val="clear" w:color="auto" w:fill="FFFFFF"/>
        </w:rPr>
        <w:t xml:space="preserve">gainst the doctor that treated him </w:t>
      </w:r>
      <w:r w:rsidR="006652AA" w:rsidRPr="00F559B2">
        <w:rPr>
          <w:rFonts w:ascii="Arial" w:hAnsi="Arial" w:cs="Arial"/>
          <w:shd w:val="clear" w:color="auto" w:fill="FFFFFF"/>
        </w:rPr>
        <w:t>with Electro-</w:t>
      </w:r>
      <w:r w:rsidR="0021333E" w:rsidRPr="00F559B2">
        <w:rPr>
          <w:rFonts w:ascii="Arial" w:hAnsi="Arial" w:cs="Arial"/>
          <w:shd w:val="clear" w:color="auto" w:fill="FFFFFF"/>
        </w:rPr>
        <w:t>convulsive</w:t>
      </w:r>
      <w:r w:rsidR="006E764E" w:rsidRPr="00F559B2">
        <w:rPr>
          <w:rFonts w:ascii="Arial" w:hAnsi="Arial" w:cs="Arial"/>
          <w:shd w:val="clear" w:color="auto" w:fill="FFFFFF"/>
        </w:rPr>
        <w:t xml:space="preserve"> therapy. </w:t>
      </w:r>
      <w:r w:rsidR="0021333E" w:rsidRPr="00F559B2">
        <w:rPr>
          <w:rFonts w:ascii="Arial" w:hAnsi="Arial" w:cs="Arial"/>
          <w:shd w:val="clear" w:color="auto" w:fill="FFFFFF"/>
        </w:rPr>
        <w:t xml:space="preserve">During the treatment, </w:t>
      </w:r>
      <w:proofErr w:type="spellStart"/>
      <w:r w:rsidR="00886B47" w:rsidRPr="00F559B2">
        <w:rPr>
          <w:rFonts w:ascii="Arial" w:hAnsi="Arial" w:cs="Arial"/>
          <w:shd w:val="clear" w:color="auto" w:fill="FFFFFF"/>
        </w:rPr>
        <w:lastRenderedPageBreak/>
        <w:t>Bolam</w:t>
      </w:r>
      <w:proofErr w:type="spellEnd"/>
      <w:r w:rsidR="00886B47" w:rsidRPr="00F559B2">
        <w:rPr>
          <w:rFonts w:ascii="Arial" w:hAnsi="Arial" w:cs="Arial"/>
          <w:shd w:val="clear" w:color="auto" w:fill="FFFFFF"/>
        </w:rPr>
        <w:t xml:space="preserve"> </w:t>
      </w:r>
      <w:r w:rsidR="006652AA" w:rsidRPr="00F559B2">
        <w:rPr>
          <w:rFonts w:ascii="Arial" w:hAnsi="Arial" w:cs="Arial"/>
          <w:shd w:val="clear" w:color="auto" w:fill="FFFFFF"/>
        </w:rPr>
        <w:t>sustain</w:t>
      </w:r>
      <w:r w:rsidR="00886B47" w:rsidRPr="00F559B2">
        <w:rPr>
          <w:rFonts w:ascii="Arial" w:hAnsi="Arial" w:cs="Arial"/>
          <w:shd w:val="clear" w:color="auto" w:fill="FFFFFF"/>
        </w:rPr>
        <w:t>ed</w:t>
      </w:r>
      <w:r w:rsidR="006652AA" w:rsidRPr="00F559B2">
        <w:rPr>
          <w:rFonts w:ascii="Arial" w:hAnsi="Arial" w:cs="Arial"/>
          <w:shd w:val="clear" w:color="auto" w:fill="FFFFFF"/>
        </w:rPr>
        <w:t xml:space="preserve"> a broken jaw</w:t>
      </w:r>
      <w:r w:rsidR="006126DD" w:rsidRPr="00F559B2">
        <w:rPr>
          <w:rFonts w:ascii="Arial" w:hAnsi="Arial" w:cs="Arial"/>
          <w:shd w:val="clear" w:color="auto" w:fill="FFFFFF"/>
        </w:rPr>
        <w:t>,</w:t>
      </w:r>
      <w:r w:rsidR="006652AA" w:rsidRPr="00F559B2">
        <w:rPr>
          <w:rFonts w:ascii="Arial" w:hAnsi="Arial" w:cs="Arial"/>
          <w:shd w:val="clear" w:color="auto" w:fill="FFFFFF"/>
        </w:rPr>
        <w:t xml:space="preserve"> </w:t>
      </w:r>
      <w:r w:rsidR="006126DD" w:rsidRPr="00F559B2">
        <w:rPr>
          <w:rFonts w:ascii="Arial" w:hAnsi="Arial" w:cs="Arial"/>
          <w:shd w:val="clear" w:color="auto" w:fill="FFFFFF"/>
        </w:rPr>
        <w:t xml:space="preserve">and maintained </w:t>
      </w:r>
      <w:r w:rsidR="0021333E" w:rsidRPr="00F559B2">
        <w:rPr>
          <w:rFonts w:ascii="Arial" w:hAnsi="Arial" w:cs="Arial"/>
          <w:shd w:val="clear" w:color="auto" w:fill="FFFFFF"/>
        </w:rPr>
        <w:t xml:space="preserve">this was </w:t>
      </w:r>
      <w:r w:rsidR="004F545A" w:rsidRPr="00F559B2">
        <w:rPr>
          <w:rFonts w:ascii="Arial" w:hAnsi="Arial" w:cs="Arial"/>
          <w:shd w:val="clear" w:color="auto" w:fill="FFFFFF"/>
        </w:rPr>
        <w:t xml:space="preserve">due </w:t>
      </w:r>
      <w:r w:rsidR="0021333E" w:rsidRPr="00F559B2">
        <w:rPr>
          <w:rFonts w:ascii="Arial" w:hAnsi="Arial" w:cs="Arial"/>
          <w:shd w:val="clear" w:color="auto" w:fill="FFFFFF"/>
        </w:rPr>
        <w:t>to not being restrained</w:t>
      </w:r>
      <w:r w:rsidR="004F545A" w:rsidRPr="00F559B2">
        <w:rPr>
          <w:rFonts w:ascii="Arial" w:hAnsi="Arial" w:cs="Arial"/>
          <w:shd w:val="clear" w:color="auto" w:fill="FFFFFF"/>
        </w:rPr>
        <w:t>,</w:t>
      </w:r>
      <w:r w:rsidR="0021333E" w:rsidRPr="00F559B2">
        <w:rPr>
          <w:rFonts w:ascii="Arial" w:hAnsi="Arial" w:cs="Arial"/>
          <w:shd w:val="clear" w:color="auto" w:fill="FFFFFF"/>
        </w:rPr>
        <w:t xml:space="preserve"> </w:t>
      </w:r>
      <w:r w:rsidR="005C250B" w:rsidRPr="00F559B2">
        <w:rPr>
          <w:rFonts w:ascii="Arial" w:hAnsi="Arial" w:cs="Arial"/>
          <w:shd w:val="clear" w:color="auto" w:fill="FFFFFF"/>
        </w:rPr>
        <w:t xml:space="preserve">or </w:t>
      </w:r>
      <w:r w:rsidR="0021333E" w:rsidRPr="00F559B2">
        <w:rPr>
          <w:rFonts w:ascii="Arial" w:hAnsi="Arial" w:cs="Arial"/>
          <w:shd w:val="clear" w:color="auto" w:fill="FFFFFF"/>
        </w:rPr>
        <w:t xml:space="preserve">administered </w:t>
      </w:r>
      <w:r w:rsidR="005C250B" w:rsidRPr="00F559B2">
        <w:rPr>
          <w:rFonts w:ascii="Arial" w:hAnsi="Arial" w:cs="Arial"/>
          <w:shd w:val="clear" w:color="auto" w:fill="FFFFFF"/>
        </w:rPr>
        <w:t xml:space="preserve">a </w:t>
      </w:r>
      <w:r w:rsidR="0021333E" w:rsidRPr="00F559B2">
        <w:rPr>
          <w:rFonts w:ascii="Arial" w:hAnsi="Arial" w:cs="Arial"/>
          <w:shd w:val="clear" w:color="auto" w:fill="FFFFFF"/>
        </w:rPr>
        <w:t xml:space="preserve">muscle relaxant. </w:t>
      </w:r>
      <w:proofErr w:type="spellStart"/>
      <w:r w:rsidR="005C250B" w:rsidRPr="00F559B2">
        <w:rPr>
          <w:rFonts w:ascii="Arial" w:hAnsi="Arial" w:cs="Arial"/>
          <w:shd w:val="clear" w:color="auto" w:fill="FFFFFF"/>
        </w:rPr>
        <w:t>Bolam</w:t>
      </w:r>
      <w:proofErr w:type="spellEnd"/>
      <w:r w:rsidR="005C250B" w:rsidRPr="00F559B2">
        <w:rPr>
          <w:rFonts w:ascii="Arial" w:hAnsi="Arial" w:cs="Arial"/>
          <w:shd w:val="clear" w:color="auto" w:fill="FFFFFF"/>
        </w:rPr>
        <w:t xml:space="preserve"> claimed that if t</w:t>
      </w:r>
      <w:r w:rsidR="006126DD" w:rsidRPr="00F559B2">
        <w:rPr>
          <w:rFonts w:ascii="Arial" w:hAnsi="Arial" w:cs="Arial"/>
          <w:shd w:val="clear" w:color="auto" w:fill="FFFFFF"/>
        </w:rPr>
        <w:t>he d</w:t>
      </w:r>
      <w:r w:rsidR="00BA1CCD" w:rsidRPr="00F559B2">
        <w:rPr>
          <w:rFonts w:ascii="Arial" w:hAnsi="Arial" w:cs="Arial"/>
          <w:shd w:val="clear" w:color="auto" w:fill="FFFFFF"/>
        </w:rPr>
        <w:t xml:space="preserve">octor had used </w:t>
      </w:r>
      <w:r w:rsidR="006126DD" w:rsidRPr="00F559B2">
        <w:rPr>
          <w:rFonts w:ascii="Arial" w:hAnsi="Arial" w:cs="Arial"/>
          <w:shd w:val="clear" w:color="auto" w:fill="FFFFFF"/>
        </w:rPr>
        <w:t>a muscle relaxant</w:t>
      </w:r>
      <w:r w:rsidR="005C250B" w:rsidRPr="00F559B2">
        <w:rPr>
          <w:rFonts w:ascii="Arial" w:hAnsi="Arial" w:cs="Arial"/>
          <w:shd w:val="clear" w:color="auto" w:fill="FFFFFF"/>
        </w:rPr>
        <w:t xml:space="preserve"> he would not have been injured</w:t>
      </w:r>
      <w:r w:rsidR="007A2FAC" w:rsidRPr="00F559B2">
        <w:rPr>
          <w:rFonts w:ascii="Arial" w:hAnsi="Arial" w:cs="Arial"/>
          <w:shd w:val="clear" w:color="auto" w:fill="FFFFFF"/>
        </w:rPr>
        <w:t>, and</w:t>
      </w:r>
      <w:r w:rsidR="004F545A" w:rsidRPr="00F559B2">
        <w:rPr>
          <w:rFonts w:ascii="Arial" w:hAnsi="Arial" w:cs="Arial"/>
          <w:shd w:val="clear" w:color="auto" w:fill="FFFFFF"/>
        </w:rPr>
        <w:t xml:space="preserve"> further</w:t>
      </w:r>
      <w:r w:rsidR="005C250B" w:rsidRPr="00F559B2">
        <w:rPr>
          <w:rFonts w:ascii="Arial" w:hAnsi="Arial" w:cs="Arial"/>
          <w:shd w:val="clear" w:color="auto" w:fill="FFFFFF"/>
        </w:rPr>
        <w:t xml:space="preserve"> had not been informed of potential risk</w:t>
      </w:r>
      <w:r w:rsidR="004F545A" w:rsidRPr="00F559B2">
        <w:rPr>
          <w:rFonts w:ascii="Arial" w:hAnsi="Arial" w:cs="Arial"/>
          <w:shd w:val="clear" w:color="auto" w:fill="FFFFFF"/>
        </w:rPr>
        <w:t>s</w:t>
      </w:r>
      <w:r w:rsidR="005C250B" w:rsidRPr="00F559B2">
        <w:rPr>
          <w:rFonts w:ascii="Arial" w:hAnsi="Arial" w:cs="Arial"/>
          <w:shd w:val="clear" w:color="auto" w:fill="FFFFFF"/>
        </w:rPr>
        <w:t xml:space="preserve"> involved. </w:t>
      </w:r>
      <w:r w:rsidR="006126DD" w:rsidRPr="00F559B2">
        <w:rPr>
          <w:rFonts w:ascii="Arial" w:hAnsi="Arial" w:cs="Arial"/>
          <w:shd w:val="clear" w:color="auto" w:fill="FFFFFF"/>
        </w:rPr>
        <w:t>In evaluation the concept of whether</w:t>
      </w:r>
      <w:r w:rsidR="00E13B11" w:rsidRPr="00F559B2">
        <w:rPr>
          <w:rFonts w:ascii="Arial" w:hAnsi="Arial" w:cs="Arial"/>
          <w:shd w:val="clear" w:color="auto" w:fill="FFFFFF"/>
        </w:rPr>
        <w:t xml:space="preserve"> the standard of care had been met</w:t>
      </w:r>
      <w:r w:rsidR="00BA1CCD" w:rsidRPr="00F559B2">
        <w:rPr>
          <w:rFonts w:ascii="Arial" w:hAnsi="Arial" w:cs="Arial"/>
          <w:shd w:val="clear" w:color="auto" w:fill="FFFFFF"/>
        </w:rPr>
        <w:t>,</w:t>
      </w:r>
      <w:r w:rsidR="007114FD" w:rsidRPr="00F559B2">
        <w:rPr>
          <w:rFonts w:ascii="Arial" w:hAnsi="Arial" w:cs="Arial"/>
          <w:shd w:val="clear" w:color="auto" w:fill="FFFFFF"/>
        </w:rPr>
        <w:t xml:space="preserve"> </w:t>
      </w:r>
      <w:r w:rsidR="00BA1CCD" w:rsidRPr="00F559B2">
        <w:rPr>
          <w:rFonts w:ascii="Arial" w:hAnsi="Arial" w:cs="Arial"/>
          <w:shd w:val="clear" w:color="auto" w:fill="FFFFFF"/>
        </w:rPr>
        <w:t>if</w:t>
      </w:r>
      <w:r w:rsidR="005C250B" w:rsidRPr="00F559B2">
        <w:rPr>
          <w:rFonts w:ascii="Arial" w:hAnsi="Arial" w:cs="Arial"/>
          <w:shd w:val="clear" w:color="auto" w:fill="FFFFFF"/>
        </w:rPr>
        <w:t xml:space="preserve"> another professional doctor </w:t>
      </w:r>
      <w:r w:rsidR="007A2FAC" w:rsidRPr="00F559B2">
        <w:rPr>
          <w:rFonts w:ascii="Arial" w:hAnsi="Arial" w:cs="Arial"/>
          <w:shd w:val="clear" w:color="auto" w:fill="FFFFFF"/>
        </w:rPr>
        <w:t>would have used the same method</w:t>
      </w:r>
      <w:r w:rsidR="005C250B" w:rsidRPr="00F559B2">
        <w:rPr>
          <w:rFonts w:ascii="Arial" w:hAnsi="Arial" w:cs="Arial"/>
          <w:shd w:val="clear" w:color="auto" w:fill="FFFFFF"/>
        </w:rPr>
        <w:t xml:space="preserve"> </w:t>
      </w:r>
      <w:r w:rsidR="007A2FAC" w:rsidRPr="00F559B2">
        <w:rPr>
          <w:rFonts w:ascii="Arial" w:hAnsi="Arial" w:cs="Arial"/>
          <w:shd w:val="clear" w:color="auto" w:fill="FFFFFF"/>
        </w:rPr>
        <w:t xml:space="preserve">during the </w:t>
      </w:r>
      <w:r w:rsidR="001E536E" w:rsidRPr="00F559B2">
        <w:rPr>
          <w:rFonts w:ascii="Arial" w:hAnsi="Arial" w:cs="Arial"/>
          <w:shd w:val="clear" w:color="auto" w:fill="FFFFFF"/>
        </w:rPr>
        <w:t>treatment</w:t>
      </w:r>
      <w:r w:rsidR="007A2FAC" w:rsidRPr="00F559B2">
        <w:rPr>
          <w:rFonts w:ascii="Arial" w:hAnsi="Arial" w:cs="Arial"/>
          <w:shd w:val="clear" w:color="auto" w:fill="FFFFFF"/>
        </w:rPr>
        <w:t>.</w:t>
      </w:r>
      <w:r w:rsidR="001E536E" w:rsidRPr="00F559B2">
        <w:rPr>
          <w:rFonts w:ascii="Arial" w:hAnsi="Arial" w:cs="Arial"/>
          <w:shd w:val="clear" w:color="auto" w:fill="FFFFFF"/>
        </w:rPr>
        <w:t xml:space="preserve"> The evidence presented by the medical profession, recommended against the use of relaxants and restraints, as rather than prevent fractures </w:t>
      </w:r>
      <w:r w:rsidR="007A2FAC" w:rsidRPr="00F559B2">
        <w:rPr>
          <w:rFonts w:ascii="Arial" w:hAnsi="Arial" w:cs="Arial"/>
          <w:shd w:val="clear" w:color="auto" w:fill="FFFFFF"/>
        </w:rPr>
        <w:t xml:space="preserve">it </w:t>
      </w:r>
      <w:r w:rsidR="001E536E" w:rsidRPr="00F559B2">
        <w:rPr>
          <w:rFonts w:ascii="Arial" w:hAnsi="Arial" w:cs="Arial"/>
          <w:shd w:val="clear" w:color="auto" w:fill="FFFFFF"/>
        </w:rPr>
        <w:t xml:space="preserve">could </w:t>
      </w:r>
      <w:r w:rsidR="000915BB" w:rsidRPr="00F559B2">
        <w:rPr>
          <w:rFonts w:ascii="Arial" w:hAnsi="Arial" w:cs="Arial"/>
          <w:shd w:val="clear" w:color="auto" w:fill="FFFFFF"/>
        </w:rPr>
        <w:t>increase the</w:t>
      </w:r>
      <w:r w:rsidR="00E317C9" w:rsidRPr="00F559B2">
        <w:rPr>
          <w:rFonts w:ascii="Arial" w:hAnsi="Arial" w:cs="Arial"/>
          <w:shd w:val="clear" w:color="auto" w:fill="FFFFFF"/>
        </w:rPr>
        <w:t xml:space="preserve"> risk</w:t>
      </w:r>
      <w:r w:rsidR="007A2FAC" w:rsidRPr="00F559B2">
        <w:rPr>
          <w:rFonts w:ascii="Arial" w:hAnsi="Arial" w:cs="Arial"/>
          <w:shd w:val="clear" w:color="auto" w:fill="FFFFFF"/>
        </w:rPr>
        <w:t xml:space="preserve"> (Weir, 2002).  However in</w:t>
      </w:r>
      <w:r w:rsidR="00030502" w:rsidRPr="00F559B2">
        <w:rPr>
          <w:rFonts w:ascii="Arial" w:hAnsi="Arial" w:cs="Arial"/>
          <w:shd w:val="clear" w:color="auto" w:fill="FFFFFF"/>
        </w:rPr>
        <w:t xml:space="preserve"> conclusion</w:t>
      </w:r>
      <w:r w:rsidR="007A2FAC" w:rsidRPr="00F559B2">
        <w:rPr>
          <w:rFonts w:ascii="Arial" w:hAnsi="Arial" w:cs="Arial"/>
          <w:shd w:val="clear" w:color="auto" w:fill="FFFFFF"/>
        </w:rPr>
        <w:t>,</w:t>
      </w:r>
      <w:r w:rsidR="00030502" w:rsidRPr="00F559B2">
        <w:rPr>
          <w:rFonts w:ascii="Arial" w:hAnsi="Arial" w:cs="Arial"/>
          <w:shd w:val="clear" w:color="auto" w:fill="FFFFFF"/>
        </w:rPr>
        <w:t xml:space="preserve"> the Judge accepted </w:t>
      </w:r>
      <w:r w:rsidR="007A2FAC" w:rsidRPr="00F559B2">
        <w:rPr>
          <w:rFonts w:ascii="Arial" w:hAnsi="Arial" w:cs="Arial"/>
          <w:shd w:val="clear" w:color="auto" w:fill="FFFFFF"/>
        </w:rPr>
        <w:t xml:space="preserve">that </w:t>
      </w:r>
      <w:r w:rsidR="00030502" w:rsidRPr="00F559B2">
        <w:rPr>
          <w:rFonts w:ascii="Arial" w:hAnsi="Arial" w:cs="Arial"/>
          <w:shd w:val="clear" w:color="auto" w:fill="FFFFFF"/>
        </w:rPr>
        <w:t>there is scope for differences of opinion within the medical profession,</w:t>
      </w:r>
      <w:r w:rsidR="006126DD" w:rsidRPr="00F559B2">
        <w:rPr>
          <w:rFonts w:ascii="Arial" w:hAnsi="Arial" w:cs="Arial"/>
          <w:shd w:val="clear" w:color="auto" w:fill="FFFFFF"/>
        </w:rPr>
        <w:t xml:space="preserve"> and a d</w:t>
      </w:r>
      <w:r w:rsidR="001E536E" w:rsidRPr="00F559B2">
        <w:rPr>
          <w:rFonts w:ascii="Arial" w:hAnsi="Arial" w:cs="Arial"/>
          <w:shd w:val="clear" w:color="auto" w:fill="FFFFFF"/>
        </w:rPr>
        <w:t>octor could not be deemed as negligent</w:t>
      </w:r>
      <w:r w:rsidR="007A2FAC" w:rsidRPr="00F559B2">
        <w:rPr>
          <w:rFonts w:ascii="Arial" w:hAnsi="Arial" w:cs="Arial"/>
          <w:shd w:val="clear" w:color="auto" w:fill="FFFFFF"/>
        </w:rPr>
        <w:t>,</w:t>
      </w:r>
      <w:r w:rsidR="001E536E" w:rsidRPr="00F559B2">
        <w:rPr>
          <w:rFonts w:ascii="Arial" w:hAnsi="Arial" w:cs="Arial"/>
          <w:shd w:val="clear" w:color="auto" w:fill="FFFFFF"/>
        </w:rPr>
        <w:t xml:space="preserve"> if his decisions are different from others within his profession.  </w:t>
      </w:r>
      <w:r w:rsidR="008770C8" w:rsidRPr="00F559B2">
        <w:rPr>
          <w:rFonts w:ascii="Arial" w:hAnsi="Arial" w:cs="Arial"/>
          <w:shd w:val="clear" w:color="auto" w:fill="FFFFFF"/>
        </w:rPr>
        <w:t xml:space="preserve"> </w:t>
      </w:r>
      <w:r w:rsidR="007A2FAC" w:rsidRPr="00F559B2">
        <w:rPr>
          <w:rFonts w:ascii="Arial" w:hAnsi="Arial" w:cs="Arial"/>
          <w:shd w:val="clear" w:color="auto" w:fill="FFFFFF"/>
        </w:rPr>
        <w:t>It was further</w:t>
      </w:r>
      <w:r w:rsidR="008770C8" w:rsidRPr="00F559B2">
        <w:rPr>
          <w:rFonts w:ascii="Arial" w:hAnsi="Arial" w:cs="Arial"/>
          <w:shd w:val="clear" w:color="auto" w:fill="FFFFFF"/>
        </w:rPr>
        <w:t xml:space="preserve"> </w:t>
      </w:r>
      <w:r w:rsidR="006126DD" w:rsidRPr="00F559B2">
        <w:rPr>
          <w:rFonts w:ascii="Arial" w:hAnsi="Arial" w:cs="Arial"/>
          <w:shd w:val="clear" w:color="auto" w:fill="FFFFFF"/>
        </w:rPr>
        <w:t xml:space="preserve">presented </w:t>
      </w:r>
      <w:r w:rsidR="008770C8" w:rsidRPr="00F559B2">
        <w:rPr>
          <w:rFonts w:ascii="Arial" w:hAnsi="Arial" w:cs="Arial"/>
          <w:shd w:val="clear" w:color="auto" w:fill="FFFFFF"/>
        </w:rPr>
        <w:t xml:space="preserve">as usual </w:t>
      </w:r>
      <w:r w:rsidR="00030502" w:rsidRPr="00F559B2">
        <w:rPr>
          <w:rFonts w:ascii="Arial" w:hAnsi="Arial" w:cs="Arial"/>
          <w:shd w:val="clear" w:color="auto" w:fill="FFFFFF"/>
        </w:rPr>
        <w:t>practice</w:t>
      </w:r>
      <w:r w:rsidR="006126DD" w:rsidRPr="00F559B2">
        <w:rPr>
          <w:rFonts w:ascii="Arial" w:hAnsi="Arial" w:cs="Arial"/>
          <w:shd w:val="clear" w:color="auto" w:fill="FFFFFF"/>
        </w:rPr>
        <w:t>,</w:t>
      </w:r>
      <w:r w:rsidR="00030502" w:rsidRPr="00F559B2">
        <w:rPr>
          <w:rFonts w:ascii="Arial" w:hAnsi="Arial" w:cs="Arial"/>
          <w:shd w:val="clear" w:color="auto" w:fill="FFFFFF"/>
        </w:rPr>
        <w:t xml:space="preserve"> not </w:t>
      </w:r>
      <w:r w:rsidR="008770C8" w:rsidRPr="00F559B2">
        <w:rPr>
          <w:rFonts w:ascii="Arial" w:hAnsi="Arial" w:cs="Arial"/>
          <w:shd w:val="clear" w:color="auto" w:fill="FFFFFF"/>
        </w:rPr>
        <w:t xml:space="preserve">to inform patients of </w:t>
      </w:r>
      <w:r w:rsidR="007A2FAC" w:rsidRPr="00F559B2">
        <w:rPr>
          <w:rFonts w:ascii="Arial" w:hAnsi="Arial" w:cs="Arial"/>
          <w:shd w:val="clear" w:color="auto" w:fill="FFFFFF"/>
        </w:rPr>
        <w:t xml:space="preserve">the </w:t>
      </w:r>
      <w:r w:rsidR="00030502" w:rsidRPr="00F559B2">
        <w:rPr>
          <w:rFonts w:ascii="Arial" w:hAnsi="Arial" w:cs="Arial"/>
          <w:shd w:val="clear" w:color="auto" w:fill="FFFFFF"/>
        </w:rPr>
        <w:t>risks unless the</w:t>
      </w:r>
      <w:r w:rsidR="008770C8" w:rsidRPr="00F559B2">
        <w:rPr>
          <w:rFonts w:ascii="Arial" w:hAnsi="Arial" w:cs="Arial"/>
          <w:shd w:val="clear" w:color="auto" w:fill="FFFFFF"/>
        </w:rPr>
        <w:t xml:space="preserve">y were significant, or asked for by the patient.  </w:t>
      </w:r>
      <w:r w:rsidR="00030502" w:rsidRPr="00F559B2">
        <w:rPr>
          <w:rFonts w:ascii="Arial" w:hAnsi="Arial" w:cs="Arial"/>
          <w:shd w:val="clear" w:color="auto" w:fill="FFFFFF"/>
        </w:rPr>
        <w:t xml:space="preserve">The </w:t>
      </w:r>
      <w:r w:rsidR="006718AE" w:rsidRPr="00F559B2">
        <w:rPr>
          <w:rFonts w:ascii="Arial" w:hAnsi="Arial" w:cs="Arial"/>
          <w:shd w:val="clear" w:color="auto" w:fill="FFFFFF"/>
        </w:rPr>
        <w:t>d</w:t>
      </w:r>
      <w:r w:rsidR="008770C8" w:rsidRPr="00F559B2">
        <w:rPr>
          <w:rFonts w:ascii="Arial" w:hAnsi="Arial" w:cs="Arial"/>
          <w:shd w:val="clear" w:color="auto" w:fill="FFFFFF"/>
        </w:rPr>
        <w:t xml:space="preserve">octor </w:t>
      </w:r>
      <w:r w:rsidR="00030502" w:rsidRPr="00F559B2">
        <w:rPr>
          <w:rFonts w:ascii="Arial" w:hAnsi="Arial" w:cs="Arial"/>
          <w:shd w:val="clear" w:color="auto" w:fill="FFFFFF"/>
        </w:rPr>
        <w:t xml:space="preserve">could only be </w:t>
      </w:r>
      <w:r w:rsidR="008770C8" w:rsidRPr="00F559B2">
        <w:rPr>
          <w:rFonts w:ascii="Arial" w:hAnsi="Arial" w:cs="Arial"/>
          <w:shd w:val="clear" w:color="auto" w:fill="FFFFFF"/>
        </w:rPr>
        <w:t xml:space="preserve">deemed </w:t>
      </w:r>
      <w:r w:rsidR="00030502" w:rsidRPr="00F559B2">
        <w:rPr>
          <w:rFonts w:ascii="Arial" w:hAnsi="Arial" w:cs="Arial"/>
          <w:shd w:val="clear" w:color="auto" w:fill="FFFFFF"/>
        </w:rPr>
        <w:t>as negligent</w:t>
      </w:r>
      <w:r w:rsidR="008770C8" w:rsidRPr="00F559B2">
        <w:rPr>
          <w:rFonts w:ascii="Arial" w:hAnsi="Arial" w:cs="Arial"/>
          <w:shd w:val="clear" w:color="auto" w:fill="FFFFFF"/>
        </w:rPr>
        <w:t>,</w:t>
      </w:r>
      <w:r w:rsidR="00030502" w:rsidRPr="00F559B2">
        <w:rPr>
          <w:rFonts w:ascii="Arial" w:hAnsi="Arial" w:cs="Arial"/>
          <w:shd w:val="clear" w:color="auto" w:fill="FFFFFF"/>
        </w:rPr>
        <w:t xml:space="preserve"> if </w:t>
      </w:r>
      <w:r w:rsidR="008770C8" w:rsidRPr="00F559B2">
        <w:rPr>
          <w:rFonts w:ascii="Arial" w:hAnsi="Arial" w:cs="Arial"/>
          <w:shd w:val="clear" w:color="auto" w:fill="FFFFFF"/>
        </w:rPr>
        <w:t xml:space="preserve">he had </w:t>
      </w:r>
      <w:r w:rsidR="00030502" w:rsidRPr="00F559B2">
        <w:rPr>
          <w:rFonts w:ascii="Arial" w:hAnsi="Arial" w:cs="Arial"/>
          <w:shd w:val="clear" w:color="auto" w:fill="FFFFFF"/>
        </w:rPr>
        <w:t xml:space="preserve">failed to carry out the </w:t>
      </w:r>
      <w:r w:rsidR="008770C8" w:rsidRPr="00F559B2">
        <w:rPr>
          <w:rFonts w:ascii="Arial" w:hAnsi="Arial" w:cs="Arial"/>
          <w:shd w:val="clear" w:color="auto" w:fill="FFFFFF"/>
        </w:rPr>
        <w:t xml:space="preserve">treatment </w:t>
      </w:r>
      <w:r w:rsidR="00030502" w:rsidRPr="00F559B2">
        <w:rPr>
          <w:rFonts w:ascii="Arial" w:hAnsi="Arial" w:cs="Arial"/>
          <w:shd w:val="clear" w:color="auto" w:fill="FFFFFF"/>
        </w:rPr>
        <w:t xml:space="preserve">in </w:t>
      </w:r>
      <w:r w:rsidR="007A2FAC" w:rsidRPr="00F559B2">
        <w:rPr>
          <w:rFonts w:ascii="Arial" w:hAnsi="Arial" w:cs="Arial"/>
          <w:shd w:val="clear" w:color="auto" w:fill="FFFFFF"/>
        </w:rPr>
        <w:t>conflict with</w:t>
      </w:r>
      <w:r w:rsidR="003C2E9D" w:rsidRPr="00F559B2">
        <w:rPr>
          <w:rFonts w:ascii="Arial" w:hAnsi="Arial" w:cs="Arial"/>
          <w:shd w:val="clear" w:color="auto" w:fill="FFFFFF"/>
        </w:rPr>
        <w:t xml:space="preserve"> the opinion of </w:t>
      </w:r>
      <w:r w:rsidR="00030502" w:rsidRPr="00F559B2">
        <w:rPr>
          <w:rFonts w:ascii="Arial" w:hAnsi="Arial" w:cs="Arial"/>
          <w:shd w:val="clear" w:color="auto" w:fill="FFFFFF"/>
        </w:rPr>
        <w:t>other medi</w:t>
      </w:r>
      <w:r w:rsidR="003C2E9D" w:rsidRPr="00F559B2">
        <w:rPr>
          <w:rFonts w:ascii="Arial" w:hAnsi="Arial" w:cs="Arial"/>
          <w:shd w:val="clear" w:color="auto" w:fill="FFFFFF"/>
        </w:rPr>
        <w:t>cal professional</w:t>
      </w:r>
      <w:r w:rsidR="006718AE" w:rsidRPr="00F559B2">
        <w:rPr>
          <w:rFonts w:ascii="Arial" w:hAnsi="Arial" w:cs="Arial"/>
          <w:shd w:val="clear" w:color="auto" w:fill="FFFFFF"/>
        </w:rPr>
        <w:t>s.  This case established</w:t>
      </w:r>
      <w:r w:rsidR="007A2FAC" w:rsidRPr="00F559B2">
        <w:rPr>
          <w:rFonts w:ascii="Arial" w:hAnsi="Arial" w:cs="Arial"/>
          <w:shd w:val="clear" w:color="auto" w:fill="FFFFFF"/>
        </w:rPr>
        <w:t xml:space="preserve"> the </w:t>
      </w:r>
      <w:proofErr w:type="spellStart"/>
      <w:r w:rsidR="007A2FAC" w:rsidRPr="00F559B2">
        <w:rPr>
          <w:rFonts w:ascii="Arial" w:hAnsi="Arial" w:cs="Arial"/>
          <w:shd w:val="clear" w:color="auto" w:fill="FFFFFF"/>
        </w:rPr>
        <w:t>Bolam</w:t>
      </w:r>
      <w:proofErr w:type="spellEnd"/>
      <w:r w:rsidR="0030739A" w:rsidRPr="00F559B2">
        <w:rPr>
          <w:rFonts w:ascii="Arial" w:hAnsi="Arial" w:cs="Arial"/>
        </w:rPr>
        <w:t> </w:t>
      </w:r>
      <w:r w:rsidR="006718AE" w:rsidRPr="00F559B2">
        <w:rPr>
          <w:rFonts w:ascii="Arial" w:hAnsi="Arial" w:cs="Arial"/>
        </w:rPr>
        <w:t>T</w:t>
      </w:r>
      <w:r w:rsidR="0030739A" w:rsidRPr="00F559B2">
        <w:rPr>
          <w:rFonts w:ascii="Arial" w:hAnsi="Arial" w:cs="Arial"/>
        </w:rPr>
        <w:t>est</w:t>
      </w:r>
      <w:r w:rsidR="007A2FAC" w:rsidRPr="00F559B2">
        <w:rPr>
          <w:rFonts w:ascii="Arial" w:hAnsi="Arial" w:cs="Arial"/>
        </w:rPr>
        <w:t xml:space="preserve">, </w:t>
      </w:r>
      <w:r w:rsidR="006718AE" w:rsidRPr="00F559B2">
        <w:rPr>
          <w:rFonts w:ascii="Arial" w:hAnsi="Arial" w:cs="Arial"/>
        </w:rPr>
        <w:t xml:space="preserve">which </w:t>
      </w:r>
      <w:r w:rsidR="00A01FE1" w:rsidRPr="00F559B2">
        <w:rPr>
          <w:rFonts w:ascii="Arial" w:hAnsi="Arial" w:cs="Arial"/>
        </w:rPr>
        <w:t xml:space="preserve">is </w:t>
      </w:r>
      <w:r w:rsidR="0030739A" w:rsidRPr="00F559B2">
        <w:rPr>
          <w:rFonts w:ascii="Arial" w:hAnsi="Arial" w:cs="Arial"/>
        </w:rPr>
        <w:t>underpi</w:t>
      </w:r>
      <w:r w:rsidR="007A2FAC" w:rsidRPr="00F559B2">
        <w:rPr>
          <w:rFonts w:ascii="Arial" w:hAnsi="Arial" w:cs="Arial"/>
        </w:rPr>
        <w:t>nned by the principle that</w:t>
      </w:r>
      <w:r w:rsidR="0030739A" w:rsidRPr="00F559B2">
        <w:rPr>
          <w:rFonts w:ascii="Arial" w:hAnsi="Arial" w:cs="Arial"/>
        </w:rPr>
        <w:t xml:space="preserve"> responsibl</w:t>
      </w:r>
      <w:r w:rsidR="007A2FAC" w:rsidRPr="00F559B2">
        <w:rPr>
          <w:rFonts w:ascii="Arial" w:hAnsi="Arial" w:cs="Arial"/>
        </w:rPr>
        <w:t xml:space="preserve">e medical </w:t>
      </w:r>
      <w:r w:rsidR="006718AE" w:rsidRPr="00F559B2">
        <w:rPr>
          <w:rFonts w:ascii="Arial" w:hAnsi="Arial" w:cs="Arial"/>
        </w:rPr>
        <w:t>professionals</w:t>
      </w:r>
      <w:r w:rsidR="007A2FAC" w:rsidRPr="00F559B2">
        <w:rPr>
          <w:rFonts w:ascii="Arial" w:hAnsi="Arial" w:cs="Arial"/>
        </w:rPr>
        <w:t xml:space="preserve"> are</w:t>
      </w:r>
      <w:r w:rsidR="0030739A" w:rsidRPr="00F559B2">
        <w:rPr>
          <w:rFonts w:ascii="Arial" w:hAnsi="Arial" w:cs="Arial"/>
        </w:rPr>
        <w:t xml:space="preserve"> better </w:t>
      </w:r>
      <w:r w:rsidR="007A2FAC" w:rsidRPr="00F559B2">
        <w:rPr>
          <w:rFonts w:ascii="Arial" w:hAnsi="Arial" w:cs="Arial"/>
        </w:rPr>
        <w:t>equipped</w:t>
      </w:r>
      <w:r w:rsidR="0030739A" w:rsidRPr="00F559B2">
        <w:rPr>
          <w:rFonts w:ascii="Arial" w:hAnsi="Arial" w:cs="Arial"/>
        </w:rPr>
        <w:t xml:space="preserve"> than the court</w:t>
      </w:r>
      <w:r w:rsidR="00A01FE1" w:rsidRPr="00F559B2">
        <w:rPr>
          <w:rFonts w:ascii="Arial" w:hAnsi="Arial" w:cs="Arial"/>
        </w:rPr>
        <w:t>,</w:t>
      </w:r>
      <w:r w:rsidR="0030739A" w:rsidRPr="00F559B2">
        <w:rPr>
          <w:rFonts w:ascii="Arial" w:hAnsi="Arial" w:cs="Arial"/>
        </w:rPr>
        <w:t xml:space="preserve"> to </w:t>
      </w:r>
      <w:r w:rsidR="00A01FE1" w:rsidRPr="00F559B2">
        <w:rPr>
          <w:rFonts w:ascii="Arial" w:hAnsi="Arial" w:cs="Arial"/>
        </w:rPr>
        <w:t>make an assessment of</w:t>
      </w:r>
      <w:r w:rsidR="0030739A" w:rsidRPr="00F559B2">
        <w:rPr>
          <w:rFonts w:ascii="Arial" w:hAnsi="Arial" w:cs="Arial"/>
        </w:rPr>
        <w:t xml:space="preserve"> whether a particular decision</w:t>
      </w:r>
      <w:r w:rsidR="00A01FE1" w:rsidRPr="00F559B2">
        <w:rPr>
          <w:rFonts w:ascii="Arial" w:hAnsi="Arial" w:cs="Arial"/>
        </w:rPr>
        <w:t xml:space="preserve"> by a professional was acceptable </w:t>
      </w:r>
      <w:r w:rsidR="00A01FE1" w:rsidRPr="00F559B2">
        <w:rPr>
          <w:rFonts w:ascii="Arial" w:hAnsi="Arial" w:cs="Arial"/>
          <w:shd w:val="clear" w:color="auto" w:fill="FFFFFF"/>
        </w:rPr>
        <w:t>(</w:t>
      </w:r>
      <w:proofErr w:type="spellStart"/>
      <w:r w:rsidR="00A01FE1" w:rsidRPr="00F559B2">
        <w:rPr>
          <w:rFonts w:ascii="Arial" w:hAnsi="Arial" w:cs="Arial"/>
          <w:shd w:val="clear" w:color="auto" w:fill="FFFFFF"/>
        </w:rPr>
        <w:t>Swoboda</w:t>
      </w:r>
      <w:proofErr w:type="spellEnd"/>
      <w:r w:rsidR="00A01FE1" w:rsidRPr="00F559B2">
        <w:rPr>
          <w:rFonts w:ascii="Arial" w:hAnsi="Arial" w:cs="Arial"/>
          <w:shd w:val="clear" w:color="auto" w:fill="FFFFFF"/>
        </w:rPr>
        <w:t xml:space="preserve">, 2018).  </w:t>
      </w:r>
    </w:p>
    <w:p w:rsidR="00A01FE1" w:rsidRPr="00F559B2" w:rsidRDefault="00A01FE1" w:rsidP="008C5558">
      <w:pPr>
        <w:pStyle w:val="paragraph"/>
        <w:spacing w:line="360" w:lineRule="auto"/>
        <w:jc w:val="both"/>
        <w:textAlignment w:val="baseline"/>
        <w:rPr>
          <w:rFonts w:ascii="Arial" w:eastAsiaTheme="minorHAnsi" w:hAnsi="Arial" w:cs="Arial"/>
          <w:color w:val="212121"/>
          <w:lang w:eastAsia="en-US"/>
        </w:rPr>
      </w:pPr>
    </w:p>
    <w:p w:rsidR="002E0977" w:rsidRPr="00F559B2" w:rsidRDefault="006718AE" w:rsidP="002E0977">
      <w:pPr>
        <w:pStyle w:val="paragraph"/>
        <w:spacing w:line="360" w:lineRule="auto"/>
        <w:jc w:val="both"/>
        <w:textAlignment w:val="baseline"/>
        <w:rPr>
          <w:rStyle w:val="normaltextrun1"/>
          <w:rFonts w:ascii="Arial" w:hAnsi="Arial" w:cs="Arial"/>
          <w:i/>
          <w:lang w:val="en-US"/>
        </w:rPr>
      </w:pPr>
      <w:r w:rsidRPr="00F559B2">
        <w:rPr>
          <w:rFonts w:ascii="Arial" w:eastAsiaTheme="minorHAnsi" w:hAnsi="Arial" w:cs="Arial"/>
          <w:lang w:eastAsia="en-US"/>
        </w:rPr>
        <w:t xml:space="preserve">For </w:t>
      </w:r>
      <w:r w:rsidR="00E317C9" w:rsidRPr="00F559B2">
        <w:rPr>
          <w:rFonts w:ascii="Arial" w:eastAsiaTheme="minorHAnsi" w:hAnsi="Arial" w:cs="Arial"/>
          <w:lang w:eastAsia="en-US"/>
        </w:rPr>
        <w:t xml:space="preserve">Weir </w:t>
      </w:r>
      <w:r w:rsidR="00C31097" w:rsidRPr="00F559B2">
        <w:rPr>
          <w:rFonts w:ascii="Arial" w:eastAsiaTheme="minorHAnsi" w:hAnsi="Arial" w:cs="Arial"/>
          <w:lang w:eastAsia="en-US"/>
        </w:rPr>
        <w:t>(2002) i</w:t>
      </w:r>
      <w:r w:rsidR="00A01FE1" w:rsidRPr="00F559B2">
        <w:rPr>
          <w:rFonts w:ascii="Arial" w:eastAsiaTheme="minorHAnsi" w:hAnsi="Arial" w:cs="Arial"/>
          <w:lang w:eastAsia="en-US"/>
        </w:rPr>
        <w:t>t could be suggested t</w:t>
      </w:r>
      <w:r w:rsidR="00482B5B" w:rsidRPr="00F559B2">
        <w:rPr>
          <w:rFonts w:ascii="Arial" w:eastAsiaTheme="minorHAnsi" w:hAnsi="Arial" w:cs="Arial"/>
          <w:lang w:eastAsia="en-US"/>
        </w:rPr>
        <w:t>he</w:t>
      </w:r>
      <w:r w:rsidR="006F5E7B" w:rsidRPr="00F559B2">
        <w:rPr>
          <w:rFonts w:ascii="Arial" w:eastAsiaTheme="minorHAnsi" w:hAnsi="Arial" w:cs="Arial"/>
        </w:rPr>
        <w:t xml:space="preserve"> </w:t>
      </w:r>
      <w:proofErr w:type="spellStart"/>
      <w:r w:rsidR="006F5E7B" w:rsidRPr="00F559B2">
        <w:rPr>
          <w:rFonts w:ascii="Arial" w:eastAsiaTheme="minorHAnsi" w:hAnsi="Arial" w:cs="Arial"/>
        </w:rPr>
        <w:t>Bolam</w:t>
      </w:r>
      <w:proofErr w:type="spellEnd"/>
      <w:r w:rsidR="00C31097" w:rsidRPr="00F559B2">
        <w:rPr>
          <w:rFonts w:ascii="Arial" w:eastAsiaTheme="minorHAnsi" w:hAnsi="Arial" w:cs="Arial"/>
          <w:lang w:eastAsia="en-US"/>
        </w:rPr>
        <w:t xml:space="preserve"> </w:t>
      </w:r>
      <w:r w:rsidR="003C16B2" w:rsidRPr="00F559B2">
        <w:rPr>
          <w:rFonts w:ascii="Arial" w:eastAsiaTheme="minorHAnsi" w:hAnsi="Arial" w:cs="Arial"/>
        </w:rPr>
        <w:t>T</w:t>
      </w:r>
      <w:r w:rsidR="00482B5B" w:rsidRPr="00F559B2">
        <w:rPr>
          <w:rFonts w:ascii="Arial" w:eastAsiaTheme="minorHAnsi" w:hAnsi="Arial" w:cs="Arial"/>
          <w:lang w:eastAsia="en-US"/>
        </w:rPr>
        <w:t xml:space="preserve">est </w:t>
      </w:r>
      <w:r w:rsidR="00A01FE1" w:rsidRPr="00F559B2">
        <w:rPr>
          <w:rFonts w:ascii="Arial" w:eastAsiaTheme="minorHAnsi" w:hAnsi="Arial" w:cs="Arial"/>
          <w:lang w:eastAsia="en-US"/>
        </w:rPr>
        <w:t>allows</w:t>
      </w:r>
      <w:r w:rsidR="00482B5B" w:rsidRPr="00F559B2">
        <w:rPr>
          <w:rFonts w:ascii="Arial" w:eastAsiaTheme="minorHAnsi" w:hAnsi="Arial" w:cs="Arial"/>
          <w:lang w:eastAsia="en-US"/>
        </w:rPr>
        <w:t xml:space="preserve"> the court </w:t>
      </w:r>
      <w:r w:rsidR="00A01FE1" w:rsidRPr="00F559B2">
        <w:rPr>
          <w:rFonts w:ascii="Arial" w:eastAsiaTheme="minorHAnsi" w:hAnsi="Arial" w:cs="Arial"/>
          <w:lang w:eastAsia="en-US"/>
        </w:rPr>
        <w:t>to avoid making</w:t>
      </w:r>
      <w:r w:rsidR="00482B5B" w:rsidRPr="00F559B2">
        <w:rPr>
          <w:rFonts w:ascii="Arial" w:eastAsiaTheme="minorHAnsi" w:hAnsi="Arial" w:cs="Arial"/>
          <w:lang w:eastAsia="en-US"/>
        </w:rPr>
        <w:t xml:space="preserve"> a decision of their own</w:t>
      </w:r>
      <w:r w:rsidR="006E687D" w:rsidRPr="00F559B2">
        <w:rPr>
          <w:rFonts w:ascii="Arial" w:eastAsiaTheme="minorHAnsi" w:hAnsi="Arial" w:cs="Arial"/>
          <w:lang w:eastAsia="en-US"/>
        </w:rPr>
        <w:t>, and</w:t>
      </w:r>
      <w:r w:rsidR="00A01FE1" w:rsidRPr="00F559B2">
        <w:rPr>
          <w:rFonts w:ascii="Arial" w:eastAsiaTheme="minorHAnsi" w:hAnsi="Arial" w:cs="Arial"/>
          <w:lang w:eastAsia="en-US"/>
        </w:rPr>
        <w:t xml:space="preserve"> creates a situation </w:t>
      </w:r>
      <w:r w:rsidR="006E687D" w:rsidRPr="00F559B2">
        <w:rPr>
          <w:rFonts w:ascii="Arial" w:eastAsiaTheme="minorHAnsi" w:hAnsi="Arial" w:cs="Arial"/>
          <w:lang w:eastAsia="en-US"/>
        </w:rPr>
        <w:t xml:space="preserve">where judgement </w:t>
      </w:r>
      <w:r w:rsidR="00C31097" w:rsidRPr="00F559B2">
        <w:rPr>
          <w:rFonts w:ascii="Arial" w:eastAsiaTheme="minorHAnsi" w:hAnsi="Arial" w:cs="Arial"/>
          <w:lang w:eastAsia="en-US"/>
        </w:rPr>
        <w:t>is made by professional peers,</w:t>
      </w:r>
      <w:r w:rsidR="006E687D" w:rsidRPr="00F559B2">
        <w:rPr>
          <w:rFonts w:ascii="Arial" w:eastAsiaTheme="minorHAnsi" w:hAnsi="Arial" w:cs="Arial"/>
          <w:lang w:eastAsia="en-US"/>
        </w:rPr>
        <w:t xml:space="preserve"> and </w:t>
      </w:r>
      <w:r w:rsidR="00482B5B" w:rsidRPr="00F559B2">
        <w:rPr>
          <w:rFonts w:ascii="Arial" w:eastAsiaTheme="minorHAnsi" w:hAnsi="Arial" w:cs="Arial"/>
          <w:lang w:eastAsia="en-US"/>
        </w:rPr>
        <w:t>restricts the judgment of the court</w:t>
      </w:r>
      <w:r w:rsidR="006E687D" w:rsidRPr="00F559B2">
        <w:rPr>
          <w:rFonts w:ascii="Arial" w:eastAsiaTheme="minorHAnsi" w:hAnsi="Arial" w:cs="Arial"/>
          <w:lang w:eastAsia="en-US"/>
        </w:rPr>
        <w:t>.</w:t>
      </w:r>
      <w:r w:rsidR="00482B5B" w:rsidRPr="00F559B2">
        <w:rPr>
          <w:rFonts w:ascii="Arial" w:eastAsiaTheme="minorHAnsi" w:hAnsi="Arial" w:cs="Arial"/>
          <w:lang w:eastAsia="en-US"/>
        </w:rPr>
        <w:t xml:space="preserve"> </w:t>
      </w:r>
      <w:r w:rsidR="00C31097" w:rsidRPr="00F559B2">
        <w:rPr>
          <w:rFonts w:ascii="Arial" w:eastAsiaTheme="minorHAnsi" w:hAnsi="Arial" w:cs="Arial"/>
          <w:lang w:eastAsia="en-US"/>
        </w:rPr>
        <w:t xml:space="preserve"> </w:t>
      </w:r>
      <w:r w:rsidR="003C16B2" w:rsidRPr="00F559B2">
        <w:rPr>
          <w:rFonts w:ascii="Arial" w:eastAsiaTheme="minorHAnsi" w:hAnsi="Arial" w:cs="Arial"/>
        </w:rPr>
        <w:t xml:space="preserve">In considering </w:t>
      </w:r>
      <w:r w:rsidR="006F5E7B" w:rsidRPr="00F559B2">
        <w:rPr>
          <w:rFonts w:ascii="Arial" w:hAnsi="Arial" w:cs="Arial"/>
          <w:i/>
          <w:spacing w:val="-15"/>
        </w:rPr>
        <w:t>Bolitho v City &amp; Hackney Health Authority [</w:t>
      </w:r>
      <w:r w:rsidR="006F5E7B" w:rsidRPr="00F559B2">
        <w:rPr>
          <w:rFonts w:ascii="Arial" w:hAnsi="Arial" w:cs="Arial"/>
          <w:spacing w:val="-15"/>
        </w:rPr>
        <w:t>1984]</w:t>
      </w:r>
      <w:r w:rsidR="003C16B2" w:rsidRPr="00F559B2">
        <w:rPr>
          <w:rFonts w:ascii="Arial" w:hAnsi="Arial" w:cs="Arial"/>
          <w:spacing w:val="-15"/>
        </w:rPr>
        <w:t xml:space="preserve">, we can establish how the Test can undermine the perception that </w:t>
      </w:r>
      <w:r w:rsidR="003C16B2" w:rsidRPr="00F559B2">
        <w:rPr>
          <w:rFonts w:ascii="Arial" w:hAnsi="Arial" w:cs="Arial"/>
        </w:rPr>
        <w:t>the</w:t>
      </w:r>
      <w:r w:rsidR="003C16B2" w:rsidRPr="00F559B2">
        <w:rPr>
          <w:rFonts w:ascii="Arial" w:eastAsiaTheme="minorHAnsi" w:hAnsi="Arial" w:cs="Arial"/>
          <w:lang w:eastAsia="en-US"/>
        </w:rPr>
        <w:t xml:space="preserve"> court is an impartial adjudicator.  A child was admitted to hospital with respiratory problems, the doctor failed to turn up </w:t>
      </w:r>
      <w:r w:rsidR="00E9474A" w:rsidRPr="00F559B2">
        <w:rPr>
          <w:rFonts w:ascii="Arial" w:eastAsiaTheme="minorHAnsi" w:hAnsi="Arial" w:cs="Arial"/>
          <w:lang w:eastAsia="en-US"/>
        </w:rPr>
        <w:t>as the child</w:t>
      </w:r>
      <w:r w:rsidRPr="00F559B2">
        <w:rPr>
          <w:rFonts w:ascii="Arial" w:eastAsiaTheme="minorHAnsi" w:hAnsi="Arial" w:cs="Arial"/>
          <w:lang w:eastAsia="en-US"/>
        </w:rPr>
        <w:t xml:space="preserve"> had</w:t>
      </w:r>
      <w:r w:rsidR="00E9474A" w:rsidRPr="00F559B2">
        <w:rPr>
          <w:rFonts w:ascii="Arial" w:eastAsiaTheme="minorHAnsi" w:hAnsi="Arial" w:cs="Arial"/>
          <w:lang w:eastAsia="en-US"/>
        </w:rPr>
        <w:t xml:space="preserve"> recovered, but suffered a further attack and later died. The parents sued for negligence on the grounds </w:t>
      </w:r>
      <w:r w:rsidR="00C31097" w:rsidRPr="00F559B2">
        <w:rPr>
          <w:rFonts w:ascii="Arial" w:hAnsi="Arial" w:cs="Arial"/>
        </w:rPr>
        <w:t>that</w:t>
      </w:r>
      <w:r w:rsidR="00E9474A" w:rsidRPr="00F559B2">
        <w:rPr>
          <w:rFonts w:ascii="Arial" w:hAnsi="Arial" w:cs="Arial"/>
        </w:rPr>
        <w:t xml:space="preserve"> if the</w:t>
      </w:r>
      <w:r w:rsidR="00C31097" w:rsidRPr="00F559B2">
        <w:rPr>
          <w:rFonts w:ascii="Arial" w:hAnsi="Arial" w:cs="Arial"/>
        </w:rPr>
        <w:t xml:space="preserve"> doctor </w:t>
      </w:r>
      <w:r w:rsidR="00E9474A" w:rsidRPr="00F559B2">
        <w:rPr>
          <w:rFonts w:ascii="Arial" w:hAnsi="Arial" w:cs="Arial"/>
        </w:rPr>
        <w:t xml:space="preserve">had </w:t>
      </w:r>
      <w:r w:rsidR="00C31097" w:rsidRPr="00F559B2">
        <w:rPr>
          <w:rFonts w:ascii="Arial" w:hAnsi="Arial" w:cs="Arial"/>
        </w:rPr>
        <w:t>arrived</w:t>
      </w:r>
      <w:r w:rsidR="00E9474A" w:rsidRPr="00F559B2">
        <w:rPr>
          <w:rFonts w:ascii="Arial" w:hAnsi="Arial" w:cs="Arial"/>
        </w:rPr>
        <w:t>,</w:t>
      </w:r>
      <w:r w:rsidR="00C31097" w:rsidRPr="00F559B2">
        <w:rPr>
          <w:rFonts w:ascii="Arial" w:hAnsi="Arial" w:cs="Arial"/>
        </w:rPr>
        <w:t xml:space="preserve"> </w:t>
      </w:r>
      <w:r w:rsidR="00E9474A" w:rsidRPr="00F559B2">
        <w:rPr>
          <w:rFonts w:ascii="Arial" w:hAnsi="Arial" w:cs="Arial"/>
        </w:rPr>
        <w:t>he would have intubated</w:t>
      </w:r>
      <w:r w:rsidR="00C31097" w:rsidRPr="00F559B2">
        <w:rPr>
          <w:rFonts w:ascii="Arial" w:hAnsi="Arial" w:cs="Arial"/>
        </w:rPr>
        <w:t xml:space="preserve"> the child, </w:t>
      </w:r>
      <w:r w:rsidR="00E9474A" w:rsidRPr="00F559B2">
        <w:rPr>
          <w:rFonts w:ascii="Arial" w:hAnsi="Arial" w:cs="Arial"/>
        </w:rPr>
        <w:t>preventing</w:t>
      </w:r>
      <w:r w:rsidR="00C31097" w:rsidRPr="00F559B2">
        <w:rPr>
          <w:rFonts w:ascii="Arial" w:hAnsi="Arial" w:cs="Arial"/>
        </w:rPr>
        <w:t xml:space="preserve"> a further attack. </w:t>
      </w:r>
      <w:r w:rsidR="00E9474A" w:rsidRPr="00F559B2">
        <w:rPr>
          <w:rFonts w:ascii="Arial" w:hAnsi="Arial" w:cs="Arial"/>
        </w:rPr>
        <w:t xml:space="preserve"> </w:t>
      </w:r>
      <w:r w:rsidR="00C31097" w:rsidRPr="00F559B2">
        <w:rPr>
          <w:rFonts w:ascii="Arial" w:hAnsi="Arial" w:cs="Arial"/>
        </w:rPr>
        <w:t xml:space="preserve">However </w:t>
      </w:r>
      <w:r w:rsidR="00E9474A" w:rsidRPr="00F559B2">
        <w:rPr>
          <w:rFonts w:ascii="Arial" w:hAnsi="Arial" w:cs="Arial"/>
        </w:rPr>
        <w:t xml:space="preserve">the </w:t>
      </w:r>
      <w:r w:rsidR="00C31097" w:rsidRPr="00F559B2">
        <w:rPr>
          <w:rFonts w:ascii="Arial" w:hAnsi="Arial" w:cs="Arial"/>
        </w:rPr>
        <w:t xml:space="preserve">evidence given </w:t>
      </w:r>
      <w:r w:rsidR="00E9474A" w:rsidRPr="00F559B2">
        <w:rPr>
          <w:rFonts w:ascii="Arial" w:hAnsi="Arial" w:cs="Arial"/>
        </w:rPr>
        <w:t>by competent medical profe</w:t>
      </w:r>
      <w:r w:rsidRPr="00F559B2">
        <w:rPr>
          <w:rFonts w:ascii="Arial" w:hAnsi="Arial" w:cs="Arial"/>
        </w:rPr>
        <w:t>ssionals, suggested</w:t>
      </w:r>
      <w:r w:rsidR="00C31097" w:rsidRPr="00F559B2">
        <w:rPr>
          <w:rFonts w:ascii="Arial" w:hAnsi="Arial" w:cs="Arial"/>
        </w:rPr>
        <w:t xml:space="preserve"> </w:t>
      </w:r>
      <w:r w:rsidR="00E9474A" w:rsidRPr="00F559B2">
        <w:rPr>
          <w:rFonts w:ascii="Arial" w:hAnsi="Arial" w:cs="Arial"/>
        </w:rPr>
        <w:t>it would have been wrong to intubate, and the</w:t>
      </w:r>
      <w:r w:rsidR="00C31097" w:rsidRPr="00F559B2">
        <w:rPr>
          <w:rFonts w:ascii="Arial" w:hAnsi="Arial" w:cs="Arial"/>
        </w:rPr>
        <w:t xml:space="preserve"> attac</w:t>
      </w:r>
      <w:r w:rsidR="000F32CE" w:rsidRPr="00F559B2">
        <w:rPr>
          <w:rFonts w:ascii="Arial" w:hAnsi="Arial" w:cs="Arial"/>
        </w:rPr>
        <w:t>k would still have happened if the doctor had been present.</w:t>
      </w:r>
      <w:r w:rsidR="000F32CE" w:rsidRPr="00F559B2">
        <w:rPr>
          <w:rStyle w:val="Strong"/>
          <w:rFonts w:ascii="Arial" w:hAnsi="Arial" w:cs="Arial"/>
          <w:bdr w:val="none" w:sz="0" w:space="0" w:color="auto" w:frame="1"/>
        </w:rPr>
        <w:t xml:space="preserve"> </w:t>
      </w:r>
      <w:r w:rsidR="000F32CE" w:rsidRPr="00F559B2">
        <w:rPr>
          <w:rFonts w:ascii="Arial" w:hAnsi="Arial" w:cs="Arial"/>
        </w:rPr>
        <w:t> In this case t</w:t>
      </w:r>
      <w:r w:rsidR="00C31097" w:rsidRPr="00F559B2">
        <w:rPr>
          <w:rFonts w:ascii="Arial" w:hAnsi="Arial" w:cs="Arial"/>
        </w:rPr>
        <w:t xml:space="preserve">he </w:t>
      </w:r>
      <w:r w:rsidR="00C31097" w:rsidRPr="00F559B2">
        <w:rPr>
          <w:rFonts w:ascii="Arial" w:hAnsi="Arial" w:cs="Arial"/>
          <w:color w:val="000000"/>
        </w:rPr>
        <w:t>alleged </w:t>
      </w:r>
      <w:r w:rsidR="000F32CE" w:rsidRPr="00F559B2">
        <w:rPr>
          <w:rStyle w:val="Strong"/>
          <w:rFonts w:ascii="Arial" w:hAnsi="Arial" w:cs="Arial"/>
          <w:b w:val="0"/>
          <w:color w:val="000000"/>
          <w:bdr w:val="none" w:sz="0" w:space="0" w:color="auto" w:frame="1"/>
        </w:rPr>
        <w:t>breach</w:t>
      </w:r>
      <w:r w:rsidR="00C31097" w:rsidRPr="00F559B2">
        <w:rPr>
          <w:rStyle w:val="Strong"/>
          <w:rFonts w:ascii="Arial" w:hAnsi="Arial" w:cs="Arial"/>
          <w:b w:val="0"/>
          <w:color w:val="000000"/>
          <w:bdr w:val="none" w:sz="0" w:space="0" w:color="auto" w:frame="1"/>
        </w:rPr>
        <w:t> </w:t>
      </w:r>
      <w:r w:rsidR="00C31097" w:rsidRPr="00F559B2">
        <w:rPr>
          <w:rFonts w:ascii="Arial" w:hAnsi="Arial" w:cs="Arial"/>
          <w:color w:val="000000"/>
        </w:rPr>
        <w:t xml:space="preserve">of the </w:t>
      </w:r>
      <w:r w:rsidR="00893F50" w:rsidRPr="00F559B2">
        <w:rPr>
          <w:rFonts w:ascii="Arial" w:hAnsi="Arial" w:cs="Arial"/>
          <w:color w:val="000000"/>
        </w:rPr>
        <w:t>duty</w:t>
      </w:r>
      <w:r w:rsidR="00C31097" w:rsidRPr="00F559B2">
        <w:rPr>
          <w:rFonts w:ascii="Arial" w:hAnsi="Arial" w:cs="Arial"/>
          <w:color w:val="000000"/>
        </w:rPr>
        <w:t xml:space="preserve"> was an </w:t>
      </w:r>
      <w:r w:rsidR="00C31097" w:rsidRPr="00F559B2">
        <w:rPr>
          <w:rStyle w:val="Strong"/>
          <w:rFonts w:ascii="Arial" w:hAnsi="Arial" w:cs="Arial"/>
          <w:b w:val="0"/>
          <w:color w:val="000000"/>
          <w:bdr w:val="none" w:sz="0" w:space="0" w:color="auto" w:frame="1"/>
        </w:rPr>
        <w:t>omission</w:t>
      </w:r>
      <w:r w:rsidR="00C31097" w:rsidRPr="00F559B2">
        <w:rPr>
          <w:rFonts w:ascii="Arial" w:hAnsi="Arial" w:cs="Arial"/>
          <w:b/>
          <w:color w:val="000000"/>
        </w:rPr>
        <w:t> </w:t>
      </w:r>
      <w:r w:rsidR="00C31097" w:rsidRPr="00F559B2">
        <w:rPr>
          <w:rFonts w:ascii="Arial" w:hAnsi="Arial" w:cs="Arial"/>
          <w:color w:val="000000"/>
        </w:rPr>
        <w:t>to undertake the proper action</w:t>
      </w:r>
      <w:r w:rsidR="000F32CE" w:rsidRPr="00F559B2">
        <w:rPr>
          <w:rFonts w:ascii="Arial" w:hAnsi="Arial" w:cs="Arial"/>
          <w:color w:val="000000"/>
        </w:rPr>
        <w:t xml:space="preserve"> that was necessary, </w:t>
      </w:r>
      <w:r w:rsidR="00E71959" w:rsidRPr="00F559B2">
        <w:rPr>
          <w:rFonts w:ascii="Arial" w:hAnsi="Arial" w:cs="Arial"/>
          <w:color w:val="000000"/>
        </w:rPr>
        <w:t xml:space="preserve">however the </w:t>
      </w:r>
      <w:proofErr w:type="spellStart"/>
      <w:r w:rsidR="00E71959" w:rsidRPr="00F559B2">
        <w:rPr>
          <w:rFonts w:ascii="Arial" w:hAnsi="Arial" w:cs="Arial"/>
          <w:color w:val="000000"/>
        </w:rPr>
        <w:t>Bolam</w:t>
      </w:r>
      <w:proofErr w:type="spellEnd"/>
      <w:r w:rsidR="00E71959" w:rsidRPr="00F559B2">
        <w:rPr>
          <w:rFonts w:ascii="Arial" w:hAnsi="Arial" w:cs="Arial"/>
          <w:color w:val="000000"/>
        </w:rPr>
        <w:t xml:space="preserve"> test would find the doctor not</w:t>
      </w:r>
      <w:r w:rsidR="00C31097" w:rsidRPr="00F559B2">
        <w:rPr>
          <w:rFonts w:ascii="Arial" w:hAnsi="Arial" w:cs="Arial"/>
          <w:color w:val="000000"/>
        </w:rPr>
        <w:t xml:space="preserve"> </w:t>
      </w:r>
      <w:r w:rsidRPr="00F559B2">
        <w:rPr>
          <w:rFonts w:ascii="Arial" w:hAnsi="Arial" w:cs="Arial"/>
          <w:color w:val="000000"/>
        </w:rPr>
        <w:t xml:space="preserve">to be </w:t>
      </w:r>
      <w:r w:rsidR="00C31097" w:rsidRPr="00F559B2">
        <w:rPr>
          <w:rFonts w:ascii="Arial" w:hAnsi="Arial" w:cs="Arial"/>
          <w:color w:val="000000"/>
        </w:rPr>
        <w:t>negligent</w:t>
      </w:r>
      <w:r w:rsidR="00E71959" w:rsidRPr="00F559B2">
        <w:rPr>
          <w:rFonts w:ascii="Arial" w:hAnsi="Arial" w:cs="Arial"/>
          <w:color w:val="000000"/>
        </w:rPr>
        <w:t>,</w:t>
      </w:r>
      <w:r w:rsidR="00C31097" w:rsidRPr="00F559B2">
        <w:rPr>
          <w:rFonts w:ascii="Arial" w:hAnsi="Arial" w:cs="Arial"/>
          <w:color w:val="000000"/>
        </w:rPr>
        <w:t xml:space="preserve"> </w:t>
      </w:r>
      <w:r w:rsidRPr="00F559B2">
        <w:rPr>
          <w:rFonts w:ascii="Arial" w:hAnsi="Arial" w:cs="Arial"/>
          <w:color w:val="000000"/>
        </w:rPr>
        <w:t>as</w:t>
      </w:r>
      <w:r w:rsidR="00C31097" w:rsidRPr="00F559B2">
        <w:rPr>
          <w:rFonts w:ascii="Arial" w:hAnsi="Arial" w:cs="Arial"/>
          <w:color w:val="000000"/>
        </w:rPr>
        <w:t xml:space="preserve"> he </w:t>
      </w:r>
      <w:r w:rsidR="00E71959" w:rsidRPr="00F559B2">
        <w:rPr>
          <w:rFonts w:ascii="Arial" w:hAnsi="Arial" w:cs="Arial"/>
          <w:color w:val="000000"/>
        </w:rPr>
        <w:t>had acted in accordance with</w:t>
      </w:r>
      <w:r w:rsidR="00C31097" w:rsidRPr="00F559B2">
        <w:rPr>
          <w:rFonts w:ascii="Arial" w:hAnsi="Arial" w:cs="Arial"/>
          <w:color w:val="000000"/>
        </w:rPr>
        <w:t xml:space="preserve"> practice accepted as proper by responsible </w:t>
      </w:r>
      <w:r w:rsidR="00E71959" w:rsidRPr="00F559B2">
        <w:rPr>
          <w:rFonts w:ascii="Arial" w:hAnsi="Arial" w:cs="Arial"/>
          <w:color w:val="000000"/>
        </w:rPr>
        <w:t>medical professionals</w:t>
      </w:r>
      <w:r w:rsidR="00C31097" w:rsidRPr="00F559B2">
        <w:rPr>
          <w:rFonts w:ascii="Arial" w:hAnsi="Arial" w:cs="Arial"/>
          <w:color w:val="000000"/>
        </w:rPr>
        <w:t xml:space="preserve">. However, </w:t>
      </w:r>
      <w:r w:rsidR="00E71959" w:rsidRPr="00F559B2">
        <w:rPr>
          <w:rFonts w:ascii="Arial" w:hAnsi="Arial" w:cs="Arial"/>
          <w:color w:val="000000"/>
        </w:rPr>
        <w:t xml:space="preserve">in contrast to relying on defensible professional opinion, the judge refused to rely on the </w:t>
      </w:r>
      <w:proofErr w:type="spellStart"/>
      <w:r w:rsidR="00E71959" w:rsidRPr="00F559B2">
        <w:rPr>
          <w:rFonts w:ascii="Arial" w:hAnsi="Arial" w:cs="Arial"/>
          <w:color w:val="000000"/>
        </w:rPr>
        <w:t>Bolam</w:t>
      </w:r>
      <w:proofErr w:type="spellEnd"/>
      <w:r w:rsidR="00E71959" w:rsidRPr="00F559B2">
        <w:rPr>
          <w:rFonts w:ascii="Arial" w:hAnsi="Arial" w:cs="Arial"/>
          <w:color w:val="000000"/>
        </w:rPr>
        <w:t xml:space="preserve"> Test, as failure to intubate the child, did cause death, and the negligence </w:t>
      </w:r>
      <w:r w:rsidR="00E71959" w:rsidRPr="00F559B2">
        <w:rPr>
          <w:rFonts w:ascii="Arial" w:hAnsi="Arial" w:cs="Arial"/>
          <w:color w:val="000000"/>
        </w:rPr>
        <w:lastRenderedPageBreak/>
        <w:t>cannot be excused on the objective grounds that other reasonable d</w:t>
      </w:r>
      <w:r w:rsidR="00893F50" w:rsidRPr="00F559B2">
        <w:rPr>
          <w:rFonts w:ascii="Arial" w:hAnsi="Arial" w:cs="Arial"/>
          <w:color w:val="000000"/>
        </w:rPr>
        <w:t>octors would have done the same, and rejected their evidence.</w:t>
      </w:r>
      <w:r w:rsidR="00E71959" w:rsidRPr="00F559B2">
        <w:rPr>
          <w:rFonts w:ascii="Arial" w:hAnsi="Arial" w:cs="Arial"/>
          <w:color w:val="000000"/>
        </w:rPr>
        <w:t xml:space="preserve">  Therefore this would be a breach of duty, and not hit the professional </w:t>
      </w:r>
      <w:r w:rsidR="00E368C8" w:rsidRPr="00F559B2">
        <w:rPr>
          <w:rFonts w:ascii="Arial" w:hAnsi="Arial" w:cs="Arial"/>
          <w:color w:val="000000"/>
        </w:rPr>
        <w:t xml:space="preserve">standard of care required </w:t>
      </w:r>
      <w:r w:rsidR="00893F50" w:rsidRPr="00F559B2">
        <w:rPr>
          <w:rFonts w:ascii="Arial" w:hAnsi="Arial" w:cs="Arial"/>
          <w:color w:val="000000"/>
        </w:rPr>
        <w:t>(W</w:t>
      </w:r>
      <w:r w:rsidR="00F3210D" w:rsidRPr="00F559B2">
        <w:rPr>
          <w:rFonts w:ascii="Arial" w:hAnsi="Arial" w:cs="Arial"/>
          <w:color w:val="000000"/>
        </w:rPr>
        <w:t>att</w:t>
      </w:r>
      <w:r w:rsidR="007606CC" w:rsidRPr="00F559B2">
        <w:rPr>
          <w:rFonts w:ascii="Arial" w:hAnsi="Arial" w:cs="Arial"/>
          <w:color w:val="000000"/>
        </w:rPr>
        <w:t xml:space="preserve">, </w:t>
      </w:r>
      <w:r w:rsidR="00F3210D" w:rsidRPr="00F559B2">
        <w:rPr>
          <w:rFonts w:ascii="Arial" w:hAnsi="Arial" w:cs="Arial"/>
          <w:color w:val="000000"/>
        </w:rPr>
        <w:t>1999</w:t>
      </w:r>
      <w:r w:rsidR="00893F50" w:rsidRPr="00F559B2">
        <w:rPr>
          <w:rFonts w:ascii="Arial" w:hAnsi="Arial" w:cs="Arial"/>
          <w:color w:val="000000"/>
        </w:rPr>
        <w:t xml:space="preserve">).  This case highlights the principles of </w:t>
      </w:r>
      <w:r w:rsidR="00E97454" w:rsidRPr="00F559B2">
        <w:rPr>
          <w:rFonts w:ascii="Arial" w:hAnsi="Arial" w:cs="Arial"/>
          <w:color w:val="000000"/>
        </w:rPr>
        <w:t xml:space="preserve">the </w:t>
      </w:r>
      <w:r w:rsidR="00893F50" w:rsidRPr="00F559B2">
        <w:rPr>
          <w:rStyle w:val="normaltextrun1"/>
          <w:rFonts w:ascii="Arial" w:hAnsi="Arial" w:cs="Arial"/>
          <w:lang w:val="en-US"/>
        </w:rPr>
        <w:t xml:space="preserve">Compensation Act 2006,  where a court will consider whether a claim of negligence or breach of a </w:t>
      </w:r>
      <w:r w:rsidR="002434D7" w:rsidRPr="00F559B2">
        <w:rPr>
          <w:rStyle w:val="normaltextrun1"/>
          <w:rFonts w:ascii="Arial" w:hAnsi="Arial" w:cs="Arial"/>
          <w:lang w:val="en-US"/>
        </w:rPr>
        <w:t xml:space="preserve">statutory </w:t>
      </w:r>
      <w:r w:rsidR="00893F50" w:rsidRPr="00F559B2">
        <w:rPr>
          <w:rStyle w:val="normaltextrun1"/>
          <w:rFonts w:ascii="Arial" w:hAnsi="Arial" w:cs="Arial"/>
          <w:lang w:val="en-US"/>
        </w:rPr>
        <w:t xml:space="preserve">duty, if the defendant had taken the </w:t>
      </w:r>
      <w:r w:rsidR="00E97454" w:rsidRPr="00F559B2">
        <w:rPr>
          <w:rStyle w:val="normaltextrun1"/>
          <w:rFonts w:ascii="Arial" w:hAnsi="Arial" w:cs="Arial"/>
          <w:lang w:val="en-US"/>
        </w:rPr>
        <w:t xml:space="preserve">necessary </w:t>
      </w:r>
      <w:r w:rsidR="00893F50" w:rsidRPr="00F559B2">
        <w:rPr>
          <w:rStyle w:val="normaltextrun1"/>
          <w:rFonts w:ascii="Arial" w:hAnsi="Arial" w:cs="Arial"/>
          <w:lang w:val="en-US"/>
        </w:rPr>
        <w:t xml:space="preserve">precautionary steps in meeting the standard of care, in order to prevent the event that </w:t>
      </w:r>
      <w:r w:rsidR="00E97454" w:rsidRPr="00F559B2">
        <w:rPr>
          <w:rStyle w:val="normaltextrun1"/>
          <w:rFonts w:ascii="Arial" w:hAnsi="Arial" w:cs="Arial"/>
          <w:lang w:val="en-US"/>
        </w:rPr>
        <w:t xml:space="preserve">has </w:t>
      </w:r>
      <w:r w:rsidR="002434D7" w:rsidRPr="00F559B2">
        <w:rPr>
          <w:rStyle w:val="normaltextrun1"/>
          <w:rFonts w:ascii="Arial" w:hAnsi="Arial" w:cs="Arial"/>
          <w:lang w:val="en-US"/>
        </w:rPr>
        <w:t>occurred</w:t>
      </w:r>
      <w:r w:rsidR="00893F50" w:rsidRPr="00F559B2">
        <w:rPr>
          <w:rStyle w:val="normaltextrun1"/>
          <w:rFonts w:ascii="Arial" w:hAnsi="Arial" w:cs="Arial"/>
          <w:lang w:val="en-US"/>
        </w:rPr>
        <w:t xml:space="preserve"> </w:t>
      </w:r>
      <w:r w:rsidR="00893F50" w:rsidRPr="00F559B2">
        <w:rPr>
          <w:rStyle w:val="normaltextrun1"/>
          <w:rFonts w:ascii="Arial" w:hAnsi="Arial" w:cs="Arial"/>
          <w:i/>
          <w:lang w:val="en-US"/>
        </w:rPr>
        <w:t>(</w:t>
      </w:r>
      <w:r w:rsidR="007A7F3C" w:rsidRPr="00F559B2">
        <w:rPr>
          <w:rStyle w:val="normaltextrun1"/>
          <w:rFonts w:ascii="Arial" w:hAnsi="Arial" w:cs="Arial"/>
          <w:lang w:val="en-US"/>
        </w:rPr>
        <w:t xml:space="preserve">Legislation, GOV.UK, </w:t>
      </w:r>
      <w:r w:rsidR="00893F50" w:rsidRPr="00F559B2">
        <w:rPr>
          <w:rStyle w:val="normaltextrun1"/>
          <w:rFonts w:ascii="Arial" w:hAnsi="Arial" w:cs="Arial"/>
          <w:lang w:val="en-US"/>
        </w:rPr>
        <w:t>2021)</w:t>
      </w:r>
      <w:r w:rsidR="002434D7" w:rsidRPr="00F559B2">
        <w:rPr>
          <w:rStyle w:val="normaltextrun1"/>
          <w:rFonts w:ascii="Arial" w:hAnsi="Arial" w:cs="Arial"/>
          <w:lang w:val="en-US"/>
        </w:rPr>
        <w:t>.</w:t>
      </w:r>
    </w:p>
    <w:p w:rsidR="00774966" w:rsidRPr="00F559B2" w:rsidRDefault="00BB255C" w:rsidP="004A45E9">
      <w:pPr>
        <w:pStyle w:val="paragraph"/>
        <w:spacing w:before="240" w:line="360" w:lineRule="auto"/>
        <w:jc w:val="both"/>
        <w:textAlignment w:val="baseline"/>
        <w:rPr>
          <w:rStyle w:val="normaltextrun1"/>
          <w:rFonts w:ascii="Arial" w:hAnsi="Arial" w:cs="Arial"/>
        </w:rPr>
      </w:pPr>
      <w:r w:rsidRPr="00F559B2">
        <w:rPr>
          <w:rStyle w:val="normaltextrun1"/>
          <w:rFonts w:ascii="Arial" w:hAnsi="Arial" w:cs="Arial"/>
          <w:lang w:val="en-US"/>
        </w:rPr>
        <w:t xml:space="preserve">According to Grubb (1988) the case of </w:t>
      </w:r>
      <w:proofErr w:type="spellStart"/>
      <w:r w:rsidRPr="00F559B2">
        <w:rPr>
          <w:rStyle w:val="normaltextrun1"/>
          <w:rFonts w:ascii="Arial" w:hAnsi="Arial" w:cs="Arial"/>
          <w:i/>
          <w:lang w:val="en-US"/>
        </w:rPr>
        <w:t>Wilsher</w:t>
      </w:r>
      <w:proofErr w:type="spellEnd"/>
      <w:r w:rsidRPr="00F559B2">
        <w:rPr>
          <w:rStyle w:val="normaltextrun1"/>
          <w:rFonts w:ascii="Arial" w:hAnsi="Arial" w:cs="Arial"/>
          <w:i/>
          <w:lang w:val="en-US"/>
        </w:rPr>
        <w:t xml:space="preserve"> v Essex </w:t>
      </w:r>
      <w:r w:rsidRPr="00F559B2">
        <w:rPr>
          <w:rStyle w:val="normaltextrun1"/>
          <w:rFonts w:ascii="Arial" w:hAnsi="Arial" w:cs="Arial"/>
          <w:lang w:val="en-US"/>
        </w:rPr>
        <w:t>[1986] 1 AC 1074 where the claimant who was born prematurely, and administered an excessive amount of oxygen in order to survive, by a</w:t>
      </w:r>
      <w:r w:rsidR="00E317C9" w:rsidRPr="00F559B2">
        <w:rPr>
          <w:rStyle w:val="normaltextrun1"/>
          <w:rFonts w:ascii="Arial" w:hAnsi="Arial" w:cs="Arial"/>
          <w:lang w:val="en-US"/>
        </w:rPr>
        <w:t xml:space="preserve">n inexperienced junior doctor. </w:t>
      </w:r>
      <w:r w:rsidRPr="00F559B2">
        <w:rPr>
          <w:rStyle w:val="normaltextrun1"/>
          <w:rFonts w:ascii="Arial" w:hAnsi="Arial" w:cs="Arial"/>
          <w:lang w:val="en-US"/>
        </w:rPr>
        <w:t xml:space="preserve">This potentially resulted in </w:t>
      </w:r>
      <w:proofErr w:type="spellStart"/>
      <w:r w:rsidRPr="00F559B2">
        <w:rPr>
          <w:rStyle w:val="normaltextrun1"/>
          <w:rFonts w:ascii="Arial" w:hAnsi="Arial" w:cs="Arial"/>
          <w:lang w:val="en-US"/>
        </w:rPr>
        <w:t>retrolental</w:t>
      </w:r>
      <w:proofErr w:type="spellEnd"/>
      <w:r w:rsidRPr="00F559B2">
        <w:rPr>
          <w:rStyle w:val="normaltextrun1"/>
          <w:rFonts w:ascii="Arial" w:hAnsi="Arial" w:cs="Arial"/>
          <w:lang w:val="en-US"/>
        </w:rPr>
        <w:t xml:space="preserve"> fibroplasia (RLF) which caused in blindness in one eye and partial eyesight in the other.  However </w:t>
      </w:r>
      <w:r w:rsidRPr="00F559B2">
        <w:rPr>
          <w:rFonts w:ascii="Arial" w:hAnsi="Arial" w:cs="Arial"/>
          <w:shd w:val="clear" w:color="auto" w:fill="FFFFFF"/>
        </w:rPr>
        <w:t>the issue here is whether the breach of duty increased the risk, or the other medical conditions which the claimant experienced in the first two months of his life.</w:t>
      </w:r>
      <w:r w:rsidRPr="00F559B2">
        <w:rPr>
          <w:shd w:val="clear" w:color="auto" w:fill="FFFFFF"/>
        </w:rPr>
        <w:t xml:space="preserve">  </w:t>
      </w:r>
      <w:r w:rsidR="003A4707" w:rsidRPr="00F559B2">
        <w:rPr>
          <w:rStyle w:val="normaltextrun1"/>
          <w:rFonts w:ascii="Arial" w:hAnsi="Arial" w:cs="Arial"/>
          <w:lang w:val="en-US"/>
        </w:rPr>
        <w:t>T</w:t>
      </w:r>
      <w:r w:rsidRPr="00F559B2">
        <w:rPr>
          <w:rStyle w:val="normaltextrun1"/>
          <w:rFonts w:ascii="Arial" w:hAnsi="Arial" w:cs="Arial"/>
          <w:lang w:val="en-US"/>
        </w:rPr>
        <w:t xml:space="preserve">he </w:t>
      </w:r>
      <w:r w:rsidR="00552717" w:rsidRPr="00F559B2">
        <w:rPr>
          <w:rStyle w:val="normaltextrun1"/>
          <w:rFonts w:ascii="Arial" w:hAnsi="Arial" w:cs="Arial"/>
          <w:lang w:val="en-US"/>
        </w:rPr>
        <w:t xml:space="preserve">Social Action, </w:t>
      </w:r>
      <w:r w:rsidRPr="00F559B2">
        <w:rPr>
          <w:rStyle w:val="normaltextrun1"/>
          <w:rFonts w:ascii="Arial" w:hAnsi="Arial" w:cs="Arial"/>
          <w:lang w:val="en-US"/>
        </w:rPr>
        <w:t xml:space="preserve">Responsibility and Heroism Act </w:t>
      </w:r>
      <w:r w:rsidR="00552717" w:rsidRPr="00F559B2">
        <w:rPr>
          <w:rStyle w:val="normaltextrun1"/>
          <w:rFonts w:ascii="Arial" w:hAnsi="Arial" w:cs="Arial"/>
          <w:lang w:val="en-US"/>
        </w:rPr>
        <w:t>(SARAH) 2015</w:t>
      </w:r>
      <w:r w:rsidRPr="00F559B2">
        <w:rPr>
          <w:rStyle w:val="normaltextrun1"/>
          <w:rFonts w:ascii="Arial" w:hAnsi="Arial" w:cs="Arial"/>
          <w:lang w:val="en-US"/>
        </w:rPr>
        <w:t xml:space="preserve"> states that the courts must take into account, if a person carries</w:t>
      </w:r>
      <w:r w:rsidR="003A4707" w:rsidRPr="00F559B2">
        <w:rPr>
          <w:rStyle w:val="normaltextrun1"/>
          <w:rFonts w:ascii="Arial" w:hAnsi="Arial" w:cs="Arial"/>
          <w:lang w:val="en-US"/>
        </w:rPr>
        <w:t xml:space="preserve"> out such an activity (s. 2 &amp;</w:t>
      </w:r>
      <w:r w:rsidRPr="00F559B2">
        <w:rPr>
          <w:rStyle w:val="normaltextrun1"/>
          <w:rFonts w:ascii="Arial" w:hAnsi="Arial" w:cs="Arial"/>
          <w:lang w:val="en-US"/>
        </w:rPr>
        <w:t xml:space="preserve"> 3</w:t>
      </w:r>
      <w:r w:rsidR="003A4707" w:rsidRPr="00F559B2">
        <w:rPr>
          <w:rStyle w:val="normaltextrun1"/>
          <w:rFonts w:ascii="Arial" w:hAnsi="Arial" w:cs="Arial"/>
          <w:lang w:val="en-US"/>
        </w:rPr>
        <w:t>)</w:t>
      </w:r>
      <w:r w:rsidRPr="00F559B2">
        <w:rPr>
          <w:rStyle w:val="normaltextrun1"/>
          <w:rFonts w:ascii="Arial" w:hAnsi="Arial" w:cs="Arial"/>
          <w:lang w:val="en-US"/>
        </w:rPr>
        <w:t xml:space="preserve">, </w:t>
      </w:r>
      <w:r w:rsidR="003A4707" w:rsidRPr="00F559B2">
        <w:rPr>
          <w:rStyle w:val="normaltextrun1"/>
          <w:rFonts w:ascii="Arial" w:hAnsi="Arial" w:cs="Arial"/>
          <w:lang w:val="en-US"/>
        </w:rPr>
        <w:t>with the main purpose of</w:t>
      </w:r>
      <w:r w:rsidRPr="00F559B2">
        <w:rPr>
          <w:rStyle w:val="normaltextrun1"/>
          <w:rFonts w:ascii="Arial" w:hAnsi="Arial" w:cs="Arial"/>
          <w:lang w:val="en-US"/>
        </w:rPr>
        <w:t xml:space="preserve"> protecting and benefiting</w:t>
      </w:r>
      <w:r w:rsidR="00B12468" w:rsidRPr="00F559B2">
        <w:rPr>
          <w:rStyle w:val="normaltextrun1"/>
          <w:rFonts w:ascii="Arial" w:hAnsi="Arial" w:cs="Arial"/>
          <w:lang w:val="en-US"/>
        </w:rPr>
        <w:t xml:space="preserve"> the</w:t>
      </w:r>
      <w:r w:rsidRPr="00F559B2">
        <w:rPr>
          <w:rStyle w:val="normaltextrun1"/>
          <w:rFonts w:ascii="Arial" w:hAnsi="Arial" w:cs="Arial"/>
          <w:lang w:val="en-US"/>
        </w:rPr>
        <w:t xml:space="preserve"> safety</w:t>
      </w:r>
      <w:r w:rsidR="00B12468" w:rsidRPr="00F559B2">
        <w:rPr>
          <w:rStyle w:val="normaltextrun1"/>
          <w:rFonts w:ascii="Arial" w:hAnsi="Arial" w:cs="Arial"/>
          <w:lang w:val="en-US"/>
        </w:rPr>
        <w:t xml:space="preserve"> of others, the A</w:t>
      </w:r>
      <w:r w:rsidRPr="00F559B2">
        <w:rPr>
          <w:rStyle w:val="normaltextrun1"/>
          <w:rFonts w:ascii="Arial" w:hAnsi="Arial" w:cs="Arial"/>
          <w:lang w:val="en-US"/>
        </w:rPr>
        <w:t xml:space="preserve">ct </w:t>
      </w:r>
      <w:r w:rsidR="00B12468" w:rsidRPr="00F559B2">
        <w:rPr>
          <w:rStyle w:val="normaltextrun1"/>
          <w:rFonts w:ascii="Arial" w:hAnsi="Arial" w:cs="Arial"/>
          <w:lang w:val="en-US"/>
        </w:rPr>
        <w:t>could</w:t>
      </w:r>
      <w:r w:rsidRPr="00F559B2">
        <w:rPr>
          <w:rStyle w:val="normaltextrun1"/>
          <w:rFonts w:ascii="Arial" w:hAnsi="Arial" w:cs="Arial"/>
          <w:lang w:val="en-US"/>
        </w:rPr>
        <w:t xml:space="preserve"> be</w:t>
      </w:r>
      <w:r w:rsidR="00B12468" w:rsidRPr="00F559B2">
        <w:rPr>
          <w:rStyle w:val="normaltextrun1"/>
          <w:rFonts w:ascii="Arial" w:hAnsi="Arial" w:cs="Arial"/>
          <w:lang w:val="en-US"/>
        </w:rPr>
        <w:t xml:space="preserve"> used as</w:t>
      </w:r>
      <w:r w:rsidRPr="00F559B2">
        <w:rPr>
          <w:rStyle w:val="normaltextrun1"/>
          <w:rFonts w:ascii="Arial" w:hAnsi="Arial" w:cs="Arial"/>
          <w:lang w:val="en-US"/>
        </w:rPr>
        <w:t xml:space="preserve"> a defense</w:t>
      </w:r>
      <w:r w:rsidR="00B12468" w:rsidRPr="00F559B2">
        <w:rPr>
          <w:rStyle w:val="normaltextrun1"/>
          <w:rFonts w:ascii="Arial" w:hAnsi="Arial" w:cs="Arial"/>
          <w:lang w:val="en-US"/>
        </w:rPr>
        <w:t>,</w:t>
      </w:r>
      <w:r w:rsidRPr="00F559B2">
        <w:rPr>
          <w:rStyle w:val="normaltextrun1"/>
          <w:rFonts w:ascii="Arial" w:hAnsi="Arial" w:cs="Arial"/>
          <w:lang w:val="en-US"/>
        </w:rPr>
        <w:t xml:space="preserve"> in </w:t>
      </w:r>
      <w:r w:rsidR="003A4707" w:rsidRPr="00F559B2">
        <w:rPr>
          <w:rStyle w:val="normaltextrun1"/>
          <w:rFonts w:ascii="Arial" w:hAnsi="Arial" w:cs="Arial"/>
          <w:lang w:val="en-US"/>
        </w:rPr>
        <w:t xml:space="preserve">lowering the standard of care, </w:t>
      </w:r>
      <w:r w:rsidR="00B12468" w:rsidRPr="00F559B2">
        <w:rPr>
          <w:rStyle w:val="normaltextrun1"/>
          <w:rFonts w:ascii="Arial" w:hAnsi="Arial" w:cs="Arial"/>
          <w:lang w:val="en-US"/>
        </w:rPr>
        <w:t>with</w:t>
      </w:r>
      <w:r w:rsidR="003A4707" w:rsidRPr="00F559B2">
        <w:rPr>
          <w:rStyle w:val="normaltextrun1"/>
          <w:rFonts w:ascii="Arial" w:hAnsi="Arial" w:cs="Arial"/>
          <w:lang w:val="en-US"/>
        </w:rPr>
        <w:t xml:space="preserve"> the</w:t>
      </w:r>
      <w:r w:rsidR="00B12468" w:rsidRPr="00F559B2">
        <w:rPr>
          <w:rStyle w:val="normaltextrun1"/>
          <w:rFonts w:ascii="Arial" w:hAnsi="Arial" w:cs="Arial"/>
          <w:lang w:val="en-US"/>
        </w:rPr>
        <w:t xml:space="preserve"> necessity</w:t>
      </w:r>
      <w:r w:rsidRPr="00F559B2">
        <w:rPr>
          <w:rStyle w:val="normaltextrun1"/>
          <w:rFonts w:ascii="Arial" w:hAnsi="Arial" w:cs="Arial"/>
          <w:lang w:val="en-US"/>
        </w:rPr>
        <w:t xml:space="preserve"> to save life</w:t>
      </w:r>
      <w:r w:rsidR="003A4707" w:rsidRPr="00F559B2">
        <w:rPr>
          <w:rStyle w:val="normaltextrun1"/>
          <w:rFonts w:ascii="Arial" w:hAnsi="Arial" w:cs="Arial"/>
          <w:lang w:val="en-US"/>
        </w:rPr>
        <w:t xml:space="preserve">.  It could be argued whether </w:t>
      </w:r>
      <w:r w:rsidR="00B12468" w:rsidRPr="00F559B2">
        <w:rPr>
          <w:rStyle w:val="normaltextrun1"/>
          <w:rFonts w:ascii="Arial" w:hAnsi="Arial" w:cs="Arial"/>
          <w:lang w:val="en-US"/>
        </w:rPr>
        <w:t xml:space="preserve">the </w:t>
      </w:r>
      <w:r w:rsidRPr="00F559B2">
        <w:rPr>
          <w:rStyle w:val="normaltextrun1"/>
          <w:rFonts w:ascii="Arial" w:hAnsi="Arial" w:cs="Arial"/>
          <w:lang w:val="en-US"/>
        </w:rPr>
        <w:t xml:space="preserve">standard of care </w:t>
      </w:r>
      <w:r w:rsidR="00342CBE" w:rsidRPr="00F559B2">
        <w:rPr>
          <w:rStyle w:val="normaltextrun1"/>
          <w:rFonts w:ascii="Arial" w:hAnsi="Arial" w:cs="Arial"/>
          <w:lang w:val="en-US"/>
        </w:rPr>
        <w:t>had been or not been met, as d</w:t>
      </w:r>
      <w:r w:rsidR="00B12468" w:rsidRPr="00F559B2">
        <w:rPr>
          <w:rStyle w:val="normaltextrun1"/>
          <w:rFonts w:ascii="Arial" w:hAnsi="Arial" w:cs="Arial"/>
          <w:lang w:val="en-US"/>
        </w:rPr>
        <w:t xml:space="preserve">espite </w:t>
      </w:r>
      <w:r w:rsidRPr="00F559B2">
        <w:rPr>
          <w:rStyle w:val="normaltextrun1"/>
          <w:rFonts w:ascii="Arial" w:hAnsi="Arial" w:cs="Arial"/>
          <w:lang w:val="en-US"/>
        </w:rPr>
        <w:t>the defendant act</w:t>
      </w:r>
      <w:r w:rsidR="00B12468" w:rsidRPr="00F559B2">
        <w:rPr>
          <w:rStyle w:val="normaltextrun1"/>
          <w:rFonts w:ascii="Arial" w:hAnsi="Arial" w:cs="Arial"/>
          <w:lang w:val="en-US"/>
        </w:rPr>
        <w:t>ing</w:t>
      </w:r>
      <w:r w:rsidRPr="00F559B2">
        <w:rPr>
          <w:rStyle w:val="normaltextrun1"/>
          <w:rFonts w:ascii="Arial" w:hAnsi="Arial" w:cs="Arial"/>
          <w:lang w:val="en-US"/>
        </w:rPr>
        <w:t xml:space="preserve"> in order </w:t>
      </w:r>
      <w:r w:rsidR="00B12468" w:rsidRPr="00F559B2">
        <w:rPr>
          <w:rStyle w:val="normaltextrun1"/>
          <w:rFonts w:ascii="Arial" w:hAnsi="Arial" w:cs="Arial"/>
          <w:lang w:val="en-US"/>
        </w:rPr>
        <w:t>to ensure</w:t>
      </w:r>
      <w:r w:rsidRPr="00F559B2">
        <w:rPr>
          <w:rStyle w:val="normaltextrun1"/>
          <w:rFonts w:ascii="Arial" w:hAnsi="Arial" w:cs="Arial"/>
          <w:lang w:val="en-US"/>
        </w:rPr>
        <w:t xml:space="preserve"> that the claimant </w:t>
      </w:r>
      <w:r w:rsidR="00342CBE" w:rsidRPr="00F559B2">
        <w:rPr>
          <w:rStyle w:val="normaltextrun1"/>
          <w:rFonts w:ascii="Arial" w:hAnsi="Arial" w:cs="Arial"/>
          <w:lang w:val="en-US"/>
        </w:rPr>
        <w:t xml:space="preserve">survived, </w:t>
      </w:r>
      <w:r w:rsidR="00B12468" w:rsidRPr="00F559B2">
        <w:rPr>
          <w:rStyle w:val="normaltextrun1"/>
          <w:rFonts w:ascii="Arial" w:hAnsi="Arial" w:cs="Arial"/>
          <w:lang w:val="en-US"/>
        </w:rPr>
        <w:t>it</w:t>
      </w:r>
      <w:r w:rsidRPr="00F559B2">
        <w:rPr>
          <w:rStyle w:val="normaltextrun1"/>
          <w:rFonts w:ascii="Arial" w:hAnsi="Arial" w:cs="Arial"/>
          <w:lang w:val="en-US"/>
        </w:rPr>
        <w:t xml:space="preserve"> </w:t>
      </w:r>
      <w:r w:rsidR="00B12468" w:rsidRPr="00F559B2">
        <w:rPr>
          <w:rStyle w:val="normaltextrun1"/>
          <w:rFonts w:ascii="Arial" w:hAnsi="Arial" w:cs="Arial"/>
          <w:lang w:val="en-US"/>
        </w:rPr>
        <w:t>potentially could have</w:t>
      </w:r>
      <w:r w:rsidRPr="00F559B2">
        <w:rPr>
          <w:rStyle w:val="normaltextrun1"/>
          <w:rFonts w:ascii="Arial" w:hAnsi="Arial" w:cs="Arial"/>
          <w:lang w:val="en-US"/>
        </w:rPr>
        <w:t xml:space="preserve"> tipped the balance </w:t>
      </w:r>
      <w:r w:rsidR="00B12468" w:rsidRPr="00F559B2">
        <w:rPr>
          <w:rStyle w:val="normaltextrun1"/>
          <w:rFonts w:ascii="Arial" w:hAnsi="Arial" w:cs="Arial"/>
          <w:lang w:val="en-US"/>
        </w:rPr>
        <w:t>of probability to cause the</w:t>
      </w:r>
      <w:r w:rsidRPr="00F559B2">
        <w:rPr>
          <w:rStyle w:val="normaltextrun1"/>
          <w:rFonts w:ascii="Arial" w:hAnsi="Arial" w:cs="Arial"/>
          <w:lang w:val="en-US"/>
        </w:rPr>
        <w:t xml:space="preserve"> condition</w:t>
      </w:r>
      <w:r w:rsidR="00B12468" w:rsidRPr="00F559B2">
        <w:rPr>
          <w:rStyle w:val="normaltextrun1"/>
          <w:rFonts w:ascii="Arial" w:hAnsi="Arial" w:cs="Arial"/>
          <w:lang w:val="en-US"/>
        </w:rPr>
        <w:t xml:space="preserve">. </w:t>
      </w:r>
      <w:r w:rsidRPr="00F559B2">
        <w:rPr>
          <w:rStyle w:val="normaltextrun1"/>
          <w:rFonts w:ascii="Arial" w:hAnsi="Arial" w:cs="Arial"/>
          <w:lang w:val="en-US"/>
        </w:rPr>
        <w:t xml:space="preserve"> </w:t>
      </w:r>
      <w:r w:rsidR="00B12468" w:rsidRPr="00F559B2">
        <w:rPr>
          <w:rStyle w:val="normaltextrun1"/>
          <w:rFonts w:ascii="Arial" w:hAnsi="Arial" w:cs="Arial"/>
          <w:lang w:val="en-US"/>
        </w:rPr>
        <w:t xml:space="preserve">In spite of this </w:t>
      </w:r>
      <w:r w:rsidRPr="00F559B2">
        <w:rPr>
          <w:rStyle w:val="normaltextrun1"/>
          <w:rFonts w:ascii="Arial" w:hAnsi="Arial" w:cs="Arial"/>
          <w:lang w:val="en-US"/>
        </w:rPr>
        <w:t>the evidence was only a considerable factor</w:t>
      </w:r>
      <w:r w:rsidR="00B12468" w:rsidRPr="00F559B2">
        <w:rPr>
          <w:rStyle w:val="normaltextrun1"/>
          <w:rFonts w:ascii="Arial" w:hAnsi="Arial" w:cs="Arial"/>
          <w:lang w:val="en-US"/>
        </w:rPr>
        <w:t>,</w:t>
      </w:r>
      <w:r w:rsidRPr="00F559B2">
        <w:rPr>
          <w:rStyle w:val="normaltextrun1"/>
          <w:rFonts w:ascii="Arial" w:hAnsi="Arial" w:cs="Arial"/>
          <w:lang w:val="en-US"/>
        </w:rPr>
        <w:t xml:space="preserve"> so could not be taken as the main cause, </w:t>
      </w:r>
      <w:r w:rsidR="00B12468" w:rsidRPr="00F559B2">
        <w:rPr>
          <w:rStyle w:val="normaltextrun1"/>
          <w:rFonts w:ascii="Arial" w:hAnsi="Arial" w:cs="Arial"/>
          <w:lang w:val="en-US"/>
        </w:rPr>
        <w:t xml:space="preserve">but </w:t>
      </w:r>
      <w:r w:rsidRPr="00F559B2">
        <w:rPr>
          <w:rStyle w:val="normaltextrun1"/>
          <w:rFonts w:ascii="Arial" w:hAnsi="Arial" w:cs="Arial"/>
          <w:lang w:val="en-US"/>
        </w:rPr>
        <w:t xml:space="preserve">only a possibility.  The </w:t>
      </w:r>
      <w:r w:rsidR="00B12468" w:rsidRPr="00F559B2">
        <w:rPr>
          <w:rStyle w:val="normaltextrun1"/>
          <w:rFonts w:ascii="Arial" w:hAnsi="Arial" w:cs="Arial"/>
          <w:lang w:val="en-US"/>
        </w:rPr>
        <w:t>dispute</w:t>
      </w:r>
      <w:r w:rsidRPr="00F559B2">
        <w:rPr>
          <w:rStyle w:val="normaltextrun1"/>
          <w:rFonts w:ascii="Arial" w:hAnsi="Arial" w:cs="Arial"/>
          <w:lang w:val="en-US"/>
        </w:rPr>
        <w:t xml:space="preserve"> in regards to the standard o</w:t>
      </w:r>
      <w:r w:rsidR="00342CBE" w:rsidRPr="00F559B2">
        <w:rPr>
          <w:rStyle w:val="normaltextrun1"/>
          <w:rFonts w:ascii="Arial" w:hAnsi="Arial" w:cs="Arial"/>
          <w:lang w:val="en-US"/>
        </w:rPr>
        <w:t>f care</w:t>
      </w:r>
      <w:r w:rsidRPr="00F559B2">
        <w:rPr>
          <w:rStyle w:val="normaltextrun1"/>
          <w:rFonts w:ascii="Arial" w:hAnsi="Arial" w:cs="Arial"/>
          <w:lang w:val="en-US"/>
        </w:rPr>
        <w:t xml:space="preserve"> could be argued that the standard</w:t>
      </w:r>
      <w:r w:rsidR="0039415B" w:rsidRPr="00F559B2">
        <w:rPr>
          <w:rStyle w:val="normaltextrun1"/>
          <w:rFonts w:ascii="Arial" w:hAnsi="Arial" w:cs="Arial"/>
          <w:lang w:val="en-US"/>
        </w:rPr>
        <w:t xml:space="preserve"> had not been met by defendant.  In </w:t>
      </w:r>
      <w:r w:rsidRPr="00F559B2">
        <w:rPr>
          <w:rStyle w:val="normaltextrun1"/>
          <w:rFonts w:ascii="Arial" w:hAnsi="Arial" w:cs="Arial"/>
          <w:lang w:val="en-US"/>
        </w:rPr>
        <w:t xml:space="preserve">using the ‘but for’ test stated by Law (2015) with the phrase ‘causa sine que non’ meaning </w:t>
      </w:r>
      <w:r w:rsidR="0039415B" w:rsidRPr="00F559B2">
        <w:rPr>
          <w:rStyle w:val="normaltextrun1"/>
          <w:rFonts w:ascii="Arial" w:hAnsi="Arial" w:cs="Arial"/>
          <w:lang w:val="en-US"/>
        </w:rPr>
        <w:t>cause</w:t>
      </w:r>
      <w:r w:rsidRPr="00F559B2">
        <w:rPr>
          <w:rStyle w:val="normaltextrun1"/>
          <w:rFonts w:ascii="Arial" w:hAnsi="Arial" w:cs="Arial"/>
          <w:lang w:val="en-US"/>
        </w:rPr>
        <w:t xml:space="preserve"> without which’ would suggest that it was a factual cause, which in this case was not proven to be so.</w:t>
      </w:r>
      <w:r w:rsidR="002E0977" w:rsidRPr="00F559B2">
        <w:rPr>
          <w:rStyle w:val="normaltextrun1"/>
          <w:rFonts w:ascii="Arial" w:hAnsi="Arial" w:cs="Arial"/>
          <w:lang w:val="en-US"/>
        </w:rPr>
        <w:t xml:space="preserve"> </w:t>
      </w:r>
      <w:r w:rsidR="00725342" w:rsidRPr="00F559B2">
        <w:rPr>
          <w:rFonts w:ascii="Arial" w:hAnsi="Arial" w:cs="Arial"/>
        </w:rPr>
        <w:t xml:space="preserve">Relating </w:t>
      </w:r>
      <w:r w:rsidR="001143F2" w:rsidRPr="00F559B2">
        <w:rPr>
          <w:rFonts w:ascii="Arial" w:hAnsi="Arial" w:cs="Arial"/>
        </w:rPr>
        <w:t xml:space="preserve"> to </w:t>
      </w:r>
      <w:r w:rsidR="00552717" w:rsidRPr="00F559B2">
        <w:rPr>
          <w:rFonts w:ascii="Arial" w:hAnsi="Arial" w:cs="Arial"/>
        </w:rPr>
        <w:t xml:space="preserve">SARAH </w:t>
      </w:r>
      <w:r w:rsidR="001143F2" w:rsidRPr="00F559B2">
        <w:rPr>
          <w:rStyle w:val="normaltextrun1"/>
          <w:rFonts w:ascii="Arial" w:hAnsi="Arial" w:cs="Arial"/>
          <w:lang w:val="en-US"/>
        </w:rPr>
        <w:t xml:space="preserve">(2015) states that the courts must take into account if a person carries out such an activity, outlined in section 3, that </w:t>
      </w:r>
      <w:r w:rsidR="002925F7" w:rsidRPr="00F559B2">
        <w:rPr>
          <w:rStyle w:val="normaltextrun1"/>
          <w:rFonts w:ascii="Arial" w:hAnsi="Arial" w:cs="Arial"/>
          <w:lang w:val="en-US"/>
        </w:rPr>
        <w:t>is</w:t>
      </w:r>
      <w:r w:rsidR="001143F2" w:rsidRPr="00F559B2">
        <w:rPr>
          <w:rStyle w:val="normaltextrun1"/>
          <w:rFonts w:ascii="Arial" w:hAnsi="Arial" w:cs="Arial"/>
          <w:lang w:val="en-US"/>
        </w:rPr>
        <w:t xml:space="preserve"> alleged </w:t>
      </w:r>
      <w:r w:rsidR="002925F7" w:rsidRPr="00F559B2">
        <w:rPr>
          <w:rStyle w:val="normaltextrun1"/>
          <w:rFonts w:ascii="Arial" w:hAnsi="Arial" w:cs="Arial"/>
          <w:lang w:val="en-US"/>
        </w:rPr>
        <w:t xml:space="preserve">as </w:t>
      </w:r>
      <w:r w:rsidR="001143F2" w:rsidRPr="00F559B2">
        <w:rPr>
          <w:rStyle w:val="normaltextrun1"/>
          <w:rFonts w:ascii="Arial" w:hAnsi="Arial" w:cs="Arial"/>
          <w:lang w:val="en-US"/>
        </w:rPr>
        <w:t xml:space="preserve">negligence or breach of duty, showed a main responsibility to protecting the safety of others, </w:t>
      </w:r>
      <w:r w:rsidR="002925F7" w:rsidRPr="00F559B2">
        <w:rPr>
          <w:rStyle w:val="normaltextrun1"/>
          <w:rFonts w:ascii="Arial" w:hAnsi="Arial" w:cs="Arial"/>
          <w:lang w:val="en-US"/>
        </w:rPr>
        <w:t>demonstrates that th</w:t>
      </w:r>
      <w:r w:rsidR="00552717" w:rsidRPr="00F559B2">
        <w:rPr>
          <w:rStyle w:val="normaltextrun1"/>
          <w:rFonts w:ascii="Arial" w:hAnsi="Arial" w:cs="Arial"/>
          <w:lang w:val="en-US"/>
        </w:rPr>
        <w:t xml:space="preserve">e law can be fair and flexible </w:t>
      </w:r>
      <w:r w:rsidRPr="00F559B2">
        <w:rPr>
          <w:rFonts w:ascii="Arial" w:hAnsi="Arial" w:cs="Arial"/>
        </w:rPr>
        <w:t>(Legislation, GOV.UK, 2021).</w:t>
      </w:r>
      <w:r w:rsidR="003220D4" w:rsidRPr="00F559B2">
        <w:rPr>
          <w:rFonts w:ascii="Arial" w:hAnsi="Arial" w:cs="Arial"/>
        </w:rPr>
        <w:t xml:space="preserve"> </w:t>
      </w:r>
      <w:r w:rsidRPr="00F559B2">
        <w:rPr>
          <w:rFonts w:ascii="Arial" w:hAnsi="Arial" w:cs="Arial"/>
        </w:rPr>
        <w:t xml:space="preserve"> </w:t>
      </w:r>
      <w:r w:rsidR="002E0977" w:rsidRPr="00F559B2">
        <w:rPr>
          <w:rStyle w:val="normaltextrun1"/>
          <w:rFonts w:ascii="Arial" w:hAnsi="Arial" w:cs="Arial"/>
          <w:lang w:val="en-US"/>
        </w:rPr>
        <w:t>An</w:t>
      </w:r>
      <w:r w:rsidR="007B38C7" w:rsidRPr="00F559B2">
        <w:rPr>
          <w:rStyle w:val="normaltextrun1"/>
          <w:rFonts w:ascii="Arial" w:hAnsi="Arial" w:cs="Arial"/>
          <w:lang w:val="en-US"/>
        </w:rPr>
        <w:t xml:space="preserve"> example prior to SARAH (2015) legislation direction, is</w:t>
      </w:r>
      <w:r w:rsidR="00E97454" w:rsidRPr="00F559B2">
        <w:rPr>
          <w:rFonts w:ascii="Arial" w:hAnsi="Arial" w:cs="Arial"/>
        </w:rPr>
        <w:t xml:space="preserve"> </w:t>
      </w:r>
      <w:r w:rsidR="00E97454" w:rsidRPr="00F559B2">
        <w:rPr>
          <w:rFonts w:ascii="Arial" w:hAnsi="Arial" w:cs="Arial"/>
          <w:i/>
        </w:rPr>
        <w:t xml:space="preserve">Watt v Hertfordshire County Council </w:t>
      </w:r>
      <w:r w:rsidR="00E97454" w:rsidRPr="00F559B2">
        <w:rPr>
          <w:rFonts w:ascii="Arial" w:hAnsi="Arial" w:cs="Arial"/>
        </w:rPr>
        <w:t>[1954] 1 WLR 835</w:t>
      </w:r>
      <w:r w:rsidR="00E97454" w:rsidRPr="00F559B2">
        <w:rPr>
          <w:rFonts w:ascii="Arial" w:hAnsi="Arial" w:cs="Arial"/>
          <w:i/>
        </w:rPr>
        <w:t xml:space="preserve"> </w:t>
      </w:r>
      <w:r w:rsidR="007B38C7" w:rsidRPr="00F559B2">
        <w:rPr>
          <w:rFonts w:ascii="Arial" w:hAnsi="Arial" w:cs="Arial"/>
        </w:rPr>
        <w:t xml:space="preserve">where </w:t>
      </w:r>
      <w:r w:rsidR="00E97454" w:rsidRPr="00F559B2">
        <w:rPr>
          <w:rFonts w:ascii="Arial" w:hAnsi="Arial" w:cs="Arial"/>
        </w:rPr>
        <w:t xml:space="preserve">Hedley (2002) describes that a firefighter was injured when trying to save </w:t>
      </w:r>
      <w:r w:rsidR="002925F7" w:rsidRPr="00F559B2">
        <w:rPr>
          <w:rFonts w:ascii="Arial" w:hAnsi="Arial" w:cs="Arial"/>
        </w:rPr>
        <w:t>a woman</w:t>
      </w:r>
      <w:r w:rsidR="00E97454" w:rsidRPr="00F559B2">
        <w:rPr>
          <w:rFonts w:ascii="Arial" w:hAnsi="Arial" w:cs="Arial"/>
        </w:rPr>
        <w:t xml:space="preserve"> trapped under a loaded vehicle</w:t>
      </w:r>
      <w:r w:rsidR="002925F7" w:rsidRPr="00F559B2">
        <w:rPr>
          <w:rFonts w:ascii="Arial" w:hAnsi="Arial" w:cs="Arial"/>
        </w:rPr>
        <w:t>.</w:t>
      </w:r>
      <w:r w:rsidR="00E97454" w:rsidRPr="00F559B2">
        <w:rPr>
          <w:rFonts w:ascii="Arial" w:hAnsi="Arial" w:cs="Arial"/>
        </w:rPr>
        <w:t xml:space="preserve"> </w:t>
      </w:r>
      <w:r w:rsidR="002925F7" w:rsidRPr="00F559B2">
        <w:rPr>
          <w:rFonts w:ascii="Arial" w:hAnsi="Arial" w:cs="Arial"/>
        </w:rPr>
        <w:t xml:space="preserve"> As a </w:t>
      </w:r>
      <w:r w:rsidR="00E97454" w:rsidRPr="00F559B2">
        <w:rPr>
          <w:rFonts w:ascii="Arial" w:hAnsi="Arial" w:cs="Arial"/>
        </w:rPr>
        <w:t xml:space="preserve">result </w:t>
      </w:r>
      <w:r w:rsidR="002925F7" w:rsidRPr="00F559B2">
        <w:rPr>
          <w:rFonts w:ascii="Arial" w:hAnsi="Arial" w:cs="Arial"/>
        </w:rPr>
        <w:t xml:space="preserve">the firefighter was injured during the </w:t>
      </w:r>
      <w:r w:rsidR="002925F7" w:rsidRPr="00F559B2">
        <w:rPr>
          <w:rFonts w:ascii="Arial" w:hAnsi="Arial" w:cs="Arial"/>
        </w:rPr>
        <w:lastRenderedPageBreak/>
        <w:t xml:space="preserve">course of </w:t>
      </w:r>
      <w:r w:rsidR="00B43242" w:rsidRPr="00F559B2">
        <w:rPr>
          <w:rFonts w:ascii="Arial" w:hAnsi="Arial" w:cs="Arial"/>
        </w:rPr>
        <w:t xml:space="preserve">his </w:t>
      </w:r>
      <w:r w:rsidR="002925F7" w:rsidRPr="00F559B2">
        <w:rPr>
          <w:rFonts w:ascii="Arial" w:hAnsi="Arial" w:cs="Arial"/>
        </w:rPr>
        <w:t xml:space="preserve">duty, and </w:t>
      </w:r>
      <w:r w:rsidR="00E97454" w:rsidRPr="00F559B2">
        <w:rPr>
          <w:rFonts w:ascii="Arial" w:hAnsi="Arial" w:cs="Arial"/>
        </w:rPr>
        <w:t xml:space="preserve">sued the </w:t>
      </w:r>
      <w:r w:rsidR="00B43242" w:rsidRPr="00F559B2">
        <w:rPr>
          <w:rFonts w:ascii="Arial" w:hAnsi="Arial" w:cs="Arial"/>
        </w:rPr>
        <w:t>Local A</w:t>
      </w:r>
      <w:r w:rsidR="00E97454" w:rsidRPr="00F559B2">
        <w:rPr>
          <w:rFonts w:ascii="Arial" w:hAnsi="Arial" w:cs="Arial"/>
        </w:rPr>
        <w:t>uthority</w:t>
      </w:r>
      <w:r w:rsidR="00731DA2" w:rsidRPr="00F559B2">
        <w:rPr>
          <w:rFonts w:ascii="Arial" w:hAnsi="Arial" w:cs="Arial"/>
        </w:rPr>
        <w:t xml:space="preserve"> (LA)</w:t>
      </w:r>
      <w:r w:rsidR="00E97454" w:rsidRPr="00F559B2">
        <w:rPr>
          <w:rFonts w:ascii="Arial" w:hAnsi="Arial" w:cs="Arial"/>
        </w:rPr>
        <w:t xml:space="preserve"> </w:t>
      </w:r>
      <w:r w:rsidR="00731DA2" w:rsidRPr="00F559B2">
        <w:rPr>
          <w:rFonts w:ascii="Arial" w:hAnsi="Arial" w:cs="Arial"/>
        </w:rPr>
        <w:t xml:space="preserve">as </w:t>
      </w:r>
      <w:r w:rsidR="002925F7" w:rsidRPr="00F559B2">
        <w:rPr>
          <w:rFonts w:ascii="Arial" w:hAnsi="Arial" w:cs="Arial"/>
        </w:rPr>
        <w:t xml:space="preserve">he did not have the appropriate </w:t>
      </w:r>
      <w:r w:rsidR="00E97454" w:rsidRPr="00F559B2">
        <w:rPr>
          <w:rFonts w:ascii="Arial" w:hAnsi="Arial" w:cs="Arial"/>
        </w:rPr>
        <w:t>equipment</w:t>
      </w:r>
      <w:r w:rsidR="002925F7" w:rsidRPr="00F559B2">
        <w:rPr>
          <w:rFonts w:ascii="Arial" w:hAnsi="Arial" w:cs="Arial"/>
        </w:rPr>
        <w:t>, which would have prevented</w:t>
      </w:r>
      <w:r w:rsidR="00731DA2" w:rsidRPr="00F559B2">
        <w:rPr>
          <w:rFonts w:ascii="Arial" w:hAnsi="Arial" w:cs="Arial"/>
        </w:rPr>
        <w:t xml:space="preserve"> his injury</w:t>
      </w:r>
      <w:r w:rsidR="002925F7" w:rsidRPr="00F559B2">
        <w:rPr>
          <w:rFonts w:ascii="Arial" w:hAnsi="Arial" w:cs="Arial"/>
        </w:rPr>
        <w:t xml:space="preserve">. </w:t>
      </w:r>
      <w:r w:rsidR="00B43242" w:rsidRPr="00F559B2">
        <w:rPr>
          <w:rFonts w:ascii="Arial" w:hAnsi="Arial" w:cs="Arial"/>
          <w:color w:val="212529"/>
        </w:rPr>
        <w:t xml:space="preserve">The claimant needed to establish that the defendant failed to act as a reasonable person would in their position, and what factors should be taken into account when assessing the standard of care.  </w:t>
      </w:r>
      <w:r w:rsidR="003220D4" w:rsidRPr="00F559B2">
        <w:rPr>
          <w:rFonts w:ascii="Arial" w:hAnsi="Arial" w:cs="Arial"/>
          <w:color w:val="212529"/>
        </w:rPr>
        <w:t xml:space="preserve">The LA argued that the only relevant factor was the prevention of harm to the woman.  </w:t>
      </w:r>
      <w:r w:rsidR="002925F7" w:rsidRPr="00F559B2">
        <w:rPr>
          <w:rFonts w:ascii="Arial" w:hAnsi="Arial" w:cs="Arial"/>
        </w:rPr>
        <w:t>A</w:t>
      </w:r>
      <w:r w:rsidR="00E97454" w:rsidRPr="00F559B2">
        <w:rPr>
          <w:rFonts w:ascii="Arial" w:hAnsi="Arial" w:cs="Arial"/>
        </w:rPr>
        <w:t xml:space="preserve">ccording to </w:t>
      </w:r>
      <w:r w:rsidR="00E317C9" w:rsidRPr="00F559B2">
        <w:rPr>
          <w:rFonts w:ascii="Arial" w:hAnsi="Arial" w:cs="Arial"/>
        </w:rPr>
        <w:t>(</w:t>
      </w:r>
      <w:proofErr w:type="spellStart"/>
      <w:r w:rsidR="00E97454" w:rsidRPr="00F559B2">
        <w:rPr>
          <w:rFonts w:ascii="Arial" w:hAnsi="Arial" w:cs="Arial"/>
        </w:rPr>
        <w:t>Bermingham</w:t>
      </w:r>
      <w:proofErr w:type="spellEnd"/>
      <w:r w:rsidR="00E97454" w:rsidRPr="00F559B2">
        <w:rPr>
          <w:rFonts w:ascii="Arial" w:hAnsi="Arial" w:cs="Arial"/>
        </w:rPr>
        <w:t xml:space="preserve"> and Brennan</w:t>
      </w:r>
      <w:r w:rsidR="00E317C9" w:rsidRPr="00F559B2">
        <w:rPr>
          <w:rFonts w:ascii="Arial" w:hAnsi="Arial" w:cs="Arial"/>
        </w:rPr>
        <w:t xml:space="preserve">, 2008: </w:t>
      </w:r>
      <w:proofErr w:type="gramStart"/>
      <w:r w:rsidR="00E317C9" w:rsidRPr="00F559B2">
        <w:rPr>
          <w:rFonts w:ascii="Arial" w:hAnsi="Arial" w:cs="Arial"/>
        </w:rPr>
        <w:t>P.</w:t>
      </w:r>
      <w:r w:rsidR="002925F7" w:rsidRPr="00F559B2">
        <w:rPr>
          <w:rFonts w:ascii="Arial" w:hAnsi="Arial" w:cs="Arial"/>
        </w:rPr>
        <w:t>.</w:t>
      </w:r>
      <w:proofErr w:type="gramEnd"/>
      <w:r w:rsidR="002925F7" w:rsidRPr="00F559B2">
        <w:rPr>
          <w:rFonts w:ascii="Arial" w:hAnsi="Arial" w:cs="Arial"/>
        </w:rPr>
        <w:t>82</w:t>
      </w:r>
      <w:r w:rsidR="00E317C9" w:rsidRPr="00F559B2">
        <w:rPr>
          <w:rFonts w:ascii="Arial" w:hAnsi="Arial" w:cs="Arial"/>
        </w:rPr>
        <w:t xml:space="preserve"> )</w:t>
      </w:r>
      <w:r w:rsidR="00E97454" w:rsidRPr="00F559B2">
        <w:rPr>
          <w:rFonts w:ascii="Arial" w:hAnsi="Arial" w:cs="Arial"/>
        </w:rPr>
        <w:t xml:space="preserve"> </w:t>
      </w:r>
      <w:r w:rsidR="002925F7" w:rsidRPr="00F559B2">
        <w:rPr>
          <w:rFonts w:ascii="Arial" w:hAnsi="Arial" w:cs="Arial"/>
        </w:rPr>
        <w:t>‘t</w:t>
      </w:r>
      <w:r w:rsidR="00E97454" w:rsidRPr="00F559B2">
        <w:rPr>
          <w:rFonts w:ascii="Arial" w:hAnsi="Arial" w:cs="Arial"/>
        </w:rPr>
        <w:t xml:space="preserve">he professional will have a label or title that will bring a whole range of competencies’ this would </w:t>
      </w:r>
      <w:r w:rsidR="002925F7" w:rsidRPr="00F559B2">
        <w:rPr>
          <w:rFonts w:ascii="Arial" w:hAnsi="Arial" w:cs="Arial"/>
        </w:rPr>
        <w:t xml:space="preserve">imply </w:t>
      </w:r>
      <w:r w:rsidR="00E97454" w:rsidRPr="00F559B2">
        <w:rPr>
          <w:rFonts w:ascii="Arial" w:hAnsi="Arial" w:cs="Arial"/>
        </w:rPr>
        <w:t xml:space="preserve">that if the claimant had not been a firefighter, </w:t>
      </w:r>
      <w:r w:rsidR="002925F7" w:rsidRPr="00F559B2">
        <w:rPr>
          <w:rFonts w:ascii="Arial" w:hAnsi="Arial" w:cs="Arial"/>
        </w:rPr>
        <w:t xml:space="preserve">and owing to </w:t>
      </w:r>
      <w:r w:rsidR="00E97454" w:rsidRPr="00F559B2">
        <w:rPr>
          <w:rFonts w:ascii="Arial" w:hAnsi="Arial" w:cs="Arial"/>
        </w:rPr>
        <w:t xml:space="preserve">the professional standing, </w:t>
      </w:r>
      <w:r w:rsidR="00B43242" w:rsidRPr="00F559B2">
        <w:rPr>
          <w:rFonts w:ascii="Arial" w:hAnsi="Arial" w:cs="Arial"/>
        </w:rPr>
        <w:t xml:space="preserve">the </w:t>
      </w:r>
      <w:r w:rsidR="00E97454" w:rsidRPr="00F559B2">
        <w:rPr>
          <w:rFonts w:ascii="Arial" w:hAnsi="Arial" w:cs="Arial"/>
        </w:rPr>
        <w:t>liability towards</w:t>
      </w:r>
      <w:r w:rsidR="00552717" w:rsidRPr="00F559B2">
        <w:rPr>
          <w:rFonts w:ascii="Arial" w:hAnsi="Arial" w:cs="Arial"/>
        </w:rPr>
        <w:t xml:space="preserve"> the LA was diluted</w:t>
      </w:r>
      <w:r w:rsidR="00E97454" w:rsidRPr="00F559B2">
        <w:rPr>
          <w:rFonts w:ascii="Arial" w:hAnsi="Arial" w:cs="Arial"/>
        </w:rPr>
        <w:t xml:space="preserve">, </w:t>
      </w:r>
      <w:r w:rsidR="00B43242" w:rsidRPr="00F559B2">
        <w:rPr>
          <w:rFonts w:ascii="Arial" w:hAnsi="Arial" w:cs="Arial"/>
        </w:rPr>
        <w:t xml:space="preserve">as this </w:t>
      </w:r>
      <w:r w:rsidR="00552717" w:rsidRPr="00F559B2">
        <w:rPr>
          <w:rFonts w:ascii="Arial" w:hAnsi="Arial" w:cs="Arial"/>
        </w:rPr>
        <w:t xml:space="preserve">would </w:t>
      </w:r>
      <w:r w:rsidR="00B43242" w:rsidRPr="00F559B2">
        <w:rPr>
          <w:rFonts w:ascii="Arial" w:hAnsi="Arial" w:cs="Arial"/>
        </w:rPr>
        <w:t xml:space="preserve">be </w:t>
      </w:r>
      <w:r w:rsidR="00E97454" w:rsidRPr="00F559B2">
        <w:rPr>
          <w:rFonts w:ascii="Arial" w:hAnsi="Arial" w:cs="Arial"/>
        </w:rPr>
        <w:t xml:space="preserve">the professional standard expected from </w:t>
      </w:r>
      <w:r w:rsidR="00552717" w:rsidRPr="00F559B2">
        <w:rPr>
          <w:rFonts w:ascii="Arial" w:hAnsi="Arial" w:cs="Arial"/>
        </w:rPr>
        <w:t xml:space="preserve">such </w:t>
      </w:r>
      <w:r w:rsidR="00E97454" w:rsidRPr="00F559B2">
        <w:rPr>
          <w:rFonts w:ascii="Arial" w:hAnsi="Arial" w:cs="Arial"/>
        </w:rPr>
        <w:t xml:space="preserve">a skilled person. </w:t>
      </w:r>
      <w:r w:rsidR="003220D4" w:rsidRPr="00F559B2">
        <w:rPr>
          <w:rFonts w:ascii="Arial" w:hAnsi="Arial" w:cs="Arial"/>
        </w:rPr>
        <w:t xml:space="preserve">It could be argued, that despite </w:t>
      </w:r>
      <w:r w:rsidR="00E97454" w:rsidRPr="00F559B2">
        <w:rPr>
          <w:rFonts w:ascii="Arial" w:hAnsi="Arial" w:cs="Arial"/>
        </w:rPr>
        <w:t>the duty of care to</w:t>
      </w:r>
      <w:r w:rsidR="003220D4" w:rsidRPr="00F559B2">
        <w:rPr>
          <w:rFonts w:ascii="Arial" w:hAnsi="Arial" w:cs="Arial"/>
        </w:rPr>
        <w:t>wards the</w:t>
      </w:r>
      <w:r w:rsidR="00E97454" w:rsidRPr="00F559B2">
        <w:rPr>
          <w:rFonts w:ascii="Arial" w:hAnsi="Arial" w:cs="Arial"/>
        </w:rPr>
        <w:t xml:space="preserve"> woman </w:t>
      </w:r>
      <w:r w:rsidR="003220D4" w:rsidRPr="00F559B2">
        <w:rPr>
          <w:rFonts w:ascii="Arial" w:hAnsi="Arial" w:cs="Arial"/>
        </w:rPr>
        <w:t>being</w:t>
      </w:r>
      <w:r w:rsidR="00E97454" w:rsidRPr="00F559B2">
        <w:rPr>
          <w:rFonts w:ascii="Arial" w:hAnsi="Arial" w:cs="Arial"/>
        </w:rPr>
        <w:t xml:space="preserve"> achie</w:t>
      </w:r>
      <w:r w:rsidR="004A45E9" w:rsidRPr="00F559B2">
        <w:rPr>
          <w:rFonts w:ascii="Arial" w:hAnsi="Arial" w:cs="Arial"/>
        </w:rPr>
        <w:t>ved, the claimant</w:t>
      </w:r>
      <w:r w:rsidR="00E97454" w:rsidRPr="00F559B2">
        <w:rPr>
          <w:rFonts w:ascii="Arial" w:hAnsi="Arial" w:cs="Arial"/>
        </w:rPr>
        <w:t xml:space="preserve"> did not </w:t>
      </w:r>
      <w:r w:rsidR="00552717" w:rsidRPr="00F559B2">
        <w:rPr>
          <w:rFonts w:ascii="Arial" w:hAnsi="Arial" w:cs="Arial"/>
        </w:rPr>
        <w:t>have the appropriate equipment,</w:t>
      </w:r>
      <w:r w:rsidR="003220D4" w:rsidRPr="00F559B2">
        <w:rPr>
          <w:rFonts w:ascii="Arial" w:hAnsi="Arial" w:cs="Arial"/>
        </w:rPr>
        <w:t xml:space="preserve"> demonstrating a lack of flexibility by the courts.</w:t>
      </w:r>
      <w:r w:rsidR="00E97454" w:rsidRPr="00F559B2">
        <w:rPr>
          <w:rFonts w:ascii="Arial" w:hAnsi="Arial" w:cs="Arial"/>
        </w:rPr>
        <w:t xml:space="preserve"> </w:t>
      </w:r>
      <w:r w:rsidR="003220D4" w:rsidRPr="00F559B2">
        <w:rPr>
          <w:rFonts w:ascii="Arial" w:hAnsi="Arial" w:cs="Arial"/>
        </w:rPr>
        <w:t xml:space="preserve"> </w:t>
      </w:r>
    </w:p>
    <w:p w:rsidR="00F41EFA" w:rsidRPr="00F559B2" w:rsidRDefault="00F41EFA" w:rsidP="008C5558">
      <w:pPr>
        <w:pStyle w:val="paragraph"/>
        <w:spacing w:line="360" w:lineRule="auto"/>
        <w:jc w:val="both"/>
        <w:textAlignment w:val="baseline"/>
        <w:rPr>
          <w:rStyle w:val="normaltextrun1"/>
          <w:rFonts w:ascii="Arial" w:hAnsi="Arial" w:cs="Arial"/>
          <w:lang w:val="en-US"/>
        </w:rPr>
      </w:pPr>
    </w:p>
    <w:p w:rsidR="00651105" w:rsidRPr="00F559B2" w:rsidRDefault="00464594" w:rsidP="008C5558">
      <w:pPr>
        <w:pStyle w:val="paragraph"/>
        <w:spacing w:line="360" w:lineRule="auto"/>
        <w:jc w:val="both"/>
        <w:textAlignment w:val="baseline"/>
        <w:rPr>
          <w:rStyle w:val="normaltextrun1"/>
          <w:rFonts w:ascii="Arial" w:hAnsi="Arial" w:cs="Arial"/>
          <w:lang w:val="en-US"/>
        </w:rPr>
      </w:pPr>
      <w:r w:rsidRPr="00F559B2">
        <w:rPr>
          <w:rStyle w:val="normaltextrun1"/>
          <w:rFonts w:ascii="Arial" w:hAnsi="Arial" w:cs="Arial"/>
          <w:lang w:val="en-US"/>
        </w:rPr>
        <w:t xml:space="preserve">In </w:t>
      </w:r>
      <w:r w:rsidR="00751916" w:rsidRPr="00F559B2">
        <w:rPr>
          <w:rStyle w:val="normaltextrun1"/>
          <w:rFonts w:ascii="Arial" w:hAnsi="Arial" w:cs="Arial"/>
          <w:lang w:val="en-US"/>
        </w:rPr>
        <w:t>comparison,</w:t>
      </w:r>
      <w:r w:rsidRPr="00F559B2">
        <w:rPr>
          <w:rStyle w:val="normaltextrun1"/>
          <w:rFonts w:ascii="Arial" w:hAnsi="Arial" w:cs="Arial"/>
          <w:lang w:val="en-US"/>
        </w:rPr>
        <w:t xml:space="preserve"> representing flexibility </w:t>
      </w:r>
      <w:r w:rsidR="00EB2116" w:rsidRPr="00F559B2">
        <w:rPr>
          <w:rStyle w:val="normaltextrun1"/>
          <w:rFonts w:ascii="Arial" w:hAnsi="Arial" w:cs="Arial"/>
          <w:lang w:val="en-US"/>
        </w:rPr>
        <w:t>the ca</w:t>
      </w:r>
      <w:r w:rsidR="00640397" w:rsidRPr="00F559B2">
        <w:rPr>
          <w:rStyle w:val="normaltextrun1"/>
          <w:rFonts w:ascii="Arial" w:hAnsi="Arial" w:cs="Arial"/>
          <w:lang w:val="en-US"/>
        </w:rPr>
        <w:t xml:space="preserve">se of </w:t>
      </w:r>
      <w:proofErr w:type="spellStart"/>
      <w:r w:rsidR="00640397" w:rsidRPr="00F559B2">
        <w:rPr>
          <w:rStyle w:val="normaltextrun1"/>
          <w:rFonts w:ascii="Arial" w:hAnsi="Arial" w:cs="Arial"/>
          <w:i/>
          <w:lang w:val="en-US"/>
        </w:rPr>
        <w:t>Nettleship</w:t>
      </w:r>
      <w:proofErr w:type="spellEnd"/>
      <w:r w:rsidR="00640397" w:rsidRPr="00F559B2">
        <w:rPr>
          <w:rStyle w:val="normaltextrun1"/>
          <w:rFonts w:ascii="Arial" w:hAnsi="Arial" w:cs="Arial"/>
          <w:i/>
          <w:lang w:val="en-US"/>
        </w:rPr>
        <w:t xml:space="preserve"> v Weston </w:t>
      </w:r>
      <w:r w:rsidR="00640397" w:rsidRPr="00F559B2">
        <w:rPr>
          <w:rStyle w:val="normaltextrun1"/>
          <w:rFonts w:ascii="Arial" w:hAnsi="Arial" w:cs="Arial"/>
          <w:lang w:val="en-US"/>
        </w:rPr>
        <w:t xml:space="preserve">[1971] 3 WLR 370 </w:t>
      </w:r>
      <w:r w:rsidR="0037024E" w:rsidRPr="00F559B2">
        <w:rPr>
          <w:rStyle w:val="normaltextrun1"/>
          <w:rFonts w:ascii="Arial" w:hAnsi="Arial" w:cs="Arial"/>
          <w:lang w:val="en-US"/>
        </w:rPr>
        <w:t xml:space="preserve">a road traffic accident, </w:t>
      </w:r>
      <w:r w:rsidR="00CE520B" w:rsidRPr="00F559B2">
        <w:rPr>
          <w:rStyle w:val="normaltextrun1"/>
          <w:rFonts w:ascii="Arial" w:hAnsi="Arial" w:cs="Arial"/>
          <w:lang w:val="en-US"/>
        </w:rPr>
        <w:t xml:space="preserve">where the defendant Weston </w:t>
      </w:r>
      <w:r w:rsidR="0037024E" w:rsidRPr="00F559B2">
        <w:rPr>
          <w:rStyle w:val="normaltextrun1"/>
          <w:rFonts w:ascii="Arial" w:hAnsi="Arial" w:cs="Arial"/>
          <w:lang w:val="en-US"/>
        </w:rPr>
        <w:t>a</w:t>
      </w:r>
      <w:r w:rsidR="00EB2116" w:rsidRPr="00F559B2">
        <w:rPr>
          <w:rStyle w:val="normaltextrun1"/>
          <w:rFonts w:ascii="Arial" w:hAnsi="Arial" w:cs="Arial"/>
          <w:lang w:val="en-US"/>
        </w:rPr>
        <w:t xml:space="preserve"> learner driver</w:t>
      </w:r>
      <w:r w:rsidR="00CE520B" w:rsidRPr="00F559B2">
        <w:rPr>
          <w:rStyle w:val="normaltextrun1"/>
          <w:rFonts w:ascii="Arial" w:hAnsi="Arial" w:cs="Arial"/>
          <w:lang w:val="en-US"/>
        </w:rPr>
        <w:t>,</w:t>
      </w:r>
      <w:r w:rsidR="00EB2116" w:rsidRPr="00F559B2">
        <w:rPr>
          <w:rStyle w:val="normaltextrun1"/>
          <w:rFonts w:ascii="Arial" w:hAnsi="Arial" w:cs="Arial"/>
          <w:lang w:val="en-US"/>
        </w:rPr>
        <w:t xml:space="preserve"> had </w:t>
      </w:r>
      <w:r w:rsidR="00E95D6E" w:rsidRPr="00F559B2">
        <w:rPr>
          <w:rStyle w:val="normaltextrun1"/>
          <w:rFonts w:ascii="Arial" w:hAnsi="Arial" w:cs="Arial"/>
          <w:lang w:val="en-US"/>
        </w:rPr>
        <w:t xml:space="preserve">crashed </w:t>
      </w:r>
      <w:r w:rsidR="00751916" w:rsidRPr="00F559B2">
        <w:rPr>
          <w:rStyle w:val="normaltextrun1"/>
          <w:rFonts w:ascii="Arial" w:hAnsi="Arial" w:cs="Arial"/>
          <w:lang w:val="en-US"/>
        </w:rPr>
        <w:t>a</w:t>
      </w:r>
      <w:r w:rsidR="00E95D6E" w:rsidRPr="00F559B2">
        <w:rPr>
          <w:rStyle w:val="normaltextrun1"/>
          <w:rFonts w:ascii="Arial" w:hAnsi="Arial" w:cs="Arial"/>
          <w:lang w:val="en-US"/>
        </w:rPr>
        <w:t xml:space="preserve"> car</w:t>
      </w:r>
      <w:r w:rsidR="00EB2116" w:rsidRPr="00F559B2">
        <w:rPr>
          <w:rStyle w:val="normaltextrun1"/>
          <w:rFonts w:ascii="Arial" w:hAnsi="Arial" w:cs="Arial"/>
          <w:lang w:val="en-US"/>
        </w:rPr>
        <w:t xml:space="preserve"> into a lamp</w:t>
      </w:r>
      <w:r w:rsidR="0066509C" w:rsidRPr="00F559B2">
        <w:rPr>
          <w:rStyle w:val="normaltextrun1"/>
          <w:rFonts w:ascii="Arial" w:hAnsi="Arial" w:cs="Arial"/>
          <w:lang w:val="en-US"/>
        </w:rPr>
        <w:t xml:space="preserve"> </w:t>
      </w:r>
      <w:r w:rsidR="00751916" w:rsidRPr="00F559B2">
        <w:rPr>
          <w:rStyle w:val="normaltextrun1"/>
          <w:rFonts w:ascii="Arial" w:hAnsi="Arial" w:cs="Arial"/>
          <w:lang w:val="en-US"/>
        </w:rPr>
        <w:t xml:space="preserve">post. </w:t>
      </w:r>
      <w:r w:rsidR="0037024E" w:rsidRPr="00F559B2">
        <w:rPr>
          <w:rStyle w:val="normaltextrun1"/>
          <w:rFonts w:ascii="Arial" w:hAnsi="Arial" w:cs="Arial"/>
          <w:lang w:val="en-US"/>
        </w:rPr>
        <w:t>T</w:t>
      </w:r>
      <w:r w:rsidR="0066509C" w:rsidRPr="00F559B2">
        <w:rPr>
          <w:rStyle w:val="normaltextrun1"/>
          <w:rFonts w:ascii="Arial" w:hAnsi="Arial" w:cs="Arial"/>
          <w:lang w:val="en-US"/>
        </w:rPr>
        <w:t xml:space="preserve">he claimant </w:t>
      </w:r>
      <w:r w:rsidR="002C5B10" w:rsidRPr="00F559B2">
        <w:rPr>
          <w:rStyle w:val="normaltextrun1"/>
          <w:rFonts w:ascii="Arial" w:hAnsi="Arial" w:cs="Arial"/>
          <w:lang w:val="en-US"/>
        </w:rPr>
        <w:t xml:space="preserve">was teaching the defendant to drive, </w:t>
      </w:r>
      <w:r w:rsidR="00751916" w:rsidRPr="00F559B2">
        <w:rPr>
          <w:rStyle w:val="normaltextrun1"/>
          <w:rFonts w:ascii="Arial" w:hAnsi="Arial" w:cs="Arial"/>
          <w:lang w:val="en-US"/>
        </w:rPr>
        <w:t>and</w:t>
      </w:r>
      <w:r w:rsidR="0066509C" w:rsidRPr="00F559B2">
        <w:rPr>
          <w:rStyle w:val="normaltextrun1"/>
          <w:rFonts w:ascii="Arial" w:hAnsi="Arial" w:cs="Arial"/>
          <w:lang w:val="en-US"/>
        </w:rPr>
        <w:t xml:space="preserve"> claimed </w:t>
      </w:r>
      <w:r w:rsidR="002C5B10" w:rsidRPr="00F559B2">
        <w:rPr>
          <w:rStyle w:val="normaltextrun1"/>
          <w:rFonts w:ascii="Arial" w:hAnsi="Arial" w:cs="Arial"/>
          <w:lang w:val="en-US"/>
        </w:rPr>
        <w:t>damages as a result of</w:t>
      </w:r>
      <w:r w:rsidR="0066509C" w:rsidRPr="00F559B2">
        <w:rPr>
          <w:rStyle w:val="normaltextrun1"/>
          <w:rFonts w:ascii="Arial" w:hAnsi="Arial" w:cs="Arial"/>
          <w:lang w:val="en-US"/>
        </w:rPr>
        <w:t xml:space="preserve"> injuries</w:t>
      </w:r>
      <w:r w:rsidR="002C5B10" w:rsidRPr="00F559B2">
        <w:rPr>
          <w:rStyle w:val="normaltextrun1"/>
          <w:rFonts w:ascii="Arial" w:hAnsi="Arial" w:cs="Arial"/>
          <w:lang w:val="en-US"/>
        </w:rPr>
        <w:t xml:space="preserve"> sustained due to the accident. Furthermore,</w:t>
      </w:r>
      <w:r w:rsidR="00EB2116" w:rsidRPr="00F559B2">
        <w:rPr>
          <w:rStyle w:val="normaltextrun1"/>
          <w:rFonts w:ascii="Arial" w:hAnsi="Arial" w:cs="Arial"/>
          <w:lang w:val="en-US"/>
        </w:rPr>
        <w:t xml:space="preserve"> </w:t>
      </w:r>
      <w:r w:rsidR="002C5B10" w:rsidRPr="00F559B2">
        <w:rPr>
          <w:rStyle w:val="normaltextrun1"/>
          <w:rFonts w:ascii="Arial" w:hAnsi="Arial" w:cs="Arial"/>
          <w:lang w:val="en-US"/>
        </w:rPr>
        <w:t>t</w:t>
      </w:r>
      <w:r w:rsidR="0066509C" w:rsidRPr="00F559B2">
        <w:rPr>
          <w:rStyle w:val="normaltextrun1"/>
          <w:rFonts w:ascii="Arial" w:hAnsi="Arial" w:cs="Arial"/>
          <w:lang w:val="en-US"/>
        </w:rPr>
        <w:t>he defendant had used the term ‘</w:t>
      </w:r>
      <w:r w:rsidR="0066509C" w:rsidRPr="00F559B2">
        <w:rPr>
          <w:rStyle w:val="normaltextrun1"/>
          <w:rFonts w:ascii="Arial" w:hAnsi="Arial" w:cs="Arial"/>
          <w:i/>
          <w:lang w:val="en-US"/>
        </w:rPr>
        <w:t>prima facie’</w:t>
      </w:r>
      <w:r w:rsidR="0066509C" w:rsidRPr="00F559B2">
        <w:rPr>
          <w:rStyle w:val="normaltextrun1"/>
          <w:rFonts w:ascii="Arial" w:hAnsi="Arial" w:cs="Arial"/>
          <w:lang w:val="en-US"/>
        </w:rPr>
        <w:t xml:space="preserve"> stated by Law (2015</w:t>
      </w:r>
      <w:r w:rsidR="0066509C" w:rsidRPr="00F559B2">
        <w:rPr>
          <w:rStyle w:val="normaltextrun1"/>
          <w:rFonts w:ascii="Arial" w:hAnsi="Arial" w:cs="Arial"/>
          <w:i/>
          <w:lang w:val="en-US"/>
        </w:rPr>
        <w:t xml:space="preserve">) </w:t>
      </w:r>
      <w:r w:rsidR="00E1570C" w:rsidRPr="00F559B2">
        <w:rPr>
          <w:rStyle w:val="normaltextrun1"/>
          <w:rFonts w:ascii="Arial" w:hAnsi="Arial" w:cs="Arial"/>
          <w:lang w:val="en-US"/>
        </w:rPr>
        <w:t>meaning ‘at first appearance on the face of things’ this term was used as evidence agains</w:t>
      </w:r>
      <w:r w:rsidR="002C5B10" w:rsidRPr="00F559B2">
        <w:rPr>
          <w:rStyle w:val="normaltextrun1"/>
          <w:rFonts w:ascii="Arial" w:hAnsi="Arial" w:cs="Arial"/>
          <w:lang w:val="en-US"/>
        </w:rPr>
        <w:t xml:space="preserve">t Weston, </w:t>
      </w:r>
      <w:r w:rsidR="00751916" w:rsidRPr="00F559B2">
        <w:rPr>
          <w:rStyle w:val="normaltextrun1"/>
          <w:rFonts w:ascii="Arial" w:hAnsi="Arial" w:cs="Arial"/>
          <w:lang w:val="en-US"/>
        </w:rPr>
        <w:t>who</w:t>
      </w:r>
      <w:r w:rsidR="00E1570C" w:rsidRPr="00F559B2">
        <w:rPr>
          <w:rStyle w:val="normaltextrun1"/>
          <w:rFonts w:ascii="Arial" w:hAnsi="Arial" w:cs="Arial"/>
          <w:lang w:val="en-US"/>
        </w:rPr>
        <w:t xml:space="preserve"> stated that she had little experience as holder of a provisional license. </w:t>
      </w:r>
      <w:r w:rsidR="002C5B10" w:rsidRPr="00F559B2">
        <w:rPr>
          <w:rStyle w:val="normaltextrun1"/>
          <w:rFonts w:ascii="Arial" w:hAnsi="Arial" w:cs="Arial"/>
          <w:lang w:val="en-US"/>
        </w:rPr>
        <w:t xml:space="preserve"> </w:t>
      </w:r>
      <w:r w:rsidR="00E1570C" w:rsidRPr="00F559B2">
        <w:rPr>
          <w:rStyle w:val="normaltextrun1"/>
          <w:rFonts w:ascii="Arial" w:hAnsi="Arial" w:cs="Arial"/>
          <w:lang w:val="en-US"/>
        </w:rPr>
        <w:t xml:space="preserve">In this case the standard of care had </w:t>
      </w:r>
      <w:r w:rsidR="002C5B10" w:rsidRPr="00F559B2">
        <w:rPr>
          <w:rStyle w:val="normaltextrun1"/>
          <w:rFonts w:ascii="Arial" w:hAnsi="Arial" w:cs="Arial"/>
          <w:lang w:val="en-US"/>
        </w:rPr>
        <w:t>been breached by the claimant, by providing instruction to</w:t>
      </w:r>
      <w:r w:rsidR="00E1570C" w:rsidRPr="00F559B2">
        <w:rPr>
          <w:rStyle w:val="normaltextrun1"/>
          <w:rFonts w:ascii="Arial" w:hAnsi="Arial" w:cs="Arial"/>
          <w:lang w:val="en-US"/>
        </w:rPr>
        <w:t xml:space="preserve"> the defen</w:t>
      </w:r>
      <w:r w:rsidR="009632AD" w:rsidRPr="00F559B2">
        <w:rPr>
          <w:rStyle w:val="normaltextrun1"/>
          <w:rFonts w:ascii="Arial" w:hAnsi="Arial" w:cs="Arial"/>
          <w:lang w:val="en-US"/>
        </w:rPr>
        <w:t>dant</w:t>
      </w:r>
      <w:r w:rsidR="002C5B10" w:rsidRPr="00F559B2">
        <w:rPr>
          <w:rStyle w:val="normaltextrun1"/>
          <w:rFonts w:ascii="Arial" w:hAnsi="Arial" w:cs="Arial"/>
          <w:lang w:val="en-US"/>
        </w:rPr>
        <w:t>,</w:t>
      </w:r>
      <w:r w:rsidR="00F3356F" w:rsidRPr="00F559B2">
        <w:rPr>
          <w:rStyle w:val="normaltextrun1"/>
          <w:rFonts w:ascii="Arial" w:hAnsi="Arial" w:cs="Arial"/>
          <w:lang w:val="en-US"/>
        </w:rPr>
        <w:t xml:space="preserve"> which</w:t>
      </w:r>
      <w:r w:rsidR="009632AD" w:rsidRPr="00F559B2">
        <w:rPr>
          <w:rStyle w:val="normaltextrun1"/>
          <w:rFonts w:ascii="Arial" w:hAnsi="Arial" w:cs="Arial"/>
          <w:lang w:val="en-US"/>
        </w:rPr>
        <w:t xml:space="preserve"> was</w:t>
      </w:r>
      <w:r w:rsidR="00F3356F" w:rsidRPr="00F559B2">
        <w:rPr>
          <w:rStyle w:val="normaltextrun1"/>
          <w:rFonts w:ascii="Arial" w:hAnsi="Arial" w:cs="Arial"/>
          <w:lang w:val="en-US"/>
        </w:rPr>
        <w:t xml:space="preserve"> a</w:t>
      </w:r>
      <w:r w:rsidR="009632AD" w:rsidRPr="00F559B2">
        <w:rPr>
          <w:rStyle w:val="normaltextrun1"/>
          <w:rFonts w:ascii="Arial" w:hAnsi="Arial" w:cs="Arial"/>
          <w:lang w:val="en-US"/>
        </w:rPr>
        <w:t xml:space="preserve"> contributing factor</w:t>
      </w:r>
      <w:r w:rsidR="002C5B10" w:rsidRPr="00F559B2">
        <w:rPr>
          <w:rStyle w:val="normaltextrun1"/>
          <w:rFonts w:ascii="Arial" w:hAnsi="Arial" w:cs="Arial"/>
          <w:lang w:val="en-US"/>
        </w:rPr>
        <w:t xml:space="preserve"> </w:t>
      </w:r>
      <w:r w:rsidR="00F3356F" w:rsidRPr="00F559B2">
        <w:rPr>
          <w:rStyle w:val="normaltextrun1"/>
          <w:rFonts w:ascii="Arial" w:hAnsi="Arial" w:cs="Arial"/>
          <w:lang w:val="en-US"/>
        </w:rPr>
        <w:t>towards negligence</w:t>
      </w:r>
      <w:r w:rsidR="009632AD" w:rsidRPr="00F559B2">
        <w:rPr>
          <w:rStyle w:val="normaltextrun1"/>
          <w:rFonts w:ascii="Arial" w:hAnsi="Arial" w:cs="Arial"/>
          <w:lang w:val="en-US"/>
        </w:rPr>
        <w:t xml:space="preserve">. This would then </w:t>
      </w:r>
      <w:r w:rsidR="00F3356F" w:rsidRPr="00F559B2">
        <w:rPr>
          <w:rStyle w:val="normaltextrun1"/>
          <w:rFonts w:ascii="Arial" w:hAnsi="Arial" w:cs="Arial"/>
          <w:lang w:val="en-US"/>
        </w:rPr>
        <w:t>demonstrate</w:t>
      </w:r>
      <w:r w:rsidR="00E1570C" w:rsidRPr="00F559B2">
        <w:rPr>
          <w:rStyle w:val="normaltextrun1"/>
          <w:rFonts w:ascii="Arial" w:hAnsi="Arial" w:cs="Arial"/>
          <w:lang w:val="en-US"/>
        </w:rPr>
        <w:t xml:space="preserve"> that</w:t>
      </w:r>
      <w:r w:rsidR="009632AD" w:rsidRPr="00F559B2">
        <w:rPr>
          <w:rStyle w:val="normaltextrun1"/>
          <w:rFonts w:ascii="Arial" w:hAnsi="Arial" w:cs="Arial"/>
          <w:lang w:val="en-US"/>
        </w:rPr>
        <w:t>,</w:t>
      </w:r>
      <w:r w:rsidR="00E1570C" w:rsidRPr="00F559B2">
        <w:rPr>
          <w:rStyle w:val="normaltextrun1"/>
          <w:rFonts w:ascii="Arial" w:hAnsi="Arial" w:cs="Arial"/>
          <w:lang w:val="en-US"/>
        </w:rPr>
        <w:t xml:space="preserve"> the subjective mat</w:t>
      </w:r>
      <w:r w:rsidR="009632AD" w:rsidRPr="00F559B2">
        <w:rPr>
          <w:rStyle w:val="normaltextrun1"/>
          <w:rFonts w:ascii="Arial" w:hAnsi="Arial" w:cs="Arial"/>
          <w:lang w:val="en-US"/>
        </w:rPr>
        <w:t>ter of this</w:t>
      </w:r>
      <w:r w:rsidR="00F36526" w:rsidRPr="00F559B2">
        <w:rPr>
          <w:rStyle w:val="normaltextrun1"/>
          <w:rFonts w:ascii="Arial" w:hAnsi="Arial" w:cs="Arial"/>
          <w:lang w:val="en-US"/>
        </w:rPr>
        <w:t xml:space="preserve"> case</w:t>
      </w:r>
      <w:r w:rsidR="002C5B10" w:rsidRPr="00F559B2">
        <w:rPr>
          <w:rStyle w:val="normaltextrun1"/>
          <w:rFonts w:ascii="Arial" w:hAnsi="Arial" w:cs="Arial"/>
          <w:lang w:val="en-US"/>
        </w:rPr>
        <w:t xml:space="preserve"> </w:t>
      </w:r>
      <w:r w:rsidR="009632AD" w:rsidRPr="00F559B2">
        <w:rPr>
          <w:rStyle w:val="normaltextrun1"/>
          <w:rFonts w:ascii="Arial" w:hAnsi="Arial" w:cs="Arial"/>
          <w:lang w:val="en-US"/>
        </w:rPr>
        <w:t>made both parties</w:t>
      </w:r>
      <w:r w:rsidR="00F3356F" w:rsidRPr="00F559B2">
        <w:rPr>
          <w:rStyle w:val="normaltextrun1"/>
          <w:rFonts w:ascii="Arial" w:hAnsi="Arial" w:cs="Arial"/>
          <w:lang w:val="en-US"/>
        </w:rPr>
        <w:t xml:space="preserve"> negligent, morally owing to</w:t>
      </w:r>
      <w:r w:rsidR="00F36526" w:rsidRPr="00F559B2">
        <w:rPr>
          <w:rStyle w:val="normaltextrun1"/>
          <w:rFonts w:ascii="Arial" w:hAnsi="Arial" w:cs="Arial"/>
          <w:lang w:val="en-US"/>
        </w:rPr>
        <w:t xml:space="preserve"> th</w:t>
      </w:r>
      <w:r w:rsidR="002C5B10" w:rsidRPr="00F559B2">
        <w:rPr>
          <w:rStyle w:val="normaltextrun1"/>
          <w:rFonts w:ascii="Arial" w:hAnsi="Arial" w:cs="Arial"/>
          <w:lang w:val="en-US"/>
        </w:rPr>
        <w:t xml:space="preserve">e qualified driver was not </w:t>
      </w:r>
      <w:r w:rsidR="00F3356F" w:rsidRPr="00F559B2">
        <w:rPr>
          <w:rStyle w:val="normaltextrun1"/>
          <w:rFonts w:ascii="Arial" w:hAnsi="Arial" w:cs="Arial"/>
          <w:lang w:val="en-US"/>
        </w:rPr>
        <w:t xml:space="preserve">providing </w:t>
      </w:r>
      <w:r w:rsidR="002C5B10" w:rsidRPr="00F559B2">
        <w:rPr>
          <w:rStyle w:val="normaltextrun1"/>
          <w:rFonts w:ascii="Arial" w:hAnsi="Arial" w:cs="Arial"/>
          <w:lang w:val="en-US"/>
        </w:rPr>
        <w:t xml:space="preserve">the </w:t>
      </w:r>
      <w:r w:rsidR="00F3356F" w:rsidRPr="00F559B2">
        <w:rPr>
          <w:rStyle w:val="normaltextrun1"/>
          <w:rFonts w:ascii="Arial" w:hAnsi="Arial" w:cs="Arial"/>
          <w:lang w:val="en-US"/>
        </w:rPr>
        <w:t xml:space="preserve">sufficient </w:t>
      </w:r>
      <w:r w:rsidR="002C5B10" w:rsidRPr="00F559B2">
        <w:rPr>
          <w:rStyle w:val="normaltextrun1"/>
          <w:rFonts w:ascii="Arial" w:hAnsi="Arial" w:cs="Arial"/>
          <w:lang w:val="en-US"/>
        </w:rPr>
        <w:t>amount of attention</w:t>
      </w:r>
      <w:r w:rsidR="00F3356F" w:rsidRPr="00F559B2">
        <w:rPr>
          <w:rStyle w:val="normaltextrun1"/>
          <w:rFonts w:ascii="Arial" w:hAnsi="Arial" w:cs="Arial"/>
          <w:lang w:val="en-US"/>
        </w:rPr>
        <w:t>,</w:t>
      </w:r>
      <w:r w:rsidR="002C5B10" w:rsidRPr="00F559B2">
        <w:rPr>
          <w:rStyle w:val="normaltextrun1"/>
          <w:rFonts w:ascii="Arial" w:hAnsi="Arial" w:cs="Arial"/>
          <w:lang w:val="en-US"/>
        </w:rPr>
        <w:t xml:space="preserve"> or standard of care to the claimant</w:t>
      </w:r>
      <w:r w:rsidR="00F36526" w:rsidRPr="00F559B2">
        <w:rPr>
          <w:rStyle w:val="normaltextrun1"/>
          <w:rFonts w:ascii="Arial" w:hAnsi="Arial" w:cs="Arial"/>
          <w:lang w:val="en-US"/>
        </w:rPr>
        <w:t xml:space="preserve">. </w:t>
      </w:r>
      <w:r w:rsidR="00F3356F" w:rsidRPr="00F559B2">
        <w:rPr>
          <w:rStyle w:val="normaltextrun1"/>
          <w:rFonts w:ascii="Arial" w:hAnsi="Arial" w:cs="Arial"/>
          <w:lang w:val="en-US"/>
        </w:rPr>
        <w:t xml:space="preserve">By </w:t>
      </w:r>
      <w:r w:rsidR="00F36526" w:rsidRPr="00F559B2">
        <w:rPr>
          <w:rStyle w:val="normaltextrun1"/>
          <w:rFonts w:ascii="Arial" w:hAnsi="Arial" w:cs="Arial"/>
          <w:lang w:val="en-US"/>
        </w:rPr>
        <w:t>e</w:t>
      </w:r>
      <w:r w:rsidR="00E1570C" w:rsidRPr="00F559B2">
        <w:rPr>
          <w:rStyle w:val="normaltextrun1"/>
          <w:rFonts w:ascii="Arial" w:hAnsi="Arial" w:cs="Arial"/>
          <w:lang w:val="en-US"/>
        </w:rPr>
        <w:t>valuating the findings of this case</w:t>
      </w:r>
      <w:r w:rsidR="00F3356F" w:rsidRPr="00F559B2">
        <w:rPr>
          <w:rStyle w:val="normaltextrun1"/>
          <w:rFonts w:ascii="Arial" w:hAnsi="Arial" w:cs="Arial"/>
          <w:lang w:val="en-US"/>
        </w:rPr>
        <w:t xml:space="preserve">, it has displayed </w:t>
      </w:r>
      <w:r w:rsidR="00E1570C" w:rsidRPr="00F559B2">
        <w:rPr>
          <w:rStyle w:val="normaltextrun1"/>
          <w:rFonts w:ascii="Arial" w:hAnsi="Arial" w:cs="Arial"/>
          <w:lang w:val="en-US"/>
        </w:rPr>
        <w:t>the flexibility between the defendant and claimant within the standard of care</w:t>
      </w:r>
      <w:r w:rsidR="00F3356F" w:rsidRPr="00F559B2">
        <w:rPr>
          <w:rStyle w:val="normaltextrun1"/>
          <w:rFonts w:ascii="Arial" w:hAnsi="Arial" w:cs="Arial"/>
          <w:lang w:val="en-US"/>
        </w:rPr>
        <w:t xml:space="preserve"> towards</w:t>
      </w:r>
      <w:r w:rsidR="00F36526" w:rsidRPr="00F559B2">
        <w:rPr>
          <w:rStyle w:val="normaltextrun1"/>
          <w:rFonts w:ascii="Arial" w:hAnsi="Arial" w:cs="Arial"/>
          <w:lang w:val="en-US"/>
        </w:rPr>
        <w:t xml:space="preserve"> both parties of this case</w:t>
      </w:r>
      <w:r w:rsidRPr="00F559B2">
        <w:rPr>
          <w:rStyle w:val="normaltextrun1"/>
          <w:rFonts w:ascii="Arial" w:hAnsi="Arial" w:cs="Arial"/>
          <w:lang w:val="en-US"/>
        </w:rPr>
        <w:t xml:space="preserve"> </w:t>
      </w:r>
      <w:r w:rsidRPr="00F559B2">
        <w:rPr>
          <w:rStyle w:val="normaltextrun1"/>
          <w:rFonts w:ascii="Arial" w:hAnsi="Arial" w:cs="Arial"/>
          <w:lang w:val="en-US"/>
        </w:rPr>
        <w:t>Westlaw (1971)</w:t>
      </w:r>
      <w:r w:rsidRPr="00F559B2">
        <w:rPr>
          <w:rStyle w:val="normaltextrun1"/>
          <w:rFonts w:ascii="Arial" w:hAnsi="Arial" w:cs="Arial"/>
          <w:lang w:val="en-US"/>
        </w:rPr>
        <w:t>.</w:t>
      </w:r>
      <w:r w:rsidR="00F36526" w:rsidRPr="00F559B2">
        <w:rPr>
          <w:rStyle w:val="normaltextrun1"/>
          <w:rFonts w:ascii="Arial" w:hAnsi="Arial" w:cs="Arial"/>
          <w:lang w:val="en-US"/>
        </w:rPr>
        <w:t xml:space="preserve"> Furthermore,</w:t>
      </w:r>
      <w:r w:rsidR="00A829B4" w:rsidRPr="00F559B2">
        <w:rPr>
          <w:rStyle w:val="normaltextrun1"/>
          <w:rFonts w:ascii="Arial" w:hAnsi="Arial" w:cs="Arial"/>
          <w:lang w:val="en-US"/>
        </w:rPr>
        <w:t xml:space="preserve"> </w:t>
      </w:r>
      <w:proofErr w:type="spellStart"/>
      <w:r w:rsidR="00A829B4" w:rsidRPr="00F559B2">
        <w:rPr>
          <w:rStyle w:val="normaltextrun1"/>
          <w:rFonts w:ascii="Arial" w:hAnsi="Arial" w:cs="Arial"/>
          <w:lang w:val="en-US"/>
        </w:rPr>
        <w:t>Bermingham</w:t>
      </w:r>
      <w:proofErr w:type="spellEnd"/>
      <w:r w:rsidR="00A829B4" w:rsidRPr="00F559B2">
        <w:rPr>
          <w:rStyle w:val="normaltextrun1"/>
          <w:rFonts w:ascii="Arial" w:hAnsi="Arial" w:cs="Arial"/>
          <w:lang w:val="en-US"/>
        </w:rPr>
        <w:t xml:space="preserve"> and Brennan (2008)</w:t>
      </w:r>
      <w:r w:rsidR="00F3356F" w:rsidRPr="00F559B2">
        <w:rPr>
          <w:rStyle w:val="normaltextrun1"/>
          <w:rFonts w:ascii="Arial" w:hAnsi="Arial" w:cs="Arial"/>
          <w:lang w:val="en-US"/>
        </w:rPr>
        <w:t xml:space="preserve"> </w:t>
      </w:r>
      <w:r w:rsidR="00751916" w:rsidRPr="00F559B2">
        <w:rPr>
          <w:rStyle w:val="normaltextrun1"/>
          <w:rFonts w:ascii="Arial" w:hAnsi="Arial" w:cs="Arial"/>
          <w:lang w:val="en-US"/>
        </w:rPr>
        <w:t xml:space="preserve">suggest </w:t>
      </w:r>
      <w:r w:rsidR="00A829B4" w:rsidRPr="00F559B2">
        <w:rPr>
          <w:rStyle w:val="normaltextrun1"/>
          <w:rFonts w:ascii="Arial" w:hAnsi="Arial" w:cs="Arial"/>
          <w:lang w:val="en-US"/>
        </w:rPr>
        <w:t>morally the lea</w:t>
      </w:r>
      <w:r w:rsidR="00F3356F" w:rsidRPr="00F559B2">
        <w:rPr>
          <w:rStyle w:val="normaltextrun1"/>
          <w:rFonts w:ascii="Arial" w:hAnsi="Arial" w:cs="Arial"/>
          <w:lang w:val="en-US"/>
        </w:rPr>
        <w:t>rner driver was not at</w:t>
      </w:r>
      <w:r w:rsidR="00A829B4" w:rsidRPr="00F559B2">
        <w:rPr>
          <w:rStyle w:val="normaltextrun1"/>
          <w:rFonts w:ascii="Arial" w:hAnsi="Arial" w:cs="Arial"/>
          <w:lang w:val="en-US"/>
        </w:rPr>
        <w:t xml:space="preserve"> fault</w:t>
      </w:r>
      <w:r w:rsidR="00F3356F" w:rsidRPr="00F559B2">
        <w:rPr>
          <w:rStyle w:val="normaltextrun1"/>
          <w:rFonts w:ascii="Arial" w:hAnsi="Arial" w:cs="Arial"/>
          <w:lang w:val="en-US"/>
        </w:rPr>
        <w:t>, however legally the defendant</w:t>
      </w:r>
      <w:r w:rsidR="00A829B4" w:rsidRPr="00F559B2">
        <w:rPr>
          <w:rStyle w:val="normaltextrun1"/>
          <w:rFonts w:ascii="Arial" w:hAnsi="Arial" w:cs="Arial"/>
          <w:lang w:val="en-US"/>
        </w:rPr>
        <w:t xml:space="preserve"> was liable</w:t>
      </w:r>
      <w:r w:rsidR="00F3356F" w:rsidRPr="00F559B2">
        <w:rPr>
          <w:rStyle w:val="normaltextrun1"/>
          <w:rFonts w:ascii="Arial" w:hAnsi="Arial" w:cs="Arial"/>
          <w:lang w:val="en-US"/>
        </w:rPr>
        <w:t xml:space="preserve">, as </w:t>
      </w:r>
      <w:r w:rsidR="00AB67CC" w:rsidRPr="00F559B2">
        <w:rPr>
          <w:rStyle w:val="normaltextrun1"/>
          <w:rFonts w:ascii="Arial" w:hAnsi="Arial" w:cs="Arial"/>
          <w:lang w:val="en-US"/>
        </w:rPr>
        <w:t xml:space="preserve"> the standard of care</w:t>
      </w:r>
      <w:r w:rsidR="00F3356F" w:rsidRPr="00F559B2">
        <w:rPr>
          <w:rStyle w:val="normaltextrun1"/>
          <w:rFonts w:ascii="Arial" w:hAnsi="Arial" w:cs="Arial"/>
          <w:lang w:val="en-US"/>
        </w:rPr>
        <w:t xml:space="preserve"> was breached, in conclusion</w:t>
      </w:r>
      <w:r w:rsidR="00AB67CC" w:rsidRPr="00F559B2">
        <w:rPr>
          <w:rStyle w:val="normaltextrun1"/>
          <w:rFonts w:ascii="Arial" w:hAnsi="Arial" w:cs="Arial"/>
          <w:lang w:val="en-US"/>
        </w:rPr>
        <w:t xml:space="preserve"> that the</w:t>
      </w:r>
      <w:r w:rsidR="00A829B4" w:rsidRPr="00F559B2">
        <w:rPr>
          <w:rStyle w:val="normaltextrun1"/>
          <w:rFonts w:ascii="Arial" w:hAnsi="Arial" w:cs="Arial"/>
          <w:lang w:val="en-US"/>
        </w:rPr>
        <w:t xml:space="preserve"> damages </w:t>
      </w:r>
      <w:r w:rsidR="00F3356F" w:rsidRPr="00F559B2">
        <w:rPr>
          <w:rStyle w:val="normaltextrun1"/>
          <w:rFonts w:ascii="Arial" w:hAnsi="Arial" w:cs="Arial"/>
          <w:lang w:val="en-US"/>
        </w:rPr>
        <w:t>that were awarded to the claimant</w:t>
      </w:r>
      <w:r w:rsidR="00AB67CC" w:rsidRPr="00F559B2">
        <w:rPr>
          <w:rStyle w:val="normaltextrun1"/>
          <w:rFonts w:ascii="Arial" w:hAnsi="Arial" w:cs="Arial"/>
          <w:lang w:val="en-US"/>
        </w:rPr>
        <w:t xml:space="preserve"> </w:t>
      </w:r>
      <w:r w:rsidR="00F3356F" w:rsidRPr="00F559B2">
        <w:rPr>
          <w:rStyle w:val="normaltextrun1"/>
          <w:rFonts w:ascii="Arial" w:hAnsi="Arial" w:cs="Arial"/>
          <w:lang w:val="en-US"/>
        </w:rPr>
        <w:t>were</w:t>
      </w:r>
      <w:r w:rsidR="00651105" w:rsidRPr="00F559B2">
        <w:rPr>
          <w:rStyle w:val="normaltextrun1"/>
          <w:rFonts w:ascii="Arial" w:hAnsi="Arial" w:cs="Arial"/>
          <w:lang w:val="en-US"/>
        </w:rPr>
        <w:t xml:space="preserve"> reduced by 50 percent.</w:t>
      </w:r>
      <w:r w:rsidR="00F3356F" w:rsidRPr="00F559B2">
        <w:rPr>
          <w:rStyle w:val="normaltextrun1"/>
          <w:rFonts w:ascii="Arial" w:hAnsi="Arial" w:cs="Arial"/>
          <w:lang w:val="en-US"/>
        </w:rPr>
        <w:t xml:space="preserve">  By</w:t>
      </w:r>
      <w:r w:rsidR="00651105" w:rsidRPr="00F559B2">
        <w:rPr>
          <w:rStyle w:val="normaltextrun1"/>
          <w:rFonts w:ascii="Arial" w:hAnsi="Arial" w:cs="Arial"/>
          <w:lang w:val="en-US"/>
        </w:rPr>
        <w:t xml:space="preserve"> </w:t>
      </w:r>
      <w:r w:rsidR="00AB67CC" w:rsidRPr="00F559B2">
        <w:rPr>
          <w:rStyle w:val="normaltextrun1"/>
          <w:rFonts w:ascii="Arial" w:hAnsi="Arial" w:cs="Arial"/>
          <w:lang w:val="en-US"/>
        </w:rPr>
        <w:t>l</w:t>
      </w:r>
      <w:r w:rsidR="00651105" w:rsidRPr="00F559B2">
        <w:rPr>
          <w:rStyle w:val="normaltextrun1"/>
          <w:rFonts w:ascii="Arial" w:hAnsi="Arial" w:cs="Arial"/>
          <w:lang w:val="en-US"/>
        </w:rPr>
        <w:t>ooking at the Compensation Act 2006, a court will consider the claim in negligence or breach of statutory duty, if the defendant had taken the steps tak</w:t>
      </w:r>
      <w:r w:rsidR="00F3356F" w:rsidRPr="00F559B2">
        <w:rPr>
          <w:rStyle w:val="normaltextrun1"/>
          <w:rFonts w:ascii="Arial" w:hAnsi="Arial" w:cs="Arial"/>
          <w:lang w:val="en-US"/>
        </w:rPr>
        <w:t>en to meet the standard of care</w:t>
      </w:r>
      <w:r w:rsidR="00C620CA" w:rsidRPr="00F559B2">
        <w:rPr>
          <w:rStyle w:val="normaltextrun1"/>
          <w:rFonts w:ascii="Arial" w:hAnsi="Arial" w:cs="Arial"/>
          <w:lang w:val="en-US"/>
        </w:rPr>
        <w:t xml:space="preserve"> (Legislation</w:t>
      </w:r>
      <w:r w:rsidR="007A7F3C" w:rsidRPr="00F559B2">
        <w:rPr>
          <w:rStyle w:val="normaltextrun1"/>
          <w:rFonts w:ascii="Arial" w:hAnsi="Arial" w:cs="Arial"/>
          <w:lang w:val="en-US"/>
        </w:rPr>
        <w:t>, Gov.UK 2021</w:t>
      </w:r>
      <w:r w:rsidR="00C620CA" w:rsidRPr="00F559B2">
        <w:rPr>
          <w:rStyle w:val="normaltextrun1"/>
          <w:rFonts w:ascii="Arial" w:hAnsi="Arial" w:cs="Arial"/>
          <w:lang w:val="en-US"/>
        </w:rPr>
        <w:t>)</w:t>
      </w:r>
      <w:r w:rsidR="00F3356F" w:rsidRPr="00F559B2">
        <w:rPr>
          <w:rStyle w:val="normaltextrun1"/>
          <w:rFonts w:ascii="Arial" w:hAnsi="Arial" w:cs="Arial"/>
          <w:lang w:val="en-US"/>
        </w:rPr>
        <w:t>.</w:t>
      </w:r>
      <w:r w:rsidR="00AB67CC" w:rsidRPr="00F559B2">
        <w:rPr>
          <w:rStyle w:val="normaltextrun1"/>
          <w:rFonts w:ascii="Arial" w:hAnsi="Arial" w:cs="Arial"/>
          <w:lang w:val="en-US"/>
        </w:rPr>
        <w:t xml:space="preserve"> </w:t>
      </w:r>
      <w:r w:rsidR="00F3356F" w:rsidRPr="00F559B2">
        <w:rPr>
          <w:rStyle w:val="normaltextrun1"/>
          <w:rFonts w:ascii="Arial" w:hAnsi="Arial" w:cs="Arial"/>
          <w:lang w:val="en-US"/>
        </w:rPr>
        <w:t>However it appears</w:t>
      </w:r>
      <w:r w:rsidR="00AB67CC" w:rsidRPr="00F559B2">
        <w:rPr>
          <w:rStyle w:val="normaltextrun1"/>
          <w:rFonts w:ascii="Arial" w:hAnsi="Arial" w:cs="Arial"/>
          <w:lang w:val="en-US"/>
        </w:rPr>
        <w:t xml:space="preserve"> that </w:t>
      </w:r>
      <w:r w:rsidR="00F3356F" w:rsidRPr="00F559B2">
        <w:rPr>
          <w:rStyle w:val="normaltextrun1"/>
          <w:rFonts w:ascii="Arial" w:hAnsi="Arial" w:cs="Arial"/>
          <w:lang w:val="en-US"/>
        </w:rPr>
        <w:t>despite the standard of care</w:t>
      </w:r>
      <w:r w:rsidR="00AB67CC" w:rsidRPr="00F559B2">
        <w:rPr>
          <w:rStyle w:val="normaltextrun1"/>
          <w:rFonts w:ascii="Arial" w:hAnsi="Arial" w:cs="Arial"/>
          <w:lang w:val="en-US"/>
        </w:rPr>
        <w:t xml:space="preserve"> not </w:t>
      </w:r>
      <w:r w:rsidR="00F3356F" w:rsidRPr="00F559B2">
        <w:rPr>
          <w:rStyle w:val="normaltextrun1"/>
          <w:rFonts w:ascii="Arial" w:hAnsi="Arial" w:cs="Arial"/>
          <w:lang w:val="en-US"/>
        </w:rPr>
        <w:t xml:space="preserve">being </w:t>
      </w:r>
      <w:r w:rsidR="00AB67CC" w:rsidRPr="00F559B2">
        <w:rPr>
          <w:rStyle w:val="normaltextrun1"/>
          <w:rFonts w:ascii="Arial" w:hAnsi="Arial" w:cs="Arial"/>
          <w:lang w:val="en-US"/>
        </w:rPr>
        <w:t xml:space="preserve">met </w:t>
      </w:r>
      <w:r w:rsidR="00AB67CC" w:rsidRPr="00F559B2">
        <w:rPr>
          <w:rStyle w:val="normaltextrun1"/>
          <w:rFonts w:ascii="Arial" w:hAnsi="Arial" w:cs="Arial"/>
          <w:lang w:val="en-US"/>
        </w:rPr>
        <w:lastRenderedPageBreak/>
        <w:t>by the defendant,</w:t>
      </w:r>
      <w:r w:rsidR="00651105" w:rsidRPr="00F559B2">
        <w:rPr>
          <w:rStyle w:val="normaltextrun1"/>
          <w:rFonts w:ascii="Arial" w:hAnsi="Arial" w:cs="Arial"/>
          <w:lang w:val="en-US"/>
        </w:rPr>
        <w:t xml:space="preserve"> </w:t>
      </w:r>
      <w:r w:rsidR="00AB67CC" w:rsidRPr="00F559B2">
        <w:rPr>
          <w:rStyle w:val="normaltextrun1"/>
          <w:rFonts w:ascii="Arial" w:hAnsi="Arial" w:cs="Arial"/>
          <w:lang w:val="en-US"/>
        </w:rPr>
        <w:t xml:space="preserve">it is arguable that the claimant had not met the standard of care either. </w:t>
      </w:r>
      <w:r w:rsidR="00751916" w:rsidRPr="00F559B2">
        <w:rPr>
          <w:rStyle w:val="normaltextrun1"/>
          <w:rFonts w:ascii="Arial" w:hAnsi="Arial" w:cs="Arial"/>
          <w:lang w:val="en-US"/>
        </w:rPr>
        <w:t>It</w:t>
      </w:r>
      <w:r w:rsidR="00002416" w:rsidRPr="00F559B2">
        <w:rPr>
          <w:rStyle w:val="normaltextrun1"/>
          <w:rFonts w:ascii="Arial" w:hAnsi="Arial" w:cs="Arial"/>
          <w:lang w:val="en-US"/>
        </w:rPr>
        <w:t xml:space="preserve"> can be proposed that</w:t>
      </w:r>
      <w:r w:rsidR="00AB67CC" w:rsidRPr="00F559B2">
        <w:rPr>
          <w:rStyle w:val="normaltextrun1"/>
          <w:rFonts w:ascii="Arial" w:hAnsi="Arial" w:cs="Arial"/>
          <w:lang w:val="en-US"/>
        </w:rPr>
        <w:t xml:space="preserve"> the standard of care</w:t>
      </w:r>
      <w:r w:rsidR="00002416" w:rsidRPr="00F559B2">
        <w:rPr>
          <w:rStyle w:val="normaltextrun1"/>
          <w:rFonts w:ascii="Arial" w:hAnsi="Arial" w:cs="Arial"/>
          <w:lang w:val="en-US"/>
        </w:rPr>
        <w:t xml:space="preserve"> is</w:t>
      </w:r>
      <w:r w:rsidR="00AB67CC" w:rsidRPr="00F559B2">
        <w:rPr>
          <w:rStyle w:val="normaltextrun1"/>
          <w:rFonts w:ascii="Arial" w:hAnsi="Arial" w:cs="Arial"/>
          <w:lang w:val="en-US"/>
        </w:rPr>
        <w:t xml:space="preserve"> flexible</w:t>
      </w:r>
      <w:r w:rsidR="00002416" w:rsidRPr="00F559B2">
        <w:rPr>
          <w:rStyle w:val="normaltextrun1"/>
          <w:rFonts w:ascii="Arial" w:hAnsi="Arial" w:cs="Arial"/>
          <w:lang w:val="en-US"/>
        </w:rPr>
        <w:t>, as</w:t>
      </w:r>
      <w:r w:rsidR="00AB67CC" w:rsidRPr="00F559B2">
        <w:rPr>
          <w:rStyle w:val="normaltextrun1"/>
          <w:rFonts w:ascii="Arial" w:hAnsi="Arial" w:cs="Arial"/>
          <w:lang w:val="en-US"/>
        </w:rPr>
        <w:t xml:space="preserve"> both the</w:t>
      </w:r>
      <w:r w:rsidR="00002416" w:rsidRPr="00F559B2">
        <w:rPr>
          <w:rStyle w:val="normaltextrun1"/>
          <w:rFonts w:ascii="Arial" w:hAnsi="Arial" w:cs="Arial"/>
          <w:lang w:val="en-US"/>
        </w:rPr>
        <w:t xml:space="preserve"> defendant and claimant</w:t>
      </w:r>
      <w:r w:rsidR="00AB67CC" w:rsidRPr="00F559B2">
        <w:rPr>
          <w:rStyle w:val="normaltextrun1"/>
          <w:rFonts w:ascii="Arial" w:hAnsi="Arial" w:cs="Arial"/>
          <w:lang w:val="en-US"/>
        </w:rPr>
        <w:t xml:space="preserve"> had </w:t>
      </w:r>
      <w:r w:rsidR="00002416" w:rsidRPr="00F559B2">
        <w:rPr>
          <w:rStyle w:val="normaltextrun1"/>
          <w:rFonts w:ascii="Arial" w:hAnsi="Arial" w:cs="Arial"/>
          <w:lang w:val="en-US"/>
        </w:rPr>
        <w:t>not achieved their individual standard of care</w:t>
      </w:r>
      <w:r w:rsidR="00AB67CC" w:rsidRPr="00F559B2">
        <w:rPr>
          <w:rStyle w:val="normaltextrun1"/>
          <w:rFonts w:ascii="Arial" w:hAnsi="Arial" w:cs="Arial"/>
          <w:lang w:val="en-US"/>
        </w:rPr>
        <w:t>.</w:t>
      </w:r>
      <w:r w:rsidR="00640641" w:rsidRPr="00F559B2">
        <w:rPr>
          <w:rStyle w:val="normaltextrun1"/>
          <w:rFonts w:ascii="Arial" w:hAnsi="Arial" w:cs="Arial"/>
          <w:lang w:val="en-US"/>
        </w:rPr>
        <w:t xml:space="preserve"> According to Fleming (1986) in this situation the </w:t>
      </w:r>
      <w:r w:rsidR="001D763A" w:rsidRPr="00F559B2">
        <w:rPr>
          <w:rStyle w:val="normaltextrun1"/>
          <w:rFonts w:ascii="Arial" w:hAnsi="Arial" w:cs="Arial"/>
          <w:lang w:val="en-US"/>
        </w:rPr>
        <w:t xml:space="preserve">duty of care arises from a relationship between both parties. In making decisions strictly that there can only be one duty, that can take reasonable care in all situations and applied objectively, takes away the flexibility of the standard of care, and does not take into account the </w:t>
      </w:r>
      <w:r w:rsidR="00FF1C14" w:rsidRPr="00F559B2">
        <w:rPr>
          <w:rStyle w:val="normaltextrun1"/>
          <w:rFonts w:ascii="Arial" w:hAnsi="Arial" w:cs="Arial"/>
          <w:lang w:val="en-US"/>
        </w:rPr>
        <w:t xml:space="preserve">facts within various </w:t>
      </w:r>
      <w:r w:rsidR="00B0582F" w:rsidRPr="00F559B2">
        <w:rPr>
          <w:rStyle w:val="normaltextrun1"/>
          <w:rFonts w:ascii="Arial" w:hAnsi="Arial" w:cs="Arial"/>
          <w:lang w:val="en-US"/>
        </w:rPr>
        <w:t>different circumstance</w:t>
      </w:r>
      <w:r w:rsidR="00FF1C14" w:rsidRPr="00F559B2">
        <w:rPr>
          <w:rStyle w:val="normaltextrun1"/>
          <w:rFonts w:ascii="Arial" w:hAnsi="Arial" w:cs="Arial"/>
          <w:lang w:val="en-US"/>
        </w:rPr>
        <w:t xml:space="preserve">s.  </w:t>
      </w:r>
    </w:p>
    <w:p w:rsidR="004912E5" w:rsidRPr="00F559B2" w:rsidRDefault="004912E5" w:rsidP="008C5558">
      <w:pPr>
        <w:pStyle w:val="paragraph"/>
        <w:spacing w:line="360" w:lineRule="auto"/>
        <w:jc w:val="both"/>
        <w:textAlignment w:val="baseline"/>
        <w:rPr>
          <w:rStyle w:val="normaltextrun1"/>
          <w:rFonts w:ascii="Arial" w:hAnsi="Arial" w:cs="Arial"/>
          <w:lang w:val="en-US"/>
        </w:rPr>
      </w:pPr>
    </w:p>
    <w:p w:rsidR="00D80CDF" w:rsidRPr="00F559B2" w:rsidRDefault="00437CA1" w:rsidP="00D80CDF">
      <w:pPr>
        <w:pStyle w:val="NormalWeb"/>
        <w:shd w:val="clear" w:color="auto" w:fill="FFFFFF"/>
        <w:spacing w:before="0" w:beforeAutospacing="0" w:after="300" w:afterAutospacing="0" w:line="360" w:lineRule="auto"/>
        <w:jc w:val="both"/>
        <w:textAlignment w:val="baseline"/>
        <w:rPr>
          <w:rFonts w:ascii="Arial" w:hAnsi="Arial" w:cs="Arial"/>
          <w:color w:val="444145"/>
          <w:u w:val="single"/>
        </w:rPr>
      </w:pPr>
      <w:proofErr w:type="spellStart"/>
      <w:r w:rsidRPr="00F559B2">
        <w:rPr>
          <w:rStyle w:val="Emphasis"/>
          <w:rFonts w:ascii="Arial" w:hAnsi="Arial" w:cs="Arial"/>
          <w:i w:val="0"/>
          <w:color w:val="212121"/>
        </w:rPr>
        <w:t>Goudkamp</w:t>
      </w:r>
      <w:proofErr w:type="spellEnd"/>
      <w:r w:rsidRPr="00F559B2">
        <w:rPr>
          <w:rStyle w:val="Emphasis"/>
          <w:rFonts w:ascii="Arial" w:hAnsi="Arial" w:cs="Arial"/>
          <w:i w:val="0"/>
          <w:color w:val="212121"/>
        </w:rPr>
        <w:t xml:space="preserve"> (2017</w:t>
      </w:r>
      <w:r w:rsidR="00181DFC" w:rsidRPr="00F559B2">
        <w:rPr>
          <w:rStyle w:val="Emphasis"/>
          <w:rFonts w:ascii="Arial" w:hAnsi="Arial" w:cs="Arial"/>
          <w:i w:val="0"/>
          <w:color w:val="212121"/>
        </w:rPr>
        <w:t>)</w:t>
      </w:r>
      <w:r w:rsidR="000B333E" w:rsidRPr="00F559B2">
        <w:rPr>
          <w:rStyle w:val="Emphasis"/>
          <w:rFonts w:ascii="Arial" w:hAnsi="Arial" w:cs="Arial"/>
          <w:i w:val="0"/>
          <w:color w:val="212121"/>
        </w:rPr>
        <w:t xml:space="preserve"> </w:t>
      </w:r>
      <w:r w:rsidR="00405BC0" w:rsidRPr="00F559B2">
        <w:rPr>
          <w:rStyle w:val="normaltextrun1"/>
          <w:rFonts w:ascii="Arial" w:hAnsi="Arial" w:cs="Arial"/>
          <w:lang w:val="en-US"/>
        </w:rPr>
        <w:t>consider</w:t>
      </w:r>
      <w:r w:rsidR="00405BC0" w:rsidRPr="00F559B2">
        <w:rPr>
          <w:rStyle w:val="normaltextrun1"/>
          <w:rFonts w:ascii="Arial" w:hAnsi="Arial" w:cs="Arial"/>
          <w:i/>
          <w:lang w:val="en-US"/>
        </w:rPr>
        <w:t xml:space="preserve"> </w:t>
      </w:r>
      <w:r w:rsidR="000B333E" w:rsidRPr="00F559B2">
        <w:rPr>
          <w:rStyle w:val="normaltextrun1"/>
          <w:rFonts w:ascii="Arial" w:hAnsi="Arial" w:cs="Arial"/>
          <w:i/>
          <w:lang w:val="en-US"/>
        </w:rPr>
        <w:t xml:space="preserve">Mansfield v Weetabix Ltd </w:t>
      </w:r>
      <w:r w:rsidR="000B333E" w:rsidRPr="00F559B2">
        <w:rPr>
          <w:rStyle w:val="normaltextrun1"/>
          <w:rFonts w:ascii="Arial" w:hAnsi="Arial" w:cs="Arial"/>
          <w:lang w:val="en-US"/>
        </w:rPr>
        <w:t xml:space="preserve">[1998] 1 WLR 1263 </w:t>
      </w:r>
      <w:r w:rsidR="000B333E" w:rsidRPr="00F559B2">
        <w:rPr>
          <w:rStyle w:val="normaltextrun1"/>
          <w:rFonts w:ascii="Arial" w:hAnsi="Arial" w:cs="Arial"/>
          <w:lang w:val="en-US"/>
        </w:rPr>
        <w:t>w</w:t>
      </w:r>
      <w:r w:rsidR="000924EA" w:rsidRPr="00F559B2">
        <w:rPr>
          <w:rStyle w:val="normaltextrun1"/>
          <w:rFonts w:ascii="Arial" w:hAnsi="Arial" w:cs="Arial"/>
          <w:lang w:val="en-US"/>
        </w:rPr>
        <w:t>here</w:t>
      </w:r>
      <w:r w:rsidR="000B333E" w:rsidRPr="00F559B2">
        <w:rPr>
          <w:rStyle w:val="Emphasis"/>
          <w:rFonts w:ascii="Arial" w:hAnsi="Arial" w:cs="Arial"/>
          <w:i w:val="0"/>
          <w:color w:val="212121"/>
        </w:rPr>
        <w:t xml:space="preserve"> </w:t>
      </w:r>
      <w:r w:rsidR="000924EA" w:rsidRPr="00F559B2">
        <w:rPr>
          <w:rStyle w:val="Emphasis"/>
          <w:rFonts w:ascii="Arial" w:hAnsi="Arial" w:cs="Arial"/>
          <w:i w:val="0"/>
          <w:color w:val="212121"/>
        </w:rPr>
        <w:t>the</w:t>
      </w:r>
      <w:r w:rsidR="00026EBE" w:rsidRPr="00F559B2">
        <w:rPr>
          <w:rStyle w:val="Emphasis"/>
          <w:rFonts w:ascii="Arial" w:hAnsi="Arial" w:cs="Arial"/>
          <w:i w:val="0"/>
          <w:color w:val="212121"/>
        </w:rPr>
        <w:t xml:space="preserve"> defendant</w:t>
      </w:r>
      <w:r w:rsidR="000B333E" w:rsidRPr="00F559B2">
        <w:rPr>
          <w:rStyle w:val="Emphasis"/>
          <w:rFonts w:ascii="Arial" w:hAnsi="Arial" w:cs="Arial"/>
          <w:i w:val="0"/>
          <w:color w:val="212121"/>
        </w:rPr>
        <w:t xml:space="preserve"> a diver who was employed by Weetabix Ltd,</w:t>
      </w:r>
      <w:r w:rsidR="009662E8" w:rsidRPr="00F559B2">
        <w:rPr>
          <w:rStyle w:val="Emphasis"/>
          <w:rFonts w:ascii="Arial" w:hAnsi="Arial" w:cs="Arial"/>
          <w:i w:val="0"/>
          <w:color w:val="212121"/>
        </w:rPr>
        <w:t xml:space="preserve"> lost control over his vehicle, </w:t>
      </w:r>
      <w:r w:rsidR="000B333E" w:rsidRPr="00F559B2">
        <w:rPr>
          <w:rStyle w:val="Emphasis"/>
          <w:rFonts w:ascii="Arial" w:hAnsi="Arial" w:cs="Arial"/>
          <w:i w:val="0"/>
          <w:color w:val="212121"/>
        </w:rPr>
        <w:t xml:space="preserve">which </w:t>
      </w:r>
      <w:r w:rsidR="009662E8" w:rsidRPr="00F559B2">
        <w:rPr>
          <w:rStyle w:val="Emphasis"/>
          <w:rFonts w:ascii="Arial" w:hAnsi="Arial" w:cs="Arial"/>
          <w:i w:val="0"/>
          <w:color w:val="212121"/>
        </w:rPr>
        <w:t>result</w:t>
      </w:r>
      <w:r w:rsidR="000B333E" w:rsidRPr="00F559B2">
        <w:rPr>
          <w:rStyle w:val="Emphasis"/>
          <w:rFonts w:ascii="Arial" w:hAnsi="Arial" w:cs="Arial"/>
          <w:i w:val="0"/>
          <w:color w:val="212121"/>
        </w:rPr>
        <w:t>ed</w:t>
      </w:r>
      <w:r w:rsidR="009662E8" w:rsidRPr="00F559B2">
        <w:rPr>
          <w:rStyle w:val="Emphasis"/>
          <w:rFonts w:ascii="Arial" w:hAnsi="Arial" w:cs="Arial"/>
          <w:i w:val="0"/>
          <w:color w:val="212121"/>
        </w:rPr>
        <w:t xml:space="preserve"> </w:t>
      </w:r>
      <w:r w:rsidR="000B333E" w:rsidRPr="00F559B2">
        <w:rPr>
          <w:rStyle w:val="Emphasis"/>
          <w:rFonts w:ascii="Arial" w:hAnsi="Arial" w:cs="Arial"/>
          <w:i w:val="0"/>
          <w:color w:val="212121"/>
        </w:rPr>
        <w:t xml:space="preserve">in extensive damage to </w:t>
      </w:r>
      <w:r w:rsidR="009662E8" w:rsidRPr="00F559B2">
        <w:rPr>
          <w:rStyle w:val="Emphasis"/>
          <w:rFonts w:ascii="Arial" w:hAnsi="Arial" w:cs="Arial"/>
          <w:i w:val="0"/>
          <w:color w:val="212121"/>
        </w:rPr>
        <w:t xml:space="preserve"> the claimants shop. </w:t>
      </w:r>
      <w:r w:rsidR="000924EA" w:rsidRPr="00F559B2">
        <w:rPr>
          <w:rStyle w:val="Emphasis"/>
          <w:rFonts w:ascii="Arial" w:hAnsi="Arial" w:cs="Arial"/>
          <w:i w:val="0"/>
          <w:color w:val="212121"/>
        </w:rPr>
        <w:t>Unknown to the driver, he had a pre-existing condition, which starved his brain of glucose, causing t</w:t>
      </w:r>
      <w:r w:rsidR="009662E8" w:rsidRPr="00F559B2">
        <w:rPr>
          <w:rStyle w:val="Emphasis"/>
          <w:rFonts w:ascii="Arial" w:hAnsi="Arial" w:cs="Arial"/>
          <w:i w:val="0"/>
          <w:color w:val="212121"/>
        </w:rPr>
        <w:t xml:space="preserve">he driver </w:t>
      </w:r>
      <w:r w:rsidR="000924EA" w:rsidRPr="00F559B2">
        <w:rPr>
          <w:rStyle w:val="Emphasis"/>
          <w:rFonts w:ascii="Arial" w:hAnsi="Arial" w:cs="Arial"/>
          <w:i w:val="0"/>
          <w:color w:val="212121"/>
        </w:rPr>
        <w:t>to lose</w:t>
      </w:r>
      <w:r w:rsidR="009662E8" w:rsidRPr="00F559B2">
        <w:rPr>
          <w:rStyle w:val="Emphasis"/>
          <w:rFonts w:ascii="Arial" w:hAnsi="Arial" w:cs="Arial"/>
          <w:i w:val="0"/>
          <w:color w:val="212121"/>
        </w:rPr>
        <w:t xml:space="preserve"> consciousness</w:t>
      </w:r>
      <w:r w:rsidR="000924EA" w:rsidRPr="00F559B2">
        <w:rPr>
          <w:rStyle w:val="Emphasis"/>
          <w:rFonts w:ascii="Arial" w:hAnsi="Arial" w:cs="Arial"/>
          <w:i w:val="0"/>
          <w:color w:val="212121"/>
        </w:rPr>
        <w:t>.</w:t>
      </w:r>
      <w:r w:rsidR="009662E8" w:rsidRPr="00F559B2">
        <w:rPr>
          <w:rStyle w:val="Emphasis"/>
          <w:rFonts w:ascii="Arial" w:hAnsi="Arial" w:cs="Arial"/>
          <w:i w:val="0"/>
          <w:color w:val="212121"/>
        </w:rPr>
        <w:t xml:space="preserve"> </w:t>
      </w:r>
      <w:r w:rsidR="000924EA" w:rsidRPr="00F559B2">
        <w:rPr>
          <w:rStyle w:val="Emphasis"/>
          <w:rFonts w:ascii="Arial" w:hAnsi="Arial" w:cs="Arial"/>
          <w:i w:val="0"/>
          <w:color w:val="212121"/>
        </w:rPr>
        <w:t xml:space="preserve"> </w:t>
      </w:r>
      <w:r w:rsidR="000924EA" w:rsidRPr="00F559B2">
        <w:rPr>
          <w:rFonts w:ascii="Arial" w:hAnsi="Arial" w:cs="Arial"/>
          <w:color w:val="212529"/>
        </w:rPr>
        <w:t>I</w:t>
      </w:r>
      <w:r w:rsidR="000924EA" w:rsidRPr="004912E5">
        <w:rPr>
          <w:rFonts w:ascii="Arial" w:hAnsi="Arial" w:cs="Arial"/>
          <w:color w:val="212529"/>
        </w:rPr>
        <w:t xml:space="preserve">t was accepted, </w:t>
      </w:r>
      <w:r w:rsidR="000924EA" w:rsidRPr="00F559B2">
        <w:rPr>
          <w:rFonts w:ascii="Arial" w:hAnsi="Arial" w:cs="Arial"/>
          <w:color w:val="212529"/>
        </w:rPr>
        <w:t xml:space="preserve">that the condition had caused the accident, and also that if the driver had been aware of his condition, he would not have continued to drive.  </w:t>
      </w:r>
      <w:r w:rsidR="000924EA" w:rsidRPr="004912E5">
        <w:rPr>
          <w:rFonts w:ascii="Arial" w:hAnsi="Arial" w:cs="Arial"/>
          <w:color w:val="212529"/>
        </w:rPr>
        <w:t xml:space="preserve"> </w:t>
      </w:r>
      <w:r w:rsidR="00026EBE" w:rsidRPr="00F559B2">
        <w:rPr>
          <w:rStyle w:val="Emphasis"/>
          <w:rFonts w:ascii="Arial" w:hAnsi="Arial" w:cs="Arial"/>
          <w:i w:val="0"/>
          <w:color w:val="212121"/>
        </w:rPr>
        <w:t>In contrast to this</w:t>
      </w:r>
      <w:r w:rsidR="004C6FC9" w:rsidRPr="00F559B2">
        <w:rPr>
          <w:rStyle w:val="Emphasis"/>
          <w:rFonts w:ascii="Arial" w:hAnsi="Arial" w:cs="Arial"/>
          <w:i w:val="0"/>
          <w:color w:val="212121"/>
        </w:rPr>
        <w:t xml:space="preserve"> objective</w:t>
      </w:r>
      <w:r w:rsidR="00026EBE" w:rsidRPr="00F559B2">
        <w:rPr>
          <w:rStyle w:val="Emphasis"/>
          <w:rFonts w:ascii="Arial" w:hAnsi="Arial" w:cs="Arial"/>
          <w:i w:val="0"/>
          <w:color w:val="212121"/>
        </w:rPr>
        <w:t>ly</w:t>
      </w:r>
      <w:r w:rsidR="00181DFC" w:rsidRPr="00F559B2">
        <w:rPr>
          <w:rStyle w:val="Emphasis"/>
          <w:rFonts w:ascii="Arial" w:hAnsi="Arial" w:cs="Arial"/>
          <w:i w:val="0"/>
          <w:color w:val="212121"/>
        </w:rPr>
        <w:t xml:space="preserve"> if he did not have this condition</w:t>
      </w:r>
      <w:r w:rsidR="000924EA" w:rsidRPr="00F559B2">
        <w:rPr>
          <w:rStyle w:val="Emphasis"/>
          <w:rFonts w:ascii="Arial" w:hAnsi="Arial" w:cs="Arial"/>
          <w:i w:val="0"/>
          <w:color w:val="212121"/>
        </w:rPr>
        <w:t>,</w:t>
      </w:r>
      <w:r w:rsidR="004C6FC9" w:rsidRPr="00F559B2">
        <w:rPr>
          <w:rStyle w:val="Emphasis"/>
          <w:rFonts w:ascii="Arial" w:hAnsi="Arial" w:cs="Arial"/>
          <w:i w:val="0"/>
          <w:color w:val="212121"/>
        </w:rPr>
        <w:t xml:space="preserve"> as a competent driver he would have been held liable</w:t>
      </w:r>
      <w:r w:rsidR="00181DFC" w:rsidRPr="00F559B2">
        <w:rPr>
          <w:rStyle w:val="Emphasis"/>
          <w:rFonts w:ascii="Arial" w:hAnsi="Arial" w:cs="Arial"/>
          <w:i w:val="0"/>
          <w:color w:val="212121"/>
        </w:rPr>
        <w:t>.</w:t>
      </w:r>
      <w:r w:rsidR="00026EBE" w:rsidRPr="00F559B2">
        <w:rPr>
          <w:rStyle w:val="Emphasis"/>
          <w:rFonts w:ascii="Arial" w:hAnsi="Arial" w:cs="Arial"/>
          <w:i w:val="0"/>
          <w:color w:val="212121"/>
        </w:rPr>
        <w:t xml:space="preserve"> </w:t>
      </w:r>
      <w:r w:rsidR="000924EA" w:rsidRPr="00F559B2">
        <w:rPr>
          <w:rStyle w:val="Emphasis"/>
          <w:rFonts w:ascii="Arial" w:hAnsi="Arial" w:cs="Arial"/>
          <w:i w:val="0"/>
          <w:color w:val="212121"/>
        </w:rPr>
        <w:t xml:space="preserve"> Even so </w:t>
      </w:r>
      <w:r w:rsidR="00026EBE" w:rsidRPr="00F559B2">
        <w:rPr>
          <w:rStyle w:val="Emphasis"/>
          <w:rFonts w:ascii="Arial" w:hAnsi="Arial" w:cs="Arial"/>
          <w:i w:val="0"/>
          <w:color w:val="212121"/>
        </w:rPr>
        <w:t>having the</w:t>
      </w:r>
      <w:r w:rsidR="00181DFC" w:rsidRPr="00F559B2">
        <w:rPr>
          <w:rStyle w:val="Emphasis"/>
          <w:rFonts w:ascii="Arial" w:hAnsi="Arial" w:cs="Arial"/>
          <w:i w:val="0"/>
          <w:color w:val="212121"/>
        </w:rPr>
        <w:t xml:space="preserve"> knowledge that he was unaware of </w:t>
      </w:r>
      <w:r w:rsidR="000924EA" w:rsidRPr="00F559B2">
        <w:rPr>
          <w:rStyle w:val="Emphasis"/>
          <w:rFonts w:ascii="Arial" w:hAnsi="Arial" w:cs="Arial"/>
          <w:i w:val="0"/>
          <w:color w:val="212121"/>
        </w:rPr>
        <w:t xml:space="preserve">his condition </w:t>
      </w:r>
      <w:r w:rsidR="00A73929" w:rsidRPr="00F559B2">
        <w:rPr>
          <w:rStyle w:val="Emphasis"/>
          <w:rFonts w:ascii="Arial" w:hAnsi="Arial" w:cs="Arial"/>
          <w:i w:val="0"/>
          <w:color w:val="212121"/>
        </w:rPr>
        <w:t>he was not held liable, neither</w:t>
      </w:r>
      <w:r w:rsidR="000924EA" w:rsidRPr="00F559B2">
        <w:rPr>
          <w:rStyle w:val="Emphasis"/>
          <w:rFonts w:ascii="Arial" w:hAnsi="Arial" w:cs="Arial"/>
          <w:i w:val="0"/>
          <w:color w:val="212121"/>
        </w:rPr>
        <w:t xml:space="preserve"> his employer</w:t>
      </w:r>
      <w:r w:rsidR="00A73929" w:rsidRPr="00F559B2">
        <w:rPr>
          <w:rStyle w:val="Emphasis"/>
          <w:rFonts w:ascii="Arial" w:hAnsi="Arial" w:cs="Arial"/>
          <w:i w:val="0"/>
          <w:color w:val="212121"/>
        </w:rPr>
        <w:t xml:space="preserve"> Weetabix</w:t>
      </w:r>
      <w:r w:rsidR="00405BC0" w:rsidRPr="00F559B2">
        <w:rPr>
          <w:rStyle w:val="Emphasis"/>
          <w:rFonts w:ascii="Arial" w:hAnsi="Arial" w:cs="Arial"/>
          <w:i w:val="0"/>
          <w:color w:val="212121"/>
        </w:rPr>
        <w:t xml:space="preserve">. </w:t>
      </w:r>
      <w:r w:rsidR="00026EBE" w:rsidRPr="00F559B2">
        <w:rPr>
          <w:rStyle w:val="Emphasis"/>
          <w:rFonts w:ascii="Arial" w:hAnsi="Arial" w:cs="Arial"/>
          <w:i w:val="0"/>
          <w:color w:val="212121"/>
        </w:rPr>
        <w:t>T</w:t>
      </w:r>
      <w:r w:rsidR="00A73929" w:rsidRPr="00F559B2">
        <w:rPr>
          <w:rStyle w:val="Emphasis"/>
          <w:rFonts w:ascii="Arial" w:hAnsi="Arial" w:cs="Arial"/>
          <w:i w:val="0"/>
          <w:color w:val="212121"/>
        </w:rPr>
        <w:t xml:space="preserve">he standard of care </w:t>
      </w:r>
      <w:r w:rsidR="004C6FC9" w:rsidRPr="00F559B2">
        <w:rPr>
          <w:rStyle w:val="Emphasis"/>
          <w:rFonts w:ascii="Arial" w:hAnsi="Arial" w:cs="Arial"/>
          <w:i w:val="0"/>
          <w:color w:val="212121"/>
        </w:rPr>
        <w:t>could not be argued</w:t>
      </w:r>
      <w:r w:rsidR="000924EA" w:rsidRPr="00F559B2">
        <w:rPr>
          <w:rStyle w:val="Emphasis"/>
          <w:rFonts w:ascii="Arial" w:hAnsi="Arial" w:cs="Arial"/>
          <w:i w:val="0"/>
          <w:color w:val="212121"/>
        </w:rPr>
        <w:t>,</w:t>
      </w:r>
      <w:r w:rsidR="00026EBE" w:rsidRPr="00F559B2">
        <w:rPr>
          <w:rStyle w:val="Emphasis"/>
          <w:rFonts w:ascii="Arial" w:hAnsi="Arial" w:cs="Arial"/>
          <w:i w:val="0"/>
          <w:color w:val="212121"/>
        </w:rPr>
        <w:t xml:space="preserve"> </w:t>
      </w:r>
      <w:r w:rsidR="000924EA" w:rsidRPr="00F559B2">
        <w:rPr>
          <w:rStyle w:val="Emphasis"/>
          <w:rFonts w:ascii="Arial" w:hAnsi="Arial" w:cs="Arial"/>
          <w:i w:val="0"/>
          <w:color w:val="212121"/>
        </w:rPr>
        <w:t xml:space="preserve">as </w:t>
      </w:r>
      <w:r w:rsidR="00DF7EFA" w:rsidRPr="00F559B2">
        <w:rPr>
          <w:rStyle w:val="Emphasis"/>
          <w:rFonts w:ascii="Arial" w:hAnsi="Arial" w:cs="Arial"/>
          <w:i w:val="0"/>
          <w:color w:val="212121"/>
        </w:rPr>
        <w:t>subjectively</w:t>
      </w:r>
      <w:r w:rsidR="00026EBE" w:rsidRPr="00F559B2">
        <w:rPr>
          <w:rStyle w:val="Emphasis"/>
          <w:rFonts w:ascii="Arial" w:hAnsi="Arial" w:cs="Arial"/>
          <w:i w:val="0"/>
          <w:color w:val="212121"/>
        </w:rPr>
        <w:t xml:space="preserve"> the defendant did</w:t>
      </w:r>
      <w:r w:rsidR="00DF7EFA" w:rsidRPr="00F559B2">
        <w:rPr>
          <w:rStyle w:val="Emphasis"/>
          <w:rFonts w:ascii="Arial" w:hAnsi="Arial" w:cs="Arial"/>
          <w:i w:val="0"/>
          <w:color w:val="212121"/>
        </w:rPr>
        <w:t xml:space="preserve"> no</w:t>
      </w:r>
      <w:r w:rsidR="00026EBE" w:rsidRPr="00F559B2">
        <w:rPr>
          <w:rStyle w:val="Emphasis"/>
          <w:rFonts w:ascii="Arial" w:hAnsi="Arial" w:cs="Arial"/>
          <w:i w:val="0"/>
          <w:color w:val="212121"/>
        </w:rPr>
        <w:t>t have</w:t>
      </w:r>
      <w:r w:rsidR="00DF7EFA" w:rsidRPr="00F559B2">
        <w:rPr>
          <w:rStyle w:val="Emphasis"/>
          <w:rFonts w:ascii="Arial" w:hAnsi="Arial" w:cs="Arial"/>
          <w:i w:val="0"/>
          <w:color w:val="212121"/>
        </w:rPr>
        <w:t xml:space="preserve"> knowledge of this condition. The standard of care</w:t>
      </w:r>
      <w:r w:rsidR="00A73929" w:rsidRPr="00F559B2">
        <w:rPr>
          <w:rStyle w:val="Emphasis"/>
          <w:rFonts w:ascii="Arial" w:hAnsi="Arial" w:cs="Arial"/>
          <w:i w:val="0"/>
          <w:color w:val="212121"/>
        </w:rPr>
        <w:t xml:space="preserve"> and</w:t>
      </w:r>
      <w:r w:rsidR="00181DFC" w:rsidRPr="00F559B2">
        <w:rPr>
          <w:rStyle w:val="Emphasis"/>
          <w:rFonts w:ascii="Arial" w:hAnsi="Arial" w:cs="Arial"/>
          <w:i w:val="0"/>
          <w:color w:val="212121"/>
        </w:rPr>
        <w:t xml:space="preserve"> breach of duty</w:t>
      </w:r>
      <w:r w:rsidR="00DF7EFA" w:rsidRPr="00F559B2">
        <w:rPr>
          <w:rStyle w:val="Emphasis"/>
          <w:rFonts w:ascii="Arial" w:hAnsi="Arial" w:cs="Arial"/>
          <w:i w:val="0"/>
          <w:color w:val="212121"/>
        </w:rPr>
        <w:t xml:space="preserve"> </w:t>
      </w:r>
      <w:r w:rsidR="000924EA" w:rsidRPr="00F559B2">
        <w:rPr>
          <w:rStyle w:val="Emphasis"/>
          <w:rFonts w:ascii="Arial" w:hAnsi="Arial" w:cs="Arial"/>
          <w:i w:val="0"/>
          <w:color w:val="212121"/>
        </w:rPr>
        <w:t>in</w:t>
      </w:r>
      <w:r w:rsidR="00BB7C3D" w:rsidRPr="00F559B2">
        <w:rPr>
          <w:rStyle w:val="Emphasis"/>
          <w:rFonts w:ascii="Arial" w:hAnsi="Arial" w:cs="Arial"/>
          <w:i w:val="0"/>
          <w:color w:val="212121"/>
        </w:rPr>
        <w:t xml:space="preserve"> t</w:t>
      </w:r>
      <w:r w:rsidR="00DF7EFA" w:rsidRPr="00F559B2">
        <w:rPr>
          <w:rStyle w:val="Emphasis"/>
          <w:rFonts w:ascii="Arial" w:hAnsi="Arial" w:cs="Arial"/>
          <w:i w:val="0"/>
          <w:color w:val="212121"/>
        </w:rPr>
        <w:t>his case</w:t>
      </w:r>
      <w:r w:rsidR="000924EA" w:rsidRPr="00F559B2">
        <w:rPr>
          <w:rStyle w:val="Emphasis"/>
          <w:rFonts w:ascii="Arial" w:hAnsi="Arial" w:cs="Arial"/>
          <w:i w:val="0"/>
          <w:color w:val="212121"/>
        </w:rPr>
        <w:t>,</w:t>
      </w:r>
      <w:r w:rsidR="00DF7EFA" w:rsidRPr="00F559B2">
        <w:rPr>
          <w:rStyle w:val="Emphasis"/>
          <w:rFonts w:ascii="Arial" w:hAnsi="Arial" w:cs="Arial"/>
          <w:i w:val="0"/>
          <w:color w:val="212121"/>
        </w:rPr>
        <w:t xml:space="preserve"> </w:t>
      </w:r>
      <w:r w:rsidR="000924EA" w:rsidRPr="00F559B2">
        <w:rPr>
          <w:rStyle w:val="Emphasis"/>
          <w:rFonts w:ascii="Arial" w:hAnsi="Arial" w:cs="Arial"/>
          <w:i w:val="0"/>
          <w:color w:val="212121"/>
        </w:rPr>
        <w:t>outlines</w:t>
      </w:r>
      <w:r w:rsidR="00DF7EFA" w:rsidRPr="00F559B2">
        <w:rPr>
          <w:rStyle w:val="Emphasis"/>
          <w:rFonts w:ascii="Arial" w:hAnsi="Arial" w:cs="Arial"/>
          <w:i w:val="0"/>
          <w:color w:val="212121"/>
        </w:rPr>
        <w:t xml:space="preserve"> that </w:t>
      </w:r>
      <w:r w:rsidR="00BB7C3D" w:rsidRPr="00F559B2">
        <w:rPr>
          <w:rStyle w:val="Emphasis"/>
          <w:rFonts w:ascii="Arial" w:hAnsi="Arial" w:cs="Arial"/>
          <w:i w:val="0"/>
          <w:color w:val="212121"/>
        </w:rPr>
        <w:t xml:space="preserve">with </w:t>
      </w:r>
      <w:r w:rsidR="000924EA" w:rsidRPr="00F559B2">
        <w:rPr>
          <w:rStyle w:val="Emphasis"/>
          <w:rFonts w:ascii="Arial" w:hAnsi="Arial" w:cs="Arial"/>
          <w:i w:val="0"/>
          <w:color w:val="212121"/>
        </w:rPr>
        <w:t>his</w:t>
      </w:r>
      <w:r w:rsidR="00BB7C3D" w:rsidRPr="00F559B2">
        <w:rPr>
          <w:rStyle w:val="Emphasis"/>
          <w:rFonts w:ascii="Arial" w:hAnsi="Arial" w:cs="Arial"/>
          <w:i w:val="0"/>
          <w:color w:val="212121"/>
        </w:rPr>
        <w:t xml:space="preserve"> condition</w:t>
      </w:r>
      <w:r w:rsidR="000924EA" w:rsidRPr="00F559B2">
        <w:rPr>
          <w:rStyle w:val="Emphasis"/>
          <w:rFonts w:ascii="Arial" w:hAnsi="Arial" w:cs="Arial"/>
          <w:i w:val="0"/>
          <w:color w:val="212121"/>
        </w:rPr>
        <w:t>, it was evident</w:t>
      </w:r>
      <w:r w:rsidR="00BB7C3D" w:rsidRPr="00F559B2">
        <w:rPr>
          <w:rStyle w:val="Emphasis"/>
          <w:rFonts w:ascii="Arial" w:hAnsi="Arial" w:cs="Arial"/>
          <w:i w:val="0"/>
          <w:color w:val="212121"/>
        </w:rPr>
        <w:t xml:space="preserve"> that he could not be held liable</w:t>
      </w:r>
      <w:r w:rsidR="000924EA" w:rsidRPr="00F559B2">
        <w:rPr>
          <w:rStyle w:val="Emphasis"/>
          <w:rFonts w:ascii="Arial" w:hAnsi="Arial" w:cs="Arial"/>
          <w:i w:val="0"/>
          <w:color w:val="212121"/>
        </w:rPr>
        <w:t>,</w:t>
      </w:r>
      <w:r w:rsidR="00BB7C3D" w:rsidRPr="00F559B2">
        <w:rPr>
          <w:rStyle w:val="Emphasis"/>
          <w:rFonts w:ascii="Arial" w:hAnsi="Arial" w:cs="Arial"/>
          <w:i w:val="0"/>
          <w:color w:val="212121"/>
        </w:rPr>
        <w:t xml:space="preserve"> as it was unintentional </w:t>
      </w:r>
      <w:r w:rsidR="000924EA" w:rsidRPr="00F559B2">
        <w:rPr>
          <w:rStyle w:val="Emphasis"/>
          <w:rFonts w:ascii="Arial" w:hAnsi="Arial" w:cs="Arial"/>
          <w:i w:val="0"/>
          <w:color w:val="212121"/>
        </w:rPr>
        <w:t>and could not be predicted, t</w:t>
      </w:r>
      <w:r w:rsidR="00DF7EFA" w:rsidRPr="00F559B2">
        <w:rPr>
          <w:rStyle w:val="Emphasis"/>
          <w:rFonts w:ascii="Arial" w:hAnsi="Arial" w:cs="Arial"/>
          <w:i w:val="0"/>
          <w:color w:val="212121"/>
        </w:rPr>
        <w:t>h</w:t>
      </w:r>
      <w:r w:rsidR="00A73929" w:rsidRPr="00F559B2">
        <w:rPr>
          <w:rStyle w:val="Emphasis"/>
          <w:rFonts w:ascii="Arial" w:hAnsi="Arial" w:cs="Arial"/>
          <w:i w:val="0"/>
          <w:color w:val="212121"/>
        </w:rPr>
        <w:t xml:space="preserve">erefore there cannot be </w:t>
      </w:r>
      <w:r w:rsidR="007B4EC4" w:rsidRPr="00F559B2">
        <w:rPr>
          <w:rStyle w:val="Emphasis"/>
          <w:rFonts w:ascii="Arial" w:hAnsi="Arial" w:cs="Arial"/>
          <w:i w:val="0"/>
          <w:color w:val="212121"/>
        </w:rPr>
        <w:t>a claim</w:t>
      </w:r>
      <w:r w:rsidR="00A73929" w:rsidRPr="00F559B2">
        <w:rPr>
          <w:rStyle w:val="normaltextrun1"/>
          <w:rFonts w:ascii="Arial" w:hAnsi="Arial" w:cs="Arial"/>
          <w:lang w:val="en-US"/>
        </w:rPr>
        <w:t>.</w:t>
      </w:r>
      <w:r w:rsidR="000D72FD" w:rsidRPr="00F559B2">
        <w:rPr>
          <w:rStyle w:val="normaltextrun1"/>
          <w:rFonts w:ascii="Arial" w:hAnsi="Arial" w:cs="Arial"/>
          <w:lang w:val="en-US"/>
        </w:rPr>
        <w:t xml:space="preserve"> </w:t>
      </w:r>
      <w:r w:rsidR="000D72FD" w:rsidRPr="00F559B2">
        <w:rPr>
          <w:rFonts w:ascii="Arial" w:hAnsi="Arial" w:cs="Arial"/>
          <w:color w:val="1A1A1A"/>
        </w:rPr>
        <w:t>The c</w:t>
      </w:r>
      <w:r w:rsidR="000D72FD" w:rsidRPr="00FE581D">
        <w:rPr>
          <w:rFonts w:ascii="Arial" w:hAnsi="Arial" w:cs="Arial"/>
          <w:color w:val="1A1A1A"/>
        </w:rPr>
        <w:t xml:space="preserve">ourt </w:t>
      </w:r>
      <w:r w:rsidR="000D72FD" w:rsidRPr="00F559B2">
        <w:rPr>
          <w:rFonts w:ascii="Arial" w:hAnsi="Arial" w:cs="Arial"/>
          <w:color w:val="1A1A1A"/>
        </w:rPr>
        <w:t>maintained that the</w:t>
      </w:r>
      <w:r w:rsidR="000D72FD" w:rsidRPr="00FE581D">
        <w:rPr>
          <w:rFonts w:ascii="Arial" w:hAnsi="Arial" w:cs="Arial"/>
          <w:color w:val="1A1A1A"/>
        </w:rPr>
        <w:t xml:space="preserve"> standard of care should be modified</w:t>
      </w:r>
      <w:r w:rsidR="000D72FD" w:rsidRPr="00F559B2">
        <w:rPr>
          <w:rFonts w:ascii="Arial" w:hAnsi="Arial" w:cs="Arial"/>
          <w:color w:val="1A1A1A"/>
        </w:rPr>
        <w:t xml:space="preserve">, owing to the personal characteristics of the defendant’s </w:t>
      </w:r>
      <w:r w:rsidR="000D72FD" w:rsidRPr="00F559B2">
        <w:rPr>
          <w:rFonts w:ascii="Arial" w:hAnsi="Arial" w:cs="Arial"/>
        </w:rPr>
        <w:t>unknown illness, which a</w:t>
      </w:r>
      <w:r w:rsidR="000D72FD" w:rsidRPr="00FE581D">
        <w:rPr>
          <w:rFonts w:ascii="Arial" w:hAnsi="Arial" w:cs="Arial"/>
        </w:rPr>
        <w:t xml:space="preserve"> reas</w:t>
      </w:r>
      <w:r w:rsidR="000D72FD" w:rsidRPr="00F559B2">
        <w:rPr>
          <w:rFonts w:ascii="Arial" w:hAnsi="Arial" w:cs="Arial"/>
        </w:rPr>
        <w:t>onable person in the same</w:t>
      </w:r>
      <w:r w:rsidR="000D72FD" w:rsidRPr="00FE581D">
        <w:rPr>
          <w:rFonts w:ascii="Arial" w:hAnsi="Arial" w:cs="Arial"/>
        </w:rPr>
        <w:t xml:space="preserve"> position would not have acted</w:t>
      </w:r>
      <w:r w:rsidR="000D72FD" w:rsidRPr="00F559B2">
        <w:rPr>
          <w:rFonts w:ascii="Arial" w:hAnsi="Arial" w:cs="Arial"/>
        </w:rPr>
        <w:t xml:space="preserve"> </w:t>
      </w:r>
      <w:r w:rsidR="00F41EFA" w:rsidRPr="00F559B2">
        <w:rPr>
          <w:rFonts w:ascii="Arial" w:hAnsi="Arial" w:cs="Arial"/>
        </w:rPr>
        <w:t>differently.  H</w:t>
      </w:r>
      <w:r w:rsidR="000D72FD" w:rsidRPr="00F559B2">
        <w:rPr>
          <w:rFonts w:ascii="Arial" w:hAnsi="Arial" w:cs="Arial"/>
        </w:rPr>
        <w:t>ence</w:t>
      </w:r>
      <w:r w:rsidR="000D72FD" w:rsidRPr="00FE581D">
        <w:rPr>
          <w:rFonts w:ascii="Arial" w:hAnsi="Arial" w:cs="Arial"/>
        </w:rPr>
        <w:t xml:space="preserve"> the defendant was not negligent</w:t>
      </w:r>
      <w:r w:rsidR="00F41EFA" w:rsidRPr="00F559B2">
        <w:rPr>
          <w:rFonts w:ascii="Arial" w:hAnsi="Arial" w:cs="Arial"/>
        </w:rPr>
        <w:t>, and</w:t>
      </w:r>
      <w:r w:rsidR="005963E0" w:rsidRPr="00F559B2">
        <w:rPr>
          <w:rFonts w:ascii="Arial" w:hAnsi="Arial" w:cs="Arial"/>
        </w:rPr>
        <w:t xml:space="preserve"> u</w:t>
      </w:r>
      <w:r w:rsidR="00CB6EA6" w:rsidRPr="00F559B2">
        <w:rPr>
          <w:rFonts w:ascii="Arial" w:hAnsi="Arial" w:cs="Arial"/>
        </w:rPr>
        <w:t xml:space="preserve">sing the phrase ‘Prima Facie evidence’ </w:t>
      </w:r>
      <w:r w:rsidR="005963E0" w:rsidRPr="00F559B2">
        <w:rPr>
          <w:rFonts w:ascii="Arial" w:hAnsi="Arial" w:cs="Arial"/>
        </w:rPr>
        <w:t>meaning ‘evidence that is discharged to use any evidential burden of proof’ (</w:t>
      </w:r>
      <w:r w:rsidR="004D12C1" w:rsidRPr="00F559B2">
        <w:rPr>
          <w:rFonts w:ascii="Arial" w:hAnsi="Arial" w:cs="Arial"/>
        </w:rPr>
        <w:t>Law, 2015 P:</w:t>
      </w:r>
      <w:r w:rsidR="00405BC0" w:rsidRPr="00F559B2">
        <w:rPr>
          <w:rFonts w:ascii="Arial" w:hAnsi="Arial" w:cs="Arial"/>
        </w:rPr>
        <w:t xml:space="preserve"> </w:t>
      </w:r>
      <w:r w:rsidR="005963E0" w:rsidRPr="00F559B2">
        <w:rPr>
          <w:rFonts w:ascii="Arial" w:hAnsi="Arial" w:cs="Arial"/>
        </w:rPr>
        <w:t>477)</w:t>
      </w:r>
      <w:r w:rsidR="000D72FD" w:rsidRPr="00FE581D">
        <w:rPr>
          <w:rFonts w:ascii="Arial" w:hAnsi="Arial" w:cs="Arial"/>
        </w:rPr>
        <w:t>.</w:t>
      </w:r>
      <w:r w:rsidR="000D72FD" w:rsidRPr="00F559B2">
        <w:rPr>
          <w:rFonts w:ascii="Arial" w:hAnsi="Arial" w:cs="Arial"/>
        </w:rPr>
        <w:t xml:space="preserve">  In contrast </w:t>
      </w:r>
      <w:r w:rsidR="00BE41C3" w:rsidRPr="00F559B2">
        <w:rPr>
          <w:rFonts w:ascii="Arial" w:hAnsi="Arial" w:cs="Arial"/>
        </w:rPr>
        <w:t xml:space="preserve">the </w:t>
      </w:r>
      <w:r w:rsidR="000D72FD" w:rsidRPr="00F559B2">
        <w:rPr>
          <w:rFonts w:ascii="Arial" w:hAnsi="Arial" w:cs="Arial"/>
          <w:i/>
          <w:iCs/>
          <w:bdr w:val="none" w:sz="0" w:space="0" w:color="auto" w:frame="1"/>
        </w:rPr>
        <w:t xml:space="preserve">Roberts V </w:t>
      </w:r>
      <w:proofErr w:type="spellStart"/>
      <w:r w:rsidR="000D72FD" w:rsidRPr="00F559B2">
        <w:rPr>
          <w:rFonts w:ascii="Arial" w:hAnsi="Arial" w:cs="Arial"/>
          <w:i/>
          <w:iCs/>
          <w:bdr w:val="none" w:sz="0" w:space="0" w:color="auto" w:frame="1"/>
        </w:rPr>
        <w:t>Ramsbottom</w:t>
      </w:r>
      <w:proofErr w:type="spellEnd"/>
      <w:r w:rsidR="000D72FD" w:rsidRPr="00F559B2">
        <w:rPr>
          <w:rFonts w:ascii="Arial" w:hAnsi="Arial" w:cs="Arial"/>
          <w:i/>
          <w:iCs/>
          <w:bdr w:val="none" w:sz="0" w:space="0" w:color="auto" w:frame="1"/>
        </w:rPr>
        <w:t xml:space="preserve"> </w:t>
      </w:r>
      <w:r w:rsidR="002A44BE" w:rsidRPr="00F559B2">
        <w:rPr>
          <w:rFonts w:ascii="Arial" w:hAnsi="Arial" w:cs="Arial"/>
        </w:rPr>
        <w:t xml:space="preserve">[1980] </w:t>
      </w:r>
      <w:r w:rsidR="00CB6EA6" w:rsidRPr="00F559B2">
        <w:rPr>
          <w:rFonts w:ascii="Arial" w:hAnsi="Arial" w:cs="Arial"/>
        </w:rPr>
        <w:t>R.T.R</w:t>
      </w:r>
      <w:r w:rsidR="00E55920" w:rsidRPr="00F559B2">
        <w:rPr>
          <w:rFonts w:ascii="Arial" w:hAnsi="Arial" w:cs="Arial"/>
        </w:rPr>
        <w:t xml:space="preserve">.261 </w:t>
      </w:r>
      <w:r w:rsidR="00BE41C3" w:rsidRPr="00F559B2">
        <w:rPr>
          <w:rFonts w:ascii="Arial" w:hAnsi="Arial" w:cs="Arial"/>
        </w:rPr>
        <w:t xml:space="preserve">case </w:t>
      </w:r>
      <w:r w:rsidR="00E55920" w:rsidRPr="00F559B2">
        <w:rPr>
          <w:rFonts w:ascii="Arial" w:hAnsi="Arial" w:cs="Arial"/>
        </w:rPr>
        <w:t xml:space="preserve">where the defendant was held liable for causing injury to the claimant, following a stroke whilst driving.  The defendant was aware that he was unwell before he caused injury to the claimant, and should have stopped driving.  </w:t>
      </w:r>
      <w:r w:rsidR="00D80CDF" w:rsidRPr="00F559B2">
        <w:rPr>
          <w:rFonts w:ascii="Arial" w:hAnsi="Arial" w:cs="Arial"/>
        </w:rPr>
        <w:t xml:space="preserve">The issue here what is </w:t>
      </w:r>
      <w:r w:rsidR="00EB1065" w:rsidRPr="00F559B2">
        <w:rPr>
          <w:rFonts w:ascii="Arial" w:hAnsi="Arial" w:cs="Arial"/>
          <w:shd w:val="clear" w:color="auto" w:fill="FFFFFF"/>
        </w:rPr>
        <w:t>the objective standard of care</w:t>
      </w:r>
      <w:r w:rsidR="00EB1065" w:rsidRPr="00F559B2">
        <w:rPr>
          <w:rFonts w:ascii="Arial" w:hAnsi="Arial" w:cs="Arial"/>
          <w:shd w:val="clear" w:color="auto" w:fill="FFFFFF"/>
        </w:rPr>
        <w:t>,</w:t>
      </w:r>
      <w:r w:rsidR="00EB1065" w:rsidRPr="00F559B2">
        <w:rPr>
          <w:rFonts w:ascii="Arial" w:hAnsi="Arial" w:cs="Arial"/>
          <w:shd w:val="clear" w:color="auto" w:fill="FFFFFF"/>
        </w:rPr>
        <w:t xml:space="preserve"> expected of someone whose judgement </w:t>
      </w:r>
      <w:r w:rsidR="00EB1065" w:rsidRPr="00F559B2">
        <w:rPr>
          <w:rFonts w:ascii="Arial" w:hAnsi="Arial" w:cs="Arial"/>
          <w:shd w:val="clear" w:color="auto" w:fill="FFFFFF"/>
        </w:rPr>
        <w:t>has been impaired by an illness</w:t>
      </w:r>
      <w:r w:rsidR="00D80CDF" w:rsidRPr="00F559B2">
        <w:rPr>
          <w:rFonts w:ascii="Arial" w:hAnsi="Arial" w:cs="Arial"/>
          <w:shd w:val="clear" w:color="auto" w:fill="FFFFFF"/>
        </w:rPr>
        <w:t xml:space="preserve">, and </w:t>
      </w:r>
      <w:r w:rsidR="00EB1065" w:rsidRPr="00F559B2">
        <w:rPr>
          <w:rFonts w:ascii="Arial" w:hAnsi="Arial" w:cs="Arial"/>
          <w:shd w:val="clear" w:color="auto" w:fill="FFFFFF"/>
        </w:rPr>
        <w:t xml:space="preserve">did </w:t>
      </w:r>
      <w:r w:rsidR="00EB1065" w:rsidRPr="00F559B2">
        <w:rPr>
          <w:rFonts w:ascii="Arial" w:hAnsi="Arial" w:cs="Arial"/>
          <w:shd w:val="clear" w:color="auto" w:fill="FFFFFF"/>
        </w:rPr>
        <w:t xml:space="preserve">the defendant </w:t>
      </w:r>
      <w:r w:rsidR="00EB1065" w:rsidRPr="00F559B2">
        <w:rPr>
          <w:rFonts w:ascii="Arial" w:hAnsi="Arial" w:cs="Arial"/>
          <w:shd w:val="clear" w:color="auto" w:fill="FFFFFF"/>
        </w:rPr>
        <w:t>take the required level of care.</w:t>
      </w:r>
      <w:r w:rsidR="00D80CDF" w:rsidRPr="00F559B2">
        <w:rPr>
          <w:rFonts w:ascii="Arial" w:hAnsi="Arial" w:cs="Arial"/>
          <w:shd w:val="clear" w:color="auto" w:fill="FFFFFF"/>
        </w:rPr>
        <w:t xml:space="preserve">  </w:t>
      </w:r>
      <w:r w:rsidR="00D80CDF" w:rsidRPr="00F559B2">
        <w:rPr>
          <w:rFonts w:ascii="Arial" w:hAnsi="Arial" w:cs="Arial"/>
        </w:rPr>
        <w:t xml:space="preserve">As the defendant did </w:t>
      </w:r>
      <w:r w:rsidR="00D80CDF" w:rsidRPr="00F559B2">
        <w:rPr>
          <w:rFonts w:ascii="Arial" w:hAnsi="Arial" w:cs="Arial"/>
        </w:rPr>
        <w:t>not show a total loss of control</w:t>
      </w:r>
      <w:r w:rsidR="00D80CDF" w:rsidRPr="00F559B2">
        <w:rPr>
          <w:rFonts w:ascii="Arial" w:hAnsi="Arial" w:cs="Arial"/>
        </w:rPr>
        <w:t xml:space="preserve"> and could have made the decision to </w:t>
      </w:r>
      <w:r w:rsidR="00D80CDF" w:rsidRPr="00F559B2">
        <w:rPr>
          <w:rFonts w:ascii="Arial" w:hAnsi="Arial" w:cs="Arial"/>
        </w:rPr>
        <w:lastRenderedPageBreak/>
        <w:t xml:space="preserve">stop driving, therefore did not use </w:t>
      </w:r>
      <w:r w:rsidR="00D80CDF" w:rsidRPr="00F559B2">
        <w:rPr>
          <w:rFonts w:ascii="Arial" w:hAnsi="Arial" w:cs="Arial"/>
        </w:rPr>
        <w:t>the same standard as the reasonable person</w:t>
      </w:r>
      <w:r w:rsidR="00D80CDF" w:rsidRPr="00F559B2">
        <w:rPr>
          <w:rFonts w:ascii="Arial" w:hAnsi="Arial" w:cs="Arial"/>
        </w:rPr>
        <w:t>,</w:t>
      </w:r>
      <w:r w:rsidR="00D80CDF" w:rsidRPr="00F559B2">
        <w:rPr>
          <w:rFonts w:ascii="Arial" w:hAnsi="Arial" w:cs="Arial"/>
        </w:rPr>
        <w:t xml:space="preserve"> and </w:t>
      </w:r>
      <w:r w:rsidR="00D80CDF" w:rsidRPr="00F559B2">
        <w:rPr>
          <w:rFonts w:ascii="Arial" w:hAnsi="Arial" w:cs="Arial"/>
        </w:rPr>
        <w:t>was</w:t>
      </w:r>
      <w:r w:rsidR="00D80CDF" w:rsidRPr="00F559B2">
        <w:rPr>
          <w:rFonts w:ascii="Arial" w:hAnsi="Arial" w:cs="Arial"/>
        </w:rPr>
        <w:t xml:space="preserve"> found he</w:t>
      </w:r>
      <w:r w:rsidR="00D80CDF" w:rsidRPr="00F559B2">
        <w:rPr>
          <w:rFonts w:ascii="Arial" w:hAnsi="Arial" w:cs="Arial"/>
        </w:rPr>
        <w:t xml:space="preserve"> failed to take reasonable care (Westlaw, </w:t>
      </w:r>
      <w:r w:rsidR="003E70A9" w:rsidRPr="00F559B2">
        <w:rPr>
          <w:rFonts w:ascii="Arial" w:hAnsi="Arial" w:cs="Arial"/>
        </w:rPr>
        <w:t>1979</w:t>
      </w:r>
      <w:r w:rsidR="00D80CDF" w:rsidRPr="00F559B2">
        <w:rPr>
          <w:rFonts w:ascii="Arial" w:hAnsi="Arial" w:cs="Arial"/>
        </w:rPr>
        <w:t>).</w:t>
      </w:r>
    </w:p>
    <w:p w:rsidR="00BE41C3" w:rsidRPr="00F559B2" w:rsidRDefault="00BE41C3" w:rsidP="00BE41C3">
      <w:pPr>
        <w:pStyle w:val="paragraph"/>
        <w:spacing w:line="360" w:lineRule="auto"/>
        <w:jc w:val="both"/>
        <w:textAlignment w:val="baseline"/>
        <w:rPr>
          <w:rFonts w:ascii="Arial" w:hAnsi="Arial" w:cs="Arial"/>
          <w:shd w:val="clear" w:color="auto" w:fill="FFFFFF"/>
        </w:rPr>
      </w:pPr>
      <w:proofErr w:type="spellStart"/>
      <w:r w:rsidRPr="00F559B2">
        <w:rPr>
          <w:rFonts w:ascii="Arial" w:hAnsi="Arial" w:cs="Arial"/>
          <w:shd w:val="clear" w:color="auto" w:fill="FFFFFF"/>
        </w:rPr>
        <w:t>Farlex</w:t>
      </w:r>
      <w:proofErr w:type="spellEnd"/>
      <w:r w:rsidRPr="00F559B2">
        <w:rPr>
          <w:rFonts w:ascii="Arial" w:hAnsi="Arial" w:cs="Arial"/>
          <w:shd w:val="clear" w:color="auto" w:fill="FFFFFF"/>
        </w:rPr>
        <w:t xml:space="preserve"> (2021) discusses the case of </w:t>
      </w:r>
      <w:r w:rsidRPr="00F559B2">
        <w:rPr>
          <w:rFonts w:ascii="Arial" w:hAnsi="Arial" w:cs="Arial"/>
          <w:i/>
          <w:shd w:val="clear" w:color="auto" w:fill="FFFFFF"/>
        </w:rPr>
        <w:t>Roe V Minister of Health</w:t>
      </w:r>
      <w:r w:rsidRPr="00F559B2">
        <w:rPr>
          <w:rFonts w:ascii="Arial" w:hAnsi="Arial" w:cs="Arial"/>
          <w:shd w:val="clear" w:color="auto" w:fill="FFFFFF"/>
        </w:rPr>
        <w:t xml:space="preserve"> [1954] 2 QB 66, where the claimant had an operation for a displaced semilunar cartilage, which is a disk of cartilage that serves a cushion between the bones.  Following this operation the claimant experienced loss of bowel control, and spastic tremors in her legs (Cope, 1954).  </w:t>
      </w:r>
      <w:r w:rsidR="004D12C1" w:rsidRPr="00F559B2">
        <w:rPr>
          <w:rFonts w:ascii="Arial" w:hAnsi="Arial" w:cs="Arial"/>
          <w:shd w:val="clear" w:color="auto" w:fill="FFFFFF"/>
        </w:rPr>
        <w:t>Cited in (</w:t>
      </w:r>
      <w:proofErr w:type="spellStart"/>
      <w:r w:rsidRPr="00F559B2">
        <w:rPr>
          <w:rFonts w:ascii="Arial" w:hAnsi="Arial" w:cs="Arial"/>
          <w:shd w:val="clear" w:color="auto" w:fill="FFFFFF"/>
        </w:rPr>
        <w:t>Balen</w:t>
      </w:r>
      <w:proofErr w:type="spellEnd"/>
      <w:r w:rsidRPr="00F559B2">
        <w:rPr>
          <w:rFonts w:ascii="Arial" w:hAnsi="Arial" w:cs="Arial"/>
          <w:shd w:val="clear" w:color="auto" w:fill="FFFFFF"/>
        </w:rPr>
        <w:t xml:space="preserve"> and </w:t>
      </w:r>
      <w:proofErr w:type="spellStart"/>
      <w:r w:rsidRPr="00F559B2">
        <w:rPr>
          <w:rFonts w:ascii="Arial" w:hAnsi="Arial" w:cs="Arial"/>
          <w:shd w:val="clear" w:color="auto" w:fill="FFFFFF"/>
        </w:rPr>
        <w:t>Hutter</w:t>
      </w:r>
      <w:proofErr w:type="spellEnd"/>
      <w:r w:rsidR="004D12C1" w:rsidRPr="00F559B2">
        <w:rPr>
          <w:rFonts w:ascii="Arial" w:hAnsi="Arial" w:cs="Arial"/>
          <w:shd w:val="clear" w:color="auto" w:fill="FFFFFF"/>
        </w:rPr>
        <w:t xml:space="preserve">, 2001: P: </w:t>
      </w:r>
      <w:r w:rsidRPr="00F559B2">
        <w:rPr>
          <w:rFonts w:ascii="Arial" w:hAnsi="Arial" w:cs="Arial"/>
          <w:shd w:val="clear" w:color="auto" w:fill="FFFFFF"/>
        </w:rPr>
        <w:t>102</w:t>
      </w:r>
      <w:r w:rsidR="004D12C1" w:rsidRPr="00F559B2">
        <w:rPr>
          <w:rFonts w:ascii="Arial" w:hAnsi="Arial" w:cs="Arial"/>
          <w:shd w:val="clear" w:color="auto" w:fill="FFFFFF"/>
        </w:rPr>
        <w:t>) ‘clinical</w:t>
      </w:r>
      <w:r w:rsidRPr="00F559B2">
        <w:rPr>
          <w:rFonts w:ascii="Arial" w:hAnsi="Arial" w:cs="Arial"/>
          <w:shd w:val="clear" w:color="auto" w:fill="FFFFFF"/>
        </w:rPr>
        <w:t xml:space="preserve"> Litigation negligence has come a long way since the since the days of Roe’ </w:t>
      </w:r>
      <w:r w:rsidR="004D12C1" w:rsidRPr="00F559B2">
        <w:rPr>
          <w:rFonts w:ascii="Arial" w:hAnsi="Arial" w:cs="Arial"/>
          <w:shd w:val="clear" w:color="auto" w:fill="FFFFFF"/>
        </w:rPr>
        <w:t xml:space="preserve">suggesting </w:t>
      </w:r>
      <w:r w:rsidRPr="00F559B2">
        <w:rPr>
          <w:rFonts w:ascii="Arial" w:hAnsi="Arial" w:cs="Arial"/>
          <w:shd w:val="clear" w:color="auto" w:fill="FFFFFF"/>
        </w:rPr>
        <w:t>that legally at the time</w:t>
      </w:r>
      <w:r w:rsidR="004D12C1" w:rsidRPr="00F559B2">
        <w:rPr>
          <w:rFonts w:ascii="Arial" w:hAnsi="Arial" w:cs="Arial"/>
          <w:shd w:val="clear" w:color="auto" w:fill="FFFFFF"/>
        </w:rPr>
        <w:t>,</w:t>
      </w:r>
      <w:r w:rsidRPr="00F559B2">
        <w:rPr>
          <w:rFonts w:ascii="Arial" w:hAnsi="Arial" w:cs="Arial"/>
          <w:shd w:val="clear" w:color="auto" w:fill="FFFFFF"/>
        </w:rPr>
        <w:t xml:space="preserve"> the standard of practice</w:t>
      </w:r>
      <w:r w:rsidR="004D12C1" w:rsidRPr="00F559B2">
        <w:rPr>
          <w:rFonts w:ascii="Arial" w:hAnsi="Arial" w:cs="Arial"/>
          <w:shd w:val="clear" w:color="auto" w:fill="FFFFFF"/>
        </w:rPr>
        <w:t>,</w:t>
      </w:r>
      <w:r w:rsidRPr="00F559B2">
        <w:rPr>
          <w:rFonts w:ascii="Arial" w:hAnsi="Arial" w:cs="Arial"/>
          <w:shd w:val="clear" w:color="auto" w:fill="FFFFFF"/>
        </w:rPr>
        <w:t xml:space="preserve"> met the standard of care expected, demonstrating that no breach of duty was made and the standard of care had been achieved. </w:t>
      </w:r>
      <w:proofErr w:type="spellStart"/>
      <w:r w:rsidRPr="00F559B2">
        <w:rPr>
          <w:rFonts w:ascii="Arial" w:hAnsi="Arial" w:cs="Arial"/>
          <w:shd w:val="clear" w:color="auto" w:fill="FFFFFF"/>
        </w:rPr>
        <w:t>Balen</w:t>
      </w:r>
      <w:proofErr w:type="spellEnd"/>
      <w:r w:rsidRPr="00F559B2">
        <w:rPr>
          <w:rFonts w:ascii="Arial" w:hAnsi="Arial" w:cs="Arial"/>
          <w:shd w:val="clear" w:color="auto" w:fill="FFFFFF"/>
        </w:rPr>
        <w:t xml:space="preserve"> and </w:t>
      </w:r>
      <w:proofErr w:type="spellStart"/>
      <w:r w:rsidRPr="00F559B2">
        <w:rPr>
          <w:rFonts w:ascii="Arial" w:hAnsi="Arial" w:cs="Arial"/>
          <w:shd w:val="clear" w:color="auto" w:fill="FFFFFF"/>
        </w:rPr>
        <w:t>Hutter</w:t>
      </w:r>
      <w:proofErr w:type="spellEnd"/>
      <w:r w:rsidRPr="00F559B2">
        <w:rPr>
          <w:rFonts w:ascii="Arial" w:hAnsi="Arial" w:cs="Arial"/>
          <w:shd w:val="clear" w:color="auto" w:fill="FFFFFF"/>
        </w:rPr>
        <w:t xml:space="preserve"> (2001) maintain that the claimant should have succeeded with this claim, as the anaesthetic that was used in the spine was right, however the ampoule that was used which is a container of the anaesthetic contained </w:t>
      </w:r>
      <w:proofErr w:type="gramStart"/>
      <w:r w:rsidRPr="00F559B2">
        <w:rPr>
          <w:rFonts w:ascii="Arial" w:hAnsi="Arial" w:cs="Arial"/>
          <w:shd w:val="clear" w:color="auto" w:fill="FFFFFF"/>
        </w:rPr>
        <w:t>a</w:t>
      </w:r>
      <w:proofErr w:type="gramEnd"/>
      <w:r w:rsidRPr="00F559B2">
        <w:rPr>
          <w:rFonts w:ascii="Arial" w:hAnsi="Arial" w:cs="Arial"/>
          <w:shd w:val="clear" w:color="auto" w:fill="FFFFFF"/>
        </w:rPr>
        <w:t xml:space="preserve"> unknown toxic substance, so this was then decided that it was virtual causation of this. </w:t>
      </w:r>
      <w:r w:rsidR="004D12C1" w:rsidRPr="00F559B2">
        <w:rPr>
          <w:rFonts w:ascii="Arial" w:hAnsi="Arial" w:cs="Arial"/>
          <w:shd w:val="clear" w:color="auto" w:fill="FFFFFF"/>
        </w:rPr>
        <w:t xml:space="preserve"> Cited </w:t>
      </w:r>
      <w:r w:rsidR="00616B49" w:rsidRPr="00F559B2">
        <w:rPr>
          <w:rFonts w:ascii="Arial" w:hAnsi="Arial" w:cs="Arial"/>
          <w:shd w:val="clear" w:color="auto" w:fill="FFFFFF"/>
        </w:rPr>
        <w:t>in</w:t>
      </w:r>
      <w:r w:rsidR="004D12C1" w:rsidRPr="00F559B2">
        <w:rPr>
          <w:rFonts w:ascii="Arial" w:hAnsi="Arial" w:cs="Arial"/>
          <w:shd w:val="clear" w:color="auto" w:fill="FFFFFF"/>
        </w:rPr>
        <w:t xml:space="preserve"> </w:t>
      </w:r>
      <w:r w:rsidR="00616B49" w:rsidRPr="00F559B2">
        <w:rPr>
          <w:rFonts w:ascii="Arial" w:hAnsi="Arial" w:cs="Arial"/>
          <w:shd w:val="clear" w:color="auto" w:fill="FFFFFF"/>
        </w:rPr>
        <w:t>(</w:t>
      </w:r>
      <w:r w:rsidRPr="00F559B2">
        <w:rPr>
          <w:rFonts w:ascii="Arial" w:hAnsi="Arial" w:cs="Arial"/>
          <w:shd w:val="clear" w:color="auto" w:fill="FFFFFF"/>
        </w:rPr>
        <w:t>Weir</w:t>
      </w:r>
      <w:r w:rsidR="004D12C1" w:rsidRPr="00F559B2">
        <w:rPr>
          <w:rFonts w:ascii="Arial" w:hAnsi="Arial" w:cs="Arial"/>
          <w:shd w:val="clear" w:color="auto" w:fill="FFFFFF"/>
        </w:rPr>
        <w:t>, 2002: P</w:t>
      </w:r>
      <w:r w:rsidRPr="00F559B2">
        <w:rPr>
          <w:rFonts w:ascii="Arial" w:hAnsi="Arial" w:cs="Arial"/>
          <w:shd w:val="clear" w:color="auto" w:fill="FFFFFF"/>
        </w:rPr>
        <w:t xml:space="preserve"> 58</w:t>
      </w:r>
      <w:r w:rsidR="00616B49" w:rsidRPr="00F559B2">
        <w:rPr>
          <w:rFonts w:ascii="Arial" w:hAnsi="Arial" w:cs="Arial"/>
          <w:shd w:val="clear" w:color="auto" w:fill="FFFFFF"/>
        </w:rPr>
        <w:t>)</w:t>
      </w:r>
      <w:r w:rsidR="004D12C1" w:rsidRPr="00F559B2">
        <w:rPr>
          <w:rFonts w:ascii="Arial" w:hAnsi="Arial" w:cs="Arial"/>
          <w:shd w:val="clear" w:color="auto" w:fill="FFFFFF"/>
        </w:rPr>
        <w:t xml:space="preserve"> ‘n</w:t>
      </w:r>
      <w:r w:rsidRPr="00F559B2">
        <w:rPr>
          <w:rFonts w:ascii="Arial" w:hAnsi="Arial" w:cs="Arial"/>
          <w:shd w:val="clear" w:color="auto" w:fill="FFFFFF"/>
        </w:rPr>
        <w:t xml:space="preserve">ow that we know better’ this incident would not happen now and </w:t>
      </w:r>
      <w:r w:rsidR="004D12C1" w:rsidRPr="00F559B2">
        <w:rPr>
          <w:rFonts w:ascii="Arial" w:hAnsi="Arial" w:cs="Arial"/>
          <w:shd w:val="clear" w:color="auto" w:fill="FFFFFF"/>
        </w:rPr>
        <w:t xml:space="preserve">the defendant </w:t>
      </w:r>
      <w:r w:rsidRPr="00F559B2">
        <w:rPr>
          <w:rFonts w:ascii="Arial" w:hAnsi="Arial" w:cs="Arial"/>
          <w:shd w:val="clear" w:color="auto" w:fill="FFFFFF"/>
        </w:rPr>
        <w:t xml:space="preserve">would held liable, suggesting the hospital would not be held liable during this time period.  Therefore this would </w:t>
      </w:r>
      <w:r w:rsidR="004D12C1" w:rsidRPr="00F559B2">
        <w:rPr>
          <w:rFonts w:ascii="Arial" w:hAnsi="Arial" w:cs="Arial"/>
          <w:shd w:val="clear" w:color="auto" w:fill="FFFFFF"/>
        </w:rPr>
        <w:t xml:space="preserve">imply </w:t>
      </w:r>
      <w:r w:rsidRPr="00F559B2">
        <w:rPr>
          <w:rFonts w:ascii="Arial" w:hAnsi="Arial" w:cs="Arial"/>
          <w:shd w:val="clear" w:color="auto" w:fill="FFFFFF"/>
        </w:rPr>
        <w:t xml:space="preserve">that there had been a breach of duty, although the standard of care could be questionable if looking at this case now, however at the time it was not.  </w:t>
      </w:r>
    </w:p>
    <w:p w:rsidR="00DA4EBA" w:rsidRPr="00F559B2" w:rsidRDefault="00DA4EBA" w:rsidP="008C5558">
      <w:pPr>
        <w:pStyle w:val="paragraph"/>
        <w:spacing w:line="360" w:lineRule="auto"/>
        <w:jc w:val="both"/>
        <w:textAlignment w:val="baseline"/>
        <w:rPr>
          <w:rStyle w:val="normaltextrun1"/>
          <w:rFonts w:ascii="Arial" w:hAnsi="Arial" w:cs="Arial"/>
          <w:lang w:val="en-US"/>
        </w:rPr>
      </w:pPr>
    </w:p>
    <w:p w:rsidR="009518FE" w:rsidRPr="00F559B2" w:rsidRDefault="00A76E7E" w:rsidP="00A76E7E">
      <w:pPr>
        <w:spacing w:line="360" w:lineRule="auto"/>
        <w:jc w:val="both"/>
        <w:rPr>
          <w:rFonts w:ascii="Arial" w:hAnsi="Arial" w:cs="Arial"/>
          <w:sz w:val="24"/>
          <w:szCs w:val="24"/>
        </w:rPr>
      </w:pPr>
      <w:r w:rsidRPr="00F559B2">
        <w:rPr>
          <w:rFonts w:ascii="Arial" w:hAnsi="Arial" w:cs="Arial"/>
          <w:sz w:val="24"/>
          <w:szCs w:val="24"/>
        </w:rPr>
        <w:t xml:space="preserve">In conclusion </w:t>
      </w:r>
      <w:r w:rsidR="009518FE" w:rsidRPr="00F559B2">
        <w:rPr>
          <w:rStyle w:val="normaltextrun1"/>
          <w:rFonts w:ascii="Arial" w:hAnsi="Arial" w:cs="Arial"/>
          <w:sz w:val="24"/>
          <w:szCs w:val="24"/>
          <w:lang w:val="en-US"/>
        </w:rPr>
        <w:t xml:space="preserve">it must be </w:t>
      </w:r>
      <w:r w:rsidR="009518FE" w:rsidRPr="00F559B2">
        <w:rPr>
          <w:rStyle w:val="normaltextrun1"/>
          <w:rFonts w:ascii="Arial" w:hAnsi="Arial" w:cs="Arial"/>
          <w:sz w:val="24"/>
          <w:szCs w:val="24"/>
          <w:lang w:val="en-US"/>
        </w:rPr>
        <w:t>acknowledge</w:t>
      </w:r>
      <w:r w:rsidR="00763043" w:rsidRPr="00F559B2">
        <w:rPr>
          <w:rStyle w:val="normaltextrun1"/>
          <w:rFonts w:ascii="Arial" w:hAnsi="Arial" w:cs="Arial"/>
          <w:sz w:val="24"/>
          <w:szCs w:val="24"/>
          <w:lang w:val="en-US"/>
        </w:rPr>
        <w:t>d</w:t>
      </w:r>
      <w:r w:rsidR="009518FE" w:rsidRPr="00F559B2">
        <w:rPr>
          <w:rStyle w:val="normaltextrun1"/>
          <w:rFonts w:ascii="Arial" w:hAnsi="Arial" w:cs="Arial"/>
          <w:sz w:val="24"/>
          <w:szCs w:val="24"/>
          <w:lang w:val="en-US"/>
        </w:rPr>
        <w:t xml:space="preserve"> that the law has to </w:t>
      </w:r>
      <w:r w:rsidR="00763043" w:rsidRPr="00F559B2">
        <w:rPr>
          <w:rStyle w:val="normaltextrun1"/>
          <w:rFonts w:ascii="Arial" w:hAnsi="Arial" w:cs="Arial"/>
          <w:sz w:val="24"/>
          <w:szCs w:val="24"/>
          <w:lang w:val="en-US"/>
        </w:rPr>
        <w:t>evolve</w:t>
      </w:r>
      <w:r w:rsidR="009518FE" w:rsidRPr="00F559B2">
        <w:rPr>
          <w:rStyle w:val="normaltextrun1"/>
          <w:rFonts w:ascii="Arial" w:hAnsi="Arial" w:cs="Arial"/>
          <w:sz w:val="24"/>
          <w:szCs w:val="24"/>
          <w:lang w:val="en-US"/>
        </w:rPr>
        <w:t xml:space="preserve"> with the ever changing attitudes and opinions on different issues,</w:t>
      </w:r>
      <w:r w:rsidR="00763043" w:rsidRPr="00F559B2">
        <w:rPr>
          <w:rStyle w:val="normaltextrun1"/>
          <w:rFonts w:ascii="Arial" w:hAnsi="Arial" w:cs="Arial"/>
          <w:sz w:val="24"/>
          <w:szCs w:val="24"/>
          <w:lang w:val="en-US"/>
        </w:rPr>
        <w:t xml:space="preserve"> within society.  </w:t>
      </w:r>
      <w:r w:rsidR="009518FE" w:rsidRPr="00F559B2">
        <w:rPr>
          <w:rFonts w:ascii="Arial" w:hAnsi="Arial" w:cs="Arial"/>
          <w:color w:val="000000"/>
          <w:sz w:val="24"/>
          <w:szCs w:val="24"/>
          <w:shd w:val="clear" w:color="auto" w:fill="FFFFFF"/>
        </w:rPr>
        <w:t xml:space="preserve">For instance </w:t>
      </w:r>
      <w:r w:rsidR="009518FE" w:rsidRPr="00F559B2">
        <w:rPr>
          <w:rFonts w:ascii="Arial" w:hAnsi="Arial" w:cs="Arial"/>
          <w:color w:val="000000"/>
          <w:sz w:val="24"/>
          <w:szCs w:val="24"/>
          <w:shd w:val="clear" w:color="auto" w:fill="FFFFFF"/>
        </w:rPr>
        <w:t xml:space="preserve">The </w:t>
      </w:r>
      <w:proofErr w:type="spellStart"/>
      <w:r w:rsidR="009518FE" w:rsidRPr="00F559B2">
        <w:rPr>
          <w:rFonts w:ascii="Arial" w:hAnsi="Arial" w:cs="Arial"/>
          <w:color w:val="000000"/>
          <w:sz w:val="24"/>
          <w:szCs w:val="24"/>
          <w:shd w:val="clear" w:color="auto" w:fill="FFFFFF"/>
        </w:rPr>
        <w:t>Bolam</w:t>
      </w:r>
      <w:proofErr w:type="spellEnd"/>
      <w:r w:rsidR="009518FE" w:rsidRPr="00F559B2">
        <w:rPr>
          <w:rFonts w:ascii="Arial" w:hAnsi="Arial" w:cs="Arial"/>
          <w:color w:val="000000"/>
          <w:sz w:val="24"/>
          <w:szCs w:val="24"/>
          <w:shd w:val="clear" w:color="auto" w:fill="FFFFFF"/>
        </w:rPr>
        <w:t xml:space="preserve"> Test </w:t>
      </w:r>
      <w:r w:rsidR="00763043" w:rsidRPr="00F559B2">
        <w:rPr>
          <w:rFonts w:ascii="Arial" w:hAnsi="Arial" w:cs="Arial"/>
          <w:color w:val="000000"/>
          <w:sz w:val="24"/>
          <w:szCs w:val="24"/>
          <w:shd w:val="clear" w:color="auto" w:fill="FFFFFF"/>
        </w:rPr>
        <w:t xml:space="preserve">has </w:t>
      </w:r>
      <w:r w:rsidR="009518FE" w:rsidRPr="00F559B2">
        <w:rPr>
          <w:rFonts w:ascii="Arial" w:hAnsi="Arial" w:cs="Arial"/>
          <w:color w:val="000000"/>
          <w:sz w:val="24"/>
          <w:szCs w:val="24"/>
          <w:shd w:val="clear" w:color="auto" w:fill="FFFFFF"/>
        </w:rPr>
        <w:t>be</w:t>
      </w:r>
      <w:r w:rsidR="00763043" w:rsidRPr="00F559B2">
        <w:rPr>
          <w:rFonts w:ascii="Arial" w:hAnsi="Arial" w:cs="Arial"/>
          <w:color w:val="000000"/>
          <w:sz w:val="24"/>
          <w:szCs w:val="24"/>
          <w:shd w:val="clear" w:color="auto" w:fill="FFFFFF"/>
        </w:rPr>
        <w:t>en</w:t>
      </w:r>
      <w:r w:rsidR="009518FE" w:rsidRPr="00F559B2">
        <w:rPr>
          <w:rFonts w:ascii="Arial" w:hAnsi="Arial" w:cs="Arial"/>
          <w:color w:val="000000"/>
          <w:sz w:val="24"/>
          <w:szCs w:val="24"/>
          <w:shd w:val="clear" w:color="auto" w:fill="FFFFFF"/>
        </w:rPr>
        <w:t xml:space="preserve"> used </w:t>
      </w:r>
      <w:r w:rsidR="00763043" w:rsidRPr="00F559B2">
        <w:rPr>
          <w:rFonts w:ascii="Arial" w:hAnsi="Arial" w:cs="Arial"/>
          <w:color w:val="000000"/>
          <w:sz w:val="24"/>
          <w:szCs w:val="24"/>
          <w:shd w:val="clear" w:color="auto" w:fill="FFFFFF"/>
        </w:rPr>
        <w:t xml:space="preserve">previously </w:t>
      </w:r>
      <w:r w:rsidR="009518FE" w:rsidRPr="00F559B2">
        <w:rPr>
          <w:rFonts w:ascii="Arial" w:hAnsi="Arial" w:cs="Arial"/>
          <w:color w:val="000000"/>
          <w:sz w:val="24"/>
          <w:szCs w:val="24"/>
          <w:shd w:val="clear" w:color="auto" w:fill="FFFFFF"/>
        </w:rPr>
        <w:t xml:space="preserve">to define the minimum standard of </w:t>
      </w:r>
      <w:r w:rsidR="00763043" w:rsidRPr="00F559B2">
        <w:rPr>
          <w:rFonts w:ascii="Arial" w:hAnsi="Arial" w:cs="Arial"/>
          <w:color w:val="000000"/>
          <w:sz w:val="24"/>
          <w:szCs w:val="24"/>
          <w:shd w:val="clear" w:color="auto" w:fill="FFFFFF"/>
        </w:rPr>
        <w:t>care, which</w:t>
      </w:r>
      <w:r w:rsidR="009518FE" w:rsidRPr="00F559B2">
        <w:rPr>
          <w:rFonts w:ascii="Arial" w:hAnsi="Arial" w:cs="Arial"/>
          <w:color w:val="000000"/>
          <w:sz w:val="24"/>
          <w:szCs w:val="24"/>
          <w:shd w:val="clear" w:color="auto" w:fill="FFFFFF"/>
        </w:rPr>
        <w:t xml:space="preserve"> a </w:t>
      </w:r>
      <w:r w:rsidR="009518FE" w:rsidRPr="00F559B2">
        <w:rPr>
          <w:rFonts w:ascii="Arial" w:hAnsi="Arial" w:cs="Arial"/>
          <w:color w:val="000000"/>
          <w:sz w:val="24"/>
          <w:szCs w:val="24"/>
          <w:shd w:val="clear" w:color="auto" w:fill="FFFFFF"/>
        </w:rPr>
        <w:t>doctor must provide in order</w:t>
      </w:r>
      <w:r w:rsidR="009518FE" w:rsidRPr="00F559B2">
        <w:rPr>
          <w:rFonts w:ascii="Arial" w:hAnsi="Arial" w:cs="Arial"/>
          <w:color w:val="000000"/>
          <w:sz w:val="24"/>
          <w:szCs w:val="24"/>
          <w:shd w:val="clear" w:color="auto" w:fill="FFFFFF"/>
        </w:rPr>
        <w:t xml:space="preserve"> to be found </w:t>
      </w:r>
      <w:r w:rsidR="009518FE" w:rsidRPr="00F559B2">
        <w:rPr>
          <w:rFonts w:ascii="Arial" w:hAnsi="Arial" w:cs="Arial"/>
          <w:color w:val="000000"/>
          <w:sz w:val="24"/>
          <w:szCs w:val="24"/>
          <w:shd w:val="clear" w:color="auto" w:fill="FFFFFF"/>
        </w:rPr>
        <w:t xml:space="preserve">not </w:t>
      </w:r>
      <w:r w:rsidR="009518FE" w:rsidRPr="00F559B2">
        <w:rPr>
          <w:rFonts w:ascii="Arial" w:hAnsi="Arial" w:cs="Arial"/>
          <w:color w:val="000000"/>
          <w:sz w:val="24"/>
          <w:szCs w:val="24"/>
          <w:shd w:val="clear" w:color="auto" w:fill="FFFFFF"/>
        </w:rPr>
        <w:t>guilty of negligence.</w:t>
      </w:r>
      <w:r w:rsidR="009518FE" w:rsidRPr="00F559B2">
        <w:rPr>
          <w:rFonts w:ascii="Arial" w:hAnsi="Arial" w:cs="Arial"/>
          <w:color w:val="000000"/>
          <w:sz w:val="24"/>
          <w:szCs w:val="24"/>
          <w:shd w:val="clear" w:color="auto" w:fill="FFFFFF"/>
        </w:rPr>
        <w:t xml:space="preserve"> However this essay has demonstrated that </w:t>
      </w:r>
      <w:r w:rsidR="009518FE" w:rsidRPr="00F559B2">
        <w:rPr>
          <w:rFonts w:ascii="Arial" w:hAnsi="Arial" w:cs="Arial"/>
          <w:color w:val="000000"/>
          <w:sz w:val="24"/>
          <w:szCs w:val="24"/>
        </w:rPr>
        <w:t xml:space="preserve">the </w:t>
      </w:r>
      <w:r w:rsidR="00763043" w:rsidRPr="00F559B2">
        <w:rPr>
          <w:rFonts w:ascii="Arial" w:hAnsi="Arial" w:cs="Arial"/>
          <w:color w:val="000000"/>
          <w:sz w:val="24"/>
          <w:szCs w:val="24"/>
        </w:rPr>
        <w:t>courts do not solely</w:t>
      </w:r>
      <w:r w:rsidR="009518FE" w:rsidRPr="00F559B2">
        <w:rPr>
          <w:rFonts w:ascii="Arial" w:hAnsi="Arial" w:cs="Arial"/>
          <w:color w:val="000000"/>
          <w:sz w:val="24"/>
          <w:szCs w:val="24"/>
        </w:rPr>
        <w:t xml:space="preserve"> rely on the </w:t>
      </w:r>
      <w:proofErr w:type="spellStart"/>
      <w:r w:rsidR="009518FE" w:rsidRPr="00F559B2">
        <w:rPr>
          <w:rFonts w:ascii="Arial" w:hAnsi="Arial" w:cs="Arial"/>
          <w:color w:val="000000"/>
          <w:sz w:val="24"/>
          <w:szCs w:val="24"/>
        </w:rPr>
        <w:t>Bolam</w:t>
      </w:r>
      <w:proofErr w:type="spellEnd"/>
      <w:r w:rsidR="009518FE" w:rsidRPr="00F559B2">
        <w:rPr>
          <w:rFonts w:ascii="Arial" w:hAnsi="Arial" w:cs="Arial"/>
          <w:color w:val="000000"/>
          <w:sz w:val="24"/>
          <w:szCs w:val="24"/>
        </w:rPr>
        <w:t xml:space="preserve"> Test,</w:t>
      </w:r>
      <w:r w:rsidR="00763043" w:rsidRPr="00F559B2">
        <w:rPr>
          <w:rFonts w:ascii="Arial" w:hAnsi="Arial" w:cs="Arial"/>
          <w:color w:val="000000"/>
          <w:sz w:val="24"/>
          <w:szCs w:val="24"/>
        </w:rPr>
        <w:t xml:space="preserve"> and the perception that the law assists professionals who have not reached an expected higher standard of care, is not always justified.  </w:t>
      </w:r>
      <w:r w:rsidR="00F559B2" w:rsidRPr="00F559B2">
        <w:rPr>
          <w:rFonts w:ascii="Arial" w:hAnsi="Arial" w:cs="Arial"/>
          <w:color w:val="000000"/>
          <w:sz w:val="24"/>
          <w:szCs w:val="24"/>
        </w:rPr>
        <w:t xml:space="preserve">A crucial element is for the courts to provide fairness and flexibility to the events of each unique set of circumstances, towards both claimants and defendants.  </w:t>
      </w:r>
    </w:p>
    <w:p w:rsidR="009518FE" w:rsidRPr="00F559B2" w:rsidRDefault="009518FE" w:rsidP="001C6FB7">
      <w:pPr>
        <w:pStyle w:val="paragraph"/>
        <w:spacing w:line="360" w:lineRule="auto"/>
        <w:textAlignment w:val="baseline"/>
        <w:rPr>
          <w:rStyle w:val="normaltextrun1"/>
          <w:rFonts w:ascii="Arial" w:hAnsi="Arial" w:cs="Arial"/>
          <w:b/>
          <w:lang w:val="en-US"/>
        </w:rPr>
      </w:pPr>
    </w:p>
    <w:p w:rsidR="009518FE" w:rsidRPr="00F559B2" w:rsidRDefault="009518FE" w:rsidP="001C6FB7">
      <w:pPr>
        <w:pStyle w:val="paragraph"/>
        <w:spacing w:line="360" w:lineRule="auto"/>
        <w:textAlignment w:val="baseline"/>
        <w:rPr>
          <w:rStyle w:val="normaltextrun1"/>
          <w:rFonts w:ascii="Arial" w:hAnsi="Arial" w:cs="Arial"/>
          <w:b/>
          <w:lang w:val="en-US"/>
        </w:rPr>
      </w:pPr>
    </w:p>
    <w:p w:rsidR="009518FE" w:rsidRPr="00F559B2" w:rsidRDefault="009518FE" w:rsidP="001C6FB7">
      <w:pPr>
        <w:pStyle w:val="paragraph"/>
        <w:spacing w:line="360" w:lineRule="auto"/>
        <w:textAlignment w:val="baseline"/>
        <w:rPr>
          <w:rStyle w:val="normaltextrun1"/>
          <w:rFonts w:ascii="Arial" w:hAnsi="Arial" w:cs="Arial"/>
          <w:b/>
          <w:lang w:val="en-US"/>
        </w:rPr>
      </w:pPr>
    </w:p>
    <w:p w:rsidR="001C6FB7" w:rsidRPr="00F559B2" w:rsidRDefault="00571356" w:rsidP="001C6FB7">
      <w:pPr>
        <w:pStyle w:val="paragraph"/>
        <w:spacing w:line="360" w:lineRule="auto"/>
        <w:textAlignment w:val="baseline"/>
        <w:rPr>
          <w:rFonts w:ascii="Arial" w:hAnsi="Arial" w:cs="Arial"/>
          <w:b/>
          <w:color w:val="212121"/>
          <w:sz w:val="21"/>
          <w:szCs w:val="21"/>
        </w:rPr>
      </w:pPr>
      <w:r w:rsidRPr="00F559B2">
        <w:rPr>
          <w:rStyle w:val="normaltextrun1"/>
          <w:rFonts w:ascii="Arial" w:hAnsi="Arial" w:cs="Arial"/>
          <w:b/>
          <w:lang w:val="en-US"/>
        </w:rPr>
        <w:lastRenderedPageBreak/>
        <w:t>References:</w:t>
      </w:r>
      <w:r w:rsidRPr="00F559B2">
        <w:rPr>
          <w:rFonts w:ascii="Arial" w:hAnsi="Arial" w:cs="Arial"/>
          <w:b/>
          <w:color w:val="212121"/>
          <w:sz w:val="21"/>
          <w:szCs w:val="21"/>
        </w:rPr>
        <w:t xml:space="preserve"> </w:t>
      </w:r>
    </w:p>
    <w:p w:rsidR="00437CA1" w:rsidRPr="00F559B2" w:rsidRDefault="00437CA1" w:rsidP="00721DCF">
      <w:pPr>
        <w:pStyle w:val="NormalWeb"/>
        <w:spacing w:before="0" w:beforeAutospacing="0" w:after="240" w:afterAutospacing="0" w:line="276" w:lineRule="auto"/>
        <w:rPr>
          <w:rFonts w:ascii="Arial" w:hAnsi="Arial" w:cs="Arial"/>
        </w:rPr>
      </w:pPr>
      <w:proofErr w:type="spellStart"/>
      <w:proofErr w:type="gramStart"/>
      <w:r w:rsidRPr="00F559B2">
        <w:rPr>
          <w:rFonts w:ascii="Arial" w:hAnsi="Arial" w:cs="Arial"/>
        </w:rPr>
        <w:t>Balen</w:t>
      </w:r>
      <w:proofErr w:type="spellEnd"/>
      <w:r w:rsidRPr="00F559B2">
        <w:rPr>
          <w:rFonts w:ascii="Arial" w:hAnsi="Arial" w:cs="Arial"/>
        </w:rPr>
        <w:t xml:space="preserve">, P. and </w:t>
      </w:r>
      <w:proofErr w:type="spellStart"/>
      <w:r w:rsidRPr="00F559B2">
        <w:rPr>
          <w:rFonts w:ascii="Arial" w:hAnsi="Arial" w:cs="Arial"/>
        </w:rPr>
        <w:t>Hutter</w:t>
      </w:r>
      <w:proofErr w:type="spellEnd"/>
      <w:r w:rsidRPr="00F559B2">
        <w:rPr>
          <w:rFonts w:ascii="Arial" w:hAnsi="Arial" w:cs="Arial"/>
        </w:rPr>
        <w:t>, C.D.D. (2001).</w:t>
      </w:r>
      <w:proofErr w:type="gramEnd"/>
      <w:r w:rsidRPr="00F559B2">
        <w:rPr>
          <w:rFonts w:ascii="Arial" w:hAnsi="Arial" w:cs="Arial"/>
        </w:rPr>
        <w:t xml:space="preserve"> A legal theory with a memory Roe v Ministry of Health &amp; Others: </w:t>
      </w:r>
      <w:r w:rsidRPr="00F559B2">
        <w:rPr>
          <w:rFonts w:ascii="Arial" w:hAnsi="Arial" w:cs="Arial"/>
          <w:i/>
          <w:iCs/>
        </w:rPr>
        <w:t>Clinical Risk</w:t>
      </w:r>
      <w:r w:rsidRPr="00F559B2">
        <w:rPr>
          <w:rFonts w:ascii="Arial" w:hAnsi="Arial" w:cs="Arial"/>
        </w:rPr>
        <w:t>, [online] 7(3), pp.99–102. Available at: https://journals.sagepub.com/doi/pdf/10.1258/1356262011928202 [Accessed 3 Nov. 2021].</w:t>
      </w:r>
    </w:p>
    <w:p w:rsidR="0015174C" w:rsidRPr="00F559B2" w:rsidRDefault="0015174C" w:rsidP="00437CA1">
      <w:pPr>
        <w:spacing w:after="240" w:line="360" w:lineRule="auto"/>
        <w:rPr>
          <w:rFonts w:ascii="Arial" w:eastAsia="Times New Roman" w:hAnsi="Arial" w:cs="Arial"/>
          <w:sz w:val="24"/>
          <w:szCs w:val="24"/>
          <w:lang w:eastAsia="en-GB"/>
        </w:rPr>
      </w:pPr>
      <w:proofErr w:type="spellStart"/>
      <w:proofErr w:type="gramStart"/>
      <w:r w:rsidRPr="00F559B2">
        <w:rPr>
          <w:rFonts w:ascii="Arial" w:eastAsia="Times New Roman" w:hAnsi="Arial" w:cs="Arial"/>
          <w:sz w:val="24"/>
          <w:szCs w:val="24"/>
          <w:lang w:eastAsia="en-GB"/>
        </w:rPr>
        <w:t>Bermingham</w:t>
      </w:r>
      <w:proofErr w:type="spellEnd"/>
      <w:r w:rsidRPr="00F559B2">
        <w:rPr>
          <w:rFonts w:ascii="Arial" w:eastAsia="Times New Roman" w:hAnsi="Arial" w:cs="Arial"/>
          <w:sz w:val="24"/>
          <w:szCs w:val="24"/>
          <w:lang w:eastAsia="en-GB"/>
        </w:rPr>
        <w:t>, V. and Brennan, C. (2008).</w:t>
      </w:r>
      <w:proofErr w:type="gramEnd"/>
      <w:r w:rsidRPr="00F559B2">
        <w:rPr>
          <w:rFonts w:ascii="Arial" w:eastAsia="Times New Roman" w:hAnsi="Arial" w:cs="Arial"/>
          <w:sz w:val="24"/>
          <w:szCs w:val="24"/>
          <w:lang w:eastAsia="en-GB"/>
        </w:rPr>
        <w:t xml:space="preserve"> </w:t>
      </w:r>
      <w:proofErr w:type="gramStart"/>
      <w:r w:rsidRPr="00F559B2">
        <w:rPr>
          <w:rFonts w:ascii="Arial" w:eastAsia="Times New Roman" w:hAnsi="Arial" w:cs="Arial"/>
          <w:i/>
          <w:iCs/>
          <w:sz w:val="24"/>
          <w:szCs w:val="24"/>
          <w:lang w:eastAsia="en-GB"/>
        </w:rPr>
        <w:t>Tort Law</w:t>
      </w:r>
      <w:r w:rsidRPr="00F559B2">
        <w:rPr>
          <w:rFonts w:ascii="Arial" w:eastAsia="Times New Roman" w:hAnsi="Arial" w:cs="Arial"/>
          <w:sz w:val="24"/>
          <w:szCs w:val="24"/>
          <w:lang w:eastAsia="en-GB"/>
        </w:rPr>
        <w:t>.</w:t>
      </w:r>
      <w:proofErr w:type="gramEnd"/>
      <w:r w:rsidRPr="00F559B2">
        <w:rPr>
          <w:rFonts w:ascii="Arial" w:eastAsia="Times New Roman" w:hAnsi="Arial" w:cs="Arial"/>
          <w:sz w:val="24"/>
          <w:szCs w:val="24"/>
          <w:lang w:eastAsia="en-GB"/>
        </w:rPr>
        <w:t xml:space="preserve"> </w:t>
      </w:r>
      <w:proofErr w:type="gramStart"/>
      <w:r w:rsidRPr="00F559B2">
        <w:rPr>
          <w:rFonts w:ascii="Arial" w:eastAsia="Times New Roman" w:hAnsi="Arial" w:cs="Arial"/>
          <w:sz w:val="24"/>
          <w:szCs w:val="24"/>
          <w:lang w:eastAsia="en-GB"/>
        </w:rPr>
        <w:t>First ed. Oxford University Press.</w:t>
      </w:r>
      <w:proofErr w:type="gramEnd"/>
    </w:p>
    <w:p w:rsidR="00B047BD" w:rsidRPr="00F559B2" w:rsidRDefault="00437CA1" w:rsidP="00721DCF">
      <w:pPr>
        <w:spacing w:after="240"/>
        <w:rPr>
          <w:rFonts w:ascii="Arial" w:eastAsia="Times New Roman" w:hAnsi="Arial" w:cs="Arial"/>
          <w:sz w:val="24"/>
          <w:szCs w:val="24"/>
          <w:lang w:eastAsia="en-GB"/>
        </w:rPr>
      </w:pPr>
      <w:r w:rsidRPr="00F559B2">
        <w:rPr>
          <w:rFonts w:ascii="Arial" w:eastAsia="Times New Roman" w:hAnsi="Arial" w:cs="Arial"/>
          <w:sz w:val="24"/>
          <w:szCs w:val="24"/>
          <w:lang w:eastAsia="en-GB"/>
        </w:rPr>
        <w:t>Cope,</w:t>
      </w:r>
      <w:r w:rsidR="00B047BD" w:rsidRPr="00F559B2">
        <w:rPr>
          <w:rFonts w:ascii="Arial" w:eastAsia="Times New Roman" w:hAnsi="Arial" w:cs="Arial"/>
          <w:sz w:val="24"/>
          <w:szCs w:val="24"/>
          <w:lang w:eastAsia="en-GB"/>
        </w:rPr>
        <w:t xml:space="preserve"> R.W. (1954). </w:t>
      </w:r>
      <w:proofErr w:type="gramStart"/>
      <w:r w:rsidR="00B047BD" w:rsidRPr="00F559B2">
        <w:rPr>
          <w:rFonts w:ascii="Arial" w:eastAsia="Times New Roman" w:hAnsi="Arial" w:cs="Arial"/>
          <w:sz w:val="24"/>
          <w:szCs w:val="24"/>
          <w:lang w:eastAsia="en-GB"/>
        </w:rPr>
        <w:t>Woolley and Roe versus Ministry of Health and Others.</w:t>
      </w:r>
      <w:proofErr w:type="gramEnd"/>
      <w:r w:rsidR="00B047BD" w:rsidRPr="00F559B2">
        <w:rPr>
          <w:rFonts w:ascii="Arial" w:eastAsia="Times New Roman" w:hAnsi="Arial" w:cs="Arial"/>
          <w:sz w:val="24"/>
          <w:szCs w:val="24"/>
          <w:lang w:eastAsia="en-GB"/>
        </w:rPr>
        <w:t xml:space="preserve"> </w:t>
      </w:r>
      <w:proofErr w:type="gramStart"/>
      <w:r w:rsidR="00B047BD" w:rsidRPr="00F559B2">
        <w:rPr>
          <w:rFonts w:ascii="Arial" w:eastAsia="Times New Roman" w:hAnsi="Arial" w:cs="Arial"/>
          <w:i/>
          <w:iCs/>
          <w:sz w:val="24"/>
          <w:szCs w:val="24"/>
          <w:lang w:eastAsia="en-GB"/>
        </w:rPr>
        <w:t>Anaesthesia</w:t>
      </w:r>
      <w:r w:rsidR="00B047BD" w:rsidRPr="00F559B2">
        <w:rPr>
          <w:rFonts w:ascii="Arial" w:eastAsia="Times New Roman" w:hAnsi="Arial" w:cs="Arial"/>
          <w:sz w:val="24"/>
          <w:szCs w:val="24"/>
          <w:lang w:eastAsia="en-GB"/>
        </w:rPr>
        <w:t>, 9(4), pp.249–270.</w:t>
      </w:r>
      <w:proofErr w:type="gramEnd"/>
    </w:p>
    <w:p w:rsidR="00F65080" w:rsidRPr="00F559B2" w:rsidRDefault="00F65080" w:rsidP="00721DCF">
      <w:pPr>
        <w:spacing w:after="240"/>
        <w:rPr>
          <w:rFonts w:ascii="Arial" w:eastAsia="Times New Roman" w:hAnsi="Arial" w:cs="Arial"/>
          <w:sz w:val="24"/>
          <w:szCs w:val="24"/>
          <w:lang w:eastAsia="en-GB"/>
        </w:rPr>
      </w:pPr>
      <w:proofErr w:type="spellStart"/>
      <w:proofErr w:type="gramStart"/>
      <w:r w:rsidRPr="00F559B2">
        <w:rPr>
          <w:rFonts w:ascii="Arial" w:eastAsia="Times New Roman" w:hAnsi="Arial" w:cs="Arial"/>
          <w:sz w:val="24"/>
          <w:szCs w:val="24"/>
          <w:lang w:eastAsia="en-GB"/>
        </w:rPr>
        <w:t>Farlex</w:t>
      </w:r>
      <w:proofErr w:type="spellEnd"/>
      <w:r w:rsidRPr="00F559B2">
        <w:rPr>
          <w:rFonts w:ascii="Arial" w:eastAsia="Times New Roman" w:hAnsi="Arial" w:cs="Arial"/>
          <w:sz w:val="24"/>
          <w:szCs w:val="24"/>
          <w:lang w:eastAsia="en-GB"/>
        </w:rPr>
        <w:t xml:space="preserve"> (2021).</w:t>
      </w:r>
      <w:proofErr w:type="gramEnd"/>
      <w:r w:rsidRPr="00F559B2">
        <w:rPr>
          <w:rFonts w:ascii="Arial" w:eastAsia="Times New Roman" w:hAnsi="Arial" w:cs="Arial"/>
          <w:sz w:val="24"/>
          <w:szCs w:val="24"/>
          <w:lang w:eastAsia="en-GB"/>
        </w:rPr>
        <w:t xml:space="preserve"> </w:t>
      </w:r>
      <w:proofErr w:type="gramStart"/>
      <w:r w:rsidRPr="00F559B2">
        <w:rPr>
          <w:rFonts w:ascii="Arial" w:eastAsia="Times New Roman" w:hAnsi="Arial" w:cs="Arial"/>
          <w:i/>
          <w:iCs/>
          <w:sz w:val="24"/>
          <w:szCs w:val="24"/>
          <w:lang w:eastAsia="en-GB"/>
        </w:rPr>
        <w:t>semilunar</w:t>
      </w:r>
      <w:proofErr w:type="gramEnd"/>
      <w:r w:rsidRPr="00F559B2">
        <w:rPr>
          <w:rFonts w:ascii="Arial" w:eastAsia="Times New Roman" w:hAnsi="Arial" w:cs="Arial"/>
          <w:i/>
          <w:iCs/>
          <w:sz w:val="24"/>
          <w:szCs w:val="24"/>
          <w:lang w:eastAsia="en-GB"/>
        </w:rPr>
        <w:t xml:space="preserve"> cartilage</w:t>
      </w:r>
      <w:r w:rsidRPr="00F559B2">
        <w:rPr>
          <w:rFonts w:ascii="Arial" w:eastAsia="Times New Roman" w:hAnsi="Arial" w:cs="Arial"/>
          <w:sz w:val="24"/>
          <w:szCs w:val="24"/>
          <w:lang w:eastAsia="en-GB"/>
        </w:rPr>
        <w:t>. [</w:t>
      </w:r>
      <w:proofErr w:type="gramStart"/>
      <w:r w:rsidRPr="00F559B2">
        <w:rPr>
          <w:rFonts w:ascii="Arial" w:eastAsia="Times New Roman" w:hAnsi="Arial" w:cs="Arial"/>
          <w:sz w:val="24"/>
          <w:szCs w:val="24"/>
          <w:lang w:eastAsia="en-GB"/>
        </w:rPr>
        <w:t>online</w:t>
      </w:r>
      <w:proofErr w:type="gramEnd"/>
      <w:r w:rsidRPr="00F559B2">
        <w:rPr>
          <w:rFonts w:ascii="Arial" w:eastAsia="Times New Roman" w:hAnsi="Arial" w:cs="Arial"/>
          <w:sz w:val="24"/>
          <w:szCs w:val="24"/>
          <w:lang w:eastAsia="en-GB"/>
        </w:rPr>
        <w:t>] TheFreeDictionary.com. Available at: https://www.thefreedictionary.com/semilunar+cartilage#:~:text=1</w:t>
      </w:r>
      <w:proofErr w:type="gramStart"/>
      <w:r w:rsidRPr="00F559B2">
        <w:rPr>
          <w:rFonts w:ascii="Arial" w:eastAsia="Times New Roman" w:hAnsi="Arial" w:cs="Arial"/>
          <w:sz w:val="24"/>
          <w:szCs w:val="24"/>
          <w:lang w:eastAsia="en-GB"/>
        </w:rPr>
        <w:t>..</w:t>
      </w:r>
      <w:proofErr w:type="gramEnd"/>
    </w:p>
    <w:p w:rsidR="00717E19" w:rsidRPr="00F559B2" w:rsidRDefault="00717E19" w:rsidP="001C6FB7">
      <w:pPr>
        <w:shd w:val="clear" w:color="auto" w:fill="FFFFFF"/>
        <w:spacing w:after="0"/>
        <w:rPr>
          <w:rFonts w:ascii="Arial" w:eastAsia="Times New Roman" w:hAnsi="Arial" w:cs="Arial"/>
          <w:i/>
          <w:iCs/>
          <w:color w:val="000000"/>
          <w:spacing w:val="-5"/>
          <w:sz w:val="24"/>
          <w:szCs w:val="24"/>
          <w:lang w:eastAsia="en-GB"/>
        </w:rPr>
      </w:pPr>
      <w:proofErr w:type="gramStart"/>
      <w:r w:rsidRPr="00F559B2">
        <w:rPr>
          <w:rFonts w:ascii="Arial" w:hAnsi="Arial" w:cs="Arial"/>
          <w:color w:val="000000"/>
          <w:spacing w:val="-4"/>
          <w:sz w:val="24"/>
          <w:szCs w:val="24"/>
        </w:rPr>
        <w:t xml:space="preserve">Fleming, D. (1986) </w:t>
      </w:r>
      <w:r w:rsidRPr="00F559B2">
        <w:rPr>
          <w:rFonts w:ascii="Arial" w:hAnsi="Arial" w:cs="Arial"/>
          <w:color w:val="000000"/>
          <w:spacing w:val="-4"/>
          <w:sz w:val="24"/>
          <w:szCs w:val="24"/>
        </w:rPr>
        <w:t>Torts.</w:t>
      </w:r>
      <w:proofErr w:type="gramEnd"/>
      <w:r w:rsidRPr="00F559B2">
        <w:rPr>
          <w:rFonts w:ascii="Arial" w:hAnsi="Arial" w:cs="Arial"/>
          <w:color w:val="000000"/>
          <w:spacing w:val="-4"/>
          <w:sz w:val="24"/>
          <w:szCs w:val="24"/>
        </w:rPr>
        <w:t xml:space="preserve"> </w:t>
      </w:r>
      <w:proofErr w:type="gramStart"/>
      <w:r w:rsidRPr="00F559B2">
        <w:rPr>
          <w:rFonts w:ascii="Arial" w:hAnsi="Arial" w:cs="Arial"/>
          <w:color w:val="000000"/>
          <w:spacing w:val="-4"/>
          <w:sz w:val="24"/>
          <w:szCs w:val="24"/>
        </w:rPr>
        <w:t>Negligence.</w:t>
      </w:r>
      <w:proofErr w:type="gramEnd"/>
      <w:r w:rsidRPr="00F559B2">
        <w:rPr>
          <w:rFonts w:ascii="Arial" w:hAnsi="Arial" w:cs="Arial"/>
          <w:color w:val="000000"/>
          <w:spacing w:val="-4"/>
          <w:sz w:val="24"/>
          <w:szCs w:val="24"/>
        </w:rPr>
        <w:t xml:space="preserve"> </w:t>
      </w:r>
      <w:proofErr w:type="gramStart"/>
      <w:r w:rsidRPr="00F559B2">
        <w:rPr>
          <w:rFonts w:ascii="Arial" w:hAnsi="Arial" w:cs="Arial"/>
          <w:color w:val="000000"/>
          <w:spacing w:val="-4"/>
          <w:sz w:val="24"/>
          <w:szCs w:val="24"/>
        </w:rPr>
        <w:t>Employer and Employee.</w:t>
      </w:r>
      <w:proofErr w:type="gramEnd"/>
      <w:r w:rsidRPr="00F559B2">
        <w:rPr>
          <w:rFonts w:ascii="Arial" w:hAnsi="Arial" w:cs="Arial"/>
          <w:color w:val="000000"/>
          <w:spacing w:val="-4"/>
          <w:sz w:val="24"/>
          <w:szCs w:val="24"/>
        </w:rPr>
        <w:t xml:space="preserve"> Personal and Vicarious Liability</w:t>
      </w:r>
      <w:r w:rsidRPr="00F559B2">
        <w:rPr>
          <w:rFonts w:ascii="Arial" w:hAnsi="Arial" w:cs="Arial"/>
          <w:color w:val="000000"/>
          <w:spacing w:val="-4"/>
          <w:sz w:val="24"/>
          <w:szCs w:val="24"/>
        </w:rPr>
        <w:t>:</w:t>
      </w:r>
      <w:r w:rsidRPr="00F559B2">
        <w:rPr>
          <w:rFonts w:ascii="Arial" w:hAnsi="Arial" w:cs="Arial"/>
          <w:color w:val="000000"/>
          <w:spacing w:val="-4"/>
          <w:sz w:val="24"/>
          <w:szCs w:val="24"/>
        </w:rPr>
        <w:t xml:space="preserve">  </w:t>
      </w:r>
      <w:r w:rsidRPr="00F559B2">
        <w:rPr>
          <w:rFonts w:ascii="Arial" w:eastAsia="Times New Roman" w:hAnsi="Arial" w:cs="Arial"/>
          <w:i/>
          <w:iCs/>
          <w:color w:val="000000"/>
          <w:spacing w:val="-5"/>
          <w:sz w:val="24"/>
          <w:szCs w:val="24"/>
          <w:lang w:eastAsia="en-GB"/>
        </w:rPr>
        <w:t>The Cambridge Law Journal</w:t>
      </w:r>
      <w:r w:rsidRPr="00F559B2">
        <w:rPr>
          <w:rFonts w:ascii="Arial" w:eastAsia="Times New Roman" w:hAnsi="Arial" w:cs="Arial"/>
          <w:i/>
          <w:iCs/>
          <w:color w:val="000000"/>
          <w:spacing w:val="-5"/>
          <w:sz w:val="24"/>
          <w:szCs w:val="24"/>
          <w:lang w:eastAsia="en-GB"/>
        </w:rPr>
        <w:t xml:space="preserve">: </w:t>
      </w:r>
      <w:r w:rsidRPr="00F559B2">
        <w:rPr>
          <w:rFonts w:ascii="Arial" w:eastAsia="Times New Roman" w:hAnsi="Arial" w:cs="Arial"/>
          <w:color w:val="000000"/>
          <w:spacing w:val="-5"/>
          <w:sz w:val="24"/>
          <w:szCs w:val="24"/>
          <w:lang w:eastAsia="en-GB"/>
        </w:rPr>
        <w:t>Vol. 45, No. 3 (Nov., 1986), pp. 387-389 (3 pages)</w:t>
      </w:r>
    </w:p>
    <w:p w:rsidR="001C6FB7" w:rsidRPr="00F559B2" w:rsidRDefault="001C6FB7" w:rsidP="001C6FB7">
      <w:pPr>
        <w:shd w:val="clear" w:color="auto" w:fill="FFFFFF"/>
        <w:spacing w:after="0"/>
        <w:rPr>
          <w:rFonts w:ascii="Arial" w:eastAsia="Times New Roman" w:hAnsi="Arial" w:cs="Arial"/>
          <w:i/>
          <w:iCs/>
          <w:color w:val="000000"/>
          <w:spacing w:val="-5"/>
          <w:sz w:val="24"/>
          <w:szCs w:val="24"/>
          <w:lang w:eastAsia="en-GB"/>
        </w:rPr>
      </w:pPr>
    </w:p>
    <w:p w:rsidR="00245FAD" w:rsidRPr="00F559B2" w:rsidRDefault="00721DCF" w:rsidP="00A2225E">
      <w:pPr>
        <w:rPr>
          <w:rFonts w:ascii="Arial" w:hAnsi="Arial" w:cs="Arial"/>
          <w:color w:val="181817"/>
          <w:sz w:val="24"/>
          <w:szCs w:val="24"/>
          <w:shd w:val="clear" w:color="auto" w:fill="FFFFFF"/>
        </w:rPr>
      </w:pPr>
      <w:proofErr w:type="spellStart"/>
      <w:r w:rsidRPr="00F559B2">
        <w:rPr>
          <w:rFonts w:ascii="Arial" w:hAnsi="Arial" w:cs="Arial"/>
          <w:color w:val="181817"/>
          <w:sz w:val="24"/>
          <w:szCs w:val="24"/>
          <w:shd w:val="clear" w:color="auto" w:fill="FFFFFF"/>
        </w:rPr>
        <w:t>Goudkamp</w:t>
      </w:r>
      <w:proofErr w:type="spellEnd"/>
      <w:r w:rsidRPr="00F559B2">
        <w:rPr>
          <w:rFonts w:ascii="Arial" w:hAnsi="Arial" w:cs="Arial"/>
          <w:color w:val="181817"/>
          <w:sz w:val="24"/>
          <w:szCs w:val="24"/>
          <w:shd w:val="clear" w:color="auto" w:fill="FFFFFF"/>
        </w:rPr>
        <w:t>, J. (2017) “Breach of Duty</w:t>
      </w:r>
      <w:r w:rsidR="008A13FF" w:rsidRPr="00F559B2">
        <w:rPr>
          <w:rFonts w:ascii="Arial" w:hAnsi="Arial" w:cs="Arial"/>
          <w:color w:val="181817"/>
          <w:sz w:val="24"/>
          <w:szCs w:val="24"/>
          <w:shd w:val="clear" w:color="auto" w:fill="FFFFFF"/>
        </w:rPr>
        <w:t xml:space="preserve">: A </w:t>
      </w:r>
      <w:r w:rsidRPr="00F559B2">
        <w:rPr>
          <w:rFonts w:ascii="Arial" w:hAnsi="Arial" w:cs="Arial"/>
          <w:color w:val="181817"/>
          <w:sz w:val="24"/>
          <w:szCs w:val="24"/>
          <w:shd w:val="clear" w:color="auto" w:fill="FFFFFF"/>
        </w:rPr>
        <w:t>Disappearing</w:t>
      </w:r>
      <w:r w:rsidR="008A13FF" w:rsidRPr="00F559B2">
        <w:rPr>
          <w:rFonts w:ascii="Arial" w:hAnsi="Arial" w:cs="Arial"/>
          <w:color w:val="181817"/>
          <w:sz w:val="24"/>
          <w:szCs w:val="24"/>
          <w:shd w:val="clear" w:color="auto" w:fill="FFFFFF"/>
        </w:rPr>
        <w:t xml:space="preserve"> E</w:t>
      </w:r>
      <w:r w:rsidRPr="00F559B2">
        <w:rPr>
          <w:rFonts w:ascii="Arial" w:hAnsi="Arial" w:cs="Arial"/>
          <w:color w:val="181817"/>
          <w:sz w:val="24"/>
          <w:szCs w:val="24"/>
          <w:shd w:val="clear" w:color="auto" w:fill="FFFFFF"/>
        </w:rPr>
        <w:t>lement</w:t>
      </w:r>
      <w:r w:rsidR="008A13FF" w:rsidRPr="00F559B2">
        <w:rPr>
          <w:rFonts w:ascii="Arial" w:hAnsi="Arial" w:cs="Arial"/>
          <w:color w:val="181817"/>
          <w:sz w:val="24"/>
          <w:szCs w:val="24"/>
          <w:shd w:val="clear" w:color="auto" w:fill="FFFFFF"/>
        </w:rPr>
        <w:t xml:space="preserve"> </w:t>
      </w:r>
      <w:r w:rsidRPr="00F559B2">
        <w:rPr>
          <w:rFonts w:ascii="Arial" w:hAnsi="Arial" w:cs="Arial"/>
          <w:color w:val="181817"/>
          <w:sz w:val="24"/>
          <w:szCs w:val="24"/>
          <w:shd w:val="clear" w:color="auto" w:fill="FFFFFF"/>
        </w:rPr>
        <w:t>of the</w:t>
      </w:r>
      <w:r w:rsidR="008A13FF" w:rsidRPr="00F559B2">
        <w:rPr>
          <w:rFonts w:ascii="Arial" w:hAnsi="Arial" w:cs="Arial"/>
          <w:color w:val="181817"/>
          <w:sz w:val="24"/>
          <w:szCs w:val="24"/>
          <w:shd w:val="clear" w:color="auto" w:fill="FFFFFF"/>
        </w:rPr>
        <w:t xml:space="preserve"> A</w:t>
      </w:r>
      <w:r w:rsidRPr="00F559B2">
        <w:rPr>
          <w:rFonts w:ascii="Arial" w:hAnsi="Arial" w:cs="Arial"/>
          <w:color w:val="181817"/>
          <w:sz w:val="24"/>
          <w:szCs w:val="24"/>
          <w:shd w:val="clear" w:color="auto" w:fill="FFFFFF"/>
        </w:rPr>
        <w:t>ction</w:t>
      </w:r>
      <w:r w:rsidR="008A13FF" w:rsidRPr="00F559B2">
        <w:rPr>
          <w:rFonts w:ascii="Arial" w:hAnsi="Arial" w:cs="Arial"/>
          <w:color w:val="181817"/>
          <w:sz w:val="24"/>
          <w:szCs w:val="24"/>
          <w:shd w:val="clear" w:color="auto" w:fill="FFFFFF"/>
        </w:rPr>
        <w:t xml:space="preserve"> </w:t>
      </w:r>
      <w:r w:rsidRPr="00F559B2">
        <w:rPr>
          <w:rFonts w:ascii="Arial" w:hAnsi="Arial" w:cs="Arial"/>
          <w:color w:val="181817"/>
          <w:sz w:val="24"/>
          <w:szCs w:val="24"/>
          <w:shd w:val="clear" w:color="auto" w:fill="FFFFFF"/>
        </w:rPr>
        <w:t xml:space="preserve">in </w:t>
      </w:r>
      <w:r w:rsidR="008A13FF" w:rsidRPr="00F559B2">
        <w:rPr>
          <w:rFonts w:ascii="Arial" w:hAnsi="Arial" w:cs="Arial"/>
          <w:color w:val="181817"/>
          <w:sz w:val="24"/>
          <w:szCs w:val="24"/>
          <w:shd w:val="clear" w:color="auto" w:fill="FFFFFF"/>
        </w:rPr>
        <w:t>N</w:t>
      </w:r>
      <w:r w:rsidRPr="00F559B2">
        <w:rPr>
          <w:rFonts w:ascii="Arial" w:hAnsi="Arial" w:cs="Arial"/>
          <w:color w:val="181817"/>
          <w:sz w:val="24"/>
          <w:szCs w:val="24"/>
          <w:shd w:val="clear" w:color="auto" w:fill="FFFFFF"/>
        </w:rPr>
        <w:t>egligence</w:t>
      </w:r>
      <w:proofErr w:type="gramStart"/>
      <w:r w:rsidR="008A13FF" w:rsidRPr="00F559B2">
        <w:rPr>
          <w:rFonts w:ascii="Arial" w:hAnsi="Arial" w:cs="Arial"/>
          <w:color w:val="181817"/>
          <w:sz w:val="24"/>
          <w:szCs w:val="24"/>
          <w:shd w:val="clear" w:color="auto" w:fill="FFFFFF"/>
        </w:rPr>
        <w:t>?,</w:t>
      </w:r>
      <w:proofErr w:type="gramEnd"/>
      <w:r w:rsidR="008A13FF" w:rsidRPr="00F559B2">
        <w:rPr>
          <w:rFonts w:ascii="Arial" w:hAnsi="Arial" w:cs="Arial"/>
          <w:color w:val="181817"/>
          <w:sz w:val="24"/>
          <w:szCs w:val="24"/>
          <w:shd w:val="clear" w:color="auto" w:fill="FFFFFF"/>
        </w:rPr>
        <w:t>” </w:t>
      </w:r>
      <w:r w:rsidR="008A13FF" w:rsidRPr="00F559B2">
        <w:rPr>
          <w:rFonts w:ascii="Arial" w:hAnsi="Arial" w:cs="Arial"/>
          <w:i/>
          <w:iCs/>
          <w:color w:val="181817"/>
          <w:sz w:val="24"/>
          <w:szCs w:val="24"/>
          <w:bdr w:val="none" w:sz="0" w:space="0" w:color="auto" w:frame="1"/>
          <w:shd w:val="clear" w:color="auto" w:fill="FFFFFF"/>
        </w:rPr>
        <w:t>The Cambridge Law Journal</w:t>
      </w:r>
      <w:r w:rsidR="008A13FF" w:rsidRPr="00F559B2">
        <w:rPr>
          <w:rFonts w:ascii="Arial" w:hAnsi="Arial" w:cs="Arial"/>
          <w:color w:val="181817"/>
          <w:sz w:val="24"/>
          <w:szCs w:val="24"/>
          <w:shd w:val="clear" w:color="auto" w:fill="FFFFFF"/>
        </w:rPr>
        <w:t xml:space="preserve">. Cambridge University Press, 76(3), pp. 480–483. </w:t>
      </w:r>
      <w:proofErr w:type="spellStart"/>
      <w:proofErr w:type="gramStart"/>
      <w:r w:rsidR="008A13FF" w:rsidRPr="00F559B2">
        <w:rPr>
          <w:rFonts w:ascii="Arial" w:hAnsi="Arial" w:cs="Arial"/>
          <w:color w:val="181817"/>
          <w:sz w:val="24"/>
          <w:szCs w:val="24"/>
          <w:shd w:val="clear" w:color="auto" w:fill="FFFFFF"/>
        </w:rPr>
        <w:t>doi</w:t>
      </w:r>
      <w:proofErr w:type="spellEnd"/>
      <w:proofErr w:type="gramEnd"/>
      <w:r w:rsidR="008A13FF" w:rsidRPr="00F559B2">
        <w:rPr>
          <w:rFonts w:ascii="Arial" w:hAnsi="Arial" w:cs="Arial"/>
          <w:color w:val="181817"/>
          <w:sz w:val="24"/>
          <w:szCs w:val="24"/>
          <w:shd w:val="clear" w:color="auto" w:fill="FFFFFF"/>
        </w:rPr>
        <w:t>: 10.1017/S0008197317000721.</w:t>
      </w:r>
    </w:p>
    <w:p w:rsidR="00A2225E" w:rsidRPr="00F559B2" w:rsidRDefault="00A2225E" w:rsidP="001C6FB7">
      <w:pPr>
        <w:spacing w:after="240"/>
        <w:rPr>
          <w:rFonts w:ascii="Arial" w:eastAsia="Times New Roman" w:hAnsi="Arial" w:cs="Arial"/>
          <w:sz w:val="24"/>
          <w:szCs w:val="24"/>
          <w:lang w:eastAsia="en-GB"/>
        </w:rPr>
      </w:pPr>
      <w:r w:rsidRPr="00F559B2">
        <w:rPr>
          <w:rFonts w:ascii="Arial" w:eastAsia="Times New Roman" w:hAnsi="Arial" w:cs="Arial"/>
          <w:sz w:val="24"/>
          <w:szCs w:val="24"/>
          <w:lang w:eastAsia="en-GB"/>
        </w:rPr>
        <w:t xml:space="preserve">Grubb, A. (1988). </w:t>
      </w:r>
      <w:proofErr w:type="gramStart"/>
      <w:r w:rsidRPr="00F559B2">
        <w:rPr>
          <w:rFonts w:ascii="Arial" w:eastAsia="Times New Roman" w:hAnsi="Arial" w:cs="Arial"/>
          <w:i/>
          <w:iCs/>
          <w:sz w:val="24"/>
          <w:szCs w:val="24"/>
          <w:lang w:eastAsia="en-GB"/>
        </w:rPr>
        <w:t>Causation and Medical Negligence</w:t>
      </w:r>
      <w:r w:rsidRPr="00F559B2">
        <w:rPr>
          <w:rFonts w:ascii="Arial" w:eastAsia="Times New Roman" w:hAnsi="Arial" w:cs="Arial"/>
          <w:sz w:val="24"/>
          <w:szCs w:val="24"/>
          <w:lang w:eastAsia="en-GB"/>
        </w:rPr>
        <w:t>.</w:t>
      </w:r>
      <w:proofErr w:type="gramEnd"/>
      <w:r w:rsidRPr="00F559B2">
        <w:rPr>
          <w:rFonts w:ascii="Arial" w:eastAsia="Times New Roman" w:hAnsi="Arial" w:cs="Arial"/>
          <w:sz w:val="24"/>
          <w:szCs w:val="24"/>
          <w:lang w:eastAsia="en-GB"/>
        </w:rPr>
        <w:t xml:space="preserve"> [</w:t>
      </w:r>
      <w:proofErr w:type="gramStart"/>
      <w:r w:rsidRPr="00F559B2">
        <w:rPr>
          <w:rFonts w:ascii="Arial" w:eastAsia="Times New Roman" w:hAnsi="Arial" w:cs="Arial"/>
          <w:sz w:val="24"/>
          <w:szCs w:val="24"/>
          <w:lang w:eastAsia="en-GB"/>
        </w:rPr>
        <w:t>online</w:t>
      </w:r>
      <w:proofErr w:type="gramEnd"/>
      <w:r w:rsidRPr="00F559B2">
        <w:rPr>
          <w:rFonts w:ascii="Arial" w:eastAsia="Times New Roman" w:hAnsi="Arial" w:cs="Arial"/>
          <w:sz w:val="24"/>
          <w:szCs w:val="24"/>
          <w:lang w:eastAsia="en-GB"/>
        </w:rPr>
        <w:t xml:space="preserve">] </w:t>
      </w:r>
      <w:proofErr w:type="gramStart"/>
      <w:r w:rsidR="00483F51" w:rsidRPr="00F559B2">
        <w:rPr>
          <w:rFonts w:ascii="Arial" w:eastAsia="Times New Roman" w:hAnsi="Arial" w:cs="Arial"/>
          <w:sz w:val="24"/>
          <w:szCs w:val="24"/>
          <w:lang w:eastAsia="en-GB"/>
        </w:rPr>
        <w:t>Available at</w:t>
      </w:r>
      <w:r w:rsidR="00483F51" w:rsidRPr="00F559B2">
        <w:rPr>
          <w:rFonts w:ascii="Arial" w:eastAsia="Times New Roman" w:hAnsi="Arial" w:cs="Arial"/>
          <w:sz w:val="24"/>
          <w:szCs w:val="24"/>
          <w:lang w:eastAsia="en-GB"/>
        </w:rPr>
        <w:t xml:space="preserve"> </w:t>
      </w:r>
      <w:r w:rsidRPr="00F559B2">
        <w:rPr>
          <w:rFonts w:ascii="Arial" w:eastAsia="Times New Roman" w:hAnsi="Arial" w:cs="Arial"/>
          <w:sz w:val="24"/>
          <w:szCs w:val="24"/>
          <w:lang w:eastAsia="en-GB"/>
        </w:rPr>
        <w:t>https://www-jstor-org.ezproxy.uwtsd.ac.uk/stable/pdf/4507195.pdf?refreqid=excelsior%3A29305b68bb8c3e0ab15dc4998afc043a [Accessed 3 Nov. 2021].</w:t>
      </w:r>
      <w:proofErr w:type="gramEnd"/>
    </w:p>
    <w:p w:rsidR="00717E19" w:rsidRPr="00F559B2" w:rsidRDefault="00717E19" w:rsidP="00717E19">
      <w:pPr>
        <w:spacing w:line="360" w:lineRule="auto"/>
        <w:jc w:val="both"/>
        <w:rPr>
          <w:rFonts w:ascii="Arial" w:hAnsi="Arial" w:cs="Arial"/>
          <w:sz w:val="24"/>
          <w:szCs w:val="24"/>
        </w:rPr>
      </w:pPr>
      <w:proofErr w:type="gramStart"/>
      <w:r w:rsidRPr="00F559B2">
        <w:rPr>
          <w:rFonts w:ascii="Arial" w:hAnsi="Arial" w:cs="Arial"/>
          <w:sz w:val="24"/>
          <w:szCs w:val="24"/>
        </w:rPr>
        <w:t>Hedley, S. (2002).</w:t>
      </w:r>
      <w:proofErr w:type="gramEnd"/>
      <w:r w:rsidRPr="00F559B2">
        <w:rPr>
          <w:rFonts w:ascii="Arial" w:hAnsi="Arial" w:cs="Arial"/>
          <w:sz w:val="24"/>
          <w:szCs w:val="24"/>
        </w:rPr>
        <w:t xml:space="preserve"> </w:t>
      </w:r>
      <w:proofErr w:type="gramStart"/>
      <w:r w:rsidRPr="00F559B2">
        <w:rPr>
          <w:rFonts w:ascii="Arial" w:hAnsi="Arial" w:cs="Arial"/>
          <w:i/>
          <w:sz w:val="24"/>
          <w:szCs w:val="24"/>
        </w:rPr>
        <w:t xml:space="preserve">Tort </w:t>
      </w:r>
      <w:r w:rsidRPr="00F559B2">
        <w:rPr>
          <w:rFonts w:ascii="Arial" w:hAnsi="Arial" w:cs="Arial"/>
          <w:sz w:val="24"/>
          <w:szCs w:val="24"/>
        </w:rPr>
        <w:t>(3</w:t>
      </w:r>
      <w:r w:rsidRPr="00F559B2">
        <w:rPr>
          <w:rFonts w:ascii="Arial" w:hAnsi="Arial" w:cs="Arial"/>
          <w:sz w:val="24"/>
          <w:szCs w:val="24"/>
          <w:vertAlign w:val="superscript"/>
        </w:rPr>
        <w:t>rd</w:t>
      </w:r>
      <w:r w:rsidRPr="00F559B2">
        <w:rPr>
          <w:rFonts w:ascii="Arial" w:hAnsi="Arial" w:cs="Arial"/>
          <w:sz w:val="24"/>
          <w:szCs w:val="24"/>
        </w:rPr>
        <w:t xml:space="preserve"> Ed.).</w:t>
      </w:r>
      <w:proofErr w:type="gramEnd"/>
      <w:r w:rsidRPr="00F559B2">
        <w:rPr>
          <w:rFonts w:ascii="Arial" w:hAnsi="Arial" w:cs="Arial"/>
          <w:sz w:val="24"/>
          <w:szCs w:val="24"/>
        </w:rPr>
        <w:t xml:space="preserve"> London: LexisNexis.</w:t>
      </w:r>
    </w:p>
    <w:p w:rsidR="00717E19" w:rsidRPr="00F559B2" w:rsidRDefault="00717E19" w:rsidP="00717E19">
      <w:pPr>
        <w:spacing w:line="360" w:lineRule="auto"/>
        <w:jc w:val="both"/>
        <w:rPr>
          <w:rFonts w:ascii="Arial" w:hAnsi="Arial" w:cs="Arial"/>
          <w:sz w:val="24"/>
          <w:szCs w:val="24"/>
          <w:bdr w:val="none" w:sz="0" w:space="0" w:color="auto" w:frame="1"/>
          <w:shd w:val="clear" w:color="auto" w:fill="FFFFFF"/>
        </w:rPr>
      </w:pPr>
      <w:proofErr w:type="gramStart"/>
      <w:r w:rsidRPr="00F559B2">
        <w:rPr>
          <w:rFonts w:ascii="Arial" w:hAnsi="Arial" w:cs="Arial"/>
          <w:sz w:val="24"/>
          <w:szCs w:val="24"/>
          <w:shd w:val="clear" w:color="auto" w:fill="FFFFFF"/>
        </w:rPr>
        <w:t xml:space="preserve">Horsey, K. &amp; </w:t>
      </w:r>
      <w:proofErr w:type="spellStart"/>
      <w:r w:rsidRPr="00F559B2">
        <w:rPr>
          <w:rFonts w:ascii="Arial" w:hAnsi="Arial" w:cs="Arial"/>
          <w:sz w:val="24"/>
          <w:szCs w:val="24"/>
          <w:shd w:val="clear" w:color="auto" w:fill="FFFFFF"/>
        </w:rPr>
        <w:t>Rackley</w:t>
      </w:r>
      <w:proofErr w:type="spellEnd"/>
      <w:r w:rsidRPr="00F559B2">
        <w:rPr>
          <w:rFonts w:ascii="Arial" w:hAnsi="Arial" w:cs="Arial"/>
          <w:sz w:val="24"/>
          <w:szCs w:val="24"/>
          <w:shd w:val="clear" w:color="auto" w:fill="FFFFFF"/>
        </w:rPr>
        <w:t>, E. (2015).</w:t>
      </w:r>
      <w:proofErr w:type="gramEnd"/>
      <w:r w:rsidRPr="00F559B2">
        <w:rPr>
          <w:rFonts w:ascii="Arial" w:hAnsi="Arial" w:cs="Arial"/>
          <w:sz w:val="24"/>
          <w:szCs w:val="24"/>
          <w:shd w:val="clear" w:color="auto" w:fill="FFFFFF"/>
        </w:rPr>
        <w:t xml:space="preserve"> </w:t>
      </w:r>
      <w:proofErr w:type="spellStart"/>
      <w:r w:rsidRPr="00F559B2">
        <w:rPr>
          <w:rFonts w:ascii="Arial" w:hAnsi="Arial" w:cs="Arial"/>
          <w:i/>
          <w:sz w:val="24"/>
          <w:szCs w:val="24"/>
          <w:shd w:val="clear" w:color="auto" w:fill="FFFFFF"/>
        </w:rPr>
        <w:t>Kidners</w:t>
      </w:r>
      <w:proofErr w:type="spellEnd"/>
      <w:r w:rsidRPr="00F559B2">
        <w:rPr>
          <w:rFonts w:ascii="Arial" w:hAnsi="Arial" w:cs="Arial"/>
          <w:i/>
          <w:sz w:val="24"/>
          <w:szCs w:val="24"/>
          <w:shd w:val="clear" w:color="auto" w:fill="FFFFFF"/>
        </w:rPr>
        <w:t xml:space="preserve"> </w:t>
      </w:r>
      <w:r w:rsidRPr="00F559B2">
        <w:rPr>
          <w:rStyle w:val="Emphasis"/>
          <w:rFonts w:ascii="Arial" w:hAnsi="Arial" w:cs="Arial"/>
          <w:sz w:val="24"/>
          <w:szCs w:val="24"/>
          <w:bdr w:val="none" w:sz="0" w:space="0" w:color="auto" w:frame="1"/>
          <w:shd w:val="clear" w:color="auto" w:fill="FFFFFF"/>
        </w:rPr>
        <w:t>Case</w:t>
      </w:r>
      <w:r w:rsidRPr="00F559B2">
        <w:rPr>
          <w:rStyle w:val="Emphasis"/>
          <w:rFonts w:ascii="Arial" w:hAnsi="Arial" w:cs="Arial"/>
          <w:sz w:val="24"/>
          <w:szCs w:val="24"/>
          <w:bdr w:val="none" w:sz="0" w:space="0" w:color="auto" w:frame="1"/>
          <w:shd w:val="clear" w:color="auto" w:fill="FFFFFF"/>
        </w:rPr>
        <w:softHyphen/>
        <w:t>book on Torts</w:t>
      </w:r>
      <w:r w:rsidRPr="00F559B2">
        <w:rPr>
          <w:rFonts w:ascii="Arial" w:hAnsi="Arial" w:cs="Arial"/>
          <w:sz w:val="24"/>
          <w:szCs w:val="24"/>
          <w:bdr w:val="none" w:sz="0" w:space="0" w:color="auto" w:frame="1"/>
          <w:shd w:val="clear" w:color="auto" w:fill="FFFFFF"/>
        </w:rPr>
        <w:t> (13</w:t>
      </w:r>
      <w:r w:rsidRPr="00F559B2">
        <w:rPr>
          <w:rFonts w:ascii="Arial" w:hAnsi="Arial" w:cs="Arial"/>
          <w:sz w:val="24"/>
          <w:szCs w:val="24"/>
          <w:bdr w:val="none" w:sz="0" w:space="0" w:color="auto" w:frame="1"/>
          <w:shd w:val="clear" w:color="auto" w:fill="FFFFFF"/>
          <w:vertAlign w:val="superscript"/>
        </w:rPr>
        <w:t>th</w:t>
      </w:r>
      <w:r w:rsidRPr="00F559B2">
        <w:rPr>
          <w:rFonts w:ascii="Arial" w:hAnsi="Arial" w:cs="Arial"/>
          <w:sz w:val="24"/>
          <w:szCs w:val="24"/>
          <w:bdr w:val="none" w:sz="0" w:space="0" w:color="auto" w:frame="1"/>
          <w:shd w:val="clear" w:color="auto" w:fill="FFFFFF"/>
        </w:rPr>
        <w:t xml:space="preserve"> </w:t>
      </w:r>
      <w:proofErr w:type="gramStart"/>
      <w:r w:rsidRPr="00F559B2">
        <w:rPr>
          <w:rFonts w:ascii="Arial" w:hAnsi="Arial" w:cs="Arial"/>
          <w:sz w:val="24"/>
          <w:szCs w:val="24"/>
          <w:bdr w:val="none" w:sz="0" w:space="0" w:color="auto" w:frame="1"/>
          <w:shd w:val="clear" w:color="auto" w:fill="FFFFFF"/>
        </w:rPr>
        <w:t>ed</w:t>
      </w:r>
      <w:proofErr w:type="gramEnd"/>
      <w:r w:rsidRPr="00F559B2">
        <w:rPr>
          <w:rFonts w:ascii="Arial" w:hAnsi="Arial" w:cs="Arial"/>
          <w:sz w:val="24"/>
          <w:szCs w:val="24"/>
          <w:bdr w:val="none" w:sz="0" w:space="0" w:color="auto" w:frame="1"/>
          <w:shd w:val="clear" w:color="auto" w:fill="FFFFFF"/>
        </w:rPr>
        <w:t>.). London: Ox</w:t>
      </w:r>
      <w:r w:rsidRPr="00F559B2">
        <w:rPr>
          <w:rFonts w:ascii="Arial" w:hAnsi="Arial" w:cs="Arial"/>
          <w:sz w:val="24"/>
          <w:szCs w:val="24"/>
          <w:bdr w:val="none" w:sz="0" w:space="0" w:color="auto" w:frame="1"/>
          <w:shd w:val="clear" w:color="auto" w:fill="FFFFFF"/>
        </w:rPr>
        <w:softHyphen/>
        <w:t>ford Uni</w:t>
      </w:r>
      <w:r w:rsidRPr="00F559B2">
        <w:rPr>
          <w:rFonts w:ascii="Arial" w:hAnsi="Arial" w:cs="Arial"/>
          <w:sz w:val="24"/>
          <w:szCs w:val="24"/>
          <w:bdr w:val="none" w:sz="0" w:space="0" w:color="auto" w:frame="1"/>
          <w:shd w:val="clear" w:color="auto" w:fill="FFFFFF"/>
        </w:rPr>
        <w:softHyphen/>
        <w:t>ver</w:t>
      </w:r>
      <w:r w:rsidRPr="00F559B2">
        <w:rPr>
          <w:rFonts w:ascii="Arial" w:hAnsi="Arial" w:cs="Arial"/>
          <w:sz w:val="24"/>
          <w:szCs w:val="24"/>
          <w:bdr w:val="none" w:sz="0" w:space="0" w:color="auto" w:frame="1"/>
          <w:shd w:val="clear" w:color="auto" w:fill="FFFFFF"/>
        </w:rPr>
        <w:softHyphen/>
        <w:t>sity Press. </w:t>
      </w:r>
    </w:p>
    <w:p w:rsidR="0015174C" w:rsidRPr="00F559B2" w:rsidRDefault="0015174C" w:rsidP="0015174C">
      <w:pPr>
        <w:spacing w:after="240" w:line="360" w:lineRule="auto"/>
        <w:rPr>
          <w:rFonts w:ascii="Arial" w:eastAsia="Times New Roman" w:hAnsi="Arial" w:cs="Arial"/>
          <w:sz w:val="24"/>
          <w:szCs w:val="24"/>
          <w:lang w:eastAsia="en-GB"/>
        </w:rPr>
      </w:pPr>
      <w:r w:rsidRPr="00F559B2">
        <w:rPr>
          <w:rFonts w:ascii="Arial" w:eastAsia="Times New Roman" w:hAnsi="Arial" w:cs="Arial"/>
          <w:sz w:val="24"/>
          <w:szCs w:val="24"/>
          <w:lang w:eastAsia="en-GB"/>
        </w:rPr>
        <w:t xml:space="preserve">Law, J. (2015). </w:t>
      </w:r>
      <w:proofErr w:type="gramStart"/>
      <w:r w:rsidRPr="00F559B2">
        <w:rPr>
          <w:rFonts w:ascii="Arial" w:eastAsia="Times New Roman" w:hAnsi="Arial" w:cs="Arial"/>
          <w:i/>
          <w:iCs/>
          <w:sz w:val="24"/>
          <w:szCs w:val="24"/>
          <w:lang w:eastAsia="en-GB"/>
        </w:rPr>
        <w:t>Oxford Dictionary of Law</w:t>
      </w:r>
      <w:r w:rsidRPr="00F559B2">
        <w:rPr>
          <w:rFonts w:ascii="Arial" w:eastAsia="Times New Roman" w:hAnsi="Arial" w:cs="Arial"/>
          <w:sz w:val="24"/>
          <w:szCs w:val="24"/>
          <w:lang w:eastAsia="en-GB"/>
        </w:rPr>
        <w:t>.</w:t>
      </w:r>
      <w:proofErr w:type="gramEnd"/>
      <w:r w:rsidRPr="00F559B2">
        <w:rPr>
          <w:rFonts w:ascii="Arial" w:eastAsia="Times New Roman" w:hAnsi="Arial" w:cs="Arial"/>
          <w:sz w:val="24"/>
          <w:szCs w:val="24"/>
          <w:lang w:eastAsia="en-GB"/>
        </w:rPr>
        <w:t xml:space="preserve"> </w:t>
      </w:r>
      <w:proofErr w:type="gramStart"/>
      <w:r w:rsidRPr="00F559B2">
        <w:rPr>
          <w:rFonts w:ascii="Arial" w:eastAsia="Times New Roman" w:hAnsi="Arial" w:cs="Arial"/>
          <w:sz w:val="24"/>
          <w:szCs w:val="24"/>
          <w:lang w:eastAsia="en-GB"/>
        </w:rPr>
        <w:t>Eighth edition ed. Oxford University Press.</w:t>
      </w:r>
      <w:proofErr w:type="gramEnd"/>
    </w:p>
    <w:p w:rsidR="00C620CA" w:rsidRPr="00F559B2" w:rsidRDefault="007A7F3C" w:rsidP="00C620CA">
      <w:pPr>
        <w:spacing w:after="240" w:line="360" w:lineRule="auto"/>
        <w:rPr>
          <w:rFonts w:ascii="Arial" w:eastAsia="Times New Roman" w:hAnsi="Arial" w:cs="Arial"/>
          <w:sz w:val="24"/>
          <w:szCs w:val="24"/>
          <w:lang w:eastAsia="en-GB"/>
        </w:rPr>
      </w:pPr>
      <w:proofErr w:type="gramStart"/>
      <w:r w:rsidRPr="00F559B2">
        <w:rPr>
          <w:rFonts w:ascii="Arial" w:eastAsia="Times New Roman" w:hAnsi="Arial" w:cs="Arial"/>
          <w:sz w:val="24"/>
          <w:szCs w:val="24"/>
          <w:lang w:eastAsia="en-GB"/>
        </w:rPr>
        <w:t>Legislation (2021</w:t>
      </w:r>
      <w:r w:rsidR="00C620CA" w:rsidRPr="00F559B2">
        <w:rPr>
          <w:rFonts w:ascii="Arial" w:eastAsia="Times New Roman" w:hAnsi="Arial" w:cs="Arial"/>
          <w:sz w:val="24"/>
          <w:szCs w:val="24"/>
          <w:lang w:eastAsia="en-GB"/>
        </w:rPr>
        <w:t>).</w:t>
      </w:r>
      <w:proofErr w:type="gramEnd"/>
      <w:r w:rsidR="00C620CA" w:rsidRPr="00F559B2">
        <w:rPr>
          <w:rFonts w:ascii="Arial" w:eastAsia="Times New Roman" w:hAnsi="Arial" w:cs="Arial"/>
          <w:sz w:val="24"/>
          <w:szCs w:val="24"/>
          <w:lang w:eastAsia="en-GB"/>
        </w:rPr>
        <w:t xml:space="preserve"> </w:t>
      </w:r>
      <w:proofErr w:type="gramStart"/>
      <w:r w:rsidR="00C620CA" w:rsidRPr="00F559B2">
        <w:rPr>
          <w:rFonts w:ascii="Arial" w:eastAsia="Times New Roman" w:hAnsi="Arial" w:cs="Arial"/>
          <w:i/>
          <w:iCs/>
          <w:sz w:val="24"/>
          <w:szCs w:val="24"/>
          <w:lang w:eastAsia="en-GB"/>
        </w:rPr>
        <w:t>Social Action, Responsibility and Heroism Act 2015</w:t>
      </w:r>
      <w:r w:rsidR="00C620CA" w:rsidRPr="00F559B2">
        <w:rPr>
          <w:rFonts w:ascii="Arial" w:eastAsia="Times New Roman" w:hAnsi="Arial" w:cs="Arial"/>
          <w:sz w:val="24"/>
          <w:szCs w:val="24"/>
          <w:lang w:eastAsia="en-GB"/>
        </w:rPr>
        <w:t>.</w:t>
      </w:r>
      <w:proofErr w:type="gramEnd"/>
      <w:r w:rsidR="00C620CA" w:rsidRPr="00F559B2">
        <w:rPr>
          <w:rFonts w:ascii="Arial" w:eastAsia="Times New Roman" w:hAnsi="Arial" w:cs="Arial"/>
          <w:sz w:val="24"/>
          <w:szCs w:val="24"/>
          <w:lang w:eastAsia="en-GB"/>
        </w:rPr>
        <w:t xml:space="preserve"> [</w:t>
      </w:r>
      <w:proofErr w:type="gramStart"/>
      <w:r w:rsidR="00C620CA" w:rsidRPr="00F559B2">
        <w:rPr>
          <w:rFonts w:ascii="Arial" w:eastAsia="Times New Roman" w:hAnsi="Arial" w:cs="Arial"/>
          <w:sz w:val="24"/>
          <w:szCs w:val="24"/>
          <w:lang w:eastAsia="en-GB"/>
        </w:rPr>
        <w:t>online</w:t>
      </w:r>
      <w:proofErr w:type="gramEnd"/>
      <w:r w:rsidR="00C620CA" w:rsidRPr="00F559B2">
        <w:rPr>
          <w:rFonts w:ascii="Arial" w:eastAsia="Times New Roman" w:hAnsi="Arial" w:cs="Arial"/>
          <w:sz w:val="24"/>
          <w:szCs w:val="24"/>
          <w:lang w:eastAsia="en-GB"/>
        </w:rPr>
        <w:t>] Legislation.gov.uk. Available at: https://www.legislation.gov.uk/ukpga/2015/3/section/3/enacted [Accessed 5 Nov. 2021].</w:t>
      </w:r>
    </w:p>
    <w:p w:rsidR="001C6FB7" w:rsidRPr="00F559B2" w:rsidRDefault="001C6FB7" w:rsidP="001C6FB7">
      <w:pPr>
        <w:spacing w:after="240" w:line="360" w:lineRule="auto"/>
        <w:rPr>
          <w:rFonts w:ascii="Arial" w:eastAsia="Times New Roman" w:hAnsi="Arial" w:cs="Arial"/>
          <w:sz w:val="24"/>
          <w:szCs w:val="24"/>
          <w:lang w:eastAsia="en-GB"/>
        </w:rPr>
      </w:pPr>
      <w:proofErr w:type="gramStart"/>
      <w:r w:rsidRPr="00F559B2">
        <w:rPr>
          <w:rFonts w:ascii="Arial" w:eastAsia="Times New Roman" w:hAnsi="Arial" w:cs="Arial"/>
          <w:sz w:val="24"/>
          <w:szCs w:val="24"/>
          <w:lang w:eastAsia="en-GB"/>
        </w:rPr>
        <w:t>Legislation.gov.uk. (2021).</w:t>
      </w:r>
      <w:proofErr w:type="gramEnd"/>
      <w:r w:rsidRPr="00F559B2">
        <w:rPr>
          <w:rFonts w:ascii="Arial" w:eastAsia="Times New Roman" w:hAnsi="Arial" w:cs="Arial"/>
          <w:sz w:val="24"/>
          <w:szCs w:val="24"/>
          <w:lang w:eastAsia="en-GB"/>
        </w:rPr>
        <w:t xml:space="preserve"> </w:t>
      </w:r>
      <w:proofErr w:type="gramStart"/>
      <w:r w:rsidRPr="00F559B2">
        <w:rPr>
          <w:rFonts w:ascii="Arial" w:eastAsia="Times New Roman" w:hAnsi="Arial" w:cs="Arial"/>
          <w:i/>
          <w:iCs/>
          <w:sz w:val="24"/>
          <w:szCs w:val="24"/>
          <w:lang w:eastAsia="en-GB"/>
        </w:rPr>
        <w:t>Compensation Act 2006</w:t>
      </w:r>
      <w:r w:rsidRPr="00F559B2">
        <w:rPr>
          <w:rFonts w:ascii="Arial" w:eastAsia="Times New Roman" w:hAnsi="Arial" w:cs="Arial"/>
          <w:sz w:val="24"/>
          <w:szCs w:val="24"/>
          <w:lang w:eastAsia="en-GB"/>
        </w:rPr>
        <w:t>.</w:t>
      </w:r>
      <w:proofErr w:type="gramEnd"/>
      <w:r w:rsidRPr="00F559B2">
        <w:rPr>
          <w:rFonts w:ascii="Arial" w:eastAsia="Times New Roman" w:hAnsi="Arial" w:cs="Arial"/>
          <w:sz w:val="24"/>
          <w:szCs w:val="24"/>
          <w:lang w:eastAsia="en-GB"/>
        </w:rPr>
        <w:t xml:space="preserve"> [</w:t>
      </w:r>
      <w:proofErr w:type="gramStart"/>
      <w:r w:rsidRPr="00F559B2">
        <w:rPr>
          <w:rFonts w:ascii="Arial" w:eastAsia="Times New Roman" w:hAnsi="Arial" w:cs="Arial"/>
          <w:sz w:val="24"/>
          <w:szCs w:val="24"/>
          <w:lang w:eastAsia="en-GB"/>
        </w:rPr>
        <w:t>online</w:t>
      </w:r>
      <w:proofErr w:type="gramEnd"/>
      <w:r w:rsidRPr="00F559B2">
        <w:rPr>
          <w:rFonts w:ascii="Arial" w:eastAsia="Times New Roman" w:hAnsi="Arial" w:cs="Arial"/>
          <w:sz w:val="24"/>
          <w:szCs w:val="24"/>
          <w:lang w:eastAsia="en-GB"/>
        </w:rPr>
        <w:t xml:space="preserve">] Available at: </w:t>
      </w:r>
      <w:hyperlink r:id="rId9" w:history="1">
        <w:r w:rsidRPr="00F559B2">
          <w:rPr>
            <w:rStyle w:val="Hyperlink"/>
            <w:rFonts w:ascii="Arial" w:eastAsia="Times New Roman" w:hAnsi="Arial" w:cs="Arial"/>
            <w:color w:val="auto"/>
            <w:sz w:val="24"/>
            <w:szCs w:val="24"/>
            <w:u w:val="none"/>
            <w:lang w:eastAsia="en-GB"/>
          </w:rPr>
          <w:t>https://www.legislation.gov.uk/ukpga/2006/29/part/1</w:t>
        </w:r>
      </w:hyperlink>
      <w:r w:rsidRPr="00F559B2">
        <w:rPr>
          <w:rFonts w:ascii="Arial" w:eastAsia="Times New Roman" w:hAnsi="Arial" w:cs="Arial"/>
          <w:sz w:val="24"/>
          <w:szCs w:val="24"/>
          <w:lang w:eastAsia="en-GB"/>
        </w:rPr>
        <w:t>.</w:t>
      </w:r>
    </w:p>
    <w:p w:rsidR="001C6FB7" w:rsidRPr="00F559B2" w:rsidRDefault="001C6FB7" w:rsidP="001C6FB7">
      <w:pPr>
        <w:rPr>
          <w:rFonts w:ascii="Arial" w:hAnsi="Arial" w:cs="Arial"/>
          <w:sz w:val="24"/>
          <w:szCs w:val="24"/>
        </w:rPr>
      </w:pPr>
      <w:proofErr w:type="spellStart"/>
      <w:r w:rsidRPr="00F559B2">
        <w:rPr>
          <w:rFonts w:ascii="Arial" w:hAnsi="Arial" w:cs="Arial"/>
          <w:sz w:val="24"/>
          <w:szCs w:val="24"/>
        </w:rPr>
        <w:lastRenderedPageBreak/>
        <w:t>Swoboda</w:t>
      </w:r>
      <w:proofErr w:type="spellEnd"/>
      <w:r w:rsidRPr="00F559B2">
        <w:rPr>
          <w:rFonts w:ascii="Arial" w:hAnsi="Arial" w:cs="Arial"/>
          <w:sz w:val="24"/>
          <w:szCs w:val="24"/>
        </w:rPr>
        <w:t xml:space="preserve">, J.P. (2018). </w:t>
      </w:r>
      <w:proofErr w:type="spellStart"/>
      <w:r w:rsidRPr="00F559B2">
        <w:rPr>
          <w:rFonts w:ascii="Arial" w:hAnsi="Arial" w:cs="Arial"/>
          <w:i/>
          <w:sz w:val="24"/>
          <w:szCs w:val="24"/>
        </w:rPr>
        <w:t>Bolam</w:t>
      </w:r>
      <w:proofErr w:type="spellEnd"/>
      <w:r w:rsidRPr="00F559B2">
        <w:rPr>
          <w:rFonts w:ascii="Arial" w:hAnsi="Arial" w:cs="Arial"/>
          <w:i/>
          <w:sz w:val="24"/>
          <w:szCs w:val="24"/>
        </w:rPr>
        <w:t>: going, going... gone</w:t>
      </w:r>
      <w:r w:rsidRPr="00F559B2">
        <w:rPr>
          <w:rFonts w:ascii="Arial" w:hAnsi="Arial" w:cs="Arial"/>
          <w:sz w:val="24"/>
          <w:szCs w:val="24"/>
        </w:rPr>
        <w:t>: Journal of Personal Injury Law J.P.I. Law 2019, 4, 213-217</w:t>
      </w:r>
    </w:p>
    <w:p w:rsidR="00905723" w:rsidRPr="00F559B2" w:rsidRDefault="00905723" w:rsidP="004E03C1">
      <w:pPr>
        <w:spacing w:after="240"/>
        <w:rPr>
          <w:rFonts w:ascii="Arial" w:eastAsia="Times New Roman" w:hAnsi="Arial" w:cs="Arial"/>
          <w:sz w:val="24"/>
          <w:szCs w:val="24"/>
          <w:lang w:eastAsia="en-GB"/>
        </w:rPr>
      </w:pPr>
      <w:r w:rsidRPr="00F559B2">
        <w:rPr>
          <w:rFonts w:ascii="Arial" w:hAnsi="Arial" w:cs="Arial"/>
          <w:color w:val="201F1E"/>
          <w:sz w:val="24"/>
          <w:szCs w:val="24"/>
          <w:shd w:val="clear" w:color="auto" w:fill="FFFFFF"/>
        </w:rPr>
        <w:t xml:space="preserve">Watt, J. (1999). </w:t>
      </w:r>
      <w:proofErr w:type="gramStart"/>
      <w:r w:rsidRPr="00F559B2">
        <w:rPr>
          <w:rFonts w:ascii="Arial" w:hAnsi="Arial" w:cs="Arial"/>
          <w:color w:val="201F1E"/>
          <w:sz w:val="24"/>
          <w:szCs w:val="24"/>
          <w:shd w:val="clear" w:color="auto" w:fill="FFFFFF"/>
        </w:rPr>
        <w:t>Bolitho v City and Hackney Health Authority.</w:t>
      </w:r>
      <w:proofErr w:type="gramEnd"/>
      <w:r w:rsidRPr="00F559B2">
        <w:rPr>
          <w:rFonts w:ascii="Arial" w:hAnsi="Arial" w:cs="Arial"/>
          <w:color w:val="201F1E"/>
          <w:sz w:val="24"/>
          <w:szCs w:val="24"/>
          <w:shd w:val="clear" w:color="auto" w:fill="FFFFFF"/>
        </w:rPr>
        <w:t> </w:t>
      </w:r>
      <w:proofErr w:type="gramStart"/>
      <w:r w:rsidRPr="00F559B2">
        <w:rPr>
          <w:rFonts w:ascii="Arial" w:hAnsi="Arial" w:cs="Arial"/>
          <w:i/>
          <w:iCs/>
          <w:color w:val="201F1E"/>
          <w:sz w:val="24"/>
          <w:szCs w:val="24"/>
          <w:shd w:val="clear" w:color="auto" w:fill="FFFFFF"/>
        </w:rPr>
        <w:t>AVMA Medical &amp; Legal Journal</w:t>
      </w:r>
      <w:r w:rsidRPr="00F559B2">
        <w:rPr>
          <w:rFonts w:ascii="Arial" w:hAnsi="Arial" w:cs="Arial"/>
          <w:color w:val="201F1E"/>
          <w:sz w:val="24"/>
          <w:szCs w:val="24"/>
          <w:shd w:val="clear" w:color="auto" w:fill="FFFFFF"/>
        </w:rPr>
        <w:t>, 5(1), pp.17–20.</w:t>
      </w:r>
      <w:proofErr w:type="gramEnd"/>
    </w:p>
    <w:p w:rsidR="00614DF4" w:rsidRPr="00F559B2" w:rsidRDefault="00614DF4" w:rsidP="00614DF4">
      <w:pPr>
        <w:spacing w:after="240" w:line="360" w:lineRule="auto"/>
        <w:rPr>
          <w:rFonts w:ascii="Arial" w:eastAsia="Times New Roman" w:hAnsi="Arial" w:cs="Arial"/>
          <w:sz w:val="24"/>
          <w:szCs w:val="24"/>
          <w:lang w:eastAsia="en-GB"/>
        </w:rPr>
      </w:pPr>
      <w:proofErr w:type="gramStart"/>
      <w:r w:rsidRPr="00F559B2">
        <w:rPr>
          <w:rFonts w:ascii="Arial" w:eastAsia="Times New Roman" w:hAnsi="Arial" w:cs="Arial"/>
          <w:sz w:val="24"/>
          <w:szCs w:val="24"/>
          <w:lang w:eastAsia="en-GB"/>
        </w:rPr>
        <w:t>Weir, T. (2002).</w:t>
      </w:r>
      <w:proofErr w:type="gramEnd"/>
      <w:r w:rsidRPr="00F559B2">
        <w:rPr>
          <w:rFonts w:ascii="Arial" w:eastAsia="Times New Roman" w:hAnsi="Arial" w:cs="Arial"/>
          <w:sz w:val="24"/>
          <w:szCs w:val="24"/>
          <w:lang w:eastAsia="en-GB"/>
        </w:rPr>
        <w:t xml:space="preserve"> </w:t>
      </w:r>
      <w:proofErr w:type="gramStart"/>
      <w:r w:rsidRPr="00F559B2">
        <w:rPr>
          <w:rFonts w:ascii="Arial" w:eastAsia="Times New Roman" w:hAnsi="Arial" w:cs="Arial"/>
          <w:i/>
          <w:iCs/>
          <w:sz w:val="24"/>
          <w:szCs w:val="24"/>
          <w:lang w:eastAsia="en-GB"/>
        </w:rPr>
        <w:t>Tort Law</w:t>
      </w:r>
      <w:r w:rsidRPr="00F559B2">
        <w:rPr>
          <w:rFonts w:ascii="Arial" w:eastAsia="Times New Roman" w:hAnsi="Arial" w:cs="Arial"/>
          <w:sz w:val="24"/>
          <w:szCs w:val="24"/>
          <w:lang w:eastAsia="en-GB"/>
        </w:rPr>
        <w:t>.</w:t>
      </w:r>
      <w:proofErr w:type="gramEnd"/>
      <w:r w:rsidRPr="00F559B2">
        <w:rPr>
          <w:rFonts w:ascii="Arial" w:eastAsia="Times New Roman" w:hAnsi="Arial" w:cs="Arial"/>
          <w:sz w:val="24"/>
          <w:szCs w:val="24"/>
          <w:lang w:eastAsia="en-GB"/>
        </w:rPr>
        <w:t xml:space="preserve"> </w:t>
      </w:r>
      <w:r w:rsidR="007E7032" w:rsidRPr="00F559B2">
        <w:rPr>
          <w:rFonts w:ascii="Arial" w:eastAsia="Times New Roman" w:hAnsi="Arial" w:cs="Arial"/>
          <w:sz w:val="24"/>
          <w:szCs w:val="24"/>
          <w:lang w:eastAsia="en-GB"/>
        </w:rPr>
        <w:t>(</w:t>
      </w:r>
      <w:r w:rsidRPr="00F559B2">
        <w:rPr>
          <w:rFonts w:ascii="Arial" w:eastAsia="Times New Roman" w:hAnsi="Arial" w:cs="Arial"/>
          <w:sz w:val="24"/>
          <w:szCs w:val="24"/>
          <w:lang w:eastAsia="en-GB"/>
        </w:rPr>
        <w:t xml:space="preserve">First </w:t>
      </w:r>
      <w:proofErr w:type="gramStart"/>
      <w:r w:rsidRPr="00F559B2">
        <w:rPr>
          <w:rFonts w:ascii="Arial" w:eastAsia="Times New Roman" w:hAnsi="Arial" w:cs="Arial"/>
          <w:sz w:val="24"/>
          <w:szCs w:val="24"/>
          <w:lang w:eastAsia="en-GB"/>
        </w:rPr>
        <w:t>ed</w:t>
      </w:r>
      <w:proofErr w:type="gramEnd"/>
      <w:r w:rsidRPr="00F559B2">
        <w:rPr>
          <w:rFonts w:ascii="Arial" w:eastAsia="Times New Roman" w:hAnsi="Arial" w:cs="Arial"/>
          <w:sz w:val="24"/>
          <w:szCs w:val="24"/>
          <w:lang w:eastAsia="en-GB"/>
        </w:rPr>
        <w:t>.</w:t>
      </w:r>
      <w:r w:rsidR="007E7032" w:rsidRPr="00F559B2">
        <w:rPr>
          <w:rFonts w:ascii="Arial" w:eastAsia="Times New Roman" w:hAnsi="Arial" w:cs="Arial"/>
          <w:sz w:val="24"/>
          <w:szCs w:val="24"/>
          <w:lang w:eastAsia="en-GB"/>
        </w:rPr>
        <w:t>)</w:t>
      </w:r>
      <w:r w:rsidRPr="00F559B2">
        <w:rPr>
          <w:rFonts w:ascii="Arial" w:eastAsia="Times New Roman" w:hAnsi="Arial" w:cs="Arial"/>
          <w:sz w:val="24"/>
          <w:szCs w:val="24"/>
          <w:lang w:eastAsia="en-GB"/>
        </w:rPr>
        <w:t xml:space="preserve"> Oxford University Press.</w:t>
      </w:r>
    </w:p>
    <w:p w:rsidR="007E7032" w:rsidRPr="00F559B2" w:rsidRDefault="007E7032" w:rsidP="006C2AD7">
      <w:pPr>
        <w:spacing w:after="240"/>
        <w:rPr>
          <w:rFonts w:ascii="Arial" w:eastAsia="Times New Roman" w:hAnsi="Arial" w:cs="Arial"/>
          <w:sz w:val="24"/>
          <w:szCs w:val="24"/>
          <w:lang w:eastAsia="en-GB"/>
        </w:rPr>
      </w:pPr>
      <w:proofErr w:type="gramStart"/>
      <w:r w:rsidRPr="00F559B2">
        <w:rPr>
          <w:rFonts w:ascii="Arial" w:eastAsia="Times New Roman" w:hAnsi="Arial" w:cs="Arial"/>
          <w:sz w:val="24"/>
          <w:szCs w:val="24"/>
          <w:lang w:eastAsia="en-GB"/>
        </w:rPr>
        <w:t>Westlaw (1971).</w:t>
      </w:r>
      <w:proofErr w:type="gramEnd"/>
      <w:r w:rsidRPr="00F559B2">
        <w:rPr>
          <w:rFonts w:ascii="Arial" w:eastAsia="Times New Roman" w:hAnsi="Arial" w:cs="Arial"/>
          <w:sz w:val="24"/>
          <w:szCs w:val="24"/>
          <w:lang w:eastAsia="en-GB"/>
        </w:rPr>
        <w:t xml:space="preserve"> </w:t>
      </w:r>
      <w:proofErr w:type="spellStart"/>
      <w:proofErr w:type="gramStart"/>
      <w:r w:rsidRPr="00F559B2">
        <w:rPr>
          <w:rFonts w:ascii="Arial" w:eastAsia="Times New Roman" w:hAnsi="Arial" w:cs="Arial"/>
          <w:i/>
          <w:iCs/>
          <w:sz w:val="24"/>
          <w:szCs w:val="24"/>
          <w:lang w:eastAsia="en-GB"/>
        </w:rPr>
        <w:t>Nettleship</w:t>
      </w:r>
      <w:proofErr w:type="spellEnd"/>
      <w:r w:rsidRPr="00F559B2">
        <w:rPr>
          <w:rFonts w:ascii="Arial" w:eastAsia="Times New Roman" w:hAnsi="Arial" w:cs="Arial"/>
          <w:i/>
          <w:iCs/>
          <w:sz w:val="24"/>
          <w:szCs w:val="24"/>
          <w:lang w:eastAsia="en-GB"/>
        </w:rPr>
        <w:t xml:space="preserve"> v Weston International Cases</w:t>
      </w:r>
      <w:r w:rsidRPr="00F559B2">
        <w:rPr>
          <w:rFonts w:ascii="Arial" w:eastAsia="Times New Roman" w:hAnsi="Arial" w:cs="Arial"/>
          <w:sz w:val="24"/>
          <w:szCs w:val="24"/>
          <w:lang w:eastAsia="en-GB"/>
        </w:rPr>
        <w:t>.</w:t>
      </w:r>
      <w:proofErr w:type="gramEnd"/>
      <w:r w:rsidRPr="00F559B2">
        <w:rPr>
          <w:rFonts w:ascii="Arial" w:eastAsia="Times New Roman" w:hAnsi="Arial" w:cs="Arial"/>
          <w:sz w:val="24"/>
          <w:szCs w:val="24"/>
          <w:lang w:eastAsia="en-GB"/>
        </w:rPr>
        <w:t xml:space="preserve"> [</w:t>
      </w:r>
      <w:proofErr w:type="gramStart"/>
      <w:r w:rsidRPr="00F559B2">
        <w:rPr>
          <w:rFonts w:ascii="Arial" w:eastAsia="Times New Roman" w:hAnsi="Arial" w:cs="Arial"/>
          <w:sz w:val="24"/>
          <w:szCs w:val="24"/>
          <w:lang w:eastAsia="en-GB"/>
        </w:rPr>
        <w:t>online</w:t>
      </w:r>
      <w:proofErr w:type="gramEnd"/>
      <w:r w:rsidRPr="00F559B2">
        <w:rPr>
          <w:rFonts w:ascii="Arial" w:eastAsia="Times New Roman" w:hAnsi="Arial" w:cs="Arial"/>
          <w:sz w:val="24"/>
          <w:szCs w:val="24"/>
          <w:lang w:eastAsia="en-GB"/>
        </w:rPr>
        <w:t xml:space="preserve">]). Available at: </w:t>
      </w:r>
      <w:hyperlink r:id="rId10" w:history="1">
        <w:r w:rsidRPr="00F559B2">
          <w:rPr>
            <w:rStyle w:val="Hyperlink"/>
            <w:rFonts w:ascii="Arial" w:eastAsia="Times New Roman" w:hAnsi="Arial" w:cs="Arial"/>
            <w:color w:val="auto"/>
            <w:sz w:val="24"/>
            <w:szCs w:val="24"/>
            <w:u w:val="none"/>
            <w:lang w:eastAsia="en-GB"/>
          </w:rPr>
          <w:t>https://intl.westlaw.com/Document/I1A97C3C0E4B811DAB61499BEED25CD3B/View/FullText.html?transitionType=SearchItem&amp;contextData=(sc.Search)</w:t>
        </w:r>
      </w:hyperlink>
      <w:r w:rsidRPr="00F559B2">
        <w:rPr>
          <w:rFonts w:ascii="Arial" w:eastAsia="Times New Roman" w:hAnsi="Arial" w:cs="Arial"/>
          <w:sz w:val="24"/>
          <w:szCs w:val="24"/>
          <w:lang w:eastAsia="en-GB"/>
        </w:rPr>
        <w:t>.</w:t>
      </w:r>
    </w:p>
    <w:p w:rsidR="006C2AD7" w:rsidRPr="00F559B2" w:rsidRDefault="006C2AD7" w:rsidP="006C2AD7">
      <w:pPr>
        <w:pStyle w:val="paragraph"/>
        <w:spacing w:line="276" w:lineRule="auto"/>
        <w:textAlignment w:val="baseline"/>
        <w:rPr>
          <w:rStyle w:val="normaltextrun1"/>
          <w:rFonts w:ascii="Arial" w:hAnsi="Arial" w:cs="Arial"/>
          <w:lang w:val="en-US"/>
        </w:rPr>
      </w:pPr>
      <w:proofErr w:type="gramStart"/>
      <w:r w:rsidRPr="00F559B2">
        <w:rPr>
          <w:rFonts w:ascii="Arial" w:hAnsi="Arial" w:cs="Arial"/>
          <w:shd w:val="clear" w:color="auto" w:fill="FFFFFF"/>
        </w:rPr>
        <w:t>Westlaw ed., (1979).</w:t>
      </w:r>
      <w:proofErr w:type="gramEnd"/>
      <w:r w:rsidRPr="00F559B2">
        <w:rPr>
          <w:rFonts w:ascii="Arial" w:hAnsi="Arial" w:cs="Arial"/>
          <w:shd w:val="clear" w:color="auto" w:fill="FFFFFF"/>
        </w:rPr>
        <w:t> </w:t>
      </w:r>
      <w:proofErr w:type="spellStart"/>
      <w:proofErr w:type="gramStart"/>
      <w:r w:rsidRPr="00F559B2">
        <w:rPr>
          <w:rFonts w:ascii="Arial" w:hAnsi="Arial" w:cs="Arial"/>
          <w:i/>
          <w:iCs/>
          <w:shd w:val="clear" w:color="auto" w:fill="FFFFFF"/>
        </w:rPr>
        <w:t>Queens</w:t>
      </w:r>
      <w:proofErr w:type="spellEnd"/>
      <w:r w:rsidRPr="00F559B2">
        <w:rPr>
          <w:rFonts w:ascii="Arial" w:hAnsi="Arial" w:cs="Arial"/>
          <w:i/>
          <w:iCs/>
          <w:shd w:val="clear" w:color="auto" w:fill="FFFFFF"/>
        </w:rPr>
        <w:t xml:space="preserve"> Bench Division</w:t>
      </w:r>
      <w:r w:rsidRPr="00F559B2">
        <w:rPr>
          <w:rFonts w:ascii="Arial" w:hAnsi="Arial" w:cs="Arial"/>
          <w:shd w:val="clear" w:color="auto" w:fill="FFFFFF"/>
        </w:rPr>
        <w:t>.</w:t>
      </w:r>
      <w:proofErr w:type="gramEnd"/>
      <w:r w:rsidRPr="00F559B2">
        <w:rPr>
          <w:rFonts w:ascii="Arial" w:hAnsi="Arial" w:cs="Arial"/>
          <w:shd w:val="clear" w:color="auto" w:fill="FFFFFF"/>
        </w:rPr>
        <w:t xml:space="preserve"> [</w:t>
      </w:r>
      <w:proofErr w:type="gramStart"/>
      <w:r w:rsidRPr="00F559B2">
        <w:rPr>
          <w:rFonts w:ascii="Arial" w:hAnsi="Arial" w:cs="Arial"/>
          <w:shd w:val="clear" w:color="auto" w:fill="FFFFFF"/>
        </w:rPr>
        <w:t>online</w:t>
      </w:r>
      <w:proofErr w:type="gramEnd"/>
      <w:r w:rsidRPr="00F559B2">
        <w:rPr>
          <w:rFonts w:ascii="Arial" w:hAnsi="Arial" w:cs="Arial"/>
          <w:shd w:val="clear" w:color="auto" w:fill="FFFFFF"/>
        </w:rPr>
        <w:t xml:space="preserve">] </w:t>
      </w:r>
      <w:proofErr w:type="gramStart"/>
      <w:r w:rsidRPr="00F559B2">
        <w:rPr>
          <w:rFonts w:ascii="Arial" w:hAnsi="Arial" w:cs="Arial"/>
          <w:shd w:val="clear" w:color="auto" w:fill="FFFFFF"/>
        </w:rPr>
        <w:t>Westlaw.</w:t>
      </w:r>
      <w:proofErr w:type="gramEnd"/>
      <w:r w:rsidRPr="00F559B2">
        <w:rPr>
          <w:rFonts w:ascii="Arial" w:hAnsi="Arial" w:cs="Arial"/>
          <w:shd w:val="clear" w:color="auto" w:fill="FFFFFF"/>
        </w:rPr>
        <w:t xml:space="preserve"> Available at: https://intl.westlaw.com/Document/I73196351E4B811DAB61499BEED25CD3B/View/FullText.html</w:t>
      </w:r>
      <w:r w:rsidRPr="00F559B2">
        <w:rPr>
          <w:color w:val="201F1E"/>
          <w:shd w:val="clear" w:color="auto" w:fill="FFFFFF"/>
        </w:rPr>
        <w:t>?</w:t>
      </w:r>
    </w:p>
    <w:p w:rsidR="007E7032" w:rsidRPr="00F559B2" w:rsidRDefault="007E7032" w:rsidP="007E7032">
      <w:pPr>
        <w:spacing w:after="240" w:line="360" w:lineRule="auto"/>
        <w:rPr>
          <w:rFonts w:ascii="Arial" w:eastAsia="Times New Roman" w:hAnsi="Arial" w:cs="Arial"/>
          <w:sz w:val="24"/>
          <w:szCs w:val="24"/>
          <w:lang w:eastAsia="en-GB"/>
        </w:rPr>
      </w:pPr>
    </w:p>
    <w:p w:rsidR="001C6FB7" w:rsidRPr="00F559B2" w:rsidRDefault="001C6FB7" w:rsidP="001C6FB7">
      <w:pPr>
        <w:spacing w:after="240" w:line="360" w:lineRule="auto"/>
        <w:rPr>
          <w:rFonts w:ascii="Arial" w:eastAsia="Times New Roman" w:hAnsi="Arial" w:cs="Arial"/>
          <w:sz w:val="24"/>
          <w:szCs w:val="24"/>
          <w:lang w:eastAsia="en-GB"/>
        </w:rPr>
      </w:pPr>
    </w:p>
    <w:p w:rsidR="001C6FB7" w:rsidRPr="00F559B2" w:rsidRDefault="001C6FB7" w:rsidP="001C6FB7">
      <w:pPr>
        <w:spacing w:after="0" w:line="240" w:lineRule="auto"/>
        <w:rPr>
          <w:rFonts w:ascii="Arial" w:eastAsia="Times New Roman" w:hAnsi="Arial" w:cs="Arial"/>
          <w:b/>
          <w:bCs/>
          <w:color w:val="212121"/>
          <w:sz w:val="21"/>
          <w:szCs w:val="21"/>
          <w:lang w:eastAsia="en-GB"/>
        </w:rPr>
      </w:pPr>
    </w:p>
    <w:p w:rsidR="00571356" w:rsidRPr="00F559B2" w:rsidRDefault="00571356" w:rsidP="00CD4177">
      <w:pPr>
        <w:rPr>
          <w:rFonts w:ascii="Arial" w:eastAsia="Times New Roman" w:hAnsi="Arial" w:cs="Arial"/>
          <w:color w:val="212121"/>
          <w:sz w:val="21"/>
          <w:szCs w:val="21"/>
          <w:lang w:eastAsia="en-GB"/>
        </w:rPr>
      </w:pPr>
    </w:p>
    <w:p w:rsidR="006E7F5D" w:rsidRPr="00F559B2" w:rsidRDefault="006E7F5D" w:rsidP="008C5558">
      <w:pPr>
        <w:pStyle w:val="paragraph"/>
        <w:spacing w:line="360" w:lineRule="auto"/>
        <w:jc w:val="both"/>
        <w:textAlignment w:val="baseline"/>
        <w:rPr>
          <w:rStyle w:val="normaltextrun1"/>
          <w:rFonts w:ascii="Arial" w:hAnsi="Arial" w:cs="Arial"/>
          <w:lang w:val="en-US"/>
        </w:rPr>
      </w:pPr>
    </w:p>
    <w:p w:rsidR="00571356" w:rsidRPr="00F559B2" w:rsidRDefault="00571356" w:rsidP="008C5558">
      <w:pPr>
        <w:pStyle w:val="paragraph"/>
        <w:spacing w:line="360" w:lineRule="auto"/>
        <w:jc w:val="both"/>
        <w:textAlignment w:val="baseline"/>
        <w:rPr>
          <w:rStyle w:val="normaltextrun1"/>
          <w:rFonts w:ascii="Arial" w:hAnsi="Arial" w:cs="Arial"/>
          <w:lang w:val="en-US"/>
        </w:rPr>
      </w:pPr>
    </w:p>
    <w:p w:rsidR="00571356" w:rsidRPr="00F559B2" w:rsidRDefault="00571356" w:rsidP="008C5558">
      <w:pPr>
        <w:pStyle w:val="paragraph"/>
        <w:spacing w:line="360" w:lineRule="auto"/>
        <w:jc w:val="both"/>
        <w:textAlignment w:val="baseline"/>
        <w:rPr>
          <w:rStyle w:val="normaltextrun1"/>
          <w:rFonts w:ascii="Arial" w:hAnsi="Arial" w:cs="Arial"/>
          <w:lang w:val="en-US"/>
        </w:rPr>
      </w:pPr>
    </w:p>
    <w:p w:rsidR="004912E5" w:rsidRPr="00F559B2" w:rsidRDefault="004912E5" w:rsidP="004912E5">
      <w:pPr>
        <w:spacing w:after="0" w:line="240" w:lineRule="auto"/>
        <w:rPr>
          <w:rFonts w:ascii="Arial" w:eastAsia="Times New Roman" w:hAnsi="Arial" w:cs="Arial"/>
          <w:color w:val="212121"/>
          <w:sz w:val="24"/>
          <w:szCs w:val="24"/>
          <w:lang w:eastAsia="en-GB"/>
        </w:rPr>
      </w:pPr>
    </w:p>
    <w:p w:rsidR="009662E8" w:rsidRPr="00F559B2" w:rsidRDefault="009662E8" w:rsidP="008C5558">
      <w:pPr>
        <w:pStyle w:val="paragraph"/>
        <w:spacing w:line="360" w:lineRule="auto"/>
        <w:jc w:val="both"/>
        <w:textAlignment w:val="baseline"/>
        <w:rPr>
          <w:rStyle w:val="Emphasis"/>
          <w:rFonts w:ascii="Arial" w:hAnsi="Arial" w:cs="Arial"/>
          <w:color w:val="212121"/>
          <w:sz w:val="21"/>
          <w:szCs w:val="21"/>
        </w:rPr>
      </w:pPr>
    </w:p>
    <w:p w:rsidR="009662E8" w:rsidRPr="00F559B2" w:rsidRDefault="009662E8" w:rsidP="008C5558">
      <w:pPr>
        <w:pStyle w:val="paragraph"/>
        <w:spacing w:line="360" w:lineRule="auto"/>
        <w:jc w:val="both"/>
        <w:textAlignment w:val="baseline"/>
        <w:rPr>
          <w:rStyle w:val="Emphasis"/>
          <w:rFonts w:ascii="Arial" w:hAnsi="Arial" w:cs="Arial"/>
          <w:color w:val="212121"/>
          <w:sz w:val="21"/>
          <w:szCs w:val="21"/>
        </w:rPr>
      </w:pPr>
    </w:p>
    <w:p w:rsidR="009662E8" w:rsidRPr="00F559B2" w:rsidRDefault="009662E8" w:rsidP="008C5558">
      <w:pPr>
        <w:pStyle w:val="paragraph"/>
        <w:spacing w:line="360" w:lineRule="auto"/>
        <w:jc w:val="both"/>
        <w:textAlignment w:val="baseline"/>
        <w:rPr>
          <w:rStyle w:val="Emphasis"/>
          <w:rFonts w:ascii="Arial" w:hAnsi="Arial" w:cs="Arial"/>
          <w:color w:val="212121"/>
          <w:sz w:val="21"/>
          <w:szCs w:val="21"/>
        </w:rPr>
      </w:pPr>
    </w:p>
    <w:p w:rsidR="006E7F5D" w:rsidRPr="00F559B2" w:rsidRDefault="006E7F5D" w:rsidP="008C5558">
      <w:pPr>
        <w:pStyle w:val="paragraph"/>
        <w:spacing w:line="360" w:lineRule="auto"/>
        <w:jc w:val="both"/>
        <w:textAlignment w:val="baseline"/>
        <w:rPr>
          <w:rStyle w:val="normaltextrun1"/>
          <w:rFonts w:ascii="Arial" w:hAnsi="Arial" w:cs="Arial"/>
          <w:lang w:val="en-US"/>
        </w:rPr>
      </w:pPr>
    </w:p>
    <w:p w:rsidR="006E7F5D" w:rsidRPr="00F559B2" w:rsidRDefault="006E7F5D" w:rsidP="008C5558">
      <w:pPr>
        <w:pStyle w:val="paragraph"/>
        <w:spacing w:line="360" w:lineRule="auto"/>
        <w:jc w:val="both"/>
        <w:textAlignment w:val="baseline"/>
        <w:rPr>
          <w:rStyle w:val="normaltextrun1"/>
          <w:rFonts w:ascii="Arial" w:hAnsi="Arial" w:cs="Arial"/>
          <w:lang w:val="en-US"/>
        </w:rPr>
      </w:pPr>
    </w:p>
    <w:p w:rsidR="0049444F" w:rsidRPr="00F559B2" w:rsidRDefault="0049444F" w:rsidP="008C5558">
      <w:pPr>
        <w:pStyle w:val="paragraph"/>
        <w:spacing w:line="360" w:lineRule="auto"/>
        <w:jc w:val="both"/>
        <w:textAlignment w:val="baseline"/>
        <w:rPr>
          <w:rStyle w:val="normaltextrun1"/>
          <w:rFonts w:ascii="Arial" w:hAnsi="Arial" w:cs="Arial"/>
          <w:lang w:val="en-US"/>
        </w:rPr>
      </w:pPr>
    </w:p>
    <w:p w:rsidR="0049444F" w:rsidRPr="00F559B2" w:rsidRDefault="0049444F" w:rsidP="00DC1CDA">
      <w:pPr>
        <w:jc w:val="center"/>
        <w:rPr>
          <w:rStyle w:val="costarpage"/>
          <w:rFonts w:ascii="Arial" w:hAnsi="Arial" w:cs="Arial"/>
          <w:b/>
          <w:bCs/>
          <w:i/>
          <w:iCs/>
          <w:color w:val="007236"/>
          <w:sz w:val="21"/>
          <w:szCs w:val="21"/>
        </w:rPr>
      </w:pPr>
    </w:p>
    <w:p w:rsidR="0049444F" w:rsidRPr="00F559B2" w:rsidRDefault="0049444F" w:rsidP="00DC1CDA">
      <w:pPr>
        <w:jc w:val="center"/>
        <w:rPr>
          <w:rStyle w:val="costarpage"/>
          <w:rFonts w:ascii="Arial" w:hAnsi="Arial" w:cs="Arial"/>
          <w:b/>
          <w:bCs/>
          <w:i/>
          <w:iCs/>
          <w:color w:val="007236"/>
          <w:sz w:val="21"/>
          <w:szCs w:val="21"/>
        </w:rPr>
      </w:pPr>
    </w:p>
    <w:p w:rsidR="00823F91" w:rsidRPr="00F559B2" w:rsidRDefault="00823F91" w:rsidP="00823F91">
      <w:pPr>
        <w:shd w:val="clear" w:color="auto" w:fill="FFFFFF"/>
        <w:spacing w:after="0" w:line="240" w:lineRule="auto"/>
        <w:rPr>
          <w:rFonts w:ascii="Helvetica" w:eastAsia="Times New Roman" w:hAnsi="Helvetica" w:cs="Helvetica"/>
          <w:i/>
          <w:iCs/>
          <w:color w:val="000000"/>
          <w:spacing w:val="-5"/>
          <w:sz w:val="21"/>
          <w:szCs w:val="21"/>
          <w:lang w:eastAsia="en-GB"/>
        </w:rPr>
      </w:pPr>
    </w:p>
    <w:p w:rsidR="006E7F5D" w:rsidRPr="00F559B2" w:rsidRDefault="006E7F5D" w:rsidP="008C5558">
      <w:pPr>
        <w:pStyle w:val="paragraph"/>
        <w:spacing w:line="360" w:lineRule="auto"/>
        <w:jc w:val="both"/>
        <w:textAlignment w:val="baseline"/>
        <w:rPr>
          <w:rStyle w:val="normaltextrun1"/>
          <w:rFonts w:ascii="Arial" w:hAnsi="Arial" w:cs="Arial"/>
          <w:lang w:val="en-US"/>
        </w:rPr>
      </w:pPr>
    </w:p>
    <w:p w:rsidR="007F05B2" w:rsidRPr="00F559B2" w:rsidRDefault="007F05B2" w:rsidP="008C5558">
      <w:pPr>
        <w:pStyle w:val="paragraph"/>
        <w:spacing w:line="360" w:lineRule="auto"/>
        <w:jc w:val="both"/>
        <w:textAlignment w:val="baseline"/>
        <w:rPr>
          <w:rStyle w:val="normaltextrun1"/>
          <w:rFonts w:ascii="Arial" w:hAnsi="Arial" w:cs="Arial"/>
          <w:lang w:val="en-US"/>
        </w:rPr>
      </w:pPr>
    </w:p>
    <w:p w:rsidR="007F05B2" w:rsidRPr="00F559B2" w:rsidRDefault="007F05B2" w:rsidP="008C5558">
      <w:pPr>
        <w:pStyle w:val="paragraph"/>
        <w:spacing w:line="360" w:lineRule="auto"/>
        <w:jc w:val="both"/>
        <w:textAlignment w:val="baseline"/>
        <w:rPr>
          <w:rStyle w:val="normaltextrun1"/>
          <w:rFonts w:ascii="Arial" w:hAnsi="Arial" w:cs="Arial"/>
          <w:lang w:val="en-US"/>
        </w:rPr>
      </w:pPr>
    </w:p>
    <w:p w:rsidR="007606CC" w:rsidRPr="00F559B2" w:rsidRDefault="007606CC" w:rsidP="008C5558">
      <w:pPr>
        <w:pStyle w:val="paragraph"/>
        <w:spacing w:line="360" w:lineRule="auto"/>
        <w:jc w:val="both"/>
        <w:textAlignment w:val="baseline"/>
        <w:rPr>
          <w:rStyle w:val="normaltextrun1"/>
          <w:rFonts w:ascii="Arial" w:hAnsi="Arial" w:cs="Arial"/>
          <w:lang w:val="en-US"/>
        </w:rPr>
      </w:pPr>
    </w:p>
    <w:p w:rsidR="007606CC" w:rsidRPr="00F559B2" w:rsidRDefault="007606CC" w:rsidP="008C5558">
      <w:pPr>
        <w:pStyle w:val="paragraph"/>
        <w:spacing w:line="360" w:lineRule="auto"/>
        <w:jc w:val="both"/>
        <w:textAlignment w:val="baseline"/>
        <w:rPr>
          <w:rStyle w:val="normaltextrun1"/>
          <w:rFonts w:ascii="Arial" w:hAnsi="Arial" w:cs="Arial"/>
          <w:lang w:val="en-US"/>
        </w:rPr>
      </w:pPr>
    </w:p>
    <w:p w:rsidR="007606CC" w:rsidRPr="00F559B2" w:rsidRDefault="007606CC" w:rsidP="008C5558">
      <w:pPr>
        <w:pStyle w:val="paragraph"/>
        <w:spacing w:line="360" w:lineRule="auto"/>
        <w:jc w:val="both"/>
        <w:textAlignment w:val="baseline"/>
        <w:rPr>
          <w:rStyle w:val="normaltextrun1"/>
          <w:rFonts w:ascii="Arial" w:hAnsi="Arial" w:cs="Arial"/>
          <w:lang w:val="en-US"/>
        </w:rPr>
      </w:pPr>
    </w:p>
    <w:p w:rsidR="00F34EE2" w:rsidRPr="00F559B2" w:rsidRDefault="009D2A8D" w:rsidP="008C5558">
      <w:pPr>
        <w:pStyle w:val="paragraph"/>
        <w:spacing w:line="360" w:lineRule="auto"/>
        <w:jc w:val="both"/>
        <w:textAlignment w:val="baseline"/>
        <w:rPr>
          <w:rStyle w:val="normaltextrun1"/>
          <w:rFonts w:ascii="Arial" w:hAnsi="Arial" w:cs="Arial"/>
          <w:b/>
          <w:lang w:val="en-US"/>
        </w:rPr>
      </w:pPr>
      <w:r w:rsidRPr="00F559B2">
        <w:rPr>
          <w:rStyle w:val="normaltextrun1"/>
          <w:rFonts w:ascii="Arial" w:hAnsi="Arial" w:cs="Arial"/>
          <w:b/>
          <w:lang w:val="en-US"/>
        </w:rPr>
        <w:lastRenderedPageBreak/>
        <w:t>Case Reference List</w:t>
      </w:r>
      <w:r w:rsidR="004E03C1" w:rsidRPr="00F559B2">
        <w:rPr>
          <w:rStyle w:val="normaltextrun1"/>
          <w:rFonts w:ascii="Arial" w:hAnsi="Arial" w:cs="Arial"/>
          <w:b/>
          <w:lang w:val="en-US"/>
        </w:rPr>
        <w:t>:</w:t>
      </w:r>
    </w:p>
    <w:p w:rsidR="0061033D" w:rsidRPr="00F559B2" w:rsidRDefault="0061033D" w:rsidP="008C5558">
      <w:pPr>
        <w:pStyle w:val="paragraph"/>
        <w:spacing w:line="360" w:lineRule="auto"/>
        <w:jc w:val="both"/>
        <w:textAlignment w:val="baseline"/>
        <w:rPr>
          <w:rFonts w:ascii="Arial" w:hAnsi="Arial" w:cs="Arial"/>
          <w:i/>
          <w:color w:val="212529"/>
          <w:shd w:val="clear" w:color="auto" w:fill="FFFFFF"/>
        </w:rPr>
      </w:pPr>
    </w:p>
    <w:p w:rsidR="00CD334B" w:rsidRPr="00F559B2" w:rsidRDefault="009D2A8D" w:rsidP="00534B73">
      <w:pPr>
        <w:pStyle w:val="paragraph"/>
        <w:spacing w:line="360" w:lineRule="auto"/>
        <w:jc w:val="both"/>
        <w:textAlignment w:val="baseline"/>
        <w:rPr>
          <w:rFonts w:ascii="Arial" w:hAnsi="Arial" w:cs="Arial"/>
          <w:shd w:val="clear" w:color="auto" w:fill="FFFFFF"/>
        </w:rPr>
      </w:pPr>
      <w:proofErr w:type="spellStart"/>
      <w:r w:rsidRPr="00F559B2">
        <w:rPr>
          <w:rFonts w:ascii="Arial" w:hAnsi="Arial" w:cs="Arial"/>
          <w:i/>
          <w:color w:val="212529"/>
          <w:shd w:val="clear" w:color="auto" w:fill="FFFFFF"/>
        </w:rPr>
        <w:t>Bolam</w:t>
      </w:r>
      <w:proofErr w:type="spellEnd"/>
      <w:r w:rsidRPr="00F559B2">
        <w:rPr>
          <w:rFonts w:ascii="Arial" w:hAnsi="Arial" w:cs="Arial"/>
          <w:i/>
          <w:color w:val="212529"/>
          <w:shd w:val="clear" w:color="auto" w:fill="FFFFFF"/>
        </w:rPr>
        <w:t xml:space="preserve"> v </w:t>
      </w:r>
      <w:proofErr w:type="spellStart"/>
      <w:r w:rsidRPr="00F559B2">
        <w:rPr>
          <w:rFonts w:ascii="Arial" w:hAnsi="Arial" w:cs="Arial"/>
          <w:i/>
          <w:color w:val="212529"/>
          <w:shd w:val="clear" w:color="auto" w:fill="FFFFFF"/>
        </w:rPr>
        <w:t>Friern</w:t>
      </w:r>
      <w:proofErr w:type="spellEnd"/>
      <w:r w:rsidRPr="00F559B2">
        <w:rPr>
          <w:rFonts w:ascii="Arial" w:hAnsi="Arial" w:cs="Arial"/>
          <w:i/>
          <w:color w:val="212529"/>
          <w:shd w:val="clear" w:color="auto" w:fill="FFFFFF"/>
        </w:rPr>
        <w:t xml:space="preserve"> Management Committee</w:t>
      </w:r>
      <w:r w:rsidRPr="00F559B2">
        <w:rPr>
          <w:rFonts w:ascii="Arial" w:hAnsi="Arial" w:cs="Arial"/>
          <w:i/>
          <w:shd w:val="clear" w:color="auto" w:fill="FFFFFF"/>
        </w:rPr>
        <w:t xml:space="preserve"> </w:t>
      </w:r>
      <w:r w:rsidRPr="00F559B2">
        <w:rPr>
          <w:rFonts w:ascii="Arial" w:hAnsi="Arial" w:cs="Arial"/>
          <w:shd w:val="clear" w:color="auto" w:fill="FFFFFF"/>
        </w:rPr>
        <w:t>[1957] 1 WLR 582 </w:t>
      </w:r>
    </w:p>
    <w:p w:rsidR="00CD334B" w:rsidRPr="00F559B2" w:rsidRDefault="00CD334B" w:rsidP="00534B73">
      <w:pPr>
        <w:pStyle w:val="paragraph"/>
        <w:spacing w:line="360" w:lineRule="auto"/>
        <w:jc w:val="both"/>
        <w:textAlignment w:val="baseline"/>
        <w:rPr>
          <w:rFonts w:ascii="Arial" w:hAnsi="Arial" w:cs="Arial"/>
          <w:shd w:val="clear" w:color="auto" w:fill="FFFFFF"/>
        </w:rPr>
      </w:pPr>
      <w:r w:rsidRPr="00F559B2">
        <w:rPr>
          <w:rFonts w:ascii="Arial" w:hAnsi="Arial" w:cs="Arial"/>
          <w:i/>
          <w:spacing w:val="-15"/>
        </w:rPr>
        <w:t>Bolitho v City &amp; Hackney Health Authority [</w:t>
      </w:r>
      <w:r w:rsidRPr="00F559B2">
        <w:rPr>
          <w:rFonts w:ascii="Arial" w:hAnsi="Arial" w:cs="Arial"/>
          <w:spacing w:val="-15"/>
        </w:rPr>
        <w:t>1984]</w:t>
      </w:r>
      <w:r w:rsidR="006E6C93" w:rsidRPr="00F559B2">
        <w:rPr>
          <w:rFonts w:ascii="Arial" w:hAnsi="Arial" w:cs="Arial"/>
          <w:spacing w:val="-15"/>
        </w:rPr>
        <w:t xml:space="preserve"> AC 232</w:t>
      </w:r>
    </w:p>
    <w:p w:rsidR="0061033D" w:rsidRPr="00F559B2" w:rsidRDefault="0061033D" w:rsidP="00534B73">
      <w:pPr>
        <w:spacing w:line="360" w:lineRule="auto"/>
        <w:rPr>
          <w:rStyle w:val="Emphasis"/>
          <w:rFonts w:ascii="Arial" w:hAnsi="Arial" w:cs="Arial"/>
          <w:i w:val="0"/>
          <w:color w:val="212121"/>
          <w:sz w:val="24"/>
          <w:szCs w:val="24"/>
        </w:rPr>
      </w:pPr>
      <w:r w:rsidRPr="00F559B2">
        <w:rPr>
          <w:rStyle w:val="normaltextrun1"/>
          <w:rFonts w:ascii="Arial" w:hAnsi="Arial" w:cs="Arial"/>
          <w:i/>
          <w:sz w:val="24"/>
          <w:szCs w:val="24"/>
          <w:lang w:val="en-US"/>
        </w:rPr>
        <w:t xml:space="preserve">Mansfield v Weetabix Ltd [1998] 1 WLR 1263 </w:t>
      </w:r>
      <w:r w:rsidRPr="00F559B2">
        <w:rPr>
          <w:rStyle w:val="Emphasis"/>
          <w:rFonts w:ascii="Arial" w:hAnsi="Arial" w:cs="Arial"/>
          <w:i w:val="0"/>
          <w:color w:val="212121"/>
          <w:sz w:val="24"/>
          <w:szCs w:val="24"/>
        </w:rPr>
        <w:t xml:space="preserve"> </w:t>
      </w:r>
    </w:p>
    <w:p w:rsidR="0061033D" w:rsidRPr="00F559B2" w:rsidRDefault="0061033D" w:rsidP="00534B73">
      <w:pPr>
        <w:spacing w:line="360" w:lineRule="auto"/>
        <w:rPr>
          <w:rStyle w:val="normaltextrun1"/>
          <w:rFonts w:ascii="Arial" w:eastAsia="Times New Roman" w:hAnsi="Arial" w:cs="Arial"/>
          <w:i/>
          <w:sz w:val="24"/>
          <w:szCs w:val="24"/>
          <w:lang w:eastAsia="en-GB"/>
        </w:rPr>
      </w:pPr>
      <w:proofErr w:type="spellStart"/>
      <w:r w:rsidRPr="00F559B2">
        <w:rPr>
          <w:rStyle w:val="normaltextrun1"/>
          <w:rFonts w:ascii="Arial" w:hAnsi="Arial" w:cs="Arial"/>
          <w:i/>
          <w:sz w:val="24"/>
          <w:szCs w:val="24"/>
          <w:lang w:val="en-US"/>
        </w:rPr>
        <w:t>Nettleship</w:t>
      </w:r>
      <w:proofErr w:type="spellEnd"/>
      <w:r w:rsidRPr="00F559B2">
        <w:rPr>
          <w:rStyle w:val="normaltextrun1"/>
          <w:rFonts w:ascii="Arial" w:hAnsi="Arial" w:cs="Arial"/>
          <w:i/>
          <w:sz w:val="24"/>
          <w:szCs w:val="24"/>
          <w:lang w:val="en-US"/>
        </w:rPr>
        <w:t xml:space="preserve"> v Weston [1971] 3 WLR</w:t>
      </w:r>
    </w:p>
    <w:p w:rsidR="00CD334B" w:rsidRPr="00F559B2" w:rsidRDefault="00CD334B" w:rsidP="00534B73">
      <w:pPr>
        <w:spacing w:line="360" w:lineRule="auto"/>
        <w:rPr>
          <w:i/>
          <w:sz w:val="24"/>
          <w:szCs w:val="24"/>
        </w:rPr>
      </w:pPr>
      <w:r w:rsidRPr="00F559B2">
        <w:rPr>
          <w:rFonts w:ascii="Arial" w:eastAsia="Times New Roman" w:hAnsi="Arial" w:cs="Arial"/>
          <w:i/>
          <w:iCs/>
          <w:sz w:val="24"/>
          <w:szCs w:val="24"/>
          <w:bdr w:val="none" w:sz="0" w:space="0" w:color="auto" w:frame="1"/>
          <w:lang w:eastAsia="en-GB"/>
        </w:rPr>
        <w:t xml:space="preserve">Roberts V </w:t>
      </w:r>
      <w:proofErr w:type="spellStart"/>
      <w:r w:rsidRPr="00F559B2">
        <w:rPr>
          <w:rFonts w:ascii="Arial" w:eastAsia="Times New Roman" w:hAnsi="Arial" w:cs="Arial"/>
          <w:i/>
          <w:iCs/>
          <w:sz w:val="24"/>
          <w:szCs w:val="24"/>
          <w:bdr w:val="none" w:sz="0" w:space="0" w:color="auto" w:frame="1"/>
          <w:lang w:eastAsia="en-GB"/>
        </w:rPr>
        <w:t>Ramsbottom</w:t>
      </w:r>
      <w:proofErr w:type="spellEnd"/>
      <w:r w:rsidRPr="00F559B2">
        <w:rPr>
          <w:rFonts w:ascii="Arial" w:eastAsia="Times New Roman" w:hAnsi="Arial" w:cs="Arial"/>
          <w:i/>
          <w:iCs/>
          <w:sz w:val="24"/>
          <w:szCs w:val="24"/>
          <w:bdr w:val="none" w:sz="0" w:space="0" w:color="auto" w:frame="1"/>
          <w:lang w:eastAsia="en-GB"/>
        </w:rPr>
        <w:t xml:space="preserve"> </w:t>
      </w:r>
      <w:r w:rsidRPr="00F559B2">
        <w:rPr>
          <w:rFonts w:ascii="Arial" w:hAnsi="Arial" w:cs="Arial"/>
          <w:i/>
          <w:sz w:val="24"/>
          <w:szCs w:val="24"/>
        </w:rPr>
        <w:t>[1980] R.T.R.261</w:t>
      </w:r>
    </w:p>
    <w:p w:rsidR="0061033D" w:rsidRPr="00F559B2" w:rsidRDefault="0061033D" w:rsidP="00534B73">
      <w:pPr>
        <w:spacing w:line="360" w:lineRule="auto"/>
        <w:rPr>
          <w:rFonts w:ascii="Arial" w:hAnsi="Arial" w:cs="Arial"/>
          <w:i/>
          <w:sz w:val="24"/>
          <w:szCs w:val="24"/>
          <w:shd w:val="clear" w:color="auto" w:fill="FFFFFF"/>
        </w:rPr>
      </w:pPr>
      <w:r w:rsidRPr="00F559B2">
        <w:rPr>
          <w:rFonts w:ascii="Arial" w:hAnsi="Arial" w:cs="Arial"/>
          <w:i/>
          <w:sz w:val="24"/>
          <w:szCs w:val="24"/>
          <w:shd w:val="clear" w:color="auto" w:fill="FFFFFF"/>
        </w:rPr>
        <w:t>Roe V Minister of Health [1954] 2 QB 66</w:t>
      </w:r>
    </w:p>
    <w:p w:rsidR="009D2A8D" w:rsidRPr="00F559B2" w:rsidRDefault="009D2A8D" w:rsidP="00534B73">
      <w:pPr>
        <w:spacing w:line="360" w:lineRule="auto"/>
        <w:rPr>
          <w:rFonts w:ascii="Arial" w:eastAsia="Times New Roman" w:hAnsi="Arial" w:cs="Arial"/>
          <w:i/>
          <w:sz w:val="24"/>
          <w:szCs w:val="24"/>
          <w:lang w:eastAsia="en-GB"/>
        </w:rPr>
      </w:pPr>
      <w:r w:rsidRPr="00F559B2">
        <w:rPr>
          <w:rFonts w:ascii="Arial" w:eastAsia="Times New Roman" w:hAnsi="Arial" w:cs="Arial"/>
          <w:i/>
          <w:sz w:val="24"/>
          <w:szCs w:val="24"/>
          <w:lang w:eastAsia="en-GB"/>
        </w:rPr>
        <w:t>Watt v Hertfordshire County Council [1954] 1 WLR 835</w:t>
      </w:r>
    </w:p>
    <w:p w:rsidR="00CD334B" w:rsidRDefault="00CD334B" w:rsidP="00534B73">
      <w:pPr>
        <w:spacing w:line="360" w:lineRule="auto"/>
        <w:rPr>
          <w:rStyle w:val="normaltextrun1"/>
          <w:rFonts w:ascii="Arial" w:hAnsi="Arial" w:cs="Arial"/>
          <w:i/>
          <w:sz w:val="24"/>
          <w:szCs w:val="24"/>
          <w:lang w:val="en-US"/>
        </w:rPr>
      </w:pPr>
      <w:proofErr w:type="spellStart"/>
      <w:r w:rsidRPr="00F559B2">
        <w:rPr>
          <w:rStyle w:val="normaltextrun1"/>
          <w:rFonts w:ascii="Arial" w:hAnsi="Arial" w:cs="Arial"/>
          <w:i/>
          <w:sz w:val="24"/>
          <w:szCs w:val="24"/>
          <w:lang w:val="en-US"/>
        </w:rPr>
        <w:t>Wilsher</w:t>
      </w:r>
      <w:proofErr w:type="spellEnd"/>
      <w:r w:rsidRPr="00F559B2">
        <w:rPr>
          <w:rStyle w:val="normaltextrun1"/>
          <w:rFonts w:ascii="Arial" w:hAnsi="Arial" w:cs="Arial"/>
          <w:i/>
          <w:sz w:val="24"/>
          <w:szCs w:val="24"/>
          <w:lang w:val="en-US"/>
        </w:rPr>
        <w:t xml:space="preserve"> v Essex [1986] 1 AC 1074</w:t>
      </w:r>
    </w:p>
    <w:p w:rsidR="0061033D" w:rsidRDefault="0061033D" w:rsidP="00CD334B">
      <w:pPr>
        <w:spacing w:line="360" w:lineRule="auto"/>
      </w:pPr>
    </w:p>
    <w:sectPr w:rsidR="0061033D">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A033C" w:rsidRDefault="004A033C" w:rsidP="00AB5C0F">
      <w:pPr>
        <w:spacing w:after="0" w:line="240" w:lineRule="auto"/>
      </w:pPr>
      <w:r>
        <w:separator/>
      </w:r>
    </w:p>
  </w:endnote>
  <w:endnote w:type="continuationSeparator" w:id="0">
    <w:p w:rsidR="004A033C" w:rsidRDefault="004A033C" w:rsidP="00AB5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A033C" w:rsidRDefault="004A033C" w:rsidP="00AB5C0F">
      <w:pPr>
        <w:spacing w:after="0" w:line="240" w:lineRule="auto"/>
      </w:pPr>
      <w:r>
        <w:separator/>
      </w:r>
    </w:p>
  </w:footnote>
  <w:footnote w:type="continuationSeparator" w:id="0">
    <w:p w:rsidR="004A033C" w:rsidRDefault="004A033C" w:rsidP="00AB5C0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12468" w:rsidRDefault="00B12468">
    <w:pPr>
      <w:pStyle w:val="Header"/>
    </w:pPr>
    <w:r>
      <w:t>Craig Rosser</w:t>
    </w:r>
    <w:r>
      <w:tab/>
    </w:r>
    <w:r>
      <w:tab/>
      <w:t>1706699</w:t>
    </w:r>
  </w:p>
  <w:p w:rsidR="00B12468" w:rsidRDefault="00B1246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B7A0787"/>
    <w:multiLevelType w:val="multilevel"/>
    <w:tmpl w:val="E924B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1FB185C"/>
    <w:multiLevelType w:val="multilevel"/>
    <w:tmpl w:val="66183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5558"/>
    <w:rsid w:val="00002416"/>
    <w:rsid w:val="000159EE"/>
    <w:rsid w:val="000172F7"/>
    <w:rsid w:val="00026EBE"/>
    <w:rsid w:val="000270A4"/>
    <w:rsid w:val="00030502"/>
    <w:rsid w:val="00041014"/>
    <w:rsid w:val="00051A93"/>
    <w:rsid w:val="00062A19"/>
    <w:rsid w:val="000915BB"/>
    <w:rsid w:val="000924EA"/>
    <w:rsid w:val="000B333E"/>
    <w:rsid w:val="000D72FD"/>
    <w:rsid w:val="000E3060"/>
    <w:rsid w:val="000F32CE"/>
    <w:rsid w:val="00103744"/>
    <w:rsid w:val="001143F2"/>
    <w:rsid w:val="0012766C"/>
    <w:rsid w:val="0015174C"/>
    <w:rsid w:val="00173D67"/>
    <w:rsid w:val="00181DFC"/>
    <w:rsid w:val="001A1361"/>
    <w:rsid w:val="001A730F"/>
    <w:rsid w:val="001B19EE"/>
    <w:rsid w:val="001C18C7"/>
    <w:rsid w:val="001C6FB7"/>
    <w:rsid w:val="001D304E"/>
    <w:rsid w:val="001D763A"/>
    <w:rsid w:val="001D7DB7"/>
    <w:rsid w:val="001E536E"/>
    <w:rsid w:val="0021333E"/>
    <w:rsid w:val="002369DB"/>
    <w:rsid w:val="00236C9A"/>
    <w:rsid w:val="002434D7"/>
    <w:rsid w:val="00245FAD"/>
    <w:rsid w:val="00255371"/>
    <w:rsid w:val="002925F7"/>
    <w:rsid w:val="002A44BE"/>
    <w:rsid w:val="002C5B10"/>
    <w:rsid w:val="002E0977"/>
    <w:rsid w:val="0030739A"/>
    <w:rsid w:val="00314984"/>
    <w:rsid w:val="003220D4"/>
    <w:rsid w:val="003301B6"/>
    <w:rsid w:val="00342CBE"/>
    <w:rsid w:val="003526A5"/>
    <w:rsid w:val="0037024E"/>
    <w:rsid w:val="003738B4"/>
    <w:rsid w:val="00375336"/>
    <w:rsid w:val="0039415B"/>
    <w:rsid w:val="003960E6"/>
    <w:rsid w:val="003A4707"/>
    <w:rsid w:val="003B160C"/>
    <w:rsid w:val="003B3993"/>
    <w:rsid w:val="003C16B2"/>
    <w:rsid w:val="003C2E9D"/>
    <w:rsid w:val="003E0AB1"/>
    <w:rsid w:val="003E70A9"/>
    <w:rsid w:val="00405BC0"/>
    <w:rsid w:val="00437CA1"/>
    <w:rsid w:val="00443330"/>
    <w:rsid w:val="0045296D"/>
    <w:rsid w:val="00463AA0"/>
    <w:rsid w:val="00464594"/>
    <w:rsid w:val="00464C2E"/>
    <w:rsid w:val="0047288D"/>
    <w:rsid w:val="00482B5B"/>
    <w:rsid w:val="00483F51"/>
    <w:rsid w:val="0048457F"/>
    <w:rsid w:val="00487285"/>
    <w:rsid w:val="004912E5"/>
    <w:rsid w:val="004931D1"/>
    <w:rsid w:val="0049444F"/>
    <w:rsid w:val="004A033C"/>
    <w:rsid w:val="004A45E9"/>
    <w:rsid w:val="004B339A"/>
    <w:rsid w:val="004B4EB9"/>
    <w:rsid w:val="004C6FC9"/>
    <w:rsid w:val="004D12C1"/>
    <w:rsid w:val="004E03C1"/>
    <w:rsid w:val="004E3F11"/>
    <w:rsid w:val="004F2DB6"/>
    <w:rsid w:val="004F545A"/>
    <w:rsid w:val="0050483E"/>
    <w:rsid w:val="00510C7F"/>
    <w:rsid w:val="00520781"/>
    <w:rsid w:val="00534B73"/>
    <w:rsid w:val="00552717"/>
    <w:rsid w:val="00571356"/>
    <w:rsid w:val="005963E0"/>
    <w:rsid w:val="005A57BD"/>
    <w:rsid w:val="005B7FDD"/>
    <w:rsid w:val="005C250B"/>
    <w:rsid w:val="005C7FD9"/>
    <w:rsid w:val="005D35E8"/>
    <w:rsid w:val="005E069B"/>
    <w:rsid w:val="005E2857"/>
    <w:rsid w:val="005F06C4"/>
    <w:rsid w:val="0061033D"/>
    <w:rsid w:val="006126DD"/>
    <w:rsid w:val="00614DF4"/>
    <w:rsid w:val="00616B49"/>
    <w:rsid w:val="00633CE2"/>
    <w:rsid w:val="00640397"/>
    <w:rsid w:val="00640641"/>
    <w:rsid w:val="00651105"/>
    <w:rsid w:val="0066509C"/>
    <w:rsid w:val="006652AA"/>
    <w:rsid w:val="0066699D"/>
    <w:rsid w:val="006718AE"/>
    <w:rsid w:val="00674C2B"/>
    <w:rsid w:val="00683AF6"/>
    <w:rsid w:val="006B3B45"/>
    <w:rsid w:val="006C2AD7"/>
    <w:rsid w:val="006D4C7C"/>
    <w:rsid w:val="006E687D"/>
    <w:rsid w:val="006E6C93"/>
    <w:rsid w:val="006E764E"/>
    <w:rsid w:val="006E7F5D"/>
    <w:rsid w:val="006F5E7B"/>
    <w:rsid w:val="00704254"/>
    <w:rsid w:val="007114FD"/>
    <w:rsid w:val="00717E19"/>
    <w:rsid w:val="00720E95"/>
    <w:rsid w:val="00721DCF"/>
    <w:rsid w:val="00725342"/>
    <w:rsid w:val="00731DA2"/>
    <w:rsid w:val="00734A87"/>
    <w:rsid w:val="00734FAD"/>
    <w:rsid w:val="00751916"/>
    <w:rsid w:val="007606CC"/>
    <w:rsid w:val="00762CE1"/>
    <w:rsid w:val="00763043"/>
    <w:rsid w:val="007710CA"/>
    <w:rsid w:val="00774966"/>
    <w:rsid w:val="0078776A"/>
    <w:rsid w:val="0079041D"/>
    <w:rsid w:val="00793DD2"/>
    <w:rsid w:val="00796391"/>
    <w:rsid w:val="007A2FAC"/>
    <w:rsid w:val="007A7F3C"/>
    <w:rsid w:val="007B38C7"/>
    <w:rsid w:val="007B4EC4"/>
    <w:rsid w:val="007B6019"/>
    <w:rsid w:val="007D5702"/>
    <w:rsid w:val="007E5AEF"/>
    <w:rsid w:val="007E7032"/>
    <w:rsid w:val="007F05B2"/>
    <w:rsid w:val="00807294"/>
    <w:rsid w:val="00814775"/>
    <w:rsid w:val="00820881"/>
    <w:rsid w:val="00823F91"/>
    <w:rsid w:val="00843182"/>
    <w:rsid w:val="00844587"/>
    <w:rsid w:val="008662EE"/>
    <w:rsid w:val="008770C8"/>
    <w:rsid w:val="00886B47"/>
    <w:rsid w:val="00887262"/>
    <w:rsid w:val="0089027B"/>
    <w:rsid w:val="00893F50"/>
    <w:rsid w:val="008A09DE"/>
    <w:rsid w:val="008A13FF"/>
    <w:rsid w:val="008B62CB"/>
    <w:rsid w:val="008C5558"/>
    <w:rsid w:val="008C77CF"/>
    <w:rsid w:val="008E0BC2"/>
    <w:rsid w:val="008F781D"/>
    <w:rsid w:val="00905723"/>
    <w:rsid w:val="00922BA6"/>
    <w:rsid w:val="00923B0B"/>
    <w:rsid w:val="009341F5"/>
    <w:rsid w:val="009518FE"/>
    <w:rsid w:val="009632AD"/>
    <w:rsid w:val="009662E8"/>
    <w:rsid w:val="00990BFE"/>
    <w:rsid w:val="00992A80"/>
    <w:rsid w:val="009C74D8"/>
    <w:rsid w:val="009D0F01"/>
    <w:rsid w:val="009D2A8D"/>
    <w:rsid w:val="00A01FE1"/>
    <w:rsid w:val="00A2225E"/>
    <w:rsid w:val="00A400F1"/>
    <w:rsid w:val="00A451E6"/>
    <w:rsid w:val="00A54164"/>
    <w:rsid w:val="00A6178A"/>
    <w:rsid w:val="00A73929"/>
    <w:rsid w:val="00A76E7E"/>
    <w:rsid w:val="00A829B4"/>
    <w:rsid w:val="00A93617"/>
    <w:rsid w:val="00AB5C0F"/>
    <w:rsid w:val="00AB67CC"/>
    <w:rsid w:val="00AD0825"/>
    <w:rsid w:val="00AD0C51"/>
    <w:rsid w:val="00AD0D92"/>
    <w:rsid w:val="00B047BD"/>
    <w:rsid w:val="00B0582F"/>
    <w:rsid w:val="00B12468"/>
    <w:rsid w:val="00B1252D"/>
    <w:rsid w:val="00B22559"/>
    <w:rsid w:val="00B373F2"/>
    <w:rsid w:val="00B400BF"/>
    <w:rsid w:val="00B43242"/>
    <w:rsid w:val="00B52EA8"/>
    <w:rsid w:val="00B82F25"/>
    <w:rsid w:val="00BA09D9"/>
    <w:rsid w:val="00BA1CCD"/>
    <w:rsid w:val="00BB255C"/>
    <w:rsid w:val="00BB7C3D"/>
    <w:rsid w:val="00BD2CD4"/>
    <w:rsid w:val="00BE41C3"/>
    <w:rsid w:val="00BE7BCF"/>
    <w:rsid w:val="00BF0509"/>
    <w:rsid w:val="00BF3144"/>
    <w:rsid w:val="00BF404A"/>
    <w:rsid w:val="00BF7614"/>
    <w:rsid w:val="00C062E4"/>
    <w:rsid w:val="00C2608B"/>
    <w:rsid w:val="00C31097"/>
    <w:rsid w:val="00C435EB"/>
    <w:rsid w:val="00C44206"/>
    <w:rsid w:val="00C620CA"/>
    <w:rsid w:val="00CB6EA6"/>
    <w:rsid w:val="00CD334B"/>
    <w:rsid w:val="00CD4177"/>
    <w:rsid w:val="00CE520B"/>
    <w:rsid w:val="00CF3BBA"/>
    <w:rsid w:val="00CF7DB4"/>
    <w:rsid w:val="00D457EA"/>
    <w:rsid w:val="00D4601B"/>
    <w:rsid w:val="00D478D8"/>
    <w:rsid w:val="00D64E99"/>
    <w:rsid w:val="00D80CDF"/>
    <w:rsid w:val="00D95C89"/>
    <w:rsid w:val="00DA1F43"/>
    <w:rsid w:val="00DA4EBA"/>
    <w:rsid w:val="00DC1CDA"/>
    <w:rsid w:val="00DC3117"/>
    <w:rsid w:val="00DC36F0"/>
    <w:rsid w:val="00DD2F7E"/>
    <w:rsid w:val="00DE5E63"/>
    <w:rsid w:val="00DF7EFA"/>
    <w:rsid w:val="00E00E6C"/>
    <w:rsid w:val="00E0455A"/>
    <w:rsid w:val="00E13B11"/>
    <w:rsid w:val="00E1570C"/>
    <w:rsid w:val="00E313DF"/>
    <w:rsid w:val="00E317C9"/>
    <w:rsid w:val="00E368C8"/>
    <w:rsid w:val="00E51F29"/>
    <w:rsid w:val="00E55920"/>
    <w:rsid w:val="00E62327"/>
    <w:rsid w:val="00E64ED9"/>
    <w:rsid w:val="00E71959"/>
    <w:rsid w:val="00E76C92"/>
    <w:rsid w:val="00E7736A"/>
    <w:rsid w:val="00E9474A"/>
    <w:rsid w:val="00E95D6E"/>
    <w:rsid w:val="00E97454"/>
    <w:rsid w:val="00EB1065"/>
    <w:rsid w:val="00EB2116"/>
    <w:rsid w:val="00EC662E"/>
    <w:rsid w:val="00F1284A"/>
    <w:rsid w:val="00F20726"/>
    <w:rsid w:val="00F3210D"/>
    <w:rsid w:val="00F3356F"/>
    <w:rsid w:val="00F34EE2"/>
    <w:rsid w:val="00F36526"/>
    <w:rsid w:val="00F41EFA"/>
    <w:rsid w:val="00F4372F"/>
    <w:rsid w:val="00F559B2"/>
    <w:rsid w:val="00F65080"/>
    <w:rsid w:val="00F65CCF"/>
    <w:rsid w:val="00F71C59"/>
    <w:rsid w:val="00F8186F"/>
    <w:rsid w:val="00F90650"/>
    <w:rsid w:val="00FA1EFA"/>
    <w:rsid w:val="00FE4ACD"/>
    <w:rsid w:val="00FE581D"/>
    <w:rsid w:val="00FF1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033D"/>
  </w:style>
  <w:style w:type="paragraph" w:styleId="Heading2">
    <w:name w:val="heading 2"/>
    <w:basedOn w:val="Normal"/>
    <w:next w:val="Normal"/>
    <w:link w:val="Heading2Char"/>
    <w:uiPriority w:val="9"/>
    <w:semiHidden/>
    <w:unhideWhenUsed/>
    <w:qFormat/>
    <w:rsid w:val="006F5E7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912E5"/>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semiHidden/>
    <w:unhideWhenUsed/>
    <w:qFormat/>
    <w:rsid w:val="00FE581D"/>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1">
    <w:name w:val="normaltextrun1"/>
    <w:basedOn w:val="DefaultParagraphFont"/>
    <w:rsid w:val="008C5558"/>
  </w:style>
  <w:style w:type="paragraph" w:customStyle="1" w:styleId="paragraph">
    <w:name w:val="paragraph"/>
    <w:basedOn w:val="Normal"/>
    <w:rsid w:val="008C5558"/>
    <w:pPr>
      <w:spacing w:after="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7F5D"/>
    <w:rPr>
      <w:color w:val="0000FF"/>
      <w:u w:val="single"/>
    </w:rPr>
  </w:style>
  <w:style w:type="character" w:customStyle="1" w:styleId="costarpage">
    <w:name w:val="co_starpage"/>
    <w:basedOn w:val="DefaultParagraphFont"/>
    <w:rsid w:val="005D35E8"/>
  </w:style>
  <w:style w:type="character" w:customStyle="1" w:styleId="cosearchterm">
    <w:name w:val="co_searchterm"/>
    <w:basedOn w:val="DefaultParagraphFont"/>
    <w:rsid w:val="00BF7614"/>
  </w:style>
  <w:style w:type="character" w:styleId="Emphasis">
    <w:name w:val="Emphasis"/>
    <w:basedOn w:val="DefaultParagraphFont"/>
    <w:uiPriority w:val="20"/>
    <w:qFormat/>
    <w:rsid w:val="00B400BF"/>
    <w:rPr>
      <w:i/>
      <w:iCs/>
    </w:rPr>
  </w:style>
  <w:style w:type="paragraph" w:customStyle="1" w:styleId="legrhs">
    <w:name w:val="legrhs"/>
    <w:basedOn w:val="Normal"/>
    <w:rsid w:val="00A451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A451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A451E6"/>
  </w:style>
  <w:style w:type="paragraph" w:styleId="NormalWeb">
    <w:name w:val="Normal (Web)"/>
    <w:basedOn w:val="Normal"/>
    <w:uiPriority w:val="99"/>
    <w:unhideWhenUsed/>
    <w:rsid w:val="00720E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rmtext">
    <w:name w:val="termtext"/>
    <w:basedOn w:val="DefaultParagraphFont"/>
    <w:rsid w:val="001D7DB7"/>
  </w:style>
  <w:style w:type="character" w:styleId="Strong">
    <w:name w:val="Strong"/>
    <w:basedOn w:val="DefaultParagraphFont"/>
    <w:uiPriority w:val="22"/>
    <w:qFormat/>
    <w:rsid w:val="001D7DB7"/>
    <w:rPr>
      <w:b/>
      <w:bCs/>
    </w:rPr>
  </w:style>
  <w:style w:type="character" w:styleId="FollowedHyperlink">
    <w:name w:val="FollowedHyperlink"/>
    <w:basedOn w:val="DefaultParagraphFont"/>
    <w:uiPriority w:val="99"/>
    <w:semiHidden/>
    <w:unhideWhenUsed/>
    <w:rsid w:val="006B3B45"/>
    <w:rPr>
      <w:color w:val="800080" w:themeColor="followedHyperlink"/>
      <w:u w:val="single"/>
    </w:rPr>
  </w:style>
  <w:style w:type="character" w:styleId="HTMLCite">
    <w:name w:val="HTML Cite"/>
    <w:basedOn w:val="DefaultParagraphFont"/>
    <w:uiPriority w:val="99"/>
    <w:semiHidden/>
    <w:unhideWhenUsed/>
    <w:rsid w:val="0049444F"/>
    <w:rPr>
      <w:i/>
      <w:iCs/>
      <w:vanish w:val="0"/>
      <w:webHidden w:val="0"/>
      <w:color w:val="696969"/>
      <w:specVanish w:val="0"/>
    </w:rPr>
  </w:style>
  <w:style w:type="paragraph" w:styleId="BalloonText">
    <w:name w:val="Balloon Text"/>
    <w:basedOn w:val="Normal"/>
    <w:link w:val="BalloonTextChar"/>
    <w:uiPriority w:val="99"/>
    <w:semiHidden/>
    <w:unhideWhenUsed/>
    <w:rsid w:val="00DA4E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EBA"/>
    <w:rPr>
      <w:rFonts w:ascii="Tahoma" w:hAnsi="Tahoma" w:cs="Tahoma"/>
      <w:sz w:val="16"/>
      <w:szCs w:val="16"/>
    </w:rPr>
  </w:style>
  <w:style w:type="character" w:customStyle="1" w:styleId="eop">
    <w:name w:val="eop"/>
    <w:basedOn w:val="DefaultParagraphFont"/>
    <w:rsid w:val="00F90650"/>
  </w:style>
  <w:style w:type="paragraph" w:styleId="Header">
    <w:name w:val="header"/>
    <w:basedOn w:val="Normal"/>
    <w:link w:val="HeaderChar"/>
    <w:uiPriority w:val="99"/>
    <w:unhideWhenUsed/>
    <w:rsid w:val="00AB5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C0F"/>
  </w:style>
  <w:style w:type="paragraph" w:styleId="Footer">
    <w:name w:val="footer"/>
    <w:basedOn w:val="Normal"/>
    <w:link w:val="FooterChar"/>
    <w:uiPriority w:val="99"/>
    <w:unhideWhenUsed/>
    <w:rsid w:val="00AB5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C0F"/>
  </w:style>
  <w:style w:type="character" w:customStyle="1" w:styleId="Heading2Char">
    <w:name w:val="Heading 2 Char"/>
    <w:basedOn w:val="DefaultParagraphFont"/>
    <w:link w:val="Heading2"/>
    <w:uiPriority w:val="9"/>
    <w:semiHidden/>
    <w:rsid w:val="006F5E7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4912E5"/>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semiHidden/>
    <w:rsid w:val="00FE581D"/>
    <w:rPr>
      <w:rFonts w:asciiTheme="majorHAnsi" w:eastAsiaTheme="majorEastAsia" w:hAnsiTheme="majorHAnsi" w:cstheme="majorBidi"/>
      <w:color w:val="243F60" w:themeColor="accent1" w:themeShade="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033D"/>
  </w:style>
  <w:style w:type="paragraph" w:styleId="Heading2">
    <w:name w:val="heading 2"/>
    <w:basedOn w:val="Normal"/>
    <w:next w:val="Normal"/>
    <w:link w:val="Heading2Char"/>
    <w:uiPriority w:val="9"/>
    <w:semiHidden/>
    <w:unhideWhenUsed/>
    <w:qFormat/>
    <w:rsid w:val="006F5E7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912E5"/>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semiHidden/>
    <w:unhideWhenUsed/>
    <w:qFormat/>
    <w:rsid w:val="00FE581D"/>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1">
    <w:name w:val="normaltextrun1"/>
    <w:basedOn w:val="DefaultParagraphFont"/>
    <w:rsid w:val="008C5558"/>
  </w:style>
  <w:style w:type="paragraph" w:customStyle="1" w:styleId="paragraph">
    <w:name w:val="paragraph"/>
    <w:basedOn w:val="Normal"/>
    <w:rsid w:val="008C5558"/>
    <w:pPr>
      <w:spacing w:after="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7F5D"/>
    <w:rPr>
      <w:color w:val="0000FF"/>
      <w:u w:val="single"/>
    </w:rPr>
  </w:style>
  <w:style w:type="character" w:customStyle="1" w:styleId="costarpage">
    <w:name w:val="co_starpage"/>
    <w:basedOn w:val="DefaultParagraphFont"/>
    <w:rsid w:val="005D35E8"/>
  </w:style>
  <w:style w:type="character" w:customStyle="1" w:styleId="cosearchterm">
    <w:name w:val="co_searchterm"/>
    <w:basedOn w:val="DefaultParagraphFont"/>
    <w:rsid w:val="00BF7614"/>
  </w:style>
  <w:style w:type="character" w:styleId="Emphasis">
    <w:name w:val="Emphasis"/>
    <w:basedOn w:val="DefaultParagraphFont"/>
    <w:uiPriority w:val="20"/>
    <w:qFormat/>
    <w:rsid w:val="00B400BF"/>
    <w:rPr>
      <w:i/>
      <w:iCs/>
    </w:rPr>
  </w:style>
  <w:style w:type="paragraph" w:customStyle="1" w:styleId="legrhs">
    <w:name w:val="legrhs"/>
    <w:basedOn w:val="Normal"/>
    <w:rsid w:val="00A451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A451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A451E6"/>
  </w:style>
  <w:style w:type="paragraph" w:styleId="NormalWeb">
    <w:name w:val="Normal (Web)"/>
    <w:basedOn w:val="Normal"/>
    <w:uiPriority w:val="99"/>
    <w:unhideWhenUsed/>
    <w:rsid w:val="00720E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rmtext">
    <w:name w:val="termtext"/>
    <w:basedOn w:val="DefaultParagraphFont"/>
    <w:rsid w:val="001D7DB7"/>
  </w:style>
  <w:style w:type="character" w:styleId="Strong">
    <w:name w:val="Strong"/>
    <w:basedOn w:val="DefaultParagraphFont"/>
    <w:uiPriority w:val="22"/>
    <w:qFormat/>
    <w:rsid w:val="001D7DB7"/>
    <w:rPr>
      <w:b/>
      <w:bCs/>
    </w:rPr>
  </w:style>
  <w:style w:type="character" w:styleId="FollowedHyperlink">
    <w:name w:val="FollowedHyperlink"/>
    <w:basedOn w:val="DefaultParagraphFont"/>
    <w:uiPriority w:val="99"/>
    <w:semiHidden/>
    <w:unhideWhenUsed/>
    <w:rsid w:val="006B3B45"/>
    <w:rPr>
      <w:color w:val="800080" w:themeColor="followedHyperlink"/>
      <w:u w:val="single"/>
    </w:rPr>
  </w:style>
  <w:style w:type="character" w:styleId="HTMLCite">
    <w:name w:val="HTML Cite"/>
    <w:basedOn w:val="DefaultParagraphFont"/>
    <w:uiPriority w:val="99"/>
    <w:semiHidden/>
    <w:unhideWhenUsed/>
    <w:rsid w:val="0049444F"/>
    <w:rPr>
      <w:i/>
      <w:iCs/>
      <w:vanish w:val="0"/>
      <w:webHidden w:val="0"/>
      <w:color w:val="696969"/>
      <w:specVanish w:val="0"/>
    </w:rPr>
  </w:style>
  <w:style w:type="paragraph" w:styleId="BalloonText">
    <w:name w:val="Balloon Text"/>
    <w:basedOn w:val="Normal"/>
    <w:link w:val="BalloonTextChar"/>
    <w:uiPriority w:val="99"/>
    <w:semiHidden/>
    <w:unhideWhenUsed/>
    <w:rsid w:val="00DA4E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EBA"/>
    <w:rPr>
      <w:rFonts w:ascii="Tahoma" w:hAnsi="Tahoma" w:cs="Tahoma"/>
      <w:sz w:val="16"/>
      <w:szCs w:val="16"/>
    </w:rPr>
  </w:style>
  <w:style w:type="character" w:customStyle="1" w:styleId="eop">
    <w:name w:val="eop"/>
    <w:basedOn w:val="DefaultParagraphFont"/>
    <w:rsid w:val="00F90650"/>
  </w:style>
  <w:style w:type="paragraph" w:styleId="Header">
    <w:name w:val="header"/>
    <w:basedOn w:val="Normal"/>
    <w:link w:val="HeaderChar"/>
    <w:uiPriority w:val="99"/>
    <w:unhideWhenUsed/>
    <w:rsid w:val="00AB5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C0F"/>
  </w:style>
  <w:style w:type="paragraph" w:styleId="Footer">
    <w:name w:val="footer"/>
    <w:basedOn w:val="Normal"/>
    <w:link w:val="FooterChar"/>
    <w:uiPriority w:val="99"/>
    <w:unhideWhenUsed/>
    <w:rsid w:val="00AB5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C0F"/>
  </w:style>
  <w:style w:type="character" w:customStyle="1" w:styleId="Heading2Char">
    <w:name w:val="Heading 2 Char"/>
    <w:basedOn w:val="DefaultParagraphFont"/>
    <w:link w:val="Heading2"/>
    <w:uiPriority w:val="9"/>
    <w:semiHidden/>
    <w:rsid w:val="006F5E7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4912E5"/>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semiHidden/>
    <w:rsid w:val="00FE581D"/>
    <w:rPr>
      <w:rFonts w:asciiTheme="majorHAnsi" w:eastAsiaTheme="majorEastAsia" w:hAnsiTheme="majorHAnsi" w:cstheme="majorBidi"/>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851546">
      <w:bodyDiv w:val="1"/>
      <w:marLeft w:val="0"/>
      <w:marRight w:val="0"/>
      <w:marTop w:val="0"/>
      <w:marBottom w:val="0"/>
      <w:divBdr>
        <w:top w:val="none" w:sz="0" w:space="0" w:color="auto"/>
        <w:left w:val="none" w:sz="0" w:space="0" w:color="auto"/>
        <w:bottom w:val="none" w:sz="0" w:space="0" w:color="auto"/>
        <w:right w:val="none" w:sz="0" w:space="0" w:color="auto"/>
      </w:divBdr>
    </w:div>
    <w:div w:id="162867264">
      <w:bodyDiv w:val="1"/>
      <w:marLeft w:val="0"/>
      <w:marRight w:val="0"/>
      <w:marTop w:val="0"/>
      <w:marBottom w:val="0"/>
      <w:divBdr>
        <w:top w:val="none" w:sz="0" w:space="0" w:color="auto"/>
        <w:left w:val="none" w:sz="0" w:space="0" w:color="auto"/>
        <w:bottom w:val="none" w:sz="0" w:space="0" w:color="auto"/>
        <w:right w:val="none" w:sz="0" w:space="0" w:color="auto"/>
      </w:divBdr>
      <w:divsChild>
        <w:div w:id="1925602040">
          <w:marLeft w:val="0"/>
          <w:marRight w:val="0"/>
          <w:marTop w:val="0"/>
          <w:marBottom w:val="0"/>
          <w:divBdr>
            <w:top w:val="none" w:sz="0" w:space="0" w:color="auto"/>
            <w:left w:val="none" w:sz="0" w:space="0" w:color="auto"/>
            <w:bottom w:val="none" w:sz="0" w:space="0" w:color="auto"/>
            <w:right w:val="none" w:sz="0" w:space="0" w:color="auto"/>
          </w:divBdr>
        </w:div>
      </w:divsChild>
    </w:div>
    <w:div w:id="177815471">
      <w:bodyDiv w:val="1"/>
      <w:marLeft w:val="0"/>
      <w:marRight w:val="0"/>
      <w:marTop w:val="0"/>
      <w:marBottom w:val="0"/>
      <w:divBdr>
        <w:top w:val="none" w:sz="0" w:space="0" w:color="auto"/>
        <w:left w:val="none" w:sz="0" w:space="0" w:color="auto"/>
        <w:bottom w:val="none" w:sz="0" w:space="0" w:color="auto"/>
        <w:right w:val="none" w:sz="0" w:space="0" w:color="auto"/>
      </w:divBdr>
      <w:divsChild>
        <w:div w:id="1305504158">
          <w:marLeft w:val="0"/>
          <w:marRight w:val="0"/>
          <w:marTop w:val="240"/>
          <w:marBottom w:val="0"/>
          <w:divBdr>
            <w:top w:val="none" w:sz="0" w:space="0" w:color="auto"/>
            <w:left w:val="none" w:sz="0" w:space="0" w:color="auto"/>
            <w:bottom w:val="none" w:sz="0" w:space="0" w:color="auto"/>
            <w:right w:val="none" w:sz="0" w:space="0" w:color="auto"/>
          </w:divBdr>
        </w:div>
      </w:divsChild>
    </w:div>
    <w:div w:id="188642635">
      <w:bodyDiv w:val="1"/>
      <w:marLeft w:val="0"/>
      <w:marRight w:val="0"/>
      <w:marTop w:val="0"/>
      <w:marBottom w:val="0"/>
      <w:divBdr>
        <w:top w:val="none" w:sz="0" w:space="0" w:color="auto"/>
        <w:left w:val="none" w:sz="0" w:space="0" w:color="auto"/>
        <w:bottom w:val="none" w:sz="0" w:space="0" w:color="auto"/>
        <w:right w:val="none" w:sz="0" w:space="0" w:color="auto"/>
      </w:divBdr>
    </w:div>
    <w:div w:id="188950509">
      <w:bodyDiv w:val="1"/>
      <w:marLeft w:val="0"/>
      <w:marRight w:val="0"/>
      <w:marTop w:val="0"/>
      <w:marBottom w:val="0"/>
      <w:divBdr>
        <w:top w:val="none" w:sz="0" w:space="0" w:color="auto"/>
        <w:left w:val="none" w:sz="0" w:space="0" w:color="auto"/>
        <w:bottom w:val="none" w:sz="0" w:space="0" w:color="auto"/>
        <w:right w:val="none" w:sz="0" w:space="0" w:color="auto"/>
      </w:divBdr>
      <w:divsChild>
        <w:div w:id="1422019553">
          <w:marLeft w:val="0"/>
          <w:marRight w:val="0"/>
          <w:marTop w:val="0"/>
          <w:marBottom w:val="0"/>
          <w:divBdr>
            <w:top w:val="none" w:sz="0" w:space="0" w:color="auto"/>
            <w:left w:val="none" w:sz="0" w:space="0" w:color="auto"/>
            <w:bottom w:val="none" w:sz="0" w:space="0" w:color="auto"/>
            <w:right w:val="none" w:sz="0" w:space="0" w:color="auto"/>
          </w:divBdr>
          <w:divsChild>
            <w:div w:id="1068652926">
              <w:marLeft w:val="0"/>
              <w:marRight w:val="0"/>
              <w:marTop w:val="0"/>
              <w:marBottom w:val="0"/>
              <w:divBdr>
                <w:top w:val="none" w:sz="0" w:space="0" w:color="auto"/>
                <w:left w:val="none" w:sz="0" w:space="0" w:color="auto"/>
                <w:bottom w:val="none" w:sz="0" w:space="0" w:color="auto"/>
                <w:right w:val="none" w:sz="0" w:space="0" w:color="auto"/>
              </w:divBdr>
              <w:divsChild>
                <w:div w:id="2108649885">
                  <w:marLeft w:val="0"/>
                  <w:marRight w:val="0"/>
                  <w:marTop w:val="0"/>
                  <w:marBottom w:val="0"/>
                  <w:divBdr>
                    <w:top w:val="none" w:sz="0" w:space="0" w:color="auto"/>
                    <w:left w:val="none" w:sz="0" w:space="0" w:color="auto"/>
                    <w:bottom w:val="none" w:sz="0" w:space="0" w:color="auto"/>
                    <w:right w:val="none" w:sz="0" w:space="0" w:color="auto"/>
                  </w:divBdr>
                  <w:divsChild>
                    <w:div w:id="2049254576">
                      <w:marLeft w:val="0"/>
                      <w:marRight w:val="0"/>
                      <w:marTop w:val="0"/>
                      <w:marBottom w:val="0"/>
                      <w:divBdr>
                        <w:top w:val="none" w:sz="0" w:space="0" w:color="auto"/>
                        <w:left w:val="none" w:sz="0" w:space="0" w:color="auto"/>
                        <w:bottom w:val="none" w:sz="0" w:space="0" w:color="auto"/>
                        <w:right w:val="none" w:sz="0" w:space="0" w:color="auto"/>
                      </w:divBdr>
                      <w:divsChild>
                        <w:div w:id="117499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469456">
      <w:bodyDiv w:val="1"/>
      <w:marLeft w:val="0"/>
      <w:marRight w:val="0"/>
      <w:marTop w:val="0"/>
      <w:marBottom w:val="0"/>
      <w:divBdr>
        <w:top w:val="none" w:sz="0" w:space="0" w:color="auto"/>
        <w:left w:val="none" w:sz="0" w:space="0" w:color="auto"/>
        <w:bottom w:val="none" w:sz="0" w:space="0" w:color="auto"/>
        <w:right w:val="none" w:sz="0" w:space="0" w:color="auto"/>
      </w:divBdr>
    </w:div>
    <w:div w:id="220219125">
      <w:bodyDiv w:val="1"/>
      <w:marLeft w:val="0"/>
      <w:marRight w:val="0"/>
      <w:marTop w:val="0"/>
      <w:marBottom w:val="0"/>
      <w:divBdr>
        <w:top w:val="none" w:sz="0" w:space="0" w:color="auto"/>
        <w:left w:val="none" w:sz="0" w:space="0" w:color="auto"/>
        <w:bottom w:val="none" w:sz="0" w:space="0" w:color="auto"/>
        <w:right w:val="none" w:sz="0" w:space="0" w:color="auto"/>
      </w:divBdr>
      <w:divsChild>
        <w:div w:id="1232279457">
          <w:marLeft w:val="0"/>
          <w:marRight w:val="0"/>
          <w:marTop w:val="0"/>
          <w:marBottom w:val="0"/>
          <w:divBdr>
            <w:top w:val="none" w:sz="0" w:space="0" w:color="auto"/>
            <w:left w:val="none" w:sz="0" w:space="0" w:color="auto"/>
            <w:bottom w:val="none" w:sz="0" w:space="0" w:color="auto"/>
            <w:right w:val="none" w:sz="0" w:space="0" w:color="auto"/>
          </w:divBdr>
        </w:div>
      </w:divsChild>
    </w:div>
    <w:div w:id="228615043">
      <w:bodyDiv w:val="1"/>
      <w:marLeft w:val="0"/>
      <w:marRight w:val="0"/>
      <w:marTop w:val="0"/>
      <w:marBottom w:val="0"/>
      <w:divBdr>
        <w:top w:val="none" w:sz="0" w:space="0" w:color="auto"/>
        <w:left w:val="none" w:sz="0" w:space="0" w:color="auto"/>
        <w:bottom w:val="none" w:sz="0" w:space="0" w:color="auto"/>
        <w:right w:val="none" w:sz="0" w:space="0" w:color="auto"/>
      </w:divBdr>
      <w:divsChild>
        <w:div w:id="269435128">
          <w:marLeft w:val="0"/>
          <w:marRight w:val="0"/>
          <w:marTop w:val="0"/>
          <w:marBottom w:val="0"/>
          <w:divBdr>
            <w:top w:val="none" w:sz="0" w:space="0" w:color="auto"/>
            <w:left w:val="none" w:sz="0" w:space="0" w:color="auto"/>
            <w:bottom w:val="none" w:sz="0" w:space="0" w:color="auto"/>
            <w:right w:val="none" w:sz="0" w:space="0" w:color="auto"/>
          </w:divBdr>
        </w:div>
      </w:divsChild>
    </w:div>
    <w:div w:id="287857206">
      <w:bodyDiv w:val="1"/>
      <w:marLeft w:val="0"/>
      <w:marRight w:val="0"/>
      <w:marTop w:val="0"/>
      <w:marBottom w:val="0"/>
      <w:divBdr>
        <w:top w:val="none" w:sz="0" w:space="0" w:color="auto"/>
        <w:left w:val="none" w:sz="0" w:space="0" w:color="auto"/>
        <w:bottom w:val="none" w:sz="0" w:space="0" w:color="auto"/>
        <w:right w:val="none" w:sz="0" w:space="0" w:color="auto"/>
      </w:divBdr>
      <w:divsChild>
        <w:div w:id="81680962">
          <w:marLeft w:val="0"/>
          <w:marRight w:val="0"/>
          <w:marTop w:val="0"/>
          <w:marBottom w:val="0"/>
          <w:divBdr>
            <w:top w:val="none" w:sz="0" w:space="0" w:color="auto"/>
            <w:left w:val="none" w:sz="0" w:space="0" w:color="auto"/>
            <w:bottom w:val="none" w:sz="0" w:space="0" w:color="auto"/>
            <w:right w:val="none" w:sz="0" w:space="0" w:color="auto"/>
          </w:divBdr>
        </w:div>
        <w:div w:id="140847257">
          <w:marLeft w:val="0"/>
          <w:marRight w:val="0"/>
          <w:marTop w:val="0"/>
          <w:marBottom w:val="0"/>
          <w:divBdr>
            <w:top w:val="none" w:sz="0" w:space="0" w:color="auto"/>
            <w:left w:val="none" w:sz="0" w:space="0" w:color="auto"/>
            <w:bottom w:val="none" w:sz="0" w:space="0" w:color="auto"/>
            <w:right w:val="none" w:sz="0" w:space="0" w:color="auto"/>
          </w:divBdr>
          <w:divsChild>
            <w:div w:id="68413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463717">
      <w:bodyDiv w:val="1"/>
      <w:marLeft w:val="0"/>
      <w:marRight w:val="0"/>
      <w:marTop w:val="0"/>
      <w:marBottom w:val="0"/>
      <w:divBdr>
        <w:top w:val="none" w:sz="0" w:space="0" w:color="auto"/>
        <w:left w:val="none" w:sz="0" w:space="0" w:color="auto"/>
        <w:bottom w:val="none" w:sz="0" w:space="0" w:color="auto"/>
        <w:right w:val="none" w:sz="0" w:space="0" w:color="auto"/>
      </w:divBdr>
      <w:divsChild>
        <w:div w:id="1042288808">
          <w:marLeft w:val="0"/>
          <w:marRight w:val="0"/>
          <w:marTop w:val="0"/>
          <w:marBottom w:val="0"/>
          <w:divBdr>
            <w:top w:val="none" w:sz="0" w:space="0" w:color="auto"/>
            <w:left w:val="none" w:sz="0" w:space="0" w:color="auto"/>
            <w:bottom w:val="none" w:sz="0" w:space="0" w:color="auto"/>
            <w:right w:val="none" w:sz="0" w:space="0" w:color="auto"/>
          </w:divBdr>
        </w:div>
      </w:divsChild>
    </w:div>
    <w:div w:id="340813906">
      <w:bodyDiv w:val="1"/>
      <w:marLeft w:val="0"/>
      <w:marRight w:val="0"/>
      <w:marTop w:val="0"/>
      <w:marBottom w:val="0"/>
      <w:divBdr>
        <w:top w:val="none" w:sz="0" w:space="0" w:color="auto"/>
        <w:left w:val="none" w:sz="0" w:space="0" w:color="auto"/>
        <w:bottom w:val="none" w:sz="0" w:space="0" w:color="auto"/>
        <w:right w:val="none" w:sz="0" w:space="0" w:color="auto"/>
      </w:divBdr>
      <w:divsChild>
        <w:div w:id="1058163304">
          <w:marLeft w:val="0"/>
          <w:marRight w:val="0"/>
          <w:marTop w:val="0"/>
          <w:marBottom w:val="0"/>
          <w:divBdr>
            <w:top w:val="none" w:sz="0" w:space="0" w:color="auto"/>
            <w:left w:val="none" w:sz="0" w:space="0" w:color="auto"/>
            <w:bottom w:val="none" w:sz="0" w:space="0" w:color="auto"/>
            <w:right w:val="none" w:sz="0" w:space="0" w:color="auto"/>
          </w:divBdr>
        </w:div>
      </w:divsChild>
    </w:div>
    <w:div w:id="365637269">
      <w:bodyDiv w:val="1"/>
      <w:marLeft w:val="0"/>
      <w:marRight w:val="0"/>
      <w:marTop w:val="0"/>
      <w:marBottom w:val="0"/>
      <w:divBdr>
        <w:top w:val="none" w:sz="0" w:space="0" w:color="auto"/>
        <w:left w:val="none" w:sz="0" w:space="0" w:color="auto"/>
        <w:bottom w:val="none" w:sz="0" w:space="0" w:color="auto"/>
        <w:right w:val="none" w:sz="0" w:space="0" w:color="auto"/>
      </w:divBdr>
    </w:div>
    <w:div w:id="365953467">
      <w:bodyDiv w:val="1"/>
      <w:marLeft w:val="0"/>
      <w:marRight w:val="0"/>
      <w:marTop w:val="0"/>
      <w:marBottom w:val="0"/>
      <w:divBdr>
        <w:top w:val="none" w:sz="0" w:space="0" w:color="auto"/>
        <w:left w:val="none" w:sz="0" w:space="0" w:color="auto"/>
        <w:bottom w:val="none" w:sz="0" w:space="0" w:color="auto"/>
        <w:right w:val="none" w:sz="0" w:space="0" w:color="auto"/>
      </w:divBdr>
      <w:divsChild>
        <w:div w:id="1807969445">
          <w:marLeft w:val="0"/>
          <w:marRight w:val="0"/>
          <w:marTop w:val="240"/>
          <w:marBottom w:val="0"/>
          <w:divBdr>
            <w:top w:val="none" w:sz="0" w:space="0" w:color="auto"/>
            <w:left w:val="none" w:sz="0" w:space="0" w:color="auto"/>
            <w:bottom w:val="none" w:sz="0" w:space="0" w:color="auto"/>
            <w:right w:val="none" w:sz="0" w:space="0" w:color="auto"/>
          </w:divBdr>
        </w:div>
      </w:divsChild>
    </w:div>
    <w:div w:id="517619209">
      <w:bodyDiv w:val="1"/>
      <w:marLeft w:val="0"/>
      <w:marRight w:val="0"/>
      <w:marTop w:val="0"/>
      <w:marBottom w:val="0"/>
      <w:divBdr>
        <w:top w:val="none" w:sz="0" w:space="0" w:color="auto"/>
        <w:left w:val="none" w:sz="0" w:space="0" w:color="auto"/>
        <w:bottom w:val="none" w:sz="0" w:space="0" w:color="auto"/>
        <w:right w:val="none" w:sz="0" w:space="0" w:color="auto"/>
      </w:divBdr>
      <w:divsChild>
        <w:div w:id="660936804">
          <w:marLeft w:val="0"/>
          <w:marRight w:val="0"/>
          <w:marTop w:val="240"/>
          <w:marBottom w:val="0"/>
          <w:divBdr>
            <w:top w:val="none" w:sz="0" w:space="0" w:color="auto"/>
            <w:left w:val="none" w:sz="0" w:space="0" w:color="auto"/>
            <w:bottom w:val="none" w:sz="0" w:space="0" w:color="auto"/>
            <w:right w:val="none" w:sz="0" w:space="0" w:color="auto"/>
          </w:divBdr>
        </w:div>
        <w:div w:id="1134758019">
          <w:marLeft w:val="0"/>
          <w:marRight w:val="0"/>
          <w:marTop w:val="0"/>
          <w:marBottom w:val="0"/>
          <w:divBdr>
            <w:top w:val="none" w:sz="0" w:space="0" w:color="auto"/>
            <w:left w:val="none" w:sz="0" w:space="0" w:color="auto"/>
            <w:bottom w:val="none" w:sz="0" w:space="0" w:color="auto"/>
            <w:right w:val="none" w:sz="0" w:space="0" w:color="auto"/>
          </w:divBdr>
        </w:div>
      </w:divsChild>
    </w:div>
    <w:div w:id="623199971">
      <w:bodyDiv w:val="1"/>
      <w:marLeft w:val="0"/>
      <w:marRight w:val="0"/>
      <w:marTop w:val="0"/>
      <w:marBottom w:val="0"/>
      <w:divBdr>
        <w:top w:val="none" w:sz="0" w:space="0" w:color="auto"/>
        <w:left w:val="none" w:sz="0" w:space="0" w:color="auto"/>
        <w:bottom w:val="none" w:sz="0" w:space="0" w:color="auto"/>
        <w:right w:val="none" w:sz="0" w:space="0" w:color="auto"/>
      </w:divBdr>
    </w:div>
    <w:div w:id="649990071">
      <w:bodyDiv w:val="1"/>
      <w:marLeft w:val="0"/>
      <w:marRight w:val="0"/>
      <w:marTop w:val="0"/>
      <w:marBottom w:val="0"/>
      <w:divBdr>
        <w:top w:val="none" w:sz="0" w:space="0" w:color="auto"/>
        <w:left w:val="none" w:sz="0" w:space="0" w:color="auto"/>
        <w:bottom w:val="none" w:sz="0" w:space="0" w:color="auto"/>
        <w:right w:val="none" w:sz="0" w:space="0" w:color="auto"/>
      </w:divBdr>
      <w:divsChild>
        <w:div w:id="1028263594">
          <w:marLeft w:val="0"/>
          <w:marRight w:val="0"/>
          <w:marTop w:val="240"/>
          <w:marBottom w:val="0"/>
          <w:divBdr>
            <w:top w:val="none" w:sz="0" w:space="0" w:color="auto"/>
            <w:left w:val="none" w:sz="0" w:space="0" w:color="auto"/>
            <w:bottom w:val="none" w:sz="0" w:space="0" w:color="auto"/>
            <w:right w:val="none" w:sz="0" w:space="0" w:color="auto"/>
          </w:divBdr>
        </w:div>
      </w:divsChild>
    </w:div>
    <w:div w:id="688526439">
      <w:bodyDiv w:val="1"/>
      <w:marLeft w:val="0"/>
      <w:marRight w:val="0"/>
      <w:marTop w:val="0"/>
      <w:marBottom w:val="0"/>
      <w:divBdr>
        <w:top w:val="none" w:sz="0" w:space="0" w:color="auto"/>
        <w:left w:val="none" w:sz="0" w:space="0" w:color="auto"/>
        <w:bottom w:val="none" w:sz="0" w:space="0" w:color="auto"/>
        <w:right w:val="none" w:sz="0" w:space="0" w:color="auto"/>
      </w:divBdr>
    </w:div>
    <w:div w:id="705758664">
      <w:bodyDiv w:val="1"/>
      <w:marLeft w:val="0"/>
      <w:marRight w:val="0"/>
      <w:marTop w:val="0"/>
      <w:marBottom w:val="0"/>
      <w:divBdr>
        <w:top w:val="none" w:sz="0" w:space="0" w:color="auto"/>
        <w:left w:val="none" w:sz="0" w:space="0" w:color="auto"/>
        <w:bottom w:val="none" w:sz="0" w:space="0" w:color="auto"/>
        <w:right w:val="none" w:sz="0" w:space="0" w:color="auto"/>
      </w:divBdr>
    </w:div>
    <w:div w:id="759182249">
      <w:bodyDiv w:val="1"/>
      <w:marLeft w:val="0"/>
      <w:marRight w:val="0"/>
      <w:marTop w:val="0"/>
      <w:marBottom w:val="0"/>
      <w:divBdr>
        <w:top w:val="none" w:sz="0" w:space="0" w:color="auto"/>
        <w:left w:val="none" w:sz="0" w:space="0" w:color="auto"/>
        <w:bottom w:val="none" w:sz="0" w:space="0" w:color="auto"/>
        <w:right w:val="none" w:sz="0" w:space="0" w:color="auto"/>
      </w:divBdr>
    </w:div>
    <w:div w:id="769086168">
      <w:bodyDiv w:val="1"/>
      <w:marLeft w:val="0"/>
      <w:marRight w:val="0"/>
      <w:marTop w:val="0"/>
      <w:marBottom w:val="0"/>
      <w:divBdr>
        <w:top w:val="none" w:sz="0" w:space="0" w:color="auto"/>
        <w:left w:val="none" w:sz="0" w:space="0" w:color="auto"/>
        <w:bottom w:val="none" w:sz="0" w:space="0" w:color="auto"/>
        <w:right w:val="none" w:sz="0" w:space="0" w:color="auto"/>
      </w:divBdr>
      <w:divsChild>
        <w:div w:id="34280177">
          <w:marLeft w:val="0"/>
          <w:marRight w:val="0"/>
          <w:marTop w:val="0"/>
          <w:marBottom w:val="0"/>
          <w:divBdr>
            <w:top w:val="none" w:sz="0" w:space="0" w:color="auto"/>
            <w:left w:val="none" w:sz="0" w:space="0" w:color="auto"/>
            <w:bottom w:val="none" w:sz="0" w:space="0" w:color="auto"/>
            <w:right w:val="none" w:sz="0" w:space="0" w:color="auto"/>
          </w:divBdr>
        </w:div>
      </w:divsChild>
    </w:div>
    <w:div w:id="913205945">
      <w:bodyDiv w:val="1"/>
      <w:marLeft w:val="0"/>
      <w:marRight w:val="0"/>
      <w:marTop w:val="0"/>
      <w:marBottom w:val="0"/>
      <w:divBdr>
        <w:top w:val="none" w:sz="0" w:space="0" w:color="auto"/>
        <w:left w:val="none" w:sz="0" w:space="0" w:color="auto"/>
        <w:bottom w:val="none" w:sz="0" w:space="0" w:color="auto"/>
        <w:right w:val="none" w:sz="0" w:space="0" w:color="auto"/>
      </w:divBdr>
      <w:divsChild>
        <w:div w:id="863903911">
          <w:marLeft w:val="0"/>
          <w:marRight w:val="0"/>
          <w:marTop w:val="0"/>
          <w:marBottom w:val="0"/>
          <w:divBdr>
            <w:top w:val="none" w:sz="0" w:space="0" w:color="auto"/>
            <w:left w:val="none" w:sz="0" w:space="0" w:color="auto"/>
            <w:bottom w:val="none" w:sz="0" w:space="0" w:color="auto"/>
            <w:right w:val="none" w:sz="0" w:space="0" w:color="auto"/>
          </w:divBdr>
        </w:div>
      </w:divsChild>
    </w:div>
    <w:div w:id="1240024749">
      <w:bodyDiv w:val="1"/>
      <w:marLeft w:val="0"/>
      <w:marRight w:val="0"/>
      <w:marTop w:val="0"/>
      <w:marBottom w:val="0"/>
      <w:divBdr>
        <w:top w:val="none" w:sz="0" w:space="0" w:color="auto"/>
        <w:left w:val="none" w:sz="0" w:space="0" w:color="auto"/>
        <w:bottom w:val="none" w:sz="0" w:space="0" w:color="auto"/>
        <w:right w:val="none" w:sz="0" w:space="0" w:color="auto"/>
      </w:divBdr>
    </w:div>
    <w:div w:id="1320303087">
      <w:bodyDiv w:val="1"/>
      <w:marLeft w:val="0"/>
      <w:marRight w:val="0"/>
      <w:marTop w:val="0"/>
      <w:marBottom w:val="0"/>
      <w:divBdr>
        <w:top w:val="none" w:sz="0" w:space="0" w:color="auto"/>
        <w:left w:val="none" w:sz="0" w:space="0" w:color="auto"/>
        <w:bottom w:val="none" w:sz="0" w:space="0" w:color="auto"/>
        <w:right w:val="none" w:sz="0" w:space="0" w:color="auto"/>
      </w:divBdr>
      <w:divsChild>
        <w:div w:id="161512902">
          <w:marLeft w:val="0"/>
          <w:marRight w:val="0"/>
          <w:marTop w:val="0"/>
          <w:marBottom w:val="0"/>
          <w:divBdr>
            <w:top w:val="none" w:sz="0" w:space="0" w:color="auto"/>
            <w:left w:val="none" w:sz="0" w:space="0" w:color="auto"/>
            <w:bottom w:val="none" w:sz="0" w:space="0" w:color="auto"/>
            <w:right w:val="none" w:sz="0" w:space="0" w:color="auto"/>
          </w:divBdr>
        </w:div>
      </w:divsChild>
    </w:div>
    <w:div w:id="1327393310">
      <w:bodyDiv w:val="1"/>
      <w:marLeft w:val="0"/>
      <w:marRight w:val="0"/>
      <w:marTop w:val="0"/>
      <w:marBottom w:val="0"/>
      <w:divBdr>
        <w:top w:val="none" w:sz="0" w:space="0" w:color="auto"/>
        <w:left w:val="none" w:sz="0" w:space="0" w:color="auto"/>
        <w:bottom w:val="none" w:sz="0" w:space="0" w:color="auto"/>
        <w:right w:val="none" w:sz="0" w:space="0" w:color="auto"/>
      </w:divBdr>
    </w:div>
    <w:div w:id="1436365483">
      <w:bodyDiv w:val="1"/>
      <w:marLeft w:val="0"/>
      <w:marRight w:val="0"/>
      <w:marTop w:val="0"/>
      <w:marBottom w:val="0"/>
      <w:divBdr>
        <w:top w:val="none" w:sz="0" w:space="0" w:color="auto"/>
        <w:left w:val="none" w:sz="0" w:space="0" w:color="auto"/>
        <w:bottom w:val="none" w:sz="0" w:space="0" w:color="auto"/>
        <w:right w:val="none" w:sz="0" w:space="0" w:color="auto"/>
      </w:divBdr>
      <w:divsChild>
        <w:div w:id="1234387967">
          <w:marLeft w:val="0"/>
          <w:marRight w:val="0"/>
          <w:marTop w:val="240"/>
          <w:marBottom w:val="0"/>
          <w:divBdr>
            <w:top w:val="none" w:sz="0" w:space="0" w:color="auto"/>
            <w:left w:val="none" w:sz="0" w:space="0" w:color="auto"/>
            <w:bottom w:val="none" w:sz="0" w:space="0" w:color="auto"/>
            <w:right w:val="none" w:sz="0" w:space="0" w:color="auto"/>
          </w:divBdr>
        </w:div>
        <w:div w:id="546727338">
          <w:marLeft w:val="0"/>
          <w:marRight w:val="0"/>
          <w:marTop w:val="240"/>
          <w:marBottom w:val="0"/>
          <w:divBdr>
            <w:top w:val="none" w:sz="0" w:space="0" w:color="auto"/>
            <w:left w:val="none" w:sz="0" w:space="0" w:color="auto"/>
            <w:bottom w:val="none" w:sz="0" w:space="0" w:color="auto"/>
            <w:right w:val="none" w:sz="0" w:space="0" w:color="auto"/>
          </w:divBdr>
        </w:div>
      </w:divsChild>
    </w:div>
    <w:div w:id="1499076547">
      <w:bodyDiv w:val="1"/>
      <w:marLeft w:val="0"/>
      <w:marRight w:val="0"/>
      <w:marTop w:val="0"/>
      <w:marBottom w:val="0"/>
      <w:divBdr>
        <w:top w:val="none" w:sz="0" w:space="0" w:color="auto"/>
        <w:left w:val="none" w:sz="0" w:space="0" w:color="auto"/>
        <w:bottom w:val="none" w:sz="0" w:space="0" w:color="auto"/>
        <w:right w:val="none" w:sz="0" w:space="0" w:color="auto"/>
      </w:divBdr>
      <w:divsChild>
        <w:div w:id="1735083575">
          <w:marLeft w:val="0"/>
          <w:marRight w:val="0"/>
          <w:marTop w:val="240"/>
          <w:marBottom w:val="0"/>
          <w:divBdr>
            <w:top w:val="none" w:sz="0" w:space="0" w:color="auto"/>
            <w:left w:val="none" w:sz="0" w:space="0" w:color="auto"/>
            <w:bottom w:val="none" w:sz="0" w:space="0" w:color="auto"/>
            <w:right w:val="none" w:sz="0" w:space="0" w:color="auto"/>
          </w:divBdr>
        </w:div>
        <w:div w:id="1530490352">
          <w:marLeft w:val="0"/>
          <w:marRight w:val="0"/>
          <w:marTop w:val="0"/>
          <w:marBottom w:val="0"/>
          <w:divBdr>
            <w:top w:val="none" w:sz="0" w:space="0" w:color="auto"/>
            <w:left w:val="none" w:sz="0" w:space="0" w:color="auto"/>
            <w:bottom w:val="none" w:sz="0" w:space="0" w:color="auto"/>
            <w:right w:val="none" w:sz="0" w:space="0" w:color="auto"/>
          </w:divBdr>
        </w:div>
        <w:div w:id="1504588589">
          <w:marLeft w:val="0"/>
          <w:marRight w:val="0"/>
          <w:marTop w:val="240"/>
          <w:marBottom w:val="0"/>
          <w:divBdr>
            <w:top w:val="none" w:sz="0" w:space="0" w:color="auto"/>
            <w:left w:val="none" w:sz="0" w:space="0" w:color="auto"/>
            <w:bottom w:val="none" w:sz="0" w:space="0" w:color="auto"/>
            <w:right w:val="none" w:sz="0" w:space="0" w:color="auto"/>
          </w:divBdr>
          <w:divsChild>
            <w:div w:id="88337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255963">
      <w:bodyDiv w:val="1"/>
      <w:marLeft w:val="0"/>
      <w:marRight w:val="0"/>
      <w:marTop w:val="0"/>
      <w:marBottom w:val="0"/>
      <w:divBdr>
        <w:top w:val="none" w:sz="0" w:space="0" w:color="auto"/>
        <w:left w:val="none" w:sz="0" w:space="0" w:color="auto"/>
        <w:bottom w:val="none" w:sz="0" w:space="0" w:color="auto"/>
        <w:right w:val="none" w:sz="0" w:space="0" w:color="auto"/>
      </w:divBdr>
    </w:div>
    <w:div w:id="1518423581">
      <w:bodyDiv w:val="1"/>
      <w:marLeft w:val="0"/>
      <w:marRight w:val="0"/>
      <w:marTop w:val="0"/>
      <w:marBottom w:val="0"/>
      <w:divBdr>
        <w:top w:val="none" w:sz="0" w:space="0" w:color="auto"/>
        <w:left w:val="none" w:sz="0" w:space="0" w:color="auto"/>
        <w:bottom w:val="none" w:sz="0" w:space="0" w:color="auto"/>
        <w:right w:val="none" w:sz="0" w:space="0" w:color="auto"/>
      </w:divBdr>
      <w:divsChild>
        <w:div w:id="1026129573">
          <w:marLeft w:val="0"/>
          <w:marRight w:val="0"/>
          <w:marTop w:val="240"/>
          <w:marBottom w:val="0"/>
          <w:divBdr>
            <w:top w:val="none" w:sz="0" w:space="0" w:color="auto"/>
            <w:left w:val="none" w:sz="0" w:space="0" w:color="auto"/>
            <w:bottom w:val="none" w:sz="0" w:space="0" w:color="auto"/>
            <w:right w:val="none" w:sz="0" w:space="0" w:color="auto"/>
          </w:divBdr>
        </w:div>
        <w:div w:id="1051072653">
          <w:marLeft w:val="0"/>
          <w:marRight w:val="0"/>
          <w:marTop w:val="240"/>
          <w:marBottom w:val="0"/>
          <w:divBdr>
            <w:top w:val="none" w:sz="0" w:space="0" w:color="auto"/>
            <w:left w:val="none" w:sz="0" w:space="0" w:color="auto"/>
            <w:bottom w:val="none" w:sz="0" w:space="0" w:color="auto"/>
            <w:right w:val="none" w:sz="0" w:space="0" w:color="auto"/>
          </w:divBdr>
        </w:div>
        <w:div w:id="1828202185">
          <w:marLeft w:val="0"/>
          <w:marRight w:val="0"/>
          <w:marTop w:val="240"/>
          <w:marBottom w:val="0"/>
          <w:divBdr>
            <w:top w:val="none" w:sz="0" w:space="0" w:color="auto"/>
            <w:left w:val="none" w:sz="0" w:space="0" w:color="auto"/>
            <w:bottom w:val="none" w:sz="0" w:space="0" w:color="auto"/>
            <w:right w:val="none" w:sz="0" w:space="0" w:color="auto"/>
          </w:divBdr>
        </w:div>
        <w:div w:id="235552812">
          <w:marLeft w:val="0"/>
          <w:marRight w:val="0"/>
          <w:marTop w:val="240"/>
          <w:marBottom w:val="0"/>
          <w:divBdr>
            <w:top w:val="none" w:sz="0" w:space="0" w:color="auto"/>
            <w:left w:val="none" w:sz="0" w:space="0" w:color="auto"/>
            <w:bottom w:val="none" w:sz="0" w:space="0" w:color="auto"/>
            <w:right w:val="none" w:sz="0" w:space="0" w:color="auto"/>
          </w:divBdr>
        </w:div>
        <w:div w:id="1830320684">
          <w:marLeft w:val="0"/>
          <w:marRight w:val="0"/>
          <w:marTop w:val="240"/>
          <w:marBottom w:val="0"/>
          <w:divBdr>
            <w:top w:val="none" w:sz="0" w:space="0" w:color="auto"/>
            <w:left w:val="none" w:sz="0" w:space="0" w:color="auto"/>
            <w:bottom w:val="none" w:sz="0" w:space="0" w:color="auto"/>
            <w:right w:val="none" w:sz="0" w:space="0" w:color="auto"/>
          </w:divBdr>
        </w:div>
        <w:div w:id="605114930">
          <w:marLeft w:val="0"/>
          <w:marRight w:val="0"/>
          <w:marTop w:val="240"/>
          <w:marBottom w:val="0"/>
          <w:divBdr>
            <w:top w:val="none" w:sz="0" w:space="0" w:color="auto"/>
            <w:left w:val="none" w:sz="0" w:space="0" w:color="auto"/>
            <w:bottom w:val="none" w:sz="0" w:space="0" w:color="auto"/>
            <w:right w:val="none" w:sz="0" w:space="0" w:color="auto"/>
          </w:divBdr>
        </w:div>
      </w:divsChild>
    </w:div>
    <w:div w:id="1554996604">
      <w:bodyDiv w:val="1"/>
      <w:marLeft w:val="0"/>
      <w:marRight w:val="0"/>
      <w:marTop w:val="0"/>
      <w:marBottom w:val="0"/>
      <w:divBdr>
        <w:top w:val="none" w:sz="0" w:space="0" w:color="auto"/>
        <w:left w:val="none" w:sz="0" w:space="0" w:color="auto"/>
        <w:bottom w:val="none" w:sz="0" w:space="0" w:color="auto"/>
        <w:right w:val="none" w:sz="0" w:space="0" w:color="auto"/>
      </w:divBdr>
    </w:div>
    <w:div w:id="1575503671">
      <w:bodyDiv w:val="1"/>
      <w:marLeft w:val="0"/>
      <w:marRight w:val="0"/>
      <w:marTop w:val="0"/>
      <w:marBottom w:val="0"/>
      <w:divBdr>
        <w:top w:val="none" w:sz="0" w:space="0" w:color="auto"/>
        <w:left w:val="none" w:sz="0" w:space="0" w:color="auto"/>
        <w:bottom w:val="none" w:sz="0" w:space="0" w:color="auto"/>
        <w:right w:val="none" w:sz="0" w:space="0" w:color="auto"/>
      </w:divBdr>
      <w:divsChild>
        <w:div w:id="857625581">
          <w:marLeft w:val="0"/>
          <w:marRight w:val="0"/>
          <w:marTop w:val="0"/>
          <w:marBottom w:val="0"/>
          <w:divBdr>
            <w:top w:val="none" w:sz="0" w:space="0" w:color="auto"/>
            <w:left w:val="none" w:sz="0" w:space="0" w:color="auto"/>
            <w:bottom w:val="none" w:sz="0" w:space="0" w:color="auto"/>
            <w:right w:val="none" w:sz="0" w:space="0" w:color="auto"/>
          </w:divBdr>
        </w:div>
      </w:divsChild>
    </w:div>
    <w:div w:id="1631981329">
      <w:bodyDiv w:val="1"/>
      <w:marLeft w:val="0"/>
      <w:marRight w:val="0"/>
      <w:marTop w:val="0"/>
      <w:marBottom w:val="0"/>
      <w:divBdr>
        <w:top w:val="none" w:sz="0" w:space="0" w:color="auto"/>
        <w:left w:val="none" w:sz="0" w:space="0" w:color="auto"/>
        <w:bottom w:val="none" w:sz="0" w:space="0" w:color="auto"/>
        <w:right w:val="none" w:sz="0" w:space="0" w:color="auto"/>
      </w:divBdr>
      <w:divsChild>
        <w:div w:id="2145154849">
          <w:marLeft w:val="0"/>
          <w:marRight w:val="0"/>
          <w:marTop w:val="0"/>
          <w:marBottom w:val="0"/>
          <w:divBdr>
            <w:top w:val="none" w:sz="0" w:space="0" w:color="auto"/>
            <w:left w:val="none" w:sz="0" w:space="0" w:color="auto"/>
            <w:bottom w:val="none" w:sz="0" w:space="0" w:color="auto"/>
            <w:right w:val="none" w:sz="0" w:space="0" w:color="auto"/>
          </w:divBdr>
        </w:div>
      </w:divsChild>
    </w:div>
    <w:div w:id="1661425778">
      <w:bodyDiv w:val="1"/>
      <w:marLeft w:val="0"/>
      <w:marRight w:val="0"/>
      <w:marTop w:val="0"/>
      <w:marBottom w:val="0"/>
      <w:divBdr>
        <w:top w:val="none" w:sz="0" w:space="0" w:color="auto"/>
        <w:left w:val="none" w:sz="0" w:space="0" w:color="auto"/>
        <w:bottom w:val="none" w:sz="0" w:space="0" w:color="auto"/>
        <w:right w:val="none" w:sz="0" w:space="0" w:color="auto"/>
      </w:divBdr>
    </w:div>
    <w:div w:id="1676692685">
      <w:bodyDiv w:val="1"/>
      <w:marLeft w:val="0"/>
      <w:marRight w:val="0"/>
      <w:marTop w:val="0"/>
      <w:marBottom w:val="0"/>
      <w:divBdr>
        <w:top w:val="none" w:sz="0" w:space="0" w:color="auto"/>
        <w:left w:val="none" w:sz="0" w:space="0" w:color="auto"/>
        <w:bottom w:val="none" w:sz="0" w:space="0" w:color="auto"/>
        <w:right w:val="none" w:sz="0" w:space="0" w:color="auto"/>
      </w:divBdr>
    </w:div>
    <w:div w:id="1698968549">
      <w:bodyDiv w:val="1"/>
      <w:marLeft w:val="0"/>
      <w:marRight w:val="0"/>
      <w:marTop w:val="0"/>
      <w:marBottom w:val="0"/>
      <w:divBdr>
        <w:top w:val="none" w:sz="0" w:space="0" w:color="auto"/>
        <w:left w:val="none" w:sz="0" w:space="0" w:color="auto"/>
        <w:bottom w:val="none" w:sz="0" w:space="0" w:color="auto"/>
        <w:right w:val="none" w:sz="0" w:space="0" w:color="auto"/>
      </w:divBdr>
      <w:divsChild>
        <w:div w:id="330135590">
          <w:marLeft w:val="0"/>
          <w:marRight w:val="0"/>
          <w:marTop w:val="240"/>
          <w:marBottom w:val="0"/>
          <w:divBdr>
            <w:top w:val="none" w:sz="0" w:space="0" w:color="auto"/>
            <w:left w:val="none" w:sz="0" w:space="0" w:color="auto"/>
            <w:bottom w:val="none" w:sz="0" w:space="0" w:color="auto"/>
            <w:right w:val="none" w:sz="0" w:space="0" w:color="auto"/>
          </w:divBdr>
        </w:div>
      </w:divsChild>
    </w:div>
    <w:div w:id="1702516180">
      <w:bodyDiv w:val="1"/>
      <w:marLeft w:val="0"/>
      <w:marRight w:val="0"/>
      <w:marTop w:val="0"/>
      <w:marBottom w:val="0"/>
      <w:divBdr>
        <w:top w:val="none" w:sz="0" w:space="0" w:color="auto"/>
        <w:left w:val="none" w:sz="0" w:space="0" w:color="auto"/>
        <w:bottom w:val="none" w:sz="0" w:space="0" w:color="auto"/>
        <w:right w:val="none" w:sz="0" w:space="0" w:color="auto"/>
      </w:divBdr>
      <w:divsChild>
        <w:div w:id="403333576">
          <w:marLeft w:val="0"/>
          <w:marRight w:val="0"/>
          <w:marTop w:val="240"/>
          <w:marBottom w:val="0"/>
          <w:divBdr>
            <w:top w:val="none" w:sz="0" w:space="0" w:color="auto"/>
            <w:left w:val="none" w:sz="0" w:space="0" w:color="auto"/>
            <w:bottom w:val="none" w:sz="0" w:space="0" w:color="auto"/>
            <w:right w:val="none" w:sz="0" w:space="0" w:color="auto"/>
          </w:divBdr>
        </w:div>
      </w:divsChild>
    </w:div>
    <w:div w:id="1713530114">
      <w:bodyDiv w:val="1"/>
      <w:marLeft w:val="0"/>
      <w:marRight w:val="0"/>
      <w:marTop w:val="0"/>
      <w:marBottom w:val="0"/>
      <w:divBdr>
        <w:top w:val="none" w:sz="0" w:space="0" w:color="auto"/>
        <w:left w:val="none" w:sz="0" w:space="0" w:color="auto"/>
        <w:bottom w:val="none" w:sz="0" w:space="0" w:color="auto"/>
        <w:right w:val="none" w:sz="0" w:space="0" w:color="auto"/>
      </w:divBdr>
      <w:divsChild>
        <w:div w:id="1799951158">
          <w:marLeft w:val="0"/>
          <w:marRight w:val="0"/>
          <w:marTop w:val="240"/>
          <w:marBottom w:val="0"/>
          <w:divBdr>
            <w:top w:val="none" w:sz="0" w:space="0" w:color="auto"/>
            <w:left w:val="none" w:sz="0" w:space="0" w:color="auto"/>
            <w:bottom w:val="none" w:sz="0" w:space="0" w:color="auto"/>
            <w:right w:val="none" w:sz="0" w:space="0" w:color="auto"/>
          </w:divBdr>
        </w:div>
        <w:div w:id="430900659">
          <w:marLeft w:val="0"/>
          <w:marRight w:val="0"/>
          <w:marTop w:val="240"/>
          <w:marBottom w:val="0"/>
          <w:divBdr>
            <w:top w:val="none" w:sz="0" w:space="0" w:color="auto"/>
            <w:left w:val="none" w:sz="0" w:space="0" w:color="auto"/>
            <w:bottom w:val="none" w:sz="0" w:space="0" w:color="auto"/>
            <w:right w:val="none" w:sz="0" w:space="0" w:color="auto"/>
          </w:divBdr>
        </w:div>
        <w:div w:id="1023363073">
          <w:marLeft w:val="0"/>
          <w:marRight w:val="0"/>
          <w:marTop w:val="240"/>
          <w:marBottom w:val="0"/>
          <w:divBdr>
            <w:top w:val="none" w:sz="0" w:space="0" w:color="auto"/>
            <w:left w:val="none" w:sz="0" w:space="0" w:color="auto"/>
            <w:bottom w:val="none" w:sz="0" w:space="0" w:color="auto"/>
            <w:right w:val="none" w:sz="0" w:space="0" w:color="auto"/>
          </w:divBdr>
        </w:div>
      </w:divsChild>
    </w:div>
    <w:div w:id="1715735842">
      <w:bodyDiv w:val="1"/>
      <w:marLeft w:val="0"/>
      <w:marRight w:val="0"/>
      <w:marTop w:val="0"/>
      <w:marBottom w:val="0"/>
      <w:divBdr>
        <w:top w:val="none" w:sz="0" w:space="0" w:color="auto"/>
        <w:left w:val="none" w:sz="0" w:space="0" w:color="auto"/>
        <w:bottom w:val="none" w:sz="0" w:space="0" w:color="auto"/>
        <w:right w:val="none" w:sz="0" w:space="0" w:color="auto"/>
      </w:divBdr>
    </w:div>
    <w:div w:id="1717271660">
      <w:bodyDiv w:val="1"/>
      <w:marLeft w:val="0"/>
      <w:marRight w:val="0"/>
      <w:marTop w:val="0"/>
      <w:marBottom w:val="0"/>
      <w:divBdr>
        <w:top w:val="none" w:sz="0" w:space="0" w:color="auto"/>
        <w:left w:val="none" w:sz="0" w:space="0" w:color="auto"/>
        <w:bottom w:val="none" w:sz="0" w:space="0" w:color="auto"/>
        <w:right w:val="none" w:sz="0" w:space="0" w:color="auto"/>
      </w:divBdr>
    </w:div>
    <w:div w:id="1765757385">
      <w:bodyDiv w:val="1"/>
      <w:marLeft w:val="0"/>
      <w:marRight w:val="0"/>
      <w:marTop w:val="0"/>
      <w:marBottom w:val="0"/>
      <w:divBdr>
        <w:top w:val="none" w:sz="0" w:space="0" w:color="auto"/>
        <w:left w:val="none" w:sz="0" w:space="0" w:color="auto"/>
        <w:bottom w:val="none" w:sz="0" w:space="0" w:color="auto"/>
        <w:right w:val="none" w:sz="0" w:space="0" w:color="auto"/>
      </w:divBdr>
    </w:div>
    <w:div w:id="1797290498">
      <w:bodyDiv w:val="1"/>
      <w:marLeft w:val="0"/>
      <w:marRight w:val="0"/>
      <w:marTop w:val="0"/>
      <w:marBottom w:val="0"/>
      <w:divBdr>
        <w:top w:val="none" w:sz="0" w:space="0" w:color="auto"/>
        <w:left w:val="none" w:sz="0" w:space="0" w:color="auto"/>
        <w:bottom w:val="none" w:sz="0" w:space="0" w:color="auto"/>
        <w:right w:val="none" w:sz="0" w:space="0" w:color="auto"/>
      </w:divBdr>
      <w:divsChild>
        <w:div w:id="1619798705">
          <w:marLeft w:val="0"/>
          <w:marRight w:val="0"/>
          <w:marTop w:val="0"/>
          <w:marBottom w:val="0"/>
          <w:divBdr>
            <w:top w:val="none" w:sz="0" w:space="0" w:color="auto"/>
            <w:left w:val="none" w:sz="0" w:space="0" w:color="auto"/>
            <w:bottom w:val="none" w:sz="0" w:space="0" w:color="auto"/>
            <w:right w:val="none" w:sz="0" w:space="0" w:color="auto"/>
          </w:divBdr>
        </w:div>
      </w:divsChild>
    </w:div>
    <w:div w:id="1843012274">
      <w:bodyDiv w:val="1"/>
      <w:marLeft w:val="0"/>
      <w:marRight w:val="0"/>
      <w:marTop w:val="0"/>
      <w:marBottom w:val="0"/>
      <w:divBdr>
        <w:top w:val="none" w:sz="0" w:space="0" w:color="auto"/>
        <w:left w:val="none" w:sz="0" w:space="0" w:color="auto"/>
        <w:bottom w:val="none" w:sz="0" w:space="0" w:color="auto"/>
        <w:right w:val="none" w:sz="0" w:space="0" w:color="auto"/>
      </w:divBdr>
      <w:divsChild>
        <w:div w:id="576981916">
          <w:marLeft w:val="0"/>
          <w:marRight w:val="0"/>
          <w:marTop w:val="0"/>
          <w:marBottom w:val="0"/>
          <w:divBdr>
            <w:top w:val="none" w:sz="0" w:space="0" w:color="auto"/>
            <w:left w:val="none" w:sz="0" w:space="0" w:color="auto"/>
            <w:bottom w:val="none" w:sz="0" w:space="0" w:color="auto"/>
            <w:right w:val="none" w:sz="0" w:space="0" w:color="auto"/>
          </w:divBdr>
        </w:div>
      </w:divsChild>
    </w:div>
    <w:div w:id="1851409303">
      <w:bodyDiv w:val="1"/>
      <w:marLeft w:val="0"/>
      <w:marRight w:val="0"/>
      <w:marTop w:val="0"/>
      <w:marBottom w:val="0"/>
      <w:divBdr>
        <w:top w:val="none" w:sz="0" w:space="0" w:color="auto"/>
        <w:left w:val="none" w:sz="0" w:space="0" w:color="auto"/>
        <w:bottom w:val="none" w:sz="0" w:space="0" w:color="auto"/>
        <w:right w:val="none" w:sz="0" w:space="0" w:color="auto"/>
      </w:divBdr>
      <w:divsChild>
        <w:div w:id="25568835">
          <w:marLeft w:val="0"/>
          <w:marRight w:val="0"/>
          <w:marTop w:val="0"/>
          <w:marBottom w:val="0"/>
          <w:divBdr>
            <w:top w:val="none" w:sz="0" w:space="0" w:color="auto"/>
            <w:left w:val="none" w:sz="0" w:space="0" w:color="auto"/>
            <w:bottom w:val="none" w:sz="0" w:space="0" w:color="auto"/>
            <w:right w:val="none" w:sz="0" w:space="0" w:color="auto"/>
          </w:divBdr>
          <w:divsChild>
            <w:div w:id="1851217335">
              <w:marLeft w:val="-225"/>
              <w:marRight w:val="-225"/>
              <w:marTop w:val="0"/>
              <w:marBottom w:val="0"/>
              <w:divBdr>
                <w:top w:val="none" w:sz="0" w:space="0" w:color="auto"/>
                <w:left w:val="none" w:sz="0" w:space="0" w:color="auto"/>
                <w:bottom w:val="none" w:sz="0" w:space="0" w:color="auto"/>
                <w:right w:val="none" w:sz="0" w:space="0" w:color="auto"/>
              </w:divBdr>
              <w:divsChild>
                <w:div w:id="117935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51918">
          <w:marLeft w:val="0"/>
          <w:marRight w:val="0"/>
          <w:marTop w:val="0"/>
          <w:marBottom w:val="0"/>
          <w:divBdr>
            <w:top w:val="none" w:sz="0" w:space="0" w:color="auto"/>
            <w:left w:val="none" w:sz="0" w:space="0" w:color="auto"/>
            <w:bottom w:val="none" w:sz="0" w:space="0" w:color="auto"/>
            <w:right w:val="none" w:sz="0" w:space="0" w:color="auto"/>
          </w:divBdr>
        </w:div>
        <w:div w:id="938220619">
          <w:marLeft w:val="-225"/>
          <w:marRight w:val="-225"/>
          <w:marTop w:val="0"/>
          <w:marBottom w:val="0"/>
          <w:divBdr>
            <w:top w:val="none" w:sz="0" w:space="0" w:color="auto"/>
            <w:left w:val="none" w:sz="0" w:space="0" w:color="auto"/>
            <w:bottom w:val="none" w:sz="0" w:space="0" w:color="auto"/>
            <w:right w:val="none" w:sz="0" w:space="0" w:color="auto"/>
          </w:divBdr>
          <w:divsChild>
            <w:div w:id="1857036985">
              <w:marLeft w:val="0"/>
              <w:marRight w:val="0"/>
              <w:marTop w:val="0"/>
              <w:marBottom w:val="0"/>
              <w:divBdr>
                <w:top w:val="none" w:sz="0" w:space="0" w:color="auto"/>
                <w:left w:val="none" w:sz="0" w:space="0" w:color="auto"/>
                <w:bottom w:val="none" w:sz="0" w:space="0" w:color="auto"/>
                <w:right w:val="none" w:sz="0" w:space="0" w:color="auto"/>
              </w:divBdr>
              <w:divsChild>
                <w:div w:id="659696446">
                  <w:marLeft w:val="0"/>
                  <w:marRight w:val="0"/>
                  <w:marTop w:val="0"/>
                  <w:marBottom w:val="0"/>
                  <w:divBdr>
                    <w:top w:val="none" w:sz="0" w:space="0" w:color="auto"/>
                    <w:left w:val="none" w:sz="0" w:space="0" w:color="auto"/>
                    <w:bottom w:val="none" w:sz="0" w:space="0" w:color="auto"/>
                    <w:right w:val="none" w:sz="0" w:space="0" w:color="auto"/>
                  </w:divBdr>
                  <w:divsChild>
                    <w:div w:id="103461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991840">
      <w:bodyDiv w:val="1"/>
      <w:marLeft w:val="0"/>
      <w:marRight w:val="0"/>
      <w:marTop w:val="0"/>
      <w:marBottom w:val="0"/>
      <w:divBdr>
        <w:top w:val="none" w:sz="0" w:space="0" w:color="auto"/>
        <w:left w:val="none" w:sz="0" w:space="0" w:color="auto"/>
        <w:bottom w:val="none" w:sz="0" w:space="0" w:color="auto"/>
        <w:right w:val="none" w:sz="0" w:space="0" w:color="auto"/>
      </w:divBdr>
    </w:div>
    <w:div w:id="1948728206">
      <w:bodyDiv w:val="1"/>
      <w:marLeft w:val="0"/>
      <w:marRight w:val="0"/>
      <w:marTop w:val="0"/>
      <w:marBottom w:val="0"/>
      <w:divBdr>
        <w:top w:val="none" w:sz="0" w:space="0" w:color="auto"/>
        <w:left w:val="none" w:sz="0" w:space="0" w:color="auto"/>
        <w:bottom w:val="none" w:sz="0" w:space="0" w:color="auto"/>
        <w:right w:val="none" w:sz="0" w:space="0" w:color="auto"/>
      </w:divBdr>
    </w:div>
    <w:div w:id="2035031286">
      <w:bodyDiv w:val="1"/>
      <w:marLeft w:val="0"/>
      <w:marRight w:val="0"/>
      <w:marTop w:val="0"/>
      <w:marBottom w:val="0"/>
      <w:divBdr>
        <w:top w:val="none" w:sz="0" w:space="0" w:color="auto"/>
        <w:left w:val="none" w:sz="0" w:space="0" w:color="auto"/>
        <w:bottom w:val="none" w:sz="0" w:space="0" w:color="auto"/>
        <w:right w:val="none" w:sz="0" w:space="0" w:color="auto"/>
      </w:divBdr>
    </w:div>
    <w:div w:id="2047872987">
      <w:bodyDiv w:val="1"/>
      <w:marLeft w:val="0"/>
      <w:marRight w:val="0"/>
      <w:marTop w:val="0"/>
      <w:marBottom w:val="0"/>
      <w:divBdr>
        <w:top w:val="none" w:sz="0" w:space="0" w:color="auto"/>
        <w:left w:val="none" w:sz="0" w:space="0" w:color="auto"/>
        <w:bottom w:val="none" w:sz="0" w:space="0" w:color="auto"/>
        <w:right w:val="none" w:sz="0" w:space="0" w:color="auto"/>
      </w:divBdr>
      <w:divsChild>
        <w:div w:id="374233020">
          <w:marLeft w:val="0"/>
          <w:marRight w:val="0"/>
          <w:marTop w:val="0"/>
          <w:marBottom w:val="0"/>
          <w:divBdr>
            <w:top w:val="none" w:sz="0" w:space="0" w:color="auto"/>
            <w:left w:val="none" w:sz="0" w:space="0" w:color="auto"/>
            <w:bottom w:val="none" w:sz="0" w:space="0" w:color="auto"/>
            <w:right w:val="none" w:sz="0" w:space="0" w:color="auto"/>
          </w:divBdr>
        </w:div>
      </w:divsChild>
    </w:div>
    <w:div w:id="2054574288">
      <w:bodyDiv w:val="1"/>
      <w:marLeft w:val="0"/>
      <w:marRight w:val="0"/>
      <w:marTop w:val="0"/>
      <w:marBottom w:val="0"/>
      <w:divBdr>
        <w:top w:val="none" w:sz="0" w:space="0" w:color="auto"/>
        <w:left w:val="none" w:sz="0" w:space="0" w:color="auto"/>
        <w:bottom w:val="none" w:sz="0" w:space="0" w:color="auto"/>
        <w:right w:val="none" w:sz="0" w:space="0" w:color="auto"/>
      </w:divBdr>
    </w:div>
    <w:div w:id="2070152793">
      <w:bodyDiv w:val="1"/>
      <w:marLeft w:val="0"/>
      <w:marRight w:val="0"/>
      <w:marTop w:val="0"/>
      <w:marBottom w:val="0"/>
      <w:divBdr>
        <w:top w:val="none" w:sz="0" w:space="0" w:color="auto"/>
        <w:left w:val="none" w:sz="0" w:space="0" w:color="auto"/>
        <w:bottom w:val="none" w:sz="0" w:space="0" w:color="auto"/>
        <w:right w:val="none" w:sz="0" w:space="0" w:color="auto"/>
      </w:divBdr>
      <w:divsChild>
        <w:div w:id="1266617103">
          <w:marLeft w:val="0"/>
          <w:marRight w:val="0"/>
          <w:marTop w:val="240"/>
          <w:marBottom w:val="0"/>
          <w:divBdr>
            <w:top w:val="none" w:sz="0" w:space="0" w:color="auto"/>
            <w:left w:val="none" w:sz="0" w:space="0" w:color="auto"/>
            <w:bottom w:val="none" w:sz="0" w:space="0" w:color="auto"/>
            <w:right w:val="none" w:sz="0" w:space="0" w:color="auto"/>
          </w:divBdr>
        </w:div>
        <w:div w:id="1410926743">
          <w:marLeft w:val="0"/>
          <w:marRight w:val="0"/>
          <w:marTop w:val="0"/>
          <w:marBottom w:val="0"/>
          <w:divBdr>
            <w:top w:val="none" w:sz="0" w:space="0" w:color="auto"/>
            <w:left w:val="none" w:sz="0" w:space="0" w:color="auto"/>
            <w:bottom w:val="none" w:sz="0" w:space="0" w:color="auto"/>
            <w:right w:val="none" w:sz="0" w:space="0" w:color="auto"/>
          </w:divBdr>
        </w:div>
        <w:div w:id="1882015078">
          <w:marLeft w:val="0"/>
          <w:marRight w:val="0"/>
          <w:marTop w:val="240"/>
          <w:marBottom w:val="0"/>
          <w:divBdr>
            <w:top w:val="none" w:sz="0" w:space="0" w:color="auto"/>
            <w:left w:val="none" w:sz="0" w:space="0" w:color="auto"/>
            <w:bottom w:val="none" w:sz="0" w:space="0" w:color="auto"/>
            <w:right w:val="none" w:sz="0" w:space="0" w:color="auto"/>
          </w:divBdr>
          <w:divsChild>
            <w:div w:id="12250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intl.westlaw.com/Document/I1A97C3C0E4B811DAB61499BEED25CD3B/View/FullText.html?transitionType=SearchItem&amp;contextData=(sc.Search)" TargetMode="External"/><Relationship Id="rId4" Type="http://schemas.microsoft.com/office/2007/relationships/stylesWithEffects" Target="stylesWithEffects.xml"/><Relationship Id="rId9" Type="http://schemas.openxmlformats.org/officeDocument/2006/relationships/hyperlink" Target="https://www.legislation.gov.uk/ukpga/2006/29/par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FA6DE2C4-4158-4840-A8AF-92463FA96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2788</Words>
  <Characters>15895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Dawn</dc:creator>
  <cp:lastModifiedBy>Dawn</cp:lastModifiedBy>
  <cp:revision>2</cp:revision>
  <dcterms:created xsi:type="dcterms:W3CDTF">2021-11-05T21:39:00Z</dcterms:created>
  <dcterms:modified xsi:type="dcterms:W3CDTF">2021-11-05T21:39:00Z</dcterms:modified>
</cp:coreProperties>
</file>