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353721207"/>
        <w:docPartObj>
          <w:docPartGallery w:val="Cover Pages"/>
          <w:docPartUnique/>
        </w:docPartObj>
      </w:sdtPr>
      <w:sdtContent>
        <w:p w14:paraId="0A7DC8CE" w14:textId="5561D7F7" w:rsidR="009B0C3A" w:rsidRDefault="009B0C3A">
          <w:r>
            <w:rPr>
              <w:noProof/>
            </w:rPr>
            <mc:AlternateContent>
              <mc:Choice Requires="wpg">
                <w:drawing>
                  <wp:anchor distT="0" distB="0" distL="114300" distR="114300" simplePos="0" relativeHeight="251662336" behindDoc="0" locked="0" layoutInCell="1" allowOverlap="1" wp14:anchorId="168D4EB2" wp14:editId="4610BD8F">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8968FEB"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p>
        <w:p w14:paraId="55909528" w14:textId="138E1EDE" w:rsidR="009B0C3A" w:rsidRDefault="009B0C3A">
          <w:pPr>
            <w:spacing w:line="259" w:lineRule="auto"/>
            <w:jc w:val="left"/>
          </w:pPr>
          <w:r>
            <w:rPr>
              <w:noProof/>
            </w:rPr>
            <mc:AlternateContent>
              <mc:Choice Requires="wps">
                <w:drawing>
                  <wp:anchor distT="0" distB="0" distL="114300" distR="114300" simplePos="0" relativeHeight="251661312" behindDoc="0" locked="0" layoutInCell="1" allowOverlap="1" wp14:anchorId="0B44E7F3" wp14:editId="0442564F">
                    <wp:simplePos x="0" y="0"/>
                    <wp:positionH relativeFrom="margin">
                      <wp:align>center</wp:align>
                    </wp:positionH>
                    <wp:positionV relativeFrom="page">
                      <wp:posOffset>5362575</wp:posOffset>
                    </wp:positionV>
                    <wp:extent cx="7315200" cy="3686175"/>
                    <wp:effectExtent l="0" t="0" r="0" b="952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36861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BBC20ED" w14:textId="2BBF51F6" w:rsidR="009B0C3A" w:rsidRPr="009B0C3A" w:rsidRDefault="009B0C3A">
                                <w:pPr>
                                  <w:pStyle w:val="NoSpacing"/>
                                  <w:jc w:val="right"/>
                                  <w:rPr>
                                    <w:b/>
                                    <w:bCs/>
                                    <w:sz w:val="48"/>
                                    <w:szCs w:val="48"/>
                                  </w:rPr>
                                </w:pPr>
                                <w:r w:rsidRPr="009B0C3A">
                                  <w:rPr>
                                    <w:b/>
                                    <w:bCs/>
                                    <w:sz w:val="48"/>
                                    <w:szCs w:val="48"/>
                                  </w:rPr>
                                  <w:t>December 2020</w:t>
                                </w:r>
                              </w:p>
                              <w:p w14:paraId="65B81F42" w14:textId="63941F76" w:rsidR="009B0C3A" w:rsidRPr="009B0C3A" w:rsidRDefault="009B0C3A">
                                <w:pPr>
                                  <w:pStyle w:val="NoSpacing"/>
                                  <w:jc w:val="right"/>
                                  <w:rPr>
                                    <w:b/>
                                    <w:bCs/>
                                    <w:sz w:val="48"/>
                                    <w:szCs w:val="48"/>
                                  </w:rPr>
                                </w:pPr>
                              </w:p>
                              <w:p w14:paraId="4487CEB4" w14:textId="3CF441F0" w:rsidR="009B0C3A" w:rsidRPr="009B0C3A" w:rsidRDefault="009B0C3A">
                                <w:pPr>
                                  <w:pStyle w:val="NoSpacing"/>
                                  <w:jc w:val="right"/>
                                  <w:rPr>
                                    <w:b/>
                                    <w:bCs/>
                                    <w:sz w:val="48"/>
                                    <w:szCs w:val="48"/>
                                  </w:rPr>
                                </w:pPr>
                                <w:r w:rsidRPr="009B0C3A">
                                  <w:rPr>
                                    <w:b/>
                                    <w:bCs/>
                                    <w:sz w:val="48"/>
                                    <w:szCs w:val="48"/>
                                  </w:rPr>
                                  <w:t>Oana Maria Shega 1921778</w:t>
                                </w:r>
                              </w:p>
                              <w:p w14:paraId="0192779F" w14:textId="713277E8" w:rsidR="009B0C3A" w:rsidRPr="009B0C3A" w:rsidRDefault="009B0C3A">
                                <w:pPr>
                                  <w:pStyle w:val="NoSpacing"/>
                                  <w:jc w:val="right"/>
                                  <w:rPr>
                                    <w:b/>
                                    <w:bCs/>
                                    <w:sz w:val="48"/>
                                    <w:szCs w:val="48"/>
                                  </w:rPr>
                                </w:pPr>
                                <w:r w:rsidRPr="009B0C3A">
                                  <w:rPr>
                                    <w:b/>
                                    <w:bCs/>
                                    <w:sz w:val="48"/>
                                    <w:szCs w:val="48"/>
                                  </w:rPr>
                                  <w:t xml:space="preserve">Lecturer:  DR. </w:t>
                                </w:r>
                                <w:proofErr w:type="spellStart"/>
                                <w:r w:rsidRPr="009B0C3A">
                                  <w:rPr>
                                    <w:b/>
                                    <w:bCs/>
                                    <w:sz w:val="48"/>
                                    <w:szCs w:val="48"/>
                                  </w:rPr>
                                  <w:t>Olusoyi</w:t>
                                </w:r>
                                <w:proofErr w:type="spellEnd"/>
                                <w:r w:rsidRPr="009B0C3A">
                                  <w:rPr>
                                    <w:b/>
                                    <w:bCs/>
                                    <w:sz w:val="48"/>
                                    <w:szCs w:val="48"/>
                                  </w:rPr>
                                  <w:t xml:space="preserve"> </w:t>
                                </w:r>
                                <w:proofErr w:type="spellStart"/>
                                <w:r w:rsidRPr="009B0C3A">
                                  <w:rPr>
                                    <w:b/>
                                    <w:bCs/>
                                    <w:sz w:val="48"/>
                                    <w:szCs w:val="48"/>
                                  </w:rPr>
                                  <w:t>Ashaye</w:t>
                                </w:r>
                                <w:proofErr w:type="spellEnd"/>
                              </w:p>
                              <w:p w14:paraId="382F03FB" w14:textId="40B4C68B" w:rsidR="009B0C3A" w:rsidRPr="009B0C3A" w:rsidRDefault="009B0C3A">
                                <w:pPr>
                                  <w:pStyle w:val="NoSpacing"/>
                                  <w:jc w:val="right"/>
                                  <w:rPr>
                                    <w:b/>
                                    <w:bCs/>
                                    <w:color w:val="595959" w:themeColor="text1" w:themeTint="A6"/>
                                    <w:sz w:val="48"/>
                                    <w:szCs w:val="48"/>
                                  </w:rPr>
                                </w:pPr>
                                <w:r w:rsidRPr="009B0C3A">
                                  <w:rPr>
                                    <w:b/>
                                    <w:bCs/>
                                    <w:sz w:val="48"/>
                                    <w:szCs w:val="48"/>
                                  </w:rPr>
                                  <w:t>University of Wales Trinity St. David</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0B44E7F3" id="_x0000_t202" coordsize="21600,21600" o:spt="202" path="m,l,21600r21600,l21600,xe">
                    <v:stroke joinstyle="miter"/>
                    <v:path gradientshapeok="t" o:connecttype="rect"/>
                  </v:shapetype>
                  <v:shape id="Text Box 152" o:spid="_x0000_s1026" type="#_x0000_t202" style="position:absolute;margin-left:0;margin-top:422.25pt;width:8in;height:290.25pt;z-index:251661312;visibility:visible;mso-wrap-style:square;mso-width-percent:941;mso-height-percent:0;mso-wrap-distance-left:9pt;mso-wrap-distance-top:0;mso-wrap-distance-right:9pt;mso-wrap-distance-bottom:0;mso-position-horizontal:center;mso-position-horizontal-relative:margin;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" filled="f" stroked="f" strokeweight=".5pt">
                    <v:textbox inset="126pt,0,54pt,0">
                      <w:txbxContent>
                        <w:p w14:paraId="6BBC20ED" w14:textId="2BBF51F6" w:rsidR="009B0C3A" w:rsidRPr="009B0C3A" w:rsidRDefault="009B0C3A">
                          <w:pPr>
                            <w:pStyle w:val="NoSpacing"/>
                            <w:jc w:val="right"/>
                            <w:rPr>
                              <w:b/>
                              <w:bCs/>
                              <w:sz w:val="48"/>
                              <w:szCs w:val="48"/>
                            </w:rPr>
                          </w:pPr>
                          <w:r w:rsidRPr="009B0C3A">
                            <w:rPr>
                              <w:b/>
                              <w:bCs/>
                              <w:sz w:val="48"/>
                              <w:szCs w:val="48"/>
                            </w:rPr>
                            <w:t>December 2020</w:t>
                          </w:r>
                        </w:p>
                        <w:p w14:paraId="65B81F42" w14:textId="63941F76" w:rsidR="009B0C3A" w:rsidRPr="009B0C3A" w:rsidRDefault="009B0C3A">
                          <w:pPr>
                            <w:pStyle w:val="NoSpacing"/>
                            <w:jc w:val="right"/>
                            <w:rPr>
                              <w:b/>
                              <w:bCs/>
                              <w:sz w:val="48"/>
                              <w:szCs w:val="48"/>
                            </w:rPr>
                          </w:pPr>
                        </w:p>
                        <w:p w14:paraId="4487CEB4" w14:textId="3CF441F0" w:rsidR="009B0C3A" w:rsidRPr="009B0C3A" w:rsidRDefault="009B0C3A">
                          <w:pPr>
                            <w:pStyle w:val="NoSpacing"/>
                            <w:jc w:val="right"/>
                            <w:rPr>
                              <w:b/>
                              <w:bCs/>
                              <w:sz w:val="48"/>
                              <w:szCs w:val="48"/>
                            </w:rPr>
                          </w:pPr>
                          <w:r w:rsidRPr="009B0C3A">
                            <w:rPr>
                              <w:b/>
                              <w:bCs/>
                              <w:sz w:val="48"/>
                              <w:szCs w:val="48"/>
                            </w:rPr>
                            <w:t>Oana Maria Shega 1921778</w:t>
                          </w:r>
                        </w:p>
                        <w:p w14:paraId="0192779F" w14:textId="713277E8" w:rsidR="009B0C3A" w:rsidRPr="009B0C3A" w:rsidRDefault="009B0C3A">
                          <w:pPr>
                            <w:pStyle w:val="NoSpacing"/>
                            <w:jc w:val="right"/>
                            <w:rPr>
                              <w:b/>
                              <w:bCs/>
                              <w:sz w:val="48"/>
                              <w:szCs w:val="48"/>
                            </w:rPr>
                          </w:pPr>
                          <w:r w:rsidRPr="009B0C3A">
                            <w:rPr>
                              <w:b/>
                              <w:bCs/>
                              <w:sz w:val="48"/>
                              <w:szCs w:val="48"/>
                            </w:rPr>
                            <w:t xml:space="preserve">Lecturer:  DR. </w:t>
                          </w:r>
                          <w:proofErr w:type="spellStart"/>
                          <w:r w:rsidRPr="009B0C3A">
                            <w:rPr>
                              <w:b/>
                              <w:bCs/>
                              <w:sz w:val="48"/>
                              <w:szCs w:val="48"/>
                            </w:rPr>
                            <w:t>Olusoyi</w:t>
                          </w:r>
                          <w:proofErr w:type="spellEnd"/>
                          <w:r w:rsidRPr="009B0C3A">
                            <w:rPr>
                              <w:b/>
                              <w:bCs/>
                              <w:sz w:val="48"/>
                              <w:szCs w:val="48"/>
                            </w:rPr>
                            <w:t xml:space="preserve"> </w:t>
                          </w:r>
                          <w:proofErr w:type="spellStart"/>
                          <w:r w:rsidRPr="009B0C3A">
                            <w:rPr>
                              <w:b/>
                              <w:bCs/>
                              <w:sz w:val="48"/>
                              <w:szCs w:val="48"/>
                            </w:rPr>
                            <w:t>Ashaye</w:t>
                          </w:r>
                          <w:proofErr w:type="spellEnd"/>
                        </w:p>
                        <w:p w14:paraId="382F03FB" w14:textId="40B4C68B" w:rsidR="009B0C3A" w:rsidRPr="009B0C3A" w:rsidRDefault="009B0C3A">
                          <w:pPr>
                            <w:pStyle w:val="NoSpacing"/>
                            <w:jc w:val="right"/>
                            <w:rPr>
                              <w:b/>
                              <w:bCs/>
                              <w:color w:val="595959" w:themeColor="text1" w:themeTint="A6"/>
                              <w:sz w:val="48"/>
                              <w:szCs w:val="48"/>
                            </w:rPr>
                          </w:pPr>
                          <w:r w:rsidRPr="009B0C3A">
                            <w:rPr>
                              <w:b/>
                              <w:bCs/>
                              <w:sz w:val="48"/>
                              <w:szCs w:val="48"/>
                            </w:rPr>
                            <w:t>University of Wales Trinity St. David</w:t>
                          </w:r>
                        </w:p>
                      </w:txbxContent>
                    </v:textbox>
                    <w10:wrap type="square" anchorx="margin" anchory="page"/>
                  </v:shape>
                </w:pict>
              </mc:Fallback>
            </mc:AlternateContent>
          </w:r>
          <w:r>
            <w:rPr>
              <w:noProof/>
            </w:rPr>
            <mc:AlternateContent>
              <mc:Choice Requires="wps">
                <w:drawing>
                  <wp:anchor distT="0" distB="0" distL="114300" distR="114300" simplePos="0" relativeHeight="251655168" behindDoc="0" locked="0" layoutInCell="1" allowOverlap="1" wp14:anchorId="709DC3F0" wp14:editId="2048D1FA">
                    <wp:simplePos x="0" y="0"/>
                    <wp:positionH relativeFrom="page">
                      <wp:posOffset>228600</wp:posOffset>
                    </wp:positionH>
                    <wp:positionV relativeFrom="page">
                      <wp:posOffset>1676401</wp:posOffset>
                    </wp:positionV>
                    <wp:extent cx="7315200" cy="342900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429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65AC33B" w14:textId="25E86455" w:rsidR="009B0C3A" w:rsidRDefault="009B0C3A">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Digital Skills and Research Methods</w:t>
                                    </w:r>
                                  </w:sdtContent>
                                </w:sdt>
                              </w:p>
                              <w:sdt>
                                <w:sdtPr>
                                  <w:rPr>
                                    <w:sz w:val="52"/>
                                    <w:szCs w:val="5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300A319" w14:textId="4D5ACD74" w:rsidR="009B0C3A" w:rsidRDefault="009B0C3A">
                                    <w:pPr>
                                      <w:jc w:val="right"/>
                                      <w:rPr>
                                        <w:smallCaps/>
                                        <w:color w:val="404040" w:themeColor="text1" w:themeTint="BF"/>
                                        <w:sz w:val="36"/>
                                        <w:szCs w:val="36"/>
                                      </w:rPr>
                                    </w:pPr>
                                    <w:r w:rsidRPr="009B0C3A">
                                      <w:rPr>
                                        <w:sz w:val="52"/>
                                        <w:szCs w:val="52"/>
                                      </w:rPr>
                                      <w:t>BMSW4003_LON</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709DC3F0" id="Text Box 154" o:spid="_x0000_s1027" type="#_x0000_t202" style="position:absolute;margin-left:18pt;margin-top:132pt;width:8in;height:270pt;z-index:251655168;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" filled="f" stroked="f" strokeweight=".5pt">
                    <v:textbox inset="126pt,0,54pt,0">
                      <w:txbxContent>
                        <w:p w14:paraId="665AC33B" w14:textId="25E86455" w:rsidR="009B0C3A" w:rsidRDefault="009B0C3A">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Digital Skills and Research Methods</w:t>
                              </w:r>
                            </w:sdtContent>
                          </w:sdt>
                        </w:p>
                        <w:sdt>
                          <w:sdtPr>
                            <w:rPr>
                              <w:sz w:val="52"/>
                              <w:szCs w:val="5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300A319" w14:textId="4D5ACD74" w:rsidR="009B0C3A" w:rsidRDefault="009B0C3A">
                              <w:pPr>
                                <w:jc w:val="right"/>
                                <w:rPr>
                                  <w:smallCaps/>
                                  <w:color w:val="404040" w:themeColor="text1" w:themeTint="BF"/>
                                  <w:sz w:val="36"/>
                                  <w:szCs w:val="36"/>
                                </w:rPr>
                              </w:pPr>
                              <w:r w:rsidRPr="009B0C3A">
                                <w:rPr>
                                  <w:sz w:val="52"/>
                                  <w:szCs w:val="52"/>
                                </w:rPr>
                                <w:t>BMSW4003_LON</w:t>
                              </w:r>
                            </w:p>
                          </w:sdtContent>
                        </w:sdt>
                      </w:txbxContent>
                    </v:textbox>
                    <w10:wrap type="square" anchorx="page" anchory="page"/>
                  </v:shape>
                </w:pict>
              </mc:Fallback>
            </mc:AlternateContent>
          </w:r>
          <w:r>
            <w:br w:type="page"/>
          </w:r>
        </w:p>
      </w:sdtContent>
    </w:sdt>
    <w:p w14:paraId="5FD00C93" w14:textId="77777777" w:rsidR="008D48AE" w:rsidRDefault="008D48AE" w:rsidP="008D48AE">
      <w:pPr>
        <w:jc w:val="center"/>
      </w:pPr>
    </w:p>
    <w:p w14:paraId="60DBFC4C" w14:textId="77777777" w:rsidR="008D48AE" w:rsidRDefault="008D48AE" w:rsidP="008D48AE">
      <w:pPr>
        <w:jc w:val="center"/>
      </w:pPr>
    </w:p>
    <w:p w14:paraId="09C9E3E5" w14:textId="77777777" w:rsidR="008D48AE" w:rsidRDefault="008D48AE" w:rsidP="008D48AE">
      <w:pPr>
        <w:jc w:val="center"/>
      </w:pPr>
    </w:p>
    <w:p w14:paraId="10C48B96" w14:textId="77777777" w:rsidR="008D48AE" w:rsidRDefault="008D48AE" w:rsidP="008D48AE">
      <w:pPr>
        <w:jc w:val="center"/>
      </w:pPr>
    </w:p>
    <w:p w14:paraId="2BB99F32" w14:textId="77777777" w:rsidR="008D48AE" w:rsidRDefault="008D48AE" w:rsidP="008D48AE">
      <w:pPr>
        <w:jc w:val="center"/>
      </w:pPr>
    </w:p>
    <w:p w14:paraId="7BB0B002" w14:textId="445D3BA8" w:rsidR="00A7410D" w:rsidRDefault="00A7410D" w:rsidP="00A7410D"/>
    <w:p w14:paraId="60C254EA" w14:textId="77777777" w:rsidR="00DC134B" w:rsidRDefault="00DC134B">
      <w:pPr>
        <w:spacing w:line="259" w:lineRule="auto"/>
        <w:jc w:val="left"/>
      </w:pPr>
    </w:p>
    <w:p w14:paraId="39FC920D" w14:textId="77777777" w:rsidR="00DC134B" w:rsidRDefault="00DC134B">
      <w:pPr>
        <w:spacing w:line="259" w:lineRule="auto"/>
        <w:jc w:val="left"/>
      </w:pPr>
    </w:p>
    <w:p w14:paraId="0BA1897E" w14:textId="77777777" w:rsidR="00DC134B" w:rsidRDefault="00DC134B">
      <w:pPr>
        <w:spacing w:line="259" w:lineRule="auto"/>
        <w:jc w:val="left"/>
      </w:pPr>
    </w:p>
    <w:p w14:paraId="4176119C" w14:textId="77777777" w:rsidR="00DC134B" w:rsidRDefault="00DC134B">
      <w:pPr>
        <w:spacing w:line="259" w:lineRule="auto"/>
        <w:jc w:val="left"/>
      </w:pPr>
    </w:p>
    <w:p w14:paraId="189B8D74" w14:textId="77777777" w:rsidR="00DC134B" w:rsidRDefault="00DC134B">
      <w:pPr>
        <w:spacing w:line="259" w:lineRule="auto"/>
        <w:jc w:val="left"/>
      </w:pPr>
    </w:p>
    <w:p w14:paraId="7F749E8F" w14:textId="77777777" w:rsidR="004761FA" w:rsidRDefault="004761FA">
      <w:pPr>
        <w:spacing w:line="259" w:lineRule="auto"/>
        <w:jc w:val="left"/>
      </w:pPr>
    </w:p>
    <w:p w14:paraId="37F3D713" w14:textId="7900E40C" w:rsidR="004761FA" w:rsidRDefault="004761FA" w:rsidP="004761FA">
      <w:pPr>
        <w:pStyle w:val="Heading1"/>
      </w:pPr>
      <w:bookmarkStart w:id="0" w:name="_Toc58870930"/>
      <w:r>
        <w:t>Abstract</w:t>
      </w:r>
      <w:bookmarkEnd w:id="0"/>
    </w:p>
    <w:p w14:paraId="488D5385" w14:textId="15A43B70" w:rsidR="00DC134B" w:rsidRDefault="004761FA" w:rsidP="00C90707">
      <w:r w:rsidRPr="004761FA">
        <w:t>The aim of the research is to investigate into the benefits and usefulness of VLE Moodle as an online learning and teaching platform offered by the UK universities.</w:t>
      </w:r>
      <w:r>
        <w:t xml:space="preserve"> Both primary and secondary investigation have been carried out, and quantitative data analysis have been conducted </w:t>
      </w:r>
      <w:r w:rsidR="00C90707">
        <w:t>to accomplish the research objectives. The findings suggest that VLE Moodle is a user friendly, responsive, secured and well-built platform that improves engagement and productivity of the learning process, and thus, offers a great learning experience to the students. However, the platform can be well-</w:t>
      </w:r>
      <w:proofErr w:type="spellStart"/>
      <w:r w:rsidR="00C90707">
        <w:t>organised</w:t>
      </w:r>
      <w:proofErr w:type="spellEnd"/>
      <w:r w:rsidR="00C90707">
        <w:t xml:space="preserve"> and easily accessible to the students. If the platform is further improved, it can deliver greater engagement rate. </w:t>
      </w:r>
    </w:p>
    <w:p w14:paraId="5CC99732" w14:textId="5888E398" w:rsidR="00C90707" w:rsidRDefault="00C90707">
      <w:pPr>
        <w:spacing w:line="259" w:lineRule="auto"/>
        <w:jc w:val="left"/>
      </w:pPr>
      <w:r>
        <w:br w:type="page"/>
      </w:r>
    </w:p>
    <w:p w14:paraId="169028FF" w14:textId="77777777" w:rsidR="004761FA" w:rsidRDefault="004761FA">
      <w:pPr>
        <w:spacing w:line="259" w:lineRule="auto"/>
        <w:jc w:val="left"/>
      </w:pPr>
    </w:p>
    <w:sdt>
      <w:sdtPr>
        <w:rPr>
          <w:rFonts w:ascii="Times New Roman" w:eastAsiaTheme="minorHAnsi" w:hAnsi="Times New Roman" w:cstheme="minorBidi"/>
          <w:color w:val="auto"/>
          <w:sz w:val="24"/>
          <w:szCs w:val="22"/>
        </w:rPr>
        <w:id w:val="21832049"/>
        <w:docPartObj>
          <w:docPartGallery w:val="Table of Contents"/>
          <w:docPartUnique/>
        </w:docPartObj>
      </w:sdtPr>
      <w:sdtEndPr>
        <w:rPr>
          <w:b/>
          <w:bCs/>
          <w:noProof/>
        </w:rPr>
      </w:sdtEndPr>
      <w:sdtContent>
        <w:p w14:paraId="1C9189E8" w14:textId="787376EE" w:rsidR="00DC134B" w:rsidRDefault="00DC134B">
          <w:pPr>
            <w:pStyle w:val="TOCHeading"/>
          </w:pPr>
          <w:r>
            <w:t>Table of Contents</w:t>
          </w:r>
        </w:p>
        <w:p w14:paraId="01C7F27C" w14:textId="0DB5E735" w:rsidR="00A7674A" w:rsidRDefault="00DC134B">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58870930" w:history="1">
            <w:r w:rsidR="00A7674A" w:rsidRPr="0005765B">
              <w:rPr>
                <w:rStyle w:val="Hyperlink"/>
                <w:noProof/>
              </w:rPr>
              <w:t>Abstract</w:t>
            </w:r>
            <w:r w:rsidR="00A7674A">
              <w:rPr>
                <w:noProof/>
                <w:webHidden/>
              </w:rPr>
              <w:tab/>
            </w:r>
            <w:r w:rsidR="00A7674A">
              <w:rPr>
                <w:noProof/>
                <w:webHidden/>
              </w:rPr>
              <w:fldChar w:fldCharType="begin"/>
            </w:r>
            <w:r w:rsidR="00A7674A">
              <w:rPr>
                <w:noProof/>
                <w:webHidden/>
              </w:rPr>
              <w:instrText xml:space="preserve"> PAGEREF _Toc58870930 \h </w:instrText>
            </w:r>
            <w:r w:rsidR="00A7674A">
              <w:rPr>
                <w:noProof/>
                <w:webHidden/>
              </w:rPr>
            </w:r>
            <w:r w:rsidR="00A7674A">
              <w:rPr>
                <w:noProof/>
                <w:webHidden/>
              </w:rPr>
              <w:fldChar w:fldCharType="separate"/>
            </w:r>
            <w:r w:rsidR="003E0BFB">
              <w:rPr>
                <w:noProof/>
                <w:webHidden/>
              </w:rPr>
              <w:t>1</w:t>
            </w:r>
            <w:r w:rsidR="00A7674A">
              <w:rPr>
                <w:noProof/>
                <w:webHidden/>
              </w:rPr>
              <w:fldChar w:fldCharType="end"/>
            </w:r>
          </w:hyperlink>
        </w:p>
        <w:p w14:paraId="6EAE3D29" w14:textId="016F0BC2" w:rsidR="00A7674A" w:rsidRDefault="003E0BFB">
          <w:pPr>
            <w:pStyle w:val="TOC1"/>
            <w:tabs>
              <w:tab w:val="right" w:leader="dot" w:pos="9350"/>
            </w:tabs>
            <w:rPr>
              <w:rFonts w:asciiTheme="minorHAnsi" w:eastAsiaTheme="minorEastAsia" w:hAnsiTheme="minorHAnsi"/>
              <w:noProof/>
              <w:sz w:val="22"/>
            </w:rPr>
          </w:pPr>
          <w:hyperlink w:anchor="_Toc58870931" w:history="1">
            <w:r w:rsidR="00A7674A" w:rsidRPr="0005765B">
              <w:rPr>
                <w:rStyle w:val="Hyperlink"/>
                <w:noProof/>
              </w:rPr>
              <w:t>1.0 Introduction</w:t>
            </w:r>
            <w:r w:rsidR="00A7674A">
              <w:rPr>
                <w:noProof/>
                <w:webHidden/>
              </w:rPr>
              <w:tab/>
            </w:r>
            <w:r w:rsidR="00A7674A">
              <w:rPr>
                <w:noProof/>
                <w:webHidden/>
              </w:rPr>
              <w:fldChar w:fldCharType="begin"/>
            </w:r>
            <w:r w:rsidR="00A7674A">
              <w:rPr>
                <w:noProof/>
                <w:webHidden/>
              </w:rPr>
              <w:instrText xml:space="preserve"> PAGEREF _Toc58870931 \h </w:instrText>
            </w:r>
            <w:r w:rsidR="00A7674A">
              <w:rPr>
                <w:noProof/>
                <w:webHidden/>
              </w:rPr>
            </w:r>
            <w:r w:rsidR="00A7674A">
              <w:rPr>
                <w:noProof/>
                <w:webHidden/>
              </w:rPr>
              <w:fldChar w:fldCharType="separate"/>
            </w:r>
            <w:r>
              <w:rPr>
                <w:noProof/>
                <w:webHidden/>
              </w:rPr>
              <w:t>3</w:t>
            </w:r>
            <w:r w:rsidR="00A7674A">
              <w:rPr>
                <w:noProof/>
                <w:webHidden/>
              </w:rPr>
              <w:fldChar w:fldCharType="end"/>
            </w:r>
          </w:hyperlink>
        </w:p>
        <w:p w14:paraId="2D6D3DFE" w14:textId="1F7AA124" w:rsidR="00A7674A" w:rsidRDefault="003E0BFB">
          <w:pPr>
            <w:pStyle w:val="TOC1"/>
            <w:tabs>
              <w:tab w:val="right" w:leader="dot" w:pos="9350"/>
            </w:tabs>
            <w:rPr>
              <w:rFonts w:asciiTheme="minorHAnsi" w:eastAsiaTheme="minorEastAsia" w:hAnsiTheme="minorHAnsi"/>
              <w:noProof/>
              <w:sz w:val="22"/>
            </w:rPr>
          </w:pPr>
          <w:hyperlink w:anchor="_Toc58870932" w:history="1">
            <w:r w:rsidR="00A7674A" w:rsidRPr="0005765B">
              <w:rPr>
                <w:rStyle w:val="Hyperlink"/>
                <w:noProof/>
              </w:rPr>
              <w:t>2.0 Background</w:t>
            </w:r>
            <w:r w:rsidR="00A7674A">
              <w:rPr>
                <w:noProof/>
                <w:webHidden/>
              </w:rPr>
              <w:tab/>
            </w:r>
            <w:r w:rsidR="00A7674A">
              <w:rPr>
                <w:noProof/>
                <w:webHidden/>
              </w:rPr>
              <w:fldChar w:fldCharType="begin"/>
            </w:r>
            <w:r w:rsidR="00A7674A">
              <w:rPr>
                <w:noProof/>
                <w:webHidden/>
              </w:rPr>
              <w:instrText xml:space="preserve"> PAGEREF _Toc58870932 \h </w:instrText>
            </w:r>
            <w:r w:rsidR="00A7674A">
              <w:rPr>
                <w:noProof/>
                <w:webHidden/>
              </w:rPr>
            </w:r>
            <w:r w:rsidR="00A7674A">
              <w:rPr>
                <w:noProof/>
                <w:webHidden/>
              </w:rPr>
              <w:fldChar w:fldCharType="separate"/>
            </w:r>
            <w:r>
              <w:rPr>
                <w:noProof/>
                <w:webHidden/>
              </w:rPr>
              <w:t>3</w:t>
            </w:r>
            <w:r w:rsidR="00A7674A">
              <w:rPr>
                <w:noProof/>
                <w:webHidden/>
              </w:rPr>
              <w:fldChar w:fldCharType="end"/>
            </w:r>
          </w:hyperlink>
        </w:p>
        <w:p w14:paraId="52EFF9A3" w14:textId="62253CB7" w:rsidR="00A7674A" w:rsidRDefault="003E0BFB">
          <w:pPr>
            <w:pStyle w:val="TOC1"/>
            <w:tabs>
              <w:tab w:val="right" w:leader="dot" w:pos="9350"/>
            </w:tabs>
            <w:rPr>
              <w:rFonts w:asciiTheme="minorHAnsi" w:eastAsiaTheme="minorEastAsia" w:hAnsiTheme="minorHAnsi"/>
              <w:noProof/>
              <w:sz w:val="22"/>
            </w:rPr>
          </w:pPr>
          <w:hyperlink w:anchor="_Toc58870933" w:history="1">
            <w:r w:rsidR="00A7674A" w:rsidRPr="0005765B">
              <w:rPr>
                <w:rStyle w:val="Hyperlink"/>
                <w:noProof/>
              </w:rPr>
              <w:t>3.0 Aims and objectives</w:t>
            </w:r>
            <w:r w:rsidR="00A7674A">
              <w:rPr>
                <w:noProof/>
                <w:webHidden/>
              </w:rPr>
              <w:tab/>
            </w:r>
            <w:r w:rsidR="00A7674A">
              <w:rPr>
                <w:noProof/>
                <w:webHidden/>
              </w:rPr>
              <w:fldChar w:fldCharType="begin"/>
            </w:r>
            <w:r w:rsidR="00A7674A">
              <w:rPr>
                <w:noProof/>
                <w:webHidden/>
              </w:rPr>
              <w:instrText xml:space="preserve"> PAGEREF _Toc58870933 \h </w:instrText>
            </w:r>
            <w:r w:rsidR="00A7674A">
              <w:rPr>
                <w:noProof/>
                <w:webHidden/>
              </w:rPr>
            </w:r>
            <w:r w:rsidR="00A7674A">
              <w:rPr>
                <w:noProof/>
                <w:webHidden/>
              </w:rPr>
              <w:fldChar w:fldCharType="separate"/>
            </w:r>
            <w:r>
              <w:rPr>
                <w:noProof/>
                <w:webHidden/>
              </w:rPr>
              <w:t>5</w:t>
            </w:r>
            <w:r w:rsidR="00A7674A">
              <w:rPr>
                <w:noProof/>
                <w:webHidden/>
              </w:rPr>
              <w:fldChar w:fldCharType="end"/>
            </w:r>
          </w:hyperlink>
        </w:p>
        <w:p w14:paraId="5B48BD2D" w14:textId="37B18325" w:rsidR="00A7674A" w:rsidRDefault="003E0BFB">
          <w:pPr>
            <w:pStyle w:val="TOC1"/>
            <w:tabs>
              <w:tab w:val="right" w:leader="dot" w:pos="9350"/>
            </w:tabs>
            <w:rPr>
              <w:rFonts w:asciiTheme="minorHAnsi" w:eastAsiaTheme="minorEastAsia" w:hAnsiTheme="minorHAnsi"/>
              <w:noProof/>
              <w:sz w:val="22"/>
            </w:rPr>
          </w:pPr>
          <w:hyperlink w:anchor="_Toc58870934" w:history="1">
            <w:r w:rsidR="00A7674A" w:rsidRPr="0005765B">
              <w:rPr>
                <w:rStyle w:val="Hyperlink"/>
                <w:noProof/>
              </w:rPr>
              <w:t>4.0 Research methodology</w:t>
            </w:r>
            <w:r w:rsidR="00A7674A">
              <w:rPr>
                <w:noProof/>
                <w:webHidden/>
              </w:rPr>
              <w:tab/>
            </w:r>
            <w:r w:rsidR="00A7674A">
              <w:rPr>
                <w:noProof/>
                <w:webHidden/>
              </w:rPr>
              <w:fldChar w:fldCharType="begin"/>
            </w:r>
            <w:r w:rsidR="00A7674A">
              <w:rPr>
                <w:noProof/>
                <w:webHidden/>
              </w:rPr>
              <w:instrText xml:space="preserve"> PAGEREF _Toc58870934 \h </w:instrText>
            </w:r>
            <w:r w:rsidR="00A7674A">
              <w:rPr>
                <w:noProof/>
                <w:webHidden/>
              </w:rPr>
            </w:r>
            <w:r w:rsidR="00A7674A">
              <w:rPr>
                <w:noProof/>
                <w:webHidden/>
              </w:rPr>
              <w:fldChar w:fldCharType="separate"/>
            </w:r>
            <w:r>
              <w:rPr>
                <w:noProof/>
                <w:webHidden/>
              </w:rPr>
              <w:t>5</w:t>
            </w:r>
            <w:r w:rsidR="00A7674A">
              <w:rPr>
                <w:noProof/>
                <w:webHidden/>
              </w:rPr>
              <w:fldChar w:fldCharType="end"/>
            </w:r>
          </w:hyperlink>
        </w:p>
        <w:p w14:paraId="108E54D2" w14:textId="04BBA319" w:rsidR="00A7674A" w:rsidRDefault="003E0BFB">
          <w:pPr>
            <w:pStyle w:val="TOC1"/>
            <w:tabs>
              <w:tab w:val="right" w:leader="dot" w:pos="9350"/>
            </w:tabs>
            <w:rPr>
              <w:rFonts w:asciiTheme="minorHAnsi" w:eastAsiaTheme="minorEastAsia" w:hAnsiTheme="minorHAnsi"/>
              <w:noProof/>
              <w:sz w:val="22"/>
            </w:rPr>
          </w:pPr>
          <w:hyperlink w:anchor="_Toc58870935" w:history="1">
            <w:r w:rsidR="00A7674A" w:rsidRPr="0005765B">
              <w:rPr>
                <w:rStyle w:val="Hyperlink"/>
                <w:noProof/>
              </w:rPr>
              <w:t>5.0 Results of primary data investigation</w:t>
            </w:r>
            <w:r w:rsidR="00A7674A">
              <w:rPr>
                <w:noProof/>
                <w:webHidden/>
              </w:rPr>
              <w:tab/>
            </w:r>
            <w:r w:rsidR="00A7674A">
              <w:rPr>
                <w:noProof/>
                <w:webHidden/>
              </w:rPr>
              <w:fldChar w:fldCharType="begin"/>
            </w:r>
            <w:r w:rsidR="00A7674A">
              <w:rPr>
                <w:noProof/>
                <w:webHidden/>
              </w:rPr>
              <w:instrText xml:space="preserve"> PAGEREF _Toc58870935 \h </w:instrText>
            </w:r>
            <w:r w:rsidR="00A7674A">
              <w:rPr>
                <w:noProof/>
                <w:webHidden/>
              </w:rPr>
            </w:r>
            <w:r w:rsidR="00A7674A">
              <w:rPr>
                <w:noProof/>
                <w:webHidden/>
              </w:rPr>
              <w:fldChar w:fldCharType="separate"/>
            </w:r>
            <w:r>
              <w:rPr>
                <w:noProof/>
                <w:webHidden/>
              </w:rPr>
              <w:t>6</w:t>
            </w:r>
            <w:r w:rsidR="00A7674A">
              <w:rPr>
                <w:noProof/>
                <w:webHidden/>
              </w:rPr>
              <w:fldChar w:fldCharType="end"/>
            </w:r>
          </w:hyperlink>
        </w:p>
        <w:p w14:paraId="3F58BE3A" w14:textId="1F7984A0" w:rsidR="00A7674A" w:rsidRDefault="003E0BFB">
          <w:pPr>
            <w:pStyle w:val="TOC1"/>
            <w:tabs>
              <w:tab w:val="right" w:leader="dot" w:pos="9350"/>
            </w:tabs>
            <w:rPr>
              <w:rFonts w:asciiTheme="minorHAnsi" w:eastAsiaTheme="minorEastAsia" w:hAnsiTheme="minorHAnsi"/>
              <w:noProof/>
              <w:sz w:val="22"/>
            </w:rPr>
          </w:pPr>
          <w:hyperlink w:anchor="_Toc58870936" w:history="1">
            <w:r w:rsidR="00A7674A" w:rsidRPr="0005765B">
              <w:rPr>
                <w:rStyle w:val="Hyperlink"/>
                <w:noProof/>
              </w:rPr>
              <w:t>6.0 Discussions</w:t>
            </w:r>
            <w:r w:rsidR="00A7674A">
              <w:rPr>
                <w:noProof/>
                <w:webHidden/>
              </w:rPr>
              <w:tab/>
            </w:r>
            <w:r w:rsidR="00A7674A">
              <w:rPr>
                <w:noProof/>
                <w:webHidden/>
              </w:rPr>
              <w:fldChar w:fldCharType="begin"/>
            </w:r>
            <w:r w:rsidR="00A7674A">
              <w:rPr>
                <w:noProof/>
                <w:webHidden/>
              </w:rPr>
              <w:instrText xml:space="preserve"> PAGEREF _Toc58870936 \h </w:instrText>
            </w:r>
            <w:r w:rsidR="00A7674A">
              <w:rPr>
                <w:noProof/>
                <w:webHidden/>
              </w:rPr>
            </w:r>
            <w:r w:rsidR="00A7674A">
              <w:rPr>
                <w:noProof/>
                <w:webHidden/>
              </w:rPr>
              <w:fldChar w:fldCharType="separate"/>
            </w:r>
            <w:r>
              <w:rPr>
                <w:noProof/>
                <w:webHidden/>
              </w:rPr>
              <w:t>13</w:t>
            </w:r>
            <w:r w:rsidR="00A7674A">
              <w:rPr>
                <w:noProof/>
                <w:webHidden/>
              </w:rPr>
              <w:fldChar w:fldCharType="end"/>
            </w:r>
          </w:hyperlink>
        </w:p>
        <w:p w14:paraId="4A868AEA" w14:textId="54D45518" w:rsidR="00A7674A" w:rsidRDefault="003E0BFB">
          <w:pPr>
            <w:pStyle w:val="TOC1"/>
            <w:tabs>
              <w:tab w:val="right" w:leader="dot" w:pos="9350"/>
            </w:tabs>
            <w:rPr>
              <w:rFonts w:asciiTheme="minorHAnsi" w:eastAsiaTheme="minorEastAsia" w:hAnsiTheme="minorHAnsi"/>
              <w:noProof/>
              <w:sz w:val="22"/>
            </w:rPr>
          </w:pPr>
          <w:hyperlink w:anchor="_Toc58870937" w:history="1">
            <w:r w:rsidR="00A7674A" w:rsidRPr="0005765B">
              <w:rPr>
                <w:rStyle w:val="Hyperlink"/>
                <w:noProof/>
              </w:rPr>
              <w:t>7.0 Conclusion</w:t>
            </w:r>
            <w:r w:rsidR="00A7674A">
              <w:rPr>
                <w:noProof/>
                <w:webHidden/>
              </w:rPr>
              <w:tab/>
            </w:r>
            <w:r w:rsidR="00A7674A">
              <w:rPr>
                <w:noProof/>
                <w:webHidden/>
              </w:rPr>
              <w:fldChar w:fldCharType="begin"/>
            </w:r>
            <w:r w:rsidR="00A7674A">
              <w:rPr>
                <w:noProof/>
                <w:webHidden/>
              </w:rPr>
              <w:instrText xml:space="preserve"> PAGEREF _Toc58870937 \h </w:instrText>
            </w:r>
            <w:r w:rsidR="00A7674A">
              <w:rPr>
                <w:noProof/>
                <w:webHidden/>
              </w:rPr>
            </w:r>
            <w:r w:rsidR="00A7674A">
              <w:rPr>
                <w:noProof/>
                <w:webHidden/>
              </w:rPr>
              <w:fldChar w:fldCharType="separate"/>
            </w:r>
            <w:r>
              <w:rPr>
                <w:noProof/>
                <w:webHidden/>
              </w:rPr>
              <w:t>15</w:t>
            </w:r>
            <w:r w:rsidR="00A7674A">
              <w:rPr>
                <w:noProof/>
                <w:webHidden/>
              </w:rPr>
              <w:fldChar w:fldCharType="end"/>
            </w:r>
          </w:hyperlink>
        </w:p>
        <w:p w14:paraId="268C16AA" w14:textId="5E7713BD" w:rsidR="00A7674A" w:rsidRDefault="003E0BFB">
          <w:pPr>
            <w:pStyle w:val="TOC1"/>
            <w:tabs>
              <w:tab w:val="right" w:leader="dot" w:pos="9350"/>
            </w:tabs>
            <w:rPr>
              <w:rFonts w:asciiTheme="minorHAnsi" w:eastAsiaTheme="minorEastAsia" w:hAnsiTheme="minorHAnsi"/>
              <w:noProof/>
              <w:sz w:val="22"/>
            </w:rPr>
          </w:pPr>
          <w:hyperlink w:anchor="_Toc58870938" w:history="1">
            <w:r w:rsidR="00A7674A" w:rsidRPr="0005765B">
              <w:rPr>
                <w:rStyle w:val="Hyperlink"/>
                <w:rFonts w:eastAsia="Times New Roman"/>
                <w:noProof/>
              </w:rPr>
              <w:t>References</w:t>
            </w:r>
            <w:r w:rsidR="00A7674A">
              <w:rPr>
                <w:noProof/>
                <w:webHidden/>
              </w:rPr>
              <w:tab/>
            </w:r>
            <w:r w:rsidR="00A7674A">
              <w:rPr>
                <w:noProof/>
                <w:webHidden/>
              </w:rPr>
              <w:fldChar w:fldCharType="begin"/>
            </w:r>
            <w:r w:rsidR="00A7674A">
              <w:rPr>
                <w:noProof/>
                <w:webHidden/>
              </w:rPr>
              <w:instrText xml:space="preserve"> PAGEREF _Toc58870938 \h </w:instrText>
            </w:r>
            <w:r w:rsidR="00A7674A">
              <w:rPr>
                <w:noProof/>
                <w:webHidden/>
              </w:rPr>
            </w:r>
            <w:r w:rsidR="00A7674A">
              <w:rPr>
                <w:noProof/>
                <w:webHidden/>
              </w:rPr>
              <w:fldChar w:fldCharType="separate"/>
            </w:r>
            <w:r>
              <w:rPr>
                <w:noProof/>
                <w:webHidden/>
              </w:rPr>
              <w:t>16</w:t>
            </w:r>
            <w:r w:rsidR="00A7674A">
              <w:rPr>
                <w:noProof/>
                <w:webHidden/>
              </w:rPr>
              <w:fldChar w:fldCharType="end"/>
            </w:r>
          </w:hyperlink>
        </w:p>
        <w:p w14:paraId="674E418F" w14:textId="07B4E92D" w:rsidR="00A7674A" w:rsidRDefault="003E0BFB">
          <w:pPr>
            <w:pStyle w:val="TOC1"/>
            <w:tabs>
              <w:tab w:val="right" w:leader="dot" w:pos="9350"/>
            </w:tabs>
            <w:rPr>
              <w:rFonts w:asciiTheme="minorHAnsi" w:eastAsiaTheme="minorEastAsia" w:hAnsiTheme="minorHAnsi"/>
              <w:noProof/>
              <w:sz w:val="22"/>
            </w:rPr>
          </w:pPr>
          <w:hyperlink w:anchor="_Toc58870939" w:history="1">
            <w:r w:rsidR="00A7674A" w:rsidRPr="0005765B">
              <w:rPr>
                <w:rStyle w:val="Hyperlink"/>
                <w:noProof/>
              </w:rPr>
              <w:t>Appendix</w:t>
            </w:r>
            <w:r w:rsidR="00A7674A">
              <w:rPr>
                <w:noProof/>
                <w:webHidden/>
              </w:rPr>
              <w:tab/>
            </w:r>
            <w:r w:rsidR="00A7674A">
              <w:rPr>
                <w:noProof/>
                <w:webHidden/>
              </w:rPr>
              <w:fldChar w:fldCharType="begin"/>
            </w:r>
            <w:r w:rsidR="00A7674A">
              <w:rPr>
                <w:noProof/>
                <w:webHidden/>
              </w:rPr>
              <w:instrText xml:space="preserve"> PAGEREF _Toc58870939 \h </w:instrText>
            </w:r>
            <w:r w:rsidR="00A7674A">
              <w:rPr>
                <w:noProof/>
                <w:webHidden/>
              </w:rPr>
            </w:r>
            <w:r w:rsidR="00A7674A">
              <w:rPr>
                <w:noProof/>
                <w:webHidden/>
              </w:rPr>
              <w:fldChar w:fldCharType="separate"/>
            </w:r>
            <w:r>
              <w:rPr>
                <w:noProof/>
                <w:webHidden/>
              </w:rPr>
              <w:t>17</w:t>
            </w:r>
            <w:r w:rsidR="00A7674A">
              <w:rPr>
                <w:noProof/>
                <w:webHidden/>
              </w:rPr>
              <w:fldChar w:fldCharType="end"/>
            </w:r>
          </w:hyperlink>
        </w:p>
        <w:p w14:paraId="403607EE" w14:textId="729DE279" w:rsidR="00A7674A" w:rsidRDefault="003E0BFB">
          <w:pPr>
            <w:pStyle w:val="TOC2"/>
            <w:tabs>
              <w:tab w:val="right" w:leader="dot" w:pos="9350"/>
            </w:tabs>
            <w:rPr>
              <w:rFonts w:asciiTheme="minorHAnsi" w:eastAsiaTheme="minorEastAsia" w:hAnsiTheme="minorHAnsi"/>
              <w:noProof/>
              <w:sz w:val="22"/>
            </w:rPr>
          </w:pPr>
          <w:hyperlink w:anchor="_Toc58870940" w:history="1">
            <w:r w:rsidR="00A7674A" w:rsidRPr="0005765B">
              <w:rPr>
                <w:rStyle w:val="Hyperlink"/>
                <w:noProof/>
              </w:rPr>
              <w:t>Questionnaire:</w:t>
            </w:r>
            <w:r w:rsidR="00A7674A">
              <w:rPr>
                <w:noProof/>
                <w:webHidden/>
              </w:rPr>
              <w:tab/>
            </w:r>
            <w:r w:rsidR="00A7674A">
              <w:rPr>
                <w:noProof/>
                <w:webHidden/>
              </w:rPr>
              <w:fldChar w:fldCharType="begin"/>
            </w:r>
            <w:r w:rsidR="00A7674A">
              <w:rPr>
                <w:noProof/>
                <w:webHidden/>
              </w:rPr>
              <w:instrText xml:space="preserve"> PAGEREF _Toc58870940 \h </w:instrText>
            </w:r>
            <w:r w:rsidR="00A7674A">
              <w:rPr>
                <w:noProof/>
                <w:webHidden/>
              </w:rPr>
            </w:r>
            <w:r w:rsidR="00A7674A">
              <w:rPr>
                <w:noProof/>
                <w:webHidden/>
              </w:rPr>
              <w:fldChar w:fldCharType="separate"/>
            </w:r>
            <w:r>
              <w:rPr>
                <w:noProof/>
                <w:webHidden/>
              </w:rPr>
              <w:t>17</w:t>
            </w:r>
            <w:r w:rsidR="00A7674A">
              <w:rPr>
                <w:noProof/>
                <w:webHidden/>
              </w:rPr>
              <w:fldChar w:fldCharType="end"/>
            </w:r>
          </w:hyperlink>
        </w:p>
        <w:p w14:paraId="16644EF8" w14:textId="25B6FF78" w:rsidR="00DC134B" w:rsidRDefault="00DC134B">
          <w:r>
            <w:rPr>
              <w:b/>
              <w:bCs/>
              <w:noProof/>
            </w:rPr>
            <w:fldChar w:fldCharType="end"/>
          </w:r>
        </w:p>
      </w:sdtContent>
    </w:sdt>
    <w:p w14:paraId="695EB580" w14:textId="228E4F85" w:rsidR="008D48AE" w:rsidRDefault="008D48AE">
      <w:pPr>
        <w:spacing w:line="259" w:lineRule="auto"/>
        <w:jc w:val="left"/>
        <w:rPr>
          <w:rFonts w:eastAsiaTheme="majorEastAsia" w:cstheme="majorBidi"/>
          <w:b/>
          <w:sz w:val="32"/>
          <w:szCs w:val="32"/>
        </w:rPr>
      </w:pPr>
      <w:r>
        <w:br w:type="page"/>
      </w:r>
    </w:p>
    <w:p w14:paraId="47C66A7B" w14:textId="0A04A0F7" w:rsidR="00A7410D" w:rsidRDefault="00F352FA" w:rsidP="00A7410D">
      <w:pPr>
        <w:pStyle w:val="Heading1"/>
      </w:pPr>
      <w:bookmarkStart w:id="1" w:name="_Toc58870931"/>
      <w:r>
        <w:lastRenderedPageBreak/>
        <w:t xml:space="preserve">1.0 </w:t>
      </w:r>
      <w:r w:rsidR="00A7410D">
        <w:t>Introduction</w:t>
      </w:r>
      <w:bookmarkEnd w:id="1"/>
    </w:p>
    <w:p w14:paraId="4D885F81" w14:textId="6223126C" w:rsidR="00A7410D" w:rsidRDefault="00A7410D" w:rsidP="00A7410D">
      <w:r>
        <w:t xml:space="preserve">The following research report presents discussions on the impact of Virtual Learning Environment- Moodle as a tool for enhancing the student’s learning journey and experience as a whole. The </w:t>
      </w:r>
      <w:r w:rsidRPr="00A7410D">
        <w:t>University of Wales Trinity Saint David London Campus</w:t>
      </w:r>
      <w:r>
        <w:t xml:space="preserve"> provides its students with the access to the VLE Moodle to make their learning journey more dynamic, digitally empowered and productive. The use of Moodle in students’ learning journey ha</w:t>
      </w:r>
      <w:r w:rsidR="00DC134B">
        <w:t>s</w:t>
      </w:r>
      <w:r>
        <w:t xml:space="preserve"> long been acclaimed by both teaching professionals and students</w:t>
      </w:r>
      <w:r w:rsidR="00DC134B">
        <w:t xml:space="preserve"> </w:t>
      </w:r>
      <w:r w:rsidR="00DC134B" w:rsidRPr="00DC134B">
        <w:t xml:space="preserve">(Barker and </w:t>
      </w:r>
      <w:proofErr w:type="spellStart"/>
      <w:r w:rsidR="00DC134B" w:rsidRPr="00DC134B">
        <w:t>Gossman</w:t>
      </w:r>
      <w:proofErr w:type="spellEnd"/>
      <w:r w:rsidR="00DC134B" w:rsidRPr="00DC134B">
        <w:t>, 2017)</w:t>
      </w:r>
      <w:r>
        <w:t xml:space="preserve">. However, </w:t>
      </w:r>
      <w:r w:rsidR="002A5DFE">
        <w:t>this research report will have a look at the actual impact of this digital platform using both primary and secondary data findings to make a more conclusive and objective view on this issue.</w:t>
      </w:r>
    </w:p>
    <w:p w14:paraId="6E9FEBCF" w14:textId="46971855" w:rsidR="00F352FA" w:rsidRDefault="00F352FA" w:rsidP="00F352FA">
      <w:pPr>
        <w:pStyle w:val="Heading1"/>
      </w:pPr>
      <w:bookmarkStart w:id="2" w:name="_Toc58870932"/>
      <w:r>
        <w:t>2.0 Background</w:t>
      </w:r>
      <w:bookmarkEnd w:id="2"/>
    </w:p>
    <w:p w14:paraId="676B0512" w14:textId="3D35AC0F" w:rsidR="006469F3" w:rsidRDefault="006469F3" w:rsidP="00F352FA">
      <w:r>
        <w:t>VLE Moodle is an example of how digital technology is revolutionizing the education sector in the UK. The benefits of this platform has been documented in many studies in the recent years. The platform continues to innovate learning experiences for the students in the UK.</w:t>
      </w:r>
    </w:p>
    <w:p w14:paraId="745270EC" w14:textId="2474B350" w:rsidR="00F352FA" w:rsidRDefault="00F352FA" w:rsidP="00F352FA">
      <w:r w:rsidRPr="00BD6DFD">
        <w:t xml:space="preserve">Jenny Barker and Peter </w:t>
      </w:r>
      <w:proofErr w:type="spellStart"/>
      <w:r w:rsidRPr="00BD6DFD">
        <w:t>Gossman</w:t>
      </w:r>
      <w:r>
        <w:t>’s</w:t>
      </w:r>
      <w:proofErr w:type="spellEnd"/>
      <w:r>
        <w:t xml:space="preserve"> (2017) article titled “The Learning Impact of a Virtual Learning Environment: Students’ views” revealed some useful and insightful findings on the impact of VLE on students. The article includes findings of the survey conducted on 250 second year students. The aim of the study was to investigate if the use of VLE Moodle had positive impact on the learning experience of the students; if the VLE use had encouraged independent learning; and if the VLE Use had contributed to students’ motivation in learning activities. The findings of the survey revealed that the use of VLE-Moodle did relate to the significant improvement of learning experience and students’ motivation. The findings had also indicated positive impact on the teachers’ motivation in teaching and their involvement with the students in the learning and teaching journey </w:t>
      </w:r>
      <w:r w:rsidRPr="00DC134B">
        <w:t xml:space="preserve">(Gitlin, </w:t>
      </w:r>
      <w:r>
        <w:t>2019</w:t>
      </w:r>
      <w:r w:rsidRPr="00DC134B">
        <w:t>)</w:t>
      </w:r>
      <w:r>
        <w:t xml:space="preserve">. The study concluded that the teaching professions recommend the use of VLE as the necessary means for improving the learning experience. </w:t>
      </w:r>
      <w:r w:rsidR="00CB66EF" w:rsidRPr="00CB66EF">
        <w:t>However, while this is a good thing, it should also be noted that the dependency on this can often discourage students from attending the classes and lecture seminars (Dragan Cvetkovic, 2019).</w:t>
      </w:r>
    </w:p>
    <w:p w14:paraId="19C303A3" w14:textId="25049AF4" w:rsidR="00F352FA" w:rsidRDefault="00F352FA" w:rsidP="00F352FA">
      <w:r>
        <w:t xml:space="preserve">According to </w:t>
      </w:r>
      <w:proofErr w:type="spellStart"/>
      <w:r>
        <w:t>Carmein</w:t>
      </w:r>
      <w:proofErr w:type="spellEnd"/>
      <w:r>
        <w:t xml:space="preserve"> (2018), one of the ways in which VLE Moodle enhances the learning experience is by allowing real time collaboration, which otherwise, would not have been possible. The study also suggests that one of the achievements of this platform has been its ability to satisfy </w:t>
      </w:r>
      <w:r>
        <w:lastRenderedPageBreak/>
        <w:t xml:space="preserve">the needs of learners with different learning styles. The failure to address the needs of the different styles of learners could have been a major </w:t>
      </w:r>
      <w:r w:rsidR="00CB66EF">
        <w:t>setback</w:t>
      </w:r>
      <w:r>
        <w:t xml:space="preserve"> to the educational system, which has been solved by VLE. </w:t>
      </w:r>
      <w:r w:rsidR="00CB66EF" w:rsidRPr="00CB66EF">
        <w:t>To understand why, one should look at the benefits of this platform. There are students with different learning styles and preferences (</w:t>
      </w:r>
      <w:proofErr w:type="spellStart"/>
      <w:r w:rsidR="00CB66EF" w:rsidRPr="00CB66EF">
        <w:t>Smale</w:t>
      </w:r>
      <w:proofErr w:type="spellEnd"/>
      <w:r w:rsidR="00CB66EF" w:rsidRPr="00CB66EF">
        <w:t xml:space="preserve"> and Fowlie, 2015). Class room activities or usual lecture sessions would not have helped everyone the same way because not everyone learns the same way.</w:t>
      </w:r>
    </w:p>
    <w:p w14:paraId="696F43AD" w14:textId="77777777" w:rsidR="00F352FA" w:rsidRDefault="00F352FA" w:rsidP="00F352FA">
      <w:r>
        <w:t xml:space="preserve">Another study by </w:t>
      </w:r>
      <w:r w:rsidRPr="00922132">
        <w:t xml:space="preserve">Carnegie et al. </w:t>
      </w:r>
      <w:r>
        <w:t>(2019</w:t>
      </w:r>
      <w:r w:rsidRPr="00922132">
        <w:t>)</w:t>
      </w:r>
      <w:r>
        <w:t xml:space="preserve"> revealed the sustainability aspect of learning by using VLE. The study finding suggests that the use of VLE has made significant achievements in terms of the sustainability practices in the educational sector. The platform minimizes the need for resources that leaves high carbon footprint, and its design helps students to achieve energy efficiency in learning as well </w:t>
      </w:r>
      <w:r w:rsidRPr="00DC134B">
        <w:t xml:space="preserve">(Carnegie et al., </w:t>
      </w:r>
      <w:r>
        <w:t>2019</w:t>
      </w:r>
      <w:r w:rsidRPr="00DC134B">
        <w:t>)</w:t>
      </w:r>
      <w:r>
        <w:t xml:space="preserve">. Therefore, in terms of sustainability, the platform has made great impact to the learning experience in a positive way. </w:t>
      </w:r>
    </w:p>
    <w:p w14:paraId="6C843E47" w14:textId="43ECB149" w:rsidR="00F352FA" w:rsidRDefault="00F352FA" w:rsidP="00F352FA">
      <w:r>
        <w:t xml:space="preserve">The study conducted by </w:t>
      </w:r>
      <w:proofErr w:type="spellStart"/>
      <w:r w:rsidRPr="00922132">
        <w:t>K</w:t>
      </w:r>
      <w:r>
        <w:t>alayci</w:t>
      </w:r>
      <w:proofErr w:type="spellEnd"/>
      <w:r w:rsidRPr="00922132">
        <w:t xml:space="preserve"> </w:t>
      </w:r>
      <w:r>
        <w:t>(</w:t>
      </w:r>
      <w:r w:rsidRPr="00922132">
        <w:t>2015)</w:t>
      </w:r>
      <w:r>
        <w:t xml:space="preserve"> reveals the platform’s contribution to the students’ </w:t>
      </w:r>
      <w:proofErr w:type="spellStart"/>
      <w:r>
        <w:t>behaviours</w:t>
      </w:r>
      <w:proofErr w:type="spellEnd"/>
      <w:r>
        <w:t xml:space="preserve"> and attitudes towards collaboration. The findings suggest that the platform has improved the collaboration between the teachers and students in a significant way. However, the study also shows that the platform has affected the real time collaboration between students in a negative way. Because of this platform, some students prefer to go through their learning activities by themselves rather than collaborating with other students, unless they are attending to any group projects. The study recommends that the platform should have features that will allow real time virtual collaboration between students. The platform could include games or stimulation that the students need to attend to on different stages of their learning journey. This is one way to improve the platform for the students </w:t>
      </w:r>
      <w:r w:rsidRPr="00DC134B">
        <w:t xml:space="preserve">(Barker and </w:t>
      </w:r>
      <w:proofErr w:type="spellStart"/>
      <w:r w:rsidRPr="00DC134B">
        <w:t>Gossman</w:t>
      </w:r>
      <w:proofErr w:type="spellEnd"/>
      <w:r w:rsidRPr="00DC134B">
        <w:t>, 2017)</w:t>
      </w:r>
      <w:r>
        <w:t>.</w:t>
      </w:r>
      <w:r w:rsidR="00CB66EF" w:rsidRPr="00CB66EF">
        <w:t xml:space="preserve"> Without such platform, it wouldn’t be possible for them to keep track of all the materials from different weeks and use them in a responsive way when working on summative tasks.</w:t>
      </w:r>
    </w:p>
    <w:p w14:paraId="4719DF44" w14:textId="79B31CF6" w:rsidR="00F352FA" w:rsidRDefault="006469F3" w:rsidP="00A7410D">
      <w:r>
        <w:t xml:space="preserve">In overall, the findings </w:t>
      </w:r>
      <w:r w:rsidR="00F352FA">
        <w:t xml:space="preserve">of the secondary data investigation </w:t>
      </w:r>
      <w:r>
        <w:t>suggest</w:t>
      </w:r>
      <w:r w:rsidR="00F352FA">
        <w:t xml:space="preserve"> that the platform adds significant value to the learning experience in general.</w:t>
      </w:r>
      <w:r>
        <w:t xml:space="preserve"> The development of this platform has highly improved the learning and teaching experience in the universities. More so, the platform is continuously getting improved to incorporate new features and new conveniences. There is no doubt that VLE Moodle is the perfect example of how digital technologies are enhancing the education system in the UK. </w:t>
      </w:r>
    </w:p>
    <w:p w14:paraId="7EB2781C" w14:textId="503F6F31" w:rsidR="00F352FA" w:rsidRDefault="00F352FA" w:rsidP="00F352FA">
      <w:pPr>
        <w:pStyle w:val="Heading1"/>
      </w:pPr>
      <w:bookmarkStart w:id="3" w:name="_Toc58870933"/>
      <w:r>
        <w:lastRenderedPageBreak/>
        <w:t>3.0 Aims and objectives</w:t>
      </w:r>
      <w:bookmarkEnd w:id="3"/>
    </w:p>
    <w:p w14:paraId="742F28DC" w14:textId="78F761B1" w:rsidR="00F352FA" w:rsidRDefault="004761FA" w:rsidP="00A7410D">
      <w:r w:rsidRPr="004761FA">
        <w:t>The research aims to present objective findings on the impact of Virtual Learning Environment- Moodle as a tool for enhancing</w:t>
      </w:r>
      <w:r>
        <w:t xml:space="preserve"> the student’s learning journey in the UK universities</w:t>
      </w:r>
      <w:r w:rsidR="00CB66EF">
        <w:t xml:space="preserve">. </w:t>
      </w:r>
    </w:p>
    <w:p w14:paraId="6BCBDBE0" w14:textId="4820509A" w:rsidR="00CB66EF" w:rsidRDefault="00CB66EF" w:rsidP="00A7410D">
      <w:r>
        <w:t>The following objectives will be addressed in this study;</w:t>
      </w:r>
    </w:p>
    <w:p w14:paraId="6C886890" w14:textId="5EB703CD" w:rsidR="00CB66EF" w:rsidRDefault="00CB66EF" w:rsidP="00A7410D">
      <w:r>
        <w:t>1. To explore the benefits of VLE Moodle in the teaching and learning process.</w:t>
      </w:r>
    </w:p>
    <w:p w14:paraId="2E19BDD8" w14:textId="78AB3B61" w:rsidR="00CB66EF" w:rsidRDefault="00CB66EF" w:rsidP="00A7410D">
      <w:r>
        <w:t xml:space="preserve">2. To investigate into the benefits of VLE Moodle as a communication and information exchange platform for students. </w:t>
      </w:r>
    </w:p>
    <w:p w14:paraId="4548106F" w14:textId="15942EB1" w:rsidR="00CB66EF" w:rsidRDefault="00CB66EF" w:rsidP="00A7410D">
      <w:r>
        <w:t xml:space="preserve">3. To explore the technical aspects of this digital learning platform in the perspective of the students. </w:t>
      </w:r>
    </w:p>
    <w:p w14:paraId="70D00162" w14:textId="79A5E214" w:rsidR="00CB66EF" w:rsidRDefault="00CB66EF" w:rsidP="00A7410D">
      <w:r>
        <w:t xml:space="preserve">4. To present the data findings in a comprehensive way. </w:t>
      </w:r>
    </w:p>
    <w:p w14:paraId="2CB36D04" w14:textId="2C997A9A" w:rsidR="002A5DFE" w:rsidRDefault="00F352FA" w:rsidP="002A5DFE">
      <w:pPr>
        <w:pStyle w:val="Heading1"/>
      </w:pPr>
      <w:bookmarkStart w:id="4" w:name="_Toc58870934"/>
      <w:r>
        <w:t xml:space="preserve">4.0 </w:t>
      </w:r>
      <w:r w:rsidR="002A5DFE">
        <w:t>Research methodology</w:t>
      </w:r>
      <w:bookmarkEnd w:id="4"/>
    </w:p>
    <w:p w14:paraId="2FED7B4E" w14:textId="7A0CA9B0" w:rsidR="00CD215C" w:rsidRDefault="00CD215C" w:rsidP="002A5DFE">
      <w:r>
        <w:t xml:space="preserve">The research aims to present objective findings on the impact of </w:t>
      </w:r>
      <w:r w:rsidRPr="00CD215C">
        <w:t>Virtual Learning Environment- Moodle as a tool for enhancing the student’s learning journey</w:t>
      </w:r>
      <w:r>
        <w:t xml:space="preserve">. Thus, the study is based on positive research philosophy. </w:t>
      </w:r>
    </w:p>
    <w:p w14:paraId="5844E686" w14:textId="594B8A4F" w:rsidR="002A5DFE" w:rsidRDefault="002A5DFE" w:rsidP="002A5DFE">
      <w:r>
        <w:t>The research data have been collected from both primary and secondary data sources. Primary sources include a sample group of students of t</w:t>
      </w:r>
      <w:r w:rsidRPr="002A5DFE">
        <w:t>he University of Wales Trinity Saint David</w:t>
      </w:r>
      <w:r>
        <w:t>. The sample population has been selected using convenience sampling method, which involves selecting the sample group of respondents based on the convenience in terms of accessibility. Since these are the time of pandemic, therefore, the convenience sampling method makes the most sense</w:t>
      </w:r>
      <w:r w:rsidR="00DC134B">
        <w:t xml:space="preserve"> </w:t>
      </w:r>
      <w:r w:rsidR="00DC134B" w:rsidRPr="00DC134B">
        <w:t xml:space="preserve">(Carnegie et al., </w:t>
      </w:r>
      <w:r w:rsidR="00DC134B">
        <w:t>2019</w:t>
      </w:r>
      <w:r w:rsidR="00DC134B" w:rsidRPr="00DC134B">
        <w:t>)</w:t>
      </w:r>
      <w:r>
        <w:t>. For the primary data collection, the students have been surveyed using a structured questionnaire, distributed to them online by sharing the Google forms link.</w:t>
      </w:r>
      <w:r w:rsidR="00BC510C">
        <w:t xml:space="preserve"> The sample size for the questionnaire survey is 100. </w:t>
      </w:r>
    </w:p>
    <w:p w14:paraId="1174EA33" w14:textId="52D6CE6E" w:rsidR="002A5DFE" w:rsidRDefault="002A5DFE" w:rsidP="002A5DFE">
      <w:r>
        <w:t xml:space="preserve">The secondary data for this research have been collected from the university sources, recent peer review journal articles and already published survey findings by renowned research groups. </w:t>
      </w:r>
      <w:r w:rsidR="00CD215C">
        <w:t xml:space="preserve">To gather valid and reliable secondary data, I have only selected sources that are on the relevant topic, and have been published within the last three years. </w:t>
      </w:r>
    </w:p>
    <w:p w14:paraId="15BA37CB" w14:textId="67138520" w:rsidR="00CD215C" w:rsidRDefault="00CD215C" w:rsidP="002A5DFE">
      <w:r>
        <w:lastRenderedPageBreak/>
        <w:t xml:space="preserve">The collected primary data have been </w:t>
      </w:r>
      <w:proofErr w:type="spellStart"/>
      <w:r>
        <w:t>analysed</w:t>
      </w:r>
      <w:proofErr w:type="spellEnd"/>
      <w:r>
        <w:t xml:space="preserve"> statistically, and thus, the findings of frequency analysis have been presented in this report. The collected secondary data, on the other hand, have been analyzed to find common themes and patterns on this topic. </w:t>
      </w:r>
    </w:p>
    <w:p w14:paraId="72E7042C" w14:textId="26CB8C5C" w:rsidR="000223D0" w:rsidRDefault="000223D0" w:rsidP="002A5DFE">
      <w:r>
        <w:t xml:space="preserve">In compliance with the data regulations, the names of the respondents have been excluded from this report, and the researcher avoided collecting any other personal information from them. </w:t>
      </w:r>
    </w:p>
    <w:p w14:paraId="51A2A816" w14:textId="69AA1949" w:rsidR="00CD215C" w:rsidRDefault="00CB66EF" w:rsidP="00CD215C">
      <w:pPr>
        <w:pStyle w:val="Heading1"/>
      </w:pPr>
      <w:bookmarkStart w:id="5" w:name="_Toc58870935"/>
      <w:r>
        <w:t>5</w:t>
      </w:r>
      <w:r w:rsidR="00F352FA">
        <w:t>.0 Results of p</w:t>
      </w:r>
      <w:r w:rsidR="00CD215C">
        <w:t>rimary data investigation</w:t>
      </w:r>
      <w:bookmarkEnd w:id="5"/>
    </w:p>
    <w:p w14:paraId="2D865F94" w14:textId="1E9C52F9" w:rsidR="00BC510C" w:rsidRPr="00BC510C" w:rsidRDefault="00BC510C" w:rsidP="00BC510C">
      <w:r>
        <w:t>An almost balanced number of students from different levels of their education had participated in the survey</w:t>
      </w:r>
      <w:r w:rsidR="000E3ECF">
        <w:t xml:space="preserve">, which adds to the presentability of the survey findings. </w:t>
      </w:r>
    </w:p>
    <w:p w14:paraId="2904B690" w14:textId="72B976A1" w:rsidR="000223D0" w:rsidRDefault="000223D0" w:rsidP="000223D0">
      <w:r>
        <w:t>1. VLE-Moodle makes the access to learning resources easier.</w:t>
      </w:r>
    </w:p>
    <w:tbl>
      <w:tblPr>
        <w:tblStyle w:val="TableGrid"/>
        <w:tblW w:w="0" w:type="auto"/>
        <w:tblLook w:val="04A0" w:firstRow="1" w:lastRow="0" w:firstColumn="1" w:lastColumn="0" w:noHBand="0" w:noVBand="1"/>
      </w:tblPr>
      <w:tblGrid>
        <w:gridCol w:w="1885"/>
        <w:gridCol w:w="990"/>
      </w:tblGrid>
      <w:tr w:rsidR="00BC510C" w:rsidRPr="00BC510C" w14:paraId="3D8A2D68" w14:textId="77777777" w:rsidTr="00CB66EF">
        <w:trPr>
          <w:trHeight w:val="300"/>
        </w:trPr>
        <w:tc>
          <w:tcPr>
            <w:tcW w:w="1885" w:type="dxa"/>
            <w:noWrap/>
            <w:hideMark/>
          </w:tcPr>
          <w:p w14:paraId="1F7B7C86" w14:textId="6728494F" w:rsidR="00BC510C" w:rsidRPr="00BC510C" w:rsidRDefault="00BC510C" w:rsidP="00BC510C">
            <w:r w:rsidRPr="00BC510C">
              <w:t>S</w:t>
            </w:r>
            <w:r w:rsidR="00F352FA">
              <w:t xml:space="preserve">trongly </w:t>
            </w:r>
            <w:r w:rsidRPr="00BC510C">
              <w:t>A</w:t>
            </w:r>
            <w:r w:rsidR="00F352FA">
              <w:t>gree</w:t>
            </w:r>
          </w:p>
        </w:tc>
        <w:tc>
          <w:tcPr>
            <w:tcW w:w="990" w:type="dxa"/>
            <w:noWrap/>
            <w:hideMark/>
          </w:tcPr>
          <w:p w14:paraId="5F64EAA2" w14:textId="77777777" w:rsidR="00BC510C" w:rsidRPr="00BC510C" w:rsidRDefault="00BC510C" w:rsidP="00BC510C">
            <w:r w:rsidRPr="00BC510C">
              <w:t>48%</w:t>
            </w:r>
          </w:p>
        </w:tc>
      </w:tr>
      <w:tr w:rsidR="00BC510C" w:rsidRPr="00BC510C" w14:paraId="307DFE0E" w14:textId="77777777" w:rsidTr="00CB66EF">
        <w:trPr>
          <w:trHeight w:val="300"/>
        </w:trPr>
        <w:tc>
          <w:tcPr>
            <w:tcW w:w="1885" w:type="dxa"/>
            <w:noWrap/>
            <w:hideMark/>
          </w:tcPr>
          <w:p w14:paraId="78FCBF7A" w14:textId="411B9CA1" w:rsidR="00BC510C" w:rsidRPr="00BC510C" w:rsidRDefault="00BC510C" w:rsidP="00BC510C">
            <w:r w:rsidRPr="00BC510C">
              <w:t>A</w:t>
            </w:r>
            <w:r w:rsidR="00CB66EF">
              <w:t>gree</w:t>
            </w:r>
          </w:p>
        </w:tc>
        <w:tc>
          <w:tcPr>
            <w:tcW w:w="990" w:type="dxa"/>
            <w:noWrap/>
            <w:hideMark/>
          </w:tcPr>
          <w:p w14:paraId="134A9D37" w14:textId="77777777" w:rsidR="00BC510C" w:rsidRPr="00BC510C" w:rsidRDefault="00BC510C" w:rsidP="00BC510C">
            <w:r w:rsidRPr="00BC510C">
              <w:t>49%</w:t>
            </w:r>
          </w:p>
        </w:tc>
      </w:tr>
      <w:tr w:rsidR="00BC510C" w:rsidRPr="00BC510C" w14:paraId="3D0C91B2" w14:textId="77777777" w:rsidTr="00CB66EF">
        <w:trPr>
          <w:trHeight w:val="300"/>
        </w:trPr>
        <w:tc>
          <w:tcPr>
            <w:tcW w:w="1885" w:type="dxa"/>
            <w:noWrap/>
            <w:hideMark/>
          </w:tcPr>
          <w:p w14:paraId="6C8825F7" w14:textId="5B54958B" w:rsidR="00BC510C" w:rsidRPr="00BC510C" w:rsidRDefault="00BC510C" w:rsidP="00BC510C">
            <w:r w:rsidRPr="00BC510C">
              <w:t>N</w:t>
            </w:r>
            <w:r w:rsidR="00CB66EF">
              <w:t>eutral</w:t>
            </w:r>
          </w:p>
        </w:tc>
        <w:tc>
          <w:tcPr>
            <w:tcW w:w="990" w:type="dxa"/>
            <w:noWrap/>
            <w:hideMark/>
          </w:tcPr>
          <w:p w14:paraId="3E256E7D" w14:textId="77777777" w:rsidR="00BC510C" w:rsidRPr="00BC510C" w:rsidRDefault="00BC510C" w:rsidP="00BC510C">
            <w:r w:rsidRPr="00BC510C">
              <w:t>0</w:t>
            </w:r>
          </w:p>
        </w:tc>
      </w:tr>
      <w:tr w:rsidR="00BC510C" w:rsidRPr="00BC510C" w14:paraId="3598E54A" w14:textId="77777777" w:rsidTr="00CB66EF">
        <w:trPr>
          <w:trHeight w:val="300"/>
        </w:trPr>
        <w:tc>
          <w:tcPr>
            <w:tcW w:w="1885" w:type="dxa"/>
            <w:noWrap/>
            <w:hideMark/>
          </w:tcPr>
          <w:p w14:paraId="263E1CCD" w14:textId="56F9D328" w:rsidR="00BC510C" w:rsidRPr="00BC510C" w:rsidRDefault="00BC510C" w:rsidP="00BC510C">
            <w:r w:rsidRPr="00BC510C">
              <w:t>D</w:t>
            </w:r>
            <w:r w:rsidR="00CB66EF">
              <w:t>isagree</w:t>
            </w:r>
          </w:p>
        </w:tc>
        <w:tc>
          <w:tcPr>
            <w:tcW w:w="990" w:type="dxa"/>
            <w:noWrap/>
            <w:hideMark/>
          </w:tcPr>
          <w:p w14:paraId="37E3B4B9" w14:textId="77777777" w:rsidR="00BC510C" w:rsidRPr="00BC510C" w:rsidRDefault="00BC510C" w:rsidP="00BC510C">
            <w:r w:rsidRPr="00BC510C">
              <w:t>1%</w:t>
            </w:r>
          </w:p>
        </w:tc>
      </w:tr>
      <w:tr w:rsidR="00BC510C" w:rsidRPr="00BC510C" w14:paraId="04692EC8" w14:textId="77777777" w:rsidTr="00CB66EF">
        <w:trPr>
          <w:trHeight w:val="300"/>
        </w:trPr>
        <w:tc>
          <w:tcPr>
            <w:tcW w:w="1885" w:type="dxa"/>
            <w:noWrap/>
            <w:hideMark/>
          </w:tcPr>
          <w:p w14:paraId="45A117AE" w14:textId="653BEDD2" w:rsidR="00BC510C" w:rsidRPr="00BC510C" w:rsidRDefault="00CB66EF" w:rsidP="00BC510C">
            <w:r>
              <w:t>Strongly disagree</w:t>
            </w:r>
          </w:p>
        </w:tc>
        <w:tc>
          <w:tcPr>
            <w:tcW w:w="990" w:type="dxa"/>
            <w:noWrap/>
            <w:hideMark/>
          </w:tcPr>
          <w:p w14:paraId="50165935" w14:textId="77777777" w:rsidR="00BC510C" w:rsidRPr="00BC510C" w:rsidRDefault="00BC510C" w:rsidP="00BC510C">
            <w:r w:rsidRPr="00BC510C">
              <w:t>2%</w:t>
            </w:r>
          </w:p>
        </w:tc>
      </w:tr>
    </w:tbl>
    <w:p w14:paraId="5008ED28" w14:textId="78ECF615" w:rsidR="000223D0" w:rsidRDefault="000223D0" w:rsidP="000223D0"/>
    <w:p w14:paraId="35A97359" w14:textId="4954CC0D" w:rsidR="00BC510C" w:rsidRDefault="00BC510C" w:rsidP="000223D0">
      <w:r>
        <w:rPr>
          <w:noProof/>
        </w:rPr>
        <w:drawing>
          <wp:inline distT="0" distB="0" distL="0" distR="0" wp14:anchorId="3F815FF4" wp14:editId="57D1B13A">
            <wp:extent cx="4584700" cy="2755900"/>
            <wp:effectExtent l="0" t="0" r="635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5524EB8F" w14:textId="094EB9E0" w:rsidR="00F352FA" w:rsidRDefault="00F352FA" w:rsidP="000223D0">
      <w:r>
        <w:t>Figure: Responses gathered on VLE-Moodle making</w:t>
      </w:r>
      <w:r w:rsidRPr="00F352FA">
        <w:t xml:space="preserve"> the access to learning resources easier</w:t>
      </w:r>
    </w:p>
    <w:p w14:paraId="34DC7AD8" w14:textId="13EBABCC" w:rsidR="000223D0" w:rsidRDefault="000223D0" w:rsidP="000223D0">
      <w:r>
        <w:lastRenderedPageBreak/>
        <w:t xml:space="preserve">2. VLE-Moodle makes learning more responsive. </w:t>
      </w:r>
    </w:p>
    <w:tbl>
      <w:tblPr>
        <w:tblStyle w:val="TableGrid"/>
        <w:tblW w:w="0" w:type="auto"/>
        <w:tblLook w:val="04A0" w:firstRow="1" w:lastRow="0" w:firstColumn="1" w:lastColumn="0" w:noHBand="0" w:noVBand="1"/>
      </w:tblPr>
      <w:tblGrid>
        <w:gridCol w:w="1069"/>
        <w:gridCol w:w="960"/>
      </w:tblGrid>
      <w:tr w:rsidR="00CB66EF" w:rsidRPr="00BC510C" w14:paraId="1054612A" w14:textId="77777777" w:rsidTr="00BC510C">
        <w:trPr>
          <w:trHeight w:val="300"/>
        </w:trPr>
        <w:tc>
          <w:tcPr>
            <w:tcW w:w="960" w:type="dxa"/>
            <w:noWrap/>
            <w:hideMark/>
          </w:tcPr>
          <w:p w14:paraId="75DEB040" w14:textId="51FBF9CE" w:rsidR="00CB66EF" w:rsidRPr="00BC510C" w:rsidRDefault="00CB66EF" w:rsidP="00CB66EF">
            <w:r w:rsidRPr="00BA0798">
              <w:t>Strongly Agree</w:t>
            </w:r>
          </w:p>
        </w:tc>
        <w:tc>
          <w:tcPr>
            <w:tcW w:w="960" w:type="dxa"/>
            <w:noWrap/>
            <w:hideMark/>
          </w:tcPr>
          <w:p w14:paraId="7B1C862D" w14:textId="77777777" w:rsidR="00CB66EF" w:rsidRPr="00BC510C" w:rsidRDefault="00CB66EF" w:rsidP="00CB66EF">
            <w:r w:rsidRPr="00BC510C">
              <w:t>52%</w:t>
            </w:r>
          </w:p>
        </w:tc>
      </w:tr>
      <w:tr w:rsidR="00CB66EF" w:rsidRPr="00BC510C" w14:paraId="29CF4D6D" w14:textId="77777777" w:rsidTr="00BC510C">
        <w:trPr>
          <w:trHeight w:val="300"/>
        </w:trPr>
        <w:tc>
          <w:tcPr>
            <w:tcW w:w="960" w:type="dxa"/>
            <w:noWrap/>
            <w:hideMark/>
          </w:tcPr>
          <w:p w14:paraId="102042A1" w14:textId="237A1DBB" w:rsidR="00CB66EF" w:rsidRPr="00BC510C" w:rsidRDefault="00CB66EF" w:rsidP="00CB66EF">
            <w:r w:rsidRPr="00BA0798">
              <w:t>Agree</w:t>
            </w:r>
          </w:p>
        </w:tc>
        <w:tc>
          <w:tcPr>
            <w:tcW w:w="960" w:type="dxa"/>
            <w:noWrap/>
            <w:hideMark/>
          </w:tcPr>
          <w:p w14:paraId="40A8E112" w14:textId="77777777" w:rsidR="00CB66EF" w:rsidRPr="00BC510C" w:rsidRDefault="00CB66EF" w:rsidP="00CB66EF">
            <w:r w:rsidRPr="00BC510C">
              <w:t>45%</w:t>
            </w:r>
          </w:p>
        </w:tc>
      </w:tr>
      <w:tr w:rsidR="00CB66EF" w:rsidRPr="00BC510C" w14:paraId="51995D71" w14:textId="77777777" w:rsidTr="00BC510C">
        <w:trPr>
          <w:trHeight w:val="300"/>
        </w:trPr>
        <w:tc>
          <w:tcPr>
            <w:tcW w:w="960" w:type="dxa"/>
            <w:noWrap/>
            <w:hideMark/>
          </w:tcPr>
          <w:p w14:paraId="10DA18EE" w14:textId="2A7C3E3F" w:rsidR="00CB66EF" w:rsidRPr="00BC510C" w:rsidRDefault="00CB66EF" w:rsidP="00CB66EF">
            <w:r w:rsidRPr="00BA0798">
              <w:t>Neutral</w:t>
            </w:r>
          </w:p>
        </w:tc>
        <w:tc>
          <w:tcPr>
            <w:tcW w:w="960" w:type="dxa"/>
            <w:noWrap/>
            <w:hideMark/>
          </w:tcPr>
          <w:p w14:paraId="19FB1D22" w14:textId="77777777" w:rsidR="00CB66EF" w:rsidRPr="00BC510C" w:rsidRDefault="00CB66EF" w:rsidP="00CB66EF">
            <w:r w:rsidRPr="00BC510C">
              <w:t>0</w:t>
            </w:r>
          </w:p>
        </w:tc>
      </w:tr>
      <w:tr w:rsidR="00CB66EF" w:rsidRPr="00BC510C" w14:paraId="0E758B10" w14:textId="77777777" w:rsidTr="00BC510C">
        <w:trPr>
          <w:trHeight w:val="300"/>
        </w:trPr>
        <w:tc>
          <w:tcPr>
            <w:tcW w:w="960" w:type="dxa"/>
            <w:noWrap/>
            <w:hideMark/>
          </w:tcPr>
          <w:p w14:paraId="03A2ABD2" w14:textId="18C9BEA9" w:rsidR="00CB66EF" w:rsidRPr="00BC510C" w:rsidRDefault="00CB66EF" w:rsidP="00CB66EF">
            <w:r w:rsidRPr="00BA0798">
              <w:t>Disagree</w:t>
            </w:r>
          </w:p>
        </w:tc>
        <w:tc>
          <w:tcPr>
            <w:tcW w:w="960" w:type="dxa"/>
            <w:noWrap/>
            <w:hideMark/>
          </w:tcPr>
          <w:p w14:paraId="12A63CC2" w14:textId="77777777" w:rsidR="00CB66EF" w:rsidRPr="00BC510C" w:rsidRDefault="00CB66EF" w:rsidP="00CB66EF">
            <w:r w:rsidRPr="00BC510C">
              <w:t>1%</w:t>
            </w:r>
          </w:p>
        </w:tc>
      </w:tr>
      <w:tr w:rsidR="00CB66EF" w:rsidRPr="00BC510C" w14:paraId="052EE2B7" w14:textId="77777777" w:rsidTr="00BC510C">
        <w:trPr>
          <w:trHeight w:val="300"/>
        </w:trPr>
        <w:tc>
          <w:tcPr>
            <w:tcW w:w="960" w:type="dxa"/>
            <w:noWrap/>
            <w:hideMark/>
          </w:tcPr>
          <w:p w14:paraId="4E649B36" w14:textId="45A8A308" w:rsidR="00CB66EF" w:rsidRPr="00BC510C" w:rsidRDefault="00CB66EF" w:rsidP="00CB66EF">
            <w:r w:rsidRPr="00BA0798">
              <w:t>Strongly disagree</w:t>
            </w:r>
          </w:p>
        </w:tc>
        <w:tc>
          <w:tcPr>
            <w:tcW w:w="960" w:type="dxa"/>
            <w:noWrap/>
            <w:hideMark/>
          </w:tcPr>
          <w:p w14:paraId="04A33B84" w14:textId="77777777" w:rsidR="00CB66EF" w:rsidRPr="00BC510C" w:rsidRDefault="00CB66EF" w:rsidP="00CB66EF">
            <w:r w:rsidRPr="00BC510C">
              <w:t>2%</w:t>
            </w:r>
          </w:p>
        </w:tc>
      </w:tr>
    </w:tbl>
    <w:p w14:paraId="532A63E9" w14:textId="1C47C155" w:rsidR="00BC510C" w:rsidRDefault="00BC510C" w:rsidP="000223D0"/>
    <w:p w14:paraId="07D08BA3" w14:textId="4C04CFE1" w:rsidR="00BC510C" w:rsidRDefault="00BC510C" w:rsidP="000223D0">
      <w:r>
        <w:rPr>
          <w:noProof/>
        </w:rPr>
        <w:drawing>
          <wp:inline distT="0" distB="0" distL="0" distR="0" wp14:anchorId="468134D6" wp14:editId="4856337C">
            <wp:extent cx="4584700" cy="2755900"/>
            <wp:effectExtent l="0" t="0" r="635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673E2C27" w14:textId="5B1D0AF5" w:rsidR="00F352FA" w:rsidRDefault="00F352FA" w:rsidP="000223D0">
      <w:r>
        <w:t>Figure: Findings on the VLE-Moodle making</w:t>
      </w:r>
      <w:r w:rsidRPr="00F352FA">
        <w:t xml:space="preserve"> learning more responsive</w:t>
      </w:r>
    </w:p>
    <w:p w14:paraId="096183B8" w14:textId="101E7DB9" w:rsidR="000223D0" w:rsidRDefault="000223D0" w:rsidP="000223D0">
      <w:r>
        <w:t>3. VLE-Moodle makes learning more engaging.</w:t>
      </w:r>
    </w:p>
    <w:tbl>
      <w:tblPr>
        <w:tblStyle w:val="TableGrid"/>
        <w:tblW w:w="0" w:type="auto"/>
        <w:tblLook w:val="04A0" w:firstRow="1" w:lastRow="0" w:firstColumn="1" w:lastColumn="0" w:noHBand="0" w:noVBand="1"/>
      </w:tblPr>
      <w:tblGrid>
        <w:gridCol w:w="1069"/>
        <w:gridCol w:w="960"/>
      </w:tblGrid>
      <w:tr w:rsidR="00CB66EF" w:rsidRPr="00BC510C" w14:paraId="2913A9B0" w14:textId="77777777" w:rsidTr="00BC510C">
        <w:trPr>
          <w:trHeight w:val="300"/>
        </w:trPr>
        <w:tc>
          <w:tcPr>
            <w:tcW w:w="960" w:type="dxa"/>
            <w:noWrap/>
            <w:hideMark/>
          </w:tcPr>
          <w:p w14:paraId="53F6A3A4" w14:textId="74D411D9" w:rsidR="00CB66EF" w:rsidRPr="00BC510C" w:rsidRDefault="00CB66EF" w:rsidP="00CB66EF">
            <w:r w:rsidRPr="002C3ED3">
              <w:t>Strongly Agree</w:t>
            </w:r>
          </w:p>
        </w:tc>
        <w:tc>
          <w:tcPr>
            <w:tcW w:w="960" w:type="dxa"/>
            <w:noWrap/>
            <w:hideMark/>
          </w:tcPr>
          <w:p w14:paraId="37F0B9C6" w14:textId="77777777" w:rsidR="00CB66EF" w:rsidRPr="00BC510C" w:rsidRDefault="00CB66EF" w:rsidP="00CB66EF">
            <w:r w:rsidRPr="00BC510C">
              <w:t>55%</w:t>
            </w:r>
          </w:p>
        </w:tc>
      </w:tr>
      <w:tr w:rsidR="00CB66EF" w:rsidRPr="00BC510C" w14:paraId="49E15B4B" w14:textId="77777777" w:rsidTr="00BC510C">
        <w:trPr>
          <w:trHeight w:val="300"/>
        </w:trPr>
        <w:tc>
          <w:tcPr>
            <w:tcW w:w="960" w:type="dxa"/>
            <w:noWrap/>
            <w:hideMark/>
          </w:tcPr>
          <w:p w14:paraId="726186B9" w14:textId="35166405" w:rsidR="00CB66EF" w:rsidRPr="00BC510C" w:rsidRDefault="00CB66EF" w:rsidP="00CB66EF">
            <w:r w:rsidRPr="002C3ED3">
              <w:t>Agree</w:t>
            </w:r>
          </w:p>
        </w:tc>
        <w:tc>
          <w:tcPr>
            <w:tcW w:w="960" w:type="dxa"/>
            <w:noWrap/>
            <w:hideMark/>
          </w:tcPr>
          <w:p w14:paraId="227A537B" w14:textId="77777777" w:rsidR="00CB66EF" w:rsidRPr="00BC510C" w:rsidRDefault="00CB66EF" w:rsidP="00CB66EF">
            <w:r w:rsidRPr="00BC510C">
              <w:t>42%</w:t>
            </w:r>
          </w:p>
        </w:tc>
      </w:tr>
      <w:tr w:rsidR="00CB66EF" w:rsidRPr="00BC510C" w14:paraId="1FAA8279" w14:textId="77777777" w:rsidTr="00BC510C">
        <w:trPr>
          <w:trHeight w:val="300"/>
        </w:trPr>
        <w:tc>
          <w:tcPr>
            <w:tcW w:w="960" w:type="dxa"/>
            <w:noWrap/>
            <w:hideMark/>
          </w:tcPr>
          <w:p w14:paraId="65781C44" w14:textId="4415D025" w:rsidR="00CB66EF" w:rsidRPr="00BC510C" w:rsidRDefault="00CB66EF" w:rsidP="00CB66EF">
            <w:r w:rsidRPr="002C3ED3">
              <w:t>Neutral</w:t>
            </w:r>
          </w:p>
        </w:tc>
        <w:tc>
          <w:tcPr>
            <w:tcW w:w="960" w:type="dxa"/>
            <w:noWrap/>
            <w:hideMark/>
          </w:tcPr>
          <w:p w14:paraId="4BE15C9B" w14:textId="77777777" w:rsidR="00CB66EF" w:rsidRPr="00BC510C" w:rsidRDefault="00CB66EF" w:rsidP="00CB66EF">
            <w:r w:rsidRPr="00BC510C">
              <w:t>0</w:t>
            </w:r>
          </w:p>
        </w:tc>
      </w:tr>
      <w:tr w:rsidR="00CB66EF" w:rsidRPr="00BC510C" w14:paraId="762F22A0" w14:textId="77777777" w:rsidTr="00BC510C">
        <w:trPr>
          <w:trHeight w:val="300"/>
        </w:trPr>
        <w:tc>
          <w:tcPr>
            <w:tcW w:w="960" w:type="dxa"/>
            <w:noWrap/>
            <w:hideMark/>
          </w:tcPr>
          <w:p w14:paraId="6B5C1F77" w14:textId="6D20E98E" w:rsidR="00CB66EF" w:rsidRPr="00BC510C" w:rsidRDefault="00CB66EF" w:rsidP="00CB66EF">
            <w:r w:rsidRPr="002C3ED3">
              <w:t>Disagree</w:t>
            </w:r>
          </w:p>
        </w:tc>
        <w:tc>
          <w:tcPr>
            <w:tcW w:w="960" w:type="dxa"/>
            <w:noWrap/>
            <w:hideMark/>
          </w:tcPr>
          <w:p w14:paraId="48300B52" w14:textId="77777777" w:rsidR="00CB66EF" w:rsidRPr="00BC510C" w:rsidRDefault="00CB66EF" w:rsidP="00CB66EF">
            <w:r w:rsidRPr="00BC510C">
              <w:t>1%</w:t>
            </w:r>
          </w:p>
        </w:tc>
      </w:tr>
      <w:tr w:rsidR="00CB66EF" w:rsidRPr="00BC510C" w14:paraId="0EDF707D" w14:textId="77777777" w:rsidTr="00BC510C">
        <w:trPr>
          <w:trHeight w:val="300"/>
        </w:trPr>
        <w:tc>
          <w:tcPr>
            <w:tcW w:w="960" w:type="dxa"/>
            <w:noWrap/>
            <w:hideMark/>
          </w:tcPr>
          <w:p w14:paraId="09504C2A" w14:textId="5EEAF45E" w:rsidR="00CB66EF" w:rsidRPr="00BC510C" w:rsidRDefault="00CB66EF" w:rsidP="00CB66EF">
            <w:r w:rsidRPr="002C3ED3">
              <w:t>Strongly disagree</w:t>
            </w:r>
          </w:p>
        </w:tc>
        <w:tc>
          <w:tcPr>
            <w:tcW w:w="960" w:type="dxa"/>
            <w:noWrap/>
            <w:hideMark/>
          </w:tcPr>
          <w:p w14:paraId="68869A6F" w14:textId="77777777" w:rsidR="00CB66EF" w:rsidRPr="00BC510C" w:rsidRDefault="00CB66EF" w:rsidP="00CB66EF">
            <w:r w:rsidRPr="00BC510C">
              <w:t>2%</w:t>
            </w:r>
          </w:p>
        </w:tc>
      </w:tr>
    </w:tbl>
    <w:p w14:paraId="7CC9DCB9" w14:textId="7E519313" w:rsidR="00BC510C" w:rsidRDefault="00BC510C" w:rsidP="000223D0"/>
    <w:p w14:paraId="1A844042" w14:textId="64CE5D20" w:rsidR="00BC510C" w:rsidRDefault="00BC510C" w:rsidP="000223D0">
      <w:r>
        <w:rPr>
          <w:noProof/>
        </w:rPr>
        <w:drawing>
          <wp:inline distT="0" distB="0" distL="0" distR="0" wp14:anchorId="02B384BB" wp14:editId="4FE37A0E">
            <wp:extent cx="4584700" cy="2755900"/>
            <wp:effectExtent l="0" t="0" r="635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297B6800" w14:textId="732675A6" w:rsidR="00BC510C" w:rsidRDefault="00F352FA" w:rsidP="000223D0">
      <w:r>
        <w:t>Figure: Findings on VLE-Moodle making</w:t>
      </w:r>
      <w:r w:rsidRPr="00F352FA">
        <w:t xml:space="preserve"> learning more engaging</w:t>
      </w:r>
    </w:p>
    <w:p w14:paraId="7D06D5C0" w14:textId="5B64197B" w:rsidR="000223D0" w:rsidRDefault="000223D0" w:rsidP="000223D0">
      <w:r>
        <w:t>4. VLE-Moodle helps with the communication with the academic officials and teaching professionals whenever needed.</w:t>
      </w:r>
    </w:p>
    <w:tbl>
      <w:tblPr>
        <w:tblStyle w:val="TableGrid"/>
        <w:tblW w:w="0" w:type="auto"/>
        <w:tblLook w:val="04A0" w:firstRow="1" w:lastRow="0" w:firstColumn="1" w:lastColumn="0" w:noHBand="0" w:noVBand="1"/>
      </w:tblPr>
      <w:tblGrid>
        <w:gridCol w:w="1069"/>
        <w:gridCol w:w="960"/>
      </w:tblGrid>
      <w:tr w:rsidR="00CB66EF" w:rsidRPr="00BC510C" w14:paraId="050D3B1D" w14:textId="77777777" w:rsidTr="00BC510C">
        <w:trPr>
          <w:trHeight w:val="300"/>
        </w:trPr>
        <w:tc>
          <w:tcPr>
            <w:tcW w:w="960" w:type="dxa"/>
            <w:noWrap/>
            <w:hideMark/>
          </w:tcPr>
          <w:p w14:paraId="5656F449" w14:textId="228F3B08" w:rsidR="00CB66EF" w:rsidRPr="00BC510C" w:rsidRDefault="00CB66EF" w:rsidP="00CB66EF">
            <w:r w:rsidRPr="004C308D">
              <w:t>Strongly Agree</w:t>
            </w:r>
          </w:p>
        </w:tc>
        <w:tc>
          <w:tcPr>
            <w:tcW w:w="960" w:type="dxa"/>
            <w:noWrap/>
            <w:hideMark/>
          </w:tcPr>
          <w:p w14:paraId="60E67B18" w14:textId="77777777" w:rsidR="00CB66EF" w:rsidRPr="00BC510C" w:rsidRDefault="00CB66EF" w:rsidP="00CB66EF">
            <w:r w:rsidRPr="00BC510C">
              <w:t>57%</w:t>
            </w:r>
          </w:p>
        </w:tc>
      </w:tr>
      <w:tr w:rsidR="00CB66EF" w:rsidRPr="00BC510C" w14:paraId="732A7089" w14:textId="77777777" w:rsidTr="00BC510C">
        <w:trPr>
          <w:trHeight w:val="300"/>
        </w:trPr>
        <w:tc>
          <w:tcPr>
            <w:tcW w:w="960" w:type="dxa"/>
            <w:noWrap/>
            <w:hideMark/>
          </w:tcPr>
          <w:p w14:paraId="67A17085" w14:textId="68418063" w:rsidR="00CB66EF" w:rsidRPr="00BC510C" w:rsidRDefault="00CB66EF" w:rsidP="00CB66EF">
            <w:r w:rsidRPr="004C308D">
              <w:t>Agree</w:t>
            </w:r>
          </w:p>
        </w:tc>
        <w:tc>
          <w:tcPr>
            <w:tcW w:w="960" w:type="dxa"/>
            <w:noWrap/>
            <w:hideMark/>
          </w:tcPr>
          <w:p w14:paraId="376685DE" w14:textId="77777777" w:rsidR="00CB66EF" w:rsidRPr="00BC510C" w:rsidRDefault="00CB66EF" w:rsidP="00CB66EF">
            <w:r w:rsidRPr="00BC510C">
              <w:t>39%</w:t>
            </w:r>
          </w:p>
        </w:tc>
      </w:tr>
      <w:tr w:rsidR="00CB66EF" w:rsidRPr="00BC510C" w14:paraId="2B4E73E2" w14:textId="77777777" w:rsidTr="00BC510C">
        <w:trPr>
          <w:trHeight w:val="300"/>
        </w:trPr>
        <w:tc>
          <w:tcPr>
            <w:tcW w:w="960" w:type="dxa"/>
            <w:noWrap/>
            <w:hideMark/>
          </w:tcPr>
          <w:p w14:paraId="3E2C1E46" w14:textId="4BFB8BA3" w:rsidR="00CB66EF" w:rsidRPr="00BC510C" w:rsidRDefault="00CB66EF" w:rsidP="00CB66EF">
            <w:r w:rsidRPr="004C308D">
              <w:t>Neutral</w:t>
            </w:r>
          </w:p>
        </w:tc>
        <w:tc>
          <w:tcPr>
            <w:tcW w:w="960" w:type="dxa"/>
            <w:noWrap/>
            <w:hideMark/>
          </w:tcPr>
          <w:p w14:paraId="3D92297D" w14:textId="77777777" w:rsidR="00CB66EF" w:rsidRPr="00BC510C" w:rsidRDefault="00CB66EF" w:rsidP="00CB66EF">
            <w:r w:rsidRPr="00BC510C">
              <w:t>0</w:t>
            </w:r>
          </w:p>
        </w:tc>
      </w:tr>
      <w:tr w:rsidR="00CB66EF" w:rsidRPr="00BC510C" w14:paraId="28A0FD9E" w14:textId="77777777" w:rsidTr="00BC510C">
        <w:trPr>
          <w:trHeight w:val="300"/>
        </w:trPr>
        <w:tc>
          <w:tcPr>
            <w:tcW w:w="960" w:type="dxa"/>
            <w:noWrap/>
            <w:hideMark/>
          </w:tcPr>
          <w:p w14:paraId="7BC065E9" w14:textId="169B7239" w:rsidR="00CB66EF" w:rsidRPr="00BC510C" w:rsidRDefault="00CB66EF" w:rsidP="00CB66EF">
            <w:r w:rsidRPr="004C308D">
              <w:t>Disagree</w:t>
            </w:r>
          </w:p>
        </w:tc>
        <w:tc>
          <w:tcPr>
            <w:tcW w:w="960" w:type="dxa"/>
            <w:noWrap/>
            <w:hideMark/>
          </w:tcPr>
          <w:p w14:paraId="1F12A06B" w14:textId="77777777" w:rsidR="00CB66EF" w:rsidRPr="00BC510C" w:rsidRDefault="00CB66EF" w:rsidP="00CB66EF">
            <w:r w:rsidRPr="00BC510C">
              <w:t>2%</w:t>
            </w:r>
          </w:p>
        </w:tc>
      </w:tr>
      <w:tr w:rsidR="00CB66EF" w:rsidRPr="00BC510C" w14:paraId="4F2D2B5E" w14:textId="77777777" w:rsidTr="00BC510C">
        <w:trPr>
          <w:trHeight w:val="300"/>
        </w:trPr>
        <w:tc>
          <w:tcPr>
            <w:tcW w:w="960" w:type="dxa"/>
            <w:noWrap/>
            <w:hideMark/>
          </w:tcPr>
          <w:p w14:paraId="432E5A95" w14:textId="2A13664D" w:rsidR="00CB66EF" w:rsidRPr="00BC510C" w:rsidRDefault="00CB66EF" w:rsidP="00CB66EF">
            <w:r w:rsidRPr="004C308D">
              <w:t>Strongly disagree</w:t>
            </w:r>
          </w:p>
        </w:tc>
        <w:tc>
          <w:tcPr>
            <w:tcW w:w="960" w:type="dxa"/>
            <w:noWrap/>
            <w:hideMark/>
          </w:tcPr>
          <w:p w14:paraId="6455EB35" w14:textId="77777777" w:rsidR="00CB66EF" w:rsidRPr="00BC510C" w:rsidRDefault="00CB66EF" w:rsidP="00CB66EF">
            <w:r w:rsidRPr="00BC510C">
              <w:t>2%</w:t>
            </w:r>
          </w:p>
        </w:tc>
      </w:tr>
    </w:tbl>
    <w:p w14:paraId="2A326085" w14:textId="69ADAA2D" w:rsidR="00BC510C" w:rsidRDefault="00BC510C" w:rsidP="000223D0"/>
    <w:p w14:paraId="466674B6" w14:textId="4F4CB81B" w:rsidR="00BC510C" w:rsidRDefault="00BC510C" w:rsidP="000223D0">
      <w:r>
        <w:rPr>
          <w:noProof/>
        </w:rPr>
        <w:lastRenderedPageBreak/>
        <w:drawing>
          <wp:inline distT="0" distB="0" distL="0" distR="0" wp14:anchorId="792D6511" wp14:editId="51D6124F">
            <wp:extent cx="4584700" cy="2755900"/>
            <wp:effectExtent l="0" t="0" r="635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4D3FC4C4" w14:textId="696949DE" w:rsidR="005823CB" w:rsidRDefault="00F352FA" w:rsidP="000223D0">
      <w:r>
        <w:t>Figure: Findings on VLE-Moodle improving</w:t>
      </w:r>
      <w:r w:rsidRPr="00F352FA">
        <w:t xml:space="preserve"> the communication </w:t>
      </w:r>
    </w:p>
    <w:p w14:paraId="0A431187" w14:textId="5EC3E338" w:rsidR="000223D0" w:rsidRDefault="000223D0" w:rsidP="000223D0">
      <w:r>
        <w:t>5. VLE-Moodle saves time and makes learning more productive.</w:t>
      </w:r>
    </w:p>
    <w:tbl>
      <w:tblPr>
        <w:tblStyle w:val="TableGrid"/>
        <w:tblW w:w="0" w:type="auto"/>
        <w:tblLook w:val="04A0" w:firstRow="1" w:lastRow="0" w:firstColumn="1" w:lastColumn="0" w:noHBand="0" w:noVBand="1"/>
      </w:tblPr>
      <w:tblGrid>
        <w:gridCol w:w="1069"/>
        <w:gridCol w:w="960"/>
      </w:tblGrid>
      <w:tr w:rsidR="00CB66EF" w:rsidRPr="00BC510C" w14:paraId="44D44D04" w14:textId="77777777" w:rsidTr="00BC510C">
        <w:trPr>
          <w:trHeight w:val="300"/>
        </w:trPr>
        <w:tc>
          <w:tcPr>
            <w:tcW w:w="960" w:type="dxa"/>
            <w:noWrap/>
            <w:hideMark/>
          </w:tcPr>
          <w:p w14:paraId="139BCDF8" w14:textId="2B57941E" w:rsidR="00CB66EF" w:rsidRPr="00BC510C" w:rsidRDefault="00CB66EF" w:rsidP="00CB66EF">
            <w:r w:rsidRPr="00AF2875">
              <w:t>Strongly Agree</w:t>
            </w:r>
          </w:p>
        </w:tc>
        <w:tc>
          <w:tcPr>
            <w:tcW w:w="960" w:type="dxa"/>
            <w:noWrap/>
            <w:hideMark/>
          </w:tcPr>
          <w:p w14:paraId="5B396B40" w14:textId="77777777" w:rsidR="00CB66EF" w:rsidRPr="00BC510C" w:rsidRDefault="00CB66EF" w:rsidP="00CB66EF">
            <w:r w:rsidRPr="00BC510C">
              <w:t>61%</w:t>
            </w:r>
          </w:p>
        </w:tc>
      </w:tr>
      <w:tr w:rsidR="00CB66EF" w:rsidRPr="00BC510C" w14:paraId="1CA0EBBD" w14:textId="77777777" w:rsidTr="00BC510C">
        <w:trPr>
          <w:trHeight w:val="300"/>
        </w:trPr>
        <w:tc>
          <w:tcPr>
            <w:tcW w:w="960" w:type="dxa"/>
            <w:noWrap/>
            <w:hideMark/>
          </w:tcPr>
          <w:p w14:paraId="1F9B7955" w14:textId="1F2E749A" w:rsidR="00CB66EF" w:rsidRPr="00BC510C" w:rsidRDefault="00CB66EF" w:rsidP="00CB66EF">
            <w:r w:rsidRPr="00AF2875">
              <w:t>Agree</w:t>
            </w:r>
          </w:p>
        </w:tc>
        <w:tc>
          <w:tcPr>
            <w:tcW w:w="960" w:type="dxa"/>
            <w:noWrap/>
            <w:hideMark/>
          </w:tcPr>
          <w:p w14:paraId="2A8A746B" w14:textId="77777777" w:rsidR="00CB66EF" w:rsidRPr="00BC510C" w:rsidRDefault="00CB66EF" w:rsidP="00CB66EF">
            <w:r w:rsidRPr="00BC510C">
              <w:t>38%</w:t>
            </w:r>
          </w:p>
        </w:tc>
      </w:tr>
      <w:tr w:rsidR="00CB66EF" w:rsidRPr="00BC510C" w14:paraId="1F41C429" w14:textId="77777777" w:rsidTr="00BC510C">
        <w:trPr>
          <w:trHeight w:val="300"/>
        </w:trPr>
        <w:tc>
          <w:tcPr>
            <w:tcW w:w="960" w:type="dxa"/>
            <w:noWrap/>
            <w:hideMark/>
          </w:tcPr>
          <w:p w14:paraId="64807458" w14:textId="1CD41C9A" w:rsidR="00CB66EF" w:rsidRPr="00BC510C" w:rsidRDefault="00CB66EF" w:rsidP="00CB66EF">
            <w:r w:rsidRPr="00AF2875">
              <w:t>Neutral</w:t>
            </w:r>
          </w:p>
        </w:tc>
        <w:tc>
          <w:tcPr>
            <w:tcW w:w="960" w:type="dxa"/>
            <w:noWrap/>
            <w:hideMark/>
          </w:tcPr>
          <w:p w14:paraId="2EFC4723" w14:textId="77777777" w:rsidR="00CB66EF" w:rsidRPr="00BC510C" w:rsidRDefault="00CB66EF" w:rsidP="00CB66EF">
            <w:r w:rsidRPr="00BC510C">
              <w:t>1%</w:t>
            </w:r>
          </w:p>
        </w:tc>
      </w:tr>
      <w:tr w:rsidR="00CB66EF" w:rsidRPr="00BC510C" w14:paraId="3C60586A" w14:textId="77777777" w:rsidTr="00BC510C">
        <w:trPr>
          <w:trHeight w:val="300"/>
        </w:trPr>
        <w:tc>
          <w:tcPr>
            <w:tcW w:w="960" w:type="dxa"/>
            <w:noWrap/>
            <w:hideMark/>
          </w:tcPr>
          <w:p w14:paraId="390F2672" w14:textId="69AABC10" w:rsidR="00CB66EF" w:rsidRPr="00BC510C" w:rsidRDefault="00CB66EF" w:rsidP="00CB66EF">
            <w:r w:rsidRPr="00AF2875">
              <w:t>Disagree</w:t>
            </w:r>
          </w:p>
        </w:tc>
        <w:tc>
          <w:tcPr>
            <w:tcW w:w="960" w:type="dxa"/>
            <w:noWrap/>
            <w:hideMark/>
          </w:tcPr>
          <w:p w14:paraId="1542BD2E" w14:textId="77777777" w:rsidR="00CB66EF" w:rsidRPr="00BC510C" w:rsidRDefault="00CB66EF" w:rsidP="00CB66EF">
            <w:r w:rsidRPr="00BC510C">
              <w:t>0%</w:t>
            </w:r>
          </w:p>
        </w:tc>
      </w:tr>
      <w:tr w:rsidR="00CB66EF" w:rsidRPr="00BC510C" w14:paraId="2FF52066" w14:textId="77777777" w:rsidTr="00BC510C">
        <w:trPr>
          <w:trHeight w:val="300"/>
        </w:trPr>
        <w:tc>
          <w:tcPr>
            <w:tcW w:w="960" w:type="dxa"/>
            <w:noWrap/>
            <w:hideMark/>
          </w:tcPr>
          <w:p w14:paraId="572CB804" w14:textId="7E2D9172" w:rsidR="00CB66EF" w:rsidRPr="00BC510C" w:rsidRDefault="00CB66EF" w:rsidP="00CB66EF">
            <w:r w:rsidRPr="00AF2875">
              <w:t>Strongly disagree</w:t>
            </w:r>
          </w:p>
        </w:tc>
        <w:tc>
          <w:tcPr>
            <w:tcW w:w="960" w:type="dxa"/>
            <w:noWrap/>
            <w:hideMark/>
          </w:tcPr>
          <w:p w14:paraId="699C65AA" w14:textId="77777777" w:rsidR="00CB66EF" w:rsidRPr="00BC510C" w:rsidRDefault="00CB66EF" w:rsidP="00CB66EF">
            <w:r w:rsidRPr="00BC510C">
              <w:t>0%</w:t>
            </w:r>
          </w:p>
        </w:tc>
      </w:tr>
    </w:tbl>
    <w:p w14:paraId="51127D0A" w14:textId="4D70F18E" w:rsidR="00BC510C" w:rsidRDefault="00BC510C" w:rsidP="000223D0"/>
    <w:p w14:paraId="00EFA0B8" w14:textId="5887245E" w:rsidR="00BC510C" w:rsidRDefault="00BC510C" w:rsidP="000223D0">
      <w:r>
        <w:rPr>
          <w:noProof/>
        </w:rPr>
        <w:lastRenderedPageBreak/>
        <w:drawing>
          <wp:inline distT="0" distB="0" distL="0" distR="0" wp14:anchorId="7E471D82" wp14:editId="1BBBA95E">
            <wp:extent cx="4584700" cy="2755900"/>
            <wp:effectExtent l="0" t="0" r="635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538B052F" w14:textId="1C03399E" w:rsidR="00BC510C" w:rsidRDefault="00F352FA" w:rsidP="000223D0">
      <w:r>
        <w:t>Figure: Findings on VLE-Moodle saving time and making</w:t>
      </w:r>
      <w:r w:rsidRPr="00F352FA">
        <w:t xml:space="preserve"> learning more productive</w:t>
      </w:r>
    </w:p>
    <w:p w14:paraId="4A041560" w14:textId="639AD127" w:rsidR="000223D0" w:rsidRDefault="000223D0" w:rsidP="000223D0">
      <w:r>
        <w:t xml:space="preserve">6. VLE-Moodle makes the submission of tasks safer and more secured. </w:t>
      </w:r>
    </w:p>
    <w:tbl>
      <w:tblPr>
        <w:tblStyle w:val="TableGrid"/>
        <w:tblW w:w="0" w:type="auto"/>
        <w:tblLook w:val="04A0" w:firstRow="1" w:lastRow="0" w:firstColumn="1" w:lastColumn="0" w:noHBand="0" w:noVBand="1"/>
      </w:tblPr>
      <w:tblGrid>
        <w:gridCol w:w="1069"/>
        <w:gridCol w:w="960"/>
      </w:tblGrid>
      <w:tr w:rsidR="00CB66EF" w:rsidRPr="00BC510C" w14:paraId="2DB4274B" w14:textId="77777777" w:rsidTr="00BC510C">
        <w:trPr>
          <w:trHeight w:val="300"/>
        </w:trPr>
        <w:tc>
          <w:tcPr>
            <w:tcW w:w="960" w:type="dxa"/>
            <w:noWrap/>
            <w:hideMark/>
          </w:tcPr>
          <w:p w14:paraId="4EE90E11" w14:textId="00DEE83E" w:rsidR="00CB66EF" w:rsidRPr="00BC510C" w:rsidRDefault="00CB66EF" w:rsidP="00CB66EF">
            <w:r w:rsidRPr="00B907B5">
              <w:t>Strongly Agree</w:t>
            </w:r>
          </w:p>
        </w:tc>
        <w:tc>
          <w:tcPr>
            <w:tcW w:w="960" w:type="dxa"/>
            <w:noWrap/>
            <w:hideMark/>
          </w:tcPr>
          <w:p w14:paraId="5DCD72A6" w14:textId="77777777" w:rsidR="00CB66EF" w:rsidRPr="00BC510C" w:rsidRDefault="00CB66EF" w:rsidP="00CB66EF">
            <w:r w:rsidRPr="00BC510C">
              <w:t>48%</w:t>
            </w:r>
          </w:p>
        </w:tc>
      </w:tr>
      <w:tr w:rsidR="00CB66EF" w:rsidRPr="00BC510C" w14:paraId="07F300EB" w14:textId="77777777" w:rsidTr="00BC510C">
        <w:trPr>
          <w:trHeight w:val="300"/>
        </w:trPr>
        <w:tc>
          <w:tcPr>
            <w:tcW w:w="960" w:type="dxa"/>
            <w:noWrap/>
            <w:hideMark/>
          </w:tcPr>
          <w:p w14:paraId="73542BAE" w14:textId="0E2CBE20" w:rsidR="00CB66EF" w:rsidRPr="00BC510C" w:rsidRDefault="00CB66EF" w:rsidP="00CB66EF">
            <w:r w:rsidRPr="00B907B5">
              <w:t>Agree</w:t>
            </w:r>
          </w:p>
        </w:tc>
        <w:tc>
          <w:tcPr>
            <w:tcW w:w="960" w:type="dxa"/>
            <w:noWrap/>
            <w:hideMark/>
          </w:tcPr>
          <w:p w14:paraId="7F1C9E54" w14:textId="77777777" w:rsidR="00CB66EF" w:rsidRPr="00BC510C" w:rsidRDefault="00CB66EF" w:rsidP="00CB66EF">
            <w:r w:rsidRPr="00BC510C">
              <w:t>49%</w:t>
            </w:r>
          </w:p>
        </w:tc>
      </w:tr>
      <w:tr w:rsidR="00CB66EF" w:rsidRPr="00BC510C" w14:paraId="65FBE070" w14:textId="77777777" w:rsidTr="00BC510C">
        <w:trPr>
          <w:trHeight w:val="300"/>
        </w:trPr>
        <w:tc>
          <w:tcPr>
            <w:tcW w:w="960" w:type="dxa"/>
            <w:noWrap/>
            <w:hideMark/>
          </w:tcPr>
          <w:p w14:paraId="1076E95A" w14:textId="74AB812D" w:rsidR="00CB66EF" w:rsidRPr="00BC510C" w:rsidRDefault="00CB66EF" w:rsidP="00CB66EF">
            <w:r w:rsidRPr="00B907B5">
              <w:t>Neutral</w:t>
            </w:r>
          </w:p>
        </w:tc>
        <w:tc>
          <w:tcPr>
            <w:tcW w:w="960" w:type="dxa"/>
            <w:noWrap/>
            <w:hideMark/>
          </w:tcPr>
          <w:p w14:paraId="3CE2DB17" w14:textId="77777777" w:rsidR="00CB66EF" w:rsidRPr="00BC510C" w:rsidRDefault="00CB66EF" w:rsidP="00CB66EF">
            <w:r w:rsidRPr="00BC510C">
              <w:t>1%</w:t>
            </w:r>
          </w:p>
        </w:tc>
      </w:tr>
      <w:tr w:rsidR="00CB66EF" w:rsidRPr="00BC510C" w14:paraId="006B81C6" w14:textId="77777777" w:rsidTr="00BC510C">
        <w:trPr>
          <w:trHeight w:val="300"/>
        </w:trPr>
        <w:tc>
          <w:tcPr>
            <w:tcW w:w="960" w:type="dxa"/>
            <w:noWrap/>
            <w:hideMark/>
          </w:tcPr>
          <w:p w14:paraId="0ADE15C9" w14:textId="562270A8" w:rsidR="00CB66EF" w:rsidRPr="00BC510C" w:rsidRDefault="00CB66EF" w:rsidP="00CB66EF">
            <w:r w:rsidRPr="00B907B5">
              <w:t>Disagree</w:t>
            </w:r>
          </w:p>
        </w:tc>
        <w:tc>
          <w:tcPr>
            <w:tcW w:w="960" w:type="dxa"/>
            <w:noWrap/>
            <w:hideMark/>
          </w:tcPr>
          <w:p w14:paraId="04F6857B" w14:textId="77777777" w:rsidR="00CB66EF" w:rsidRPr="00BC510C" w:rsidRDefault="00CB66EF" w:rsidP="00CB66EF">
            <w:r w:rsidRPr="00BC510C">
              <w:t>2%</w:t>
            </w:r>
          </w:p>
        </w:tc>
      </w:tr>
      <w:tr w:rsidR="00CB66EF" w:rsidRPr="00BC510C" w14:paraId="242AA668" w14:textId="77777777" w:rsidTr="00BC510C">
        <w:trPr>
          <w:trHeight w:val="300"/>
        </w:trPr>
        <w:tc>
          <w:tcPr>
            <w:tcW w:w="960" w:type="dxa"/>
            <w:noWrap/>
            <w:hideMark/>
          </w:tcPr>
          <w:p w14:paraId="375E4459" w14:textId="3D70BA18" w:rsidR="00CB66EF" w:rsidRPr="00BC510C" w:rsidRDefault="00CB66EF" w:rsidP="00CB66EF">
            <w:r w:rsidRPr="00B907B5">
              <w:t>Strongly disagree</w:t>
            </w:r>
          </w:p>
        </w:tc>
        <w:tc>
          <w:tcPr>
            <w:tcW w:w="960" w:type="dxa"/>
            <w:noWrap/>
            <w:hideMark/>
          </w:tcPr>
          <w:p w14:paraId="3670E5BF" w14:textId="77777777" w:rsidR="00CB66EF" w:rsidRPr="00BC510C" w:rsidRDefault="00CB66EF" w:rsidP="00CB66EF">
            <w:r w:rsidRPr="00BC510C">
              <w:t>0%</w:t>
            </w:r>
          </w:p>
        </w:tc>
      </w:tr>
    </w:tbl>
    <w:p w14:paraId="4556A0CE" w14:textId="066C8D13" w:rsidR="00BC510C" w:rsidRDefault="00BC510C" w:rsidP="000223D0"/>
    <w:p w14:paraId="0D6CCCCD" w14:textId="38C4CCB6" w:rsidR="00BC510C" w:rsidRDefault="00BC510C" w:rsidP="000223D0">
      <w:r>
        <w:rPr>
          <w:noProof/>
        </w:rPr>
        <w:lastRenderedPageBreak/>
        <w:drawing>
          <wp:inline distT="0" distB="0" distL="0" distR="0" wp14:anchorId="7B8E1635" wp14:editId="0584C3D4">
            <wp:extent cx="4584700" cy="2755900"/>
            <wp:effectExtent l="0" t="0" r="635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70EE4625" w14:textId="7DF448D0" w:rsidR="0075556A" w:rsidRDefault="00F352FA" w:rsidP="000223D0">
      <w:r>
        <w:t>Figure: Findings on VLE-Moodle making</w:t>
      </w:r>
      <w:r w:rsidRPr="00F352FA">
        <w:t xml:space="preserve"> the submission of tasks safer and more secured</w:t>
      </w:r>
    </w:p>
    <w:p w14:paraId="19B4D998" w14:textId="6917D448" w:rsidR="000223D0" w:rsidRDefault="000223D0" w:rsidP="000223D0">
      <w:r>
        <w:t>7. VLE-Moodle has a user-friendly interface.</w:t>
      </w:r>
    </w:p>
    <w:tbl>
      <w:tblPr>
        <w:tblStyle w:val="TableGrid"/>
        <w:tblW w:w="0" w:type="auto"/>
        <w:tblLook w:val="04A0" w:firstRow="1" w:lastRow="0" w:firstColumn="1" w:lastColumn="0" w:noHBand="0" w:noVBand="1"/>
      </w:tblPr>
      <w:tblGrid>
        <w:gridCol w:w="1069"/>
        <w:gridCol w:w="960"/>
      </w:tblGrid>
      <w:tr w:rsidR="00CB66EF" w:rsidRPr="00BC510C" w14:paraId="2B4E9E01" w14:textId="77777777" w:rsidTr="00BC510C">
        <w:trPr>
          <w:trHeight w:val="300"/>
        </w:trPr>
        <w:tc>
          <w:tcPr>
            <w:tcW w:w="960" w:type="dxa"/>
            <w:noWrap/>
            <w:hideMark/>
          </w:tcPr>
          <w:p w14:paraId="04C7DA6B" w14:textId="22F31984" w:rsidR="00CB66EF" w:rsidRPr="00BC510C" w:rsidRDefault="00CB66EF" w:rsidP="00CB66EF">
            <w:r w:rsidRPr="00B1192E">
              <w:t>Strongly Agree</w:t>
            </w:r>
          </w:p>
        </w:tc>
        <w:tc>
          <w:tcPr>
            <w:tcW w:w="960" w:type="dxa"/>
            <w:noWrap/>
            <w:hideMark/>
          </w:tcPr>
          <w:p w14:paraId="0212EE5A" w14:textId="77777777" w:rsidR="00CB66EF" w:rsidRPr="00BC510C" w:rsidRDefault="00CB66EF" w:rsidP="00CB66EF">
            <w:r w:rsidRPr="00BC510C">
              <w:t>18%</w:t>
            </w:r>
          </w:p>
        </w:tc>
      </w:tr>
      <w:tr w:rsidR="00CB66EF" w:rsidRPr="00BC510C" w14:paraId="42C12CA8" w14:textId="77777777" w:rsidTr="00BC510C">
        <w:trPr>
          <w:trHeight w:val="300"/>
        </w:trPr>
        <w:tc>
          <w:tcPr>
            <w:tcW w:w="960" w:type="dxa"/>
            <w:noWrap/>
            <w:hideMark/>
          </w:tcPr>
          <w:p w14:paraId="021065C2" w14:textId="5A293600" w:rsidR="00CB66EF" w:rsidRPr="00BC510C" w:rsidRDefault="00CB66EF" w:rsidP="00CB66EF">
            <w:r w:rsidRPr="00B1192E">
              <w:t>Agree</w:t>
            </w:r>
          </w:p>
        </w:tc>
        <w:tc>
          <w:tcPr>
            <w:tcW w:w="960" w:type="dxa"/>
            <w:noWrap/>
            <w:hideMark/>
          </w:tcPr>
          <w:p w14:paraId="4A1C8257" w14:textId="77777777" w:rsidR="00CB66EF" w:rsidRPr="00BC510C" w:rsidRDefault="00CB66EF" w:rsidP="00CB66EF">
            <w:r w:rsidRPr="00BC510C">
              <w:t>39%</w:t>
            </w:r>
          </w:p>
        </w:tc>
      </w:tr>
      <w:tr w:rsidR="00CB66EF" w:rsidRPr="00BC510C" w14:paraId="7BDE746B" w14:textId="77777777" w:rsidTr="00BC510C">
        <w:trPr>
          <w:trHeight w:val="300"/>
        </w:trPr>
        <w:tc>
          <w:tcPr>
            <w:tcW w:w="960" w:type="dxa"/>
            <w:noWrap/>
            <w:hideMark/>
          </w:tcPr>
          <w:p w14:paraId="07DB0CD7" w14:textId="5C0479B6" w:rsidR="00CB66EF" w:rsidRPr="00BC510C" w:rsidRDefault="00CB66EF" w:rsidP="00CB66EF">
            <w:r w:rsidRPr="00B1192E">
              <w:t>Neutral</w:t>
            </w:r>
          </w:p>
        </w:tc>
        <w:tc>
          <w:tcPr>
            <w:tcW w:w="960" w:type="dxa"/>
            <w:noWrap/>
            <w:hideMark/>
          </w:tcPr>
          <w:p w14:paraId="7988457B" w14:textId="77777777" w:rsidR="00CB66EF" w:rsidRPr="00BC510C" w:rsidRDefault="00CB66EF" w:rsidP="00CB66EF">
            <w:r w:rsidRPr="00BC510C">
              <w:t>9%</w:t>
            </w:r>
          </w:p>
        </w:tc>
      </w:tr>
      <w:tr w:rsidR="00CB66EF" w:rsidRPr="00BC510C" w14:paraId="057BD7AB" w14:textId="77777777" w:rsidTr="00BC510C">
        <w:trPr>
          <w:trHeight w:val="300"/>
        </w:trPr>
        <w:tc>
          <w:tcPr>
            <w:tcW w:w="960" w:type="dxa"/>
            <w:noWrap/>
            <w:hideMark/>
          </w:tcPr>
          <w:p w14:paraId="20252D13" w14:textId="4278BE31" w:rsidR="00CB66EF" w:rsidRPr="00BC510C" w:rsidRDefault="00CB66EF" w:rsidP="00CB66EF">
            <w:r w:rsidRPr="00B1192E">
              <w:t>Disagree</w:t>
            </w:r>
          </w:p>
        </w:tc>
        <w:tc>
          <w:tcPr>
            <w:tcW w:w="960" w:type="dxa"/>
            <w:noWrap/>
            <w:hideMark/>
          </w:tcPr>
          <w:p w14:paraId="4D3F03A6" w14:textId="77777777" w:rsidR="00CB66EF" w:rsidRPr="00BC510C" w:rsidRDefault="00CB66EF" w:rsidP="00CB66EF">
            <w:r w:rsidRPr="00BC510C">
              <w:t>32%</w:t>
            </w:r>
          </w:p>
        </w:tc>
      </w:tr>
      <w:tr w:rsidR="00CB66EF" w:rsidRPr="00BC510C" w14:paraId="696B7AF6" w14:textId="77777777" w:rsidTr="00BC510C">
        <w:trPr>
          <w:trHeight w:val="300"/>
        </w:trPr>
        <w:tc>
          <w:tcPr>
            <w:tcW w:w="960" w:type="dxa"/>
            <w:noWrap/>
            <w:hideMark/>
          </w:tcPr>
          <w:p w14:paraId="7B0D5EDC" w14:textId="07952319" w:rsidR="00CB66EF" w:rsidRPr="00BC510C" w:rsidRDefault="00CB66EF" w:rsidP="00CB66EF">
            <w:r w:rsidRPr="00B1192E">
              <w:t>Strongly disagree</w:t>
            </w:r>
          </w:p>
        </w:tc>
        <w:tc>
          <w:tcPr>
            <w:tcW w:w="960" w:type="dxa"/>
            <w:noWrap/>
            <w:hideMark/>
          </w:tcPr>
          <w:p w14:paraId="4AFD1069" w14:textId="77777777" w:rsidR="00CB66EF" w:rsidRPr="00BC510C" w:rsidRDefault="00CB66EF" w:rsidP="00CB66EF">
            <w:r w:rsidRPr="00BC510C">
              <w:t>2%</w:t>
            </w:r>
          </w:p>
        </w:tc>
      </w:tr>
    </w:tbl>
    <w:p w14:paraId="5237BA80" w14:textId="124884C8" w:rsidR="00BC510C" w:rsidRDefault="00BC510C" w:rsidP="000223D0"/>
    <w:p w14:paraId="031A9BB7" w14:textId="0F040FF4" w:rsidR="00BC510C" w:rsidRDefault="00BC510C" w:rsidP="000223D0">
      <w:r>
        <w:rPr>
          <w:noProof/>
        </w:rPr>
        <w:lastRenderedPageBreak/>
        <w:drawing>
          <wp:inline distT="0" distB="0" distL="0" distR="0" wp14:anchorId="45B8FAAF" wp14:editId="49705458">
            <wp:extent cx="4584700" cy="2755900"/>
            <wp:effectExtent l="0" t="0" r="635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29E4CD99" w14:textId="7B200D85" w:rsidR="0075556A" w:rsidRDefault="0075556A" w:rsidP="000223D0">
      <w:r>
        <w:t xml:space="preserve"> </w:t>
      </w:r>
      <w:r w:rsidR="00F352FA">
        <w:t xml:space="preserve">Figure: Findings on </w:t>
      </w:r>
      <w:r w:rsidR="00F352FA" w:rsidRPr="00F352FA">
        <w:t xml:space="preserve">VLE-Moodle </w:t>
      </w:r>
      <w:r w:rsidR="00F352FA">
        <w:t>having a</w:t>
      </w:r>
      <w:r w:rsidR="00F352FA" w:rsidRPr="00F352FA">
        <w:t xml:space="preserve"> user-friendly interface</w:t>
      </w:r>
    </w:p>
    <w:p w14:paraId="75F5F385" w14:textId="7CEC92D0" w:rsidR="000223D0" w:rsidRDefault="000223D0" w:rsidP="000223D0">
      <w:r>
        <w:t>8. VLE-Moodle helps contribute to academic discussions.</w:t>
      </w:r>
    </w:p>
    <w:tbl>
      <w:tblPr>
        <w:tblStyle w:val="TableGrid"/>
        <w:tblW w:w="0" w:type="auto"/>
        <w:tblLook w:val="04A0" w:firstRow="1" w:lastRow="0" w:firstColumn="1" w:lastColumn="0" w:noHBand="0" w:noVBand="1"/>
      </w:tblPr>
      <w:tblGrid>
        <w:gridCol w:w="1069"/>
        <w:gridCol w:w="960"/>
      </w:tblGrid>
      <w:tr w:rsidR="00CB66EF" w:rsidRPr="00BC510C" w14:paraId="22FCCA5A" w14:textId="77777777" w:rsidTr="00BC510C">
        <w:trPr>
          <w:trHeight w:val="300"/>
        </w:trPr>
        <w:tc>
          <w:tcPr>
            <w:tcW w:w="960" w:type="dxa"/>
            <w:noWrap/>
            <w:hideMark/>
          </w:tcPr>
          <w:p w14:paraId="53B2C680" w14:textId="71EDEF3D" w:rsidR="00CB66EF" w:rsidRPr="00BC510C" w:rsidRDefault="00CB66EF" w:rsidP="00CB66EF">
            <w:r w:rsidRPr="00444598">
              <w:t>Strongly Agree</w:t>
            </w:r>
          </w:p>
        </w:tc>
        <w:tc>
          <w:tcPr>
            <w:tcW w:w="960" w:type="dxa"/>
            <w:noWrap/>
            <w:hideMark/>
          </w:tcPr>
          <w:p w14:paraId="0C75EC74" w14:textId="77777777" w:rsidR="00CB66EF" w:rsidRPr="00BC510C" w:rsidRDefault="00CB66EF" w:rsidP="00CB66EF">
            <w:r w:rsidRPr="00BC510C">
              <w:t>38%</w:t>
            </w:r>
          </w:p>
        </w:tc>
      </w:tr>
      <w:tr w:rsidR="00CB66EF" w:rsidRPr="00BC510C" w14:paraId="76306004" w14:textId="77777777" w:rsidTr="00BC510C">
        <w:trPr>
          <w:trHeight w:val="300"/>
        </w:trPr>
        <w:tc>
          <w:tcPr>
            <w:tcW w:w="960" w:type="dxa"/>
            <w:noWrap/>
            <w:hideMark/>
          </w:tcPr>
          <w:p w14:paraId="56EB989D" w14:textId="257A4DE2" w:rsidR="00CB66EF" w:rsidRPr="00BC510C" w:rsidRDefault="00CB66EF" w:rsidP="00CB66EF">
            <w:r w:rsidRPr="00444598">
              <w:t>Agree</w:t>
            </w:r>
          </w:p>
        </w:tc>
        <w:tc>
          <w:tcPr>
            <w:tcW w:w="960" w:type="dxa"/>
            <w:noWrap/>
            <w:hideMark/>
          </w:tcPr>
          <w:p w14:paraId="274AA889" w14:textId="77777777" w:rsidR="00CB66EF" w:rsidRPr="00BC510C" w:rsidRDefault="00CB66EF" w:rsidP="00CB66EF">
            <w:r w:rsidRPr="00BC510C">
              <w:t>49%</w:t>
            </w:r>
          </w:p>
        </w:tc>
      </w:tr>
      <w:tr w:rsidR="00CB66EF" w:rsidRPr="00BC510C" w14:paraId="2D12D170" w14:textId="77777777" w:rsidTr="00BC510C">
        <w:trPr>
          <w:trHeight w:val="300"/>
        </w:trPr>
        <w:tc>
          <w:tcPr>
            <w:tcW w:w="960" w:type="dxa"/>
            <w:noWrap/>
            <w:hideMark/>
          </w:tcPr>
          <w:p w14:paraId="38E067E6" w14:textId="110E2EF2" w:rsidR="00CB66EF" w:rsidRPr="00BC510C" w:rsidRDefault="00CB66EF" w:rsidP="00CB66EF">
            <w:r w:rsidRPr="00444598">
              <w:t>Neutral</w:t>
            </w:r>
          </w:p>
        </w:tc>
        <w:tc>
          <w:tcPr>
            <w:tcW w:w="960" w:type="dxa"/>
            <w:noWrap/>
            <w:hideMark/>
          </w:tcPr>
          <w:p w14:paraId="13FEB282" w14:textId="77777777" w:rsidR="00CB66EF" w:rsidRPr="00BC510C" w:rsidRDefault="00CB66EF" w:rsidP="00CB66EF">
            <w:r w:rsidRPr="00BC510C">
              <w:t>9%</w:t>
            </w:r>
          </w:p>
        </w:tc>
      </w:tr>
      <w:tr w:rsidR="00CB66EF" w:rsidRPr="00BC510C" w14:paraId="3D49B373" w14:textId="77777777" w:rsidTr="00BC510C">
        <w:trPr>
          <w:trHeight w:val="300"/>
        </w:trPr>
        <w:tc>
          <w:tcPr>
            <w:tcW w:w="960" w:type="dxa"/>
            <w:noWrap/>
            <w:hideMark/>
          </w:tcPr>
          <w:p w14:paraId="45F96F9B" w14:textId="72425D7C" w:rsidR="00CB66EF" w:rsidRPr="00BC510C" w:rsidRDefault="00CB66EF" w:rsidP="00CB66EF">
            <w:r w:rsidRPr="00444598">
              <w:t>Disagree</w:t>
            </w:r>
          </w:p>
        </w:tc>
        <w:tc>
          <w:tcPr>
            <w:tcW w:w="960" w:type="dxa"/>
            <w:noWrap/>
            <w:hideMark/>
          </w:tcPr>
          <w:p w14:paraId="0D3B76D0" w14:textId="77777777" w:rsidR="00CB66EF" w:rsidRPr="00BC510C" w:rsidRDefault="00CB66EF" w:rsidP="00CB66EF">
            <w:r w:rsidRPr="00BC510C">
              <w:t>3%</w:t>
            </w:r>
          </w:p>
        </w:tc>
      </w:tr>
      <w:tr w:rsidR="00CB66EF" w:rsidRPr="00BC510C" w14:paraId="4563A2D7" w14:textId="77777777" w:rsidTr="00BC510C">
        <w:trPr>
          <w:trHeight w:val="300"/>
        </w:trPr>
        <w:tc>
          <w:tcPr>
            <w:tcW w:w="960" w:type="dxa"/>
            <w:noWrap/>
            <w:hideMark/>
          </w:tcPr>
          <w:p w14:paraId="4F760ADC" w14:textId="3A9A4FCB" w:rsidR="00CB66EF" w:rsidRPr="00BC510C" w:rsidRDefault="00CB66EF" w:rsidP="00CB66EF">
            <w:r w:rsidRPr="00444598">
              <w:t>Strongly disagree</w:t>
            </w:r>
          </w:p>
        </w:tc>
        <w:tc>
          <w:tcPr>
            <w:tcW w:w="960" w:type="dxa"/>
            <w:noWrap/>
            <w:hideMark/>
          </w:tcPr>
          <w:p w14:paraId="7E8B69B8" w14:textId="77777777" w:rsidR="00CB66EF" w:rsidRPr="00BC510C" w:rsidRDefault="00CB66EF" w:rsidP="00CB66EF">
            <w:r w:rsidRPr="00BC510C">
              <w:t>1%</w:t>
            </w:r>
          </w:p>
        </w:tc>
      </w:tr>
    </w:tbl>
    <w:p w14:paraId="1AC9250F" w14:textId="132306F0" w:rsidR="00BC510C" w:rsidRDefault="00BC510C" w:rsidP="00BC510C">
      <w:r>
        <w:rPr>
          <w:noProof/>
        </w:rPr>
        <w:lastRenderedPageBreak/>
        <w:drawing>
          <wp:inline distT="0" distB="0" distL="0" distR="0" wp14:anchorId="3935178A" wp14:editId="44D4E5AB">
            <wp:extent cx="4572000" cy="2743200"/>
            <wp:effectExtent l="0" t="0" r="0" b="0"/>
            <wp:docPr id="8" name="Chart 8">
              <a:extLst xmlns:a="http://schemas.openxmlformats.org/drawingml/2006/main">
                <a:ext uri="{FF2B5EF4-FFF2-40B4-BE49-F238E27FC236}">
                  <a16:creationId xmlns:a16="http://schemas.microsoft.com/office/drawing/2014/main" id="{971770E2-26F1-4766-95D4-2D2A6A83EE0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41CDE52D" w14:textId="4CF3E69A" w:rsidR="0075556A" w:rsidRDefault="00F352FA" w:rsidP="00BC510C">
      <w:r>
        <w:t>Figure: Findings on VLE-Moodle helping</w:t>
      </w:r>
      <w:r w:rsidRPr="00F352FA">
        <w:t xml:space="preserve"> contribute to academic discussions</w:t>
      </w:r>
    </w:p>
    <w:p w14:paraId="79F60635" w14:textId="307DB2E6" w:rsidR="00F352FA" w:rsidRDefault="00CB66EF" w:rsidP="00F352FA">
      <w:pPr>
        <w:pStyle w:val="Heading1"/>
      </w:pPr>
      <w:bookmarkStart w:id="6" w:name="_Toc58870936"/>
      <w:r>
        <w:t>6</w:t>
      </w:r>
      <w:r w:rsidR="00F352FA">
        <w:t>.0 Discussions</w:t>
      </w:r>
      <w:bookmarkEnd w:id="6"/>
    </w:p>
    <w:p w14:paraId="259EF2A8" w14:textId="1F3A7FD1" w:rsidR="00F352FA" w:rsidRDefault="00F352FA" w:rsidP="00BC510C">
      <w:r w:rsidRPr="00F352FA">
        <w:t xml:space="preserve">The students were first asked about whether VLE Moodle has improved the access to learning resources or not. As the data above shows, most of the students stated that the platform is very accessible. Only about 2% of the students stated that the platform should do more to improve its accessibility features. However, it is obvious that this digital platform does make learning resources more accessible to students. </w:t>
      </w:r>
    </w:p>
    <w:p w14:paraId="0EC6F2C2" w14:textId="63D032E3" w:rsidR="00F352FA" w:rsidRDefault="00F352FA" w:rsidP="00BC510C">
      <w:r w:rsidRPr="00F352FA">
        <w:t xml:space="preserve">The students were asked whether or not VLE Moodle makes learning more responsive. More than 97% of the students agreed or strongly agreed that the platform is in fact responsive in terms of learning activities. Which means the students can take help from any materials from any learning week when working on a particular topic (Gitlin, 2019). </w:t>
      </w:r>
    </w:p>
    <w:p w14:paraId="257C4D21" w14:textId="4868A0FD" w:rsidR="00F352FA" w:rsidRDefault="00F352FA" w:rsidP="00BC510C">
      <w:r w:rsidRPr="00F352FA">
        <w:t>The reason why this question has been asked is that engagement and responsiveness are not both the same. Engagement means whether the students are made more engaged to the learning activities with the use of VLE Moodle platform. When asked about this, 97% of the students agreed that the platform does make learning experience more engaging. For example, they can learn from the available learning resources any time they want to, without facing any barriers. They also stated how the platform makes it more engaging to learn by promoting self-managed learning activities (</w:t>
      </w:r>
      <w:proofErr w:type="spellStart"/>
      <w:r w:rsidRPr="00F352FA">
        <w:t>Keppell</w:t>
      </w:r>
      <w:proofErr w:type="spellEnd"/>
      <w:r w:rsidRPr="00F352FA">
        <w:t>, Souter, Riddle and Tynan, 2014).</w:t>
      </w:r>
    </w:p>
    <w:p w14:paraId="4FBCD69E" w14:textId="3CECF46A" w:rsidR="00F352FA" w:rsidRDefault="00F352FA" w:rsidP="00BC510C">
      <w:r w:rsidRPr="00F352FA">
        <w:lastRenderedPageBreak/>
        <w:t>The students often need to communicate with the staffs or teaching professionals but the distance or the circumstances could not have allowed them to communicate with them on time, if not the platform was there. Moodle allows the students to communicate with their teachers and university staffs when they need to, and thus, solve the problems they are facing (</w:t>
      </w:r>
      <w:proofErr w:type="spellStart"/>
      <w:r w:rsidRPr="00F352FA">
        <w:t>Keppell</w:t>
      </w:r>
      <w:proofErr w:type="spellEnd"/>
      <w:r w:rsidRPr="00F352FA">
        <w:t>, Souter, Riddle and Tynan, 2014). This is definitely one of the most significant benefits of the platform to the learning experience of the students.</w:t>
      </w:r>
    </w:p>
    <w:p w14:paraId="52F837F2" w14:textId="2025A4C8" w:rsidR="00F352FA" w:rsidRDefault="00F352FA" w:rsidP="00F352FA">
      <w:r>
        <w:t>Productivity is related to the outcomes of learning. Almost all the students agreed that the platform improve</w:t>
      </w:r>
      <w:r w:rsidR="00CB66EF">
        <w:t>s the productivity of learning. M</w:t>
      </w:r>
      <w:r>
        <w:t>oodle includes resources and materials of different types that the students of different learning preferences and needs will find useful. This is how the learning is made more productive by VLE Moodle (</w:t>
      </w:r>
      <w:proofErr w:type="spellStart"/>
      <w:r>
        <w:t>Skoyles</w:t>
      </w:r>
      <w:proofErr w:type="spellEnd"/>
      <w:r>
        <w:t xml:space="preserve">, Bullock and Neville, 2019). Moreover, the platform allows the students to explore materials outside the class lectures or core texts, which also improves learning experience by making the information collection process more efficiency and productive. </w:t>
      </w:r>
    </w:p>
    <w:p w14:paraId="17873335" w14:textId="77777777" w:rsidR="00F352FA" w:rsidRDefault="00F352FA" w:rsidP="00F352FA">
      <w:r>
        <w:t>One of the problems that students would have faced without a platform like Moodle is the submission of tasks or papers (</w:t>
      </w:r>
      <w:proofErr w:type="spellStart"/>
      <w:r>
        <w:t>Smale</w:t>
      </w:r>
      <w:proofErr w:type="spellEnd"/>
      <w:r>
        <w:t xml:space="preserve"> and Fowlie, 2015). Through Moodle, they can easily submit the tasks without having to worry about their files being accessed by third parties. Moreover, they can use this platform for Turnitin submission. Thus, the students can use this platform to exchange the files in a safer and secured manner.</w:t>
      </w:r>
    </w:p>
    <w:p w14:paraId="38C42822" w14:textId="77777777" w:rsidR="00F352FA" w:rsidRDefault="00F352FA" w:rsidP="00F352FA">
      <w:r>
        <w:t>When asked about the user-friendliness of the interface, the responses were quite diverse. Many students stated that the interface is quite user-friendly, whereas many other stated that the interface is not user-friendly. This shows that the interface is not perceived the same way by everyone. There are definitely ways to improve the interface more to improve the learning experience of the students. Often times, the lack of user-friendly interface can discourage the students from navigating the links to collect the materials and resources, which can affect their learning outcomes (</w:t>
      </w:r>
      <w:proofErr w:type="spellStart"/>
      <w:r>
        <w:t>Keppell</w:t>
      </w:r>
      <w:proofErr w:type="spellEnd"/>
      <w:r>
        <w:t>, Souter, Riddle and Tynan, 2014). Therefore, focus should be made on this area.</w:t>
      </w:r>
    </w:p>
    <w:p w14:paraId="725E5826" w14:textId="58447CD0" w:rsidR="00F352FA" w:rsidRDefault="00F352FA" w:rsidP="00F352FA">
      <w:r>
        <w:t>One of the principles of modern educational sector is that the learning and teaching experience should be interactive. VLE Moodle has been designed in a way that students can also participate in different academic discussions and contribute to the various planning and undertakings. This may not be directly linked to the learning experience, but this does contribute to the students’ experience (Ismail, 2019).</w:t>
      </w:r>
    </w:p>
    <w:p w14:paraId="5E242C7D" w14:textId="2F0E1C1F" w:rsidR="00922132" w:rsidRDefault="00CB66EF" w:rsidP="00922132">
      <w:pPr>
        <w:pStyle w:val="Heading1"/>
      </w:pPr>
      <w:bookmarkStart w:id="7" w:name="_Toc58870937"/>
      <w:r>
        <w:lastRenderedPageBreak/>
        <w:t>7</w:t>
      </w:r>
      <w:r w:rsidR="00F352FA">
        <w:t xml:space="preserve">.0 </w:t>
      </w:r>
      <w:r w:rsidR="00922132">
        <w:t>Conclusion</w:t>
      </w:r>
      <w:bookmarkEnd w:id="7"/>
    </w:p>
    <w:p w14:paraId="714EF6E3" w14:textId="203BCE1B" w:rsidR="00922132" w:rsidRDefault="00922132" w:rsidP="00922132">
      <w:r>
        <w:t xml:space="preserve">The use of digital platforms such as VLE Moodle has been a great advancement in the educational system. It has made learning experience more motivating, engaging, value adding, sustainable and interactive for both students and the teachers in their teaching practices. The VLE definitely needs to go through some improvements as well. The platform should be made more user friendly and resourceful for the students of different learning styles and preferences. </w:t>
      </w:r>
    </w:p>
    <w:p w14:paraId="2FC16D68" w14:textId="77777777" w:rsidR="00F352FA" w:rsidRDefault="00F352FA">
      <w:pPr>
        <w:spacing w:line="259" w:lineRule="auto"/>
        <w:jc w:val="left"/>
        <w:rPr>
          <w:rFonts w:eastAsia="Times New Roman" w:cstheme="majorBidi"/>
          <w:b/>
          <w:sz w:val="32"/>
          <w:szCs w:val="32"/>
        </w:rPr>
      </w:pPr>
      <w:r>
        <w:rPr>
          <w:rFonts w:eastAsia="Times New Roman"/>
        </w:rPr>
        <w:br w:type="page"/>
      </w:r>
    </w:p>
    <w:p w14:paraId="688826E3" w14:textId="791B84C5" w:rsidR="00DC134B" w:rsidRPr="00DC134B" w:rsidRDefault="00DC134B" w:rsidP="00DC134B">
      <w:pPr>
        <w:pStyle w:val="Heading1"/>
        <w:rPr>
          <w:rFonts w:eastAsia="Times New Roman"/>
        </w:rPr>
      </w:pPr>
      <w:bookmarkStart w:id="8" w:name="_Toc58870938"/>
      <w:r w:rsidRPr="00DC134B">
        <w:rPr>
          <w:rFonts w:eastAsia="Times New Roman"/>
        </w:rPr>
        <w:lastRenderedPageBreak/>
        <w:t>References</w:t>
      </w:r>
      <w:bookmarkEnd w:id="8"/>
    </w:p>
    <w:p w14:paraId="4A48C6FA" w14:textId="77777777" w:rsidR="00DC134B" w:rsidRPr="00DC134B" w:rsidRDefault="00DC134B" w:rsidP="00DC134B">
      <w:pPr>
        <w:spacing w:after="180" w:line="240" w:lineRule="auto"/>
        <w:ind w:left="450" w:hanging="450"/>
        <w:jc w:val="left"/>
        <w:rPr>
          <w:rFonts w:eastAsia="Times New Roman" w:cs="Times New Roman"/>
          <w:color w:val="000000"/>
          <w:szCs w:val="24"/>
        </w:rPr>
      </w:pPr>
      <w:r w:rsidRPr="00DC134B">
        <w:rPr>
          <w:rFonts w:eastAsia="Times New Roman" w:cs="Times New Roman"/>
          <w:color w:val="000000"/>
          <w:szCs w:val="24"/>
        </w:rPr>
        <w:t xml:space="preserve">Barker, J. and </w:t>
      </w:r>
      <w:proofErr w:type="spellStart"/>
      <w:r w:rsidRPr="00DC134B">
        <w:rPr>
          <w:rFonts w:eastAsia="Times New Roman" w:cs="Times New Roman"/>
          <w:color w:val="000000"/>
          <w:szCs w:val="24"/>
        </w:rPr>
        <w:t>Gossman</w:t>
      </w:r>
      <w:proofErr w:type="spellEnd"/>
      <w:r w:rsidRPr="00DC134B">
        <w:rPr>
          <w:rFonts w:eastAsia="Times New Roman" w:cs="Times New Roman"/>
          <w:color w:val="000000"/>
          <w:szCs w:val="24"/>
        </w:rPr>
        <w:t>, P., 2017. The Learning Impact of a Virtual Learning Environment: Students’ views. </w:t>
      </w:r>
      <w:r w:rsidRPr="00DC134B">
        <w:rPr>
          <w:rFonts w:eastAsia="Times New Roman" w:cs="Times New Roman"/>
          <w:i/>
          <w:iCs/>
          <w:color w:val="000000"/>
          <w:szCs w:val="24"/>
        </w:rPr>
        <w:t>Teacher Education Network Journal</w:t>
      </w:r>
      <w:r w:rsidRPr="00DC134B">
        <w:rPr>
          <w:rFonts w:eastAsia="Times New Roman" w:cs="Times New Roman"/>
          <w:color w:val="000000"/>
          <w:szCs w:val="24"/>
        </w:rPr>
        <w:t>, 5(2).</w:t>
      </w:r>
    </w:p>
    <w:p w14:paraId="65064FF7" w14:textId="06F4510C" w:rsidR="00DC134B" w:rsidRPr="00DC134B" w:rsidRDefault="00DC134B" w:rsidP="00DC134B">
      <w:pPr>
        <w:spacing w:after="180" w:line="240" w:lineRule="auto"/>
        <w:ind w:left="450" w:hanging="450"/>
        <w:jc w:val="left"/>
        <w:rPr>
          <w:rFonts w:eastAsia="Times New Roman" w:cs="Times New Roman"/>
          <w:color w:val="000000"/>
          <w:szCs w:val="24"/>
        </w:rPr>
      </w:pPr>
      <w:r w:rsidRPr="00DC134B">
        <w:rPr>
          <w:rFonts w:eastAsia="Times New Roman" w:cs="Times New Roman"/>
          <w:color w:val="000000"/>
          <w:szCs w:val="24"/>
        </w:rPr>
        <w:t xml:space="preserve">Carnegie, S., Done, J., McMillan, K., McMillan, K. and </w:t>
      </w:r>
      <w:proofErr w:type="spellStart"/>
      <w:r w:rsidRPr="00DC134B">
        <w:rPr>
          <w:rFonts w:eastAsia="Times New Roman" w:cs="Times New Roman"/>
          <w:color w:val="000000"/>
          <w:szCs w:val="24"/>
        </w:rPr>
        <w:t>Trought</w:t>
      </w:r>
      <w:proofErr w:type="spellEnd"/>
      <w:r w:rsidRPr="00DC134B">
        <w:rPr>
          <w:rFonts w:eastAsia="Times New Roman" w:cs="Times New Roman"/>
          <w:color w:val="000000"/>
          <w:szCs w:val="24"/>
        </w:rPr>
        <w:t xml:space="preserve">, F., </w:t>
      </w:r>
      <w:r>
        <w:rPr>
          <w:rFonts w:eastAsia="Times New Roman" w:cs="Times New Roman"/>
          <w:color w:val="000000"/>
          <w:szCs w:val="24"/>
        </w:rPr>
        <w:t>2019</w:t>
      </w:r>
      <w:r w:rsidRPr="00DC134B">
        <w:rPr>
          <w:rFonts w:eastAsia="Times New Roman" w:cs="Times New Roman"/>
          <w:color w:val="000000"/>
          <w:szCs w:val="24"/>
        </w:rPr>
        <w:t> </w:t>
      </w:r>
      <w:r w:rsidRPr="00DC134B">
        <w:rPr>
          <w:rFonts w:eastAsia="Times New Roman" w:cs="Times New Roman"/>
          <w:i/>
          <w:iCs/>
          <w:color w:val="000000"/>
          <w:szCs w:val="24"/>
        </w:rPr>
        <w:t>Developing Your Skills</w:t>
      </w:r>
      <w:r w:rsidRPr="00DC134B">
        <w:rPr>
          <w:rFonts w:eastAsia="Times New Roman" w:cs="Times New Roman"/>
          <w:color w:val="000000"/>
          <w:szCs w:val="24"/>
        </w:rPr>
        <w:t>.</w:t>
      </w:r>
    </w:p>
    <w:p w14:paraId="3E36AD31" w14:textId="5CD1698E" w:rsidR="00DC134B" w:rsidRPr="00DC134B" w:rsidRDefault="00DC134B" w:rsidP="00DC134B">
      <w:pPr>
        <w:spacing w:after="180" w:line="240" w:lineRule="auto"/>
        <w:ind w:left="450" w:hanging="450"/>
        <w:jc w:val="left"/>
        <w:rPr>
          <w:rFonts w:eastAsia="Times New Roman" w:cs="Times New Roman"/>
          <w:color w:val="000000"/>
          <w:szCs w:val="24"/>
        </w:rPr>
      </w:pPr>
      <w:r w:rsidRPr="00DC134B">
        <w:rPr>
          <w:rFonts w:eastAsia="Times New Roman" w:cs="Times New Roman"/>
          <w:color w:val="000000"/>
          <w:szCs w:val="24"/>
        </w:rPr>
        <w:t xml:space="preserve">Dragan Cvetkovic, </w:t>
      </w:r>
      <w:r>
        <w:rPr>
          <w:rFonts w:eastAsia="Times New Roman" w:cs="Times New Roman"/>
          <w:color w:val="000000"/>
          <w:szCs w:val="24"/>
        </w:rPr>
        <w:t>2019</w:t>
      </w:r>
      <w:r w:rsidRPr="00DC134B">
        <w:rPr>
          <w:rFonts w:eastAsia="Times New Roman" w:cs="Times New Roman"/>
          <w:color w:val="000000"/>
          <w:szCs w:val="24"/>
        </w:rPr>
        <w:t> </w:t>
      </w:r>
      <w:r w:rsidRPr="00DC134B">
        <w:rPr>
          <w:rFonts w:eastAsia="Times New Roman" w:cs="Times New Roman"/>
          <w:i/>
          <w:iCs/>
          <w:color w:val="000000"/>
          <w:szCs w:val="24"/>
        </w:rPr>
        <w:t>Virtual Learning</w:t>
      </w:r>
      <w:r w:rsidRPr="00DC134B">
        <w:rPr>
          <w:rFonts w:eastAsia="Times New Roman" w:cs="Times New Roman"/>
          <w:color w:val="000000"/>
          <w:szCs w:val="24"/>
        </w:rPr>
        <w:t>.</w:t>
      </w:r>
    </w:p>
    <w:p w14:paraId="529F114F" w14:textId="5E24FE0C" w:rsidR="00DC134B" w:rsidRPr="00DC134B" w:rsidRDefault="00DC134B" w:rsidP="00DC134B">
      <w:pPr>
        <w:spacing w:after="180" w:line="240" w:lineRule="auto"/>
        <w:ind w:left="450" w:hanging="450"/>
        <w:jc w:val="left"/>
        <w:rPr>
          <w:rFonts w:eastAsia="Times New Roman" w:cs="Times New Roman"/>
          <w:color w:val="000000"/>
          <w:szCs w:val="24"/>
        </w:rPr>
      </w:pPr>
      <w:r w:rsidRPr="00DC134B">
        <w:rPr>
          <w:rFonts w:eastAsia="Times New Roman" w:cs="Times New Roman"/>
          <w:color w:val="000000"/>
          <w:szCs w:val="24"/>
        </w:rPr>
        <w:t xml:space="preserve">Gitlin, M., </w:t>
      </w:r>
      <w:r>
        <w:rPr>
          <w:rFonts w:eastAsia="Times New Roman" w:cs="Times New Roman"/>
          <w:color w:val="000000"/>
          <w:szCs w:val="24"/>
        </w:rPr>
        <w:t>2019</w:t>
      </w:r>
      <w:r w:rsidRPr="00DC134B">
        <w:rPr>
          <w:rFonts w:eastAsia="Times New Roman" w:cs="Times New Roman"/>
          <w:color w:val="000000"/>
          <w:szCs w:val="24"/>
        </w:rPr>
        <w:t> </w:t>
      </w:r>
      <w:r w:rsidRPr="00DC134B">
        <w:rPr>
          <w:rFonts w:eastAsia="Times New Roman" w:cs="Times New Roman"/>
          <w:i/>
          <w:iCs/>
          <w:color w:val="000000"/>
          <w:szCs w:val="24"/>
        </w:rPr>
        <w:t>Virtual Learning</w:t>
      </w:r>
      <w:r w:rsidRPr="00DC134B">
        <w:rPr>
          <w:rFonts w:eastAsia="Times New Roman" w:cs="Times New Roman"/>
          <w:color w:val="000000"/>
          <w:szCs w:val="24"/>
        </w:rPr>
        <w:t>.</w:t>
      </w:r>
    </w:p>
    <w:p w14:paraId="3B67DBBE" w14:textId="77777777" w:rsidR="00DC134B" w:rsidRPr="00DC134B" w:rsidRDefault="00DC134B" w:rsidP="00DC134B">
      <w:pPr>
        <w:spacing w:after="180" w:line="240" w:lineRule="auto"/>
        <w:ind w:left="450" w:hanging="450"/>
        <w:jc w:val="left"/>
        <w:rPr>
          <w:rFonts w:eastAsia="Times New Roman" w:cs="Times New Roman"/>
          <w:color w:val="000000"/>
          <w:szCs w:val="24"/>
        </w:rPr>
      </w:pPr>
      <w:r w:rsidRPr="00DC134B">
        <w:rPr>
          <w:rFonts w:eastAsia="Times New Roman" w:cs="Times New Roman"/>
          <w:color w:val="000000"/>
          <w:szCs w:val="24"/>
        </w:rPr>
        <w:t>Ismail, S., 2019. Using a Virtual Learning Environment for Problem Based Learning (P.B.L). </w:t>
      </w:r>
      <w:r w:rsidRPr="00DC134B">
        <w:rPr>
          <w:rFonts w:eastAsia="Times New Roman" w:cs="Times New Roman"/>
          <w:i/>
          <w:iCs/>
          <w:color w:val="000000"/>
          <w:szCs w:val="24"/>
        </w:rPr>
        <w:t xml:space="preserve">SSRN Electronic </w:t>
      </w:r>
      <w:proofErr w:type="gramStart"/>
      <w:r w:rsidRPr="00DC134B">
        <w:rPr>
          <w:rFonts w:eastAsia="Times New Roman" w:cs="Times New Roman"/>
          <w:i/>
          <w:iCs/>
          <w:color w:val="000000"/>
          <w:szCs w:val="24"/>
        </w:rPr>
        <w:t>Journal</w:t>
      </w:r>
      <w:r w:rsidRPr="00DC134B">
        <w:rPr>
          <w:rFonts w:eastAsia="Times New Roman" w:cs="Times New Roman"/>
          <w:color w:val="000000"/>
          <w:szCs w:val="24"/>
        </w:rPr>
        <w:t>,.</w:t>
      </w:r>
      <w:proofErr w:type="gramEnd"/>
    </w:p>
    <w:p w14:paraId="1A65CBE9" w14:textId="77777777" w:rsidR="00DC134B" w:rsidRPr="00DC134B" w:rsidRDefault="00DC134B" w:rsidP="00DC134B">
      <w:pPr>
        <w:spacing w:after="180" w:line="240" w:lineRule="auto"/>
        <w:ind w:left="450" w:hanging="450"/>
        <w:jc w:val="left"/>
        <w:rPr>
          <w:rFonts w:eastAsia="Times New Roman" w:cs="Times New Roman"/>
          <w:color w:val="000000"/>
          <w:szCs w:val="24"/>
        </w:rPr>
      </w:pPr>
      <w:r w:rsidRPr="00DC134B">
        <w:rPr>
          <w:rFonts w:eastAsia="Times New Roman" w:cs="Times New Roman"/>
          <w:color w:val="000000"/>
          <w:szCs w:val="24"/>
        </w:rPr>
        <w:t xml:space="preserve">KALAYCI, S., 2015. Students’ Attitudes Towards Collaborative Tools </w:t>
      </w:r>
      <w:proofErr w:type="gramStart"/>
      <w:r w:rsidRPr="00DC134B">
        <w:rPr>
          <w:rFonts w:eastAsia="Times New Roman" w:cs="Times New Roman"/>
          <w:color w:val="000000"/>
          <w:szCs w:val="24"/>
        </w:rPr>
        <w:t>In</w:t>
      </w:r>
      <w:proofErr w:type="gramEnd"/>
      <w:r w:rsidRPr="00DC134B">
        <w:rPr>
          <w:rFonts w:eastAsia="Times New Roman" w:cs="Times New Roman"/>
          <w:color w:val="000000"/>
          <w:szCs w:val="24"/>
        </w:rPr>
        <w:t xml:space="preserve"> A Virtual Learning Environment. </w:t>
      </w:r>
      <w:r w:rsidRPr="00DC134B">
        <w:rPr>
          <w:rFonts w:eastAsia="Times New Roman" w:cs="Times New Roman"/>
          <w:i/>
          <w:iCs/>
          <w:color w:val="000000"/>
          <w:szCs w:val="24"/>
        </w:rPr>
        <w:t>EDUCATIONAL PROCESS: INTERNATIONAL JOURNAL</w:t>
      </w:r>
      <w:r w:rsidRPr="00DC134B">
        <w:rPr>
          <w:rFonts w:eastAsia="Times New Roman" w:cs="Times New Roman"/>
          <w:color w:val="000000"/>
          <w:szCs w:val="24"/>
        </w:rPr>
        <w:t>, 4(1-2), pp.71-86.</w:t>
      </w:r>
    </w:p>
    <w:p w14:paraId="4E4C72D9" w14:textId="77777777" w:rsidR="00DC134B" w:rsidRPr="00DC134B" w:rsidRDefault="00DC134B" w:rsidP="00DC134B">
      <w:pPr>
        <w:spacing w:after="180" w:line="240" w:lineRule="auto"/>
        <w:ind w:left="450" w:hanging="450"/>
        <w:jc w:val="left"/>
        <w:rPr>
          <w:rFonts w:eastAsia="Times New Roman" w:cs="Times New Roman"/>
          <w:color w:val="000000"/>
          <w:szCs w:val="24"/>
        </w:rPr>
      </w:pPr>
      <w:proofErr w:type="spellStart"/>
      <w:r w:rsidRPr="00DC134B">
        <w:rPr>
          <w:rFonts w:eastAsia="Times New Roman" w:cs="Times New Roman"/>
          <w:color w:val="000000"/>
          <w:szCs w:val="24"/>
        </w:rPr>
        <w:t>Keppell</w:t>
      </w:r>
      <w:proofErr w:type="spellEnd"/>
      <w:r w:rsidRPr="00DC134B">
        <w:rPr>
          <w:rFonts w:eastAsia="Times New Roman" w:cs="Times New Roman"/>
          <w:color w:val="000000"/>
          <w:szCs w:val="24"/>
        </w:rPr>
        <w:t>, M., Souter, K., Riddle, M. and Tynan, B., 2014. </w:t>
      </w:r>
      <w:r w:rsidRPr="00DC134B">
        <w:rPr>
          <w:rFonts w:eastAsia="Times New Roman" w:cs="Times New Roman"/>
          <w:i/>
          <w:iCs/>
          <w:color w:val="000000"/>
          <w:szCs w:val="24"/>
        </w:rPr>
        <w:t xml:space="preserve">Physical </w:t>
      </w:r>
      <w:proofErr w:type="gramStart"/>
      <w:r w:rsidRPr="00DC134B">
        <w:rPr>
          <w:rFonts w:eastAsia="Times New Roman" w:cs="Times New Roman"/>
          <w:i/>
          <w:iCs/>
          <w:color w:val="000000"/>
          <w:szCs w:val="24"/>
        </w:rPr>
        <w:t>And</w:t>
      </w:r>
      <w:proofErr w:type="gramEnd"/>
      <w:r w:rsidRPr="00DC134B">
        <w:rPr>
          <w:rFonts w:eastAsia="Times New Roman" w:cs="Times New Roman"/>
          <w:i/>
          <w:iCs/>
          <w:color w:val="000000"/>
          <w:szCs w:val="24"/>
        </w:rPr>
        <w:t xml:space="preserve"> Virtual Learning Spaces In Higher Education</w:t>
      </w:r>
      <w:r w:rsidRPr="00DC134B">
        <w:rPr>
          <w:rFonts w:eastAsia="Times New Roman" w:cs="Times New Roman"/>
          <w:color w:val="000000"/>
          <w:szCs w:val="24"/>
        </w:rPr>
        <w:t>. Hershey: IGI Global.</w:t>
      </w:r>
    </w:p>
    <w:p w14:paraId="65DEDA6D" w14:textId="77777777" w:rsidR="00DC134B" w:rsidRPr="00DC134B" w:rsidRDefault="00DC134B" w:rsidP="00DC134B">
      <w:pPr>
        <w:spacing w:after="180" w:line="240" w:lineRule="auto"/>
        <w:ind w:left="450" w:hanging="450"/>
        <w:jc w:val="left"/>
        <w:rPr>
          <w:rFonts w:eastAsia="Times New Roman" w:cs="Times New Roman"/>
          <w:color w:val="000000"/>
          <w:szCs w:val="24"/>
        </w:rPr>
      </w:pPr>
      <w:proofErr w:type="spellStart"/>
      <w:r w:rsidRPr="00DC134B">
        <w:rPr>
          <w:rFonts w:eastAsia="Times New Roman" w:cs="Times New Roman"/>
          <w:color w:val="000000"/>
          <w:szCs w:val="24"/>
        </w:rPr>
        <w:t>Sadeghzadeh</w:t>
      </w:r>
      <w:proofErr w:type="spellEnd"/>
      <w:r w:rsidRPr="00DC134B">
        <w:rPr>
          <w:rFonts w:eastAsia="Times New Roman" w:cs="Times New Roman"/>
          <w:color w:val="000000"/>
          <w:szCs w:val="24"/>
        </w:rPr>
        <w:t>, S., 2019. Energy-Efficient Algorithm for Mixed-Criticality Systems in E-Learning Environment. </w:t>
      </w:r>
      <w:r w:rsidRPr="00DC134B">
        <w:rPr>
          <w:rFonts w:eastAsia="Times New Roman" w:cs="Times New Roman"/>
          <w:i/>
          <w:iCs/>
          <w:color w:val="000000"/>
          <w:szCs w:val="24"/>
        </w:rPr>
        <w:t>Interdisciplinary Journal of Virtual Learning in Medical Sciences</w:t>
      </w:r>
      <w:r w:rsidRPr="00DC134B">
        <w:rPr>
          <w:rFonts w:eastAsia="Times New Roman" w:cs="Times New Roman"/>
          <w:color w:val="000000"/>
          <w:szCs w:val="24"/>
        </w:rPr>
        <w:t>, 10(2).</w:t>
      </w:r>
    </w:p>
    <w:p w14:paraId="316E8182" w14:textId="77777777" w:rsidR="00DC134B" w:rsidRPr="00DC134B" w:rsidRDefault="00DC134B" w:rsidP="00DC134B">
      <w:pPr>
        <w:spacing w:after="180" w:line="240" w:lineRule="auto"/>
        <w:ind w:left="450" w:hanging="450"/>
        <w:jc w:val="left"/>
        <w:rPr>
          <w:rFonts w:eastAsia="Times New Roman" w:cs="Times New Roman"/>
          <w:color w:val="000000"/>
          <w:szCs w:val="24"/>
        </w:rPr>
      </w:pPr>
      <w:proofErr w:type="spellStart"/>
      <w:r w:rsidRPr="00DC134B">
        <w:rPr>
          <w:rFonts w:eastAsia="Times New Roman" w:cs="Times New Roman"/>
          <w:color w:val="000000"/>
          <w:szCs w:val="24"/>
        </w:rPr>
        <w:t>Shandilay</w:t>
      </w:r>
      <w:proofErr w:type="spellEnd"/>
      <w:r w:rsidRPr="00DC134B">
        <w:rPr>
          <w:rFonts w:eastAsia="Times New Roman" w:cs="Times New Roman"/>
          <w:color w:val="000000"/>
          <w:szCs w:val="24"/>
        </w:rPr>
        <w:t>, D., 2018. Virtual Learning Environment Scenario in Higher Education (Web-based Learning). </w:t>
      </w:r>
      <w:r w:rsidRPr="00DC134B">
        <w:rPr>
          <w:rFonts w:eastAsia="Times New Roman" w:cs="Times New Roman"/>
          <w:i/>
          <w:iCs/>
          <w:color w:val="000000"/>
          <w:szCs w:val="24"/>
        </w:rPr>
        <w:t xml:space="preserve">International Journal </w:t>
      </w:r>
      <w:proofErr w:type="gramStart"/>
      <w:r w:rsidRPr="00DC134B">
        <w:rPr>
          <w:rFonts w:eastAsia="Times New Roman" w:cs="Times New Roman"/>
          <w:i/>
          <w:iCs/>
          <w:color w:val="000000"/>
          <w:szCs w:val="24"/>
        </w:rPr>
        <w:t>Of</w:t>
      </w:r>
      <w:proofErr w:type="gramEnd"/>
      <w:r w:rsidRPr="00DC134B">
        <w:rPr>
          <w:rFonts w:eastAsia="Times New Roman" w:cs="Times New Roman"/>
          <w:i/>
          <w:iCs/>
          <w:color w:val="000000"/>
          <w:szCs w:val="24"/>
        </w:rPr>
        <w:t xml:space="preserve"> Management And Economics Invention</w:t>
      </w:r>
      <w:r w:rsidRPr="00DC134B">
        <w:rPr>
          <w:rFonts w:eastAsia="Times New Roman" w:cs="Times New Roman"/>
          <w:color w:val="000000"/>
          <w:szCs w:val="24"/>
        </w:rPr>
        <w:t>, 04(05).</w:t>
      </w:r>
    </w:p>
    <w:p w14:paraId="776B2001" w14:textId="77777777" w:rsidR="00DC134B" w:rsidRPr="00DC134B" w:rsidRDefault="00DC134B" w:rsidP="00DC134B">
      <w:pPr>
        <w:spacing w:after="180" w:line="240" w:lineRule="auto"/>
        <w:ind w:left="450" w:hanging="450"/>
        <w:jc w:val="left"/>
        <w:rPr>
          <w:rFonts w:eastAsia="Times New Roman" w:cs="Times New Roman"/>
          <w:color w:val="000000"/>
          <w:szCs w:val="24"/>
        </w:rPr>
      </w:pPr>
      <w:proofErr w:type="spellStart"/>
      <w:r w:rsidRPr="00DC134B">
        <w:rPr>
          <w:rFonts w:eastAsia="Times New Roman" w:cs="Times New Roman"/>
          <w:color w:val="000000"/>
          <w:szCs w:val="24"/>
        </w:rPr>
        <w:t>Skoyles</w:t>
      </w:r>
      <w:proofErr w:type="spellEnd"/>
      <w:r w:rsidRPr="00DC134B">
        <w:rPr>
          <w:rFonts w:eastAsia="Times New Roman" w:cs="Times New Roman"/>
          <w:color w:val="000000"/>
          <w:szCs w:val="24"/>
        </w:rPr>
        <w:t>, A., Bullock, N. and Neville, K., 2019. Developing Employability Skills Workshops for Students’ Higher Education Achievement Reports. </w:t>
      </w:r>
      <w:r w:rsidRPr="00DC134B">
        <w:rPr>
          <w:rFonts w:eastAsia="Times New Roman" w:cs="Times New Roman"/>
          <w:i/>
          <w:iCs/>
          <w:color w:val="000000"/>
          <w:szCs w:val="24"/>
        </w:rPr>
        <w:t>New Review of Academic Librarianship</w:t>
      </w:r>
      <w:r w:rsidRPr="00DC134B">
        <w:rPr>
          <w:rFonts w:eastAsia="Times New Roman" w:cs="Times New Roman"/>
          <w:color w:val="000000"/>
          <w:szCs w:val="24"/>
        </w:rPr>
        <w:t>, 25(2-4), pp.190-217.</w:t>
      </w:r>
    </w:p>
    <w:p w14:paraId="63B7C703" w14:textId="77777777" w:rsidR="00DC134B" w:rsidRPr="00DC134B" w:rsidRDefault="00DC134B" w:rsidP="00DC134B">
      <w:pPr>
        <w:spacing w:after="180" w:line="240" w:lineRule="auto"/>
        <w:ind w:left="450" w:hanging="450"/>
        <w:jc w:val="left"/>
        <w:rPr>
          <w:rFonts w:eastAsia="Times New Roman" w:cs="Times New Roman"/>
          <w:color w:val="000000"/>
          <w:szCs w:val="24"/>
        </w:rPr>
      </w:pPr>
      <w:proofErr w:type="spellStart"/>
      <w:r w:rsidRPr="00DC134B">
        <w:rPr>
          <w:rFonts w:eastAsia="Times New Roman" w:cs="Times New Roman"/>
          <w:color w:val="000000"/>
          <w:szCs w:val="24"/>
        </w:rPr>
        <w:t>Smale</w:t>
      </w:r>
      <w:proofErr w:type="spellEnd"/>
      <w:r w:rsidRPr="00DC134B">
        <w:rPr>
          <w:rFonts w:eastAsia="Times New Roman" w:cs="Times New Roman"/>
          <w:color w:val="000000"/>
          <w:szCs w:val="24"/>
        </w:rPr>
        <w:t>, B. and Fowlie, J., 2015. </w:t>
      </w:r>
      <w:r w:rsidRPr="00DC134B">
        <w:rPr>
          <w:rFonts w:eastAsia="Times New Roman" w:cs="Times New Roman"/>
          <w:i/>
          <w:iCs/>
          <w:color w:val="000000"/>
          <w:szCs w:val="24"/>
        </w:rPr>
        <w:t xml:space="preserve">How </w:t>
      </w:r>
      <w:proofErr w:type="gramStart"/>
      <w:r w:rsidRPr="00DC134B">
        <w:rPr>
          <w:rFonts w:eastAsia="Times New Roman" w:cs="Times New Roman"/>
          <w:i/>
          <w:iCs/>
          <w:color w:val="000000"/>
          <w:szCs w:val="24"/>
        </w:rPr>
        <w:t>To</w:t>
      </w:r>
      <w:proofErr w:type="gramEnd"/>
      <w:r w:rsidRPr="00DC134B">
        <w:rPr>
          <w:rFonts w:eastAsia="Times New Roman" w:cs="Times New Roman"/>
          <w:i/>
          <w:iCs/>
          <w:color w:val="000000"/>
          <w:szCs w:val="24"/>
        </w:rPr>
        <w:t xml:space="preserve"> Succeed At University</w:t>
      </w:r>
      <w:r w:rsidRPr="00DC134B">
        <w:rPr>
          <w:rFonts w:eastAsia="Times New Roman" w:cs="Times New Roman"/>
          <w:color w:val="000000"/>
          <w:szCs w:val="24"/>
        </w:rPr>
        <w:t>. Los Angeles: SAGE.</w:t>
      </w:r>
    </w:p>
    <w:p w14:paraId="315EA1B9" w14:textId="77777777" w:rsidR="00DC134B" w:rsidRDefault="00DC134B" w:rsidP="00922132">
      <w:pPr>
        <w:rPr>
          <w:sz w:val="22"/>
          <w:szCs w:val="20"/>
        </w:rPr>
      </w:pPr>
    </w:p>
    <w:p w14:paraId="0CA91493" w14:textId="77777777" w:rsidR="00F352FA" w:rsidRDefault="00F352FA" w:rsidP="00922132">
      <w:pPr>
        <w:rPr>
          <w:sz w:val="22"/>
          <w:szCs w:val="20"/>
        </w:rPr>
      </w:pPr>
    </w:p>
    <w:p w14:paraId="4B421955" w14:textId="77777777" w:rsidR="00F352FA" w:rsidRDefault="00F352FA">
      <w:pPr>
        <w:spacing w:line="259" w:lineRule="auto"/>
        <w:jc w:val="left"/>
        <w:rPr>
          <w:rFonts w:eastAsiaTheme="majorEastAsia" w:cstheme="majorBidi"/>
          <w:b/>
          <w:sz w:val="32"/>
          <w:szCs w:val="32"/>
        </w:rPr>
      </w:pPr>
      <w:r>
        <w:br w:type="page"/>
      </w:r>
    </w:p>
    <w:p w14:paraId="400E5C3F" w14:textId="2A8F01BA" w:rsidR="00F352FA" w:rsidRDefault="00F352FA" w:rsidP="00F352FA">
      <w:pPr>
        <w:pStyle w:val="Heading1"/>
      </w:pPr>
      <w:bookmarkStart w:id="9" w:name="_Toc58870939"/>
      <w:r>
        <w:lastRenderedPageBreak/>
        <w:t>Appendix</w:t>
      </w:r>
      <w:bookmarkEnd w:id="9"/>
    </w:p>
    <w:p w14:paraId="1746D0F2" w14:textId="5516ADFE" w:rsidR="00F352FA" w:rsidRDefault="00F352FA" w:rsidP="009B0C3A">
      <w:pPr>
        <w:pStyle w:val="Heading2"/>
      </w:pPr>
      <w:bookmarkStart w:id="10" w:name="_Toc58870940"/>
      <w:r>
        <w:t>Questionnaire:</w:t>
      </w:r>
      <w:bookmarkEnd w:id="10"/>
    </w:p>
    <w:p w14:paraId="449A4836" w14:textId="77777777" w:rsidR="009B0C3A" w:rsidRDefault="009B0C3A" w:rsidP="009B0C3A">
      <w:pPr>
        <w:rPr>
          <w:b/>
          <w:bCs/>
          <w:sz w:val="26"/>
          <w:szCs w:val="26"/>
        </w:rPr>
      </w:pPr>
      <w:r>
        <w:rPr>
          <w:b/>
          <w:bCs/>
          <w:sz w:val="26"/>
          <w:szCs w:val="26"/>
        </w:rPr>
        <w:t xml:space="preserve">                        The impact of Virtual Learning Environment (VLE) on </w:t>
      </w:r>
    </w:p>
    <w:p w14:paraId="6DD115B5" w14:textId="77777777" w:rsidR="009B0C3A" w:rsidRPr="00E35EE7" w:rsidRDefault="009B0C3A" w:rsidP="009B0C3A">
      <w:pPr>
        <w:rPr>
          <w:b/>
          <w:bCs/>
          <w:sz w:val="26"/>
          <w:szCs w:val="26"/>
        </w:rPr>
      </w:pPr>
      <w:r>
        <w:rPr>
          <w:b/>
          <w:bCs/>
          <w:sz w:val="26"/>
          <w:szCs w:val="26"/>
        </w:rPr>
        <w:t xml:space="preserve">                                               Student Learning Experience</w:t>
      </w:r>
    </w:p>
    <w:p w14:paraId="093AB5A5" w14:textId="77777777" w:rsidR="009B0C3A" w:rsidRDefault="009B0C3A" w:rsidP="009B0C3A">
      <w:r>
        <w:t xml:space="preserve">This questionnaire is intended only for academic purpose and all the given details will be treated with confidentiality. </w:t>
      </w:r>
    </w:p>
    <w:p w14:paraId="2C573C35" w14:textId="77777777" w:rsidR="009B0C3A" w:rsidRDefault="009B0C3A" w:rsidP="009B0C3A">
      <w:pPr>
        <w:rPr>
          <w:b/>
          <w:bCs/>
          <w:sz w:val="26"/>
          <w:szCs w:val="26"/>
        </w:rPr>
      </w:pPr>
      <w:r w:rsidRPr="009F2C6E">
        <w:rPr>
          <w:b/>
          <w:bCs/>
          <w:sz w:val="26"/>
          <w:szCs w:val="26"/>
        </w:rPr>
        <w:t xml:space="preserve">                                                         Section A: general information </w:t>
      </w:r>
    </w:p>
    <w:p w14:paraId="29AD78C0" w14:textId="77777777" w:rsidR="009B0C3A" w:rsidRPr="009F2C6E" w:rsidRDefault="009B0C3A" w:rsidP="009B0C3A">
      <w:pPr>
        <w:rPr>
          <w:b/>
          <w:bCs/>
          <w:sz w:val="26"/>
          <w:szCs w:val="26"/>
        </w:rPr>
      </w:pPr>
      <w:r>
        <w:rPr>
          <w:b/>
          <w:bCs/>
          <w:sz w:val="26"/>
          <w:szCs w:val="26"/>
        </w:rPr>
        <w:t xml:space="preserve">                                                                     (optional)</w:t>
      </w:r>
    </w:p>
    <w:p w14:paraId="7EFE19C4" w14:textId="77777777" w:rsidR="009B0C3A" w:rsidRDefault="009B0C3A" w:rsidP="009B0C3A">
      <w:r>
        <w:t>Name and surname:</w:t>
      </w:r>
    </w:p>
    <w:p w14:paraId="752F60FF" w14:textId="77777777" w:rsidR="009B0C3A" w:rsidRDefault="009B0C3A" w:rsidP="009B0C3A">
      <w:r>
        <w:t xml:space="preserve">Age: </w:t>
      </w:r>
    </w:p>
    <w:p w14:paraId="35A90CF3" w14:textId="77777777" w:rsidR="009B0C3A" w:rsidRDefault="009B0C3A" w:rsidP="009B0C3A">
      <w:r>
        <w:t xml:space="preserve">Gender: </w:t>
      </w:r>
    </w:p>
    <w:p w14:paraId="316298ED" w14:textId="77777777" w:rsidR="009B0C3A" w:rsidRDefault="009B0C3A" w:rsidP="009B0C3A">
      <w:r>
        <w:t>University name</w:t>
      </w:r>
    </w:p>
    <w:p w14:paraId="2E917CFD" w14:textId="77777777" w:rsidR="009B0C3A" w:rsidRDefault="009B0C3A" w:rsidP="009B0C3A">
      <w:r>
        <w:t xml:space="preserve">University year: </w:t>
      </w:r>
    </w:p>
    <w:p w14:paraId="1E74B4ED" w14:textId="77777777" w:rsidR="009B0C3A" w:rsidRDefault="009B0C3A" w:rsidP="009B0C3A">
      <w:pPr>
        <w:rPr>
          <w:b/>
          <w:bCs/>
          <w:sz w:val="26"/>
          <w:szCs w:val="26"/>
        </w:rPr>
      </w:pPr>
      <w:r>
        <w:t xml:space="preserve">                                                                </w:t>
      </w:r>
      <w:r w:rsidRPr="00A4256C">
        <w:rPr>
          <w:b/>
          <w:bCs/>
          <w:sz w:val="26"/>
          <w:szCs w:val="26"/>
        </w:rPr>
        <w:t xml:space="preserve">Section B: Questionnaire </w:t>
      </w:r>
    </w:p>
    <w:p w14:paraId="7E4DB8B8" w14:textId="77777777" w:rsidR="009B0C3A" w:rsidRPr="00153600" w:rsidRDefault="009B0C3A" w:rsidP="009B0C3A">
      <w:pPr>
        <w:rPr>
          <w:szCs w:val="24"/>
        </w:rPr>
      </w:pPr>
      <w:r>
        <w:rPr>
          <w:szCs w:val="24"/>
        </w:rPr>
        <w:t xml:space="preserve">Please answer the following questions appropriately to your experience, where (5) is strongly agree and (1) is strongly disagree. </w:t>
      </w:r>
    </w:p>
    <w:p w14:paraId="12CA9B79" w14:textId="37EA6CB1" w:rsidR="00F352FA" w:rsidRDefault="00F352FA" w:rsidP="00F352FA"/>
    <w:tbl>
      <w:tblPr>
        <w:tblStyle w:val="TableGrid"/>
        <w:tblW w:w="10345" w:type="dxa"/>
        <w:tblLook w:val="04A0" w:firstRow="1" w:lastRow="0" w:firstColumn="1" w:lastColumn="0" w:noHBand="0" w:noVBand="1"/>
      </w:tblPr>
      <w:tblGrid>
        <w:gridCol w:w="4315"/>
        <w:gridCol w:w="1260"/>
        <w:gridCol w:w="1260"/>
        <w:gridCol w:w="1184"/>
        <w:gridCol w:w="1069"/>
        <w:gridCol w:w="1257"/>
      </w:tblGrid>
      <w:tr w:rsidR="00F352FA" w14:paraId="0E8F46A7" w14:textId="77777777" w:rsidTr="00245476">
        <w:tc>
          <w:tcPr>
            <w:tcW w:w="4315" w:type="dxa"/>
          </w:tcPr>
          <w:p w14:paraId="01BB3658" w14:textId="77777777" w:rsidR="00F352FA" w:rsidRDefault="00F352FA" w:rsidP="00245476">
            <w:r>
              <w:t>Questions</w:t>
            </w:r>
          </w:p>
        </w:tc>
        <w:tc>
          <w:tcPr>
            <w:tcW w:w="1260" w:type="dxa"/>
          </w:tcPr>
          <w:p w14:paraId="06208917" w14:textId="77777777" w:rsidR="00F352FA" w:rsidRDefault="00F352FA" w:rsidP="00245476">
            <w:r>
              <w:t>Strongly agree (5)</w:t>
            </w:r>
          </w:p>
        </w:tc>
        <w:tc>
          <w:tcPr>
            <w:tcW w:w="1260" w:type="dxa"/>
          </w:tcPr>
          <w:p w14:paraId="2937F6E6" w14:textId="77777777" w:rsidR="00F352FA" w:rsidRDefault="00F352FA" w:rsidP="00245476">
            <w:r>
              <w:t>Agree (4)</w:t>
            </w:r>
          </w:p>
        </w:tc>
        <w:tc>
          <w:tcPr>
            <w:tcW w:w="1184" w:type="dxa"/>
          </w:tcPr>
          <w:p w14:paraId="6307A139" w14:textId="77777777" w:rsidR="00F352FA" w:rsidRDefault="00F352FA" w:rsidP="00245476">
            <w:r>
              <w:t>Neutral</w:t>
            </w:r>
          </w:p>
          <w:p w14:paraId="36C0E3D5" w14:textId="77777777" w:rsidR="00F352FA" w:rsidRDefault="00F352FA" w:rsidP="00245476">
            <w:r>
              <w:t>(3)</w:t>
            </w:r>
          </w:p>
        </w:tc>
        <w:tc>
          <w:tcPr>
            <w:tcW w:w="1069" w:type="dxa"/>
          </w:tcPr>
          <w:p w14:paraId="20F1358D" w14:textId="77777777" w:rsidR="00F352FA" w:rsidRDefault="00F352FA" w:rsidP="00245476">
            <w:r>
              <w:t>Disagree</w:t>
            </w:r>
          </w:p>
          <w:p w14:paraId="60A02D86" w14:textId="77777777" w:rsidR="00F352FA" w:rsidRDefault="00F352FA" w:rsidP="00245476">
            <w:r>
              <w:t>(2)</w:t>
            </w:r>
          </w:p>
        </w:tc>
        <w:tc>
          <w:tcPr>
            <w:tcW w:w="1257" w:type="dxa"/>
          </w:tcPr>
          <w:p w14:paraId="7BFF5C92" w14:textId="77777777" w:rsidR="00F352FA" w:rsidRDefault="00F352FA" w:rsidP="00245476">
            <w:r>
              <w:t>Strongly disagree (1)</w:t>
            </w:r>
          </w:p>
        </w:tc>
      </w:tr>
      <w:tr w:rsidR="00F352FA" w14:paraId="70CE8E73" w14:textId="77777777" w:rsidTr="00245476">
        <w:tc>
          <w:tcPr>
            <w:tcW w:w="4315" w:type="dxa"/>
          </w:tcPr>
          <w:p w14:paraId="299620A7" w14:textId="77777777" w:rsidR="00F352FA" w:rsidRDefault="00F352FA" w:rsidP="00245476">
            <w:r>
              <w:t>1. VLE-Moodle makes the access to learning resources easier.</w:t>
            </w:r>
          </w:p>
        </w:tc>
        <w:tc>
          <w:tcPr>
            <w:tcW w:w="1260" w:type="dxa"/>
          </w:tcPr>
          <w:p w14:paraId="7F6F720B" w14:textId="77777777" w:rsidR="00F352FA" w:rsidRDefault="00F352FA" w:rsidP="00245476">
            <w:r>
              <w:t>5</w:t>
            </w:r>
          </w:p>
        </w:tc>
        <w:tc>
          <w:tcPr>
            <w:tcW w:w="1260" w:type="dxa"/>
          </w:tcPr>
          <w:p w14:paraId="717705DB" w14:textId="77777777" w:rsidR="00F352FA" w:rsidRDefault="00F352FA" w:rsidP="00245476">
            <w:r>
              <w:t>4</w:t>
            </w:r>
          </w:p>
        </w:tc>
        <w:tc>
          <w:tcPr>
            <w:tcW w:w="1184" w:type="dxa"/>
          </w:tcPr>
          <w:p w14:paraId="7E28981E" w14:textId="77777777" w:rsidR="00F352FA" w:rsidRDefault="00F352FA" w:rsidP="00245476">
            <w:r>
              <w:t>3</w:t>
            </w:r>
          </w:p>
        </w:tc>
        <w:tc>
          <w:tcPr>
            <w:tcW w:w="1069" w:type="dxa"/>
          </w:tcPr>
          <w:p w14:paraId="7660B6F3" w14:textId="77777777" w:rsidR="00F352FA" w:rsidRDefault="00F352FA" w:rsidP="00245476">
            <w:r>
              <w:t>2</w:t>
            </w:r>
          </w:p>
        </w:tc>
        <w:tc>
          <w:tcPr>
            <w:tcW w:w="1257" w:type="dxa"/>
          </w:tcPr>
          <w:p w14:paraId="77577273" w14:textId="77777777" w:rsidR="00F352FA" w:rsidRDefault="00F352FA" w:rsidP="00245476">
            <w:r>
              <w:t>1</w:t>
            </w:r>
          </w:p>
        </w:tc>
      </w:tr>
      <w:tr w:rsidR="00F352FA" w14:paraId="312672F7" w14:textId="77777777" w:rsidTr="00245476">
        <w:tc>
          <w:tcPr>
            <w:tcW w:w="4315" w:type="dxa"/>
          </w:tcPr>
          <w:p w14:paraId="3F3BC88A" w14:textId="77777777" w:rsidR="00F352FA" w:rsidRDefault="00F352FA" w:rsidP="00245476">
            <w:r>
              <w:t xml:space="preserve">2. VLE-Moodle makes learning more responsive. </w:t>
            </w:r>
          </w:p>
        </w:tc>
        <w:tc>
          <w:tcPr>
            <w:tcW w:w="1260" w:type="dxa"/>
          </w:tcPr>
          <w:p w14:paraId="73892C39" w14:textId="77777777" w:rsidR="00F352FA" w:rsidRDefault="00F352FA" w:rsidP="00245476">
            <w:r>
              <w:t>5</w:t>
            </w:r>
          </w:p>
        </w:tc>
        <w:tc>
          <w:tcPr>
            <w:tcW w:w="1260" w:type="dxa"/>
          </w:tcPr>
          <w:p w14:paraId="70727B98" w14:textId="77777777" w:rsidR="00F352FA" w:rsidRDefault="00F352FA" w:rsidP="00245476">
            <w:r>
              <w:t>4</w:t>
            </w:r>
          </w:p>
        </w:tc>
        <w:tc>
          <w:tcPr>
            <w:tcW w:w="1184" w:type="dxa"/>
          </w:tcPr>
          <w:p w14:paraId="72FC5DD8" w14:textId="77777777" w:rsidR="00F352FA" w:rsidRDefault="00F352FA" w:rsidP="00245476">
            <w:r>
              <w:t>3</w:t>
            </w:r>
          </w:p>
        </w:tc>
        <w:tc>
          <w:tcPr>
            <w:tcW w:w="1069" w:type="dxa"/>
          </w:tcPr>
          <w:p w14:paraId="56A90966" w14:textId="77777777" w:rsidR="00F352FA" w:rsidRDefault="00F352FA" w:rsidP="00245476">
            <w:r>
              <w:t>2</w:t>
            </w:r>
          </w:p>
        </w:tc>
        <w:tc>
          <w:tcPr>
            <w:tcW w:w="1257" w:type="dxa"/>
          </w:tcPr>
          <w:p w14:paraId="2DDA777B" w14:textId="77777777" w:rsidR="00F352FA" w:rsidRDefault="00F352FA" w:rsidP="00245476">
            <w:r>
              <w:t>1</w:t>
            </w:r>
          </w:p>
        </w:tc>
      </w:tr>
      <w:tr w:rsidR="00F352FA" w14:paraId="31270965" w14:textId="77777777" w:rsidTr="00245476">
        <w:tc>
          <w:tcPr>
            <w:tcW w:w="4315" w:type="dxa"/>
          </w:tcPr>
          <w:p w14:paraId="2B1539EF" w14:textId="77777777" w:rsidR="00F352FA" w:rsidRDefault="00F352FA" w:rsidP="00245476">
            <w:r>
              <w:lastRenderedPageBreak/>
              <w:t>3. VLE-Moodle makes learning more engaging.</w:t>
            </w:r>
          </w:p>
        </w:tc>
        <w:tc>
          <w:tcPr>
            <w:tcW w:w="1260" w:type="dxa"/>
          </w:tcPr>
          <w:p w14:paraId="685C553F" w14:textId="77777777" w:rsidR="00F352FA" w:rsidRDefault="00F352FA" w:rsidP="00245476">
            <w:r>
              <w:t>5</w:t>
            </w:r>
          </w:p>
        </w:tc>
        <w:tc>
          <w:tcPr>
            <w:tcW w:w="1260" w:type="dxa"/>
          </w:tcPr>
          <w:p w14:paraId="393F4068" w14:textId="77777777" w:rsidR="00F352FA" w:rsidRDefault="00F352FA" w:rsidP="00245476">
            <w:r>
              <w:t>4</w:t>
            </w:r>
          </w:p>
        </w:tc>
        <w:tc>
          <w:tcPr>
            <w:tcW w:w="1184" w:type="dxa"/>
          </w:tcPr>
          <w:p w14:paraId="4A96AC8C" w14:textId="77777777" w:rsidR="00F352FA" w:rsidRDefault="00F352FA" w:rsidP="00245476">
            <w:r>
              <w:t>3</w:t>
            </w:r>
          </w:p>
        </w:tc>
        <w:tc>
          <w:tcPr>
            <w:tcW w:w="1069" w:type="dxa"/>
          </w:tcPr>
          <w:p w14:paraId="11665DBD" w14:textId="77777777" w:rsidR="00F352FA" w:rsidRDefault="00F352FA" w:rsidP="00245476">
            <w:r>
              <w:t>2</w:t>
            </w:r>
          </w:p>
        </w:tc>
        <w:tc>
          <w:tcPr>
            <w:tcW w:w="1257" w:type="dxa"/>
          </w:tcPr>
          <w:p w14:paraId="1F26DE33" w14:textId="77777777" w:rsidR="00F352FA" w:rsidRDefault="00F352FA" w:rsidP="00245476">
            <w:r>
              <w:t>1</w:t>
            </w:r>
          </w:p>
        </w:tc>
      </w:tr>
      <w:tr w:rsidR="00F352FA" w14:paraId="2553FECD" w14:textId="77777777" w:rsidTr="00245476">
        <w:tc>
          <w:tcPr>
            <w:tcW w:w="4315" w:type="dxa"/>
          </w:tcPr>
          <w:p w14:paraId="41A02A61" w14:textId="77777777" w:rsidR="00F352FA" w:rsidRDefault="00F352FA" w:rsidP="00245476">
            <w:r>
              <w:t>4. VLE-Moodle helps with the communication with the academic officials and teaching professionals whenever needed.</w:t>
            </w:r>
          </w:p>
        </w:tc>
        <w:tc>
          <w:tcPr>
            <w:tcW w:w="1260" w:type="dxa"/>
          </w:tcPr>
          <w:p w14:paraId="3886980A" w14:textId="77777777" w:rsidR="00F352FA" w:rsidRDefault="00F352FA" w:rsidP="00245476">
            <w:r>
              <w:t>5</w:t>
            </w:r>
          </w:p>
        </w:tc>
        <w:tc>
          <w:tcPr>
            <w:tcW w:w="1260" w:type="dxa"/>
          </w:tcPr>
          <w:p w14:paraId="1E839871" w14:textId="77777777" w:rsidR="00F352FA" w:rsidRDefault="00F352FA" w:rsidP="00245476">
            <w:r>
              <w:t>4</w:t>
            </w:r>
          </w:p>
        </w:tc>
        <w:tc>
          <w:tcPr>
            <w:tcW w:w="1184" w:type="dxa"/>
          </w:tcPr>
          <w:p w14:paraId="397BF49A" w14:textId="77777777" w:rsidR="00F352FA" w:rsidRDefault="00F352FA" w:rsidP="00245476">
            <w:r>
              <w:t>3</w:t>
            </w:r>
          </w:p>
        </w:tc>
        <w:tc>
          <w:tcPr>
            <w:tcW w:w="1069" w:type="dxa"/>
          </w:tcPr>
          <w:p w14:paraId="636391B5" w14:textId="77777777" w:rsidR="00F352FA" w:rsidRDefault="00F352FA" w:rsidP="00245476">
            <w:r>
              <w:t>2</w:t>
            </w:r>
          </w:p>
        </w:tc>
        <w:tc>
          <w:tcPr>
            <w:tcW w:w="1257" w:type="dxa"/>
          </w:tcPr>
          <w:p w14:paraId="7DD9BDD1" w14:textId="77777777" w:rsidR="00F352FA" w:rsidRDefault="00F352FA" w:rsidP="00245476">
            <w:r>
              <w:t>1</w:t>
            </w:r>
          </w:p>
        </w:tc>
      </w:tr>
      <w:tr w:rsidR="00F352FA" w14:paraId="0BD30F59" w14:textId="77777777" w:rsidTr="00245476">
        <w:tc>
          <w:tcPr>
            <w:tcW w:w="4315" w:type="dxa"/>
          </w:tcPr>
          <w:p w14:paraId="2262CC53" w14:textId="77777777" w:rsidR="00F352FA" w:rsidRDefault="00F352FA" w:rsidP="00245476">
            <w:r>
              <w:t>5. VLE-Moodle saves time and makes learning more productive.</w:t>
            </w:r>
          </w:p>
        </w:tc>
        <w:tc>
          <w:tcPr>
            <w:tcW w:w="1260" w:type="dxa"/>
          </w:tcPr>
          <w:p w14:paraId="43455B6D" w14:textId="77777777" w:rsidR="00F352FA" w:rsidRDefault="00F352FA" w:rsidP="00245476">
            <w:r>
              <w:t>5</w:t>
            </w:r>
          </w:p>
        </w:tc>
        <w:tc>
          <w:tcPr>
            <w:tcW w:w="1260" w:type="dxa"/>
          </w:tcPr>
          <w:p w14:paraId="56D1452E" w14:textId="77777777" w:rsidR="00F352FA" w:rsidRDefault="00F352FA" w:rsidP="00245476">
            <w:r>
              <w:t>4</w:t>
            </w:r>
          </w:p>
        </w:tc>
        <w:tc>
          <w:tcPr>
            <w:tcW w:w="1184" w:type="dxa"/>
          </w:tcPr>
          <w:p w14:paraId="3557D4B9" w14:textId="77777777" w:rsidR="00F352FA" w:rsidRDefault="00F352FA" w:rsidP="00245476">
            <w:r>
              <w:t>3</w:t>
            </w:r>
          </w:p>
        </w:tc>
        <w:tc>
          <w:tcPr>
            <w:tcW w:w="1069" w:type="dxa"/>
          </w:tcPr>
          <w:p w14:paraId="05887CFA" w14:textId="77777777" w:rsidR="00F352FA" w:rsidRDefault="00F352FA" w:rsidP="00245476">
            <w:r>
              <w:t>2</w:t>
            </w:r>
          </w:p>
        </w:tc>
        <w:tc>
          <w:tcPr>
            <w:tcW w:w="1257" w:type="dxa"/>
          </w:tcPr>
          <w:p w14:paraId="602F2609" w14:textId="77777777" w:rsidR="00F352FA" w:rsidRDefault="00F352FA" w:rsidP="00245476">
            <w:r>
              <w:t>1</w:t>
            </w:r>
          </w:p>
        </w:tc>
      </w:tr>
      <w:tr w:rsidR="00F352FA" w14:paraId="2F394018" w14:textId="77777777" w:rsidTr="00245476">
        <w:tc>
          <w:tcPr>
            <w:tcW w:w="4315" w:type="dxa"/>
          </w:tcPr>
          <w:p w14:paraId="3B008846" w14:textId="77777777" w:rsidR="00F352FA" w:rsidRDefault="00F352FA" w:rsidP="00245476">
            <w:r>
              <w:t xml:space="preserve">6. VLE-Moodle makes the submission of tasks safer and more secured. </w:t>
            </w:r>
          </w:p>
        </w:tc>
        <w:tc>
          <w:tcPr>
            <w:tcW w:w="1260" w:type="dxa"/>
          </w:tcPr>
          <w:p w14:paraId="1E78AF16" w14:textId="77777777" w:rsidR="00F352FA" w:rsidRDefault="00F352FA" w:rsidP="00245476">
            <w:r>
              <w:t>5</w:t>
            </w:r>
          </w:p>
        </w:tc>
        <w:tc>
          <w:tcPr>
            <w:tcW w:w="1260" w:type="dxa"/>
          </w:tcPr>
          <w:p w14:paraId="16E1A7AD" w14:textId="77777777" w:rsidR="00F352FA" w:rsidRDefault="00F352FA" w:rsidP="00245476">
            <w:r>
              <w:t>4</w:t>
            </w:r>
          </w:p>
        </w:tc>
        <w:tc>
          <w:tcPr>
            <w:tcW w:w="1184" w:type="dxa"/>
          </w:tcPr>
          <w:p w14:paraId="69EA52AA" w14:textId="77777777" w:rsidR="00F352FA" w:rsidRDefault="00F352FA" w:rsidP="00245476">
            <w:r>
              <w:t>3</w:t>
            </w:r>
          </w:p>
        </w:tc>
        <w:tc>
          <w:tcPr>
            <w:tcW w:w="1069" w:type="dxa"/>
          </w:tcPr>
          <w:p w14:paraId="5D723426" w14:textId="77777777" w:rsidR="00F352FA" w:rsidRDefault="00F352FA" w:rsidP="00245476">
            <w:r>
              <w:t>2</w:t>
            </w:r>
          </w:p>
        </w:tc>
        <w:tc>
          <w:tcPr>
            <w:tcW w:w="1257" w:type="dxa"/>
          </w:tcPr>
          <w:p w14:paraId="01478155" w14:textId="77777777" w:rsidR="00F352FA" w:rsidRDefault="00F352FA" w:rsidP="00245476">
            <w:r>
              <w:t>1</w:t>
            </w:r>
          </w:p>
        </w:tc>
      </w:tr>
      <w:tr w:rsidR="00F352FA" w14:paraId="2FC55E58" w14:textId="77777777" w:rsidTr="00245476">
        <w:tc>
          <w:tcPr>
            <w:tcW w:w="4315" w:type="dxa"/>
          </w:tcPr>
          <w:p w14:paraId="425CA49F" w14:textId="77777777" w:rsidR="00F352FA" w:rsidRDefault="00F352FA" w:rsidP="00245476">
            <w:r>
              <w:t>7. VLE-Moodle has a user-friendly interface.</w:t>
            </w:r>
          </w:p>
        </w:tc>
        <w:tc>
          <w:tcPr>
            <w:tcW w:w="1260" w:type="dxa"/>
          </w:tcPr>
          <w:p w14:paraId="77244D2D" w14:textId="77777777" w:rsidR="00F352FA" w:rsidRDefault="00F352FA" w:rsidP="00245476">
            <w:r>
              <w:t>5</w:t>
            </w:r>
          </w:p>
        </w:tc>
        <w:tc>
          <w:tcPr>
            <w:tcW w:w="1260" w:type="dxa"/>
          </w:tcPr>
          <w:p w14:paraId="46B19E99" w14:textId="77777777" w:rsidR="00F352FA" w:rsidRDefault="00F352FA" w:rsidP="00245476">
            <w:r>
              <w:t>4</w:t>
            </w:r>
          </w:p>
        </w:tc>
        <w:tc>
          <w:tcPr>
            <w:tcW w:w="1184" w:type="dxa"/>
          </w:tcPr>
          <w:p w14:paraId="271E391D" w14:textId="77777777" w:rsidR="00F352FA" w:rsidRDefault="00F352FA" w:rsidP="00245476">
            <w:r>
              <w:t>3</w:t>
            </w:r>
          </w:p>
        </w:tc>
        <w:tc>
          <w:tcPr>
            <w:tcW w:w="1069" w:type="dxa"/>
          </w:tcPr>
          <w:p w14:paraId="4D81C5BB" w14:textId="77777777" w:rsidR="00F352FA" w:rsidRDefault="00F352FA" w:rsidP="00245476">
            <w:r>
              <w:t>2</w:t>
            </w:r>
          </w:p>
        </w:tc>
        <w:tc>
          <w:tcPr>
            <w:tcW w:w="1257" w:type="dxa"/>
          </w:tcPr>
          <w:p w14:paraId="068B799E" w14:textId="77777777" w:rsidR="00F352FA" w:rsidRDefault="00F352FA" w:rsidP="00245476">
            <w:r>
              <w:t>1</w:t>
            </w:r>
          </w:p>
        </w:tc>
      </w:tr>
      <w:tr w:rsidR="00F352FA" w14:paraId="1C8BAD18" w14:textId="77777777" w:rsidTr="00245476">
        <w:tc>
          <w:tcPr>
            <w:tcW w:w="4315" w:type="dxa"/>
          </w:tcPr>
          <w:p w14:paraId="41C1156F" w14:textId="77777777" w:rsidR="00F352FA" w:rsidRDefault="00F352FA" w:rsidP="00245476">
            <w:r>
              <w:t xml:space="preserve">8. VLE-Moodle helps contribute to academic discussions. </w:t>
            </w:r>
          </w:p>
        </w:tc>
        <w:tc>
          <w:tcPr>
            <w:tcW w:w="1260" w:type="dxa"/>
          </w:tcPr>
          <w:p w14:paraId="27601765" w14:textId="77777777" w:rsidR="00F352FA" w:rsidRDefault="00F352FA" w:rsidP="00245476">
            <w:r>
              <w:t>5</w:t>
            </w:r>
          </w:p>
        </w:tc>
        <w:tc>
          <w:tcPr>
            <w:tcW w:w="1260" w:type="dxa"/>
          </w:tcPr>
          <w:p w14:paraId="2C6E4FE4" w14:textId="77777777" w:rsidR="00F352FA" w:rsidRDefault="00F352FA" w:rsidP="00245476">
            <w:r>
              <w:t>4</w:t>
            </w:r>
          </w:p>
        </w:tc>
        <w:tc>
          <w:tcPr>
            <w:tcW w:w="1184" w:type="dxa"/>
          </w:tcPr>
          <w:p w14:paraId="1EFB9B46" w14:textId="77777777" w:rsidR="00F352FA" w:rsidRDefault="00F352FA" w:rsidP="00245476">
            <w:r>
              <w:t>3</w:t>
            </w:r>
          </w:p>
        </w:tc>
        <w:tc>
          <w:tcPr>
            <w:tcW w:w="1069" w:type="dxa"/>
          </w:tcPr>
          <w:p w14:paraId="35807DCF" w14:textId="77777777" w:rsidR="00F352FA" w:rsidRDefault="00F352FA" w:rsidP="00245476">
            <w:r>
              <w:t>2</w:t>
            </w:r>
          </w:p>
        </w:tc>
        <w:tc>
          <w:tcPr>
            <w:tcW w:w="1257" w:type="dxa"/>
          </w:tcPr>
          <w:p w14:paraId="1D673C94" w14:textId="77777777" w:rsidR="00F352FA" w:rsidRDefault="00F352FA" w:rsidP="00245476">
            <w:r>
              <w:t>1</w:t>
            </w:r>
          </w:p>
        </w:tc>
      </w:tr>
    </w:tbl>
    <w:p w14:paraId="357C3574" w14:textId="77777777" w:rsidR="00F352FA" w:rsidRDefault="00F352FA" w:rsidP="00F352FA"/>
    <w:p w14:paraId="4CBFF49A" w14:textId="77777777" w:rsidR="00F352FA" w:rsidRPr="00DC134B" w:rsidRDefault="00F352FA" w:rsidP="00922132">
      <w:pPr>
        <w:rPr>
          <w:sz w:val="22"/>
          <w:szCs w:val="20"/>
        </w:rPr>
      </w:pPr>
    </w:p>
    <w:sectPr w:rsidR="00F352FA" w:rsidRPr="00DC134B" w:rsidSect="009B0C3A">
      <w:footerReference w:type="default" r:id="rId1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C18E43" w14:textId="77777777" w:rsidR="003F2540" w:rsidRDefault="003F2540" w:rsidP="008D48AE">
      <w:pPr>
        <w:spacing w:after="0" w:line="240" w:lineRule="auto"/>
      </w:pPr>
      <w:r>
        <w:separator/>
      </w:r>
    </w:p>
  </w:endnote>
  <w:endnote w:type="continuationSeparator" w:id="0">
    <w:p w14:paraId="1CDB2FA5" w14:textId="77777777" w:rsidR="003F2540" w:rsidRDefault="003F2540" w:rsidP="008D48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07489088"/>
      <w:docPartObj>
        <w:docPartGallery w:val="Page Numbers (Bottom of Page)"/>
        <w:docPartUnique/>
      </w:docPartObj>
    </w:sdtPr>
    <w:sdtEndPr>
      <w:rPr>
        <w:color w:val="7F7F7F" w:themeColor="background1" w:themeShade="7F"/>
        <w:spacing w:val="60"/>
      </w:rPr>
    </w:sdtEndPr>
    <w:sdtContent>
      <w:p w14:paraId="0015E838" w14:textId="65B3EACE" w:rsidR="008D48AE" w:rsidRDefault="008D48AE">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6469F3" w:rsidRPr="006469F3">
          <w:rPr>
            <w:b/>
            <w:bCs/>
            <w:noProof/>
          </w:rPr>
          <w:t>18</w:t>
        </w:r>
        <w:r>
          <w:rPr>
            <w:b/>
            <w:bCs/>
            <w:noProof/>
          </w:rPr>
          <w:fldChar w:fldCharType="end"/>
        </w:r>
        <w:r>
          <w:rPr>
            <w:b/>
            <w:bCs/>
          </w:rPr>
          <w:t xml:space="preserve"> | </w:t>
        </w:r>
        <w:r>
          <w:rPr>
            <w:color w:val="7F7F7F" w:themeColor="background1" w:themeShade="7F"/>
            <w:spacing w:val="60"/>
          </w:rPr>
          <w:t>Page</w:t>
        </w:r>
      </w:p>
    </w:sdtContent>
  </w:sdt>
  <w:p w14:paraId="502773A5" w14:textId="77777777" w:rsidR="008D48AE" w:rsidRDefault="008D48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AAAD2D" w14:textId="77777777" w:rsidR="003F2540" w:rsidRDefault="003F2540" w:rsidP="008D48AE">
      <w:pPr>
        <w:spacing w:after="0" w:line="240" w:lineRule="auto"/>
      </w:pPr>
      <w:r>
        <w:separator/>
      </w:r>
    </w:p>
  </w:footnote>
  <w:footnote w:type="continuationSeparator" w:id="0">
    <w:p w14:paraId="6E3227F6" w14:textId="77777777" w:rsidR="003F2540" w:rsidRDefault="003F2540" w:rsidP="008D48A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410D"/>
    <w:rsid w:val="000223D0"/>
    <w:rsid w:val="000E3ECF"/>
    <w:rsid w:val="002A5DFE"/>
    <w:rsid w:val="003E0BFB"/>
    <w:rsid w:val="003F2540"/>
    <w:rsid w:val="004761FA"/>
    <w:rsid w:val="004F48CB"/>
    <w:rsid w:val="005823CB"/>
    <w:rsid w:val="006469F3"/>
    <w:rsid w:val="0075556A"/>
    <w:rsid w:val="00761389"/>
    <w:rsid w:val="008D48AE"/>
    <w:rsid w:val="00922132"/>
    <w:rsid w:val="009B0C3A"/>
    <w:rsid w:val="00A7410D"/>
    <w:rsid w:val="00A7674A"/>
    <w:rsid w:val="00BC510C"/>
    <w:rsid w:val="00BD6DFD"/>
    <w:rsid w:val="00C90707"/>
    <w:rsid w:val="00CB66EF"/>
    <w:rsid w:val="00CD215C"/>
    <w:rsid w:val="00D76A6A"/>
    <w:rsid w:val="00DC134B"/>
    <w:rsid w:val="00E60F8E"/>
    <w:rsid w:val="00F12B31"/>
    <w:rsid w:val="00F352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628EEE"/>
  <w15:chartTrackingRefBased/>
  <w15:docId w15:val="{F733C9FD-13E0-499A-BD33-CBE1C12ECF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48CB"/>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4F48CB"/>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A7410D"/>
    <w:pPr>
      <w:keepNext/>
      <w:keepLines/>
      <w:spacing w:before="40" w:after="0"/>
      <w:outlineLvl w:val="1"/>
    </w:pPr>
    <w:rPr>
      <w:rFonts w:eastAsiaTheme="majorEastAsia" w:cstheme="majorBidi"/>
      <w:b/>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48CB"/>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A7410D"/>
    <w:rPr>
      <w:rFonts w:ascii="Times New Roman" w:eastAsiaTheme="majorEastAsia" w:hAnsi="Times New Roman" w:cstheme="majorBidi"/>
      <w:b/>
      <w:color w:val="2F5496" w:themeColor="accent1" w:themeShade="BF"/>
      <w:sz w:val="28"/>
      <w:szCs w:val="26"/>
    </w:rPr>
  </w:style>
  <w:style w:type="table" w:styleId="TableGrid">
    <w:name w:val="Table Grid"/>
    <w:basedOn w:val="TableNormal"/>
    <w:uiPriority w:val="39"/>
    <w:rsid w:val="000223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D48A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D48AE"/>
    <w:rPr>
      <w:rFonts w:ascii="Times New Roman" w:hAnsi="Times New Roman"/>
      <w:sz w:val="24"/>
    </w:rPr>
  </w:style>
  <w:style w:type="paragraph" w:styleId="Footer">
    <w:name w:val="footer"/>
    <w:basedOn w:val="Normal"/>
    <w:link w:val="FooterChar"/>
    <w:uiPriority w:val="99"/>
    <w:unhideWhenUsed/>
    <w:rsid w:val="008D48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D48AE"/>
    <w:rPr>
      <w:rFonts w:ascii="Times New Roman" w:hAnsi="Times New Roman"/>
      <w:sz w:val="24"/>
    </w:rPr>
  </w:style>
  <w:style w:type="paragraph" w:styleId="TOCHeading">
    <w:name w:val="TOC Heading"/>
    <w:basedOn w:val="Heading1"/>
    <w:next w:val="Normal"/>
    <w:uiPriority w:val="39"/>
    <w:unhideWhenUsed/>
    <w:qFormat/>
    <w:rsid w:val="00DC134B"/>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DC134B"/>
    <w:pPr>
      <w:spacing w:after="100"/>
    </w:pPr>
  </w:style>
  <w:style w:type="paragraph" w:styleId="TOC2">
    <w:name w:val="toc 2"/>
    <w:basedOn w:val="Normal"/>
    <w:next w:val="Normal"/>
    <w:autoRedefine/>
    <w:uiPriority w:val="39"/>
    <w:unhideWhenUsed/>
    <w:rsid w:val="00DC134B"/>
    <w:pPr>
      <w:spacing w:after="100"/>
      <w:ind w:left="240"/>
    </w:pPr>
  </w:style>
  <w:style w:type="character" w:styleId="Hyperlink">
    <w:name w:val="Hyperlink"/>
    <w:basedOn w:val="DefaultParagraphFont"/>
    <w:uiPriority w:val="99"/>
    <w:unhideWhenUsed/>
    <w:rsid w:val="00DC134B"/>
    <w:rPr>
      <w:color w:val="0563C1" w:themeColor="hyperlink"/>
      <w:u w:val="single"/>
    </w:rPr>
  </w:style>
  <w:style w:type="paragraph" w:styleId="NoSpacing">
    <w:name w:val="No Spacing"/>
    <w:link w:val="NoSpacingChar"/>
    <w:uiPriority w:val="1"/>
    <w:qFormat/>
    <w:rsid w:val="009B0C3A"/>
    <w:pPr>
      <w:spacing w:after="0" w:line="240" w:lineRule="auto"/>
    </w:pPr>
    <w:rPr>
      <w:rFonts w:eastAsiaTheme="minorEastAsia"/>
    </w:rPr>
  </w:style>
  <w:style w:type="character" w:customStyle="1" w:styleId="NoSpacingChar">
    <w:name w:val="No Spacing Char"/>
    <w:basedOn w:val="DefaultParagraphFont"/>
    <w:link w:val="NoSpacing"/>
    <w:uiPriority w:val="1"/>
    <w:rsid w:val="009B0C3A"/>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397594">
      <w:bodyDiv w:val="1"/>
      <w:marLeft w:val="0"/>
      <w:marRight w:val="0"/>
      <w:marTop w:val="0"/>
      <w:marBottom w:val="0"/>
      <w:divBdr>
        <w:top w:val="none" w:sz="0" w:space="0" w:color="auto"/>
        <w:left w:val="none" w:sz="0" w:space="0" w:color="auto"/>
        <w:bottom w:val="none" w:sz="0" w:space="0" w:color="auto"/>
        <w:right w:val="none" w:sz="0" w:space="0" w:color="auto"/>
      </w:divBdr>
    </w:div>
    <w:div w:id="155416280">
      <w:bodyDiv w:val="1"/>
      <w:marLeft w:val="0"/>
      <w:marRight w:val="0"/>
      <w:marTop w:val="0"/>
      <w:marBottom w:val="0"/>
      <w:divBdr>
        <w:top w:val="none" w:sz="0" w:space="0" w:color="auto"/>
        <w:left w:val="none" w:sz="0" w:space="0" w:color="auto"/>
        <w:bottom w:val="none" w:sz="0" w:space="0" w:color="auto"/>
        <w:right w:val="none" w:sz="0" w:space="0" w:color="auto"/>
      </w:divBdr>
    </w:div>
    <w:div w:id="334576798">
      <w:bodyDiv w:val="1"/>
      <w:marLeft w:val="0"/>
      <w:marRight w:val="0"/>
      <w:marTop w:val="0"/>
      <w:marBottom w:val="0"/>
      <w:divBdr>
        <w:top w:val="none" w:sz="0" w:space="0" w:color="auto"/>
        <w:left w:val="none" w:sz="0" w:space="0" w:color="auto"/>
        <w:bottom w:val="none" w:sz="0" w:space="0" w:color="auto"/>
        <w:right w:val="none" w:sz="0" w:space="0" w:color="auto"/>
      </w:divBdr>
    </w:div>
    <w:div w:id="462581952">
      <w:bodyDiv w:val="1"/>
      <w:marLeft w:val="0"/>
      <w:marRight w:val="0"/>
      <w:marTop w:val="0"/>
      <w:marBottom w:val="0"/>
      <w:divBdr>
        <w:top w:val="none" w:sz="0" w:space="0" w:color="auto"/>
        <w:left w:val="none" w:sz="0" w:space="0" w:color="auto"/>
        <w:bottom w:val="none" w:sz="0" w:space="0" w:color="auto"/>
        <w:right w:val="none" w:sz="0" w:space="0" w:color="auto"/>
      </w:divBdr>
    </w:div>
    <w:div w:id="735783001">
      <w:bodyDiv w:val="1"/>
      <w:marLeft w:val="0"/>
      <w:marRight w:val="0"/>
      <w:marTop w:val="0"/>
      <w:marBottom w:val="0"/>
      <w:divBdr>
        <w:top w:val="none" w:sz="0" w:space="0" w:color="auto"/>
        <w:left w:val="none" w:sz="0" w:space="0" w:color="auto"/>
        <w:bottom w:val="none" w:sz="0" w:space="0" w:color="auto"/>
        <w:right w:val="none" w:sz="0" w:space="0" w:color="auto"/>
      </w:divBdr>
    </w:div>
    <w:div w:id="972561875">
      <w:bodyDiv w:val="1"/>
      <w:marLeft w:val="0"/>
      <w:marRight w:val="0"/>
      <w:marTop w:val="0"/>
      <w:marBottom w:val="0"/>
      <w:divBdr>
        <w:top w:val="none" w:sz="0" w:space="0" w:color="auto"/>
        <w:left w:val="none" w:sz="0" w:space="0" w:color="auto"/>
        <w:bottom w:val="none" w:sz="0" w:space="0" w:color="auto"/>
        <w:right w:val="none" w:sz="0" w:space="0" w:color="auto"/>
      </w:divBdr>
    </w:div>
    <w:div w:id="1165362048">
      <w:bodyDiv w:val="1"/>
      <w:marLeft w:val="0"/>
      <w:marRight w:val="0"/>
      <w:marTop w:val="0"/>
      <w:marBottom w:val="0"/>
      <w:divBdr>
        <w:top w:val="none" w:sz="0" w:space="0" w:color="auto"/>
        <w:left w:val="none" w:sz="0" w:space="0" w:color="auto"/>
        <w:bottom w:val="none" w:sz="0" w:space="0" w:color="auto"/>
        <w:right w:val="none" w:sz="0" w:space="0" w:color="auto"/>
      </w:divBdr>
    </w:div>
    <w:div w:id="1280142984">
      <w:bodyDiv w:val="1"/>
      <w:marLeft w:val="0"/>
      <w:marRight w:val="0"/>
      <w:marTop w:val="0"/>
      <w:marBottom w:val="0"/>
      <w:divBdr>
        <w:top w:val="none" w:sz="0" w:space="0" w:color="auto"/>
        <w:left w:val="none" w:sz="0" w:space="0" w:color="auto"/>
        <w:bottom w:val="none" w:sz="0" w:space="0" w:color="auto"/>
        <w:right w:val="none" w:sz="0" w:space="0" w:color="auto"/>
      </w:divBdr>
    </w:div>
    <w:div w:id="1822194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chart" Target="charts/chart1.xml"/><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E9B2-4018-9086-33F4F4137F17}"/>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E9B2-4018-9086-33F4F4137F17}"/>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E9B2-4018-9086-33F4F4137F17}"/>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E9B2-4018-9086-33F4F4137F17}"/>
              </c:ext>
            </c:extLst>
          </c:dPt>
          <c:dPt>
            <c:idx val="4"/>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9-E9B2-4018-9086-33F4F4137F17}"/>
              </c:ext>
            </c:extLst>
          </c:dPt>
          <c:dLbls>
            <c:dLbl>
              <c:idx val="4"/>
              <c:layout>
                <c:manualLayout>
                  <c:x val="1.5048993875765478E-2"/>
                  <c:y val="8.5656167979002606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9-E9B2-4018-9086-33F4F4137F17}"/>
                </c:ext>
              </c:extLst>
            </c:dLbl>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Sheet1!$E$5:$E$9</c:f>
              <c:strCache>
                <c:ptCount val="5"/>
                <c:pt idx="0">
                  <c:v>SA</c:v>
                </c:pt>
                <c:pt idx="1">
                  <c:v>A</c:v>
                </c:pt>
                <c:pt idx="2">
                  <c:v>N</c:v>
                </c:pt>
                <c:pt idx="3">
                  <c:v>D</c:v>
                </c:pt>
                <c:pt idx="4">
                  <c:v>SD</c:v>
                </c:pt>
              </c:strCache>
            </c:strRef>
          </c:cat>
          <c:val>
            <c:numRef>
              <c:f>Sheet1!$F$5:$F$9</c:f>
              <c:numCache>
                <c:formatCode>0%</c:formatCode>
                <c:ptCount val="5"/>
                <c:pt idx="0">
                  <c:v>0.38</c:v>
                </c:pt>
                <c:pt idx="1">
                  <c:v>0.49</c:v>
                </c:pt>
                <c:pt idx="2">
                  <c:v>0.09</c:v>
                </c:pt>
                <c:pt idx="3">
                  <c:v>0.03</c:v>
                </c:pt>
                <c:pt idx="4">
                  <c:v>0.01</c:v>
                </c:pt>
              </c:numCache>
            </c:numRef>
          </c:val>
          <c:extLst>
            <c:ext xmlns:c16="http://schemas.microsoft.com/office/drawing/2014/chart" uri="{C3380CC4-5D6E-409C-BE32-E72D297353CC}">
              <c16:uniqueId val="{0000000A-E9B2-4018-9086-33F4F4137F17}"/>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92B4BA3-3739-4921-A080-EFBDDD58A8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2766</Words>
  <Characters>15767</Characters>
  <Application>Microsoft Office Word</Application>
  <DocSecurity>4</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Skills and Research Methods</dc:title>
  <dc:subject/>
  <dc:creator>Oana Maria Shega</dc:creator>
  <cp:keywords/>
  <dc:description/>
  <cp:lastModifiedBy>Oana Maria Shega (1921778)</cp:lastModifiedBy>
  <cp:revision>2</cp:revision>
  <dcterms:created xsi:type="dcterms:W3CDTF">2020-12-20T17:43:00Z</dcterms:created>
  <dcterms:modified xsi:type="dcterms:W3CDTF">2020-12-20T17:43:00Z</dcterms:modified>
</cp:coreProperties>
</file>