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01615849"/>
        <w:docPartObj>
          <w:docPartGallery w:val="Cover Pages"/>
          <w:docPartUnique/>
        </w:docPartObj>
      </w:sdtPr>
      <w:sdtEndPr>
        <w:rPr>
          <w:rFonts w:eastAsiaTheme="minorHAnsi"/>
          <w:lang w:val="en-GB"/>
        </w:rPr>
      </w:sdtEndPr>
      <w:sdtContent>
        <w:p w14:paraId="232BADBA" w14:textId="5EA5DA55" w:rsidR="004C2B81" w:rsidRDefault="004C2B81">
          <w:pPr>
            <w:pStyle w:val="NoSpacing"/>
          </w:pPr>
          <w:r>
            <w:rPr>
              <w:noProof/>
            </w:rPr>
            <mc:AlternateContent>
              <mc:Choice Requires="wpg">
                <w:drawing>
                  <wp:anchor distT="0" distB="0" distL="114300" distR="114300" simplePos="0" relativeHeight="251659264" behindDoc="1" locked="0" layoutInCell="1" allowOverlap="1" wp14:anchorId="5DB48658" wp14:editId="7192CCA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19T00:00:00Z">
                                      <w:dateFormat w:val="M/d/yyyy"/>
                                      <w:lid w:val="en-US"/>
                                      <w:storeMappedDataAs w:val="dateTime"/>
                                      <w:calendar w:val="gregorian"/>
                                    </w:date>
                                  </w:sdtPr>
                                  <w:sdtContent>
                                    <w:p w14:paraId="29573948" w14:textId="6512673C" w:rsidR="004C2B81" w:rsidRDefault="004C2B81">
                                      <w:pPr>
                                        <w:pStyle w:val="NoSpacing"/>
                                        <w:jc w:val="right"/>
                                        <w:rPr>
                                          <w:color w:val="FFFFFF" w:themeColor="background1"/>
                                          <w:sz w:val="28"/>
                                          <w:szCs w:val="28"/>
                                        </w:rPr>
                                      </w:pPr>
                                      <w:r>
                                        <w:rPr>
                                          <w:color w:val="FFFFFF" w:themeColor="background1"/>
                                          <w:sz w:val="28"/>
                                          <w:szCs w:val="28"/>
                                        </w:rPr>
                                        <w:t>11/19/2025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DB48658"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19T00:00:00Z">
                                <w:dateFormat w:val="M/d/yyyy"/>
                                <w:lid w:val="en-US"/>
                                <w:storeMappedDataAs w:val="dateTime"/>
                                <w:calendar w:val="gregorian"/>
                              </w:date>
                            </w:sdtPr>
                            <w:sdtContent>
                              <w:p w14:paraId="29573948" w14:textId="6512673C" w:rsidR="004C2B81" w:rsidRDefault="004C2B81">
                                <w:pPr>
                                  <w:pStyle w:val="NoSpacing"/>
                                  <w:jc w:val="right"/>
                                  <w:rPr>
                                    <w:color w:val="FFFFFF" w:themeColor="background1"/>
                                    <w:sz w:val="28"/>
                                    <w:szCs w:val="28"/>
                                  </w:rPr>
                                </w:pPr>
                                <w:r>
                                  <w:rPr>
                                    <w:color w:val="FFFFFF" w:themeColor="background1"/>
                                    <w:sz w:val="28"/>
                                    <w:szCs w:val="28"/>
                                  </w:rPr>
                                  <w:t>11/19/2025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1127910" w14:textId="77777777" w:rsidR="00166331" w:rsidRDefault="0078315C">
          <w:pPr>
            <w:pStyle w:val="TOCHeading"/>
          </w:pPr>
          <w:r>
            <w:rPr>
              <w:noProof/>
            </w:rPr>
            <mc:AlternateContent>
              <mc:Choice Requires="wps">
                <w:drawing>
                  <wp:anchor distT="0" distB="0" distL="114300" distR="114300" simplePos="0" relativeHeight="251664384" behindDoc="0" locked="0" layoutInCell="1" allowOverlap="1" wp14:anchorId="7512C961" wp14:editId="6D6964C5">
                    <wp:simplePos x="0" y="0"/>
                    <wp:positionH relativeFrom="column">
                      <wp:posOffset>3229610</wp:posOffset>
                    </wp:positionH>
                    <wp:positionV relativeFrom="paragraph">
                      <wp:posOffset>7071246</wp:posOffset>
                    </wp:positionV>
                    <wp:extent cx="2429977" cy="533543"/>
                    <wp:effectExtent l="0" t="0" r="27940" b="19050"/>
                    <wp:wrapNone/>
                    <wp:docPr id="1430386695" name="Text Box 4"/>
                    <wp:cNvGraphicFramePr/>
                    <a:graphic xmlns:a="http://schemas.openxmlformats.org/drawingml/2006/main">
                      <a:graphicData uri="http://schemas.microsoft.com/office/word/2010/wordprocessingShape">
                        <wps:wsp>
                          <wps:cNvSpPr txBox="1"/>
                          <wps:spPr>
                            <a:xfrm>
                              <a:off x="0" y="0"/>
                              <a:ext cx="2429977" cy="533543"/>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9B07CC4" w14:textId="77777777" w:rsidR="00596A7F" w:rsidRPr="00596A7F" w:rsidRDefault="00F3132B" w:rsidP="00596A7F">
                                <w:pPr>
                                  <w:jc w:val="right"/>
                                  <w:rPr>
                                    <w:rFonts w:ascii="Arial" w:hAnsi="Arial" w:cs="Arial"/>
                                    <w:b/>
                                    <w:bCs/>
                                    <w:color w:val="4472C4" w:themeColor="accent1"/>
                                  </w:rPr>
                                </w:pPr>
                                <w:r w:rsidRPr="00596A7F">
                                  <w:rPr>
                                    <w:rFonts w:ascii="Arial" w:hAnsi="Arial" w:cs="Arial"/>
                                    <w:b/>
                                    <w:bCs/>
                                    <w:color w:val="4472C4" w:themeColor="accent1"/>
                                  </w:rPr>
                                  <w:t>Muhammad Tariq</w:t>
                                </w:r>
                              </w:p>
                              <w:p w14:paraId="598F527D" w14:textId="746F377C" w:rsidR="00F3132B" w:rsidRPr="00596A7F" w:rsidRDefault="00F3132B" w:rsidP="00596A7F">
                                <w:pPr>
                                  <w:jc w:val="right"/>
                                  <w:rPr>
                                    <w:rFonts w:ascii="Arial" w:hAnsi="Arial" w:cs="Arial"/>
                                  </w:rPr>
                                </w:pPr>
                                <w:r>
                                  <w:rPr>
                                    <w:rFonts w:ascii="Arial" w:hAnsi="Arial" w:cs="Arial"/>
                                  </w:rPr>
                                  <w:t>Lecturer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512C961" id="_x0000_t202" coordsize="21600,21600" o:spt="202" path="m,l,21600r21600,l21600,xe">
                    <v:stroke joinstyle="miter"/>
                    <v:path gradientshapeok="t" o:connecttype="rect"/>
                  </v:shapetype>
                  <v:shape id="Text Box 4" o:spid="_x0000_s1055" type="#_x0000_t202" style="position:absolute;margin-left:254.3pt;margin-top:556.8pt;width:191.35pt;height:42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" fillcolor="white [3201]" strokecolor="#4472c4 [3204]" strokeweight="1pt">
                    <v:textbox>
                      <w:txbxContent>
                        <w:p w14:paraId="69B07CC4" w14:textId="77777777" w:rsidR="00596A7F" w:rsidRPr="00596A7F" w:rsidRDefault="00F3132B" w:rsidP="00596A7F">
                          <w:pPr>
                            <w:jc w:val="right"/>
                            <w:rPr>
                              <w:rFonts w:ascii="Arial" w:hAnsi="Arial" w:cs="Arial"/>
                              <w:b/>
                              <w:bCs/>
                              <w:color w:val="4472C4" w:themeColor="accent1"/>
                            </w:rPr>
                          </w:pPr>
                          <w:r w:rsidRPr="00596A7F">
                            <w:rPr>
                              <w:rFonts w:ascii="Arial" w:hAnsi="Arial" w:cs="Arial"/>
                              <w:b/>
                              <w:bCs/>
                              <w:color w:val="4472C4" w:themeColor="accent1"/>
                            </w:rPr>
                            <w:t>Muhammad Tariq</w:t>
                          </w:r>
                        </w:p>
                        <w:p w14:paraId="598F527D" w14:textId="746F377C" w:rsidR="00F3132B" w:rsidRPr="00596A7F" w:rsidRDefault="00F3132B" w:rsidP="00596A7F">
                          <w:pPr>
                            <w:jc w:val="right"/>
                            <w:rPr>
                              <w:rFonts w:ascii="Arial" w:hAnsi="Arial" w:cs="Arial"/>
                            </w:rPr>
                          </w:pPr>
                          <w:r>
                            <w:rPr>
                              <w:rFonts w:ascii="Arial" w:hAnsi="Arial" w:cs="Arial"/>
                            </w:rPr>
                            <w:t>Lecturer</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74A032F2" wp14:editId="3D0A024A">
                    <wp:simplePos x="0" y="0"/>
                    <wp:positionH relativeFrom="column">
                      <wp:posOffset>3112135</wp:posOffset>
                    </wp:positionH>
                    <wp:positionV relativeFrom="paragraph">
                      <wp:posOffset>5320362</wp:posOffset>
                    </wp:positionV>
                    <wp:extent cx="2522855" cy="633072"/>
                    <wp:effectExtent l="0" t="0" r="10795" b="15240"/>
                    <wp:wrapNone/>
                    <wp:docPr id="1730847997" name="Text Box 3"/>
                    <wp:cNvGraphicFramePr/>
                    <a:graphic xmlns:a="http://schemas.openxmlformats.org/drawingml/2006/main">
                      <a:graphicData uri="http://schemas.microsoft.com/office/word/2010/wordprocessingShape">
                        <wps:wsp>
                          <wps:cNvSpPr txBox="1"/>
                          <wps:spPr>
                            <a:xfrm>
                              <a:off x="0" y="0"/>
                              <a:ext cx="2522855" cy="633072"/>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0ED21F2" w14:textId="3C008EE3" w:rsidR="00B503BA" w:rsidRPr="00F3132B" w:rsidRDefault="00F3132B" w:rsidP="00F3132B">
                                <w:pPr>
                                  <w:spacing w:line="360" w:lineRule="auto"/>
                                  <w:jc w:val="right"/>
                                  <w:rPr>
                                    <w:rFonts w:ascii="Arial" w:hAnsi="Arial" w:cs="Arial"/>
                                    <w:b/>
                                    <w:bCs/>
                                    <w:color w:val="4472C4" w:themeColor="accent1"/>
                                  </w:rPr>
                                </w:pPr>
                                <w:r w:rsidRPr="00F3132B">
                                  <w:rPr>
                                    <w:rFonts w:ascii="Arial" w:hAnsi="Arial" w:cs="Arial"/>
                                    <w:b/>
                                    <w:bCs/>
                                    <w:color w:val="4472C4" w:themeColor="accent1"/>
                                  </w:rPr>
                                  <w:t>2415924</w:t>
                                </w:r>
                              </w:p>
                              <w:p w14:paraId="6932F0AB" w14:textId="4C9EFF60" w:rsidR="00F3132B" w:rsidRPr="00F3132B" w:rsidRDefault="00F3132B" w:rsidP="00F3132B">
                                <w:pPr>
                                  <w:spacing w:line="360" w:lineRule="auto"/>
                                  <w:jc w:val="right"/>
                                  <w:rPr>
                                    <w:rFonts w:ascii="Arial" w:hAnsi="Arial" w:cs="Arial"/>
                                  </w:rPr>
                                </w:pPr>
                                <w:r w:rsidRPr="00F3132B">
                                  <w:rPr>
                                    <w:rFonts w:ascii="Arial" w:hAnsi="Arial" w:cs="Arial"/>
                                  </w:rPr>
                                  <w:t>Student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A032F2" id="Text Box 3" o:spid="_x0000_s1056" type="#_x0000_t202" style="position:absolute;margin-left:245.05pt;margin-top:418.95pt;width:198.65pt;height:49.8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" fillcolor="white [3201]" strokecolor="#4472c4 [3204]" strokeweight="1pt">
                    <v:textbox>
                      <w:txbxContent>
                        <w:p w14:paraId="50ED21F2" w14:textId="3C008EE3" w:rsidR="00B503BA" w:rsidRPr="00F3132B" w:rsidRDefault="00F3132B" w:rsidP="00F3132B">
                          <w:pPr>
                            <w:spacing w:line="360" w:lineRule="auto"/>
                            <w:jc w:val="right"/>
                            <w:rPr>
                              <w:rFonts w:ascii="Arial" w:hAnsi="Arial" w:cs="Arial"/>
                              <w:b/>
                              <w:bCs/>
                              <w:color w:val="4472C4" w:themeColor="accent1"/>
                            </w:rPr>
                          </w:pPr>
                          <w:r w:rsidRPr="00F3132B">
                            <w:rPr>
                              <w:rFonts w:ascii="Arial" w:hAnsi="Arial" w:cs="Arial"/>
                              <w:b/>
                              <w:bCs/>
                              <w:color w:val="4472C4" w:themeColor="accent1"/>
                            </w:rPr>
                            <w:t>2415924</w:t>
                          </w:r>
                        </w:p>
                        <w:p w14:paraId="6932F0AB" w14:textId="4C9EFF60" w:rsidR="00F3132B" w:rsidRPr="00F3132B" w:rsidRDefault="00F3132B" w:rsidP="00F3132B">
                          <w:pPr>
                            <w:spacing w:line="360" w:lineRule="auto"/>
                            <w:jc w:val="right"/>
                            <w:rPr>
                              <w:rFonts w:ascii="Arial" w:hAnsi="Arial" w:cs="Arial"/>
                            </w:rPr>
                          </w:pPr>
                          <w:r w:rsidRPr="00F3132B">
                            <w:rPr>
                              <w:rFonts w:ascii="Arial" w:hAnsi="Arial" w:cs="Arial"/>
                            </w:rPr>
                            <w:t>Student Number</w:t>
                          </w:r>
                        </w:p>
                      </w:txbxContent>
                    </v:textbox>
                  </v:shape>
                </w:pict>
              </mc:Fallback>
            </mc:AlternateContent>
          </w:r>
          <w:r w:rsidR="00E521CD">
            <w:rPr>
              <w:noProof/>
            </w:rPr>
            <mc:AlternateContent>
              <mc:Choice Requires="wps">
                <w:drawing>
                  <wp:anchor distT="0" distB="0" distL="114300" distR="114300" simplePos="0" relativeHeight="251666432" behindDoc="0" locked="0" layoutInCell="1" allowOverlap="1" wp14:anchorId="495D54B9" wp14:editId="16850326">
                    <wp:simplePos x="0" y="0"/>
                    <wp:positionH relativeFrom="column">
                      <wp:posOffset>1875183</wp:posOffset>
                    </wp:positionH>
                    <wp:positionV relativeFrom="paragraph">
                      <wp:posOffset>1479081</wp:posOffset>
                    </wp:positionV>
                    <wp:extent cx="3762568" cy="1033669"/>
                    <wp:effectExtent l="0" t="0" r="28575" b="14605"/>
                    <wp:wrapNone/>
                    <wp:docPr id="781872924" name="Text Box 7"/>
                    <wp:cNvGraphicFramePr/>
                    <a:graphic xmlns:a="http://schemas.openxmlformats.org/drawingml/2006/main">
                      <a:graphicData uri="http://schemas.microsoft.com/office/word/2010/wordprocessingShape">
                        <wps:wsp>
                          <wps:cNvSpPr txBox="1"/>
                          <wps:spPr>
                            <a:xfrm>
                              <a:off x="0" y="0"/>
                              <a:ext cx="3762568" cy="1033669"/>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1893DF23" w14:textId="77777777" w:rsidR="00E521CD" w:rsidRPr="00AC5317" w:rsidRDefault="00E521CD" w:rsidP="0008507B">
                                <w:pPr>
                                  <w:spacing w:line="360" w:lineRule="auto"/>
                                  <w:jc w:val="right"/>
                                  <w:rPr>
                                    <w:rFonts w:ascii="Arial" w:hAnsi="Arial" w:cs="Arial"/>
                                    <w:b/>
                                    <w:bCs/>
                                    <w:color w:val="4472C4" w:themeColor="accent1"/>
                                    <w:sz w:val="28"/>
                                    <w:szCs w:val="28"/>
                                  </w:rPr>
                                </w:pPr>
                                <w:r w:rsidRPr="00AC5317">
                                  <w:rPr>
                                    <w:rFonts w:ascii="Arial" w:hAnsi="Arial" w:cs="Arial"/>
                                    <w:b/>
                                    <w:bCs/>
                                    <w:color w:val="4472C4" w:themeColor="accent1"/>
                                    <w:sz w:val="28"/>
                                    <w:szCs w:val="28"/>
                                  </w:rPr>
                                  <w:t>STAKEHOLDER ENGAGEMENT REPORT</w:t>
                                </w:r>
                              </w:p>
                              <w:p w14:paraId="5F547B17" w14:textId="77777777" w:rsidR="0008507B" w:rsidRDefault="00E521CD" w:rsidP="0008507B">
                                <w:pPr>
                                  <w:jc w:val="right"/>
                                  <w:rPr>
                                    <w:rFonts w:ascii="Arial" w:hAnsi="Arial" w:cs="Arial"/>
                                    <w:b/>
                                    <w:bCs/>
                                  </w:rPr>
                                </w:pPr>
                                <w:r w:rsidRPr="00AC5317">
                                  <w:rPr>
                                    <w:rFonts w:ascii="Arial" w:hAnsi="Arial" w:cs="Arial"/>
                                    <w:b/>
                                    <w:bCs/>
                                  </w:rPr>
                                  <w:t xml:space="preserve">Oxford Health NHS Foundation Trust </w:t>
                                </w:r>
                              </w:p>
                              <w:p w14:paraId="2A81A933" w14:textId="51DB262D" w:rsidR="00E521CD" w:rsidRDefault="00E521CD" w:rsidP="0008507B">
                                <w:pPr>
                                  <w:jc w:val="right"/>
                                </w:pPr>
                                <w:r w:rsidRPr="00AC5317">
                                  <w:rPr>
                                    <w:rFonts w:ascii="Arial" w:hAnsi="Arial" w:cs="Arial"/>
                                    <w:b/>
                                    <w:bCs/>
                                  </w:rPr>
                                  <w:t xml:space="preserve">– </w:t>
                                </w:r>
                                <w:r w:rsidRPr="00AC5317">
                                  <w:rPr>
                                    <w:rFonts w:ascii="Arial" w:hAnsi="Arial" w:cs="Arial"/>
                                    <w:b/>
                                    <w:bCs/>
                                    <w:i/>
                                    <w:iCs/>
                                  </w:rPr>
                                  <w:t>Wearable Health Device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5D54B9" id="Text Box 7" o:spid="_x0000_s1057" type="#_x0000_t202" style="position:absolute;margin-left:147.65pt;margin-top:116.45pt;width:296.25pt;height:81.4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" fillcolor="white [3201]" strokecolor="#4472c4 [3204]" strokeweight="1pt">
                    <v:textbox>
                      <w:txbxContent>
                        <w:p w14:paraId="1893DF23" w14:textId="77777777" w:rsidR="00E521CD" w:rsidRPr="00AC5317" w:rsidRDefault="00E521CD" w:rsidP="0008507B">
                          <w:pPr>
                            <w:spacing w:line="360" w:lineRule="auto"/>
                            <w:jc w:val="right"/>
                            <w:rPr>
                              <w:rFonts w:ascii="Arial" w:hAnsi="Arial" w:cs="Arial"/>
                              <w:b/>
                              <w:bCs/>
                              <w:color w:val="4472C4" w:themeColor="accent1"/>
                              <w:sz w:val="28"/>
                              <w:szCs w:val="28"/>
                            </w:rPr>
                          </w:pPr>
                          <w:r w:rsidRPr="00AC5317">
                            <w:rPr>
                              <w:rFonts w:ascii="Arial" w:hAnsi="Arial" w:cs="Arial"/>
                              <w:b/>
                              <w:bCs/>
                              <w:color w:val="4472C4" w:themeColor="accent1"/>
                              <w:sz w:val="28"/>
                              <w:szCs w:val="28"/>
                            </w:rPr>
                            <w:t>STAKEHOLDER ENGAGEMENT REPORT</w:t>
                          </w:r>
                        </w:p>
                        <w:p w14:paraId="5F547B17" w14:textId="77777777" w:rsidR="0008507B" w:rsidRDefault="00E521CD" w:rsidP="0008507B">
                          <w:pPr>
                            <w:jc w:val="right"/>
                            <w:rPr>
                              <w:rFonts w:ascii="Arial" w:hAnsi="Arial" w:cs="Arial"/>
                              <w:b/>
                              <w:bCs/>
                            </w:rPr>
                          </w:pPr>
                          <w:r w:rsidRPr="00AC5317">
                            <w:rPr>
                              <w:rFonts w:ascii="Arial" w:hAnsi="Arial" w:cs="Arial"/>
                              <w:b/>
                              <w:bCs/>
                            </w:rPr>
                            <w:t xml:space="preserve">Oxford Health NHS Foundation Trust </w:t>
                          </w:r>
                        </w:p>
                        <w:p w14:paraId="2A81A933" w14:textId="51DB262D" w:rsidR="00E521CD" w:rsidRDefault="00E521CD" w:rsidP="0008507B">
                          <w:pPr>
                            <w:jc w:val="right"/>
                          </w:pPr>
                          <w:r w:rsidRPr="00AC5317">
                            <w:rPr>
                              <w:rFonts w:ascii="Arial" w:hAnsi="Arial" w:cs="Arial"/>
                              <w:b/>
                              <w:bCs/>
                            </w:rPr>
                            <w:t xml:space="preserve">– </w:t>
                          </w:r>
                          <w:r w:rsidRPr="00AC5317">
                            <w:rPr>
                              <w:rFonts w:ascii="Arial" w:hAnsi="Arial" w:cs="Arial"/>
                              <w:b/>
                              <w:bCs/>
                              <w:i/>
                              <w:iCs/>
                            </w:rPr>
                            <w:t>Wearable Health Device Project</w:t>
                          </w:r>
                        </w:p>
                      </w:txbxContent>
                    </v:textbox>
                  </v:shape>
                </w:pict>
              </mc:Fallback>
            </mc:AlternateContent>
          </w:r>
          <w:r w:rsidR="00E43AFA">
            <w:rPr>
              <w:noProof/>
            </w:rPr>
            <mc:AlternateContent>
              <mc:Choice Requires="wps">
                <w:drawing>
                  <wp:anchor distT="0" distB="0" distL="114300" distR="114300" simplePos="0" relativeHeight="251665408" behindDoc="0" locked="0" layoutInCell="1" allowOverlap="1" wp14:anchorId="1D36C13B" wp14:editId="28A3F551">
                    <wp:simplePos x="0" y="0"/>
                    <wp:positionH relativeFrom="column">
                      <wp:posOffset>1815548</wp:posOffset>
                    </wp:positionH>
                    <wp:positionV relativeFrom="paragraph">
                      <wp:posOffset>14715</wp:posOffset>
                    </wp:positionV>
                    <wp:extent cx="3759145" cy="795020"/>
                    <wp:effectExtent l="0" t="0" r="13335" b="24130"/>
                    <wp:wrapNone/>
                    <wp:docPr id="1358294066" name="Text Box 6"/>
                    <wp:cNvGraphicFramePr/>
                    <a:graphic xmlns:a="http://schemas.openxmlformats.org/drawingml/2006/main">
                      <a:graphicData uri="http://schemas.microsoft.com/office/word/2010/wordprocessingShape">
                        <wps:wsp>
                          <wps:cNvSpPr txBox="1"/>
                          <wps:spPr>
                            <a:xfrm>
                              <a:off x="0" y="0"/>
                              <a:ext cx="3759145" cy="79502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000D866A" w14:textId="31EE62CF" w:rsidR="00094314" w:rsidRPr="00094314" w:rsidRDefault="00094314" w:rsidP="00E521CD">
                                <w:pPr>
                                  <w:jc w:val="right"/>
                                  <w:rPr>
                                    <w:rFonts w:ascii="Arial" w:hAnsi="Arial" w:cs="Arial"/>
                                    <w:b/>
                                    <w:bCs/>
                                    <w:sz w:val="40"/>
                                    <w:szCs w:val="40"/>
                                  </w:rPr>
                                </w:pPr>
                                <w:r w:rsidRPr="00E43AFA">
                                  <w:rPr>
                                    <w:rFonts w:ascii="Arial" w:hAnsi="Arial" w:cs="Arial"/>
                                    <w:i/>
                                    <w:iCs/>
                                    <w:sz w:val="40"/>
                                    <w:szCs w:val="40"/>
                                  </w:rPr>
                                  <w:t>Module:</w:t>
                                </w:r>
                                <w:r w:rsidRPr="00094314">
                                  <w:rPr>
                                    <w:rFonts w:ascii="Arial" w:hAnsi="Arial" w:cs="Arial"/>
                                    <w:sz w:val="40"/>
                                    <w:szCs w:val="40"/>
                                  </w:rPr>
                                  <w:t xml:space="preserve"> </w:t>
                                </w:r>
                                <w:r w:rsidRPr="00E43AFA">
                                  <w:rPr>
                                    <w:rFonts w:ascii="Arial" w:hAnsi="Arial" w:cs="Arial"/>
                                    <w:b/>
                                    <w:bCs/>
                                    <w:color w:val="4472C4" w:themeColor="accent1"/>
                                    <w:sz w:val="40"/>
                                    <w:szCs w:val="40"/>
                                  </w:rPr>
                                  <w:t>Understanding and Engaging Stakeholders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36C13B" id="Text Box 6" o:spid="_x0000_s1058" type="#_x0000_t202" style="position:absolute;margin-left:142.95pt;margin-top:1.15pt;width:296pt;height:6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" fillcolor="white [3201]" strokecolor="#4472c4 [3204]" strokeweight="1pt">
                    <v:textbox>
                      <w:txbxContent>
                        <w:p w14:paraId="000D866A" w14:textId="31EE62CF" w:rsidR="00094314" w:rsidRPr="00094314" w:rsidRDefault="00094314" w:rsidP="00E521CD">
                          <w:pPr>
                            <w:jc w:val="right"/>
                            <w:rPr>
                              <w:rFonts w:ascii="Arial" w:hAnsi="Arial" w:cs="Arial"/>
                              <w:b/>
                              <w:bCs/>
                              <w:sz w:val="40"/>
                              <w:szCs w:val="40"/>
                            </w:rPr>
                          </w:pPr>
                          <w:r w:rsidRPr="00E43AFA">
                            <w:rPr>
                              <w:rFonts w:ascii="Arial" w:hAnsi="Arial" w:cs="Arial"/>
                              <w:i/>
                              <w:iCs/>
                              <w:sz w:val="40"/>
                              <w:szCs w:val="40"/>
                            </w:rPr>
                            <w:t>Module:</w:t>
                          </w:r>
                          <w:r w:rsidRPr="00094314">
                            <w:rPr>
                              <w:rFonts w:ascii="Arial" w:hAnsi="Arial" w:cs="Arial"/>
                              <w:sz w:val="40"/>
                              <w:szCs w:val="40"/>
                            </w:rPr>
                            <w:t xml:space="preserve"> </w:t>
                          </w:r>
                          <w:r w:rsidRPr="00E43AFA">
                            <w:rPr>
                              <w:rFonts w:ascii="Arial" w:hAnsi="Arial" w:cs="Arial"/>
                              <w:b/>
                              <w:bCs/>
                              <w:color w:val="4472C4" w:themeColor="accent1"/>
                              <w:sz w:val="40"/>
                              <w:szCs w:val="40"/>
                            </w:rPr>
                            <w:t>Understanding and Engaging Stakeholders  </w:t>
                          </w:r>
                        </w:p>
                      </w:txbxContent>
                    </v:textbox>
                  </v:shape>
                </w:pict>
              </mc:Fallback>
            </mc:AlternateContent>
          </w:r>
          <w:r w:rsidR="00596A7F">
            <w:rPr>
              <w:noProof/>
            </w:rPr>
            <mc:AlternateContent>
              <mc:Choice Requires="wps">
                <w:drawing>
                  <wp:anchor distT="0" distB="0" distL="114300" distR="114300" simplePos="0" relativeHeight="251662336" behindDoc="0" locked="0" layoutInCell="1" allowOverlap="1" wp14:anchorId="68316E7B" wp14:editId="23E48CA6">
                    <wp:simplePos x="0" y="0"/>
                    <wp:positionH relativeFrom="column">
                      <wp:posOffset>3112316</wp:posOffset>
                    </wp:positionH>
                    <wp:positionV relativeFrom="paragraph">
                      <wp:posOffset>3604230</wp:posOffset>
                    </wp:positionV>
                    <wp:extent cx="2523490" cy="620785"/>
                    <wp:effectExtent l="0" t="0" r="10160" b="27305"/>
                    <wp:wrapNone/>
                    <wp:docPr id="1956958300" name="Text Box 2"/>
                    <wp:cNvGraphicFramePr/>
                    <a:graphic xmlns:a="http://schemas.openxmlformats.org/drawingml/2006/main">
                      <a:graphicData uri="http://schemas.microsoft.com/office/word/2010/wordprocessingShape">
                        <wps:wsp>
                          <wps:cNvSpPr txBox="1"/>
                          <wps:spPr>
                            <a:xfrm>
                              <a:off x="0" y="0"/>
                              <a:ext cx="2523490" cy="62078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12798D0F" w14:textId="77777777" w:rsidR="00596A7F" w:rsidRPr="00B13FD7" w:rsidRDefault="00453CD7" w:rsidP="00453CD7">
                                <w:pPr>
                                  <w:jc w:val="right"/>
                                  <w:rPr>
                                    <w:rFonts w:ascii="Arial" w:hAnsi="Arial" w:cs="Arial"/>
                                    <w:b/>
                                    <w:bCs/>
                                    <w:color w:val="4472C4" w:themeColor="accent1"/>
                                  </w:rPr>
                                </w:pPr>
                                <w:r w:rsidRPr="00B13FD7">
                                  <w:rPr>
                                    <w:rFonts w:ascii="Arial" w:hAnsi="Arial" w:cs="Arial"/>
                                    <w:b/>
                                    <w:bCs/>
                                    <w:color w:val="4472C4" w:themeColor="accent1"/>
                                  </w:rPr>
                                  <w:t>LCLM5001</w:t>
                                </w:r>
                              </w:p>
                              <w:p w14:paraId="6A2AA25D" w14:textId="1209AD3C" w:rsidR="00453CD7" w:rsidRPr="00596A7F" w:rsidRDefault="00596A7F" w:rsidP="00453CD7">
                                <w:pPr>
                                  <w:jc w:val="right"/>
                                  <w:rPr>
                                    <w:rFonts w:ascii="Arial" w:hAnsi="Arial" w:cs="Arial"/>
                                  </w:rPr>
                                </w:pPr>
                                <w:r w:rsidRPr="00596A7F">
                                  <w:rPr>
                                    <w:rFonts w:ascii="Arial" w:hAnsi="Arial" w:cs="Arial"/>
                                  </w:rPr>
                                  <w:t>Module code</w:t>
                                </w:r>
                                <w:r w:rsidR="00453CD7" w:rsidRPr="00596A7F">
                                  <w:rPr>
                                    <w:rFonts w:ascii="Arial" w:hAnsi="Arial" w:cs="Arial"/>
                                  </w:rPr>
                                  <w:t> </w:t>
                                </w:r>
                              </w:p>
                              <w:p w14:paraId="67A27934" w14:textId="77777777" w:rsidR="00596A7F" w:rsidRPr="00453CD7" w:rsidRDefault="00596A7F" w:rsidP="00453CD7">
                                <w:pPr>
                                  <w:jc w:val="right"/>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16E7B" id="Text Box 2" o:spid="_x0000_s1059" type="#_x0000_t202" style="position:absolute;margin-left:245.05pt;margin-top:283.8pt;width:198.7pt;height:48.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" fillcolor="white [3201]" strokecolor="#4472c4 [3204]" strokeweight="1pt">
                    <v:textbox>
                      <w:txbxContent>
                        <w:p w14:paraId="12798D0F" w14:textId="77777777" w:rsidR="00596A7F" w:rsidRPr="00B13FD7" w:rsidRDefault="00453CD7" w:rsidP="00453CD7">
                          <w:pPr>
                            <w:jc w:val="right"/>
                            <w:rPr>
                              <w:rFonts w:ascii="Arial" w:hAnsi="Arial" w:cs="Arial"/>
                              <w:b/>
                              <w:bCs/>
                              <w:color w:val="4472C4" w:themeColor="accent1"/>
                            </w:rPr>
                          </w:pPr>
                          <w:r w:rsidRPr="00B13FD7">
                            <w:rPr>
                              <w:rFonts w:ascii="Arial" w:hAnsi="Arial" w:cs="Arial"/>
                              <w:b/>
                              <w:bCs/>
                              <w:color w:val="4472C4" w:themeColor="accent1"/>
                            </w:rPr>
                            <w:t>LCLM5001</w:t>
                          </w:r>
                        </w:p>
                        <w:p w14:paraId="6A2AA25D" w14:textId="1209AD3C" w:rsidR="00453CD7" w:rsidRPr="00596A7F" w:rsidRDefault="00596A7F" w:rsidP="00453CD7">
                          <w:pPr>
                            <w:jc w:val="right"/>
                            <w:rPr>
                              <w:rFonts w:ascii="Arial" w:hAnsi="Arial" w:cs="Arial"/>
                            </w:rPr>
                          </w:pPr>
                          <w:r w:rsidRPr="00596A7F">
                            <w:rPr>
                              <w:rFonts w:ascii="Arial" w:hAnsi="Arial" w:cs="Arial"/>
                            </w:rPr>
                            <w:t>Module code</w:t>
                          </w:r>
                          <w:r w:rsidR="00453CD7" w:rsidRPr="00596A7F">
                            <w:rPr>
                              <w:rFonts w:ascii="Arial" w:hAnsi="Arial" w:cs="Arial"/>
                            </w:rPr>
                            <w:t> </w:t>
                          </w:r>
                        </w:p>
                        <w:p w14:paraId="67A27934" w14:textId="77777777" w:rsidR="00596A7F" w:rsidRPr="00453CD7" w:rsidRDefault="00596A7F" w:rsidP="00453CD7">
                          <w:pPr>
                            <w:jc w:val="right"/>
                            <w:rPr>
                              <w:b/>
                              <w:bCs/>
                            </w:rPr>
                          </w:pPr>
                        </w:p>
                      </w:txbxContent>
                    </v:textbox>
                  </v:shape>
                </w:pict>
              </mc:Fallback>
            </mc:AlternateContent>
          </w:r>
          <w:r w:rsidR="005F6937">
            <w:t xml:space="preserve"> </w:t>
          </w:r>
          <w:r w:rsidR="004C2B81">
            <w:br w:type="page"/>
          </w:r>
        </w:p>
        <w:sdt>
          <w:sdtPr>
            <w:id w:val="-21374415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CBB20CD" w14:textId="2AD99E7A" w:rsidR="00166331" w:rsidRDefault="00166331">
              <w:pPr>
                <w:pStyle w:val="TOCHeading"/>
              </w:pPr>
              <w:r>
                <w:t>Table of Contents</w:t>
              </w:r>
            </w:p>
            <w:p w14:paraId="5932B530" w14:textId="10E6B0F7" w:rsidR="00166331" w:rsidRDefault="00166331">
              <w:pPr>
                <w:pStyle w:val="TOC1"/>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214470217" w:history="1">
                <w:r w:rsidRPr="00405E3B">
                  <w:rPr>
                    <w:rStyle w:val="Hyperlink"/>
                    <w:noProof/>
                  </w:rPr>
                  <w:t>EXECUTIVE SUMMARY</w:t>
                </w:r>
                <w:r>
                  <w:rPr>
                    <w:noProof/>
                    <w:webHidden/>
                  </w:rPr>
                  <w:tab/>
                </w:r>
                <w:r>
                  <w:rPr>
                    <w:noProof/>
                    <w:webHidden/>
                  </w:rPr>
                  <w:fldChar w:fldCharType="begin"/>
                </w:r>
                <w:r>
                  <w:rPr>
                    <w:noProof/>
                    <w:webHidden/>
                  </w:rPr>
                  <w:instrText xml:space="preserve"> PAGEREF _Toc214470217 \h </w:instrText>
                </w:r>
                <w:r>
                  <w:rPr>
                    <w:noProof/>
                    <w:webHidden/>
                  </w:rPr>
                </w:r>
                <w:r>
                  <w:rPr>
                    <w:noProof/>
                    <w:webHidden/>
                  </w:rPr>
                  <w:fldChar w:fldCharType="separate"/>
                </w:r>
                <w:r>
                  <w:rPr>
                    <w:noProof/>
                    <w:webHidden/>
                  </w:rPr>
                  <w:t>3</w:t>
                </w:r>
                <w:r>
                  <w:rPr>
                    <w:noProof/>
                    <w:webHidden/>
                  </w:rPr>
                  <w:fldChar w:fldCharType="end"/>
                </w:r>
              </w:hyperlink>
            </w:p>
            <w:p w14:paraId="095DCD54" w14:textId="40DD3F41" w:rsidR="00166331" w:rsidRDefault="0016633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4470218" w:history="1">
                <w:r w:rsidRPr="00405E3B">
                  <w:rPr>
                    <w:rStyle w:val="Hyperlink"/>
                    <w:b/>
                    <w:bCs/>
                    <w:noProof/>
                  </w:rPr>
                  <w:t>1. INTRODUCTION</w:t>
                </w:r>
                <w:r>
                  <w:rPr>
                    <w:noProof/>
                    <w:webHidden/>
                  </w:rPr>
                  <w:tab/>
                </w:r>
                <w:r>
                  <w:rPr>
                    <w:noProof/>
                    <w:webHidden/>
                  </w:rPr>
                  <w:fldChar w:fldCharType="begin"/>
                </w:r>
                <w:r>
                  <w:rPr>
                    <w:noProof/>
                    <w:webHidden/>
                  </w:rPr>
                  <w:instrText xml:space="preserve"> PAGEREF _Toc214470218 \h </w:instrText>
                </w:r>
                <w:r>
                  <w:rPr>
                    <w:noProof/>
                    <w:webHidden/>
                  </w:rPr>
                </w:r>
                <w:r>
                  <w:rPr>
                    <w:noProof/>
                    <w:webHidden/>
                  </w:rPr>
                  <w:fldChar w:fldCharType="separate"/>
                </w:r>
                <w:r>
                  <w:rPr>
                    <w:noProof/>
                    <w:webHidden/>
                  </w:rPr>
                  <w:t>4</w:t>
                </w:r>
                <w:r>
                  <w:rPr>
                    <w:noProof/>
                    <w:webHidden/>
                  </w:rPr>
                  <w:fldChar w:fldCharType="end"/>
                </w:r>
              </w:hyperlink>
            </w:p>
            <w:p w14:paraId="6E9ACFA7" w14:textId="1529EC78" w:rsidR="00166331" w:rsidRDefault="0016633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4470219" w:history="1">
                <w:r w:rsidRPr="00405E3B">
                  <w:rPr>
                    <w:rStyle w:val="Hyperlink"/>
                    <w:b/>
                    <w:bCs/>
                    <w:noProof/>
                  </w:rPr>
                  <w:t>2. PROJECT OVERVIEW</w:t>
                </w:r>
                <w:r>
                  <w:rPr>
                    <w:noProof/>
                    <w:webHidden/>
                  </w:rPr>
                  <w:tab/>
                </w:r>
                <w:r>
                  <w:rPr>
                    <w:noProof/>
                    <w:webHidden/>
                  </w:rPr>
                  <w:fldChar w:fldCharType="begin"/>
                </w:r>
                <w:r>
                  <w:rPr>
                    <w:noProof/>
                    <w:webHidden/>
                  </w:rPr>
                  <w:instrText xml:space="preserve"> PAGEREF _Toc214470219 \h </w:instrText>
                </w:r>
                <w:r>
                  <w:rPr>
                    <w:noProof/>
                    <w:webHidden/>
                  </w:rPr>
                </w:r>
                <w:r>
                  <w:rPr>
                    <w:noProof/>
                    <w:webHidden/>
                  </w:rPr>
                  <w:fldChar w:fldCharType="separate"/>
                </w:r>
                <w:r>
                  <w:rPr>
                    <w:noProof/>
                    <w:webHidden/>
                  </w:rPr>
                  <w:t>4</w:t>
                </w:r>
                <w:r>
                  <w:rPr>
                    <w:noProof/>
                    <w:webHidden/>
                  </w:rPr>
                  <w:fldChar w:fldCharType="end"/>
                </w:r>
              </w:hyperlink>
            </w:p>
            <w:p w14:paraId="441D2617" w14:textId="27F3BE9D" w:rsidR="00166331" w:rsidRDefault="0016633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4470220" w:history="1">
                <w:r w:rsidRPr="00405E3B">
                  <w:rPr>
                    <w:rStyle w:val="Hyperlink"/>
                    <w:b/>
                    <w:bCs/>
                    <w:noProof/>
                  </w:rPr>
                  <w:t>3. ORGANISATIONAL SITUATIONAL ANALYSIS: SWOT</w:t>
                </w:r>
                <w:r>
                  <w:rPr>
                    <w:noProof/>
                    <w:webHidden/>
                  </w:rPr>
                  <w:tab/>
                </w:r>
                <w:r>
                  <w:rPr>
                    <w:noProof/>
                    <w:webHidden/>
                  </w:rPr>
                  <w:fldChar w:fldCharType="begin"/>
                </w:r>
                <w:r>
                  <w:rPr>
                    <w:noProof/>
                    <w:webHidden/>
                  </w:rPr>
                  <w:instrText xml:space="preserve"> PAGEREF _Toc214470220 \h </w:instrText>
                </w:r>
                <w:r>
                  <w:rPr>
                    <w:noProof/>
                    <w:webHidden/>
                  </w:rPr>
                </w:r>
                <w:r>
                  <w:rPr>
                    <w:noProof/>
                    <w:webHidden/>
                  </w:rPr>
                  <w:fldChar w:fldCharType="separate"/>
                </w:r>
                <w:r>
                  <w:rPr>
                    <w:noProof/>
                    <w:webHidden/>
                  </w:rPr>
                  <w:t>5</w:t>
                </w:r>
                <w:r>
                  <w:rPr>
                    <w:noProof/>
                    <w:webHidden/>
                  </w:rPr>
                  <w:fldChar w:fldCharType="end"/>
                </w:r>
              </w:hyperlink>
            </w:p>
            <w:p w14:paraId="2D4B13E7" w14:textId="6DDEB87D"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21" w:history="1">
                <w:r w:rsidRPr="00405E3B">
                  <w:rPr>
                    <w:rStyle w:val="Hyperlink"/>
                    <w:noProof/>
                  </w:rPr>
                  <w:t>Strengths</w:t>
                </w:r>
                <w:r>
                  <w:rPr>
                    <w:noProof/>
                    <w:webHidden/>
                  </w:rPr>
                  <w:tab/>
                </w:r>
                <w:r>
                  <w:rPr>
                    <w:noProof/>
                    <w:webHidden/>
                  </w:rPr>
                  <w:fldChar w:fldCharType="begin"/>
                </w:r>
                <w:r>
                  <w:rPr>
                    <w:noProof/>
                    <w:webHidden/>
                  </w:rPr>
                  <w:instrText xml:space="preserve"> PAGEREF _Toc214470221 \h </w:instrText>
                </w:r>
                <w:r>
                  <w:rPr>
                    <w:noProof/>
                    <w:webHidden/>
                  </w:rPr>
                </w:r>
                <w:r>
                  <w:rPr>
                    <w:noProof/>
                    <w:webHidden/>
                  </w:rPr>
                  <w:fldChar w:fldCharType="separate"/>
                </w:r>
                <w:r>
                  <w:rPr>
                    <w:noProof/>
                    <w:webHidden/>
                  </w:rPr>
                  <w:t>5</w:t>
                </w:r>
                <w:r>
                  <w:rPr>
                    <w:noProof/>
                    <w:webHidden/>
                  </w:rPr>
                  <w:fldChar w:fldCharType="end"/>
                </w:r>
              </w:hyperlink>
            </w:p>
            <w:p w14:paraId="34474CB3" w14:textId="23B6B022"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22" w:history="1">
                <w:r w:rsidRPr="00405E3B">
                  <w:rPr>
                    <w:rStyle w:val="Hyperlink"/>
                    <w:noProof/>
                  </w:rPr>
                  <w:t>Weaknesses</w:t>
                </w:r>
                <w:r>
                  <w:rPr>
                    <w:noProof/>
                    <w:webHidden/>
                  </w:rPr>
                  <w:tab/>
                </w:r>
                <w:r>
                  <w:rPr>
                    <w:noProof/>
                    <w:webHidden/>
                  </w:rPr>
                  <w:fldChar w:fldCharType="begin"/>
                </w:r>
                <w:r>
                  <w:rPr>
                    <w:noProof/>
                    <w:webHidden/>
                  </w:rPr>
                  <w:instrText xml:space="preserve"> PAGEREF _Toc214470222 \h </w:instrText>
                </w:r>
                <w:r>
                  <w:rPr>
                    <w:noProof/>
                    <w:webHidden/>
                  </w:rPr>
                </w:r>
                <w:r>
                  <w:rPr>
                    <w:noProof/>
                    <w:webHidden/>
                  </w:rPr>
                  <w:fldChar w:fldCharType="separate"/>
                </w:r>
                <w:r>
                  <w:rPr>
                    <w:noProof/>
                    <w:webHidden/>
                  </w:rPr>
                  <w:t>5</w:t>
                </w:r>
                <w:r>
                  <w:rPr>
                    <w:noProof/>
                    <w:webHidden/>
                  </w:rPr>
                  <w:fldChar w:fldCharType="end"/>
                </w:r>
              </w:hyperlink>
            </w:p>
            <w:p w14:paraId="2E564951" w14:textId="52C5FBEA"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23" w:history="1">
                <w:r w:rsidRPr="00405E3B">
                  <w:rPr>
                    <w:rStyle w:val="Hyperlink"/>
                    <w:noProof/>
                  </w:rPr>
                  <w:t>Opportunities</w:t>
                </w:r>
                <w:r>
                  <w:rPr>
                    <w:noProof/>
                    <w:webHidden/>
                  </w:rPr>
                  <w:tab/>
                </w:r>
                <w:r>
                  <w:rPr>
                    <w:noProof/>
                    <w:webHidden/>
                  </w:rPr>
                  <w:fldChar w:fldCharType="begin"/>
                </w:r>
                <w:r>
                  <w:rPr>
                    <w:noProof/>
                    <w:webHidden/>
                  </w:rPr>
                  <w:instrText xml:space="preserve"> PAGEREF _Toc214470223 \h </w:instrText>
                </w:r>
                <w:r>
                  <w:rPr>
                    <w:noProof/>
                    <w:webHidden/>
                  </w:rPr>
                </w:r>
                <w:r>
                  <w:rPr>
                    <w:noProof/>
                    <w:webHidden/>
                  </w:rPr>
                  <w:fldChar w:fldCharType="separate"/>
                </w:r>
                <w:r>
                  <w:rPr>
                    <w:noProof/>
                    <w:webHidden/>
                  </w:rPr>
                  <w:t>6</w:t>
                </w:r>
                <w:r>
                  <w:rPr>
                    <w:noProof/>
                    <w:webHidden/>
                  </w:rPr>
                  <w:fldChar w:fldCharType="end"/>
                </w:r>
              </w:hyperlink>
            </w:p>
            <w:p w14:paraId="3F477D8B" w14:textId="06BEB83D"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24" w:history="1">
                <w:r w:rsidRPr="00405E3B">
                  <w:rPr>
                    <w:rStyle w:val="Hyperlink"/>
                    <w:noProof/>
                  </w:rPr>
                  <w:t>Threats</w:t>
                </w:r>
                <w:r>
                  <w:rPr>
                    <w:noProof/>
                    <w:webHidden/>
                  </w:rPr>
                  <w:tab/>
                </w:r>
                <w:r>
                  <w:rPr>
                    <w:noProof/>
                    <w:webHidden/>
                  </w:rPr>
                  <w:fldChar w:fldCharType="begin"/>
                </w:r>
                <w:r>
                  <w:rPr>
                    <w:noProof/>
                    <w:webHidden/>
                  </w:rPr>
                  <w:instrText xml:space="preserve"> PAGEREF _Toc214470224 \h </w:instrText>
                </w:r>
                <w:r>
                  <w:rPr>
                    <w:noProof/>
                    <w:webHidden/>
                  </w:rPr>
                </w:r>
                <w:r>
                  <w:rPr>
                    <w:noProof/>
                    <w:webHidden/>
                  </w:rPr>
                  <w:fldChar w:fldCharType="separate"/>
                </w:r>
                <w:r>
                  <w:rPr>
                    <w:noProof/>
                    <w:webHidden/>
                  </w:rPr>
                  <w:t>6</w:t>
                </w:r>
                <w:r>
                  <w:rPr>
                    <w:noProof/>
                    <w:webHidden/>
                  </w:rPr>
                  <w:fldChar w:fldCharType="end"/>
                </w:r>
              </w:hyperlink>
            </w:p>
            <w:p w14:paraId="34A82486" w14:textId="117AF30E" w:rsidR="00166331" w:rsidRDefault="0016633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4470225" w:history="1">
                <w:r w:rsidRPr="00405E3B">
                  <w:rPr>
                    <w:rStyle w:val="Hyperlink"/>
                    <w:b/>
                    <w:bCs/>
                    <w:noProof/>
                  </w:rPr>
                  <w:t>4. PESTLE ANALYSIS</w:t>
                </w:r>
                <w:r>
                  <w:rPr>
                    <w:noProof/>
                    <w:webHidden/>
                  </w:rPr>
                  <w:tab/>
                </w:r>
                <w:r>
                  <w:rPr>
                    <w:noProof/>
                    <w:webHidden/>
                  </w:rPr>
                  <w:fldChar w:fldCharType="begin"/>
                </w:r>
                <w:r>
                  <w:rPr>
                    <w:noProof/>
                    <w:webHidden/>
                  </w:rPr>
                  <w:instrText xml:space="preserve"> PAGEREF _Toc214470225 \h </w:instrText>
                </w:r>
                <w:r>
                  <w:rPr>
                    <w:noProof/>
                    <w:webHidden/>
                  </w:rPr>
                </w:r>
                <w:r>
                  <w:rPr>
                    <w:noProof/>
                    <w:webHidden/>
                  </w:rPr>
                  <w:fldChar w:fldCharType="separate"/>
                </w:r>
                <w:r>
                  <w:rPr>
                    <w:noProof/>
                    <w:webHidden/>
                  </w:rPr>
                  <w:t>6</w:t>
                </w:r>
                <w:r>
                  <w:rPr>
                    <w:noProof/>
                    <w:webHidden/>
                  </w:rPr>
                  <w:fldChar w:fldCharType="end"/>
                </w:r>
              </w:hyperlink>
            </w:p>
            <w:p w14:paraId="318DF927" w14:textId="6D782FF5"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26" w:history="1">
                <w:r w:rsidRPr="00405E3B">
                  <w:rPr>
                    <w:rStyle w:val="Hyperlink"/>
                    <w:noProof/>
                  </w:rPr>
                  <w:t>Political Factors</w:t>
                </w:r>
                <w:r>
                  <w:rPr>
                    <w:noProof/>
                    <w:webHidden/>
                  </w:rPr>
                  <w:tab/>
                </w:r>
                <w:r>
                  <w:rPr>
                    <w:noProof/>
                    <w:webHidden/>
                  </w:rPr>
                  <w:fldChar w:fldCharType="begin"/>
                </w:r>
                <w:r>
                  <w:rPr>
                    <w:noProof/>
                    <w:webHidden/>
                  </w:rPr>
                  <w:instrText xml:space="preserve"> PAGEREF _Toc214470226 \h </w:instrText>
                </w:r>
                <w:r>
                  <w:rPr>
                    <w:noProof/>
                    <w:webHidden/>
                  </w:rPr>
                </w:r>
                <w:r>
                  <w:rPr>
                    <w:noProof/>
                    <w:webHidden/>
                  </w:rPr>
                  <w:fldChar w:fldCharType="separate"/>
                </w:r>
                <w:r>
                  <w:rPr>
                    <w:noProof/>
                    <w:webHidden/>
                  </w:rPr>
                  <w:t>6</w:t>
                </w:r>
                <w:r>
                  <w:rPr>
                    <w:noProof/>
                    <w:webHidden/>
                  </w:rPr>
                  <w:fldChar w:fldCharType="end"/>
                </w:r>
              </w:hyperlink>
            </w:p>
            <w:p w14:paraId="2E9C2A28" w14:textId="1941E8E7"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27" w:history="1">
                <w:r w:rsidRPr="00405E3B">
                  <w:rPr>
                    <w:rStyle w:val="Hyperlink"/>
                    <w:noProof/>
                  </w:rPr>
                  <w:t>Economic Factors</w:t>
                </w:r>
                <w:r>
                  <w:rPr>
                    <w:noProof/>
                    <w:webHidden/>
                  </w:rPr>
                  <w:tab/>
                </w:r>
                <w:r>
                  <w:rPr>
                    <w:noProof/>
                    <w:webHidden/>
                  </w:rPr>
                  <w:fldChar w:fldCharType="begin"/>
                </w:r>
                <w:r>
                  <w:rPr>
                    <w:noProof/>
                    <w:webHidden/>
                  </w:rPr>
                  <w:instrText xml:space="preserve"> PAGEREF _Toc214470227 \h </w:instrText>
                </w:r>
                <w:r>
                  <w:rPr>
                    <w:noProof/>
                    <w:webHidden/>
                  </w:rPr>
                </w:r>
                <w:r>
                  <w:rPr>
                    <w:noProof/>
                    <w:webHidden/>
                  </w:rPr>
                  <w:fldChar w:fldCharType="separate"/>
                </w:r>
                <w:r>
                  <w:rPr>
                    <w:noProof/>
                    <w:webHidden/>
                  </w:rPr>
                  <w:t>7</w:t>
                </w:r>
                <w:r>
                  <w:rPr>
                    <w:noProof/>
                    <w:webHidden/>
                  </w:rPr>
                  <w:fldChar w:fldCharType="end"/>
                </w:r>
              </w:hyperlink>
            </w:p>
            <w:p w14:paraId="380A03F8" w14:textId="16F7A241"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28" w:history="1">
                <w:r w:rsidRPr="00405E3B">
                  <w:rPr>
                    <w:rStyle w:val="Hyperlink"/>
                    <w:noProof/>
                  </w:rPr>
                  <w:t>Social Factors</w:t>
                </w:r>
                <w:r>
                  <w:rPr>
                    <w:noProof/>
                    <w:webHidden/>
                  </w:rPr>
                  <w:tab/>
                </w:r>
                <w:r>
                  <w:rPr>
                    <w:noProof/>
                    <w:webHidden/>
                  </w:rPr>
                  <w:fldChar w:fldCharType="begin"/>
                </w:r>
                <w:r>
                  <w:rPr>
                    <w:noProof/>
                    <w:webHidden/>
                  </w:rPr>
                  <w:instrText xml:space="preserve"> PAGEREF _Toc214470228 \h </w:instrText>
                </w:r>
                <w:r>
                  <w:rPr>
                    <w:noProof/>
                    <w:webHidden/>
                  </w:rPr>
                </w:r>
                <w:r>
                  <w:rPr>
                    <w:noProof/>
                    <w:webHidden/>
                  </w:rPr>
                  <w:fldChar w:fldCharType="separate"/>
                </w:r>
                <w:r>
                  <w:rPr>
                    <w:noProof/>
                    <w:webHidden/>
                  </w:rPr>
                  <w:t>7</w:t>
                </w:r>
                <w:r>
                  <w:rPr>
                    <w:noProof/>
                    <w:webHidden/>
                  </w:rPr>
                  <w:fldChar w:fldCharType="end"/>
                </w:r>
              </w:hyperlink>
            </w:p>
            <w:p w14:paraId="734706D9" w14:textId="007B5DBB"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29" w:history="1">
                <w:r w:rsidRPr="00405E3B">
                  <w:rPr>
                    <w:rStyle w:val="Hyperlink"/>
                    <w:noProof/>
                  </w:rPr>
                  <w:t>Technological Factors</w:t>
                </w:r>
                <w:r>
                  <w:rPr>
                    <w:noProof/>
                    <w:webHidden/>
                  </w:rPr>
                  <w:tab/>
                </w:r>
                <w:r>
                  <w:rPr>
                    <w:noProof/>
                    <w:webHidden/>
                  </w:rPr>
                  <w:fldChar w:fldCharType="begin"/>
                </w:r>
                <w:r>
                  <w:rPr>
                    <w:noProof/>
                    <w:webHidden/>
                  </w:rPr>
                  <w:instrText xml:space="preserve"> PAGEREF _Toc214470229 \h </w:instrText>
                </w:r>
                <w:r>
                  <w:rPr>
                    <w:noProof/>
                    <w:webHidden/>
                  </w:rPr>
                </w:r>
                <w:r>
                  <w:rPr>
                    <w:noProof/>
                    <w:webHidden/>
                  </w:rPr>
                  <w:fldChar w:fldCharType="separate"/>
                </w:r>
                <w:r>
                  <w:rPr>
                    <w:noProof/>
                    <w:webHidden/>
                  </w:rPr>
                  <w:t>7</w:t>
                </w:r>
                <w:r>
                  <w:rPr>
                    <w:noProof/>
                    <w:webHidden/>
                  </w:rPr>
                  <w:fldChar w:fldCharType="end"/>
                </w:r>
              </w:hyperlink>
            </w:p>
            <w:p w14:paraId="06DEB729" w14:textId="597E835D"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30" w:history="1">
                <w:r w:rsidRPr="00405E3B">
                  <w:rPr>
                    <w:rStyle w:val="Hyperlink"/>
                    <w:noProof/>
                  </w:rPr>
                  <w:t>Legal Factors</w:t>
                </w:r>
                <w:r>
                  <w:rPr>
                    <w:noProof/>
                    <w:webHidden/>
                  </w:rPr>
                  <w:tab/>
                </w:r>
                <w:r>
                  <w:rPr>
                    <w:noProof/>
                    <w:webHidden/>
                  </w:rPr>
                  <w:fldChar w:fldCharType="begin"/>
                </w:r>
                <w:r>
                  <w:rPr>
                    <w:noProof/>
                    <w:webHidden/>
                  </w:rPr>
                  <w:instrText xml:space="preserve"> PAGEREF _Toc214470230 \h </w:instrText>
                </w:r>
                <w:r>
                  <w:rPr>
                    <w:noProof/>
                    <w:webHidden/>
                  </w:rPr>
                </w:r>
                <w:r>
                  <w:rPr>
                    <w:noProof/>
                    <w:webHidden/>
                  </w:rPr>
                  <w:fldChar w:fldCharType="separate"/>
                </w:r>
                <w:r>
                  <w:rPr>
                    <w:noProof/>
                    <w:webHidden/>
                  </w:rPr>
                  <w:t>7</w:t>
                </w:r>
                <w:r>
                  <w:rPr>
                    <w:noProof/>
                    <w:webHidden/>
                  </w:rPr>
                  <w:fldChar w:fldCharType="end"/>
                </w:r>
              </w:hyperlink>
            </w:p>
            <w:p w14:paraId="29254AFB" w14:textId="56BA5092"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31" w:history="1">
                <w:r w:rsidRPr="00405E3B">
                  <w:rPr>
                    <w:rStyle w:val="Hyperlink"/>
                    <w:noProof/>
                  </w:rPr>
                  <w:t>Environmental Factors</w:t>
                </w:r>
                <w:r>
                  <w:rPr>
                    <w:noProof/>
                    <w:webHidden/>
                  </w:rPr>
                  <w:tab/>
                </w:r>
                <w:r>
                  <w:rPr>
                    <w:noProof/>
                    <w:webHidden/>
                  </w:rPr>
                  <w:fldChar w:fldCharType="begin"/>
                </w:r>
                <w:r>
                  <w:rPr>
                    <w:noProof/>
                    <w:webHidden/>
                  </w:rPr>
                  <w:instrText xml:space="preserve"> PAGEREF _Toc214470231 \h </w:instrText>
                </w:r>
                <w:r>
                  <w:rPr>
                    <w:noProof/>
                    <w:webHidden/>
                  </w:rPr>
                </w:r>
                <w:r>
                  <w:rPr>
                    <w:noProof/>
                    <w:webHidden/>
                  </w:rPr>
                  <w:fldChar w:fldCharType="separate"/>
                </w:r>
                <w:r>
                  <w:rPr>
                    <w:noProof/>
                    <w:webHidden/>
                  </w:rPr>
                  <w:t>8</w:t>
                </w:r>
                <w:r>
                  <w:rPr>
                    <w:noProof/>
                    <w:webHidden/>
                  </w:rPr>
                  <w:fldChar w:fldCharType="end"/>
                </w:r>
              </w:hyperlink>
            </w:p>
            <w:p w14:paraId="16BA43AC" w14:textId="773C0351" w:rsidR="00166331" w:rsidRDefault="0016633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4470232" w:history="1">
                <w:r w:rsidRPr="00405E3B">
                  <w:rPr>
                    <w:rStyle w:val="Hyperlink"/>
                    <w:b/>
                    <w:bCs/>
                    <w:noProof/>
                  </w:rPr>
                  <w:t>5. SMART OBJECTIVES (for the 6-month project)</w:t>
                </w:r>
                <w:r>
                  <w:rPr>
                    <w:noProof/>
                    <w:webHidden/>
                  </w:rPr>
                  <w:tab/>
                </w:r>
                <w:r>
                  <w:rPr>
                    <w:noProof/>
                    <w:webHidden/>
                  </w:rPr>
                  <w:fldChar w:fldCharType="begin"/>
                </w:r>
                <w:r>
                  <w:rPr>
                    <w:noProof/>
                    <w:webHidden/>
                  </w:rPr>
                  <w:instrText xml:space="preserve"> PAGEREF _Toc214470232 \h </w:instrText>
                </w:r>
                <w:r>
                  <w:rPr>
                    <w:noProof/>
                    <w:webHidden/>
                  </w:rPr>
                </w:r>
                <w:r>
                  <w:rPr>
                    <w:noProof/>
                    <w:webHidden/>
                  </w:rPr>
                  <w:fldChar w:fldCharType="separate"/>
                </w:r>
                <w:r>
                  <w:rPr>
                    <w:noProof/>
                    <w:webHidden/>
                  </w:rPr>
                  <w:t>8</w:t>
                </w:r>
                <w:r>
                  <w:rPr>
                    <w:noProof/>
                    <w:webHidden/>
                  </w:rPr>
                  <w:fldChar w:fldCharType="end"/>
                </w:r>
              </w:hyperlink>
            </w:p>
            <w:p w14:paraId="02C2D1B7" w14:textId="560218ED"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33" w:history="1">
                <w:r w:rsidRPr="00405E3B">
                  <w:rPr>
                    <w:rStyle w:val="Hyperlink"/>
                    <w:noProof/>
                  </w:rPr>
                  <w:t>Objective 1: Device Development</w:t>
                </w:r>
                <w:r>
                  <w:rPr>
                    <w:noProof/>
                    <w:webHidden/>
                  </w:rPr>
                  <w:tab/>
                </w:r>
                <w:r>
                  <w:rPr>
                    <w:noProof/>
                    <w:webHidden/>
                  </w:rPr>
                  <w:fldChar w:fldCharType="begin"/>
                </w:r>
                <w:r>
                  <w:rPr>
                    <w:noProof/>
                    <w:webHidden/>
                  </w:rPr>
                  <w:instrText xml:space="preserve"> PAGEREF _Toc214470233 \h </w:instrText>
                </w:r>
                <w:r>
                  <w:rPr>
                    <w:noProof/>
                    <w:webHidden/>
                  </w:rPr>
                </w:r>
                <w:r>
                  <w:rPr>
                    <w:noProof/>
                    <w:webHidden/>
                  </w:rPr>
                  <w:fldChar w:fldCharType="separate"/>
                </w:r>
                <w:r>
                  <w:rPr>
                    <w:noProof/>
                    <w:webHidden/>
                  </w:rPr>
                  <w:t>8</w:t>
                </w:r>
                <w:r>
                  <w:rPr>
                    <w:noProof/>
                    <w:webHidden/>
                  </w:rPr>
                  <w:fldChar w:fldCharType="end"/>
                </w:r>
              </w:hyperlink>
            </w:p>
            <w:p w14:paraId="06F3FDC0" w14:textId="26FB7232"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34" w:history="1">
                <w:r w:rsidRPr="00405E3B">
                  <w:rPr>
                    <w:rStyle w:val="Hyperlink"/>
                    <w:noProof/>
                  </w:rPr>
                  <w:t>Objective 2: Clinical Testing</w:t>
                </w:r>
                <w:r>
                  <w:rPr>
                    <w:noProof/>
                    <w:webHidden/>
                  </w:rPr>
                  <w:tab/>
                </w:r>
                <w:r>
                  <w:rPr>
                    <w:noProof/>
                    <w:webHidden/>
                  </w:rPr>
                  <w:fldChar w:fldCharType="begin"/>
                </w:r>
                <w:r>
                  <w:rPr>
                    <w:noProof/>
                    <w:webHidden/>
                  </w:rPr>
                  <w:instrText xml:space="preserve"> PAGEREF _Toc214470234 \h </w:instrText>
                </w:r>
                <w:r>
                  <w:rPr>
                    <w:noProof/>
                    <w:webHidden/>
                  </w:rPr>
                </w:r>
                <w:r>
                  <w:rPr>
                    <w:noProof/>
                    <w:webHidden/>
                  </w:rPr>
                  <w:fldChar w:fldCharType="separate"/>
                </w:r>
                <w:r>
                  <w:rPr>
                    <w:noProof/>
                    <w:webHidden/>
                  </w:rPr>
                  <w:t>8</w:t>
                </w:r>
                <w:r>
                  <w:rPr>
                    <w:noProof/>
                    <w:webHidden/>
                  </w:rPr>
                  <w:fldChar w:fldCharType="end"/>
                </w:r>
              </w:hyperlink>
            </w:p>
            <w:p w14:paraId="595A5EEE" w14:textId="3F3D7E65"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35" w:history="1">
                <w:r w:rsidRPr="00405E3B">
                  <w:rPr>
                    <w:rStyle w:val="Hyperlink"/>
                    <w:noProof/>
                  </w:rPr>
                  <w:t>Objective 3: Regulatory Approval</w:t>
                </w:r>
                <w:r>
                  <w:rPr>
                    <w:noProof/>
                    <w:webHidden/>
                  </w:rPr>
                  <w:tab/>
                </w:r>
                <w:r>
                  <w:rPr>
                    <w:noProof/>
                    <w:webHidden/>
                  </w:rPr>
                  <w:fldChar w:fldCharType="begin"/>
                </w:r>
                <w:r>
                  <w:rPr>
                    <w:noProof/>
                    <w:webHidden/>
                  </w:rPr>
                  <w:instrText xml:space="preserve"> PAGEREF _Toc214470235 \h </w:instrText>
                </w:r>
                <w:r>
                  <w:rPr>
                    <w:noProof/>
                    <w:webHidden/>
                  </w:rPr>
                </w:r>
                <w:r>
                  <w:rPr>
                    <w:noProof/>
                    <w:webHidden/>
                  </w:rPr>
                  <w:fldChar w:fldCharType="separate"/>
                </w:r>
                <w:r>
                  <w:rPr>
                    <w:noProof/>
                    <w:webHidden/>
                  </w:rPr>
                  <w:t>8</w:t>
                </w:r>
                <w:r>
                  <w:rPr>
                    <w:noProof/>
                    <w:webHidden/>
                  </w:rPr>
                  <w:fldChar w:fldCharType="end"/>
                </w:r>
              </w:hyperlink>
            </w:p>
            <w:p w14:paraId="7AF8B96C" w14:textId="2A0D5813"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36" w:history="1">
                <w:r w:rsidRPr="00405E3B">
                  <w:rPr>
                    <w:rStyle w:val="Hyperlink"/>
                    <w:noProof/>
                  </w:rPr>
                  <w:t>Objective 4: Stakeholder Engagement</w:t>
                </w:r>
                <w:r>
                  <w:rPr>
                    <w:noProof/>
                    <w:webHidden/>
                  </w:rPr>
                  <w:tab/>
                </w:r>
                <w:r>
                  <w:rPr>
                    <w:noProof/>
                    <w:webHidden/>
                  </w:rPr>
                  <w:fldChar w:fldCharType="begin"/>
                </w:r>
                <w:r>
                  <w:rPr>
                    <w:noProof/>
                    <w:webHidden/>
                  </w:rPr>
                  <w:instrText xml:space="preserve"> PAGEREF _Toc214470236 \h </w:instrText>
                </w:r>
                <w:r>
                  <w:rPr>
                    <w:noProof/>
                    <w:webHidden/>
                  </w:rPr>
                </w:r>
                <w:r>
                  <w:rPr>
                    <w:noProof/>
                    <w:webHidden/>
                  </w:rPr>
                  <w:fldChar w:fldCharType="separate"/>
                </w:r>
                <w:r>
                  <w:rPr>
                    <w:noProof/>
                    <w:webHidden/>
                  </w:rPr>
                  <w:t>9</w:t>
                </w:r>
                <w:r>
                  <w:rPr>
                    <w:noProof/>
                    <w:webHidden/>
                  </w:rPr>
                  <w:fldChar w:fldCharType="end"/>
                </w:r>
              </w:hyperlink>
            </w:p>
            <w:p w14:paraId="32EE6783" w14:textId="45AAA705"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37" w:history="1">
                <w:r w:rsidRPr="00405E3B">
                  <w:rPr>
                    <w:rStyle w:val="Hyperlink"/>
                    <w:noProof/>
                  </w:rPr>
                  <w:t>Objective 5: Launch</w:t>
                </w:r>
                <w:r>
                  <w:rPr>
                    <w:noProof/>
                    <w:webHidden/>
                  </w:rPr>
                  <w:tab/>
                </w:r>
                <w:r>
                  <w:rPr>
                    <w:noProof/>
                    <w:webHidden/>
                  </w:rPr>
                  <w:fldChar w:fldCharType="begin"/>
                </w:r>
                <w:r>
                  <w:rPr>
                    <w:noProof/>
                    <w:webHidden/>
                  </w:rPr>
                  <w:instrText xml:space="preserve"> PAGEREF _Toc214470237 \h </w:instrText>
                </w:r>
                <w:r>
                  <w:rPr>
                    <w:noProof/>
                    <w:webHidden/>
                  </w:rPr>
                </w:r>
                <w:r>
                  <w:rPr>
                    <w:noProof/>
                    <w:webHidden/>
                  </w:rPr>
                  <w:fldChar w:fldCharType="separate"/>
                </w:r>
                <w:r>
                  <w:rPr>
                    <w:noProof/>
                    <w:webHidden/>
                  </w:rPr>
                  <w:t>9</w:t>
                </w:r>
                <w:r>
                  <w:rPr>
                    <w:noProof/>
                    <w:webHidden/>
                  </w:rPr>
                  <w:fldChar w:fldCharType="end"/>
                </w:r>
              </w:hyperlink>
            </w:p>
            <w:p w14:paraId="7F05C90E" w14:textId="3F95B5DD" w:rsidR="00166331" w:rsidRDefault="0016633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4470238" w:history="1">
                <w:r w:rsidRPr="00405E3B">
                  <w:rPr>
                    <w:rStyle w:val="Hyperlink"/>
                    <w:b/>
                    <w:bCs/>
                    <w:noProof/>
                  </w:rPr>
                  <w:t>6. STAKEHOLDER IDENTIFICATION</w:t>
                </w:r>
                <w:r>
                  <w:rPr>
                    <w:noProof/>
                    <w:webHidden/>
                  </w:rPr>
                  <w:tab/>
                </w:r>
                <w:r>
                  <w:rPr>
                    <w:noProof/>
                    <w:webHidden/>
                  </w:rPr>
                  <w:fldChar w:fldCharType="begin"/>
                </w:r>
                <w:r>
                  <w:rPr>
                    <w:noProof/>
                    <w:webHidden/>
                  </w:rPr>
                  <w:instrText xml:space="preserve"> PAGEREF _Toc214470238 \h </w:instrText>
                </w:r>
                <w:r>
                  <w:rPr>
                    <w:noProof/>
                    <w:webHidden/>
                  </w:rPr>
                </w:r>
                <w:r>
                  <w:rPr>
                    <w:noProof/>
                    <w:webHidden/>
                  </w:rPr>
                  <w:fldChar w:fldCharType="separate"/>
                </w:r>
                <w:r>
                  <w:rPr>
                    <w:noProof/>
                    <w:webHidden/>
                  </w:rPr>
                  <w:t>9</w:t>
                </w:r>
                <w:r>
                  <w:rPr>
                    <w:noProof/>
                    <w:webHidden/>
                  </w:rPr>
                  <w:fldChar w:fldCharType="end"/>
                </w:r>
              </w:hyperlink>
            </w:p>
            <w:p w14:paraId="1BFF0E55" w14:textId="4BF1B019"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39" w:history="1">
                <w:r w:rsidRPr="00405E3B">
                  <w:rPr>
                    <w:rStyle w:val="Hyperlink"/>
                    <w:noProof/>
                  </w:rPr>
                  <w:t>Internal Stakeholders</w:t>
                </w:r>
                <w:r>
                  <w:rPr>
                    <w:noProof/>
                    <w:webHidden/>
                  </w:rPr>
                  <w:tab/>
                </w:r>
                <w:r>
                  <w:rPr>
                    <w:noProof/>
                    <w:webHidden/>
                  </w:rPr>
                  <w:fldChar w:fldCharType="begin"/>
                </w:r>
                <w:r>
                  <w:rPr>
                    <w:noProof/>
                    <w:webHidden/>
                  </w:rPr>
                  <w:instrText xml:space="preserve"> PAGEREF _Toc214470239 \h </w:instrText>
                </w:r>
                <w:r>
                  <w:rPr>
                    <w:noProof/>
                    <w:webHidden/>
                  </w:rPr>
                </w:r>
                <w:r>
                  <w:rPr>
                    <w:noProof/>
                    <w:webHidden/>
                  </w:rPr>
                  <w:fldChar w:fldCharType="separate"/>
                </w:r>
                <w:r>
                  <w:rPr>
                    <w:noProof/>
                    <w:webHidden/>
                  </w:rPr>
                  <w:t>9</w:t>
                </w:r>
                <w:r>
                  <w:rPr>
                    <w:noProof/>
                    <w:webHidden/>
                  </w:rPr>
                  <w:fldChar w:fldCharType="end"/>
                </w:r>
              </w:hyperlink>
            </w:p>
            <w:p w14:paraId="22D58A41" w14:textId="476C0C8B" w:rsidR="00166331" w:rsidRDefault="00166331">
              <w:pPr>
                <w:pStyle w:val="TOC3"/>
                <w:tabs>
                  <w:tab w:val="right" w:leader="dot" w:pos="9016"/>
                </w:tabs>
                <w:rPr>
                  <w:rFonts w:eastAsiaTheme="minorEastAsia"/>
                  <w:noProof/>
                  <w:kern w:val="2"/>
                  <w:sz w:val="24"/>
                  <w:szCs w:val="24"/>
                  <w:lang w:eastAsia="en-GB"/>
                  <w14:ligatures w14:val="standardContextual"/>
                </w:rPr>
              </w:pPr>
              <w:hyperlink w:anchor="_Toc214470240" w:history="1">
                <w:r w:rsidRPr="00405E3B">
                  <w:rPr>
                    <w:rStyle w:val="Hyperlink"/>
                    <w:b/>
                    <w:bCs/>
                    <w:noProof/>
                  </w:rPr>
                  <w:t>1. Executive Board and Senior Management</w:t>
                </w:r>
                <w:r>
                  <w:rPr>
                    <w:noProof/>
                    <w:webHidden/>
                  </w:rPr>
                  <w:tab/>
                </w:r>
                <w:r>
                  <w:rPr>
                    <w:noProof/>
                    <w:webHidden/>
                  </w:rPr>
                  <w:fldChar w:fldCharType="begin"/>
                </w:r>
                <w:r>
                  <w:rPr>
                    <w:noProof/>
                    <w:webHidden/>
                  </w:rPr>
                  <w:instrText xml:space="preserve"> PAGEREF _Toc214470240 \h </w:instrText>
                </w:r>
                <w:r>
                  <w:rPr>
                    <w:noProof/>
                    <w:webHidden/>
                  </w:rPr>
                </w:r>
                <w:r>
                  <w:rPr>
                    <w:noProof/>
                    <w:webHidden/>
                  </w:rPr>
                  <w:fldChar w:fldCharType="separate"/>
                </w:r>
                <w:r>
                  <w:rPr>
                    <w:noProof/>
                    <w:webHidden/>
                  </w:rPr>
                  <w:t>9</w:t>
                </w:r>
                <w:r>
                  <w:rPr>
                    <w:noProof/>
                    <w:webHidden/>
                  </w:rPr>
                  <w:fldChar w:fldCharType="end"/>
                </w:r>
              </w:hyperlink>
            </w:p>
            <w:p w14:paraId="75259C01" w14:textId="42A7993E" w:rsidR="00166331" w:rsidRDefault="00166331">
              <w:pPr>
                <w:pStyle w:val="TOC3"/>
                <w:tabs>
                  <w:tab w:val="right" w:leader="dot" w:pos="9016"/>
                </w:tabs>
                <w:rPr>
                  <w:rFonts w:eastAsiaTheme="minorEastAsia"/>
                  <w:noProof/>
                  <w:kern w:val="2"/>
                  <w:sz w:val="24"/>
                  <w:szCs w:val="24"/>
                  <w:lang w:eastAsia="en-GB"/>
                  <w14:ligatures w14:val="standardContextual"/>
                </w:rPr>
              </w:pPr>
              <w:hyperlink w:anchor="_Toc214470241" w:history="1">
                <w:r w:rsidRPr="00405E3B">
                  <w:rPr>
                    <w:rStyle w:val="Hyperlink"/>
                    <w:b/>
                    <w:bCs/>
                    <w:noProof/>
                  </w:rPr>
                  <w:t>2. Product Development Team</w:t>
                </w:r>
                <w:r>
                  <w:rPr>
                    <w:noProof/>
                    <w:webHidden/>
                  </w:rPr>
                  <w:tab/>
                </w:r>
                <w:r>
                  <w:rPr>
                    <w:noProof/>
                    <w:webHidden/>
                  </w:rPr>
                  <w:fldChar w:fldCharType="begin"/>
                </w:r>
                <w:r>
                  <w:rPr>
                    <w:noProof/>
                    <w:webHidden/>
                  </w:rPr>
                  <w:instrText xml:space="preserve"> PAGEREF _Toc214470241 \h </w:instrText>
                </w:r>
                <w:r>
                  <w:rPr>
                    <w:noProof/>
                    <w:webHidden/>
                  </w:rPr>
                </w:r>
                <w:r>
                  <w:rPr>
                    <w:noProof/>
                    <w:webHidden/>
                  </w:rPr>
                  <w:fldChar w:fldCharType="separate"/>
                </w:r>
                <w:r>
                  <w:rPr>
                    <w:noProof/>
                    <w:webHidden/>
                  </w:rPr>
                  <w:t>9</w:t>
                </w:r>
                <w:r>
                  <w:rPr>
                    <w:noProof/>
                    <w:webHidden/>
                  </w:rPr>
                  <w:fldChar w:fldCharType="end"/>
                </w:r>
              </w:hyperlink>
            </w:p>
            <w:p w14:paraId="3EDEBBA3" w14:textId="7396FBA1" w:rsidR="00166331" w:rsidRDefault="00166331">
              <w:pPr>
                <w:pStyle w:val="TOC3"/>
                <w:tabs>
                  <w:tab w:val="right" w:leader="dot" w:pos="9016"/>
                </w:tabs>
                <w:rPr>
                  <w:rFonts w:eastAsiaTheme="minorEastAsia"/>
                  <w:noProof/>
                  <w:kern w:val="2"/>
                  <w:sz w:val="24"/>
                  <w:szCs w:val="24"/>
                  <w:lang w:eastAsia="en-GB"/>
                  <w14:ligatures w14:val="standardContextual"/>
                </w:rPr>
              </w:pPr>
              <w:hyperlink w:anchor="_Toc214470242" w:history="1">
                <w:r w:rsidRPr="00405E3B">
                  <w:rPr>
                    <w:rStyle w:val="Hyperlink"/>
                    <w:b/>
                    <w:bCs/>
                    <w:noProof/>
                  </w:rPr>
                  <w:t>3. Clinical Staff</w:t>
                </w:r>
                <w:r>
                  <w:rPr>
                    <w:noProof/>
                    <w:webHidden/>
                  </w:rPr>
                  <w:tab/>
                </w:r>
                <w:r>
                  <w:rPr>
                    <w:noProof/>
                    <w:webHidden/>
                  </w:rPr>
                  <w:fldChar w:fldCharType="begin"/>
                </w:r>
                <w:r>
                  <w:rPr>
                    <w:noProof/>
                    <w:webHidden/>
                  </w:rPr>
                  <w:instrText xml:space="preserve"> PAGEREF _Toc214470242 \h </w:instrText>
                </w:r>
                <w:r>
                  <w:rPr>
                    <w:noProof/>
                    <w:webHidden/>
                  </w:rPr>
                </w:r>
                <w:r>
                  <w:rPr>
                    <w:noProof/>
                    <w:webHidden/>
                  </w:rPr>
                  <w:fldChar w:fldCharType="separate"/>
                </w:r>
                <w:r>
                  <w:rPr>
                    <w:noProof/>
                    <w:webHidden/>
                  </w:rPr>
                  <w:t>9</w:t>
                </w:r>
                <w:r>
                  <w:rPr>
                    <w:noProof/>
                    <w:webHidden/>
                  </w:rPr>
                  <w:fldChar w:fldCharType="end"/>
                </w:r>
              </w:hyperlink>
            </w:p>
            <w:p w14:paraId="01D13E00" w14:textId="7421FA61" w:rsidR="00166331" w:rsidRDefault="00166331">
              <w:pPr>
                <w:pStyle w:val="TOC3"/>
                <w:tabs>
                  <w:tab w:val="right" w:leader="dot" w:pos="9016"/>
                </w:tabs>
                <w:rPr>
                  <w:rFonts w:eastAsiaTheme="minorEastAsia"/>
                  <w:noProof/>
                  <w:kern w:val="2"/>
                  <w:sz w:val="24"/>
                  <w:szCs w:val="24"/>
                  <w:lang w:eastAsia="en-GB"/>
                  <w14:ligatures w14:val="standardContextual"/>
                </w:rPr>
              </w:pPr>
              <w:hyperlink w:anchor="_Toc214470243" w:history="1">
                <w:r w:rsidRPr="00405E3B">
                  <w:rPr>
                    <w:rStyle w:val="Hyperlink"/>
                    <w:b/>
                    <w:bCs/>
                    <w:noProof/>
                  </w:rPr>
                  <w:t>4. IT and Data Security Department</w:t>
                </w:r>
                <w:r>
                  <w:rPr>
                    <w:noProof/>
                    <w:webHidden/>
                  </w:rPr>
                  <w:tab/>
                </w:r>
                <w:r>
                  <w:rPr>
                    <w:noProof/>
                    <w:webHidden/>
                  </w:rPr>
                  <w:fldChar w:fldCharType="begin"/>
                </w:r>
                <w:r>
                  <w:rPr>
                    <w:noProof/>
                    <w:webHidden/>
                  </w:rPr>
                  <w:instrText xml:space="preserve"> PAGEREF _Toc214470243 \h </w:instrText>
                </w:r>
                <w:r>
                  <w:rPr>
                    <w:noProof/>
                    <w:webHidden/>
                  </w:rPr>
                </w:r>
                <w:r>
                  <w:rPr>
                    <w:noProof/>
                    <w:webHidden/>
                  </w:rPr>
                  <w:fldChar w:fldCharType="separate"/>
                </w:r>
                <w:r>
                  <w:rPr>
                    <w:noProof/>
                    <w:webHidden/>
                  </w:rPr>
                  <w:t>9</w:t>
                </w:r>
                <w:r>
                  <w:rPr>
                    <w:noProof/>
                    <w:webHidden/>
                  </w:rPr>
                  <w:fldChar w:fldCharType="end"/>
                </w:r>
              </w:hyperlink>
            </w:p>
            <w:p w14:paraId="53443B0C" w14:textId="51BFE8D0" w:rsidR="00166331" w:rsidRDefault="00166331">
              <w:pPr>
                <w:pStyle w:val="TOC3"/>
                <w:tabs>
                  <w:tab w:val="right" w:leader="dot" w:pos="9016"/>
                </w:tabs>
                <w:rPr>
                  <w:rFonts w:eastAsiaTheme="minorEastAsia"/>
                  <w:noProof/>
                  <w:kern w:val="2"/>
                  <w:sz w:val="24"/>
                  <w:szCs w:val="24"/>
                  <w:lang w:eastAsia="en-GB"/>
                  <w14:ligatures w14:val="standardContextual"/>
                </w:rPr>
              </w:pPr>
              <w:hyperlink w:anchor="_Toc214470244" w:history="1">
                <w:r w:rsidRPr="00405E3B">
                  <w:rPr>
                    <w:rStyle w:val="Hyperlink"/>
                    <w:b/>
                    <w:bCs/>
                    <w:noProof/>
                  </w:rPr>
                  <w:t>5. Legal and Compliance Team</w:t>
                </w:r>
                <w:r>
                  <w:rPr>
                    <w:noProof/>
                    <w:webHidden/>
                  </w:rPr>
                  <w:tab/>
                </w:r>
                <w:r>
                  <w:rPr>
                    <w:noProof/>
                    <w:webHidden/>
                  </w:rPr>
                  <w:fldChar w:fldCharType="begin"/>
                </w:r>
                <w:r>
                  <w:rPr>
                    <w:noProof/>
                    <w:webHidden/>
                  </w:rPr>
                  <w:instrText xml:space="preserve"> PAGEREF _Toc214470244 \h </w:instrText>
                </w:r>
                <w:r>
                  <w:rPr>
                    <w:noProof/>
                    <w:webHidden/>
                  </w:rPr>
                </w:r>
                <w:r>
                  <w:rPr>
                    <w:noProof/>
                    <w:webHidden/>
                  </w:rPr>
                  <w:fldChar w:fldCharType="separate"/>
                </w:r>
                <w:r>
                  <w:rPr>
                    <w:noProof/>
                    <w:webHidden/>
                  </w:rPr>
                  <w:t>10</w:t>
                </w:r>
                <w:r>
                  <w:rPr>
                    <w:noProof/>
                    <w:webHidden/>
                  </w:rPr>
                  <w:fldChar w:fldCharType="end"/>
                </w:r>
              </w:hyperlink>
            </w:p>
            <w:p w14:paraId="7B9A2C46" w14:textId="79DE4DCD" w:rsidR="00166331" w:rsidRDefault="00166331">
              <w:pPr>
                <w:pStyle w:val="TOC3"/>
                <w:tabs>
                  <w:tab w:val="right" w:leader="dot" w:pos="9016"/>
                </w:tabs>
                <w:rPr>
                  <w:rFonts w:eastAsiaTheme="minorEastAsia"/>
                  <w:noProof/>
                  <w:kern w:val="2"/>
                  <w:sz w:val="24"/>
                  <w:szCs w:val="24"/>
                  <w:lang w:eastAsia="en-GB"/>
                  <w14:ligatures w14:val="standardContextual"/>
                </w:rPr>
              </w:pPr>
              <w:hyperlink w:anchor="_Toc214470245" w:history="1">
                <w:r w:rsidRPr="00405E3B">
                  <w:rPr>
                    <w:rStyle w:val="Hyperlink"/>
                    <w:b/>
                    <w:bCs/>
                    <w:noProof/>
                  </w:rPr>
                  <w:t>6. Project Management Office (PMO)</w:t>
                </w:r>
                <w:r>
                  <w:rPr>
                    <w:noProof/>
                    <w:webHidden/>
                  </w:rPr>
                  <w:tab/>
                </w:r>
                <w:r>
                  <w:rPr>
                    <w:noProof/>
                    <w:webHidden/>
                  </w:rPr>
                  <w:fldChar w:fldCharType="begin"/>
                </w:r>
                <w:r>
                  <w:rPr>
                    <w:noProof/>
                    <w:webHidden/>
                  </w:rPr>
                  <w:instrText xml:space="preserve"> PAGEREF _Toc214470245 \h </w:instrText>
                </w:r>
                <w:r>
                  <w:rPr>
                    <w:noProof/>
                    <w:webHidden/>
                  </w:rPr>
                </w:r>
                <w:r>
                  <w:rPr>
                    <w:noProof/>
                    <w:webHidden/>
                  </w:rPr>
                  <w:fldChar w:fldCharType="separate"/>
                </w:r>
                <w:r>
                  <w:rPr>
                    <w:noProof/>
                    <w:webHidden/>
                  </w:rPr>
                  <w:t>10</w:t>
                </w:r>
                <w:r>
                  <w:rPr>
                    <w:noProof/>
                    <w:webHidden/>
                  </w:rPr>
                  <w:fldChar w:fldCharType="end"/>
                </w:r>
              </w:hyperlink>
            </w:p>
            <w:p w14:paraId="64A1865E" w14:textId="377CF9E0" w:rsidR="00166331" w:rsidRDefault="00166331">
              <w:pPr>
                <w:pStyle w:val="TOC3"/>
                <w:tabs>
                  <w:tab w:val="right" w:leader="dot" w:pos="9016"/>
                </w:tabs>
                <w:rPr>
                  <w:rFonts w:eastAsiaTheme="minorEastAsia"/>
                  <w:noProof/>
                  <w:kern w:val="2"/>
                  <w:sz w:val="24"/>
                  <w:szCs w:val="24"/>
                  <w:lang w:eastAsia="en-GB"/>
                  <w14:ligatures w14:val="standardContextual"/>
                </w:rPr>
              </w:pPr>
              <w:hyperlink w:anchor="_Toc214470246" w:history="1">
                <w:r w:rsidRPr="00405E3B">
                  <w:rPr>
                    <w:rStyle w:val="Hyperlink"/>
                    <w:b/>
                    <w:bCs/>
                    <w:noProof/>
                  </w:rPr>
                  <w:t>7. Marketing and Communications Team</w:t>
                </w:r>
                <w:r>
                  <w:rPr>
                    <w:noProof/>
                    <w:webHidden/>
                  </w:rPr>
                  <w:tab/>
                </w:r>
                <w:r>
                  <w:rPr>
                    <w:noProof/>
                    <w:webHidden/>
                  </w:rPr>
                  <w:fldChar w:fldCharType="begin"/>
                </w:r>
                <w:r>
                  <w:rPr>
                    <w:noProof/>
                    <w:webHidden/>
                  </w:rPr>
                  <w:instrText xml:space="preserve"> PAGEREF _Toc214470246 \h </w:instrText>
                </w:r>
                <w:r>
                  <w:rPr>
                    <w:noProof/>
                    <w:webHidden/>
                  </w:rPr>
                </w:r>
                <w:r>
                  <w:rPr>
                    <w:noProof/>
                    <w:webHidden/>
                  </w:rPr>
                  <w:fldChar w:fldCharType="separate"/>
                </w:r>
                <w:r>
                  <w:rPr>
                    <w:noProof/>
                    <w:webHidden/>
                  </w:rPr>
                  <w:t>10</w:t>
                </w:r>
                <w:r>
                  <w:rPr>
                    <w:noProof/>
                    <w:webHidden/>
                  </w:rPr>
                  <w:fldChar w:fldCharType="end"/>
                </w:r>
              </w:hyperlink>
            </w:p>
            <w:p w14:paraId="23ACB79D" w14:textId="7A471578"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47" w:history="1">
                <w:r w:rsidRPr="00405E3B">
                  <w:rPr>
                    <w:rStyle w:val="Hyperlink"/>
                    <w:noProof/>
                  </w:rPr>
                  <w:t>External Stakeholders</w:t>
                </w:r>
                <w:r>
                  <w:rPr>
                    <w:noProof/>
                    <w:webHidden/>
                  </w:rPr>
                  <w:tab/>
                </w:r>
                <w:r>
                  <w:rPr>
                    <w:noProof/>
                    <w:webHidden/>
                  </w:rPr>
                  <w:fldChar w:fldCharType="begin"/>
                </w:r>
                <w:r>
                  <w:rPr>
                    <w:noProof/>
                    <w:webHidden/>
                  </w:rPr>
                  <w:instrText xml:space="preserve"> PAGEREF _Toc214470247 \h </w:instrText>
                </w:r>
                <w:r>
                  <w:rPr>
                    <w:noProof/>
                    <w:webHidden/>
                  </w:rPr>
                </w:r>
                <w:r>
                  <w:rPr>
                    <w:noProof/>
                    <w:webHidden/>
                  </w:rPr>
                  <w:fldChar w:fldCharType="separate"/>
                </w:r>
                <w:r>
                  <w:rPr>
                    <w:noProof/>
                    <w:webHidden/>
                  </w:rPr>
                  <w:t>10</w:t>
                </w:r>
                <w:r>
                  <w:rPr>
                    <w:noProof/>
                    <w:webHidden/>
                  </w:rPr>
                  <w:fldChar w:fldCharType="end"/>
                </w:r>
              </w:hyperlink>
            </w:p>
            <w:p w14:paraId="340CD85B" w14:textId="34F97B8D" w:rsidR="00166331" w:rsidRDefault="00166331">
              <w:pPr>
                <w:pStyle w:val="TOC3"/>
                <w:tabs>
                  <w:tab w:val="right" w:leader="dot" w:pos="9016"/>
                </w:tabs>
                <w:rPr>
                  <w:rFonts w:eastAsiaTheme="minorEastAsia"/>
                  <w:noProof/>
                  <w:kern w:val="2"/>
                  <w:sz w:val="24"/>
                  <w:szCs w:val="24"/>
                  <w:lang w:eastAsia="en-GB"/>
                  <w14:ligatures w14:val="standardContextual"/>
                </w:rPr>
              </w:pPr>
              <w:hyperlink w:anchor="_Toc214470248" w:history="1">
                <w:r w:rsidRPr="00405E3B">
                  <w:rPr>
                    <w:rStyle w:val="Hyperlink"/>
                    <w:b/>
                    <w:bCs/>
                    <w:noProof/>
                  </w:rPr>
                  <w:t>1. Patients and Service Users</w:t>
                </w:r>
                <w:r>
                  <w:rPr>
                    <w:noProof/>
                    <w:webHidden/>
                  </w:rPr>
                  <w:tab/>
                </w:r>
                <w:r>
                  <w:rPr>
                    <w:noProof/>
                    <w:webHidden/>
                  </w:rPr>
                  <w:fldChar w:fldCharType="begin"/>
                </w:r>
                <w:r>
                  <w:rPr>
                    <w:noProof/>
                    <w:webHidden/>
                  </w:rPr>
                  <w:instrText xml:space="preserve"> PAGEREF _Toc214470248 \h </w:instrText>
                </w:r>
                <w:r>
                  <w:rPr>
                    <w:noProof/>
                    <w:webHidden/>
                  </w:rPr>
                </w:r>
                <w:r>
                  <w:rPr>
                    <w:noProof/>
                    <w:webHidden/>
                  </w:rPr>
                  <w:fldChar w:fldCharType="separate"/>
                </w:r>
                <w:r>
                  <w:rPr>
                    <w:noProof/>
                    <w:webHidden/>
                  </w:rPr>
                  <w:t>10</w:t>
                </w:r>
                <w:r>
                  <w:rPr>
                    <w:noProof/>
                    <w:webHidden/>
                  </w:rPr>
                  <w:fldChar w:fldCharType="end"/>
                </w:r>
              </w:hyperlink>
            </w:p>
            <w:p w14:paraId="6BD4D81F" w14:textId="0CFE2923" w:rsidR="00166331" w:rsidRDefault="00166331">
              <w:pPr>
                <w:pStyle w:val="TOC3"/>
                <w:tabs>
                  <w:tab w:val="right" w:leader="dot" w:pos="9016"/>
                </w:tabs>
                <w:rPr>
                  <w:rFonts w:eastAsiaTheme="minorEastAsia"/>
                  <w:noProof/>
                  <w:kern w:val="2"/>
                  <w:sz w:val="24"/>
                  <w:szCs w:val="24"/>
                  <w:lang w:eastAsia="en-GB"/>
                  <w14:ligatures w14:val="standardContextual"/>
                </w:rPr>
              </w:pPr>
              <w:hyperlink w:anchor="_Toc214470249" w:history="1">
                <w:r w:rsidRPr="00405E3B">
                  <w:rPr>
                    <w:rStyle w:val="Hyperlink"/>
                    <w:b/>
                    <w:bCs/>
                    <w:noProof/>
                  </w:rPr>
                  <w:t>2. NHS Digital</w:t>
                </w:r>
                <w:r>
                  <w:rPr>
                    <w:noProof/>
                    <w:webHidden/>
                  </w:rPr>
                  <w:tab/>
                </w:r>
                <w:r>
                  <w:rPr>
                    <w:noProof/>
                    <w:webHidden/>
                  </w:rPr>
                  <w:fldChar w:fldCharType="begin"/>
                </w:r>
                <w:r>
                  <w:rPr>
                    <w:noProof/>
                    <w:webHidden/>
                  </w:rPr>
                  <w:instrText xml:space="preserve"> PAGEREF _Toc214470249 \h </w:instrText>
                </w:r>
                <w:r>
                  <w:rPr>
                    <w:noProof/>
                    <w:webHidden/>
                  </w:rPr>
                </w:r>
                <w:r>
                  <w:rPr>
                    <w:noProof/>
                    <w:webHidden/>
                  </w:rPr>
                  <w:fldChar w:fldCharType="separate"/>
                </w:r>
                <w:r>
                  <w:rPr>
                    <w:noProof/>
                    <w:webHidden/>
                  </w:rPr>
                  <w:t>10</w:t>
                </w:r>
                <w:r>
                  <w:rPr>
                    <w:noProof/>
                    <w:webHidden/>
                  </w:rPr>
                  <w:fldChar w:fldCharType="end"/>
                </w:r>
              </w:hyperlink>
            </w:p>
            <w:p w14:paraId="5F741EE3" w14:textId="09442562" w:rsidR="00166331" w:rsidRDefault="00166331">
              <w:pPr>
                <w:pStyle w:val="TOC3"/>
                <w:tabs>
                  <w:tab w:val="right" w:leader="dot" w:pos="9016"/>
                </w:tabs>
                <w:rPr>
                  <w:rFonts w:eastAsiaTheme="minorEastAsia"/>
                  <w:noProof/>
                  <w:kern w:val="2"/>
                  <w:sz w:val="24"/>
                  <w:szCs w:val="24"/>
                  <w:lang w:eastAsia="en-GB"/>
                  <w14:ligatures w14:val="standardContextual"/>
                </w:rPr>
              </w:pPr>
              <w:hyperlink w:anchor="_Toc214470250" w:history="1">
                <w:r w:rsidRPr="00405E3B">
                  <w:rPr>
                    <w:rStyle w:val="Hyperlink"/>
                    <w:b/>
                    <w:bCs/>
                    <w:noProof/>
                  </w:rPr>
                  <w:t>3. Medical Device Regulators (MHRA)</w:t>
                </w:r>
                <w:r>
                  <w:rPr>
                    <w:noProof/>
                    <w:webHidden/>
                  </w:rPr>
                  <w:tab/>
                </w:r>
                <w:r>
                  <w:rPr>
                    <w:noProof/>
                    <w:webHidden/>
                  </w:rPr>
                  <w:fldChar w:fldCharType="begin"/>
                </w:r>
                <w:r>
                  <w:rPr>
                    <w:noProof/>
                    <w:webHidden/>
                  </w:rPr>
                  <w:instrText xml:space="preserve"> PAGEREF _Toc214470250 \h </w:instrText>
                </w:r>
                <w:r>
                  <w:rPr>
                    <w:noProof/>
                    <w:webHidden/>
                  </w:rPr>
                </w:r>
                <w:r>
                  <w:rPr>
                    <w:noProof/>
                    <w:webHidden/>
                  </w:rPr>
                  <w:fldChar w:fldCharType="separate"/>
                </w:r>
                <w:r>
                  <w:rPr>
                    <w:noProof/>
                    <w:webHidden/>
                  </w:rPr>
                  <w:t>10</w:t>
                </w:r>
                <w:r>
                  <w:rPr>
                    <w:noProof/>
                    <w:webHidden/>
                  </w:rPr>
                  <w:fldChar w:fldCharType="end"/>
                </w:r>
              </w:hyperlink>
            </w:p>
            <w:p w14:paraId="04D1CD99" w14:textId="34088624" w:rsidR="00166331" w:rsidRDefault="00166331">
              <w:pPr>
                <w:pStyle w:val="TOC3"/>
                <w:tabs>
                  <w:tab w:val="right" w:leader="dot" w:pos="9016"/>
                </w:tabs>
                <w:rPr>
                  <w:rFonts w:eastAsiaTheme="minorEastAsia"/>
                  <w:noProof/>
                  <w:kern w:val="2"/>
                  <w:sz w:val="24"/>
                  <w:szCs w:val="24"/>
                  <w:lang w:eastAsia="en-GB"/>
                  <w14:ligatures w14:val="standardContextual"/>
                </w:rPr>
              </w:pPr>
              <w:hyperlink w:anchor="_Toc214470251" w:history="1">
                <w:r w:rsidRPr="00405E3B">
                  <w:rPr>
                    <w:rStyle w:val="Hyperlink"/>
                    <w:b/>
                    <w:bCs/>
                    <w:noProof/>
                  </w:rPr>
                  <w:t>4. Technology Partners and Manufacturers</w:t>
                </w:r>
                <w:r>
                  <w:rPr>
                    <w:noProof/>
                    <w:webHidden/>
                  </w:rPr>
                  <w:tab/>
                </w:r>
                <w:r>
                  <w:rPr>
                    <w:noProof/>
                    <w:webHidden/>
                  </w:rPr>
                  <w:fldChar w:fldCharType="begin"/>
                </w:r>
                <w:r>
                  <w:rPr>
                    <w:noProof/>
                    <w:webHidden/>
                  </w:rPr>
                  <w:instrText xml:space="preserve"> PAGEREF _Toc214470251 \h </w:instrText>
                </w:r>
                <w:r>
                  <w:rPr>
                    <w:noProof/>
                    <w:webHidden/>
                  </w:rPr>
                </w:r>
                <w:r>
                  <w:rPr>
                    <w:noProof/>
                    <w:webHidden/>
                  </w:rPr>
                  <w:fldChar w:fldCharType="separate"/>
                </w:r>
                <w:r>
                  <w:rPr>
                    <w:noProof/>
                    <w:webHidden/>
                  </w:rPr>
                  <w:t>10</w:t>
                </w:r>
                <w:r>
                  <w:rPr>
                    <w:noProof/>
                    <w:webHidden/>
                  </w:rPr>
                  <w:fldChar w:fldCharType="end"/>
                </w:r>
              </w:hyperlink>
            </w:p>
            <w:p w14:paraId="7FC925F8" w14:textId="41795506" w:rsidR="00166331" w:rsidRDefault="00166331">
              <w:pPr>
                <w:pStyle w:val="TOC3"/>
                <w:tabs>
                  <w:tab w:val="right" w:leader="dot" w:pos="9016"/>
                </w:tabs>
                <w:rPr>
                  <w:rFonts w:eastAsiaTheme="minorEastAsia"/>
                  <w:noProof/>
                  <w:kern w:val="2"/>
                  <w:sz w:val="24"/>
                  <w:szCs w:val="24"/>
                  <w:lang w:eastAsia="en-GB"/>
                  <w14:ligatures w14:val="standardContextual"/>
                </w:rPr>
              </w:pPr>
              <w:hyperlink w:anchor="_Toc214470252" w:history="1">
                <w:r w:rsidRPr="00405E3B">
                  <w:rPr>
                    <w:rStyle w:val="Hyperlink"/>
                    <w:b/>
                    <w:bCs/>
                    <w:noProof/>
                  </w:rPr>
                  <w:t>5. Retailers and Distribution Partners</w:t>
                </w:r>
                <w:r>
                  <w:rPr>
                    <w:noProof/>
                    <w:webHidden/>
                  </w:rPr>
                  <w:tab/>
                </w:r>
                <w:r>
                  <w:rPr>
                    <w:noProof/>
                    <w:webHidden/>
                  </w:rPr>
                  <w:fldChar w:fldCharType="begin"/>
                </w:r>
                <w:r>
                  <w:rPr>
                    <w:noProof/>
                    <w:webHidden/>
                  </w:rPr>
                  <w:instrText xml:space="preserve"> PAGEREF _Toc214470252 \h </w:instrText>
                </w:r>
                <w:r>
                  <w:rPr>
                    <w:noProof/>
                    <w:webHidden/>
                  </w:rPr>
                </w:r>
                <w:r>
                  <w:rPr>
                    <w:noProof/>
                    <w:webHidden/>
                  </w:rPr>
                  <w:fldChar w:fldCharType="separate"/>
                </w:r>
                <w:r>
                  <w:rPr>
                    <w:noProof/>
                    <w:webHidden/>
                  </w:rPr>
                  <w:t>10</w:t>
                </w:r>
                <w:r>
                  <w:rPr>
                    <w:noProof/>
                    <w:webHidden/>
                  </w:rPr>
                  <w:fldChar w:fldCharType="end"/>
                </w:r>
              </w:hyperlink>
            </w:p>
            <w:p w14:paraId="62C28E8E" w14:textId="5FA838F6" w:rsidR="00166331" w:rsidRDefault="00166331">
              <w:pPr>
                <w:pStyle w:val="TOC3"/>
                <w:tabs>
                  <w:tab w:val="right" w:leader="dot" w:pos="9016"/>
                </w:tabs>
                <w:rPr>
                  <w:rFonts w:eastAsiaTheme="minorEastAsia"/>
                  <w:noProof/>
                  <w:kern w:val="2"/>
                  <w:sz w:val="24"/>
                  <w:szCs w:val="24"/>
                  <w:lang w:eastAsia="en-GB"/>
                  <w14:ligatures w14:val="standardContextual"/>
                </w:rPr>
              </w:pPr>
              <w:hyperlink w:anchor="_Toc214470253" w:history="1">
                <w:r w:rsidRPr="00405E3B">
                  <w:rPr>
                    <w:rStyle w:val="Hyperlink"/>
                    <w:b/>
                    <w:bCs/>
                    <w:noProof/>
                  </w:rPr>
                  <w:t>6. Funding Bodies (e.g., Innovate UK)</w:t>
                </w:r>
                <w:r>
                  <w:rPr>
                    <w:noProof/>
                    <w:webHidden/>
                  </w:rPr>
                  <w:tab/>
                </w:r>
                <w:r>
                  <w:rPr>
                    <w:noProof/>
                    <w:webHidden/>
                  </w:rPr>
                  <w:fldChar w:fldCharType="begin"/>
                </w:r>
                <w:r>
                  <w:rPr>
                    <w:noProof/>
                    <w:webHidden/>
                  </w:rPr>
                  <w:instrText xml:space="preserve"> PAGEREF _Toc214470253 \h </w:instrText>
                </w:r>
                <w:r>
                  <w:rPr>
                    <w:noProof/>
                    <w:webHidden/>
                  </w:rPr>
                </w:r>
                <w:r>
                  <w:rPr>
                    <w:noProof/>
                    <w:webHidden/>
                  </w:rPr>
                  <w:fldChar w:fldCharType="separate"/>
                </w:r>
                <w:r>
                  <w:rPr>
                    <w:noProof/>
                    <w:webHidden/>
                  </w:rPr>
                  <w:t>10</w:t>
                </w:r>
                <w:r>
                  <w:rPr>
                    <w:noProof/>
                    <w:webHidden/>
                  </w:rPr>
                  <w:fldChar w:fldCharType="end"/>
                </w:r>
              </w:hyperlink>
            </w:p>
            <w:p w14:paraId="5CE3DA57" w14:textId="75B0E845" w:rsidR="00166331" w:rsidRDefault="00166331">
              <w:pPr>
                <w:pStyle w:val="TOC3"/>
                <w:tabs>
                  <w:tab w:val="right" w:leader="dot" w:pos="9016"/>
                </w:tabs>
                <w:rPr>
                  <w:rFonts w:eastAsiaTheme="minorEastAsia"/>
                  <w:noProof/>
                  <w:kern w:val="2"/>
                  <w:sz w:val="24"/>
                  <w:szCs w:val="24"/>
                  <w:lang w:eastAsia="en-GB"/>
                  <w14:ligatures w14:val="standardContextual"/>
                </w:rPr>
              </w:pPr>
              <w:hyperlink w:anchor="_Toc214470254" w:history="1">
                <w:r w:rsidRPr="00405E3B">
                  <w:rPr>
                    <w:rStyle w:val="Hyperlink"/>
                    <w:b/>
                    <w:bCs/>
                    <w:noProof/>
                  </w:rPr>
                  <w:t>7. Public Health Organisations</w:t>
                </w:r>
                <w:r>
                  <w:rPr>
                    <w:noProof/>
                    <w:webHidden/>
                  </w:rPr>
                  <w:tab/>
                </w:r>
                <w:r>
                  <w:rPr>
                    <w:noProof/>
                    <w:webHidden/>
                  </w:rPr>
                  <w:fldChar w:fldCharType="begin"/>
                </w:r>
                <w:r>
                  <w:rPr>
                    <w:noProof/>
                    <w:webHidden/>
                  </w:rPr>
                  <w:instrText xml:space="preserve"> PAGEREF _Toc214470254 \h </w:instrText>
                </w:r>
                <w:r>
                  <w:rPr>
                    <w:noProof/>
                    <w:webHidden/>
                  </w:rPr>
                </w:r>
                <w:r>
                  <w:rPr>
                    <w:noProof/>
                    <w:webHidden/>
                  </w:rPr>
                  <w:fldChar w:fldCharType="separate"/>
                </w:r>
                <w:r>
                  <w:rPr>
                    <w:noProof/>
                    <w:webHidden/>
                  </w:rPr>
                  <w:t>10</w:t>
                </w:r>
                <w:r>
                  <w:rPr>
                    <w:noProof/>
                    <w:webHidden/>
                  </w:rPr>
                  <w:fldChar w:fldCharType="end"/>
                </w:r>
              </w:hyperlink>
            </w:p>
            <w:p w14:paraId="2C3C2601" w14:textId="050E875E" w:rsidR="00166331" w:rsidRDefault="0016633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4470255" w:history="1">
                <w:r w:rsidRPr="00405E3B">
                  <w:rPr>
                    <w:rStyle w:val="Hyperlink"/>
                    <w:b/>
                    <w:bCs/>
                    <w:noProof/>
                  </w:rPr>
                  <w:t>7. ROLES, RESPONSIBILITIES, BENEFITS &amp; CHALLENGES</w:t>
                </w:r>
                <w:r>
                  <w:rPr>
                    <w:noProof/>
                    <w:webHidden/>
                  </w:rPr>
                  <w:tab/>
                </w:r>
                <w:r>
                  <w:rPr>
                    <w:noProof/>
                    <w:webHidden/>
                  </w:rPr>
                  <w:fldChar w:fldCharType="begin"/>
                </w:r>
                <w:r>
                  <w:rPr>
                    <w:noProof/>
                    <w:webHidden/>
                  </w:rPr>
                  <w:instrText xml:space="preserve"> PAGEREF _Toc214470255 \h </w:instrText>
                </w:r>
                <w:r>
                  <w:rPr>
                    <w:noProof/>
                    <w:webHidden/>
                  </w:rPr>
                </w:r>
                <w:r>
                  <w:rPr>
                    <w:noProof/>
                    <w:webHidden/>
                  </w:rPr>
                  <w:fldChar w:fldCharType="separate"/>
                </w:r>
                <w:r>
                  <w:rPr>
                    <w:noProof/>
                    <w:webHidden/>
                  </w:rPr>
                  <w:t>11</w:t>
                </w:r>
                <w:r>
                  <w:rPr>
                    <w:noProof/>
                    <w:webHidden/>
                  </w:rPr>
                  <w:fldChar w:fldCharType="end"/>
                </w:r>
              </w:hyperlink>
            </w:p>
            <w:p w14:paraId="1A8ACB82" w14:textId="56700AD3"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56" w:history="1">
                <w:r w:rsidRPr="00405E3B">
                  <w:rPr>
                    <w:rStyle w:val="Hyperlink"/>
                    <w:noProof/>
                  </w:rPr>
                  <w:t>Executive Board</w:t>
                </w:r>
                <w:r>
                  <w:rPr>
                    <w:noProof/>
                    <w:webHidden/>
                  </w:rPr>
                  <w:tab/>
                </w:r>
                <w:r>
                  <w:rPr>
                    <w:noProof/>
                    <w:webHidden/>
                  </w:rPr>
                  <w:fldChar w:fldCharType="begin"/>
                </w:r>
                <w:r>
                  <w:rPr>
                    <w:noProof/>
                    <w:webHidden/>
                  </w:rPr>
                  <w:instrText xml:space="preserve"> PAGEREF _Toc214470256 \h </w:instrText>
                </w:r>
                <w:r>
                  <w:rPr>
                    <w:noProof/>
                    <w:webHidden/>
                  </w:rPr>
                </w:r>
                <w:r>
                  <w:rPr>
                    <w:noProof/>
                    <w:webHidden/>
                  </w:rPr>
                  <w:fldChar w:fldCharType="separate"/>
                </w:r>
                <w:r>
                  <w:rPr>
                    <w:noProof/>
                    <w:webHidden/>
                  </w:rPr>
                  <w:t>11</w:t>
                </w:r>
                <w:r>
                  <w:rPr>
                    <w:noProof/>
                    <w:webHidden/>
                  </w:rPr>
                  <w:fldChar w:fldCharType="end"/>
                </w:r>
              </w:hyperlink>
            </w:p>
            <w:p w14:paraId="59ADF738" w14:textId="21F7E859"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57" w:history="1">
                <w:r w:rsidRPr="00405E3B">
                  <w:rPr>
                    <w:rStyle w:val="Hyperlink"/>
                    <w:noProof/>
                  </w:rPr>
                  <w:t>Product Development Team</w:t>
                </w:r>
                <w:r>
                  <w:rPr>
                    <w:noProof/>
                    <w:webHidden/>
                  </w:rPr>
                  <w:tab/>
                </w:r>
                <w:r>
                  <w:rPr>
                    <w:noProof/>
                    <w:webHidden/>
                  </w:rPr>
                  <w:fldChar w:fldCharType="begin"/>
                </w:r>
                <w:r>
                  <w:rPr>
                    <w:noProof/>
                    <w:webHidden/>
                  </w:rPr>
                  <w:instrText xml:space="preserve"> PAGEREF _Toc214470257 \h </w:instrText>
                </w:r>
                <w:r>
                  <w:rPr>
                    <w:noProof/>
                    <w:webHidden/>
                  </w:rPr>
                </w:r>
                <w:r>
                  <w:rPr>
                    <w:noProof/>
                    <w:webHidden/>
                  </w:rPr>
                  <w:fldChar w:fldCharType="separate"/>
                </w:r>
                <w:r>
                  <w:rPr>
                    <w:noProof/>
                    <w:webHidden/>
                  </w:rPr>
                  <w:t>11</w:t>
                </w:r>
                <w:r>
                  <w:rPr>
                    <w:noProof/>
                    <w:webHidden/>
                  </w:rPr>
                  <w:fldChar w:fldCharType="end"/>
                </w:r>
              </w:hyperlink>
            </w:p>
            <w:p w14:paraId="01F1F3A4" w14:textId="1F98ADB0"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58" w:history="1">
                <w:r w:rsidRPr="00405E3B">
                  <w:rPr>
                    <w:rStyle w:val="Hyperlink"/>
                    <w:noProof/>
                  </w:rPr>
                  <w:t>Clinical Staff</w:t>
                </w:r>
                <w:r>
                  <w:rPr>
                    <w:noProof/>
                    <w:webHidden/>
                  </w:rPr>
                  <w:tab/>
                </w:r>
                <w:r>
                  <w:rPr>
                    <w:noProof/>
                    <w:webHidden/>
                  </w:rPr>
                  <w:fldChar w:fldCharType="begin"/>
                </w:r>
                <w:r>
                  <w:rPr>
                    <w:noProof/>
                    <w:webHidden/>
                  </w:rPr>
                  <w:instrText xml:space="preserve"> PAGEREF _Toc214470258 \h </w:instrText>
                </w:r>
                <w:r>
                  <w:rPr>
                    <w:noProof/>
                    <w:webHidden/>
                  </w:rPr>
                </w:r>
                <w:r>
                  <w:rPr>
                    <w:noProof/>
                    <w:webHidden/>
                  </w:rPr>
                  <w:fldChar w:fldCharType="separate"/>
                </w:r>
                <w:r>
                  <w:rPr>
                    <w:noProof/>
                    <w:webHidden/>
                  </w:rPr>
                  <w:t>11</w:t>
                </w:r>
                <w:r>
                  <w:rPr>
                    <w:noProof/>
                    <w:webHidden/>
                  </w:rPr>
                  <w:fldChar w:fldCharType="end"/>
                </w:r>
              </w:hyperlink>
            </w:p>
            <w:p w14:paraId="3A1C9B51" w14:textId="5E99D19A"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59" w:history="1">
                <w:r w:rsidRPr="00405E3B">
                  <w:rPr>
                    <w:rStyle w:val="Hyperlink"/>
                    <w:noProof/>
                  </w:rPr>
                  <w:t>Patients and Service Users</w:t>
                </w:r>
                <w:r>
                  <w:rPr>
                    <w:noProof/>
                    <w:webHidden/>
                  </w:rPr>
                  <w:tab/>
                </w:r>
                <w:r>
                  <w:rPr>
                    <w:noProof/>
                    <w:webHidden/>
                  </w:rPr>
                  <w:fldChar w:fldCharType="begin"/>
                </w:r>
                <w:r>
                  <w:rPr>
                    <w:noProof/>
                    <w:webHidden/>
                  </w:rPr>
                  <w:instrText xml:space="preserve"> PAGEREF _Toc214470259 \h </w:instrText>
                </w:r>
                <w:r>
                  <w:rPr>
                    <w:noProof/>
                    <w:webHidden/>
                  </w:rPr>
                </w:r>
                <w:r>
                  <w:rPr>
                    <w:noProof/>
                    <w:webHidden/>
                  </w:rPr>
                  <w:fldChar w:fldCharType="separate"/>
                </w:r>
                <w:r>
                  <w:rPr>
                    <w:noProof/>
                    <w:webHidden/>
                  </w:rPr>
                  <w:t>11</w:t>
                </w:r>
                <w:r>
                  <w:rPr>
                    <w:noProof/>
                    <w:webHidden/>
                  </w:rPr>
                  <w:fldChar w:fldCharType="end"/>
                </w:r>
              </w:hyperlink>
            </w:p>
            <w:p w14:paraId="767F49DE" w14:textId="12723771"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60" w:history="1">
                <w:r w:rsidRPr="00405E3B">
                  <w:rPr>
                    <w:rStyle w:val="Hyperlink"/>
                    <w:noProof/>
                  </w:rPr>
                  <w:t>IT and Data Security Team</w:t>
                </w:r>
                <w:r>
                  <w:rPr>
                    <w:noProof/>
                    <w:webHidden/>
                  </w:rPr>
                  <w:tab/>
                </w:r>
                <w:r>
                  <w:rPr>
                    <w:noProof/>
                    <w:webHidden/>
                  </w:rPr>
                  <w:fldChar w:fldCharType="begin"/>
                </w:r>
                <w:r>
                  <w:rPr>
                    <w:noProof/>
                    <w:webHidden/>
                  </w:rPr>
                  <w:instrText xml:space="preserve"> PAGEREF _Toc214470260 \h </w:instrText>
                </w:r>
                <w:r>
                  <w:rPr>
                    <w:noProof/>
                    <w:webHidden/>
                  </w:rPr>
                </w:r>
                <w:r>
                  <w:rPr>
                    <w:noProof/>
                    <w:webHidden/>
                  </w:rPr>
                  <w:fldChar w:fldCharType="separate"/>
                </w:r>
                <w:r>
                  <w:rPr>
                    <w:noProof/>
                    <w:webHidden/>
                  </w:rPr>
                  <w:t>11</w:t>
                </w:r>
                <w:r>
                  <w:rPr>
                    <w:noProof/>
                    <w:webHidden/>
                  </w:rPr>
                  <w:fldChar w:fldCharType="end"/>
                </w:r>
              </w:hyperlink>
            </w:p>
            <w:p w14:paraId="0C41B985" w14:textId="35EACB2B"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61" w:history="1">
                <w:r w:rsidRPr="00405E3B">
                  <w:rPr>
                    <w:rStyle w:val="Hyperlink"/>
                    <w:noProof/>
                  </w:rPr>
                  <w:t>Legal and Compliance Team</w:t>
                </w:r>
                <w:r>
                  <w:rPr>
                    <w:noProof/>
                    <w:webHidden/>
                  </w:rPr>
                  <w:tab/>
                </w:r>
                <w:r>
                  <w:rPr>
                    <w:noProof/>
                    <w:webHidden/>
                  </w:rPr>
                  <w:fldChar w:fldCharType="begin"/>
                </w:r>
                <w:r>
                  <w:rPr>
                    <w:noProof/>
                    <w:webHidden/>
                  </w:rPr>
                  <w:instrText xml:space="preserve"> PAGEREF _Toc214470261 \h </w:instrText>
                </w:r>
                <w:r>
                  <w:rPr>
                    <w:noProof/>
                    <w:webHidden/>
                  </w:rPr>
                </w:r>
                <w:r>
                  <w:rPr>
                    <w:noProof/>
                    <w:webHidden/>
                  </w:rPr>
                  <w:fldChar w:fldCharType="separate"/>
                </w:r>
                <w:r>
                  <w:rPr>
                    <w:noProof/>
                    <w:webHidden/>
                  </w:rPr>
                  <w:t>11</w:t>
                </w:r>
                <w:r>
                  <w:rPr>
                    <w:noProof/>
                    <w:webHidden/>
                  </w:rPr>
                  <w:fldChar w:fldCharType="end"/>
                </w:r>
              </w:hyperlink>
            </w:p>
            <w:p w14:paraId="5076DE22" w14:textId="6E72D9F2"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62" w:history="1">
                <w:r w:rsidRPr="00405E3B">
                  <w:rPr>
                    <w:rStyle w:val="Hyperlink"/>
                    <w:noProof/>
                  </w:rPr>
                  <w:t>Manufacturers</w:t>
                </w:r>
                <w:r>
                  <w:rPr>
                    <w:noProof/>
                    <w:webHidden/>
                  </w:rPr>
                  <w:tab/>
                </w:r>
                <w:r>
                  <w:rPr>
                    <w:noProof/>
                    <w:webHidden/>
                  </w:rPr>
                  <w:fldChar w:fldCharType="begin"/>
                </w:r>
                <w:r>
                  <w:rPr>
                    <w:noProof/>
                    <w:webHidden/>
                  </w:rPr>
                  <w:instrText xml:space="preserve"> PAGEREF _Toc214470262 \h </w:instrText>
                </w:r>
                <w:r>
                  <w:rPr>
                    <w:noProof/>
                    <w:webHidden/>
                  </w:rPr>
                </w:r>
                <w:r>
                  <w:rPr>
                    <w:noProof/>
                    <w:webHidden/>
                  </w:rPr>
                  <w:fldChar w:fldCharType="separate"/>
                </w:r>
                <w:r>
                  <w:rPr>
                    <w:noProof/>
                    <w:webHidden/>
                  </w:rPr>
                  <w:t>11</w:t>
                </w:r>
                <w:r>
                  <w:rPr>
                    <w:noProof/>
                    <w:webHidden/>
                  </w:rPr>
                  <w:fldChar w:fldCharType="end"/>
                </w:r>
              </w:hyperlink>
            </w:p>
            <w:p w14:paraId="7B34AEBE" w14:textId="322BEB35"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63" w:history="1">
                <w:r w:rsidRPr="00405E3B">
                  <w:rPr>
                    <w:rStyle w:val="Hyperlink"/>
                    <w:noProof/>
                  </w:rPr>
                  <w:t>NHS Digital</w:t>
                </w:r>
                <w:r>
                  <w:rPr>
                    <w:noProof/>
                    <w:webHidden/>
                  </w:rPr>
                  <w:tab/>
                </w:r>
                <w:r>
                  <w:rPr>
                    <w:noProof/>
                    <w:webHidden/>
                  </w:rPr>
                  <w:fldChar w:fldCharType="begin"/>
                </w:r>
                <w:r>
                  <w:rPr>
                    <w:noProof/>
                    <w:webHidden/>
                  </w:rPr>
                  <w:instrText xml:space="preserve"> PAGEREF _Toc214470263 \h </w:instrText>
                </w:r>
                <w:r>
                  <w:rPr>
                    <w:noProof/>
                    <w:webHidden/>
                  </w:rPr>
                </w:r>
                <w:r>
                  <w:rPr>
                    <w:noProof/>
                    <w:webHidden/>
                  </w:rPr>
                  <w:fldChar w:fldCharType="separate"/>
                </w:r>
                <w:r>
                  <w:rPr>
                    <w:noProof/>
                    <w:webHidden/>
                  </w:rPr>
                  <w:t>12</w:t>
                </w:r>
                <w:r>
                  <w:rPr>
                    <w:noProof/>
                    <w:webHidden/>
                  </w:rPr>
                  <w:fldChar w:fldCharType="end"/>
                </w:r>
              </w:hyperlink>
            </w:p>
            <w:p w14:paraId="2F209A8C" w14:textId="2967FE2F" w:rsidR="00166331" w:rsidRDefault="0016633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4470264" w:history="1">
                <w:r w:rsidRPr="00405E3B">
                  <w:rPr>
                    <w:rStyle w:val="Hyperlink"/>
                    <w:b/>
                    <w:bCs/>
                    <w:noProof/>
                  </w:rPr>
                  <w:t>8. STAKEHOLDER MATRIX (POWER/INTEREST GRID)</w:t>
                </w:r>
                <w:r>
                  <w:rPr>
                    <w:noProof/>
                    <w:webHidden/>
                  </w:rPr>
                  <w:tab/>
                </w:r>
                <w:r>
                  <w:rPr>
                    <w:noProof/>
                    <w:webHidden/>
                  </w:rPr>
                  <w:fldChar w:fldCharType="begin"/>
                </w:r>
                <w:r>
                  <w:rPr>
                    <w:noProof/>
                    <w:webHidden/>
                  </w:rPr>
                  <w:instrText xml:space="preserve"> PAGEREF _Toc214470264 \h </w:instrText>
                </w:r>
                <w:r>
                  <w:rPr>
                    <w:noProof/>
                    <w:webHidden/>
                  </w:rPr>
                </w:r>
                <w:r>
                  <w:rPr>
                    <w:noProof/>
                    <w:webHidden/>
                  </w:rPr>
                  <w:fldChar w:fldCharType="separate"/>
                </w:r>
                <w:r>
                  <w:rPr>
                    <w:noProof/>
                    <w:webHidden/>
                  </w:rPr>
                  <w:t>12</w:t>
                </w:r>
                <w:r>
                  <w:rPr>
                    <w:noProof/>
                    <w:webHidden/>
                  </w:rPr>
                  <w:fldChar w:fldCharType="end"/>
                </w:r>
              </w:hyperlink>
            </w:p>
            <w:p w14:paraId="10D5B984" w14:textId="2CAB3001" w:rsidR="00166331" w:rsidRDefault="0016633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4470265" w:history="1">
                <w:r w:rsidRPr="00405E3B">
                  <w:rPr>
                    <w:rStyle w:val="Hyperlink"/>
                    <w:b/>
                    <w:bCs/>
                    <w:noProof/>
                  </w:rPr>
                  <w:t>9. RACI MATRIX (PROJECT RESPONSIBILITY TABLE)</w:t>
                </w:r>
                <w:r>
                  <w:rPr>
                    <w:noProof/>
                    <w:webHidden/>
                  </w:rPr>
                  <w:tab/>
                </w:r>
                <w:r>
                  <w:rPr>
                    <w:noProof/>
                    <w:webHidden/>
                  </w:rPr>
                  <w:fldChar w:fldCharType="begin"/>
                </w:r>
                <w:r>
                  <w:rPr>
                    <w:noProof/>
                    <w:webHidden/>
                  </w:rPr>
                  <w:instrText xml:space="preserve"> PAGEREF _Toc214470265 \h </w:instrText>
                </w:r>
                <w:r>
                  <w:rPr>
                    <w:noProof/>
                    <w:webHidden/>
                  </w:rPr>
                </w:r>
                <w:r>
                  <w:rPr>
                    <w:noProof/>
                    <w:webHidden/>
                  </w:rPr>
                  <w:fldChar w:fldCharType="separate"/>
                </w:r>
                <w:r>
                  <w:rPr>
                    <w:noProof/>
                    <w:webHidden/>
                  </w:rPr>
                  <w:t>12</w:t>
                </w:r>
                <w:r>
                  <w:rPr>
                    <w:noProof/>
                    <w:webHidden/>
                  </w:rPr>
                  <w:fldChar w:fldCharType="end"/>
                </w:r>
              </w:hyperlink>
            </w:p>
            <w:p w14:paraId="723AA975" w14:textId="2180EE3F" w:rsidR="00166331" w:rsidRDefault="0016633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4470266" w:history="1">
                <w:r w:rsidRPr="00405E3B">
                  <w:rPr>
                    <w:rStyle w:val="Hyperlink"/>
                    <w:b/>
                    <w:bCs/>
                    <w:noProof/>
                  </w:rPr>
                  <w:t>10. STAKEHOLDER ENGAGEMENT PLAN</w:t>
                </w:r>
                <w:r>
                  <w:rPr>
                    <w:noProof/>
                    <w:webHidden/>
                  </w:rPr>
                  <w:tab/>
                </w:r>
                <w:r>
                  <w:rPr>
                    <w:noProof/>
                    <w:webHidden/>
                  </w:rPr>
                  <w:fldChar w:fldCharType="begin"/>
                </w:r>
                <w:r>
                  <w:rPr>
                    <w:noProof/>
                    <w:webHidden/>
                  </w:rPr>
                  <w:instrText xml:space="preserve"> PAGEREF _Toc214470266 \h </w:instrText>
                </w:r>
                <w:r>
                  <w:rPr>
                    <w:noProof/>
                    <w:webHidden/>
                  </w:rPr>
                </w:r>
                <w:r>
                  <w:rPr>
                    <w:noProof/>
                    <w:webHidden/>
                  </w:rPr>
                  <w:fldChar w:fldCharType="separate"/>
                </w:r>
                <w:r>
                  <w:rPr>
                    <w:noProof/>
                    <w:webHidden/>
                  </w:rPr>
                  <w:t>13</w:t>
                </w:r>
                <w:r>
                  <w:rPr>
                    <w:noProof/>
                    <w:webHidden/>
                  </w:rPr>
                  <w:fldChar w:fldCharType="end"/>
                </w:r>
              </w:hyperlink>
            </w:p>
            <w:p w14:paraId="4F83E9A9" w14:textId="4DA4F9FB" w:rsidR="00166331" w:rsidRDefault="0016633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4470267" w:history="1">
                <w:r w:rsidRPr="00405E3B">
                  <w:rPr>
                    <w:rStyle w:val="Hyperlink"/>
                    <w:b/>
                    <w:bCs/>
                    <w:noProof/>
                  </w:rPr>
                  <w:t>11. COMMUNICATION PLAN</w:t>
                </w:r>
                <w:r>
                  <w:rPr>
                    <w:noProof/>
                    <w:webHidden/>
                  </w:rPr>
                  <w:tab/>
                </w:r>
                <w:r>
                  <w:rPr>
                    <w:noProof/>
                    <w:webHidden/>
                  </w:rPr>
                  <w:fldChar w:fldCharType="begin"/>
                </w:r>
                <w:r>
                  <w:rPr>
                    <w:noProof/>
                    <w:webHidden/>
                  </w:rPr>
                  <w:instrText xml:space="preserve"> PAGEREF _Toc214470267 \h </w:instrText>
                </w:r>
                <w:r>
                  <w:rPr>
                    <w:noProof/>
                    <w:webHidden/>
                  </w:rPr>
                </w:r>
                <w:r>
                  <w:rPr>
                    <w:noProof/>
                    <w:webHidden/>
                  </w:rPr>
                  <w:fldChar w:fldCharType="separate"/>
                </w:r>
                <w:r>
                  <w:rPr>
                    <w:noProof/>
                    <w:webHidden/>
                  </w:rPr>
                  <w:t>13</w:t>
                </w:r>
                <w:r>
                  <w:rPr>
                    <w:noProof/>
                    <w:webHidden/>
                  </w:rPr>
                  <w:fldChar w:fldCharType="end"/>
                </w:r>
              </w:hyperlink>
            </w:p>
            <w:p w14:paraId="12A7D17D" w14:textId="02699F5E" w:rsidR="00166331" w:rsidRDefault="0016633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4470268" w:history="1">
                <w:r w:rsidRPr="00405E3B">
                  <w:rPr>
                    <w:rStyle w:val="Hyperlink"/>
                    <w:b/>
                    <w:bCs/>
                    <w:noProof/>
                  </w:rPr>
                  <w:t>12. STAKEHOLDER ENGAGEMENT PROCESS USING THE 4Cs MODEL</w:t>
                </w:r>
                <w:r>
                  <w:rPr>
                    <w:noProof/>
                    <w:webHidden/>
                  </w:rPr>
                  <w:tab/>
                </w:r>
                <w:r>
                  <w:rPr>
                    <w:noProof/>
                    <w:webHidden/>
                  </w:rPr>
                  <w:fldChar w:fldCharType="begin"/>
                </w:r>
                <w:r>
                  <w:rPr>
                    <w:noProof/>
                    <w:webHidden/>
                  </w:rPr>
                  <w:instrText xml:space="preserve"> PAGEREF _Toc214470268 \h </w:instrText>
                </w:r>
                <w:r>
                  <w:rPr>
                    <w:noProof/>
                    <w:webHidden/>
                  </w:rPr>
                </w:r>
                <w:r>
                  <w:rPr>
                    <w:noProof/>
                    <w:webHidden/>
                  </w:rPr>
                  <w:fldChar w:fldCharType="separate"/>
                </w:r>
                <w:r>
                  <w:rPr>
                    <w:noProof/>
                    <w:webHidden/>
                  </w:rPr>
                  <w:t>14</w:t>
                </w:r>
                <w:r>
                  <w:rPr>
                    <w:noProof/>
                    <w:webHidden/>
                  </w:rPr>
                  <w:fldChar w:fldCharType="end"/>
                </w:r>
              </w:hyperlink>
            </w:p>
            <w:p w14:paraId="4B1C5AC3" w14:textId="6B6EA5AC"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69" w:history="1">
                <w:r w:rsidRPr="00405E3B">
                  <w:rPr>
                    <w:rStyle w:val="Hyperlink"/>
                    <w:noProof/>
                  </w:rPr>
                  <w:t>12.1 Communication</w:t>
                </w:r>
                <w:r>
                  <w:rPr>
                    <w:noProof/>
                    <w:webHidden/>
                  </w:rPr>
                  <w:tab/>
                </w:r>
                <w:r>
                  <w:rPr>
                    <w:noProof/>
                    <w:webHidden/>
                  </w:rPr>
                  <w:fldChar w:fldCharType="begin"/>
                </w:r>
                <w:r>
                  <w:rPr>
                    <w:noProof/>
                    <w:webHidden/>
                  </w:rPr>
                  <w:instrText xml:space="preserve"> PAGEREF _Toc214470269 \h </w:instrText>
                </w:r>
                <w:r>
                  <w:rPr>
                    <w:noProof/>
                    <w:webHidden/>
                  </w:rPr>
                </w:r>
                <w:r>
                  <w:rPr>
                    <w:noProof/>
                    <w:webHidden/>
                  </w:rPr>
                  <w:fldChar w:fldCharType="separate"/>
                </w:r>
                <w:r>
                  <w:rPr>
                    <w:noProof/>
                    <w:webHidden/>
                  </w:rPr>
                  <w:t>14</w:t>
                </w:r>
                <w:r>
                  <w:rPr>
                    <w:noProof/>
                    <w:webHidden/>
                  </w:rPr>
                  <w:fldChar w:fldCharType="end"/>
                </w:r>
              </w:hyperlink>
            </w:p>
            <w:p w14:paraId="19D2C714" w14:textId="5AE21442"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70" w:history="1">
                <w:r w:rsidRPr="00405E3B">
                  <w:rPr>
                    <w:rStyle w:val="Hyperlink"/>
                    <w:noProof/>
                  </w:rPr>
                  <w:t>12.2 Coordination</w:t>
                </w:r>
                <w:r>
                  <w:rPr>
                    <w:noProof/>
                    <w:webHidden/>
                  </w:rPr>
                  <w:tab/>
                </w:r>
                <w:r>
                  <w:rPr>
                    <w:noProof/>
                    <w:webHidden/>
                  </w:rPr>
                  <w:fldChar w:fldCharType="begin"/>
                </w:r>
                <w:r>
                  <w:rPr>
                    <w:noProof/>
                    <w:webHidden/>
                  </w:rPr>
                  <w:instrText xml:space="preserve"> PAGEREF _Toc214470270 \h </w:instrText>
                </w:r>
                <w:r>
                  <w:rPr>
                    <w:noProof/>
                    <w:webHidden/>
                  </w:rPr>
                </w:r>
                <w:r>
                  <w:rPr>
                    <w:noProof/>
                    <w:webHidden/>
                  </w:rPr>
                  <w:fldChar w:fldCharType="separate"/>
                </w:r>
                <w:r>
                  <w:rPr>
                    <w:noProof/>
                    <w:webHidden/>
                  </w:rPr>
                  <w:t>14</w:t>
                </w:r>
                <w:r>
                  <w:rPr>
                    <w:noProof/>
                    <w:webHidden/>
                  </w:rPr>
                  <w:fldChar w:fldCharType="end"/>
                </w:r>
              </w:hyperlink>
            </w:p>
            <w:p w14:paraId="462C14BF" w14:textId="02FEDDE3"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71" w:history="1">
                <w:r w:rsidRPr="00405E3B">
                  <w:rPr>
                    <w:rStyle w:val="Hyperlink"/>
                    <w:noProof/>
                  </w:rPr>
                  <w:t>12.3 Cooperation</w:t>
                </w:r>
                <w:r>
                  <w:rPr>
                    <w:noProof/>
                    <w:webHidden/>
                  </w:rPr>
                  <w:tab/>
                </w:r>
                <w:r>
                  <w:rPr>
                    <w:noProof/>
                    <w:webHidden/>
                  </w:rPr>
                  <w:fldChar w:fldCharType="begin"/>
                </w:r>
                <w:r>
                  <w:rPr>
                    <w:noProof/>
                    <w:webHidden/>
                  </w:rPr>
                  <w:instrText xml:space="preserve"> PAGEREF _Toc214470271 \h </w:instrText>
                </w:r>
                <w:r>
                  <w:rPr>
                    <w:noProof/>
                    <w:webHidden/>
                  </w:rPr>
                </w:r>
                <w:r>
                  <w:rPr>
                    <w:noProof/>
                    <w:webHidden/>
                  </w:rPr>
                  <w:fldChar w:fldCharType="separate"/>
                </w:r>
                <w:r>
                  <w:rPr>
                    <w:noProof/>
                    <w:webHidden/>
                  </w:rPr>
                  <w:t>15</w:t>
                </w:r>
                <w:r>
                  <w:rPr>
                    <w:noProof/>
                    <w:webHidden/>
                  </w:rPr>
                  <w:fldChar w:fldCharType="end"/>
                </w:r>
              </w:hyperlink>
            </w:p>
            <w:p w14:paraId="2424ABFF" w14:textId="4F0E20F1"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72" w:history="1">
                <w:r w:rsidRPr="00405E3B">
                  <w:rPr>
                    <w:rStyle w:val="Hyperlink"/>
                    <w:noProof/>
                  </w:rPr>
                  <w:t>12.4 Collaboration</w:t>
                </w:r>
                <w:r>
                  <w:rPr>
                    <w:noProof/>
                    <w:webHidden/>
                  </w:rPr>
                  <w:tab/>
                </w:r>
                <w:r>
                  <w:rPr>
                    <w:noProof/>
                    <w:webHidden/>
                  </w:rPr>
                  <w:fldChar w:fldCharType="begin"/>
                </w:r>
                <w:r>
                  <w:rPr>
                    <w:noProof/>
                    <w:webHidden/>
                  </w:rPr>
                  <w:instrText xml:space="preserve"> PAGEREF _Toc214470272 \h </w:instrText>
                </w:r>
                <w:r>
                  <w:rPr>
                    <w:noProof/>
                    <w:webHidden/>
                  </w:rPr>
                </w:r>
                <w:r>
                  <w:rPr>
                    <w:noProof/>
                    <w:webHidden/>
                  </w:rPr>
                  <w:fldChar w:fldCharType="separate"/>
                </w:r>
                <w:r>
                  <w:rPr>
                    <w:noProof/>
                    <w:webHidden/>
                  </w:rPr>
                  <w:t>15</w:t>
                </w:r>
                <w:r>
                  <w:rPr>
                    <w:noProof/>
                    <w:webHidden/>
                  </w:rPr>
                  <w:fldChar w:fldCharType="end"/>
                </w:r>
              </w:hyperlink>
            </w:p>
            <w:p w14:paraId="2DE7097D" w14:textId="2206B8D1" w:rsidR="00166331" w:rsidRDefault="0016633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4470273" w:history="1">
                <w:r w:rsidRPr="00405E3B">
                  <w:rPr>
                    <w:rStyle w:val="Hyperlink"/>
                    <w:b/>
                    <w:bCs/>
                    <w:noProof/>
                  </w:rPr>
                  <w:t>13. CONFLICT MANAGEMENT</w:t>
                </w:r>
                <w:r>
                  <w:rPr>
                    <w:noProof/>
                    <w:webHidden/>
                  </w:rPr>
                  <w:tab/>
                </w:r>
                <w:r>
                  <w:rPr>
                    <w:noProof/>
                    <w:webHidden/>
                  </w:rPr>
                  <w:fldChar w:fldCharType="begin"/>
                </w:r>
                <w:r>
                  <w:rPr>
                    <w:noProof/>
                    <w:webHidden/>
                  </w:rPr>
                  <w:instrText xml:space="preserve"> PAGEREF _Toc214470273 \h </w:instrText>
                </w:r>
                <w:r>
                  <w:rPr>
                    <w:noProof/>
                    <w:webHidden/>
                  </w:rPr>
                </w:r>
                <w:r>
                  <w:rPr>
                    <w:noProof/>
                    <w:webHidden/>
                  </w:rPr>
                  <w:fldChar w:fldCharType="separate"/>
                </w:r>
                <w:r>
                  <w:rPr>
                    <w:noProof/>
                    <w:webHidden/>
                  </w:rPr>
                  <w:t>16</w:t>
                </w:r>
                <w:r>
                  <w:rPr>
                    <w:noProof/>
                    <w:webHidden/>
                  </w:rPr>
                  <w:fldChar w:fldCharType="end"/>
                </w:r>
              </w:hyperlink>
            </w:p>
            <w:p w14:paraId="1363CE90" w14:textId="78FEFE30"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74" w:history="1">
                <w:r w:rsidRPr="00405E3B">
                  <w:rPr>
                    <w:rStyle w:val="Hyperlink"/>
                    <w:noProof/>
                  </w:rPr>
                  <w:t>1. Negotiation</w:t>
                </w:r>
                <w:r>
                  <w:rPr>
                    <w:noProof/>
                    <w:webHidden/>
                  </w:rPr>
                  <w:tab/>
                </w:r>
                <w:r>
                  <w:rPr>
                    <w:noProof/>
                    <w:webHidden/>
                  </w:rPr>
                  <w:fldChar w:fldCharType="begin"/>
                </w:r>
                <w:r>
                  <w:rPr>
                    <w:noProof/>
                    <w:webHidden/>
                  </w:rPr>
                  <w:instrText xml:space="preserve"> PAGEREF _Toc214470274 \h </w:instrText>
                </w:r>
                <w:r>
                  <w:rPr>
                    <w:noProof/>
                    <w:webHidden/>
                  </w:rPr>
                </w:r>
                <w:r>
                  <w:rPr>
                    <w:noProof/>
                    <w:webHidden/>
                  </w:rPr>
                  <w:fldChar w:fldCharType="separate"/>
                </w:r>
                <w:r>
                  <w:rPr>
                    <w:noProof/>
                    <w:webHidden/>
                  </w:rPr>
                  <w:t>16</w:t>
                </w:r>
                <w:r>
                  <w:rPr>
                    <w:noProof/>
                    <w:webHidden/>
                  </w:rPr>
                  <w:fldChar w:fldCharType="end"/>
                </w:r>
              </w:hyperlink>
            </w:p>
            <w:p w14:paraId="76F82F18" w14:textId="351D9915"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75" w:history="1">
                <w:r w:rsidRPr="00405E3B">
                  <w:rPr>
                    <w:rStyle w:val="Hyperlink"/>
                    <w:noProof/>
                  </w:rPr>
                  <w:t>3. Escalation Procedures</w:t>
                </w:r>
                <w:r>
                  <w:rPr>
                    <w:noProof/>
                    <w:webHidden/>
                  </w:rPr>
                  <w:tab/>
                </w:r>
                <w:r>
                  <w:rPr>
                    <w:noProof/>
                    <w:webHidden/>
                  </w:rPr>
                  <w:fldChar w:fldCharType="begin"/>
                </w:r>
                <w:r>
                  <w:rPr>
                    <w:noProof/>
                    <w:webHidden/>
                  </w:rPr>
                  <w:instrText xml:space="preserve"> PAGEREF _Toc214470275 \h </w:instrText>
                </w:r>
                <w:r>
                  <w:rPr>
                    <w:noProof/>
                    <w:webHidden/>
                  </w:rPr>
                </w:r>
                <w:r>
                  <w:rPr>
                    <w:noProof/>
                    <w:webHidden/>
                  </w:rPr>
                  <w:fldChar w:fldCharType="separate"/>
                </w:r>
                <w:r>
                  <w:rPr>
                    <w:noProof/>
                    <w:webHidden/>
                  </w:rPr>
                  <w:t>16</w:t>
                </w:r>
                <w:r>
                  <w:rPr>
                    <w:noProof/>
                    <w:webHidden/>
                  </w:rPr>
                  <w:fldChar w:fldCharType="end"/>
                </w:r>
              </w:hyperlink>
            </w:p>
            <w:p w14:paraId="2A33A22F" w14:textId="05DDA70D"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76" w:history="1">
                <w:r w:rsidRPr="00405E3B">
                  <w:rPr>
                    <w:rStyle w:val="Hyperlink"/>
                    <w:noProof/>
                  </w:rPr>
                  <w:t>4. Consensus-Building Techniques</w:t>
                </w:r>
                <w:r>
                  <w:rPr>
                    <w:noProof/>
                    <w:webHidden/>
                  </w:rPr>
                  <w:tab/>
                </w:r>
                <w:r>
                  <w:rPr>
                    <w:noProof/>
                    <w:webHidden/>
                  </w:rPr>
                  <w:fldChar w:fldCharType="begin"/>
                </w:r>
                <w:r>
                  <w:rPr>
                    <w:noProof/>
                    <w:webHidden/>
                  </w:rPr>
                  <w:instrText xml:space="preserve"> PAGEREF _Toc214470276 \h </w:instrText>
                </w:r>
                <w:r>
                  <w:rPr>
                    <w:noProof/>
                    <w:webHidden/>
                  </w:rPr>
                </w:r>
                <w:r>
                  <w:rPr>
                    <w:noProof/>
                    <w:webHidden/>
                  </w:rPr>
                  <w:fldChar w:fldCharType="separate"/>
                </w:r>
                <w:r>
                  <w:rPr>
                    <w:noProof/>
                    <w:webHidden/>
                  </w:rPr>
                  <w:t>16</w:t>
                </w:r>
                <w:r>
                  <w:rPr>
                    <w:noProof/>
                    <w:webHidden/>
                  </w:rPr>
                  <w:fldChar w:fldCharType="end"/>
                </w:r>
              </w:hyperlink>
            </w:p>
            <w:p w14:paraId="19E19F4C" w14:textId="7740A1F6"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77" w:history="1">
                <w:r w:rsidRPr="00405E3B">
                  <w:rPr>
                    <w:rStyle w:val="Hyperlink"/>
                    <w:noProof/>
                  </w:rPr>
                  <w:t>5. Transparent Documentation</w:t>
                </w:r>
                <w:r>
                  <w:rPr>
                    <w:noProof/>
                    <w:webHidden/>
                  </w:rPr>
                  <w:tab/>
                </w:r>
                <w:r>
                  <w:rPr>
                    <w:noProof/>
                    <w:webHidden/>
                  </w:rPr>
                  <w:fldChar w:fldCharType="begin"/>
                </w:r>
                <w:r>
                  <w:rPr>
                    <w:noProof/>
                    <w:webHidden/>
                  </w:rPr>
                  <w:instrText xml:space="preserve"> PAGEREF _Toc214470277 \h </w:instrText>
                </w:r>
                <w:r>
                  <w:rPr>
                    <w:noProof/>
                    <w:webHidden/>
                  </w:rPr>
                </w:r>
                <w:r>
                  <w:rPr>
                    <w:noProof/>
                    <w:webHidden/>
                  </w:rPr>
                  <w:fldChar w:fldCharType="separate"/>
                </w:r>
                <w:r>
                  <w:rPr>
                    <w:noProof/>
                    <w:webHidden/>
                  </w:rPr>
                  <w:t>17</w:t>
                </w:r>
                <w:r>
                  <w:rPr>
                    <w:noProof/>
                    <w:webHidden/>
                  </w:rPr>
                  <w:fldChar w:fldCharType="end"/>
                </w:r>
              </w:hyperlink>
            </w:p>
            <w:p w14:paraId="7FA8DF40" w14:textId="571A2DDB" w:rsidR="00166331" w:rsidRDefault="0016633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4470278" w:history="1">
                <w:r w:rsidRPr="00405E3B">
                  <w:rPr>
                    <w:rStyle w:val="Hyperlink"/>
                    <w:b/>
                    <w:bCs/>
                    <w:noProof/>
                  </w:rPr>
                  <w:t>14. IMPACT OF STAKEHOLDER ENGAGEMENT ON BUSINESS PERFORMANCE</w:t>
                </w:r>
                <w:r>
                  <w:rPr>
                    <w:noProof/>
                    <w:webHidden/>
                  </w:rPr>
                  <w:tab/>
                </w:r>
                <w:r>
                  <w:rPr>
                    <w:noProof/>
                    <w:webHidden/>
                  </w:rPr>
                  <w:fldChar w:fldCharType="begin"/>
                </w:r>
                <w:r>
                  <w:rPr>
                    <w:noProof/>
                    <w:webHidden/>
                  </w:rPr>
                  <w:instrText xml:space="preserve"> PAGEREF _Toc214470278 \h </w:instrText>
                </w:r>
                <w:r>
                  <w:rPr>
                    <w:noProof/>
                    <w:webHidden/>
                  </w:rPr>
                </w:r>
                <w:r>
                  <w:rPr>
                    <w:noProof/>
                    <w:webHidden/>
                  </w:rPr>
                  <w:fldChar w:fldCharType="separate"/>
                </w:r>
                <w:r>
                  <w:rPr>
                    <w:noProof/>
                    <w:webHidden/>
                  </w:rPr>
                  <w:t>17</w:t>
                </w:r>
                <w:r>
                  <w:rPr>
                    <w:noProof/>
                    <w:webHidden/>
                  </w:rPr>
                  <w:fldChar w:fldCharType="end"/>
                </w:r>
              </w:hyperlink>
            </w:p>
            <w:p w14:paraId="0C89A6BE" w14:textId="0E2E93F6"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79" w:history="1">
                <w:r w:rsidRPr="00405E3B">
                  <w:rPr>
                    <w:rStyle w:val="Hyperlink"/>
                    <w:noProof/>
                  </w:rPr>
                  <w:t>14.1 Improved Product Quality</w:t>
                </w:r>
                <w:r>
                  <w:rPr>
                    <w:noProof/>
                    <w:webHidden/>
                  </w:rPr>
                  <w:tab/>
                </w:r>
                <w:r>
                  <w:rPr>
                    <w:noProof/>
                    <w:webHidden/>
                  </w:rPr>
                  <w:fldChar w:fldCharType="begin"/>
                </w:r>
                <w:r>
                  <w:rPr>
                    <w:noProof/>
                    <w:webHidden/>
                  </w:rPr>
                  <w:instrText xml:space="preserve"> PAGEREF _Toc214470279 \h </w:instrText>
                </w:r>
                <w:r>
                  <w:rPr>
                    <w:noProof/>
                    <w:webHidden/>
                  </w:rPr>
                </w:r>
                <w:r>
                  <w:rPr>
                    <w:noProof/>
                    <w:webHidden/>
                  </w:rPr>
                  <w:fldChar w:fldCharType="separate"/>
                </w:r>
                <w:r>
                  <w:rPr>
                    <w:noProof/>
                    <w:webHidden/>
                  </w:rPr>
                  <w:t>17</w:t>
                </w:r>
                <w:r>
                  <w:rPr>
                    <w:noProof/>
                    <w:webHidden/>
                  </w:rPr>
                  <w:fldChar w:fldCharType="end"/>
                </w:r>
              </w:hyperlink>
            </w:p>
            <w:p w14:paraId="17CE90AE" w14:textId="0839DB92"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80" w:history="1">
                <w:r w:rsidRPr="00405E3B">
                  <w:rPr>
                    <w:rStyle w:val="Hyperlink"/>
                    <w:noProof/>
                  </w:rPr>
                  <w:t>14.2 Faster Regulatory Approval</w:t>
                </w:r>
                <w:r>
                  <w:rPr>
                    <w:noProof/>
                    <w:webHidden/>
                  </w:rPr>
                  <w:tab/>
                </w:r>
                <w:r>
                  <w:rPr>
                    <w:noProof/>
                    <w:webHidden/>
                  </w:rPr>
                  <w:fldChar w:fldCharType="begin"/>
                </w:r>
                <w:r>
                  <w:rPr>
                    <w:noProof/>
                    <w:webHidden/>
                  </w:rPr>
                  <w:instrText xml:space="preserve"> PAGEREF _Toc214470280 \h </w:instrText>
                </w:r>
                <w:r>
                  <w:rPr>
                    <w:noProof/>
                    <w:webHidden/>
                  </w:rPr>
                </w:r>
                <w:r>
                  <w:rPr>
                    <w:noProof/>
                    <w:webHidden/>
                  </w:rPr>
                  <w:fldChar w:fldCharType="separate"/>
                </w:r>
                <w:r>
                  <w:rPr>
                    <w:noProof/>
                    <w:webHidden/>
                  </w:rPr>
                  <w:t>17</w:t>
                </w:r>
                <w:r>
                  <w:rPr>
                    <w:noProof/>
                    <w:webHidden/>
                  </w:rPr>
                  <w:fldChar w:fldCharType="end"/>
                </w:r>
              </w:hyperlink>
            </w:p>
            <w:p w14:paraId="6A912BE4" w14:textId="27A50912"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81" w:history="1">
                <w:r w:rsidRPr="00405E3B">
                  <w:rPr>
                    <w:rStyle w:val="Hyperlink"/>
                    <w:noProof/>
                  </w:rPr>
                  <w:t>14.3 Enhanced Innovation</w:t>
                </w:r>
                <w:r>
                  <w:rPr>
                    <w:noProof/>
                    <w:webHidden/>
                  </w:rPr>
                  <w:tab/>
                </w:r>
                <w:r>
                  <w:rPr>
                    <w:noProof/>
                    <w:webHidden/>
                  </w:rPr>
                  <w:fldChar w:fldCharType="begin"/>
                </w:r>
                <w:r>
                  <w:rPr>
                    <w:noProof/>
                    <w:webHidden/>
                  </w:rPr>
                  <w:instrText xml:space="preserve"> PAGEREF _Toc214470281 \h </w:instrText>
                </w:r>
                <w:r>
                  <w:rPr>
                    <w:noProof/>
                    <w:webHidden/>
                  </w:rPr>
                </w:r>
                <w:r>
                  <w:rPr>
                    <w:noProof/>
                    <w:webHidden/>
                  </w:rPr>
                  <w:fldChar w:fldCharType="separate"/>
                </w:r>
                <w:r>
                  <w:rPr>
                    <w:noProof/>
                    <w:webHidden/>
                  </w:rPr>
                  <w:t>17</w:t>
                </w:r>
                <w:r>
                  <w:rPr>
                    <w:noProof/>
                    <w:webHidden/>
                  </w:rPr>
                  <w:fldChar w:fldCharType="end"/>
                </w:r>
              </w:hyperlink>
            </w:p>
            <w:p w14:paraId="5E4DAB02" w14:textId="69AED6DA"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82" w:history="1">
                <w:r w:rsidRPr="00405E3B">
                  <w:rPr>
                    <w:rStyle w:val="Hyperlink"/>
                    <w:noProof/>
                  </w:rPr>
                  <w:t>14.4 Cost Efficiency</w:t>
                </w:r>
                <w:r>
                  <w:rPr>
                    <w:noProof/>
                    <w:webHidden/>
                  </w:rPr>
                  <w:tab/>
                </w:r>
                <w:r>
                  <w:rPr>
                    <w:noProof/>
                    <w:webHidden/>
                  </w:rPr>
                  <w:fldChar w:fldCharType="begin"/>
                </w:r>
                <w:r>
                  <w:rPr>
                    <w:noProof/>
                    <w:webHidden/>
                  </w:rPr>
                  <w:instrText xml:space="preserve"> PAGEREF _Toc214470282 \h </w:instrText>
                </w:r>
                <w:r>
                  <w:rPr>
                    <w:noProof/>
                    <w:webHidden/>
                  </w:rPr>
                </w:r>
                <w:r>
                  <w:rPr>
                    <w:noProof/>
                    <w:webHidden/>
                  </w:rPr>
                  <w:fldChar w:fldCharType="separate"/>
                </w:r>
                <w:r>
                  <w:rPr>
                    <w:noProof/>
                    <w:webHidden/>
                  </w:rPr>
                  <w:t>17</w:t>
                </w:r>
                <w:r>
                  <w:rPr>
                    <w:noProof/>
                    <w:webHidden/>
                  </w:rPr>
                  <w:fldChar w:fldCharType="end"/>
                </w:r>
              </w:hyperlink>
            </w:p>
            <w:p w14:paraId="64A65C1E" w14:textId="7A3F6C5A"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83" w:history="1">
                <w:r w:rsidRPr="00405E3B">
                  <w:rPr>
                    <w:rStyle w:val="Hyperlink"/>
                    <w:noProof/>
                  </w:rPr>
                  <w:t>14.5 Increased Adoption</w:t>
                </w:r>
                <w:r>
                  <w:rPr>
                    <w:noProof/>
                    <w:webHidden/>
                  </w:rPr>
                  <w:tab/>
                </w:r>
                <w:r>
                  <w:rPr>
                    <w:noProof/>
                    <w:webHidden/>
                  </w:rPr>
                  <w:fldChar w:fldCharType="begin"/>
                </w:r>
                <w:r>
                  <w:rPr>
                    <w:noProof/>
                    <w:webHidden/>
                  </w:rPr>
                  <w:instrText xml:space="preserve"> PAGEREF _Toc214470283 \h </w:instrText>
                </w:r>
                <w:r>
                  <w:rPr>
                    <w:noProof/>
                    <w:webHidden/>
                  </w:rPr>
                </w:r>
                <w:r>
                  <w:rPr>
                    <w:noProof/>
                    <w:webHidden/>
                  </w:rPr>
                  <w:fldChar w:fldCharType="separate"/>
                </w:r>
                <w:r>
                  <w:rPr>
                    <w:noProof/>
                    <w:webHidden/>
                  </w:rPr>
                  <w:t>17</w:t>
                </w:r>
                <w:r>
                  <w:rPr>
                    <w:noProof/>
                    <w:webHidden/>
                  </w:rPr>
                  <w:fldChar w:fldCharType="end"/>
                </w:r>
              </w:hyperlink>
            </w:p>
            <w:p w14:paraId="5D28D66B" w14:textId="434E31DB" w:rsidR="00166331" w:rsidRDefault="00166331">
              <w:pPr>
                <w:pStyle w:val="TOC2"/>
                <w:tabs>
                  <w:tab w:val="right" w:leader="dot" w:pos="9016"/>
                </w:tabs>
                <w:rPr>
                  <w:rFonts w:eastAsiaTheme="minorEastAsia"/>
                  <w:noProof/>
                  <w:kern w:val="2"/>
                  <w:sz w:val="24"/>
                  <w:szCs w:val="24"/>
                  <w:lang w:eastAsia="en-GB"/>
                  <w14:ligatures w14:val="standardContextual"/>
                </w:rPr>
              </w:pPr>
              <w:hyperlink w:anchor="_Toc214470284" w:history="1">
                <w:r w:rsidRPr="00405E3B">
                  <w:rPr>
                    <w:rStyle w:val="Hyperlink"/>
                    <w:noProof/>
                  </w:rPr>
                  <w:t>14.6 Organisational Reputation</w:t>
                </w:r>
                <w:r>
                  <w:rPr>
                    <w:noProof/>
                    <w:webHidden/>
                  </w:rPr>
                  <w:tab/>
                </w:r>
                <w:r>
                  <w:rPr>
                    <w:noProof/>
                    <w:webHidden/>
                  </w:rPr>
                  <w:fldChar w:fldCharType="begin"/>
                </w:r>
                <w:r>
                  <w:rPr>
                    <w:noProof/>
                    <w:webHidden/>
                  </w:rPr>
                  <w:instrText xml:space="preserve"> PAGEREF _Toc214470284 \h </w:instrText>
                </w:r>
                <w:r>
                  <w:rPr>
                    <w:noProof/>
                    <w:webHidden/>
                  </w:rPr>
                </w:r>
                <w:r>
                  <w:rPr>
                    <w:noProof/>
                    <w:webHidden/>
                  </w:rPr>
                  <w:fldChar w:fldCharType="separate"/>
                </w:r>
                <w:r>
                  <w:rPr>
                    <w:noProof/>
                    <w:webHidden/>
                  </w:rPr>
                  <w:t>17</w:t>
                </w:r>
                <w:r>
                  <w:rPr>
                    <w:noProof/>
                    <w:webHidden/>
                  </w:rPr>
                  <w:fldChar w:fldCharType="end"/>
                </w:r>
              </w:hyperlink>
            </w:p>
            <w:p w14:paraId="02B6B9D1" w14:textId="6333B7E6" w:rsidR="00166331" w:rsidRDefault="0016633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4470285" w:history="1">
                <w:r w:rsidRPr="00405E3B">
                  <w:rPr>
                    <w:rStyle w:val="Hyperlink"/>
                    <w:b/>
                    <w:bCs/>
                    <w:noProof/>
                  </w:rPr>
                  <w:t>15. RECOMMENDATIONS FOR FUTURE ENGAGEMENT</w:t>
                </w:r>
                <w:r>
                  <w:rPr>
                    <w:noProof/>
                    <w:webHidden/>
                  </w:rPr>
                  <w:tab/>
                </w:r>
                <w:r>
                  <w:rPr>
                    <w:noProof/>
                    <w:webHidden/>
                  </w:rPr>
                  <w:fldChar w:fldCharType="begin"/>
                </w:r>
                <w:r>
                  <w:rPr>
                    <w:noProof/>
                    <w:webHidden/>
                  </w:rPr>
                  <w:instrText xml:space="preserve"> PAGEREF _Toc214470285 \h </w:instrText>
                </w:r>
                <w:r>
                  <w:rPr>
                    <w:noProof/>
                    <w:webHidden/>
                  </w:rPr>
                </w:r>
                <w:r>
                  <w:rPr>
                    <w:noProof/>
                    <w:webHidden/>
                  </w:rPr>
                  <w:fldChar w:fldCharType="separate"/>
                </w:r>
                <w:r>
                  <w:rPr>
                    <w:noProof/>
                    <w:webHidden/>
                  </w:rPr>
                  <w:t>18</w:t>
                </w:r>
                <w:r>
                  <w:rPr>
                    <w:noProof/>
                    <w:webHidden/>
                  </w:rPr>
                  <w:fldChar w:fldCharType="end"/>
                </w:r>
              </w:hyperlink>
            </w:p>
            <w:p w14:paraId="37032C77" w14:textId="1DABBD7C" w:rsidR="00166331" w:rsidRDefault="0016633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4470286" w:history="1">
                <w:r w:rsidRPr="00405E3B">
                  <w:rPr>
                    <w:rStyle w:val="Hyperlink"/>
                    <w:b/>
                    <w:bCs/>
                    <w:noProof/>
                  </w:rPr>
                  <w:t>16. CONCLUSION</w:t>
                </w:r>
                <w:r>
                  <w:rPr>
                    <w:noProof/>
                    <w:webHidden/>
                  </w:rPr>
                  <w:tab/>
                </w:r>
                <w:r>
                  <w:rPr>
                    <w:noProof/>
                    <w:webHidden/>
                  </w:rPr>
                  <w:fldChar w:fldCharType="begin"/>
                </w:r>
                <w:r>
                  <w:rPr>
                    <w:noProof/>
                    <w:webHidden/>
                  </w:rPr>
                  <w:instrText xml:space="preserve"> PAGEREF _Toc214470286 \h </w:instrText>
                </w:r>
                <w:r>
                  <w:rPr>
                    <w:noProof/>
                    <w:webHidden/>
                  </w:rPr>
                </w:r>
                <w:r>
                  <w:rPr>
                    <w:noProof/>
                    <w:webHidden/>
                  </w:rPr>
                  <w:fldChar w:fldCharType="separate"/>
                </w:r>
                <w:r>
                  <w:rPr>
                    <w:noProof/>
                    <w:webHidden/>
                  </w:rPr>
                  <w:t>18</w:t>
                </w:r>
                <w:r>
                  <w:rPr>
                    <w:noProof/>
                    <w:webHidden/>
                  </w:rPr>
                  <w:fldChar w:fldCharType="end"/>
                </w:r>
              </w:hyperlink>
            </w:p>
            <w:p w14:paraId="0FCDAB26" w14:textId="354EDF2D" w:rsidR="00166331" w:rsidRDefault="00166331">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14470287" w:history="1">
                <w:r w:rsidRPr="00405E3B">
                  <w:rPr>
                    <w:rStyle w:val="Hyperlink"/>
                    <w:b/>
                    <w:bCs/>
                    <w:noProof/>
                  </w:rPr>
                  <w:t>17. REFERENCES (HARVARD STYLE)</w:t>
                </w:r>
                <w:r>
                  <w:rPr>
                    <w:noProof/>
                    <w:webHidden/>
                  </w:rPr>
                  <w:tab/>
                </w:r>
                <w:r>
                  <w:rPr>
                    <w:noProof/>
                    <w:webHidden/>
                  </w:rPr>
                  <w:fldChar w:fldCharType="begin"/>
                </w:r>
                <w:r>
                  <w:rPr>
                    <w:noProof/>
                    <w:webHidden/>
                  </w:rPr>
                  <w:instrText xml:space="preserve"> PAGEREF _Toc214470287 \h </w:instrText>
                </w:r>
                <w:r>
                  <w:rPr>
                    <w:noProof/>
                    <w:webHidden/>
                  </w:rPr>
                </w:r>
                <w:r>
                  <w:rPr>
                    <w:noProof/>
                    <w:webHidden/>
                  </w:rPr>
                  <w:fldChar w:fldCharType="separate"/>
                </w:r>
                <w:r>
                  <w:rPr>
                    <w:noProof/>
                    <w:webHidden/>
                  </w:rPr>
                  <w:t>19</w:t>
                </w:r>
                <w:r>
                  <w:rPr>
                    <w:noProof/>
                    <w:webHidden/>
                  </w:rPr>
                  <w:fldChar w:fldCharType="end"/>
                </w:r>
              </w:hyperlink>
            </w:p>
            <w:p w14:paraId="01E5FE9E" w14:textId="602B9A15" w:rsidR="00166331" w:rsidRDefault="00166331">
              <w:r>
                <w:rPr>
                  <w:rFonts w:ascii="Arial" w:hAnsi="Arial"/>
                </w:rPr>
                <w:lastRenderedPageBreak/>
                <w:fldChar w:fldCharType="end"/>
              </w:r>
            </w:p>
          </w:sdtContent>
        </w:sdt>
        <w:p w14:paraId="4412FE58" w14:textId="4C5FC4EC" w:rsidR="00791D6A" w:rsidRDefault="00791D6A">
          <w:pPr>
            <w:pStyle w:val="TOCHeading"/>
          </w:pPr>
        </w:p>
        <w:p w14:paraId="463C2A4D" w14:textId="3B810753" w:rsidR="00AC5317" w:rsidRPr="00AC5317" w:rsidRDefault="004C2B81" w:rsidP="00162BED"/>
      </w:sdtContent>
    </w:sdt>
    <w:p w14:paraId="77FEADF9" w14:textId="77777777" w:rsidR="00AC5317" w:rsidRPr="00AC5317" w:rsidRDefault="00AC5317" w:rsidP="008E1A2C">
      <w:pPr>
        <w:pStyle w:val="Heading1"/>
      </w:pPr>
      <w:bookmarkStart w:id="0" w:name="_Toc214470217"/>
      <w:r w:rsidRPr="00AC5317">
        <w:t>EXECUTIVE SUMMARY</w:t>
      </w:r>
      <w:bookmarkEnd w:id="0"/>
    </w:p>
    <w:p w14:paraId="006520F9" w14:textId="77777777" w:rsidR="00AC5317" w:rsidRPr="00AC5317" w:rsidRDefault="00AC5317" w:rsidP="00DF052C">
      <w:pPr>
        <w:spacing w:line="360" w:lineRule="auto"/>
        <w:rPr>
          <w:rFonts w:ascii="Arial" w:hAnsi="Arial" w:cs="Arial"/>
        </w:rPr>
      </w:pPr>
      <w:r w:rsidRPr="00AC5317">
        <w:rPr>
          <w:rFonts w:ascii="Arial" w:hAnsi="Arial" w:cs="Arial"/>
        </w:rPr>
        <w:t>This report critically examines the stakeholder engagement mechanisms necessary for the successful development and launch of a new wearable health device within Oxford Health NHS Foundation Trust. The device – designed to monitor heart rate, oxygen saturation (SpO</w:t>
      </w:r>
      <w:r w:rsidRPr="00AC5317">
        <w:rPr>
          <w:rFonts w:ascii="Cambria Math" w:hAnsi="Cambria Math" w:cs="Cambria Math"/>
        </w:rPr>
        <w:t>₂</w:t>
      </w:r>
      <w:r w:rsidRPr="00AC5317">
        <w:rPr>
          <w:rFonts w:ascii="Arial" w:hAnsi="Arial" w:cs="Arial"/>
        </w:rPr>
        <w:t>), and sleep patterns – forms part of the Trust’s strategic response to increasing demand for digital health technology. As the appointed Project Manager, effective stakeholder engagement is central to ensuring clinical safety, user acceptability, regulatory approval, and timely market launch.</w:t>
      </w:r>
    </w:p>
    <w:p w14:paraId="42AE9925" w14:textId="77777777" w:rsidR="00AC5317" w:rsidRPr="00AC5317" w:rsidRDefault="00AC5317" w:rsidP="00DF052C">
      <w:pPr>
        <w:spacing w:line="360" w:lineRule="auto"/>
        <w:rPr>
          <w:rFonts w:ascii="Arial" w:hAnsi="Arial" w:cs="Arial"/>
        </w:rPr>
      </w:pPr>
      <w:r w:rsidRPr="00AC5317">
        <w:rPr>
          <w:rFonts w:ascii="Arial" w:hAnsi="Arial" w:cs="Arial"/>
        </w:rPr>
        <w:t>The report begins with an introduction to the Trust and the proposed digital innovation project. It then undertakes a situational analysis using SWOT and PESTLE frameworks to evaluate internal capabilities and external environmental factors influencing the initiative. The analysis is followed by the identification of key internal and external stakeholders and a discussion of their roles, responsibilities, and importance. A range of engagement tools—such as the stakeholder matrix, RACI model, communication plan, and engagement plan—are applied to structure interactions with stakeholders.</w:t>
      </w:r>
    </w:p>
    <w:p w14:paraId="3F35EC1F" w14:textId="77777777" w:rsidR="00AC5317" w:rsidRPr="00AC5317" w:rsidRDefault="00AC5317" w:rsidP="00DF052C">
      <w:pPr>
        <w:spacing w:line="360" w:lineRule="auto"/>
        <w:rPr>
          <w:rFonts w:ascii="Arial" w:hAnsi="Arial" w:cs="Arial"/>
        </w:rPr>
      </w:pPr>
      <w:r w:rsidRPr="00AC5317">
        <w:rPr>
          <w:rFonts w:ascii="Arial" w:hAnsi="Arial" w:cs="Arial"/>
        </w:rPr>
        <w:t>The report further examines the stakeholder engagement process and conflict-management strategies using the 4Cs model of communication, coordination, cooperation, and collaboration. It evaluates how strong stakeholder engagement impacts organisational performance and ultimately supports service innovation, patient outcomes, and strategic alignment. Finally, actionable recommendations are provided to improve stakeholder management in future digital health projects. Throughout, the report demonstrates academic rigor, integrates relevant literature, and adheres to Harvard referencing guidelines.</w:t>
      </w:r>
    </w:p>
    <w:p w14:paraId="12B034A9" w14:textId="57171ACE" w:rsidR="00AC5317" w:rsidRDefault="00AC5317" w:rsidP="00DF052C">
      <w:pPr>
        <w:spacing w:line="360" w:lineRule="auto"/>
        <w:rPr>
          <w:rFonts w:ascii="Arial" w:hAnsi="Arial" w:cs="Arial"/>
        </w:rPr>
      </w:pPr>
    </w:p>
    <w:p w14:paraId="4F0105C0" w14:textId="77777777" w:rsidR="00162BED" w:rsidRDefault="00162BED" w:rsidP="00DF052C">
      <w:pPr>
        <w:spacing w:line="360" w:lineRule="auto"/>
        <w:rPr>
          <w:rFonts w:ascii="Arial" w:hAnsi="Arial" w:cs="Arial"/>
        </w:rPr>
      </w:pPr>
    </w:p>
    <w:p w14:paraId="28ED12F4" w14:textId="77777777" w:rsidR="00162BED" w:rsidRDefault="00162BED" w:rsidP="00DF052C">
      <w:pPr>
        <w:spacing w:line="360" w:lineRule="auto"/>
        <w:rPr>
          <w:rFonts w:ascii="Arial" w:hAnsi="Arial" w:cs="Arial"/>
        </w:rPr>
      </w:pPr>
    </w:p>
    <w:p w14:paraId="661F7CAB" w14:textId="77777777" w:rsidR="00162BED" w:rsidRDefault="00162BED" w:rsidP="00DF052C">
      <w:pPr>
        <w:spacing w:line="360" w:lineRule="auto"/>
        <w:rPr>
          <w:rFonts w:ascii="Arial" w:hAnsi="Arial" w:cs="Arial"/>
        </w:rPr>
      </w:pPr>
    </w:p>
    <w:p w14:paraId="207433E2" w14:textId="77777777" w:rsidR="00162BED" w:rsidRDefault="00162BED" w:rsidP="00DF052C">
      <w:pPr>
        <w:spacing w:line="360" w:lineRule="auto"/>
        <w:rPr>
          <w:rFonts w:ascii="Arial" w:hAnsi="Arial" w:cs="Arial"/>
        </w:rPr>
      </w:pPr>
    </w:p>
    <w:p w14:paraId="3B957C77" w14:textId="77777777" w:rsidR="00162BED" w:rsidRDefault="00162BED" w:rsidP="00DF052C">
      <w:pPr>
        <w:spacing w:line="360" w:lineRule="auto"/>
        <w:rPr>
          <w:rFonts w:ascii="Arial" w:hAnsi="Arial" w:cs="Arial"/>
        </w:rPr>
      </w:pPr>
    </w:p>
    <w:p w14:paraId="2C1F32F4" w14:textId="77777777" w:rsidR="00162BED" w:rsidRPr="00AC5317" w:rsidRDefault="00162BED" w:rsidP="00DF052C">
      <w:pPr>
        <w:spacing w:line="360" w:lineRule="auto"/>
        <w:rPr>
          <w:rFonts w:ascii="Arial" w:hAnsi="Arial" w:cs="Arial"/>
        </w:rPr>
      </w:pPr>
    </w:p>
    <w:p w14:paraId="0CE0F13E" w14:textId="2A55DCE3" w:rsidR="00AC5317" w:rsidRPr="00AC5317" w:rsidRDefault="00AC5317" w:rsidP="00DF052C">
      <w:pPr>
        <w:spacing w:line="360" w:lineRule="auto"/>
        <w:rPr>
          <w:rFonts w:ascii="Arial" w:hAnsi="Arial" w:cs="Arial"/>
          <w:b/>
          <w:bCs/>
        </w:rPr>
      </w:pPr>
      <w:bookmarkStart w:id="1" w:name="_Toc214470218"/>
      <w:r w:rsidRPr="00AC5317">
        <w:rPr>
          <w:rStyle w:val="Heading1Char"/>
          <w:b/>
          <w:bCs/>
        </w:rPr>
        <w:t>1. INTRODUCTION</w:t>
      </w:r>
      <w:bookmarkEnd w:id="1"/>
    </w:p>
    <w:p w14:paraId="2C9393B1" w14:textId="77777777" w:rsidR="00AC5317" w:rsidRPr="00AC5317" w:rsidRDefault="00AC5317" w:rsidP="00DF052C">
      <w:pPr>
        <w:spacing w:line="360" w:lineRule="auto"/>
        <w:rPr>
          <w:rFonts w:ascii="Arial" w:hAnsi="Arial" w:cs="Arial"/>
        </w:rPr>
      </w:pPr>
      <w:r w:rsidRPr="00AC5317">
        <w:rPr>
          <w:rFonts w:ascii="Arial" w:hAnsi="Arial" w:cs="Arial"/>
        </w:rPr>
        <w:t>Oxford Health NHS Foundation Trust is one of the key healthcare providers within the National Health Service (NHS), offering community healthcare, mental health services, learning disability support, and specialised digital health innovation across Oxfordshire, Buckinghamshire, and neighbouring regions. The Trust employs over 6,500 clinical and non-clinical staff and serves a diverse population with varying health needs (NHS England, 2023). In recent years, the Trust has increasingly prioritised digital transformation to enhance access to care, improve service efficiency, and empower patients to manage their own health. This aligns with the NHS Long Term Plan, which emphasises the integration of technology, remote monitoring, and predictive analytics to address rising demand and workforce strain (NHS, 2019).</w:t>
      </w:r>
    </w:p>
    <w:p w14:paraId="7033AB30" w14:textId="57A29304" w:rsidR="00AC5317" w:rsidRPr="00AC5317" w:rsidRDefault="00AC5317" w:rsidP="008E1A2C">
      <w:pPr>
        <w:spacing w:line="360" w:lineRule="auto"/>
        <w:rPr>
          <w:rFonts w:ascii="Arial" w:hAnsi="Arial" w:cs="Arial"/>
        </w:rPr>
      </w:pPr>
      <w:r w:rsidRPr="00AC5317">
        <w:rPr>
          <w:rFonts w:ascii="Arial" w:hAnsi="Arial" w:cs="Arial"/>
        </w:rPr>
        <w:t>To support these ambitions, the Trust is preparing to launch a new wearable health device designed to monitor heart rate, SpO</w:t>
      </w:r>
      <w:r w:rsidRPr="00AC5317">
        <w:rPr>
          <w:rFonts w:ascii="Cambria Math" w:hAnsi="Cambria Math" w:cs="Cambria Math"/>
        </w:rPr>
        <w:t>₂</w:t>
      </w:r>
      <w:r w:rsidRPr="00AC5317">
        <w:rPr>
          <w:rFonts w:ascii="Arial" w:hAnsi="Arial" w:cs="Arial"/>
        </w:rPr>
        <w:t xml:space="preserve"> levels, and sleep patterns. These metrics provide crucial early indicators of cardiovascular, respiratory, and sleep-related health issues. The device aims to facilitate early intervention, continuous monitoring, and improved self-management for users. Effective stakeholder engagement is essential for ensuring that the product meets regulatory, clinical, technological, and consumer expectations. This report analyses how stakeholders can be identified, engaged, and managed strategically to support the successful launch of the device.</w:t>
      </w:r>
    </w:p>
    <w:p w14:paraId="093B4A20" w14:textId="7E171C38" w:rsidR="00AC5317" w:rsidRPr="00AC5317" w:rsidRDefault="00AC5317" w:rsidP="00DF052C">
      <w:pPr>
        <w:spacing w:line="360" w:lineRule="auto"/>
        <w:rPr>
          <w:rFonts w:ascii="Arial" w:hAnsi="Arial" w:cs="Arial"/>
          <w:b/>
          <w:bCs/>
        </w:rPr>
      </w:pPr>
      <w:bookmarkStart w:id="2" w:name="_Toc214470219"/>
      <w:r w:rsidRPr="00AC5317">
        <w:rPr>
          <w:rStyle w:val="Heading1Char"/>
          <w:b/>
          <w:bCs/>
        </w:rPr>
        <w:t>2. PROJECT OVERVIEW</w:t>
      </w:r>
      <w:bookmarkEnd w:id="2"/>
      <w:r w:rsidRPr="00AC5317">
        <w:rPr>
          <w:rFonts w:ascii="Arial" w:hAnsi="Arial" w:cs="Arial"/>
          <w:b/>
          <w:bCs/>
        </w:rPr>
        <w:t xml:space="preserve"> </w:t>
      </w:r>
    </w:p>
    <w:p w14:paraId="42976080" w14:textId="77777777" w:rsidR="00AC5317" w:rsidRPr="00AC5317" w:rsidRDefault="00AC5317" w:rsidP="00DF052C">
      <w:pPr>
        <w:spacing w:line="360" w:lineRule="auto"/>
        <w:rPr>
          <w:rFonts w:ascii="Arial" w:hAnsi="Arial" w:cs="Arial"/>
        </w:rPr>
      </w:pPr>
      <w:r w:rsidRPr="00AC5317">
        <w:rPr>
          <w:rFonts w:ascii="Arial" w:hAnsi="Arial" w:cs="Arial"/>
        </w:rPr>
        <w:t>The project involves the research, development, testing, and commercial launch of a wearable health device to be released within six months. The device will integrate biosensors to track physiological metrics—heart rate variability, blood oxygen saturation, and sleep cycles—providing real-time health data via a mobile app. The device is intended for NHS patients, healthcare providers, and potentially the wider consumer market.</w:t>
      </w:r>
    </w:p>
    <w:p w14:paraId="445DF527" w14:textId="77777777" w:rsidR="00AC5317" w:rsidRPr="00AC5317" w:rsidRDefault="00AC5317" w:rsidP="00DF052C">
      <w:pPr>
        <w:spacing w:line="360" w:lineRule="auto"/>
        <w:rPr>
          <w:rFonts w:ascii="Arial" w:hAnsi="Arial" w:cs="Arial"/>
        </w:rPr>
      </w:pPr>
      <w:r w:rsidRPr="00AC5317">
        <w:rPr>
          <w:rFonts w:ascii="Arial" w:hAnsi="Arial" w:cs="Arial"/>
        </w:rPr>
        <w:t>The project follows five key phases:</w:t>
      </w:r>
    </w:p>
    <w:p w14:paraId="6392AD29" w14:textId="77777777" w:rsidR="00AC5317" w:rsidRPr="00AC5317" w:rsidRDefault="00AC5317" w:rsidP="00DF052C">
      <w:pPr>
        <w:numPr>
          <w:ilvl w:val="0"/>
          <w:numId w:val="1"/>
        </w:numPr>
        <w:spacing w:line="360" w:lineRule="auto"/>
        <w:rPr>
          <w:rFonts w:ascii="Arial" w:hAnsi="Arial" w:cs="Arial"/>
        </w:rPr>
      </w:pPr>
      <w:r w:rsidRPr="00AC5317">
        <w:rPr>
          <w:rFonts w:ascii="Arial" w:hAnsi="Arial" w:cs="Arial"/>
          <w:b/>
          <w:bCs/>
        </w:rPr>
        <w:t>Concept and Design</w:t>
      </w:r>
      <w:r w:rsidRPr="00AC5317">
        <w:rPr>
          <w:rFonts w:ascii="Arial" w:hAnsi="Arial" w:cs="Arial"/>
        </w:rPr>
        <w:t xml:space="preserve"> – defining device specifications and user requirements.</w:t>
      </w:r>
    </w:p>
    <w:p w14:paraId="0D09EF7D" w14:textId="77777777" w:rsidR="00AC5317" w:rsidRPr="00AC5317" w:rsidRDefault="00AC5317" w:rsidP="00DF052C">
      <w:pPr>
        <w:numPr>
          <w:ilvl w:val="0"/>
          <w:numId w:val="1"/>
        </w:numPr>
        <w:spacing w:line="360" w:lineRule="auto"/>
        <w:rPr>
          <w:rFonts w:ascii="Arial" w:hAnsi="Arial" w:cs="Arial"/>
        </w:rPr>
      </w:pPr>
      <w:r w:rsidRPr="00AC5317">
        <w:rPr>
          <w:rFonts w:ascii="Arial" w:hAnsi="Arial" w:cs="Arial"/>
          <w:b/>
          <w:bCs/>
        </w:rPr>
        <w:t>Prototype Development</w:t>
      </w:r>
      <w:r w:rsidRPr="00AC5317">
        <w:rPr>
          <w:rFonts w:ascii="Arial" w:hAnsi="Arial" w:cs="Arial"/>
        </w:rPr>
        <w:t xml:space="preserve"> – developing hardware and software components.</w:t>
      </w:r>
    </w:p>
    <w:p w14:paraId="51354FF9" w14:textId="77777777" w:rsidR="00AC5317" w:rsidRPr="00AC5317" w:rsidRDefault="00AC5317" w:rsidP="00DF052C">
      <w:pPr>
        <w:numPr>
          <w:ilvl w:val="0"/>
          <w:numId w:val="1"/>
        </w:numPr>
        <w:spacing w:line="360" w:lineRule="auto"/>
        <w:rPr>
          <w:rFonts w:ascii="Arial" w:hAnsi="Arial" w:cs="Arial"/>
        </w:rPr>
      </w:pPr>
      <w:r w:rsidRPr="00AC5317">
        <w:rPr>
          <w:rFonts w:ascii="Arial" w:hAnsi="Arial" w:cs="Arial"/>
          <w:b/>
          <w:bCs/>
        </w:rPr>
        <w:t>Clinical Testing &amp; Validation</w:t>
      </w:r>
      <w:r w:rsidRPr="00AC5317">
        <w:rPr>
          <w:rFonts w:ascii="Arial" w:hAnsi="Arial" w:cs="Arial"/>
        </w:rPr>
        <w:t xml:space="preserve"> – ensuring accuracy, safety, and compliance.</w:t>
      </w:r>
    </w:p>
    <w:p w14:paraId="0549DAD4" w14:textId="77777777" w:rsidR="00AC5317" w:rsidRPr="00AC5317" w:rsidRDefault="00AC5317" w:rsidP="00DF052C">
      <w:pPr>
        <w:numPr>
          <w:ilvl w:val="0"/>
          <w:numId w:val="1"/>
        </w:numPr>
        <w:spacing w:line="360" w:lineRule="auto"/>
        <w:rPr>
          <w:rFonts w:ascii="Arial" w:hAnsi="Arial" w:cs="Arial"/>
        </w:rPr>
      </w:pPr>
      <w:r w:rsidRPr="00AC5317">
        <w:rPr>
          <w:rFonts w:ascii="Arial" w:hAnsi="Arial" w:cs="Arial"/>
          <w:b/>
          <w:bCs/>
        </w:rPr>
        <w:t>Regulatory Approval</w:t>
      </w:r>
      <w:r w:rsidRPr="00AC5317">
        <w:rPr>
          <w:rFonts w:ascii="Arial" w:hAnsi="Arial" w:cs="Arial"/>
        </w:rPr>
        <w:t xml:space="preserve"> – achieving MHRA certification and GDPR compliance.</w:t>
      </w:r>
    </w:p>
    <w:p w14:paraId="7D5CA28C" w14:textId="77777777" w:rsidR="00AC5317" w:rsidRPr="00AC5317" w:rsidRDefault="00AC5317" w:rsidP="00DF052C">
      <w:pPr>
        <w:numPr>
          <w:ilvl w:val="0"/>
          <w:numId w:val="1"/>
        </w:numPr>
        <w:spacing w:line="360" w:lineRule="auto"/>
        <w:rPr>
          <w:rFonts w:ascii="Arial" w:hAnsi="Arial" w:cs="Arial"/>
        </w:rPr>
      </w:pPr>
      <w:r w:rsidRPr="00AC5317">
        <w:rPr>
          <w:rFonts w:ascii="Arial" w:hAnsi="Arial" w:cs="Arial"/>
          <w:b/>
          <w:bCs/>
        </w:rPr>
        <w:lastRenderedPageBreak/>
        <w:t>Launch &amp; Marketing</w:t>
      </w:r>
      <w:r w:rsidRPr="00AC5317">
        <w:rPr>
          <w:rFonts w:ascii="Arial" w:hAnsi="Arial" w:cs="Arial"/>
        </w:rPr>
        <w:t xml:space="preserve"> – public release and integration into NHS pathways.</w:t>
      </w:r>
    </w:p>
    <w:p w14:paraId="65D4C327" w14:textId="77777777" w:rsidR="00AC5317" w:rsidRPr="00AC5317" w:rsidRDefault="00AC5317" w:rsidP="00DF052C">
      <w:pPr>
        <w:spacing w:line="360" w:lineRule="auto"/>
        <w:rPr>
          <w:rFonts w:ascii="Arial" w:hAnsi="Arial" w:cs="Arial"/>
        </w:rPr>
      </w:pPr>
      <w:r w:rsidRPr="00AC5317">
        <w:rPr>
          <w:rFonts w:ascii="Arial" w:hAnsi="Arial" w:cs="Arial"/>
        </w:rPr>
        <w:t>This project requires cross-departmental collaboration among clinical staff, IT specialists, engineers, regulatory teams, marketing professionals, and external partners such as manufacturers and NHS Digital. Effective stakeholder engagement ensures alignment across these groups, reduces project risk, and maximises clinical and commercial value. Failure to engage any critical stakeholder group could lead to regulatory delays, poor user adoption, or device underperformance. Therefore, a structured engagement strategy is essential for successful delivery.</w:t>
      </w:r>
    </w:p>
    <w:p w14:paraId="20768DA3" w14:textId="12EEF844" w:rsidR="00AC5317" w:rsidRPr="008E1A2C" w:rsidRDefault="00AC5317" w:rsidP="008E1A2C">
      <w:pPr>
        <w:pStyle w:val="Heading1"/>
        <w:rPr>
          <w:b/>
          <w:bCs/>
        </w:rPr>
      </w:pPr>
      <w:bookmarkStart w:id="3" w:name="_Toc214470220"/>
      <w:r w:rsidRPr="008E1A2C">
        <w:rPr>
          <w:b/>
          <w:bCs/>
        </w:rPr>
        <w:t>3. ORGANISATIONAL SITUATIONAL ANALYSIS: SWOT</w:t>
      </w:r>
      <w:bookmarkEnd w:id="3"/>
      <w:r w:rsidRPr="008E1A2C">
        <w:rPr>
          <w:b/>
          <w:bCs/>
        </w:rPr>
        <w:t xml:space="preserve"> </w:t>
      </w:r>
    </w:p>
    <w:p w14:paraId="7F247AF5" w14:textId="77777777" w:rsidR="00AC5317" w:rsidRPr="00AC5317" w:rsidRDefault="00AC5317" w:rsidP="00DF052C">
      <w:pPr>
        <w:spacing w:line="360" w:lineRule="auto"/>
        <w:rPr>
          <w:rFonts w:ascii="Arial" w:hAnsi="Arial" w:cs="Arial"/>
        </w:rPr>
      </w:pPr>
      <w:r w:rsidRPr="00AC5317">
        <w:rPr>
          <w:rFonts w:ascii="Arial" w:hAnsi="Arial" w:cs="Arial"/>
        </w:rPr>
        <w:t>A SWOT analysis provides a structured framework to assess Oxford Health NHS Foundation Trust's internal strengths and weaknesses, as well as external opportunities and threats that shape the wearable health device project. This analysis informs the stakeholder engagement strategy and ensures project alignment with organisational capabilities and environmental conditions.</w:t>
      </w:r>
    </w:p>
    <w:p w14:paraId="358DF38E" w14:textId="77777777" w:rsidR="00AC5317" w:rsidRPr="00AC5317" w:rsidRDefault="00AC5317" w:rsidP="008E1A2C">
      <w:pPr>
        <w:pStyle w:val="Heading2"/>
      </w:pPr>
      <w:bookmarkStart w:id="4" w:name="_Toc214470221"/>
      <w:r w:rsidRPr="00AC5317">
        <w:t>Strengths</w:t>
      </w:r>
      <w:bookmarkEnd w:id="4"/>
    </w:p>
    <w:p w14:paraId="21C54D74" w14:textId="77777777" w:rsidR="00AC5317" w:rsidRPr="00AC5317" w:rsidRDefault="00AC5317" w:rsidP="00DF052C">
      <w:pPr>
        <w:spacing w:line="360" w:lineRule="auto"/>
        <w:rPr>
          <w:rFonts w:ascii="Arial" w:hAnsi="Arial" w:cs="Arial"/>
        </w:rPr>
      </w:pPr>
      <w:r w:rsidRPr="00AC5317">
        <w:rPr>
          <w:rFonts w:ascii="Arial" w:hAnsi="Arial" w:cs="Arial"/>
        </w:rPr>
        <w:t>A major strength of Oxford Health NHS Foundation Trust is its established reputation as a leading provider of community and mental health services. This credibility enhances public trust in any digital health innovation it introduces (NHS England, 2023). The Trust benefits from a large, multidisciplinary workforce with expertise across clinical practice, digital health, IT security, and research. This internal skill base facilitates the development, testing, and safe deployment of the wearable device.</w:t>
      </w:r>
    </w:p>
    <w:p w14:paraId="29391DD4" w14:textId="77777777" w:rsidR="00AC5317" w:rsidRPr="00AC5317" w:rsidRDefault="00AC5317" w:rsidP="00DF052C">
      <w:pPr>
        <w:spacing w:line="360" w:lineRule="auto"/>
        <w:rPr>
          <w:rFonts w:ascii="Arial" w:hAnsi="Arial" w:cs="Arial"/>
        </w:rPr>
      </w:pPr>
      <w:r w:rsidRPr="00AC5317">
        <w:rPr>
          <w:rFonts w:ascii="Arial" w:hAnsi="Arial" w:cs="Arial"/>
        </w:rPr>
        <w:t>Another strength lies in its existing partnerships with regulatory bodies, academic institutions, and NHS Digital. These relationships provide access to specialist advice on device safety, data protection, and interoperability standards. Furthermore, the Trust maintains secure digital infrastructures that support electronic health records (EHR), which can integrate with wearable device data to enhance clinical decision-making.</w:t>
      </w:r>
    </w:p>
    <w:p w14:paraId="0F3A1AD2" w14:textId="77777777" w:rsidR="00AC5317" w:rsidRPr="00AC5317" w:rsidRDefault="00AC5317" w:rsidP="008E1A2C">
      <w:pPr>
        <w:pStyle w:val="Heading2"/>
      </w:pPr>
      <w:bookmarkStart w:id="5" w:name="_Toc214470222"/>
      <w:r w:rsidRPr="00AC5317">
        <w:t>Weaknesses</w:t>
      </w:r>
      <w:bookmarkEnd w:id="5"/>
    </w:p>
    <w:p w14:paraId="4323A4BC" w14:textId="77777777" w:rsidR="00AC5317" w:rsidRPr="00AC5317" w:rsidRDefault="00AC5317" w:rsidP="00DF052C">
      <w:pPr>
        <w:spacing w:line="360" w:lineRule="auto"/>
        <w:rPr>
          <w:rFonts w:ascii="Arial" w:hAnsi="Arial" w:cs="Arial"/>
        </w:rPr>
      </w:pPr>
      <w:r w:rsidRPr="00AC5317">
        <w:rPr>
          <w:rFonts w:ascii="Arial" w:hAnsi="Arial" w:cs="Arial"/>
        </w:rPr>
        <w:t>One key weakness is the Trust’s limited commercial experience. NHS organisations are primarily service-oriented rather than consumer-focused, which can hinder product marketing, customer engagement, and post-launch support. Bureaucratic processes and lengthy governance procedures also pose challenges, potentially slowing project approval cycles and delaying device testing or regulatory submission.</w:t>
      </w:r>
    </w:p>
    <w:p w14:paraId="49738DD9" w14:textId="77777777" w:rsidR="00AC5317" w:rsidRPr="00AC5317" w:rsidRDefault="00AC5317" w:rsidP="00DF052C">
      <w:pPr>
        <w:spacing w:line="360" w:lineRule="auto"/>
        <w:rPr>
          <w:rFonts w:ascii="Arial" w:hAnsi="Arial" w:cs="Arial"/>
        </w:rPr>
      </w:pPr>
      <w:r w:rsidRPr="00AC5317">
        <w:rPr>
          <w:rFonts w:ascii="Arial" w:hAnsi="Arial" w:cs="Arial"/>
        </w:rPr>
        <w:lastRenderedPageBreak/>
        <w:t>Additionally, resource constraints remain a persistent issue. NHS budgets are often stretched, meaning funding for research, product development, and intensive stakeholder engagement activities may be limited (CIPD, 2022). Technological integration can also be a challenge, as existing NHS systems may not easily support new device APIs or real-time data transmission.</w:t>
      </w:r>
    </w:p>
    <w:p w14:paraId="71159798" w14:textId="77777777" w:rsidR="00AC5317" w:rsidRPr="00AC5317" w:rsidRDefault="00AC5317" w:rsidP="008E1A2C">
      <w:pPr>
        <w:pStyle w:val="Heading2"/>
      </w:pPr>
      <w:bookmarkStart w:id="6" w:name="_Toc214470223"/>
      <w:r w:rsidRPr="00AC5317">
        <w:t>Opportunities</w:t>
      </w:r>
      <w:bookmarkEnd w:id="6"/>
    </w:p>
    <w:p w14:paraId="64659349" w14:textId="77777777" w:rsidR="00AC5317" w:rsidRPr="00AC5317" w:rsidRDefault="00AC5317" w:rsidP="00DF052C">
      <w:pPr>
        <w:spacing w:line="360" w:lineRule="auto"/>
        <w:rPr>
          <w:rFonts w:ascii="Arial" w:hAnsi="Arial" w:cs="Arial"/>
        </w:rPr>
      </w:pPr>
      <w:r w:rsidRPr="00AC5317">
        <w:rPr>
          <w:rFonts w:ascii="Arial" w:hAnsi="Arial" w:cs="Arial"/>
        </w:rPr>
        <w:t>There is a growing demand for wearable health technology, particularly since the COVID-19 pandemic increased awareness of remote monitoring and self-management. Market trends show rising public interest in health-tracking devices, especially for cardiovascular and respiratory conditions. Government programmes such as the NHS Digital Transformation Fund further support opportunities for device innovation.</w:t>
      </w:r>
    </w:p>
    <w:p w14:paraId="27D0351B" w14:textId="77777777" w:rsidR="00AC5317" w:rsidRPr="00AC5317" w:rsidRDefault="00AC5317" w:rsidP="00DF052C">
      <w:pPr>
        <w:spacing w:line="360" w:lineRule="auto"/>
        <w:rPr>
          <w:rFonts w:ascii="Arial" w:hAnsi="Arial" w:cs="Arial"/>
        </w:rPr>
      </w:pPr>
      <w:r w:rsidRPr="00AC5317">
        <w:rPr>
          <w:rFonts w:ascii="Arial" w:hAnsi="Arial" w:cs="Arial"/>
        </w:rPr>
        <w:t>Partnerships with technology firms and universities offer potential for research collaboration and advanced analytics, such as AI-powered health predictions. There is also an opportunity for the device to support preventive care strategies, reducing hospital admissions and supporting NHS efficiency goals.</w:t>
      </w:r>
    </w:p>
    <w:p w14:paraId="799221A0" w14:textId="77777777" w:rsidR="00AC5317" w:rsidRPr="00AC5317" w:rsidRDefault="00AC5317" w:rsidP="00C14DDB">
      <w:pPr>
        <w:pStyle w:val="Heading2"/>
      </w:pPr>
      <w:bookmarkStart w:id="7" w:name="_Toc214470224"/>
      <w:r w:rsidRPr="00AC5317">
        <w:t>Threats</w:t>
      </w:r>
      <w:bookmarkEnd w:id="7"/>
    </w:p>
    <w:p w14:paraId="7620E8A3" w14:textId="77777777" w:rsidR="00AC5317" w:rsidRPr="00AC5317" w:rsidRDefault="00AC5317" w:rsidP="00DF052C">
      <w:pPr>
        <w:spacing w:line="360" w:lineRule="auto"/>
        <w:rPr>
          <w:rFonts w:ascii="Arial" w:hAnsi="Arial" w:cs="Arial"/>
        </w:rPr>
      </w:pPr>
      <w:r w:rsidRPr="00AC5317">
        <w:rPr>
          <w:rFonts w:ascii="Arial" w:hAnsi="Arial" w:cs="Arial"/>
        </w:rPr>
        <w:t xml:space="preserve">The project faces competitive threats from large commercial brands such as Apple, Fitbit, Garmin, and </w:t>
      </w:r>
      <w:proofErr w:type="spellStart"/>
      <w:r w:rsidRPr="00AC5317">
        <w:rPr>
          <w:rFonts w:ascii="Arial" w:hAnsi="Arial" w:cs="Arial"/>
        </w:rPr>
        <w:t>Withings</w:t>
      </w:r>
      <w:proofErr w:type="spellEnd"/>
      <w:r w:rsidRPr="00AC5317">
        <w:rPr>
          <w:rFonts w:ascii="Arial" w:hAnsi="Arial" w:cs="Arial"/>
        </w:rPr>
        <w:t>, which already dominate the wearable technology market with advanced features and strong marketing budgets. Regulatory complexity presents another threat, as the device must meet MHRA medical device standards and GDPR privacy requirements. Non-compliance could lead to legal penalties, delays, or device recall (MHRA, 2022).</w:t>
      </w:r>
    </w:p>
    <w:p w14:paraId="6789BC9C" w14:textId="77777777" w:rsidR="00AC5317" w:rsidRPr="00AC5317" w:rsidRDefault="00AC5317" w:rsidP="00DF052C">
      <w:pPr>
        <w:spacing w:line="360" w:lineRule="auto"/>
        <w:rPr>
          <w:rFonts w:ascii="Arial" w:hAnsi="Arial" w:cs="Arial"/>
        </w:rPr>
      </w:pPr>
      <w:r w:rsidRPr="00AC5317">
        <w:rPr>
          <w:rFonts w:ascii="Arial" w:hAnsi="Arial" w:cs="Arial"/>
        </w:rPr>
        <w:t>Cybersecurity risks also pose a major threat. As the device collects sensitive health data, any data breach could severely damage trust in the Trust’s digital services. Supply chain vulnerabilities, particularly for microchips and sensors, could further delay production.</w:t>
      </w:r>
    </w:p>
    <w:p w14:paraId="2A158F34" w14:textId="43F28BCA" w:rsidR="00AC5317" w:rsidRPr="00AC5317" w:rsidRDefault="00AC5317" w:rsidP="00DF052C">
      <w:pPr>
        <w:spacing w:line="360" w:lineRule="auto"/>
        <w:rPr>
          <w:rFonts w:ascii="Arial" w:hAnsi="Arial" w:cs="Arial"/>
        </w:rPr>
      </w:pPr>
    </w:p>
    <w:p w14:paraId="18239243" w14:textId="2274A5B4" w:rsidR="00AC5317" w:rsidRPr="00C14DDB" w:rsidRDefault="00AC5317" w:rsidP="00C14DDB">
      <w:pPr>
        <w:pStyle w:val="Heading1"/>
        <w:rPr>
          <w:b/>
          <w:bCs/>
        </w:rPr>
      </w:pPr>
      <w:bookmarkStart w:id="8" w:name="_Toc214470225"/>
      <w:r w:rsidRPr="00C14DDB">
        <w:rPr>
          <w:b/>
          <w:bCs/>
        </w:rPr>
        <w:t>4. PESTLE ANALYSIS</w:t>
      </w:r>
      <w:bookmarkEnd w:id="8"/>
      <w:r w:rsidRPr="00C14DDB">
        <w:rPr>
          <w:b/>
          <w:bCs/>
        </w:rPr>
        <w:t xml:space="preserve"> </w:t>
      </w:r>
    </w:p>
    <w:p w14:paraId="27AEDC0C" w14:textId="77777777" w:rsidR="00AC5317" w:rsidRPr="00AC5317" w:rsidRDefault="00AC5317" w:rsidP="00DF052C">
      <w:pPr>
        <w:spacing w:line="360" w:lineRule="auto"/>
        <w:rPr>
          <w:rFonts w:ascii="Arial" w:hAnsi="Arial" w:cs="Arial"/>
        </w:rPr>
      </w:pPr>
      <w:r w:rsidRPr="00AC5317">
        <w:rPr>
          <w:rFonts w:ascii="Arial" w:hAnsi="Arial" w:cs="Arial"/>
        </w:rPr>
        <w:t>The PESTLE analysis evaluates political, economic, social, technological, legal, and environmental factors influencing the wearable device project.</w:t>
      </w:r>
    </w:p>
    <w:p w14:paraId="7A3C8BAD" w14:textId="77777777" w:rsidR="00AC5317" w:rsidRPr="00AC5317" w:rsidRDefault="00AC5317" w:rsidP="00C14DDB">
      <w:pPr>
        <w:pStyle w:val="Heading2"/>
      </w:pPr>
      <w:bookmarkStart w:id="9" w:name="_Toc214470226"/>
      <w:r w:rsidRPr="00AC5317">
        <w:t>Political Factors</w:t>
      </w:r>
      <w:bookmarkEnd w:id="9"/>
    </w:p>
    <w:p w14:paraId="7FC76B72" w14:textId="77777777" w:rsidR="00AC5317" w:rsidRPr="00AC5317" w:rsidRDefault="00AC5317" w:rsidP="00DF052C">
      <w:pPr>
        <w:spacing w:line="360" w:lineRule="auto"/>
        <w:rPr>
          <w:rFonts w:ascii="Arial" w:hAnsi="Arial" w:cs="Arial"/>
        </w:rPr>
      </w:pPr>
      <w:r w:rsidRPr="00AC5317">
        <w:rPr>
          <w:rFonts w:ascii="Arial" w:hAnsi="Arial" w:cs="Arial"/>
        </w:rPr>
        <w:t xml:space="preserve">NHS organisations operate within a heavily regulated political environment. UK government policies emphasise digital transformation, integrated care systems (ICS), and remote </w:t>
      </w:r>
      <w:r w:rsidRPr="00AC5317">
        <w:rPr>
          <w:rFonts w:ascii="Arial" w:hAnsi="Arial" w:cs="Arial"/>
        </w:rPr>
        <w:lastRenderedPageBreak/>
        <w:t>monitoring technologies to reduce pressure on hospitals (Department of Health, 2021). This political support creates favourable conditions for the device’s development.</w:t>
      </w:r>
    </w:p>
    <w:p w14:paraId="20720182" w14:textId="77777777" w:rsidR="00AC5317" w:rsidRPr="00AC5317" w:rsidRDefault="00AC5317" w:rsidP="00DF052C">
      <w:pPr>
        <w:spacing w:line="360" w:lineRule="auto"/>
        <w:rPr>
          <w:rFonts w:ascii="Arial" w:hAnsi="Arial" w:cs="Arial"/>
        </w:rPr>
      </w:pPr>
      <w:r w:rsidRPr="00AC5317">
        <w:rPr>
          <w:rFonts w:ascii="Arial" w:hAnsi="Arial" w:cs="Arial"/>
        </w:rPr>
        <w:t>However, political pressures around NHS funding may affect resource availability. Changes in government priorities could shift funding away from digital innovation. Political scrutiny also demands transparency in procurement, device safety, and data usage.</w:t>
      </w:r>
    </w:p>
    <w:p w14:paraId="50B08CE7" w14:textId="77777777" w:rsidR="00AC5317" w:rsidRPr="00AC5317" w:rsidRDefault="00AC5317" w:rsidP="00C14DDB">
      <w:pPr>
        <w:pStyle w:val="Heading2"/>
      </w:pPr>
      <w:bookmarkStart w:id="10" w:name="_Toc214470227"/>
      <w:r w:rsidRPr="00AC5317">
        <w:t>Economic Factors</w:t>
      </w:r>
      <w:bookmarkEnd w:id="10"/>
    </w:p>
    <w:p w14:paraId="201A47FF" w14:textId="77777777" w:rsidR="00AC5317" w:rsidRPr="00AC5317" w:rsidRDefault="00AC5317" w:rsidP="00DF052C">
      <w:pPr>
        <w:spacing w:line="360" w:lineRule="auto"/>
        <w:rPr>
          <w:rFonts w:ascii="Arial" w:hAnsi="Arial" w:cs="Arial"/>
        </w:rPr>
      </w:pPr>
      <w:r w:rsidRPr="00AC5317">
        <w:rPr>
          <w:rFonts w:ascii="Arial" w:hAnsi="Arial" w:cs="Arial"/>
        </w:rPr>
        <w:t>Economic conditions such as inflation, supply chain instability, and rising production costs affect device component prices. The NHS financial environment is constrained, meaning cost-efficiency is essential. However, the growing digital health market—valued at billions globally—creates economic opportunity for devices that can reduce clinical workloads and lower long-term healthcare costs (PwC, 2022).</w:t>
      </w:r>
    </w:p>
    <w:p w14:paraId="2B48BF74" w14:textId="77777777" w:rsidR="00AC5317" w:rsidRPr="00AC5317" w:rsidRDefault="00AC5317" w:rsidP="00DF052C">
      <w:pPr>
        <w:spacing w:line="360" w:lineRule="auto"/>
        <w:rPr>
          <w:rFonts w:ascii="Arial" w:hAnsi="Arial" w:cs="Arial"/>
        </w:rPr>
      </w:pPr>
      <w:r w:rsidRPr="00AC5317">
        <w:rPr>
          <w:rFonts w:ascii="Arial" w:hAnsi="Arial" w:cs="Arial"/>
        </w:rPr>
        <w:t>Economic disparities among patients may also affect adoption; some users may lack smartphones or stable internet access for device connectivity.</w:t>
      </w:r>
    </w:p>
    <w:p w14:paraId="20E5995D" w14:textId="77777777" w:rsidR="00AC5317" w:rsidRPr="00AC5317" w:rsidRDefault="00AC5317" w:rsidP="00C14DDB">
      <w:pPr>
        <w:pStyle w:val="Heading2"/>
      </w:pPr>
      <w:bookmarkStart w:id="11" w:name="_Toc214470228"/>
      <w:r w:rsidRPr="00AC5317">
        <w:t>Social Factors</w:t>
      </w:r>
      <w:bookmarkEnd w:id="11"/>
    </w:p>
    <w:p w14:paraId="23393E8F" w14:textId="77777777" w:rsidR="00AC5317" w:rsidRPr="00AC5317" w:rsidRDefault="00AC5317" w:rsidP="00DF052C">
      <w:pPr>
        <w:spacing w:line="360" w:lineRule="auto"/>
        <w:rPr>
          <w:rFonts w:ascii="Arial" w:hAnsi="Arial" w:cs="Arial"/>
        </w:rPr>
      </w:pPr>
      <w:r w:rsidRPr="00AC5317">
        <w:rPr>
          <w:rFonts w:ascii="Arial" w:hAnsi="Arial" w:cs="Arial"/>
        </w:rPr>
        <w:t>Social attitudes towards personal health tracking have significantly shifted, with increased acceptance of wearable technologies for fitness and health monitoring. Younger populations</w:t>
      </w:r>
      <w:proofErr w:type="gramStart"/>
      <w:r w:rsidRPr="00AC5317">
        <w:rPr>
          <w:rFonts w:ascii="Arial" w:hAnsi="Arial" w:cs="Arial"/>
        </w:rPr>
        <w:t>, in particular, are</w:t>
      </w:r>
      <w:proofErr w:type="gramEnd"/>
      <w:r w:rsidRPr="00AC5317">
        <w:rPr>
          <w:rFonts w:ascii="Arial" w:hAnsi="Arial" w:cs="Arial"/>
        </w:rPr>
        <w:t xml:space="preserve"> highly receptive to digital self-management tools.</w:t>
      </w:r>
    </w:p>
    <w:p w14:paraId="6621A925" w14:textId="77777777" w:rsidR="00AC5317" w:rsidRPr="00AC5317" w:rsidRDefault="00AC5317" w:rsidP="00DF052C">
      <w:pPr>
        <w:spacing w:line="360" w:lineRule="auto"/>
        <w:rPr>
          <w:rFonts w:ascii="Arial" w:hAnsi="Arial" w:cs="Arial"/>
        </w:rPr>
      </w:pPr>
      <w:r w:rsidRPr="00AC5317">
        <w:rPr>
          <w:rFonts w:ascii="Arial" w:hAnsi="Arial" w:cs="Arial"/>
        </w:rPr>
        <w:t>However, digital exclusion remains a challenge for older adults, low-income groups, and those with limited digital literacy. Cultural differences also affect attitudes toward data sharing and surveillance. Mental health stigma may also influence how willing individuals are to use a device associated with health monitoring.</w:t>
      </w:r>
    </w:p>
    <w:p w14:paraId="3462EF4C" w14:textId="77777777" w:rsidR="00AC5317" w:rsidRPr="00AC5317" w:rsidRDefault="00AC5317" w:rsidP="00C14DDB">
      <w:pPr>
        <w:pStyle w:val="Heading2"/>
      </w:pPr>
      <w:bookmarkStart w:id="12" w:name="_Toc214470229"/>
      <w:r w:rsidRPr="00AC5317">
        <w:t>Technological Factors</w:t>
      </w:r>
      <w:bookmarkEnd w:id="12"/>
    </w:p>
    <w:p w14:paraId="5282FDF1" w14:textId="77777777" w:rsidR="00AC5317" w:rsidRPr="00AC5317" w:rsidRDefault="00AC5317" w:rsidP="00DF052C">
      <w:pPr>
        <w:spacing w:line="360" w:lineRule="auto"/>
        <w:rPr>
          <w:rFonts w:ascii="Arial" w:hAnsi="Arial" w:cs="Arial"/>
        </w:rPr>
      </w:pPr>
      <w:r w:rsidRPr="00AC5317">
        <w:rPr>
          <w:rFonts w:ascii="Arial" w:hAnsi="Arial" w:cs="Arial"/>
        </w:rPr>
        <w:t>Rapid technological advancement enables smaller, more accurate sensors, AI analytics, and cloud-based data integration. These innovations make wearable health devices more powerful and user-friendly.</w:t>
      </w:r>
    </w:p>
    <w:p w14:paraId="0654DD66" w14:textId="77777777" w:rsidR="00AC5317" w:rsidRPr="00AC5317" w:rsidRDefault="00AC5317" w:rsidP="00DF052C">
      <w:pPr>
        <w:spacing w:line="360" w:lineRule="auto"/>
        <w:rPr>
          <w:rFonts w:ascii="Arial" w:hAnsi="Arial" w:cs="Arial"/>
        </w:rPr>
      </w:pPr>
      <w:r w:rsidRPr="00AC5317">
        <w:rPr>
          <w:rFonts w:ascii="Arial" w:hAnsi="Arial" w:cs="Arial"/>
        </w:rPr>
        <w:t>Nevertheless, rapid evolution also increases obsolescence risk. The device must remain competitive amidst fast-moving commercial innovations. Integration with existing NHS IT systems—often outdated—may present compatibility difficulties (NHS Digital, 2022). Cybersecurity threats represent a significant technological concern.</w:t>
      </w:r>
    </w:p>
    <w:p w14:paraId="00BE332D" w14:textId="77777777" w:rsidR="00AC5317" w:rsidRPr="00AC5317" w:rsidRDefault="00AC5317" w:rsidP="00C14DDB">
      <w:pPr>
        <w:pStyle w:val="Heading2"/>
      </w:pPr>
      <w:bookmarkStart w:id="13" w:name="_Toc214470230"/>
      <w:r w:rsidRPr="00AC5317">
        <w:t>Legal Factors</w:t>
      </w:r>
      <w:bookmarkEnd w:id="13"/>
    </w:p>
    <w:p w14:paraId="1BBE03C4" w14:textId="77777777" w:rsidR="00AC5317" w:rsidRPr="00AC5317" w:rsidRDefault="00AC5317" w:rsidP="00DF052C">
      <w:pPr>
        <w:spacing w:line="360" w:lineRule="auto"/>
        <w:rPr>
          <w:rFonts w:ascii="Arial" w:hAnsi="Arial" w:cs="Arial"/>
        </w:rPr>
      </w:pPr>
      <w:r w:rsidRPr="00AC5317">
        <w:rPr>
          <w:rFonts w:ascii="Arial" w:hAnsi="Arial" w:cs="Arial"/>
        </w:rPr>
        <w:t>Legal obligations are extensive. The device must meet:</w:t>
      </w:r>
    </w:p>
    <w:p w14:paraId="63A33571" w14:textId="77777777" w:rsidR="00AC5317" w:rsidRPr="00AC5317" w:rsidRDefault="00AC5317" w:rsidP="00DF052C">
      <w:pPr>
        <w:numPr>
          <w:ilvl w:val="0"/>
          <w:numId w:val="2"/>
        </w:numPr>
        <w:spacing w:line="360" w:lineRule="auto"/>
        <w:rPr>
          <w:rFonts w:ascii="Arial" w:hAnsi="Arial" w:cs="Arial"/>
        </w:rPr>
      </w:pPr>
      <w:r w:rsidRPr="00AC5317">
        <w:rPr>
          <w:rFonts w:ascii="Arial" w:hAnsi="Arial" w:cs="Arial"/>
          <w:b/>
          <w:bCs/>
        </w:rPr>
        <w:t>MHRA medical device regulations</w:t>
      </w:r>
      <w:r w:rsidRPr="00AC5317">
        <w:rPr>
          <w:rFonts w:ascii="Arial" w:hAnsi="Arial" w:cs="Arial"/>
        </w:rPr>
        <w:t xml:space="preserve"> (UKCA marking)</w:t>
      </w:r>
    </w:p>
    <w:p w14:paraId="07462115" w14:textId="77777777" w:rsidR="00AC5317" w:rsidRPr="00AC5317" w:rsidRDefault="00AC5317" w:rsidP="00DF052C">
      <w:pPr>
        <w:numPr>
          <w:ilvl w:val="0"/>
          <w:numId w:val="2"/>
        </w:numPr>
        <w:spacing w:line="360" w:lineRule="auto"/>
        <w:rPr>
          <w:rFonts w:ascii="Arial" w:hAnsi="Arial" w:cs="Arial"/>
        </w:rPr>
      </w:pPr>
      <w:r w:rsidRPr="00AC5317">
        <w:rPr>
          <w:rFonts w:ascii="Arial" w:hAnsi="Arial" w:cs="Arial"/>
          <w:b/>
          <w:bCs/>
        </w:rPr>
        <w:lastRenderedPageBreak/>
        <w:t>GDPR requirements</w:t>
      </w:r>
      <w:r w:rsidRPr="00AC5317">
        <w:rPr>
          <w:rFonts w:ascii="Arial" w:hAnsi="Arial" w:cs="Arial"/>
        </w:rPr>
        <w:t xml:space="preserve"> for personal data protection</w:t>
      </w:r>
    </w:p>
    <w:p w14:paraId="286FE983" w14:textId="77777777" w:rsidR="00AC5317" w:rsidRPr="00AC5317" w:rsidRDefault="00AC5317" w:rsidP="00DF052C">
      <w:pPr>
        <w:numPr>
          <w:ilvl w:val="0"/>
          <w:numId w:val="2"/>
        </w:numPr>
        <w:spacing w:line="360" w:lineRule="auto"/>
        <w:rPr>
          <w:rFonts w:ascii="Arial" w:hAnsi="Arial" w:cs="Arial"/>
        </w:rPr>
      </w:pPr>
      <w:r w:rsidRPr="00AC5317">
        <w:rPr>
          <w:rFonts w:ascii="Arial" w:hAnsi="Arial" w:cs="Arial"/>
          <w:b/>
          <w:bCs/>
        </w:rPr>
        <w:t>NHS information governance standards</w:t>
      </w:r>
    </w:p>
    <w:p w14:paraId="685E19FC" w14:textId="77777777" w:rsidR="00AC5317" w:rsidRPr="00AC5317" w:rsidRDefault="00AC5317" w:rsidP="00DF052C">
      <w:pPr>
        <w:spacing w:line="360" w:lineRule="auto"/>
        <w:rPr>
          <w:rFonts w:ascii="Arial" w:hAnsi="Arial" w:cs="Arial"/>
        </w:rPr>
      </w:pPr>
      <w:r w:rsidRPr="00AC5317">
        <w:rPr>
          <w:rFonts w:ascii="Arial" w:hAnsi="Arial" w:cs="Arial"/>
        </w:rPr>
        <w:t>Failure in any area could halt the project. Legal issues also arise in patient consent, clinical testing, and cross-organisational data sharing.</w:t>
      </w:r>
    </w:p>
    <w:p w14:paraId="7D17B8C0" w14:textId="77777777" w:rsidR="00AC5317" w:rsidRPr="00AC5317" w:rsidRDefault="00AC5317" w:rsidP="00C14DDB">
      <w:pPr>
        <w:pStyle w:val="Heading2"/>
      </w:pPr>
      <w:bookmarkStart w:id="14" w:name="_Toc214470231"/>
      <w:r w:rsidRPr="00AC5317">
        <w:t>Environmental Factors</w:t>
      </w:r>
      <w:bookmarkEnd w:id="14"/>
    </w:p>
    <w:p w14:paraId="1217A6A6" w14:textId="77777777" w:rsidR="00AC5317" w:rsidRPr="00AC5317" w:rsidRDefault="00AC5317" w:rsidP="00DF052C">
      <w:pPr>
        <w:spacing w:line="360" w:lineRule="auto"/>
        <w:rPr>
          <w:rFonts w:ascii="Arial" w:hAnsi="Arial" w:cs="Arial"/>
        </w:rPr>
      </w:pPr>
      <w:r w:rsidRPr="00AC5317">
        <w:rPr>
          <w:rFonts w:ascii="Arial" w:hAnsi="Arial" w:cs="Arial"/>
        </w:rPr>
        <w:t>Sustainability remains an important consideration. Electronic devices contribute to e-waste, and environmentally responsible manufacturers are increasingly favoured. The Trust must consider recyclable materials, sustainable supply chains, and energy-efficient components.</w:t>
      </w:r>
    </w:p>
    <w:p w14:paraId="3060DC63" w14:textId="77777777" w:rsidR="00AC5317" w:rsidRPr="00AC5317" w:rsidRDefault="00AC5317" w:rsidP="00DF052C">
      <w:pPr>
        <w:spacing w:line="360" w:lineRule="auto"/>
        <w:rPr>
          <w:rFonts w:ascii="Arial" w:hAnsi="Arial" w:cs="Arial"/>
        </w:rPr>
      </w:pPr>
      <w:r w:rsidRPr="00AC5317">
        <w:rPr>
          <w:rFonts w:ascii="Arial" w:hAnsi="Arial" w:cs="Arial"/>
        </w:rPr>
        <w:t>Transport and logistics for distributing the device must also consider the Trust’s environmental impact commitments.</w:t>
      </w:r>
    </w:p>
    <w:p w14:paraId="0EF390A5" w14:textId="4AE9935B" w:rsidR="00AC5317" w:rsidRPr="00AC5317" w:rsidRDefault="00AC5317" w:rsidP="00DF052C">
      <w:pPr>
        <w:spacing w:line="360" w:lineRule="auto"/>
        <w:rPr>
          <w:rFonts w:ascii="Arial" w:hAnsi="Arial" w:cs="Arial"/>
        </w:rPr>
      </w:pPr>
    </w:p>
    <w:p w14:paraId="3100B2C7" w14:textId="77777777" w:rsidR="00AC5317" w:rsidRPr="00E94FC6" w:rsidRDefault="00AC5317" w:rsidP="00E94FC6">
      <w:pPr>
        <w:pStyle w:val="Heading1"/>
        <w:rPr>
          <w:b/>
          <w:bCs/>
        </w:rPr>
      </w:pPr>
      <w:bookmarkStart w:id="15" w:name="_Toc214470232"/>
      <w:r w:rsidRPr="00E94FC6">
        <w:rPr>
          <w:b/>
          <w:bCs/>
        </w:rPr>
        <w:t>5. SMART OBJECTIVES (for the 6-month project)</w:t>
      </w:r>
      <w:bookmarkEnd w:id="15"/>
    </w:p>
    <w:p w14:paraId="02D755E9" w14:textId="77777777" w:rsidR="00AC5317" w:rsidRPr="00AC5317" w:rsidRDefault="00AC5317" w:rsidP="00DF052C">
      <w:pPr>
        <w:spacing w:line="360" w:lineRule="auto"/>
        <w:rPr>
          <w:rFonts w:ascii="Arial" w:hAnsi="Arial" w:cs="Arial"/>
        </w:rPr>
      </w:pPr>
      <w:r w:rsidRPr="00AC5317">
        <w:rPr>
          <w:rFonts w:ascii="Arial" w:hAnsi="Arial" w:cs="Arial"/>
        </w:rPr>
        <w:t>SMART objectives ensure the project remains Specific, Measurable, Achievable, Relevant, and Time-bound:</w:t>
      </w:r>
    </w:p>
    <w:p w14:paraId="1A07886A" w14:textId="77777777" w:rsidR="00AC5317" w:rsidRPr="00AC5317" w:rsidRDefault="00AC5317" w:rsidP="00E94FC6">
      <w:pPr>
        <w:pStyle w:val="Heading2"/>
      </w:pPr>
      <w:bookmarkStart w:id="16" w:name="_Toc214470233"/>
      <w:r w:rsidRPr="00AC5317">
        <w:t>Objective 1: Device Development</w:t>
      </w:r>
      <w:bookmarkEnd w:id="16"/>
    </w:p>
    <w:p w14:paraId="2E0909E7" w14:textId="77777777" w:rsidR="00AC5317" w:rsidRPr="00AC5317" w:rsidRDefault="00AC5317" w:rsidP="00DF052C">
      <w:pPr>
        <w:spacing w:line="360" w:lineRule="auto"/>
        <w:rPr>
          <w:rFonts w:ascii="Arial" w:hAnsi="Arial" w:cs="Arial"/>
        </w:rPr>
      </w:pPr>
      <w:r w:rsidRPr="00AC5317">
        <w:rPr>
          <w:rFonts w:ascii="Arial" w:hAnsi="Arial" w:cs="Arial"/>
          <w:b/>
          <w:bCs/>
        </w:rPr>
        <w:t>S:</w:t>
      </w:r>
      <w:r w:rsidRPr="00AC5317">
        <w:rPr>
          <w:rFonts w:ascii="Arial" w:hAnsi="Arial" w:cs="Arial"/>
        </w:rPr>
        <w:t xml:space="preserve"> Complete full hardware and software development of the wearable device.</w:t>
      </w:r>
      <w:r w:rsidRPr="00AC5317">
        <w:rPr>
          <w:rFonts w:ascii="Arial" w:hAnsi="Arial" w:cs="Arial"/>
        </w:rPr>
        <w:br/>
      </w:r>
      <w:r w:rsidRPr="00AC5317">
        <w:rPr>
          <w:rFonts w:ascii="Arial" w:hAnsi="Arial" w:cs="Arial"/>
          <w:b/>
          <w:bCs/>
        </w:rPr>
        <w:t>M:</w:t>
      </w:r>
      <w:r w:rsidRPr="00AC5317">
        <w:rPr>
          <w:rFonts w:ascii="Arial" w:hAnsi="Arial" w:cs="Arial"/>
        </w:rPr>
        <w:t xml:space="preserve"> Functional prototype tested and approved.</w:t>
      </w:r>
      <w:r w:rsidRPr="00AC5317">
        <w:rPr>
          <w:rFonts w:ascii="Arial" w:hAnsi="Arial" w:cs="Arial"/>
        </w:rPr>
        <w:br/>
      </w:r>
      <w:r w:rsidRPr="00AC5317">
        <w:rPr>
          <w:rFonts w:ascii="Arial" w:hAnsi="Arial" w:cs="Arial"/>
          <w:b/>
          <w:bCs/>
        </w:rPr>
        <w:t>A:</w:t>
      </w:r>
      <w:r w:rsidRPr="00AC5317">
        <w:rPr>
          <w:rFonts w:ascii="Arial" w:hAnsi="Arial" w:cs="Arial"/>
        </w:rPr>
        <w:t xml:space="preserve"> Achievable through collaboration with developers and clinical teams.</w:t>
      </w:r>
      <w:r w:rsidRPr="00AC5317">
        <w:rPr>
          <w:rFonts w:ascii="Arial" w:hAnsi="Arial" w:cs="Arial"/>
        </w:rPr>
        <w:br/>
      </w:r>
      <w:r w:rsidRPr="00AC5317">
        <w:rPr>
          <w:rFonts w:ascii="Arial" w:hAnsi="Arial" w:cs="Arial"/>
          <w:b/>
          <w:bCs/>
        </w:rPr>
        <w:t>R:</w:t>
      </w:r>
      <w:r w:rsidRPr="00AC5317">
        <w:rPr>
          <w:rFonts w:ascii="Arial" w:hAnsi="Arial" w:cs="Arial"/>
        </w:rPr>
        <w:t xml:space="preserve"> Aligns with NHS digital innovation aims.</w:t>
      </w:r>
      <w:r w:rsidRPr="00AC5317">
        <w:rPr>
          <w:rFonts w:ascii="Arial" w:hAnsi="Arial" w:cs="Arial"/>
        </w:rPr>
        <w:br/>
      </w:r>
      <w:r w:rsidRPr="00AC5317">
        <w:rPr>
          <w:rFonts w:ascii="Arial" w:hAnsi="Arial" w:cs="Arial"/>
          <w:b/>
          <w:bCs/>
        </w:rPr>
        <w:t>T:</w:t>
      </w:r>
      <w:r w:rsidRPr="00AC5317">
        <w:rPr>
          <w:rFonts w:ascii="Arial" w:hAnsi="Arial" w:cs="Arial"/>
        </w:rPr>
        <w:t xml:space="preserve"> Completed within three months.</w:t>
      </w:r>
    </w:p>
    <w:p w14:paraId="2BCDA0A9" w14:textId="77777777" w:rsidR="00AC5317" w:rsidRPr="00AC5317" w:rsidRDefault="00AC5317" w:rsidP="00E94FC6">
      <w:pPr>
        <w:pStyle w:val="Heading2"/>
      </w:pPr>
      <w:bookmarkStart w:id="17" w:name="_Toc214470234"/>
      <w:r w:rsidRPr="00AC5317">
        <w:t>Objective 2: Clinical Testing</w:t>
      </w:r>
      <w:bookmarkEnd w:id="17"/>
    </w:p>
    <w:p w14:paraId="0A9940A6" w14:textId="77777777" w:rsidR="00AC5317" w:rsidRPr="00AC5317" w:rsidRDefault="00AC5317" w:rsidP="00DF052C">
      <w:pPr>
        <w:spacing w:line="360" w:lineRule="auto"/>
        <w:rPr>
          <w:rFonts w:ascii="Arial" w:hAnsi="Arial" w:cs="Arial"/>
        </w:rPr>
      </w:pPr>
      <w:r w:rsidRPr="00AC5317">
        <w:rPr>
          <w:rFonts w:ascii="Arial" w:hAnsi="Arial" w:cs="Arial"/>
          <w:b/>
          <w:bCs/>
        </w:rPr>
        <w:t>S:</w:t>
      </w:r>
      <w:r w:rsidRPr="00AC5317">
        <w:rPr>
          <w:rFonts w:ascii="Arial" w:hAnsi="Arial" w:cs="Arial"/>
        </w:rPr>
        <w:t xml:space="preserve"> Conduct user trials with 200 participants.</w:t>
      </w:r>
      <w:r w:rsidRPr="00AC5317">
        <w:rPr>
          <w:rFonts w:ascii="Arial" w:hAnsi="Arial" w:cs="Arial"/>
        </w:rPr>
        <w:br/>
      </w:r>
      <w:r w:rsidRPr="00AC5317">
        <w:rPr>
          <w:rFonts w:ascii="Arial" w:hAnsi="Arial" w:cs="Arial"/>
          <w:b/>
          <w:bCs/>
        </w:rPr>
        <w:t>M:</w:t>
      </w:r>
      <w:r w:rsidRPr="00AC5317">
        <w:rPr>
          <w:rFonts w:ascii="Arial" w:hAnsi="Arial" w:cs="Arial"/>
        </w:rPr>
        <w:t xml:space="preserve"> 90% device accuracy benchmark.</w:t>
      </w:r>
      <w:r w:rsidRPr="00AC5317">
        <w:rPr>
          <w:rFonts w:ascii="Arial" w:hAnsi="Arial" w:cs="Arial"/>
        </w:rPr>
        <w:br/>
      </w:r>
      <w:r w:rsidRPr="00AC5317">
        <w:rPr>
          <w:rFonts w:ascii="Arial" w:hAnsi="Arial" w:cs="Arial"/>
          <w:b/>
          <w:bCs/>
        </w:rPr>
        <w:t>A:</w:t>
      </w:r>
      <w:r w:rsidRPr="00AC5317">
        <w:rPr>
          <w:rFonts w:ascii="Arial" w:hAnsi="Arial" w:cs="Arial"/>
        </w:rPr>
        <w:t xml:space="preserve"> Supported by clinical staff.</w:t>
      </w:r>
      <w:r w:rsidRPr="00AC5317">
        <w:rPr>
          <w:rFonts w:ascii="Arial" w:hAnsi="Arial" w:cs="Arial"/>
        </w:rPr>
        <w:br/>
      </w:r>
      <w:r w:rsidRPr="00AC5317">
        <w:rPr>
          <w:rFonts w:ascii="Arial" w:hAnsi="Arial" w:cs="Arial"/>
          <w:b/>
          <w:bCs/>
        </w:rPr>
        <w:t>R:</w:t>
      </w:r>
      <w:r w:rsidRPr="00AC5317">
        <w:rPr>
          <w:rFonts w:ascii="Arial" w:hAnsi="Arial" w:cs="Arial"/>
        </w:rPr>
        <w:t xml:space="preserve"> Required for MHRA compliance.</w:t>
      </w:r>
      <w:r w:rsidRPr="00AC5317">
        <w:rPr>
          <w:rFonts w:ascii="Arial" w:hAnsi="Arial" w:cs="Arial"/>
        </w:rPr>
        <w:br/>
      </w:r>
      <w:r w:rsidRPr="00AC5317">
        <w:rPr>
          <w:rFonts w:ascii="Arial" w:hAnsi="Arial" w:cs="Arial"/>
          <w:b/>
          <w:bCs/>
        </w:rPr>
        <w:t>T:</w:t>
      </w:r>
      <w:r w:rsidRPr="00AC5317">
        <w:rPr>
          <w:rFonts w:ascii="Arial" w:hAnsi="Arial" w:cs="Arial"/>
        </w:rPr>
        <w:t xml:space="preserve"> Completed within months 3–5.</w:t>
      </w:r>
    </w:p>
    <w:p w14:paraId="3451DE32" w14:textId="77777777" w:rsidR="00AC5317" w:rsidRPr="00AC5317" w:rsidRDefault="00AC5317" w:rsidP="00E94FC6">
      <w:pPr>
        <w:pStyle w:val="Heading2"/>
      </w:pPr>
      <w:bookmarkStart w:id="18" w:name="_Toc214470235"/>
      <w:r w:rsidRPr="00AC5317">
        <w:t>Objective 3: Regulatory Approval</w:t>
      </w:r>
      <w:bookmarkEnd w:id="18"/>
    </w:p>
    <w:p w14:paraId="43C5FF5A" w14:textId="77777777" w:rsidR="00AC5317" w:rsidRPr="00AC5317" w:rsidRDefault="00AC5317" w:rsidP="00DF052C">
      <w:pPr>
        <w:spacing w:line="360" w:lineRule="auto"/>
        <w:rPr>
          <w:rFonts w:ascii="Arial" w:hAnsi="Arial" w:cs="Arial"/>
        </w:rPr>
      </w:pPr>
      <w:r w:rsidRPr="00AC5317">
        <w:rPr>
          <w:rFonts w:ascii="Arial" w:hAnsi="Arial" w:cs="Arial"/>
          <w:b/>
          <w:bCs/>
        </w:rPr>
        <w:t>S:</w:t>
      </w:r>
      <w:r w:rsidRPr="00AC5317">
        <w:rPr>
          <w:rFonts w:ascii="Arial" w:hAnsi="Arial" w:cs="Arial"/>
        </w:rPr>
        <w:t xml:space="preserve"> Achieve MHRA certification and full GDPR compliance.</w:t>
      </w:r>
      <w:r w:rsidRPr="00AC5317">
        <w:rPr>
          <w:rFonts w:ascii="Arial" w:hAnsi="Arial" w:cs="Arial"/>
        </w:rPr>
        <w:br/>
      </w:r>
      <w:r w:rsidRPr="00AC5317">
        <w:rPr>
          <w:rFonts w:ascii="Arial" w:hAnsi="Arial" w:cs="Arial"/>
          <w:b/>
          <w:bCs/>
        </w:rPr>
        <w:t>T:</w:t>
      </w:r>
      <w:r w:rsidRPr="00AC5317">
        <w:rPr>
          <w:rFonts w:ascii="Arial" w:hAnsi="Arial" w:cs="Arial"/>
        </w:rPr>
        <w:t xml:space="preserve"> Completed by month 5.</w:t>
      </w:r>
    </w:p>
    <w:p w14:paraId="1DE1FBB6" w14:textId="77777777" w:rsidR="00AC5317" w:rsidRPr="00AC5317" w:rsidRDefault="00AC5317" w:rsidP="00E94FC6">
      <w:pPr>
        <w:pStyle w:val="Heading2"/>
      </w:pPr>
      <w:bookmarkStart w:id="19" w:name="_Toc214470236"/>
      <w:r w:rsidRPr="00AC5317">
        <w:lastRenderedPageBreak/>
        <w:t>Objective 4: Stakeholder Engagement</w:t>
      </w:r>
      <w:bookmarkEnd w:id="19"/>
    </w:p>
    <w:p w14:paraId="01822AB2" w14:textId="77777777" w:rsidR="00AC5317" w:rsidRPr="00AC5317" w:rsidRDefault="00AC5317" w:rsidP="00DF052C">
      <w:pPr>
        <w:spacing w:line="360" w:lineRule="auto"/>
        <w:rPr>
          <w:rFonts w:ascii="Arial" w:hAnsi="Arial" w:cs="Arial"/>
        </w:rPr>
      </w:pPr>
      <w:r w:rsidRPr="00AC5317">
        <w:rPr>
          <w:rFonts w:ascii="Arial" w:hAnsi="Arial" w:cs="Arial"/>
          <w:b/>
          <w:bCs/>
        </w:rPr>
        <w:t>S:</w:t>
      </w:r>
      <w:r w:rsidRPr="00AC5317">
        <w:rPr>
          <w:rFonts w:ascii="Arial" w:hAnsi="Arial" w:cs="Arial"/>
        </w:rPr>
        <w:t xml:space="preserve"> Implement full engagement plan.</w:t>
      </w:r>
      <w:r w:rsidRPr="00AC5317">
        <w:rPr>
          <w:rFonts w:ascii="Arial" w:hAnsi="Arial" w:cs="Arial"/>
        </w:rPr>
        <w:br/>
      </w:r>
      <w:r w:rsidRPr="00AC5317">
        <w:rPr>
          <w:rFonts w:ascii="Arial" w:hAnsi="Arial" w:cs="Arial"/>
          <w:b/>
          <w:bCs/>
        </w:rPr>
        <w:t>M:</w:t>
      </w:r>
      <w:r w:rsidRPr="00AC5317">
        <w:rPr>
          <w:rFonts w:ascii="Arial" w:hAnsi="Arial" w:cs="Arial"/>
        </w:rPr>
        <w:t xml:space="preserve"> 95% participation from identified stakeholders.</w:t>
      </w:r>
      <w:r w:rsidRPr="00AC5317">
        <w:rPr>
          <w:rFonts w:ascii="Arial" w:hAnsi="Arial" w:cs="Arial"/>
        </w:rPr>
        <w:br/>
      </w:r>
      <w:r w:rsidRPr="00AC5317">
        <w:rPr>
          <w:rFonts w:ascii="Arial" w:hAnsi="Arial" w:cs="Arial"/>
          <w:b/>
          <w:bCs/>
        </w:rPr>
        <w:t>T:</w:t>
      </w:r>
      <w:r w:rsidRPr="00AC5317">
        <w:rPr>
          <w:rFonts w:ascii="Arial" w:hAnsi="Arial" w:cs="Arial"/>
        </w:rPr>
        <w:t xml:space="preserve"> Completed continuously across 6 months.</w:t>
      </w:r>
    </w:p>
    <w:p w14:paraId="79AC9D44" w14:textId="77777777" w:rsidR="00AC5317" w:rsidRPr="00AC5317" w:rsidRDefault="00AC5317" w:rsidP="00E94FC6">
      <w:pPr>
        <w:pStyle w:val="Heading2"/>
      </w:pPr>
      <w:bookmarkStart w:id="20" w:name="_Toc214470237"/>
      <w:r w:rsidRPr="00AC5317">
        <w:t>Objective 5: Launch</w:t>
      </w:r>
      <w:bookmarkEnd w:id="20"/>
    </w:p>
    <w:p w14:paraId="6E1A3928" w14:textId="77777777" w:rsidR="00AC5317" w:rsidRDefault="00AC5317" w:rsidP="00DF052C">
      <w:pPr>
        <w:spacing w:line="360" w:lineRule="auto"/>
        <w:rPr>
          <w:rFonts w:ascii="Arial" w:hAnsi="Arial" w:cs="Arial"/>
        </w:rPr>
      </w:pPr>
      <w:r w:rsidRPr="00AC5317">
        <w:rPr>
          <w:rFonts w:ascii="Arial" w:hAnsi="Arial" w:cs="Arial"/>
          <w:b/>
          <w:bCs/>
        </w:rPr>
        <w:t>S:</w:t>
      </w:r>
      <w:r w:rsidRPr="00AC5317">
        <w:rPr>
          <w:rFonts w:ascii="Arial" w:hAnsi="Arial" w:cs="Arial"/>
        </w:rPr>
        <w:t xml:space="preserve"> Public launch of device.</w:t>
      </w:r>
      <w:r w:rsidRPr="00AC5317">
        <w:rPr>
          <w:rFonts w:ascii="Arial" w:hAnsi="Arial" w:cs="Arial"/>
        </w:rPr>
        <w:br/>
      </w:r>
      <w:r w:rsidRPr="00AC5317">
        <w:rPr>
          <w:rFonts w:ascii="Arial" w:hAnsi="Arial" w:cs="Arial"/>
          <w:b/>
          <w:bCs/>
        </w:rPr>
        <w:t>T:</w:t>
      </w:r>
      <w:r w:rsidRPr="00AC5317">
        <w:rPr>
          <w:rFonts w:ascii="Arial" w:hAnsi="Arial" w:cs="Arial"/>
        </w:rPr>
        <w:t xml:space="preserve"> End of month 6.</w:t>
      </w:r>
    </w:p>
    <w:p w14:paraId="62E274B1" w14:textId="77777777" w:rsidR="00E94FC6" w:rsidRPr="00AC5317" w:rsidRDefault="00E94FC6" w:rsidP="00DF052C">
      <w:pPr>
        <w:spacing w:line="360" w:lineRule="auto"/>
        <w:rPr>
          <w:rFonts w:ascii="Arial" w:hAnsi="Arial" w:cs="Arial"/>
        </w:rPr>
      </w:pPr>
    </w:p>
    <w:p w14:paraId="460719BD" w14:textId="24A39167" w:rsidR="00AC5317" w:rsidRPr="00E94FC6" w:rsidRDefault="00AC5317" w:rsidP="00E94FC6">
      <w:pPr>
        <w:pStyle w:val="Heading1"/>
        <w:rPr>
          <w:b/>
          <w:bCs/>
        </w:rPr>
      </w:pPr>
      <w:bookmarkStart w:id="21" w:name="_Toc214470238"/>
      <w:r w:rsidRPr="00E94FC6">
        <w:rPr>
          <w:b/>
          <w:bCs/>
        </w:rPr>
        <w:t>6. STAKEHOLDER IDENTIFICATION</w:t>
      </w:r>
      <w:bookmarkEnd w:id="21"/>
      <w:r w:rsidRPr="00E94FC6">
        <w:rPr>
          <w:b/>
          <w:bCs/>
        </w:rPr>
        <w:t xml:space="preserve"> </w:t>
      </w:r>
    </w:p>
    <w:p w14:paraId="19732F5F" w14:textId="77777777" w:rsidR="00AC5317" w:rsidRPr="00AC5317" w:rsidRDefault="00AC5317" w:rsidP="00DF052C">
      <w:pPr>
        <w:spacing w:line="360" w:lineRule="auto"/>
        <w:rPr>
          <w:rFonts w:ascii="Arial" w:hAnsi="Arial" w:cs="Arial"/>
        </w:rPr>
      </w:pPr>
      <w:r w:rsidRPr="00AC5317">
        <w:rPr>
          <w:rFonts w:ascii="Arial" w:hAnsi="Arial" w:cs="Arial"/>
        </w:rPr>
        <w:t>Stakeholders are individuals, groups, or institutions who influence or are affected by the wearable device project. Identifying stakeholders early allows the project manager to tailor engagement approaches, anticipate conflicts, and align stakeholder expectations with project goals (Freeman, 2010). For Oxford Health NHS Foundation Trust, stakeholders fall into two categories: internal and external.</w:t>
      </w:r>
    </w:p>
    <w:p w14:paraId="72ECFC77" w14:textId="5D5E16BF" w:rsidR="00AC5317" w:rsidRPr="00AC5317" w:rsidRDefault="00AC5317" w:rsidP="00DF052C">
      <w:pPr>
        <w:spacing w:line="360" w:lineRule="auto"/>
        <w:rPr>
          <w:rFonts w:ascii="Arial" w:hAnsi="Arial" w:cs="Arial"/>
        </w:rPr>
      </w:pPr>
    </w:p>
    <w:p w14:paraId="089E60D6" w14:textId="77777777" w:rsidR="00AC5317" w:rsidRPr="00AC5317" w:rsidRDefault="00AC5317" w:rsidP="00E94FC6">
      <w:pPr>
        <w:pStyle w:val="Heading2"/>
      </w:pPr>
      <w:bookmarkStart w:id="22" w:name="_Toc214470239"/>
      <w:r w:rsidRPr="00AC5317">
        <w:t>Internal Stakeholders</w:t>
      </w:r>
      <w:bookmarkEnd w:id="22"/>
    </w:p>
    <w:p w14:paraId="3EF5B21B" w14:textId="77777777" w:rsidR="00AC5317" w:rsidRPr="00E94FC6" w:rsidRDefault="00AC5317" w:rsidP="00E94FC6">
      <w:pPr>
        <w:pStyle w:val="Heading3"/>
        <w:rPr>
          <w:b/>
          <w:bCs/>
        </w:rPr>
      </w:pPr>
      <w:bookmarkStart w:id="23" w:name="_Toc214470240"/>
      <w:r w:rsidRPr="00E94FC6">
        <w:rPr>
          <w:b/>
          <w:bCs/>
        </w:rPr>
        <w:t>1. Executive Board and Senior Management</w:t>
      </w:r>
      <w:bookmarkEnd w:id="23"/>
    </w:p>
    <w:p w14:paraId="72BE90C5" w14:textId="77777777" w:rsidR="00AC5317" w:rsidRPr="00AC5317" w:rsidRDefault="00AC5317" w:rsidP="00DF052C">
      <w:pPr>
        <w:spacing w:line="360" w:lineRule="auto"/>
        <w:rPr>
          <w:rFonts w:ascii="Arial" w:hAnsi="Arial" w:cs="Arial"/>
        </w:rPr>
      </w:pPr>
      <w:r w:rsidRPr="00AC5317">
        <w:rPr>
          <w:rFonts w:ascii="Arial" w:hAnsi="Arial" w:cs="Arial"/>
        </w:rPr>
        <w:t>They authorise project funding, approve timelines, and provide strategic oversight. Their influence is high due to decision-making authority.</w:t>
      </w:r>
    </w:p>
    <w:p w14:paraId="13C4C30A" w14:textId="77777777" w:rsidR="00AC5317" w:rsidRPr="00E94FC6" w:rsidRDefault="00AC5317" w:rsidP="00E94FC6">
      <w:pPr>
        <w:pStyle w:val="Heading3"/>
        <w:rPr>
          <w:b/>
          <w:bCs/>
        </w:rPr>
      </w:pPr>
      <w:bookmarkStart w:id="24" w:name="_Toc214470241"/>
      <w:r w:rsidRPr="00E94FC6">
        <w:rPr>
          <w:b/>
          <w:bCs/>
        </w:rPr>
        <w:t>2. Product Development Team</w:t>
      </w:r>
      <w:bookmarkEnd w:id="24"/>
    </w:p>
    <w:p w14:paraId="7E7B18A4" w14:textId="77777777" w:rsidR="00AC5317" w:rsidRPr="00AC5317" w:rsidRDefault="00AC5317" w:rsidP="00DF052C">
      <w:pPr>
        <w:spacing w:line="360" w:lineRule="auto"/>
        <w:rPr>
          <w:rFonts w:ascii="Arial" w:hAnsi="Arial" w:cs="Arial"/>
        </w:rPr>
      </w:pPr>
      <w:r w:rsidRPr="00AC5317">
        <w:rPr>
          <w:rFonts w:ascii="Arial" w:hAnsi="Arial" w:cs="Arial"/>
        </w:rPr>
        <w:t>This includes biomedical engineers, UX designers, system architects, and software developers. They design, prototype, and refine the device.</w:t>
      </w:r>
    </w:p>
    <w:p w14:paraId="536D4CC1" w14:textId="77777777" w:rsidR="00AC5317" w:rsidRPr="00E94FC6" w:rsidRDefault="00AC5317" w:rsidP="00E94FC6">
      <w:pPr>
        <w:pStyle w:val="Heading3"/>
        <w:rPr>
          <w:b/>
          <w:bCs/>
        </w:rPr>
      </w:pPr>
      <w:bookmarkStart w:id="25" w:name="_Toc214470242"/>
      <w:r w:rsidRPr="00E94FC6">
        <w:rPr>
          <w:b/>
          <w:bCs/>
        </w:rPr>
        <w:t>3. Clinical Staff</w:t>
      </w:r>
      <w:bookmarkEnd w:id="25"/>
    </w:p>
    <w:p w14:paraId="232667A6" w14:textId="77777777" w:rsidR="00AC5317" w:rsidRPr="00AC5317" w:rsidRDefault="00AC5317" w:rsidP="00DF052C">
      <w:pPr>
        <w:spacing w:line="360" w:lineRule="auto"/>
        <w:rPr>
          <w:rFonts w:ascii="Arial" w:hAnsi="Arial" w:cs="Arial"/>
        </w:rPr>
      </w:pPr>
      <w:r w:rsidRPr="00AC5317">
        <w:rPr>
          <w:rFonts w:ascii="Arial" w:hAnsi="Arial" w:cs="Arial"/>
        </w:rPr>
        <w:t>Doctors, nurses, respiratory specialists, and allied health professionals contribute clinical expertise, support testing phases, and evaluate device safety and usability.</w:t>
      </w:r>
    </w:p>
    <w:p w14:paraId="1363157D" w14:textId="77777777" w:rsidR="00AC5317" w:rsidRPr="00E94FC6" w:rsidRDefault="00AC5317" w:rsidP="00E94FC6">
      <w:pPr>
        <w:pStyle w:val="Heading3"/>
        <w:rPr>
          <w:b/>
          <w:bCs/>
        </w:rPr>
      </w:pPr>
      <w:bookmarkStart w:id="26" w:name="_Toc214470243"/>
      <w:r w:rsidRPr="00E94FC6">
        <w:rPr>
          <w:b/>
          <w:bCs/>
        </w:rPr>
        <w:t>4. IT and Data Security Department</w:t>
      </w:r>
      <w:bookmarkEnd w:id="26"/>
    </w:p>
    <w:p w14:paraId="5B3C0924" w14:textId="77777777" w:rsidR="00AC5317" w:rsidRPr="00AC5317" w:rsidRDefault="00AC5317" w:rsidP="00DF052C">
      <w:pPr>
        <w:spacing w:line="360" w:lineRule="auto"/>
        <w:rPr>
          <w:rFonts w:ascii="Arial" w:hAnsi="Arial" w:cs="Arial"/>
        </w:rPr>
      </w:pPr>
      <w:r w:rsidRPr="00AC5317">
        <w:rPr>
          <w:rFonts w:ascii="Arial" w:hAnsi="Arial" w:cs="Arial"/>
        </w:rPr>
        <w:t>Responsible for cybersecurity, data management, integration with NHS systems, and ensuring GDPR compliance.</w:t>
      </w:r>
    </w:p>
    <w:p w14:paraId="293794C7" w14:textId="77777777" w:rsidR="00AC5317" w:rsidRPr="00E94FC6" w:rsidRDefault="00AC5317" w:rsidP="00E94FC6">
      <w:pPr>
        <w:pStyle w:val="Heading3"/>
        <w:rPr>
          <w:b/>
          <w:bCs/>
        </w:rPr>
      </w:pPr>
      <w:bookmarkStart w:id="27" w:name="_Toc214470244"/>
      <w:r w:rsidRPr="00E94FC6">
        <w:rPr>
          <w:b/>
          <w:bCs/>
        </w:rPr>
        <w:lastRenderedPageBreak/>
        <w:t>5. Legal and Compliance Team</w:t>
      </w:r>
      <w:bookmarkEnd w:id="27"/>
    </w:p>
    <w:p w14:paraId="545362F2" w14:textId="77777777" w:rsidR="00AC5317" w:rsidRPr="00AC5317" w:rsidRDefault="00AC5317" w:rsidP="00DF052C">
      <w:pPr>
        <w:spacing w:line="360" w:lineRule="auto"/>
        <w:rPr>
          <w:rFonts w:ascii="Arial" w:hAnsi="Arial" w:cs="Arial"/>
        </w:rPr>
      </w:pPr>
      <w:r w:rsidRPr="00AC5317">
        <w:rPr>
          <w:rFonts w:ascii="Arial" w:hAnsi="Arial" w:cs="Arial"/>
        </w:rPr>
        <w:t>Ensures adherence to MHRA medical device requirements, GDPR legislation, and NHS digital governance frameworks.</w:t>
      </w:r>
    </w:p>
    <w:p w14:paraId="1E07B0CA" w14:textId="77777777" w:rsidR="00AC5317" w:rsidRPr="00E94FC6" w:rsidRDefault="00AC5317" w:rsidP="00E94FC6">
      <w:pPr>
        <w:pStyle w:val="Heading3"/>
        <w:rPr>
          <w:b/>
          <w:bCs/>
        </w:rPr>
      </w:pPr>
      <w:bookmarkStart w:id="28" w:name="_Toc214470245"/>
      <w:r w:rsidRPr="00E94FC6">
        <w:rPr>
          <w:b/>
          <w:bCs/>
        </w:rPr>
        <w:t>6. Project Management Office (PMO)</w:t>
      </w:r>
      <w:bookmarkEnd w:id="28"/>
    </w:p>
    <w:p w14:paraId="2815E4D0" w14:textId="77777777" w:rsidR="00AC5317" w:rsidRPr="00AC5317" w:rsidRDefault="00AC5317" w:rsidP="00DF052C">
      <w:pPr>
        <w:spacing w:line="360" w:lineRule="auto"/>
        <w:rPr>
          <w:rFonts w:ascii="Arial" w:hAnsi="Arial" w:cs="Arial"/>
        </w:rPr>
      </w:pPr>
      <w:r w:rsidRPr="00AC5317">
        <w:rPr>
          <w:rFonts w:ascii="Arial" w:hAnsi="Arial" w:cs="Arial"/>
        </w:rPr>
        <w:t>The PMO provides administrative support, documentation, project governance, reporting, and risk management.</w:t>
      </w:r>
    </w:p>
    <w:p w14:paraId="6AF7D893" w14:textId="77777777" w:rsidR="00AC5317" w:rsidRPr="00E94FC6" w:rsidRDefault="00AC5317" w:rsidP="00E94FC6">
      <w:pPr>
        <w:pStyle w:val="Heading3"/>
        <w:rPr>
          <w:b/>
          <w:bCs/>
        </w:rPr>
      </w:pPr>
      <w:bookmarkStart w:id="29" w:name="_Toc214470246"/>
      <w:r w:rsidRPr="00E94FC6">
        <w:rPr>
          <w:b/>
          <w:bCs/>
        </w:rPr>
        <w:t>7. Marketing and Communications Team</w:t>
      </w:r>
      <w:bookmarkEnd w:id="29"/>
    </w:p>
    <w:p w14:paraId="47C1BD06" w14:textId="546CCD60" w:rsidR="00AC5317" w:rsidRPr="00AC5317" w:rsidRDefault="00AC5317" w:rsidP="00DF052C">
      <w:pPr>
        <w:spacing w:line="360" w:lineRule="auto"/>
        <w:rPr>
          <w:rFonts w:ascii="Arial" w:hAnsi="Arial" w:cs="Arial"/>
        </w:rPr>
      </w:pPr>
      <w:r w:rsidRPr="00AC5317">
        <w:rPr>
          <w:rFonts w:ascii="Arial" w:hAnsi="Arial" w:cs="Arial"/>
        </w:rPr>
        <w:t>Manages public awareness, branding, digital content, user guidance materials, and launch communications.</w:t>
      </w:r>
    </w:p>
    <w:p w14:paraId="6E7D6040" w14:textId="77777777" w:rsidR="00AC5317" w:rsidRPr="00AC5317" w:rsidRDefault="00AC5317" w:rsidP="00E94FC6">
      <w:pPr>
        <w:pStyle w:val="Heading2"/>
      </w:pPr>
      <w:bookmarkStart w:id="30" w:name="_Toc214470247"/>
      <w:r w:rsidRPr="00AC5317">
        <w:t>External Stakeholders</w:t>
      </w:r>
      <w:bookmarkEnd w:id="30"/>
    </w:p>
    <w:p w14:paraId="5AE2659E" w14:textId="77777777" w:rsidR="00AC5317" w:rsidRPr="00E94FC6" w:rsidRDefault="00AC5317" w:rsidP="00E94FC6">
      <w:pPr>
        <w:pStyle w:val="Heading3"/>
        <w:rPr>
          <w:b/>
          <w:bCs/>
        </w:rPr>
      </w:pPr>
      <w:bookmarkStart w:id="31" w:name="_Toc214470248"/>
      <w:r w:rsidRPr="00E94FC6">
        <w:rPr>
          <w:b/>
          <w:bCs/>
        </w:rPr>
        <w:t>1. Patients and Service Users</w:t>
      </w:r>
      <w:bookmarkEnd w:id="31"/>
    </w:p>
    <w:p w14:paraId="3A614DAB" w14:textId="77777777" w:rsidR="00AC5317" w:rsidRPr="00AC5317" w:rsidRDefault="00AC5317" w:rsidP="00DF052C">
      <w:pPr>
        <w:spacing w:line="360" w:lineRule="auto"/>
        <w:rPr>
          <w:rFonts w:ascii="Arial" w:hAnsi="Arial" w:cs="Arial"/>
        </w:rPr>
      </w:pPr>
      <w:r w:rsidRPr="00AC5317">
        <w:rPr>
          <w:rFonts w:ascii="Arial" w:hAnsi="Arial" w:cs="Arial"/>
        </w:rPr>
        <w:t>Patients provide feedback through user testing, pilot studies, and ongoing device usage. Their lived experiences shape the design and usability of the device.</w:t>
      </w:r>
    </w:p>
    <w:p w14:paraId="41ED68D8" w14:textId="77777777" w:rsidR="00AC5317" w:rsidRPr="00E94FC6" w:rsidRDefault="00AC5317" w:rsidP="00E94FC6">
      <w:pPr>
        <w:pStyle w:val="Heading3"/>
        <w:rPr>
          <w:b/>
          <w:bCs/>
        </w:rPr>
      </w:pPr>
      <w:bookmarkStart w:id="32" w:name="_Toc214470249"/>
      <w:r w:rsidRPr="00E94FC6">
        <w:rPr>
          <w:b/>
          <w:bCs/>
        </w:rPr>
        <w:t>2. NHS Digital</w:t>
      </w:r>
      <w:bookmarkEnd w:id="32"/>
    </w:p>
    <w:p w14:paraId="4BDC0A7F" w14:textId="77777777" w:rsidR="00AC5317" w:rsidRPr="00AC5317" w:rsidRDefault="00AC5317" w:rsidP="00DF052C">
      <w:pPr>
        <w:spacing w:line="360" w:lineRule="auto"/>
        <w:rPr>
          <w:rFonts w:ascii="Arial" w:hAnsi="Arial" w:cs="Arial"/>
        </w:rPr>
      </w:pPr>
      <w:r w:rsidRPr="00AC5317">
        <w:rPr>
          <w:rFonts w:ascii="Arial" w:hAnsi="Arial" w:cs="Arial"/>
        </w:rPr>
        <w:t>Provides standards and approvals relating to digital interoperability, cyber-security protocols, and data governance.</w:t>
      </w:r>
    </w:p>
    <w:p w14:paraId="538B96C8" w14:textId="77777777" w:rsidR="00AC5317" w:rsidRPr="00E94FC6" w:rsidRDefault="00AC5317" w:rsidP="00E94FC6">
      <w:pPr>
        <w:pStyle w:val="Heading3"/>
        <w:rPr>
          <w:b/>
          <w:bCs/>
        </w:rPr>
      </w:pPr>
      <w:bookmarkStart w:id="33" w:name="_Toc214470250"/>
      <w:r w:rsidRPr="00E94FC6">
        <w:rPr>
          <w:b/>
          <w:bCs/>
        </w:rPr>
        <w:t>3. Medical Device Regulators (MHRA)</w:t>
      </w:r>
      <w:bookmarkEnd w:id="33"/>
    </w:p>
    <w:p w14:paraId="2D245F08" w14:textId="77777777" w:rsidR="00AC5317" w:rsidRPr="00AC5317" w:rsidRDefault="00AC5317" w:rsidP="00DF052C">
      <w:pPr>
        <w:spacing w:line="360" w:lineRule="auto"/>
        <w:rPr>
          <w:rFonts w:ascii="Arial" w:hAnsi="Arial" w:cs="Arial"/>
        </w:rPr>
      </w:pPr>
      <w:r w:rsidRPr="00AC5317">
        <w:rPr>
          <w:rFonts w:ascii="Arial" w:hAnsi="Arial" w:cs="Arial"/>
        </w:rPr>
        <w:t>Certifies the device for clinical safety, functionality, usability, and compliance with UKCA marking standards.</w:t>
      </w:r>
    </w:p>
    <w:p w14:paraId="675E90B8" w14:textId="77777777" w:rsidR="00AC5317" w:rsidRPr="00E94FC6" w:rsidRDefault="00AC5317" w:rsidP="00E94FC6">
      <w:pPr>
        <w:pStyle w:val="Heading3"/>
        <w:rPr>
          <w:b/>
          <w:bCs/>
        </w:rPr>
      </w:pPr>
      <w:bookmarkStart w:id="34" w:name="_Toc214470251"/>
      <w:r w:rsidRPr="00E94FC6">
        <w:rPr>
          <w:b/>
          <w:bCs/>
        </w:rPr>
        <w:t>4. Technology Partners and Manufacturers</w:t>
      </w:r>
      <w:bookmarkEnd w:id="34"/>
    </w:p>
    <w:p w14:paraId="31E2C261" w14:textId="77777777" w:rsidR="00AC5317" w:rsidRPr="00AC5317" w:rsidRDefault="00AC5317" w:rsidP="00DF052C">
      <w:pPr>
        <w:spacing w:line="360" w:lineRule="auto"/>
        <w:rPr>
          <w:rFonts w:ascii="Arial" w:hAnsi="Arial" w:cs="Arial"/>
        </w:rPr>
      </w:pPr>
      <w:r w:rsidRPr="00AC5317">
        <w:rPr>
          <w:rFonts w:ascii="Arial" w:hAnsi="Arial" w:cs="Arial"/>
        </w:rPr>
        <w:t>Suppliers and production partners support hardware fabrication, sensor sourcing, and packaging. Their reliability directly impacts deadlines.</w:t>
      </w:r>
    </w:p>
    <w:p w14:paraId="6347CD6A" w14:textId="77777777" w:rsidR="00AC5317" w:rsidRPr="00E94FC6" w:rsidRDefault="00AC5317" w:rsidP="00E94FC6">
      <w:pPr>
        <w:pStyle w:val="Heading3"/>
        <w:rPr>
          <w:b/>
          <w:bCs/>
        </w:rPr>
      </w:pPr>
      <w:bookmarkStart w:id="35" w:name="_Toc214470252"/>
      <w:r w:rsidRPr="00E94FC6">
        <w:rPr>
          <w:b/>
          <w:bCs/>
        </w:rPr>
        <w:t>5. Retailers and Distribution Partners</w:t>
      </w:r>
      <w:bookmarkEnd w:id="35"/>
    </w:p>
    <w:p w14:paraId="54A054F7" w14:textId="77777777" w:rsidR="00AC5317" w:rsidRPr="00AC5317" w:rsidRDefault="00AC5317" w:rsidP="00DF052C">
      <w:pPr>
        <w:spacing w:line="360" w:lineRule="auto"/>
        <w:rPr>
          <w:rFonts w:ascii="Arial" w:hAnsi="Arial" w:cs="Arial"/>
        </w:rPr>
      </w:pPr>
      <w:r w:rsidRPr="00AC5317">
        <w:rPr>
          <w:rFonts w:ascii="Arial" w:hAnsi="Arial" w:cs="Arial"/>
        </w:rPr>
        <w:t>Responsible for product availability, logistics, and customer support during rollout.</w:t>
      </w:r>
    </w:p>
    <w:p w14:paraId="25E8726E" w14:textId="77777777" w:rsidR="00AC5317" w:rsidRPr="00E94FC6" w:rsidRDefault="00AC5317" w:rsidP="00E94FC6">
      <w:pPr>
        <w:pStyle w:val="Heading3"/>
        <w:rPr>
          <w:b/>
          <w:bCs/>
        </w:rPr>
      </w:pPr>
      <w:bookmarkStart w:id="36" w:name="_Toc214470253"/>
      <w:r w:rsidRPr="00E94FC6">
        <w:rPr>
          <w:b/>
          <w:bCs/>
        </w:rPr>
        <w:t>6. Funding Bodies (e.g., Innovate UK)</w:t>
      </w:r>
      <w:bookmarkEnd w:id="36"/>
    </w:p>
    <w:p w14:paraId="617AB29C" w14:textId="77777777" w:rsidR="00AC5317" w:rsidRPr="00AC5317" w:rsidRDefault="00AC5317" w:rsidP="00DF052C">
      <w:pPr>
        <w:spacing w:line="360" w:lineRule="auto"/>
        <w:rPr>
          <w:rFonts w:ascii="Arial" w:hAnsi="Arial" w:cs="Arial"/>
        </w:rPr>
      </w:pPr>
      <w:r w:rsidRPr="00AC5317">
        <w:rPr>
          <w:rFonts w:ascii="Arial" w:hAnsi="Arial" w:cs="Arial"/>
        </w:rPr>
        <w:t>Provide grants and financial support for research and digital innovation.</w:t>
      </w:r>
    </w:p>
    <w:p w14:paraId="3B2303E8" w14:textId="77777777" w:rsidR="00AC5317" w:rsidRPr="00E94FC6" w:rsidRDefault="00AC5317" w:rsidP="00E94FC6">
      <w:pPr>
        <w:pStyle w:val="Heading3"/>
        <w:rPr>
          <w:b/>
          <w:bCs/>
        </w:rPr>
      </w:pPr>
      <w:bookmarkStart w:id="37" w:name="_Toc214470254"/>
      <w:r w:rsidRPr="00E94FC6">
        <w:rPr>
          <w:b/>
          <w:bCs/>
        </w:rPr>
        <w:t>7. Public Health Organisations</w:t>
      </w:r>
      <w:bookmarkEnd w:id="37"/>
    </w:p>
    <w:p w14:paraId="4959B113" w14:textId="77777777" w:rsidR="00AC5317" w:rsidRPr="00AC5317" w:rsidRDefault="00AC5317" w:rsidP="00DF052C">
      <w:pPr>
        <w:spacing w:line="360" w:lineRule="auto"/>
        <w:rPr>
          <w:rFonts w:ascii="Arial" w:hAnsi="Arial" w:cs="Arial"/>
        </w:rPr>
      </w:pPr>
      <w:r w:rsidRPr="00AC5317">
        <w:rPr>
          <w:rFonts w:ascii="Arial" w:hAnsi="Arial" w:cs="Arial"/>
        </w:rPr>
        <w:t>Institutions like the British Heart Foundation may endorse or co-promote the device.</w:t>
      </w:r>
    </w:p>
    <w:p w14:paraId="10EAFEEC" w14:textId="6D0FAE85" w:rsidR="00AC5317" w:rsidRPr="00AC5317" w:rsidRDefault="00AC5317" w:rsidP="00DF052C">
      <w:pPr>
        <w:spacing w:line="360" w:lineRule="auto"/>
        <w:rPr>
          <w:rFonts w:ascii="Arial" w:hAnsi="Arial" w:cs="Arial"/>
        </w:rPr>
      </w:pPr>
    </w:p>
    <w:p w14:paraId="22424F1F" w14:textId="1EBCA533" w:rsidR="00AC5317" w:rsidRPr="00072A11" w:rsidRDefault="00AC5317" w:rsidP="00072A11">
      <w:pPr>
        <w:pStyle w:val="Heading1"/>
        <w:rPr>
          <w:b/>
          <w:bCs/>
        </w:rPr>
      </w:pPr>
      <w:bookmarkStart w:id="38" w:name="_Toc214470255"/>
      <w:r w:rsidRPr="00072A11">
        <w:rPr>
          <w:b/>
          <w:bCs/>
        </w:rPr>
        <w:lastRenderedPageBreak/>
        <w:t>7. ROLES, RESPONSIBILITIES, BENEFITS &amp; CHALLENGES</w:t>
      </w:r>
      <w:bookmarkEnd w:id="38"/>
      <w:r w:rsidRPr="00072A11">
        <w:rPr>
          <w:b/>
          <w:bCs/>
        </w:rPr>
        <w:t xml:space="preserve"> </w:t>
      </w:r>
    </w:p>
    <w:p w14:paraId="4FE33814" w14:textId="0DA70B92" w:rsidR="00AC5317" w:rsidRPr="00AC5317" w:rsidRDefault="00AC5317" w:rsidP="00DF052C">
      <w:pPr>
        <w:spacing w:line="360" w:lineRule="auto"/>
        <w:rPr>
          <w:rFonts w:ascii="Arial" w:hAnsi="Arial" w:cs="Arial"/>
        </w:rPr>
      </w:pPr>
      <w:r w:rsidRPr="00AC5317">
        <w:rPr>
          <w:rFonts w:ascii="Arial" w:hAnsi="Arial" w:cs="Arial"/>
        </w:rPr>
        <w:t>A detailed understanding of stakeholders’ roles helps the project manager anticipate contributions and challenges (Mitchell et al., 1997).</w:t>
      </w:r>
    </w:p>
    <w:p w14:paraId="5AEB49C1" w14:textId="77777777" w:rsidR="00AC5317" w:rsidRPr="00AC5317" w:rsidRDefault="00AC5317" w:rsidP="00072A11">
      <w:pPr>
        <w:pStyle w:val="Heading2"/>
      </w:pPr>
      <w:bookmarkStart w:id="39" w:name="_Toc214470256"/>
      <w:r w:rsidRPr="00AC5317">
        <w:t>Executive Board</w:t>
      </w:r>
      <w:bookmarkEnd w:id="39"/>
    </w:p>
    <w:p w14:paraId="3E62201A" w14:textId="5C739F34" w:rsidR="00AC5317" w:rsidRPr="00AC5317" w:rsidRDefault="00AC5317" w:rsidP="00DF052C">
      <w:pPr>
        <w:spacing w:line="360" w:lineRule="auto"/>
        <w:rPr>
          <w:rFonts w:ascii="Arial" w:hAnsi="Arial" w:cs="Arial"/>
        </w:rPr>
      </w:pPr>
      <w:r w:rsidRPr="00AC5317">
        <w:rPr>
          <w:rFonts w:ascii="Arial" w:hAnsi="Arial" w:cs="Arial"/>
          <w:b/>
          <w:bCs/>
        </w:rPr>
        <w:t>Role:</w:t>
      </w:r>
      <w:r w:rsidRPr="00AC5317">
        <w:rPr>
          <w:rFonts w:ascii="Arial" w:hAnsi="Arial" w:cs="Arial"/>
        </w:rPr>
        <w:t xml:space="preserve"> Allocates funding, provides oversight, approves risk management strategies.</w:t>
      </w:r>
      <w:r w:rsidRPr="00AC5317">
        <w:rPr>
          <w:rFonts w:ascii="Arial" w:hAnsi="Arial" w:cs="Arial"/>
        </w:rPr>
        <w:br/>
      </w:r>
      <w:r w:rsidRPr="00AC5317">
        <w:rPr>
          <w:rFonts w:ascii="Arial" w:hAnsi="Arial" w:cs="Arial"/>
          <w:b/>
          <w:bCs/>
        </w:rPr>
        <w:t>Benefit:</w:t>
      </w:r>
      <w:r w:rsidRPr="00AC5317">
        <w:rPr>
          <w:rFonts w:ascii="Arial" w:hAnsi="Arial" w:cs="Arial"/>
        </w:rPr>
        <w:t xml:space="preserve"> Strategic stability, resource allocation.</w:t>
      </w:r>
      <w:r w:rsidRPr="00AC5317">
        <w:rPr>
          <w:rFonts w:ascii="Arial" w:hAnsi="Arial" w:cs="Arial"/>
        </w:rPr>
        <w:br/>
      </w:r>
      <w:r w:rsidRPr="00AC5317">
        <w:rPr>
          <w:rFonts w:ascii="Arial" w:hAnsi="Arial" w:cs="Arial"/>
          <w:b/>
          <w:bCs/>
        </w:rPr>
        <w:t>Challenge:</w:t>
      </w:r>
      <w:r w:rsidRPr="00AC5317">
        <w:rPr>
          <w:rFonts w:ascii="Arial" w:hAnsi="Arial" w:cs="Arial"/>
        </w:rPr>
        <w:t xml:space="preserve"> Conflicting priorities; financial constraints.</w:t>
      </w:r>
    </w:p>
    <w:p w14:paraId="55765BD6" w14:textId="77777777" w:rsidR="00AC5317" w:rsidRPr="00AC5317" w:rsidRDefault="00AC5317" w:rsidP="00072A11">
      <w:pPr>
        <w:pStyle w:val="Heading2"/>
      </w:pPr>
      <w:bookmarkStart w:id="40" w:name="_Toc214470257"/>
      <w:r w:rsidRPr="00AC5317">
        <w:t>Product Development Team</w:t>
      </w:r>
      <w:bookmarkEnd w:id="40"/>
    </w:p>
    <w:p w14:paraId="07EE3B39" w14:textId="5AAF6C73" w:rsidR="00AC5317" w:rsidRPr="00AC5317" w:rsidRDefault="00AC5317" w:rsidP="00DF052C">
      <w:pPr>
        <w:spacing w:line="360" w:lineRule="auto"/>
        <w:rPr>
          <w:rFonts w:ascii="Arial" w:hAnsi="Arial" w:cs="Arial"/>
        </w:rPr>
      </w:pPr>
      <w:r w:rsidRPr="00AC5317">
        <w:rPr>
          <w:rFonts w:ascii="Arial" w:hAnsi="Arial" w:cs="Arial"/>
          <w:b/>
          <w:bCs/>
        </w:rPr>
        <w:t>Role:</w:t>
      </w:r>
      <w:r w:rsidRPr="00AC5317">
        <w:rPr>
          <w:rFonts w:ascii="Arial" w:hAnsi="Arial" w:cs="Arial"/>
        </w:rPr>
        <w:t xml:space="preserve"> Designs hardware, software, user interface, and cloud integration.</w:t>
      </w:r>
      <w:r w:rsidRPr="00AC5317">
        <w:rPr>
          <w:rFonts w:ascii="Arial" w:hAnsi="Arial" w:cs="Arial"/>
        </w:rPr>
        <w:br/>
      </w:r>
      <w:r w:rsidRPr="00AC5317">
        <w:rPr>
          <w:rFonts w:ascii="Arial" w:hAnsi="Arial" w:cs="Arial"/>
          <w:b/>
          <w:bCs/>
        </w:rPr>
        <w:t>Benefit:</w:t>
      </w:r>
      <w:r w:rsidRPr="00AC5317">
        <w:rPr>
          <w:rFonts w:ascii="Arial" w:hAnsi="Arial" w:cs="Arial"/>
        </w:rPr>
        <w:t xml:space="preserve"> Drives innovation, improves device accuracy and user experience.</w:t>
      </w:r>
      <w:r w:rsidRPr="00AC5317">
        <w:rPr>
          <w:rFonts w:ascii="Arial" w:hAnsi="Arial" w:cs="Arial"/>
        </w:rPr>
        <w:br/>
      </w:r>
      <w:r w:rsidRPr="00AC5317">
        <w:rPr>
          <w:rFonts w:ascii="Arial" w:hAnsi="Arial" w:cs="Arial"/>
          <w:b/>
          <w:bCs/>
        </w:rPr>
        <w:t>Challenge:</w:t>
      </w:r>
      <w:r w:rsidRPr="00AC5317">
        <w:rPr>
          <w:rFonts w:ascii="Arial" w:hAnsi="Arial" w:cs="Arial"/>
        </w:rPr>
        <w:t xml:space="preserve"> Technical failures, supply chain issues, time pressure.</w:t>
      </w:r>
    </w:p>
    <w:p w14:paraId="5962B6B3" w14:textId="77777777" w:rsidR="00AC5317" w:rsidRPr="00AC5317" w:rsidRDefault="00AC5317" w:rsidP="00072A11">
      <w:pPr>
        <w:pStyle w:val="Heading2"/>
      </w:pPr>
      <w:bookmarkStart w:id="41" w:name="_Toc214470258"/>
      <w:r w:rsidRPr="00AC5317">
        <w:t>Clinical Staff</w:t>
      </w:r>
      <w:bookmarkEnd w:id="41"/>
    </w:p>
    <w:p w14:paraId="3429C1E4" w14:textId="16E05A76" w:rsidR="00AC5317" w:rsidRPr="00AC5317" w:rsidRDefault="00AC5317" w:rsidP="00DF052C">
      <w:pPr>
        <w:spacing w:line="360" w:lineRule="auto"/>
        <w:rPr>
          <w:rFonts w:ascii="Arial" w:hAnsi="Arial" w:cs="Arial"/>
        </w:rPr>
      </w:pPr>
      <w:r w:rsidRPr="00AC5317">
        <w:rPr>
          <w:rFonts w:ascii="Arial" w:hAnsi="Arial" w:cs="Arial"/>
          <w:b/>
          <w:bCs/>
        </w:rPr>
        <w:t>Role:</w:t>
      </w:r>
      <w:r w:rsidRPr="00AC5317">
        <w:rPr>
          <w:rFonts w:ascii="Arial" w:hAnsi="Arial" w:cs="Arial"/>
        </w:rPr>
        <w:t xml:space="preserve"> Provide clinical validation, participate in trials, ensure medical safety.</w:t>
      </w:r>
      <w:r w:rsidRPr="00AC5317">
        <w:rPr>
          <w:rFonts w:ascii="Arial" w:hAnsi="Arial" w:cs="Arial"/>
        </w:rPr>
        <w:br/>
      </w:r>
      <w:r w:rsidRPr="00AC5317">
        <w:rPr>
          <w:rFonts w:ascii="Arial" w:hAnsi="Arial" w:cs="Arial"/>
          <w:b/>
          <w:bCs/>
        </w:rPr>
        <w:t>Benefit:</w:t>
      </w:r>
      <w:r w:rsidRPr="00AC5317">
        <w:rPr>
          <w:rFonts w:ascii="Arial" w:hAnsi="Arial" w:cs="Arial"/>
        </w:rPr>
        <w:t xml:space="preserve"> Ensures device is trustworthy and clinically relevant.</w:t>
      </w:r>
      <w:r w:rsidRPr="00AC5317">
        <w:rPr>
          <w:rFonts w:ascii="Arial" w:hAnsi="Arial" w:cs="Arial"/>
        </w:rPr>
        <w:br/>
      </w:r>
      <w:r w:rsidRPr="00AC5317">
        <w:rPr>
          <w:rFonts w:ascii="Arial" w:hAnsi="Arial" w:cs="Arial"/>
          <w:b/>
          <w:bCs/>
        </w:rPr>
        <w:t>Challenge:</w:t>
      </w:r>
      <w:r w:rsidRPr="00AC5317">
        <w:rPr>
          <w:rFonts w:ascii="Arial" w:hAnsi="Arial" w:cs="Arial"/>
        </w:rPr>
        <w:t xml:space="preserve"> Workload pressures and limited availability (CIPD, 2023).</w:t>
      </w:r>
    </w:p>
    <w:p w14:paraId="41001F45" w14:textId="77777777" w:rsidR="00AC5317" w:rsidRPr="00AC5317" w:rsidRDefault="00AC5317" w:rsidP="00072A11">
      <w:pPr>
        <w:pStyle w:val="Heading2"/>
      </w:pPr>
      <w:bookmarkStart w:id="42" w:name="_Toc214470259"/>
      <w:r w:rsidRPr="00AC5317">
        <w:t>Patients and Service Users</w:t>
      </w:r>
      <w:bookmarkEnd w:id="42"/>
    </w:p>
    <w:p w14:paraId="2491FEA3" w14:textId="37FB1CD0" w:rsidR="00AC5317" w:rsidRPr="00AC5317" w:rsidRDefault="00AC5317" w:rsidP="00DF052C">
      <w:pPr>
        <w:spacing w:line="360" w:lineRule="auto"/>
        <w:rPr>
          <w:rFonts w:ascii="Arial" w:hAnsi="Arial" w:cs="Arial"/>
        </w:rPr>
      </w:pPr>
      <w:r w:rsidRPr="00AC5317">
        <w:rPr>
          <w:rFonts w:ascii="Arial" w:hAnsi="Arial" w:cs="Arial"/>
          <w:b/>
          <w:bCs/>
        </w:rPr>
        <w:t>Role:</w:t>
      </w:r>
      <w:r w:rsidRPr="00AC5317">
        <w:rPr>
          <w:rFonts w:ascii="Arial" w:hAnsi="Arial" w:cs="Arial"/>
        </w:rPr>
        <w:t xml:space="preserve"> Provide usability feedback, participate in testing.</w:t>
      </w:r>
      <w:r w:rsidRPr="00AC5317">
        <w:rPr>
          <w:rFonts w:ascii="Arial" w:hAnsi="Arial" w:cs="Arial"/>
        </w:rPr>
        <w:br/>
      </w:r>
      <w:r w:rsidRPr="00AC5317">
        <w:rPr>
          <w:rFonts w:ascii="Arial" w:hAnsi="Arial" w:cs="Arial"/>
          <w:b/>
          <w:bCs/>
        </w:rPr>
        <w:t>Benefit:</w:t>
      </w:r>
      <w:r w:rsidRPr="00AC5317">
        <w:rPr>
          <w:rFonts w:ascii="Arial" w:hAnsi="Arial" w:cs="Arial"/>
        </w:rPr>
        <w:t xml:space="preserve"> Improves device accessibility and user satisfaction.</w:t>
      </w:r>
      <w:r w:rsidRPr="00AC5317">
        <w:rPr>
          <w:rFonts w:ascii="Arial" w:hAnsi="Arial" w:cs="Arial"/>
        </w:rPr>
        <w:br/>
      </w:r>
      <w:r w:rsidRPr="00AC5317">
        <w:rPr>
          <w:rFonts w:ascii="Arial" w:hAnsi="Arial" w:cs="Arial"/>
          <w:b/>
          <w:bCs/>
        </w:rPr>
        <w:t>Challenge:</w:t>
      </w:r>
      <w:r w:rsidRPr="00AC5317">
        <w:rPr>
          <w:rFonts w:ascii="Arial" w:hAnsi="Arial" w:cs="Arial"/>
        </w:rPr>
        <w:t xml:space="preserve"> Digital literacy limitations; health data concerns.</w:t>
      </w:r>
    </w:p>
    <w:p w14:paraId="0FE27574" w14:textId="77777777" w:rsidR="00AC5317" w:rsidRPr="00AC5317" w:rsidRDefault="00AC5317" w:rsidP="00072A11">
      <w:pPr>
        <w:pStyle w:val="Heading2"/>
      </w:pPr>
      <w:bookmarkStart w:id="43" w:name="_Toc214470260"/>
      <w:r w:rsidRPr="00AC5317">
        <w:t>IT and Data Security Team</w:t>
      </w:r>
      <w:bookmarkEnd w:id="43"/>
    </w:p>
    <w:p w14:paraId="63A6574E" w14:textId="378D1707" w:rsidR="00AC5317" w:rsidRPr="00AC5317" w:rsidRDefault="00AC5317" w:rsidP="00DF052C">
      <w:pPr>
        <w:spacing w:line="360" w:lineRule="auto"/>
        <w:rPr>
          <w:rFonts w:ascii="Arial" w:hAnsi="Arial" w:cs="Arial"/>
        </w:rPr>
      </w:pPr>
      <w:r w:rsidRPr="00AC5317">
        <w:rPr>
          <w:rFonts w:ascii="Arial" w:hAnsi="Arial" w:cs="Arial"/>
          <w:b/>
          <w:bCs/>
        </w:rPr>
        <w:t>Role:</w:t>
      </w:r>
      <w:r w:rsidRPr="00AC5317">
        <w:rPr>
          <w:rFonts w:ascii="Arial" w:hAnsi="Arial" w:cs="Arial"/>
        </w:rPr>
        <w:t xml:space="preserve"> Ensures GDPR compliance, system integration, data encryption.</w:t>
      </w:r>
      <w:r w:rsidRPr="00AC5317">
        <w:rPr>
          <w:rFonts w:ascii="Arial" w:hAnsi="Arial" w:cs="Arial"/>
        </w:rPr>
        <w:br/>
      </w:r>
      <w:r w:rsidRPr="00AC5317">
        <w:rPr>
          <w:rFonts w:ascii="Arial" w:hAnsi="Arial" w:cs="Arial"/>
          <w:b/>
          <w:bCs/>
        </w:rPr>
        <w:t>Benefit:</w:t>
      </w:r>
      <w:r w:rsidRPr="00AC5317">
        <w:rPr>
          <w:rFonts w:ascii="Arial" w:hAnsi="Arial" w:cs="Arial"/>
        </w:rPr>
        <w:t xml:space="preserve"> Protects patient data; supports interoperability.</w:t>
      </w:r>
      <w:r w:rsidRPr="00AC5317">
        <w:rPr>
          <w:rFonts w:ascii="Arial" w:hAnsi="Arial" w:cs="Arial"/>
        </w:rPr>
        <w:br/>
      </w:r>
      <w:r w:rsidRPr="00AC5317">
        <w:rPr>
          <w:rFonts w:ascii="Arial" w:hAnsi="Arial" w:cs="Arial"/>
          <w:b/>
          <w:bCs/>
        </w:rPr>
        <w:t>Challenge:</w:t>
      </w:r>
      <w:r w:rsidRPr="00AC5317">
        <w:rPr>
          <w:rFonts w:ascii="Arial" w:hAnsi="Arial" w:cs="Arial"/>
        </w:rPr>
        <w:t xml:space="preserve"> Cybersecurity threats.</w:t>
      </w:r>
    </w:p>
    <w:p w14:paraId="7F703D26" w14:textId="77777777" w:rsidR="00AC5317" w:rsidRPr="00AC5317" w:rsidRDefault="00AC5317" w:rsidP="00072A11">
      <w:pPr>
        <w:pStyle w:val="Heading2"/>
      </w:pPr>
      <w:bookmarkStart w:id="44" w:name="_Toc214470261"/>
      <w:r w:rsidRPr="00AC5317">
        <w:t>Legal and Compliance Team</w:t>
      </w:r>
      <w:bookmarkEnd w:id="44"/>
    </w:p>
    <w:p w14:paraId="25EB535F" w14:textId="3AB93B9D" w:rsidR="00AC5317" w:rsidRPr="00AC5317" w:rsidRDefault="00AC5317" w:rsidP="00DF052C">
      <w:pPr>
        <w:spacing w:line="360" w:lineRule="auto"/>
        <w:rPr>
          <w:rFonts w:ascii="Arial" w:hAnsi="Arial" w:cs="Arial"/>
        </w:rPr>
      </w:pPr>
      <w:r w:rsidRPr="00AC5317">
        <w:rPr>
          <w:rFonts w:ascii="Arial" w:hAnsi="Arial" w:cs="Arial"/>
          <w:b/>
          <w:bCs/>
        </w:rPr>
        <w:t>Role:</w:t>
      </w:r>
      <w:r w:rsidRPr="00AC5317">
        <w:rPr>
          <w:rFonts w:ascii="Arial" w:hAnsi="Arial" w:cs="Arial"/>
        </w:rPr>
        <w:t xml:space="preserve"> Manages MHRA approval, GDPR, and NHS governance.</w:t>
      </w:r>
      <w:r w:rsidRPr="00AC5317">
        <w:rPr>
          <w:rFonts w:ascii="Arial" w:hAnsi="Arial" w:cs="Arial"/>
        </w:rPr>
        <w:br/>
      </w:r>
      <w:r w:rsidRPr="00AC5317">
        <w:rPr>
          <w:rFonts w:ascii="Arial" w:hAnsi="Arial" w:cs="Arial"/>
          <w:b/>
          <w:bCs/>
        </w:rPr>
        <w:t>Benefit:</w:t>
      </w:r>
      <w:r w:rsidRPr="00AC5317">
        <w:rPr>
          <w:rFonts w:ascii="Arial" w:hAnsi="Arial" w:cs="Arial"/>
        </w:rPr>
        <w:t xml:space="preserve"> Prevents legal issues and ensures safe launch.</w:t>
      </w:r>
      <w:r w:rsidRPr="00AC5317">
        <w:rPr>
          <w:rFonts w:ascii="Arial" w:hAnsi="Arial" w:cs="Arial"/>
        </w:rPr>
        <w:br/>
      </w:r>
      <w:r w:rsidRPr="00AC5317">
        <w:rPr>
          <w:rFonts w:ascii="Arial" w:hAnsi="Arial" w:cs="Arial"/>
          <w:b/>
          <w:bCs/>
        </w:rPr>
        <w:t>Challenge:</w:t>
      </w:r>
      <w:r w:rsidRPr="00AC5317">
        <w:rPr>
          <w:rFonts w:ascii="Arial" w:hAnsi="Arial" w:cs="Arial"/>
        </w:rPr>
        <w:t xml:space="preserve"> Regulatory complexity and documentation workload.</w:t>
      </w:r>
    </w:p>
    <w:p w14:paraId="4FEA1E1B" w14:textId="77777777" w:rsidR="00AC5317" w:rsidRPr="00AC5317" w:rsidRDefault="00AC5317" w:rsidP="00072A11">
      <w:pPr>
        <w:pStyle w:val="Heading2"/>
      </w:pPr>
      <w:bookmarkStart w:id="45" w:name="_Toc214470262"/>
      <w:r w:rsidRPr="00AC5317">
        <w:t>Manufacturers</w:t>
      </w:r>
      <w:bookmarkEnd w:id="45"/>
    </w:p>
    <w:p w14:paraId="34B1F2E7" w14:textId="29C0564B" w:rsidR="0078315C" w:rsidRPr="00AC5317" w:rsidRDefault="00AC5317" w:rsidP="00DF052C">
      <w:pPr>
        <w:spacing w:line="360" w:lineRule="auto"/>
        <w:rPr>
          <w:rFonts w:ascii="Arial" w:hAnsi="Arial" w:cs="Arial"/>
        </w:rPr>
      </w:pPr>
      <w:r w:rsidRPr="00AC5317">
        <w:rPr>
          <w:rFonts w:ascii="Arial" w:hAnsi="Arial" w:cs="Arial"/>
          <w:b/>
          <w:bCs/>
        </w:rPr>
        <w:t>Role:</w:t>
      </w:r>
      <w:r w:rsidRPr="00AC5317">
        <w:rPr>
          <w:rFonts w:ascii="Arial" w:hAnsi="Arial" w:cs="Arial"/>
        </w:rPr>
        <w:t xml:space="preserve"> Produce device components and sensors.</w:t>
      </w:r>
      <w:r w:rsidRPr="00AC5317">
        <w:rPr>
          <w:rFonts w:ascii="Arial" w:hAnsi="Arial" w:cs="Arial"/>
        </w:rPr>
        <w:br/>
      </w:r>
      <w:r w:rsidRPr="00AC5317">
        <w:rPr>
          <w:rFonts w:ascii="Arial" w:hAnsi="Arial" w:cs="Arial"/>
          <w:b/>
          <w:bCs/>
        </w:rPr>
        <w:t>Benefit:</w:t>
      </w:r>
      <w:r w:rsidRPr="00AC5317">
        <w:rPr>
          <w:rFonts w:ascii="Arial" w:hAnsi="Arial" w:cs="Arial"/>
        </w:rPr>
        <w:t xml:space="preserve"> Ensures timely supply.</w:t>
      </w:r>
      <w:r w:rsidRPr="00AC5317">
        <w:rPr>
          <w:rFonts w:ascii="Arial" w:hAnsi="Arial" w:cs="Arial"/>
        </w:rPr>
        <w:br/>
      </w:r>
      <w:r w:rsidRPr="00AC5317">
        <w:rPr>
          <w:rFonts w:ascii="Arial" w:hAnsi="Arial" w:cs="Arial"/>
          <w:b/>
          <w:bCs/>
        </w:rPr>
        <w:t>Challenge:</w:t>
      </w:r>
      <w:r w:rsidRPr="00AC5317">
        <w:rPr>
          <w:rFonts w:ascii="Arial" w:hAnsi="Arial" w:cs="Arial"/>
        </w:rPr>
        <w:t xml:space="preserve"> Global shortages and cost fluctuations.</w:t>
      </w:r>
    </w:p>
    <w:p w14:paraId="4F8E19CE" w14:textId="77777777" w:rsidR="00AC5317" w:rsidRPr="00AC5317" w:rsidRDefault="00AC5317" w:rsidP="00072A11">
      <w:pPr>
        <w:pStyle w:val="Heading2"/>
      </w:pPr>
      <w:bookmarkStart w:id="46" w:name="_Toc214470263"/>
      <w:r w:rsidRPr="00AC5317">
        <w:lastRenderedPageBreak/>
        <w:t>NHS Digital</w:t>
      </w:r>
      <w:bookmarkEnd w:id="46"/>
    </w:p>
    <w:p w14:paraId="1980CA61" w14:textId="77777777" w:rsidR="00AC5317" w:rsidRPr="00AC5317" w:rsidRDefault="00AC5317" w:rsidP="00DF052C">
      <w:pPr>
        <w:spacing w:line="360" w:lineRule="auto"/>
        <w:rPr>
          <w:rFonts w:ascii="Arial" w:hAnsi="Arial" w:cs="Arial"/>
        </w:rPr>
      </w:pPr>
      <w:r w:rsidRPr="00AC5317">
        <w:rPr>
          <w:rFonts w:ascii="Arial" w:hAnsi="Arial" w:cs="Arial"/>
          <w:b/>
          <w:bCs/>
        </w:rPr>
        <w:t>Role:</w:t>
      </w:r>
      <w:r w:rsidRPr="00AC5317">
        <w:rPr>
          <w:rFonts w:ascii="Arial" w:hAnsi="Arial" w:cs="Arial"/>
        </w:rPr>
        <w:t xml:space="preserve"> Oversees integration and data flow standards.</w:t>
      </w:r>
      <w:r w:rsidRPr="00AC5317">
        <w:rPr>
          <w:rFonts w:ascii="Arial" w:hAnsi="Arial" w:cs="Arial"/>
        </w:rPr>
        <w:br/>
      </w:r>
      <w:r w:rsidRPr="00AC5317">
        <w:rPr>
          <w:rFonts w:ascii="Arial" w:hAnsi="Arial" w:cs="Arial"/>
          <w:b/>
          <w:bCs/>
        </w:rPr>
        <w:t>Benefit:</w:t>
      </w:r>
      <w:r w:rsidRPr="00AC5317">
        <w:rPr>
          <w:rFonts w:ascii="Arial" w:hAnsi="Arial" w:cs="Arial"/>
        </w:rPr>
        <w:t xml:space="preserve"> Ensures digital safety and compatibility.</w:t>
      </w:r>
      <w:r w:rsidRPr="00AC5317">
        <w:rPr>
          <w:rFonts w:ascii="Arial" w:hAnsi="Arial" w:cs="Arial"/>
        </w:rPr>
        <w:br/>
      </w:r>
      <w:r w:rsidRPr="00AC5317">
        <w:rPr>
          <w:rFonts w:ascii="Arial" w:hAnsi="Arial" w:cs="Arial"/>
          <w:b/>
          <w:bCs/>
        </w:rPr>
        <w:t>Challenge:</w:t>
      </w:r>
      <w:r w:rsidRPr="00AC5317">
        <w:rPr>
          <w:rFonts w:ascii="Arial" w:hAnsi="Arial" w:cs="Arial"/>
        </w:rPr>
        <w:t xml:space="preserve"> Rigid technical and security protocols.</w:t>
      </w:r>
    </w:p>
    <w:p w14:paraId="0EBAE845" w14:textId="77777777" w:rsidR="002D41E4" w:rsidRPr="00AC5317" w:rsidRDefault="002D41E4" w:rsidP="00DF052C">
      <w:pPr>
        <w:spacing w:line="360" w:lineRule="auto"/>
        <w:rPr>
          <w:rFonts w:ascii="Arial" w:hAnsi="Arial" w:cs="Arial"/>
        </w:rPr>
      </w:pPr>
    </w:p>
    <w:p w14:paraId="54C78F84" w14:textId="77777777" w:rsidR="00AC5317" w:rsidRPr="002D41E4" w:rsidRDefault="00AC5317" w:rsidP="002D41E4">
      <w:pPr>
        <w:pStyle w:val="Heading1"/>
        <w:rPr>
          <w:b/>
          <w:bCs/>
        </w:rPr>
      </w:pPr>
      <w:bookmarkStart w:id="47" w:name="_Toc214470264"/>
      <w:r w:rsidRPr="002D41E4">
        <w:rPr>
          <w:b/>
          <w:bCs/>
        </w:rPr>
        <w:t>8. STAKEHOLDER MATRIX (POWER/INTEREST GRID)</w:t>
      </w:r>
      <w:bookmarkEnd w:id="47"/>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6"/>
        <w:gridCol w:w="843"/>
        <w:gridCol w:w="855"/>
        <w:gridCol w:w="1504"/>
        <w:gridCol w:w="3194"/>
      </w:tblGrid>
      <w:tr w:rsidR="00AC5317" w:rsidRPr="00AC5317" w14:paraId="3229DA07" w14:textId="77777777">
        <w:trPr>
          <w:tblHeader/>
          <w:tblCellSpacing w:w="15" w:type="dxa"/>
        </w:trPr>
        <w:tc>
          <w:tcPr>
            <w:tcW w:w="0" w:type="auto"/>
            <w:vAlign w:val="center"/>
            <w:hideMark/>
          </w:tcPr>
          <w:p w14:paraId="06D99F23" w14:textId="77777777" w:rsidR="00AC5317" w:rsidRPr="00AC5317" w:rsidRDefault="00AC5317" w:rsidP="00DF052C">
            <w:pPr>
              <w:spacing w:line="360" w:lineRule="auto"/>
              <w:rPr>
                <w:rFonts w:ascii="Arial" w:hAnsi="Arial" w:cs="Arial"/>
                <w:b/>
                <w:bCs/>
              </w:rPr>
            </w:pPr>
            <w:r w:rsidRPr="00AC5317">
              <w:rPr>
                <w:rFonts w:ascii="Arial" w:hAnsi="Arial" w:cs="Arial"/>
                <w:b/>
                <w:bCs/>
              </w:rPr>
              <w:t>Stakeholder Group</w:t>
            </w:r>
          </w:p>
        </w:tc>
        <w:tc>
          <w:tcPr>
            <w:tcW w:w="0" w:type="auto"/>
            <w:vAlign w:val="center"/>
            <w:hideMark/>
          </w:tcPr>
          <w:p w14:paraId="65BAAF92" w14:textId="77777777" w:rsidR="00AC5317" w:rsidRPr="00AC5317" w:rsidRDefault="00AC5317" w:rsidP="00DF052C">
            <w:pPr>
              <w:spacing w:line="360" w:lineRule="auto"/>
              <w:rPr>
                <w:rFonts w:ascii="Arial" w:hAnsi="Arial" w:cs="Arial"/>
                <w:b/>
                <w:bCs/>
              </w:rPr>
            </w:pPr>
            <w:r w:rsidRPr="00AC5317">
              <w:rPr>
                <w:rFonts w:ascii="Arial" w:hAnsi="Arial" w:cs="Arial"/>
                <w:b/>
                <w:bCs/>
              </w:rPr>
              <w:t>Power</w:t>
            </w:r>
          </w:p>
        </w:tc>
        <w:tc>
          <w:tcPr>
            <w:tcW w:w="0" w:type="auto"/>
            <w:vAlign w:val="center"/>
            <w:hideMark/>
          </w:tcPr>
          <w:p w14:paraId="45EE542C" w14:textId="77777777" w:rsidR="00AC5317" w:rsidRPr="00AC5317" w:rsidRDefault="00AC5317" w:rsidP="00DF052C">
            <w:pPr>
              <w:spacing w:line="360" w:lineRule="auto"/>
              <w:rPr>
                <w:rFonts w:ascii="Arial" w:hAnsi="Arial" w:cs="Arial"/>
                <w:b/>
                <w:bCs/>
              </w:rPr>
            </w:pPr>
            <w:r w:rsidRPr="00AC5317">
              <w:rPr>
                <w:rFonts w:ascii="Arial" w:hAnsi="Arial" w:cs="Arial"/>
                <w:b/>
                <w:bCs/>
              </w:rPr>
              <w:t>Interest</w:t>
            </w:r>
          </w:p>
        </w:tc>
        <w:tc>
          <w:tcPr>
            <w:tcW w:w="0" w:type="auto"/>
            <w:vAlign w:val="center"/>
            <w:hideMark/>
          </w:tcPr>
          <w:p w14:paraId="631FF78C" w14:textId="77777777" w:rsidR="00AC5317" w:rsidRPr="00AC5317" w:rsidRDefault="00AC5317" w:rsidP="00DF052C">
            <w:pPr>
              <w:spacing w:line="360" w:lineRule="auto"/>
              <w:rPr>
                <w:rFonts w:ascii="Arial" w:hAnsi="Arial" w:cs="Arial"/>
                <w:b/>
                <w:bCs/>
              </w:rPr>
            </w:pPr>
            <w:r w:rsidRPr="00AC5317">
              <w:rPr>
                <w:rFonts w:ascii="Arial" w:hAnsi="Arial" w:cs="Arial"/>
                <w:b/>
                <w:bCs/>
              </w:rPr>
              <w:t>Classification</w:t>
            </w:r>
          </w:p>
        </w:tc>
        <w:tc>
          <w:tcPr>
            <w:tcW w:w="0" w:type="auto"/>
            <w:vAlign w:val="center"/>
            <w:hideMark/>
          </w:tcPr>
          <w:p w14:paraId="5C688E59" w14:textId="77777777" w:rsidR="00AC5317" w:rsidRPr="00AC5317" w:rsidRDefault="00AC5317" w:rsidP="00DF052C">
            <w:pPr>
              <w:spacing w:line="360" w:lineRule="auto"/>
              <w:rPr>
                <w:rFonts w:ascii="Arial" w:hAnsi="Arial" w:cs="Arial"/>
                <w:b/>
                <w:bCs/>
              </w:rPr>
            </w:pPr>
            <w:r w:rsidRPr="00AC5317">
              <w:rPr>
                <w:rFonts w:ascii="Arial" w:hAnsi="Arial" w:cs="Arial"/>
                <w:b/>
                <w:bCs/>
              </w:rPr>
              <w:t>Engagement Strategy</w:t>
            </w:r>
          </w:p>
        </w:tc>
      </w:tr>
      <w:tr w:rsidR="00AC5317" w:rsidRPr="00AC5317" w14:paraId="5E88755D" w14:textId="77777777">
        <w:trPr>
          <w:tblCellSpacing w:w="15" w:type="dxa"/>
        </w:trPr>
        <w:tc>
          <w:tcPr>
            <w:tcW w:w="0" w:type="auto"/>
            <w:vAlign w:val="center"/>
            <w:hideMark/>
          </w:tcPr>
          <w:p w14:paraId="0A9E1563" w14:textId="77777777" w:rsidR="00AC5317" w:rsidRPr="00AC5317" w:rsidRDefault="00AC5317" w:rsidP="00DF052C">
            <w:pPr>
              <w:spacing w:line="360" w:lineRule="auto"/>
              <w:rPr>
                <w:rFonts w:ascii="Arial" w:hAnsi="Arial" w:cs="Arial"/>
              </w:rPr>
            </w:pPr>
            <w:r w:rsidRPr="00AC5317">
              <w:rPr>
                <w:rFonts w:ascii="Arial" w:hAnsi="Arial" w:cs="Arial"/>
              </w:rPr>
              <w:t>Executive Board</w:t>
            </w:r>
          </w:p>
        </w:tc>
        <w:tc>
          <w:tcPr>
            <w:tcW w:w="0" w:type="auto"/>
            <w:vAlign w:val="center"/>
            <w:hideMark/>
          </w:tcPr>
          <w:p w14:paraId="6DA73E72" w14:textId="77777777" w:rsidR="00AC5317" w:rsidRPr="00AC5317" w:rsidRDefault="00AC5317" w:rsidP="00DF052C">
            <w:pPr>
              <w:spacing w:line="360" w:lineRule="auto"/>
              <w:rPr>
                <w:rFonts w:ascii="Arial" w:hAnsi="Arial" w:cs="Arial"/>
              </w:rPr>
            </w:pPr>
            <w:r w:rsidRPr="00AC5317">
              <w:rPr>
                <w:rFonts w:ascii="Arial" w:hAnsi="Arial" w:cs="Arial"/>
              </w:rPr>
              <w:t>High</w:t>
            </w:r>
          </w:p>
        </w:tc>
        <w:tc>
          <w:tcPr>
            <w:tcW w:w="0" w:type="auto"/>
            <w:vAlign w:val="center"/>
            <w:hideMark/>
          </w:tcPr>
          <w:p w14:paraId="44138031" w14:textId="77777777" w:rsidR="00AC5317" w:rsidRPr="00AC5317" w:rsidRDefault="00AC5317" w:rsidP="00DF052C">
            <w:pPr>
              <w:spacing w:line="360" w:lineRule="auto"/>
              <w:rPr>
                <w:rFonts w:ascii="Arial" w:hAnsi="Arial" w:cs="Arial"/>
              </w:rPr>
            </w:pPr>
            <w:r w:rsidRPr="00AC5317">
              <w:rPr>
                <w:rFonts w:ascii="Arial" w:hAnsi="Arial" w:cs="Arial"/>
              </w:rPr>
              <w:t>High</w:t>
            </w:r>
          </w:p>
        </w:tc>
        <w:tc>
          <w:tcPr>
            <w:tcW w:w="0" w:type="auto"/>
            <w:vAlign w:val="center"/>
            <w:hideMark/>
          </w:tcPr>
          <w:p w14:paraId="3B29BD7B" w14:textId="77777777" w:rsidR="00AC5317" w:rsidRPr="00AC5317" w:rsidRDefault="00AC5317" w:rsidP="00DF052C">
            <w:pPr>
              <w:spacing w:line="360" w:lineRule="auto"/>
              <w:rPr>
                <w:rFonts w:ascii="Arial" w:hAnsi="Arial" w:cs="Arial"/>
              </w:rPr>
            </w:pPr>
            <w:r w:rsidRPr="00AC5317">
              <w:rPr>
                <w:rFonts w:ascii="Arial" w:hAnsi="Arial" w:cs="Arial"/>
              </w:rPr>
              <w:t>Key Player</w:t>
            </w:r>
          </w:p>
        </w:tc>
        <w:tc>
          <w:tcPr>
            <w:tcW w:w="0" w:type="auto"/>
            <w:vAlign w:val="center"/>
            <w:hideMark/>
          </w:tcPr>
          <w:p w14:paraId="4B56DDD1" w14:textId="77777777" w:rsidR="00AC5317" w:rsidRPr="00AC5317" w:rsidRDefault="00AC5317" w:rsidP="00DF052C">
            <w:pPr>
              <w:spacing w:line="360" w:lineRule="auto"/>
              <w:rPr>
                <w:rFonts w:ascii="Arial" w:hAnsi="Arial" w:cs="Arial"/>
              </w:rPr>
            </w:pPr>
            <w:r w:rsidRPr="00AC5317">
              <w:rPr>
                <w:rFonts w:ascii="Arial" w:hAnsi="Arial" w:cs="Arial"/>
              </w:rPr>
              <w:t>Manage closely</w:t>
            </w:r>
          </w:p>
        </w:tc>
      </w:tr>
      <w:tr w:rsidR="00AC5317" w:rsidRPr="00AC5317" w14:paraId="787FB09E" w14:textId="77777777">
        <w:trPr>
          <w:tblCellSpacing w:w="15" w:type="dxa"/>
        </w:trPr>
        <w:tc>
          <w:tcPr>
            <w:tcW w:w="0" w:type="auto"/>
            <w:vAlign w:val="center"/>
            <w:hideMark/>
          </w:tcPr>
          <w:p w14:paraId="340B53D7" w14:textId="77777777" w:rsidR="00AC5317" w:rsidRPr="00AC5317" w:rsidRDefault="00AC5317" w:rsidP="00DF052C">
            <w:pPr>
              <w:spacing w:line="360" w:lineRule="auto"/>
              <w:rPr>
                <w:rFonts w:ascii="Arial" w:hAnsi="Arial" w:cs="Arial"/>
              </w:rPr>
            </w:pPr>
            <w:r w:rsidRPr="00AC5317">
              <w:rPr>
                <w:rFonts w:ascii="Arial" w:hAnsi="Arial" w:cs="Arial"/>
              </w:rPr>
              <w:t>MHRA Regulators</w:t>
            </w:r>
          </w:p>
        </w:tc>
        <w:tc>
          <w:tcPr>
            <w:tcW w:w="0" w:type="auto"/>
            <w:vAlign w:val="center"/>
            <w:hideMark/>
          </w:tcPr>
          <w:p w14:paraId="319C3DE4" w14:textId="77777777" w:rsidR="00AC5317" w:rsidRPr="00AC5317" w:rsidRDefault="00AC5317" w:rsidP="00DF052C">
            <w:pPr>
              <w:spacing w:line="360" w:lineRule="auto"/>
              <w:rPr>
                <w:rFonts w:ascii="Arial" w:hAnsi="Arial" w:cs="Arial"/>
              </w:rPr>
            </w:pPr>
            <w:r w:rsidRPr="00AC5317">
              <w:rPr>
                <w:rFonts w:ascii="Arial" w:hAnsi="Arial" w:cs="Arial"/>
              </w:rPr>
              <w:t>High</w:t>
            </w:r>
          </w:p>
        </w:tc>
        <w:tc>
          <w:tcPr>
            <w:tcW w:w="0" w:type="auto"/>
            <w:vAlign w:val="center"/>
            <w:hideMark/>
          </w:tcPr>
          <w:p w14:paraId="51FF250D" w14:textId="77777777" w:rsidR="00AC5317" w:rsidRPr="00AC5317" w:rsidRDefault="00AC5317" w:rsidP="00DF052C">
            <w:pPr>
              <w:spacing w:line="360" w:lineRule="auto"/>
              <w:rPr>
                <w:rFonts w:ascii="Arial" w:hAnsi="Arial" w:cs="Arial"/>
              </w:rPr>
            </w:pPr>
            <w:r w:rsidRPr="00AC5317">
              <w:rPr>
                <w:rFonts w:ascii="Arial" w:hAnsi="Arial" w:cs="Arial"/>
              </w:rPr>
              <w:t>Medium</w:t>
            </w:r>
          </w:p>
        </w:tc>
        <w:tc>
          <w:tcPr>
            <w:tcW w:w="0" w:type="auto"/>
            <w:vAlign w:val="center"/>
            <w:hideMark/>
          </w:tcPr>
          <w:p w14:paraId="443D39AA" w14:textId="77777777" w:rsidR="00AC5317" w:rsidRPr="00AC5317" w:rsidRDefault="00AC5317" w:rsidP="00DF052C">
            <w:pPr>
              <w:spacing w:line="360" w:lineRule="auto"/>
              <w:rPr>
                <w:rFonts w:ascii="Arial" w:hAnsi="Arial" w:cs="Arial"/>
              </w:rPr>
            </w:pPr>
            <w:r w:rsidRPr="00AC5317">
              <w:rPr>
                <w:rFonts w:ascii="Arial" w:hAnsi="Arial" w:cs="Arial"/>
              </w:rPr>
              <w:t>Keep Satisfied</w:t>
            </w:r>
          </w:p>
        </w:tc>
        <w:tc>
          <w:tcPr>
            <w:tcW w:w="0" w:type="auto"/>
            <w:vAlign w:val="center"/>
            <w:hideMark/>
          </w:tcPr>
          <w:p w14:paraId="7BDA15B5" w14:textId="77777777" w:rsidR="00AC5317" w:rsidRPr="00AC5317" w:rsidRDefault="00AC5317" w:rsidP="00DF052C">
            <w:pPr>
              <w:spacing w:line="360" w:lineRule="auto"/>
              <w:rPr>
                <w:rFonts w:ascii="Arial" w:hAnsi="Arial" w:cs="Arial"/>
              </w:rPr>
            </w:pPr>
            <w:r w:rsidRPr="00AC5317">
              <w:rPr>
                <w:rFonts w:ascii="Arial" w:hAnsi="Arial" w:cs="Arial"/>
              </w:rPr>
              <w:t>Maintain regular communication</w:t>
            </w:r>
          </w:p>
        </w:tc>
      </w:tr>
      <w:tr w:rsidR="00AC5317" w:rsidRPr="00AC5317" w14:paraId="37B868C7" w14:textId="77777777">
        <w:trPr>
          <w:tblCellSpacing w:w="15" w:type="dxa"/>
        </w:trPr>
        <w:tc>
          <w:tcPr>
            <w:tcW w:w="0" w:type="auto"/>
            <w:vAlign w:val="center"/>
            <w:hideMark/>
          </w:tcPr>
          <w:p w14:paraId="55A7A4F1" w14:textId="77777777" w:rsidR="00AC5317" w:rsidRPr="00AC5317" w:rsidRDefault="00AC5317" w:rsidP="00DF052C">
            <w:pPr>
              <w:spacing w:line="360" w:lineRule="auto"/>
              <w:rPr>
                <w:rFonts w:ascii="Arial" w:hAnsi="Arial" w:cs="Arial"/>
              </w:rPr>
            </w:pPr>
            <w:r w:rsidRPr="00AC5317">
              <w:rPr>
                <w:rFonts w:ascii="Arial" w:hAnsi="Arial" w:cs="Arial"/>
              </w:rPr>
              <w:t>NHS Digital</w:t>
            </w:r>
          </w:p>
        </w:tc>
        <w:tc>
          <w:tcPr>
            <w:tcW w:w="0" w:type="auto"/>
            <w:vAlign w:val="center"/>
            <w:hideMark/>
          </w:tcPr>
          <w:p w14:paraId="1B6FA205" w14:textId="77777777" w:rsidR="00AC5317" w:rsidRPr="00AC5317" w:rsidRDefault="00AC5317" w:rsidP="00DF052C">
            <w:pPr>
              <w:spacing w:line="360" w:lineRule="auto"/>
              <w:rPr>
                <w:rFonts w:ascii="Arial" w:hAnsi="Arial" w:cs="Arial"/>
              </w:rPr>
            </w:pPr>
            <w:r w:rsidRPr="00AC5317">
              <w:rPr>
                <w:rFonts w:ascii="Arial" w:hAnsi="Arial" w:cs="Arial"/>
              </w:rPr>
              <w:t>High</w:t>
            </w:r>
          </w:p>
        </w:tc>
        <w:tc>
          <w:tcPr>
            <w:tcW w:w="0" w:type="auto"/>
            <w:vAlign w:val="center"/>
            <w:hideMark/>
          </w:tcPr>
          <w:p w14:paraId="24A765F2" w14:textId="77777777" w:rsidR="00AC5317" w:rsidRPr="00AC5317" w:rsidRDefault="00AC5317" w:rsidP="00DF052C">
            <w:pPr>
              <w:spacing w:line="360" w:lineRule="auto"/>
              <w:rPr>
                <w:rFonts w:ascii="Arial" w:hAnsi="Arial" w:cs="Arial"/>
              </w:rPr>
            </w:pPr>
            <w:r w:rsidRPr="00AC5317">
              <w:rPr>
                <w:rFonts w:ascii="Arial" w:hAnsi="Arial" w:cs="Arial"/>
              </w:rPr>
              <w:t>High</w:t>
            </w:r>
          </w:p>
        </w:tc>
        <w:tc>
          <w:tcPr>
            <w:tcW w:w="0" w:type="auto"/>
            <w:vAlign w:val="center"/>
            <w:hideMark/>
          </w:tcPr>
          <w:p w14:paraId="44FEBD5F" w14:textId="77777777" w:rsidR="00AC5317" w:rsidRPr="00AC5317" w:rsidRDefault="00AC5317" w:rsidP="00DF052C">
            <w:pPr>
              <w:spacing w:line="360" w:lineRule="auto"/>
              <w:rPr>
                <w:rFonts w:ascii="Arial" w:hAnsi="Arial" w:cs="Arial"/>
              </w:rPr>
            </w:pPr>
            <w:r w:rsidRPr="00AC5317">
              <w:rPr>
                <w:rFonts w:ascii="Arial" w:hAnsi="Arial" w:cs="Arial"/>
              </w:rPr>
              <w:t>Key Player</w:t>
            </w:r>
          </w:p>
        </w:tc>
        <w:tc>
          <w:tcPr>
            <w:tcW w:w="0" w:type="auto"/>
            <w:vAlign w:val="center"/>
            <w:hideMark/>
          </w:tcPr>
          <w:p w14:paraId="7BB3B1C9" w14:textId="77777777" w:rsidR="00AC5317" w:rsidRPr="00AC5317" w:rsidRDefault="00AC5317" w:rsidP="00DF052C">
            <w:pPr>
              <w:spacing w:line="360" w:lineRule="auto"/>
              <w:rPr>
                <w:rFonts w:ascii="Arial" w:hAnsi="Arial" w:cs="Arial"/>
              </w:rPr>
            </w:pPr>
            <w:r w:rsidRPr="00AC5317">
              <w:rPr>
                <w:rFonts w:ascii="Arial" w:hAnsi="Arial" w:cs="Arial"/>
              </w:rPr>
              <w:t>Collaborate frequently</w:t>
            </w:r>
          </w:p>
        </w:tc>
      </w:tr>
      <w:tr w:rsidR="00AC5317" w:rsidRPr="00AC5317" w14:paraId="450CA59D" w14:textId="77777777">
        <w:trPr>
          <w:tblCellSpacing w:w="15" w:type="dxa"/>
        </w:trPr>
        <w:tc>
          <w:tcPr>
            <w:tcW w:w="0" w:type="auto"/>
            <w:vAlign w:val="center"/>
            <w:hideMark/>
          </w:tcPr>
          <w:p w14:paraId="38985E67" w14:textId="77777777" w:rsidR="00AC5317" w:rsidRPr="00AC5317" w:rsidRDefault="00AC5317" w:rsidP="00DF052C">
            <w:pPr>
              <w:spacing w:line="360" w:lineRule="auto"/>
              <w:rPr>
                <w:rFonts w:ascii="Arial" w:hAnsi="Arial" w:cs="Arial"/>
              </w:rPr>
            </w:pPr>
            <w:r w:rsidRPr="00AC5317">
              <w:rPr>
                <w:rFonts w:ascii="Arial" w:hAnsi="Arial" w:cs="Arial"/>
              </w:rPr>
              <w:t>IT &amp; Data Security</w:t>
            </w:r>
          </w:p>
        </w:tc>
        <w:tc>
          <w:tcPr>
            <w:tcW w:w="0" w:type="auto"/>
            <w:vAlign w:val="center"/>
            <w:hideMark/>
          </w:tcPr>
          <w:p w14:paraId="486A7387" w14:textId="77777777" w:rsidR="00AC5317" w:rsidRPr="00AC5317" w:rsidRDefault="00AC5317" w:rsidP="00DF052C">
            <w:pPr>
              <w:spacing w:line="360" w:lineRule="auto"/>
              <w:rPr>
                <w:rFonts w:ascii="Arial" w:hAnsi="Arial" w:cs="Arial"/>
              </w:rPr>
            </w:pPr>
            <w:r w:rsidRPr="00AC5317">
              <w:rPr>
                <w:rFonts w:ascii="Arial" w:hAnsi="Arial" w:cs="Arial"/>
              </w:rPr>
              <w:t>Medium</w:t>
            </w:r>
          </w:p>
        </w:tc>
        <w:tc>
          <w:tcPr>
            <w:tcW w:w="0" w:type="auto"/>
            <w:vAlign w:val="center"/>
            <w:hideMark/>
          </w:tcPr>
          <w:p w14:paraId="36DEE147" w14:textId="77777777" w:rsidR="00AC5317" w:rsidRPr="00AC5317" w:rsidRDefault="00AC5317" w:rsidP="00DF052C">
            <w:pPr>
              <w:spacing w:line="360" w:lineRule="auto"/>
              <w:rPr>
                <w:rFonts w:ascii="Arial" w:hAnsi="Arial" w:cs="Arial"/>
              </w:rPr>
            </w:pPr>
            <w:r w:rsidRPr="00AC5317">
              <w:rPr>
                <w:rFonts w:ascii="Arial" w:hAnsi="Arial" w:cs="Arial"/>
              </w:rPr>
              <w:t>High</w:t>
            </w:r>
          </w:p>
        </w:tc>
        <w:tc>
          <w:tcPr>
            <w:tcW w:w="0" w:type="auto"/>
            <w:vAlign w:val="center"/>
            <w:hideMark/>
          </w:tcPr>
          <w:p w14:paraId="1F753577" w14:textId="77777777" w:rsidR="00AC5317" w:rsidRPr="00AC5317" w:rsidRDefault="00AC5317" w:rsidP="00DF052C">
            <w:pPr>
              <w:spacing w:line="360" w:lineRule="auto"/>
              <w:rPr>
                <w:rFonts w:ascii="Arial" w:hAnsi="Arial" w:cs="Arial"/>
              </w:rPr>
            </w:pPr>
            <w:r w:rsidRPr="00AC5317">
              <w:rPr>
                <w:rFonts w:ascii="Arial" w:hAnsi="Arial" w:cs="Arial"/>
              </w:rPr>
              <w:t>Keep Informed</w:t>
            </w:r>
          </w:p>
        </w:tc>
        <w:tc>
          <w:tcPr>
            <w:tcW w:w="0" w:type="auto"/>
            <w:vAlign w:val="center"/>
            <w:hideMark/>
          </w:tcPr>
          <w:p w14:paraId="6E90D372" w14:textId="77777777" w:rsidR="00AC5317" w:rsidRPr="00AC5317" w:rsidRDefault="00AC5317" w:rsidP="00DF052C">
            <w:pPr>
              <w:spacing w:line="360" w:lineRule="auto"/>
              <w:rPr>
                <w:rFonts w:ascii="Arial" w:hAnsi="Arial" w:cs="Arial"/>
              </w:rPr>
            </w:pPr>
            <w:r w:rsidRPr="00AC5317">
              <w:rPr>
                <w:rFonts w:ascii="Arial" w:hAnsi="Arial" w:cs="Arial"/>
              </w:rPr>
              <w:t>Hold regular technical sessions</w:t>
            </w:r>
          </w:p>
        </w:tc>
      </w:tr>
      <w:tr w:rsidR="00AC5317" w:rsidRPr="00AC5317" w14:paraId="0F856443" w14:textId="77777777">
        <w:trPr>
          <w:tblCellSpacing w:w="15" w:type="dxa"/>
        </w:trPr>
        <w:tc>
          <w:tcPr>
            <w:tcW w:w="0" w:type="auto"/>
            <w:vAlign w:val="center"/>
            <w:hideMark/>
          </w:tcPr>
          <w:p w14:paraId="113A52C7" w14:textId="77777777" w:rsidR="00AC5317" w:rsidRPr="00AC5317" w:rsidRDefault="00AC5317" w:rsidP="00DF052C">
            <w:pPr>
              <w:spacing w:line="360" w:lineRule="auto"/>
              <w:rPr>
                <w:rFonts w:ascii="Arial" w:hAnsi="Arial" w:cs="Arial"/>
              </w:rPr>
            </w:pPr>
            <w:r w:rsidRPr="00AC5317">
              <w:rPr>
                <w:rFonts w:ascii="Arial" w:hAnsi="Arial" w:cs="Arial"/>
              </w:rPr>
              <w:t>Clinical Staff</w:t>
            </w:r>
          </w:p>
        </w:tc>
        <w:tc>
          <w:tcPr>
            <w:tcW w:w="0" w:type="auto"/>
            <w:vAlign w:val="center"/>
            <w:hideMark/>
          </w:tcPr>
          <w:p w14:paraId="05864E80" w14:textId="77777777" w:rsidR="00AC5317" w:rsidRPr="00AC5317" w:rsidRDefault="00AC5317" w:rsidP="00DF052C">
            <w:pPr>
              <w:spacing w:line="360" w:lineRule="auto"/>
              <w:rPr>
                <w:rFonts w:ascii="Arial" w:hAnsi="Arial" w:cs="Arial"/>
              </w:rPr>
            </w:pPr>
            <w:r w:rsidRPr="00AC5317">
              <w:rPr>
                <w:rFonts w:ascii="Arial" w:hAnsi="Arial" w:cs="Arial"/>
              </w:rPr>
              <w:t>Medium</w:t>
            </w:r>
          </w:p>
        </w:tc>
        <w:tc>
          <w:tcPr>
            <w:tcW w:w="0" w:type="auto"/>
            <w:vAlign w:val="center"/>
            <w:hideMark/>
          </w:tcPr>
          <w:p w14:paraId="0C7E2C71" w14:textId="77777777" w:rsidR="00AC5317" w:rsidRPr="00AC5317" w:rsidRDefault="00AC5317" w:rsidP="00DF052C">
            <w:pPr>
              <w:spacing w:line="360" w:lineRule="auto"/>
              <w:rPr>
                <w:rFonts w:ascii="Arial" w:hAnsi="Arial" w:cs="Arial"/>
              </w:rPr>
            </w:pPr>
            <w:r w:rsidRPr="00AC5317">
              <w:rPr>
                <w:rFonts w:ascii="Arial" w:hAnsi="Arial" w:cs="Arial"/>
              </w:rPr>
              <w:t>High</w:t>
            </w:r>
          </w:p>
        </w:tc>
        <w:tc>
          <w:tcPr>
            <w:tcW w:w="0" w:type="auto"/>
            <w:vAlign w:val="center"/>
            <w:hideMark/>
          </w:tcPr>
          <w:p w14:paraId="5F7B9768" w14:textId="77777777" w:rsidR="00AC5317" w:rsidRPr="00AC5317" w:rsidRDefault="00AC5317" w:rsidP="00DF052C">
            <w:pPr>
              <w:spacing w:line="360" w:lineRule="auto"/>
              <w:rPr>
                <w:rFonts w:ascii="Arial" w:hAnsi="Arial" w:cs="Arial"/>
              </w:rPr>
            </w:pPr>
            <w:r w:rsidRPr="00AC5317">
              <w:rPr>
                <w:rFonts w:ascii="Arial" w:hAnsi="Arial" w:cs="Arial"/>
              </w:rPr>
              <w:t>Keep Informed</w:t>
            </w:r>
          </w:p>
        </w:tc>
        <w:tc>
          <w:tcPr>
            <w:tcW w:w="0" w:type="auto"/>
            <w:vAlign w:val="center"/>
            <w:hideMark/>
          </w:tcPr>
          <w:p w14:paraId="236C5F01" w14:textId="77777777" w:rsidR="00AC5317" w:rsidRPr="00AC5317" w:rsidRDefault="00AC5317" w:rsidP="00DF052C">
            <w:pPr>
              <w:spacing w:line="360" w:lineRule="auto"/>
              <w:rPr>
                <w:rFonts w:ascii="Arial" w:hAnsi="Arial" w:cs="Arial"/>
              </w:rPr>
            </w:pPr>
            <w:r w:rsidRPr="00AC5317">
              <w:rPr>
                <w:rFonts w:ascii="Arial" w:hAnsi="Arial" w:cs="Arial"/>
              </w:rPr>
              <w:t>Workshops and testing</w:t>
            </w:r>
          </w:p>
        </w:tc>
      </w:tr>
      <w:tr w:rsidR="00AC5317" w:rsidRPr="00AC5317" w14:paraId="34011889" w14:textId="77777777">
        <w:trPr>
          <w:tblCellSpacing w:w="15" w:type="dxa"/>
        </w:trPr>
        <w:tc>
          <w:tcPr>
            <w:tcW w:w="0" w:type="auto"/>
            <w:vAlign w:val="center"/>
            <w:hideMark/>
          </w:tcPr>
          <w:p w14:paraId="0B6408FA" w14:textId="77777777" w:rsidR="00AC5317" w:rsidRPr="00AC5317" w:rsidRDefault="00AC5317" w:rsidP="00DF052C">
            <w:pPr>
              <w:spacing w:line="360" w:lineRule="auto"/>
              <w:rPr>
                <w:rFonts w:ascii="Arial" w:hAnsi="Arial" w:cs="Arial"/>
              </w:rPr>
            </w:pPr>
            <w:r w:rsidRPr="00AC5317">
              <w:rPr>
                <w:rFonts w:ascii="Arial" w:hAnsi="Arial" w:cs="Arial"/>
              </w:rPr>
              <w:t>Patients</w:t>
            </w:r>
          </w:p>
        </w:tc>
        <w:tc>
          <w:tcPr>
            <w:tcW w:w="0" w:type="auto"/>
            <w:vAlign w:val="center"/>
            <w:hideMark/>
          </w:tcPr>
          <w:p w14:paraId="17B91FDC" w14:textId="77777777" w:rsidR="00AC5317" w:rsidRPr="00AC5317" w:rsidRDefault="00AC5317" w:rsidP="00DF052C">
            <w:pPr>
              <w:spacing w:line="360" w:lineRule="auto"/>
              <w:rPr>
                <w:rFonts w:ascii="Arial" w:hAnsi="Arial" w:cs="Arial"/>
              </w:rPr>
            </w:pPr>
            <w:r w:rsidRPr="00AC5317">
              <w:rPr>
                <w:rFonts w:ascii="Arial" w:hAnsi="Arial" w:cs="Arial"/>
              </w:rPr>
              <w:t>Low</w:t>
            </w:r>
          </w:p>
        </w:tc>
        <w:tc>
          <w:tcPr>
            <w:tcW w:w="0" w:type="auto"/>
            <w:vAlign w:val="center"/>
            <w:hideMark/>
          </w:tcPr>
          <w:p w14:paraId="340807E0" w14:textId="77777777" w:rsidR="00AC5317" w:rsidRPr="00AC5317" w:rsidRDefault="00AC5317" w:rsidP="00DF052C">
            <w:pPr>
              <w:spacing w:line="360" w:lineRule="auto"/>
              <w:rPr>
                <w:rFonts w:ascii="Arial" w:hAnsi="Arial" w:cs="Arial"/>
              </w:rPr>
            </w:pPr>
            <w:r w:rsidRPr="00AC5317">
              <w:rPr>
                <w:rFonts w:ascii="Arial" w:hAnsi="Arial" w:cs="Arial"/>
              </w:rPr>
              <w:t>High</w:t>
            </w:r>
          </w:p>
        </w:tc>
        <w:tc>
          <w:tcPr>
            <w:tcW w:w="0" w:type="auto"/>
            <w:vAlign w:val="center"/>
            <w:hideMark/>
          </w:tcPr>
          <w:p w14:paraId="3322E4C2" w14:textId="77777777" w:rsidR="00AC5317" w:rsidRPr="00AC5317" w:rsidRDefault="00AC5317" w:rsidP="00DF052C">
            <w:pPr>
              <w:spacing w:line="360" w:lineRule="auto"/>
              <w:rPr>
                <w:rFonts w:ascii="Arial" w:hAnsi="Arial" w:cs="Arial"/>
              </w:rPr>
            </w:pPr>
            <w:r w:rsidRPr="00AC5317">
              <w:rPr>
                <w:rFonts w:ascii="Arial" w:hAnsi="Arial" w:cs="Arial"/>
              </w:rPr>
              <w:t>Keep Informed</w:t>
            </w:r>
          </w:p>
        </w:tc>
        <w:tc>
          <w:tcPr>
            <w:tcW w:w="0" w:type="auto"/>
            <w:vAlign w:val="center"/>
            <w:hideMark/>
          </w:tcPr>
          <w:p w14:paraId="5CAEABC9" w14:textId="77777777" w:rsidR="00AC5317" w:rsidRPr="00AC5317" w:rsidRDefault="00AC5317" w:rsidP="00DF052C">
            <w:pPr>
              <w:spacing w:line="360" w:lineRule="auto"/>
              <w:rPr>
                <w:rFonts w:ascii="Arial" w:hAnsi="Arial" w:cs="Arial"/>
              </w:rPr>
            </w:pPr>
            <w:r w:rsidRPr="00AC5317">
              <w:rPr>
                <w:rFonts w:ascii="Arial" w:hAnsi="Arial" w:cs="Arial"/>
              </w:rPr>
              <w:t>User-feedback surveys</w:t>
            </w:r>
          </w:p>
        </w:tc>
      </w:tr>
      <w:tr w:rsidR="00AC5317" w:rsidRPr="00AC5317" w14:paraId="1A9E4803" w14:textId="77777777">
        <w:trPr>
          <w:tblCellSpacing w:w="15" w:type="dxa"/>
        </w:trPr>
        <w:tc>
          <w:tcPr>
            <w:tcW w:w="0" w:type="auto"/>
            <w:vAlign w:val="center"/>
            <w:hideMark/>
          </w:tcPr>
          <w:p w14:paraId="2917036E" w14:textId="77777777" w:rsidR="00AC5317" w:rsidRPr="00AC5317" w:rsidRDefault="00AC5317" w:rsidP="00DF052C">
            <w:pPr>
              <w:spacing w:line="360" w:lineRule="auto"/>
              <w:rPr>
                <w:rFonts w:ascii="Arial" w:hAnsi="Arial" w:cs="Arial"/>
              </w:rPr>
            </w:pPr>
            <w:r w:rsidRPr="00AC5317">
              <w:rPr>
                <w:rFonts w:ascii="Arial" w:hAnsi="Arial" w:cs="Arial"/>
              </w:rPr>
              <w:t>Manufacturers</w:t>
            </w:r>
          </w:p>
        </w:tc>
        <w:tc>
          <w:tcPr>
            <w:tcW w:w="0" w:type="auto"/>
            <w:vAlign w:val="center"/>
            <w:hideMark/>
          </w:tcPr>
          <w:p w14:paraId="72EB6D9F" w14:textId="77777777" w:rsidR="00AC5317" w:rsidRPr="00AC5317" w:rsidRDefault="00AC5317" w:rsidP="00DF052C">
            <w:pPr>
              <w:spacing w:line="360" w:lineRule="auto"/>
              <w:rPr>
                <w:rFonts w:ascii="Arial" w:hAnsi="Arial" w:cs="Arial"/>
              </w:rPr>
            </w:pPr>
            <w:r w:rsidRPr="00AC5317">
              <w:rPr>
                <w:rFonts w:ascii="Arial" w:hAnsi="Arial" w:cs="Arial"/>
              </w:rPr>
              <w:t>Medium</w:t>
            </w:r>
          </w:p>
        </w:tc>
        <w:tc>
          <w:tcPr>
            <w:tcW w:w="0" w:type="auto"/>
            <w:vAlign w:val="center"/>
            <w:hideMark/>
          </w:tcPr>
          <w:p w14:paraId="4CD964B9" w14:textId="77777777" w:rsidR="00AC5317" w:rsidRPr="00AC5317" w:rsidRDefault="00AC5317" w:rsidP="00DF052C">
            <w:pPr>
              <w:spacing w:line="360" w:lineRule="auto"/>
              <w:rPr>
                <w:rFonts w:ascii="Arial" w:hAnsi="Arial" w:cs="Arial"/>
              </w:rPr>
            </w:pPr>
            <w:r w:rsidRPr="00AC5317">
              <w:rPr>
                <w:rFonts w:ascii="Arial" w:hAnsi="Arial" w:cs="Arial"/>
              </w:rPr>
              <w:t>Medium</w:t>
            </w:r>
          </w:p>
        </w:tc>
        <w:tc>
          <w:tcPr>
            <w:tcW w:w="0" w:type="auto"/>
            <w:vAlign w:val="center"/>
            <w:hideMark/>
          </w:tcPr>
          <w:p w14:paraId="4AF9DFB4" w14:textId="77777777" w:rsidR="00AC5317" w:rsidRPr="00AC5317" w:rsidRDefault="00AC5317" w:rsidP="00DF052C">
            <w:pPr>
              <w:spacing w:line="360" w:lineRule="auto"/>
              <w:rPr>
                <w:rFonts w:ascii="Arial" w:hAnsi="Arial" w:cs="Arial"/>
              </w:rPr>
            </w:pPr>
            <w:r w:rsidRPr="00AC5317">
              <w:rPr>
                <w:rFonts w:ascii="Arial" w:hAnsi="Arial" w:cs="Arial"/>
              </w:rPr>
              <w:t>Monitor</w:t>
            </w:r>
          </w:p>
        </w:tc>
        <w:tc>
          <w:tcPr>
            <w:tcW w:w="0" w:type="auto"/>
            <w:vAlign w:val="center"/>
            <w:hideMark/>
          </w:tcPr>
          <w:p w14:paraId="6F07D5B4" w14:textId="77777777" w:rsidR="00AC5317" w:rsidRPr="00AC5317" w:rsidRDefault="00AC5317" w:rsidP="00DF052C">
            <w:pPr>
              <w:spacing w:line="360" w:lineRule="auto"/>
              <w:rPr>
                <w:rFonts w:ascii="Arial" w:hAnsi="Arial" w:cs="Arial"/>
              </w:rPr>
            </w:pPr>
            <w:r w:rsidRPr="00AC5317">
              <w:rPr>
                <w:rFonts w:ascii="Arial" w:hAnsi="Arial" w:cs="Arial"/>
              </w:rPr>
              <w:t>Contract updates</w:t>
            </w:r>
          </w:p>
        </w:tc>
      </w:tr>
      <w:tr w:rsidR="00AC5317" w:rsidRPr="00AC5317" w14:paraId="2C297DB1" w14:textId="77777777">
        <w:trPr>
          <w:tblCellSpacing w:w="15" w:type="dxa"/>
        </w:trPr>
        <w:tc>
          <w:tcPr>
            <w:tcW w:w="0" w:type="auto"/>
            <w:vAlign w:val="center"/>
            <w:hideMark/>
          </w:tcPr>
          <w:p w14:paraId="453D6B0A" w14:textId="77777777" w:rsidR="00AC5317" w:rsidRPr="00AC5317" w:rsidRDefault="00AC5317" w:rsidP="00DF052C">
            <w:pPr>
              <w:spacing w:line="360" w:lineRule="auto"/>
              <w:rPr>
                <w:rFonts w:ascii="Arial" w:hAnsi="Arial" w:cs="Arial"/>
              </w:rPr>
            </w:pPr>
            <w:r w:rsidRPr="00AC5317">
              <w:rPr>
                <w:rFonts w:ascii="Arial" w:hAnsi="Arial" w:cs="Arial"/>
              </w:rPr>
              <w:t>Retailers</w:t>
            </w:r>
          </w:p>
        </w:tc>
        <w:tc>
          <w:tcPr>
            <w:tcW w:w="0" w:type="auto"/>
            <w:vAlign w:val="center"/>
            <w:hideMark/>
          </w:tcPr>
          <w:p w14:paraId="60403134" w14:textId="77777777" w:rsidR="00AC5317" w:rsidRPr="00AC5317" w:rsidRDefault="00AC5317" w:rsidP="00DF052C">
            <w:pPr>
              <w:spacing w:line="360" w:lineRule="auto"/>
              <w:rPr>
                <w:rFonts w:ascii="Arial" w:hAnsi="Arial" w:cs="Arial"/>
              </w:rPr>
            </w:pPr>
            <w:r w:rsidRPr="00AC5317">
              <w:rPr>
                <w:rFonts w:ascii="Arial" w:hAnsi="Arial" w:cs="Arial"/>
              </w:rPr>
              <w:t>Low</w:t>
            </w:r>
          </w:p>
        </w:tc>
        <w:tc>
          <w:tcPr>
            <w:tcW w:w="0" w:type="auto"/>
            <w:vAlign w:val="center"/>
            <w:hideMark/>
          </w:tcPr>
          <w:p w14:paraId="19AC782D" w14:textId="77777777" w:rsidR="00AC5317" w:rsidRPr="00AC5317" w:rsidRDefault="00AC5317" w:rsidP="00DF052C">
            <w:pPr>
              <w:spacing w:line="360" w:lineRule="auto"/>
              <w:rPr>
                <w:rFonts w:ascii="Arial" w:hAnsi="Arial" w:cs="Arial"/>
              </w:rPr>
            </w:pPr>
            <w:r w:rsidRPr="00AC5317">
              <w:rPr>
                <w:rFonts w:ascii="Arial" w:hAnsi="Arial" w:cs="Arial"/>
              </w:rPr>
              <w:t>Low</w:t>
            </w:r>
          </w:p>
        </w:tc>
        <w:tc>
          <w:tcPr>
            <w:tcW w:w="0" w:type="auto"/>
            <w:vAlign w:val="center"/>
            <w:hideMark/>
          </w:tcPr>
          <w:p w14:paraId="088B197D" w14:textId="77777777" w:rsidR="00AC5317" w:rsidRPr="00AC5317" w:rsidRDefault="00AC5317" w:rsidP="00DF052C">
            <w:pPr>
              <w:spacing w:line="360" w:lineRule="auto"/>
              <w:rPr>
                <w:rFonts w:ascii="Arial" w:hAnsi="Arial" w:cs="Arial"/>
              </w:rPr>
            </w:pPr>
            <w:r w:rsidRPr="00AC5317">
              <w:rPr>
                <w:rFonts w:ascii="Arial" w:hAnsi="Arial" w:cs="Arial"/>
              </w:rPr>
              <w:t>Minimal Effort</w:t>
            </w:r>
          </w:p>
        </w:tc>
        <w:tc>
          <w:tcPr>
            <w:tcW w:w="0" w:type="auto"/>
            <w:vAlign w:val="center"/>
            <w:hideMark/>
          </w:tcPr>
          <w:p w14:paraId="5B5D7A4B" w14:textId="77777777" w:rsidR="00AC5317" w:rsidRPr="00AC5317" w:rsidRDefault="00AC5317" w:rsidP="00DF052C">
            <w:pPr>
              <w:spacing w:line="360" w:lineRule="auto"/>
              <w:rPr>
                <w:rFonts w:ascii="Arial" w:hAnsi="Arial" w:cs="Arial"/>
              </w:rPr>
            </w:pPr>
            <w:r w:rsidRPr="00AC5317">
              <w:rPr>
                <w:rFonts w:ascii="Arial" w:hAnsi="Arial" w:cs="Arial"/>
              </w:rPr>
              <w:t>Occasional briefings</w:t>
            </w:r>
          </w:p>
        </w:tc>
      </w:tr>
    </w:tbl>
    <w:p w14:paraId="4EC7BF19" w14:textId="70E88D05" w:rsidR="00AC5317" w:rsidRPr="00AC5317" w:rsidRDefault="00AC5317" w:rsidP="00DF052C">
      <w:pPr>
        <w:spacing w:line="360" w:lineRule="auto"/>
        <w:rPr>
          <w:rFonts w:ascii="Arial" w:hAnsi="Arial" w:cs="Arial"/>
        </w:rPr>
      </w:pPr>
    </w:p>
    <w:p w14:paraId="5FFB0D14" w14:textId="77777777" w:rsidR="00AC5317" w:rsidRPr="002D41E4" w:rsidRDefault="00AC5317" w:rsidP="002D41E4">
      <w:pPr>
        <w:pStyle w:val="Heading1"/>
        <w:rPr>
          <w:b/>
          <w:bCs/>
        </w:rPr>
      </w:pPr>
      <w:bookmarkStart w:id="48" w:name="_Toc214470265"/>
      <w:r w:rsidRPr="002D41E4">
        <w:rPr>
          <w:b/>
          <w:bCs/>
        </w:rPr>
        <w:t>9. RACI MATRIX (PROJECT RESPONSIBILITY TABLE)</w:t>
      </w:r>
      <w:bookmarkEnd w:id="48"/>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62"/>
        <w:gridCol w:w="1735"/>
        <w:gridCol w:w="1747"/>
        <w:gridCol w:w="1503"/>
        <w:gridCol w:w="1285"/>
      </w:tblGrid>
      <w:tr w:rsidR="00AC5317" w:rsidRPr="00AC5317" w14:paraId="033145BE" w14:textId="77777777">
        <w:trPr>
          <w:tblHeader/>
          <w:tblCellSpacing w:w="15" w:type="dxa"/>
        </w:trPr>
        <w:tc>
          <w:tcPr>
            <w:tcW w:w="0" w:type="auto"/>
            <w:vAlign w:val="center"/>
            <w:hideMark/>
          </w:tcPr>
          <w:p w14:paraId="3D31A0CB" w14:textId="77777777" w:rsidR="00AC5317" w:rsidRPr="00AC5317" w:rsidRDefault="00AC5317" w:rsidP="00DF052C">
            <w:pPr>
              <w:spacing w:line="360" w:lineRule="auto"/>
              <w:rPr>
                <w:rFonts w:ascii="Arial" w:hAnsi="Arial" w:cs="Arial"/>
                <w:b/>
                <w:bCs/>
              </w:rPr>
            </w:pPr>
            <w:r w:rsidRPr="00AC5317">
              <w:rPr>
                <w:rFonts w:ascii="Arial" w:hAnsi="Arial" w:cs="Arial"/>
                <w:b/>
                <w:bCs/>
              </w:rPr>
              <w:t>Project Task</w:t>
            </w:r>
          </w:p>
        </w:tc>
        <w:tc>
          <w:tcPr>
            <w:tcW w:w="0" w:type="auto"/>
            <w:vAlign w:val="center"/>
            <w:hideMark/>
          </w:tcPr>
          <w:p w14:paraId="33F24E22" w14:textId="77777777" w:rsidR="00AC5317" w:rsidRPr="00AC5317" w:rsidRDefault="00AC5317" w:rsidP="00DF052C">
            <w:pPr>
              <w:spacing w:line="360" w:lineRule="auto"/>
              <w:rPr>
                <w:rFonts w:ascii="Arial" w:hAnsi="Arial" w:cs="Arial"/>
                <w:b/>
                <w:bCs/>
              </w:rPr>
            </w:pPr>
            <w:r w:rsidRPr="00AC5317">
              <w:rPr>
                <w:rFonts w:ascii="Arial" w:hAnsi="Arial" w:cs="Arial"/>
                <w:b/>
                <w:bCs/>
              </w:rPr>
              <w:t>Responsible (R)</w:t>
            </w:r>
          </w:p>
        </w:tc>
        <w:tc>
          <w:tcPr>
            <w:tcW w:w="0" w:type="auto"/>
            <w:vAlign w:val="center"/>
            <w:hideMark/>
          </w:tcPr>
          <w:p w14:paraId="71AC45A4" w14:textId="77777777" w:rsidR="00AC5317" w:rsidRPr="00AC5317" w:rsidRDefault="00AC5317" w:rsidP="00DF052C">
            <w:pPr>
              <w:spacing w:line="360" w:lineRule="auto"/>
              <w:rPr>
                <w:rFonts w:ascii="Arial" w:hAnsi="Arial" w:cs="Arial"/>
                <w:b/>
                <w:bCs/>
              </w:rPr>
            </w:pPr>
            <w:r w:rsidRPr="00AC5317">
              <w:rPr>
                <w:rFonts w:ascii="Arial" w:hAnsi="Arial" w:cs="Arial"/>
                <w:b/>
                <w:bCs/>
              </w:rPr>
              <w:t>Accountable (A)</w:t>
            </w:r>
          </w:p>
        </w:tc>
        <w:tc>
          <w:tcPr>
            <w:tcW w:w="0" w:type="auto"/>
            <w:vAlign w:val="center"/>
            <w:hideMark/>
          </w:tcPr>
          <w:p w14:paraId="78F895DE" w14:textId="77777777" w:rsidR="00AC5317" w:rsidRPr="00AC5317" w:rsidRDefault="00AC5317" w:rsidP="00DF052C">
            <w:pPr>
              <w:spacing w:line="360" w:lineRule="auto"/>
              <w:rPr>
                <w:rFonts w:ascii="Arial" w:hAnsi="Arial" w:cs="Arial"/>
                <w:b/>
                <w:bCs/>
              </w:rPr>
            </w:pPr>
            <w:r w:rsidRPr="00AC5317">
              <w:rPr>
                <w:rFonts w:ascii="Arial" w:hAnsi="Arial" w:cs="Arial"/>
                <w:b/>
                <w:bCs/>
              </w:rPr>
              <w:t>Consulted (C)</w:t>
            </w:r>
          </w:p>
        </w:tc>
        <w:tc>
          <w:tcPr>
            <w:tcW w:w="0" w:type="auto"/>
            <w:vAlign w:val="center"/>
            <w:hideMark/>
          </w:tcPr>
          <w:p w14:paraId="739A5810" w14:textId="77777777" w:rsidR="00AC5317" w:rsidRPr="00AC5317" w:rsidRDefault="00AC5317" w:rsidP="00DF052C">
            <w:pPr>
              <w:spacing w:line="360" w:lineRule="auto"/>
              <w:rPr>
                <w:rFonts w:ascii="Arial" w:hAnsi="Arial" w:cs="Arial"/>
                <w:b/>
                <w:bCs/>
              </w:rPr>
            </w:pPr>
            <w:r w:rsidRPr="00AC5317">
              <w:rPr>
                <w:rFonts w:ascii="Arial" w:hAnsi="Arial" w:cs="Arial"/>
                <w:b/>
                <w:bCs/>
              </w:rPr>
              <w:t>Informed (I)</w:t>
            </w:r>
          </w:p>
        </w:tc>
      </w:tr>
      <w:tr w:rsidR="00AC5317" w:rsidRPr="00AC5317" w14:paraId="16C3B5C0" w14:textId="77777777">
        <w:trPr>
          <w:tblCellSpacing w:w="15" w:type="dxa"/>
        </w:trPr>
        <w:tc>
          <w:tcPr>
            <w:tcW w:w="0" w:type="auto"/>
            <w:vAlign w:val="center"/>
            <w:hideMark/>
          </w:tcPr>
          <w:p w14:paraId="144D3B1B" w14:textId="77777777" w:rsidR="00AC5317" w:rsidRPr="00AC5317" w:rsidRDefault="00AC5317" w:rsidP="00DF052C">
            <w:pPr>
              <w:spacing w:line="360" w:lineRule="auto"/>
              <w:rPr>
                <w:rFonts w:ascii="Arial" w:hAnsi="Arial" w:cs="Arial"/>
              </w:rPr>
            </w:pPr>
            <w:r w:rsidRPr="00AC5317">
              <w:rPr>
                <w:rFonts w:ascii="Arial" w:hAnsi="Arial" w:cs="Arial"/>
              </w:rPr>
              <w:t>Device Design</w:t>
            </w:r>
          </w:p>
        </w:tc>
        <w:tc>
          <w:tcPr>
            <w:tcW w:w="0" w:type="auto"/>
            <w:vAlign w:val="center"/>
            <w:hideMark/>
          </w:tcPr>
          <w:p w14:paraId="71E12D4F" w14:textId="77777777" w:rsidR="00AC5317" w:rsidRPr="00AC5317" w:rsidRDefault="00AC5317" w:rsidP="00DF052C">
            <w:pPr>
              <w:spacing w:line="360" w:lineRule="auto"/>
              <w:rPr>
                <w:rFonts w:ascii="Arial" w:hAnsi="Arial" w:cs="Arial"/>
              </w:rPr>
            </w:pPr>
            <w:r w:rsidRPr="00AC5317">
              <w:rPr>
                <w:rFonts w:ascii="Arial" w:hAnsi="Arial" w:cs="Arial"/>
              </w:rPr>
              <w:t>Dev Team</w:t>
            </w:r>
          </w:p>
        </w:tc>
        <w:tc>
          <w:tcPr>
            <w:tcW w:w="0" w:type="auto"/>
            <w:vAlign w:val="center"/>
            <w:hideMark/>
          </w:tcPr>
          <w:p w14:paraId="669430E0" w14:textId="77777777" w:rsidR="00AC5317" w:rsidRPr="00AC5317" w:rsidRDefault="00AC5317" w:rsidP="00DF052C">
            <w:pPr>
              <w:spacing w:line="360" w:lineRule="auto"/>
              <w:rPr>
                <w:rFonts w:ascii="Arial" w:hAnsi="Arial" w:cs="Arial"/>
              </w:rPr>
            </w:pPr>
            <w:r w:rsidRPr="00AC5317">
              <w:rPr>
                <w:rFonts w:ascii="Arial" w:hAnsi="Arial" w:cs="Arial"/>
              </w:rPr>
              <w:t>PM</w:t>
            </w:r>
          </w:p>
        </w:tc>
        <w:tc>
          <w:tcPr>
            <w:tcW w:w="0" w:type="auto"/>
            <w:vAlign w:val="center"/>
            <w:hideMark/>
          </w:tcPr>
          <w:p w14:paraId="5E23E0E8" w14:textId="77777777" w:rsidR="00AC5317" w:rsidRPr="00AC5317" w:rsidRDefault="00AC5317" w:rsidP="00DF052C">
            <w:pPr>
              <w:spacing w:line="360" w:lineRule="auto"/>
              <w:rPr>
                <w:rFonts w:ascii="Arial" w:hAnsi="Arial" w:cs="Arial"/>
              </w:rPr>
            </w:pPr>
            <w:r w:rsidRPr="00AC5317">
              <w:rPr>
                <w:rFonts w:ascii="Arial" w:hAnsi="Arial" w:cs="Arial"/>
              </w:rPr>
              <w:t>Clinical Staff</w:t>
            </w:r>
          </w:p>
        </w:tc>
        <w:tc>
          <w:tcPr>
            <w:tcW w:w="0" w:type="auto"/>
            <w:vAlign w:val="center"/>
            <w:hideMark/>
          </w:tcPr>
          <w:p w14:paraId="217814D3" w14:textId="77777777" w:rsidR="00AC5317" w:rsidRPr="00AC5317" w:rsidRDefault="00AC5317" w:rsidP="00DF052C">
            <w:pPr>
              <w:spacing w:line="360" w:lineRule="auto"/>
              <w:rPr>
                <w:rFonts w:ascii="Arial" w:hAnsi="Arial" w:cs="Arial"/>
              </w:rPr>
            </w:pPr>
            <w:r w:rsidRPr="00AC5317">
              <w:rPr>
                <w:rFonts w:ascii="Arial" w:hAnsi="Arial" w:cs="Arial"/>
              </w:rPr>
              <w:t>Exec Board</w:t>
            </w:r>
          </w:p>
        </w:tc>
      </w:tr>
      <w:tr w:rsidR="00AC5317" w:rsidRPr="00AC5317" w14:paraId="018D92DB" w14:textId="77777777">
        <w:trPr>
          <w:tblCellSpacing w:w="15" w:type="dxa"/>
        </w:trPr>
        <w:tc>
          <w:tcPr>
            <w:tcW w:w="0" w:type="auto"/>
            <w:vAlign w:val="center"/>
            <w:hideMark/>
          </w:tcPr>
          <w:p w14:paraId="6D204B15" w14:textId="77777777" w:rsidR="00AC5317" w:rsidRPr="00AC5317" w:rsidRDefault="00AC5317" w:rsidP="00DF052C">
            <w:pPr>
              <w:spacing w:line="360" w:lineRule="auto"/>
              <w:rPr>
                <w:rFonts w:ascii="Arial" w:hAnsi="Arial" w:cs="Arial"/>
              </w:rPr>
            </w:pPr>
            <w:r w:rsidRPr="00AC5317">
              <w:rPr>
                <w:rFonts w:ascii="Arial" w:hAnsi="Arial" w:cs="Arial"/>
              </w:rPr>
              <w:t>Software Development</w:t>
            </w:r>
          </w:p>
        </w:tc>
        <w:tc>
          <w:tcPr>
            <w:tcW w:w="0" w:type="auto"/>
            <w:vAlign w:val="center"/>
            <w:hideMark/>
          </w:tcPr>
          <w:p w14:paraId="0AED57A6" w14:textId="77777777" w:rsidR="00AC5317" w:rsidRPr="00AC5317" w:rsidRDefault="00AC5317" w:rsidP="00DF052C">
            <w:pPr>
              <w:spacing w:line="360" w:lineRule="auto"/>
              <w:rPr>
                <w:rFonts w:ascii="Arial" w:hAnsi="Arial" w:cs="Arial"/>
              </w:rPr>
            </w:pPr>
            <w:r w:rsidRPr="00AC5317">
              <w:rPr>
                <w:rFonts w:ascii="Arial" w:hAnsi="Arial" w:cs="Arial"/>
              </w:rPr>
              <w:t>Dev Team</w:t>
            </w:r>
          </w:p>
        </w:tc>
        <w:tc>
          <w:tcPr>
            <w:tcW w:w="0" w:type="auto"/>
            <w:vAlign w:val="center"/>
            <w:hideMark/>
          </w:tcPr>
          <w:p w14:paraId="4E4827E3" w14:textId="77777777" w:rsidR="00AC5317" w:rsidRPr="00AC5317" w:rsidRDefault="00AC5317" w:rsidP="00DF052C">
            <w:pPr>
              <w:spacing w:line="360" w:lineRule="auto"/>
              <w:rPr>
                <w:rFonts w:ascii="Arial" w:hAnsi="Arial" w:cs="Arial"/>
              </w:rPr>
            </w:pPr>
            <w:r w:rsidRPr="00AC5317">
              <w:rPr>
                <w:rFonts w:ascii="Arial" w:hAnsi="Arial" w:cs="Arial"/>
              </w:rPr>
              <w:t>CIO</w:t>
            </w:r>
          </w:p>
        </w:tc>
        <w:tc>
          <w:tcPr>
            <w:tcW w:w="0" w:type="auto"/>
            <w:vAlign w:val="center"/>
            <w:hideMark/>
          </w:tcPr>
          <w:p w14:paraId="412F0C3A" w14:textId="77777777" w:rsidR="00AC5317" w:rsidRPr="00AC5317" w:rsidRDefault="00AC5317" w:rsidP="00DF052C">
            <w:pPr>
              <w:spacing w:line="360" w:lineRule="auto"/>
              <w:rPr>
                <w:rFonts w:ascii="Arial" w:hAnsi="Arial" w:cs="Arial"/>
              </w:rPr>
            </w:pPr>
            <w:r w:rsidRPr="00AC5317">
              <w:rPr>
                <w:rFonts w:ascii="Arial" w:hAnsi="Arial" w:cs="Arial"/>
              </w:rPr>
              <w:t>IT Security</w:t>
            </w:r>
          </w:p>
        </w:tc>
        <w:tc>
          <w:tcPr>
            <w:tcW w:w="0" w:type="auto"/>
            <w:vAlign w:val="center"/>
            <w:hideMark/>
          </w:tcPr>
          <w:p w14:paraId="44F4E1F7" w14:textId="77777777" w:rsidR="00AC5317" w:rsidRPr="00AC5317" w:rsidRDefault="00AC5317" w:rsidP="00DF052C">
            <w:pPr>
              <w:spacing w:line="360" w:lineRule="auto"/>
              <w:rPr>
                <w:rFonts w:ascii="Arial" w:hAnsi="Arial" w:cs="Arial"/>
              </w:rPr>
            </w:pPr>
            <w:r w:rsidRPr="00AC5317">
              <w:rPr>
                <w:rFonts w:ascii="Arial" w:hAnsi="Arial" w:cs="Arial"/>
              </w:rPr>
              <w:t>PMO</w:t>
            </w:r>
          </w:p>
        </w:tc>
      </w:tr>
      <w:tr w:rsidR="00AC5317" w:rsidRPr="00AC5317" w14:paraId="7223BCAA" w14:textId="77777777">
        <w:trPr>
          <w:tblCellSpacing w:w="15" w:type="dxa"/>
        </w:trPr>
        <w:tc>
          <w:tcPr>
            <w:tcW w:w="0" w:type="auto"/>
            <w:vAlign w:val="center"/>
            <w:hideMark/>
          </w:tcPr>
          <w:p w14:paraId="2F479208" w14:textId="77777777" w:rsidR="00AC5317" w:rsidRPr="00AC5317" w:rsidRDefault="00AC5317" w:rsidP="00DF052C">
            <w:pPr>
              <w:spacing w:line="360" w:lineRule="auto"/>
              <w:rPr>
                <w:rFonts w:ascii="Arial" w:hAnsi="Arial" w:cs="Arial"/>
              </w:rPr>
            </w:pPr>
            <w:r w:rsidRPr="00AC5317">
              <w:rPr>
                <w:rFonts w:ascii="Arial" w:hAnsi="Arial" w:cs="Arial"/>
              </w:rPr>
              <w:t>Clinical Trials</w:t>
            </w:r>
          </w:p>
        </w:tc>
        <w:tc>
          <w:tcPr>
            <w:tcW w:w="0" w:type="auto"/>
            <w:vAlign w:val="center"/>
            <w:hideMark/>
          </w:tcPr>
          <w:p w14:paraId="67BA18C4" w14:textId="77777777" w:rsidR="00AC5317" w:rsidRPr="00AC5317" w:rsidRDefault="00AC5317" w:rsidP="00DF052C">
            <w:pPr>
              <w:spacing w:line="360" w:lineRule="auto"/>
              <w:rPr>
                <w:rFonts w:ascii="Arial" w:hAnsi="Arial" w:cs="Arial"/>
              </w:rPr>
            </w:pPr>
            <w:r w:rsidRPr="00AC5317">
              <w:rPr>
                <w:rFonts w:ascii="Arial" w:hAnsi="Arial" w:cs="Arial"/>
              </w:rPr>
              <w:t>Clinical Leads</w:t>
            </w:r>
          </w:p>
        </w:tc>
        <w:tc>
          <w:tcPr>
            <w:tcW w:w="0" w:type="auto"/>
            <w:vAlign w:val="center"/>
            <w:hideMark/>
          </w:tcPr>
          <w:p w14:paraId="69551711" w14:textId="77777777" w:rsidR="00AC5317" w:rsidRPr="00AC5317" w:rsidRDefault="00AC5317" w:rsidP="00DF052C">
            <w:pPr>
              <w:spacing w:line="360" w:lineRule="auto"/>
              <w:rPr>
                <w:rFonts w:ascii="Arial" w:hAnsi="Arial" w:cs="Arial"/>
              </w:rPr>
            </w:pPr>
            <w:r w:rsidRPr="00AC5317">
              <w:rPr>
                <w:rFonts w:ascii="Arial" w:hAnsi="Arial" w:cs="Arial"/>
              </w:rPr>
              <w:t>PM</w:t>
            </w:r>
          </w:p>
        </w:tc>
        <w:tc>
          <w:tcPr>
            <w:tcW w:w="0" w:type="auto"/>
            <w:vAlign w:val="center"/>
            <w:hideMark/>
          </w:tcPr>
          <w:p w14:paraId="0062D314" w14:textId="77777777" w:rsidR="00AC5317" w:rsidRPr="00AC5317" w:rsidRDefault="00AC5317" w:rsidP="00DF052C">
            <w:pPr>
              <w:spacing w:line="360" w:lineRule="auto"/>
              <w:rPr>
                <w:rFonts w:ascii="Arial" w:hAnsi="Arial" w:cs="Arial"/>
              </w:rPr>
            </w:pPr>
            <w:r w:rsidRPr="00AC5317">
              <w:rPr>
                <w:rFonts w:ascii="Arial" w:hAnsi="Arial" w:cs="Arial"/>
              </w:rPr>
              <w:t>Patients</w:t>
            </w:r>
          </w:p>
        </w:tc>
        <w:tc>
          <w:tcPr>
            <w:tcW w:w="0" w:type="auto"/>
            <w:vAlign w:val="center"/>
            <w:hideMark/>
          </w:tcPr>
          <w:p w14:paraId="6A4848F5" w14:textId="77777777" w:rsidR="00AC5317" w:rsidRPr="00AC5317" w:rsidRDefault="00AC5317" w:rsidP="00DF052C">
            <w:pPr>
              <w:spacing w:line="360" w:lineRule="auto"/>
              <w:rPr>
                <w:rFonts w:ascii="Arial" w:hAnsi="Arial" w:cs="Arial"/>
              </w:rPr>
            </w:pPr>
            <w:r w:rsidRPr="00AC5317">
              <w:rPr>
                <w:rFonts w:ascii="Arial" w:hAnsi="Arial" w:cs="Arial"/>
              </w:rPr>
              <w:t>NHS Digital</w:t>
            </w:r>
          </w:p>
        </w:tc>
      </w:tr>
      <w:tr w:rsidR="00AC5317" w:rsidRPr="00AC5317" w14:paraId="582CE29F" w14:textId="77777777">
        <w:trPr>
          <w:tblCellSpacing w:w="15" w:type="dxa"/>
        </w:trPr>
        <w:tc>
          <w:tcPr>
            <w:tcW w:w="0" w:type="auto"/>
            <w:vAlign w:val="center"/>
            <w:hideMark/>
          </w:tcPr>
          <w:p w14:paraId="6009AFEE" w14:textId="77777777" w:rsidR="00AC5317" w:rsidRPr="00AC5317" w:rsidRDefault="00AC5317" w:rsidP="00DF052C">
            <w:pPr>
              <w:spacing w:line="360" w:lineRule="auto"/>
              <w:rPr>
                <w:rFonts w:ascii="Arial" w:hAnsi="Arial" w:cs="Arial"/>
              </w:rPr>
            </w:pPr>
            <w:r w:rsidRPr="00AC5317">
              <w:rPr>
                <w:rFonts w:ascii="Arial" w:hAnsi="Arial" w:cs="Arial"/>
              </w:rPr>
              <w:t>Data Security Setup</w:t>
            </w:r>
          </w:p>
        </w:tc>
        <w:tc>
          <w:tcPr>
            <w:tcW w:w="0" w:type="auto"/>
            <w:vAlign w:val="center"/>
            <w:hideMark/>
          </w:tcPr>
          <w:p w14:paraId="6EAF2622" w14:textId="77777777" w:rsidR="00AC5317" w:rsidRPr="00AC5317" w:rsidRDefault="00AC5317" w:rsidP="00DF052C">
            <w:pPr>
              <w:spacing w:line="360" w:lineRule="auto"/>
              <w:rPr>
                <w:rFonts w:ascii="Arial" w:hAnsi="Arial" w:cs="Arial"/>
              </w:rPr>
            </w:pPr>
            <w:r w:rsidRPr="00AC5317">
              <w:rPr>
                <w:rFonts w:ascii="Arial" w:hAnsi="Arial" w:cs="Arial"/>
              </w:rPr>
              <w:t>IT Security Team</w:t>
            </w:r>
          </w:p>
        </w:tc>
        <w:tc>
          <w:tcPr>
            <w:tcW w:w="0" w:type="auto"/>
            <w:vAlign w:val="center"/>
            <w:hideMark/>
          </w:tcPr>
          <w:p w14:paraId="5056DD0A" w14:textId="77777777" w:rsidR="00AC5317" w:rsidRPr="00AC5317" w:rsidRDefault="00AC5317" w:rsidP="00DF052C">
            <w:pPr>
              <w:spacing w:line="360" w:lineRule="auto"/>
              <w:rPr>
                <w:rFonts w:ascii="Arial" w:hAnsi="Arial" w:cs="Arial"/>
              </w:rPr>
            </w:pPr>
            <w:r w:rsidRPr="00AC5317">
              <w:rPr>
                <w:rFonts w:ascii="Arial" w:hAnsi="Arial" w:cs="Arial"/>
              </w:rPr>
              <w:t>CIO</w:t>
            </w:r>
          </w:p>
        </w:tc>
        <w:tc>
          <w:tcPr>
            <w:tcW w:w="0" w:type="auto"/>
            <w:vAlign w:val="center"/>
            <w:hideMark/>
          </w:tcPr>
          <w:p w14:paraId="2F6A97AF" w14:textId="77777777" w:rsidR="00AC5317" w:rsidRPr="00AC5317" w:rsidRDefault="00AC5317" w:rsidP="00DF052C">
            <w:pPr>
              <w:spacing w:line="360" w:lineRule="auto"/>
              <w:rPr>
                <w:rFonts w:ascii="Arial" w:hAnsi="Arial" w:cs="Arial"/>
              </w:rPr>
            </w:pPr>
            <w:r w:rsidRPr="00AC5317">
              <w:rPr>
                <w:rFonts w:ascii="Arial" w:hAnsi="Arial" w:cs="Arial"/>
              </w:rPr>
              <w:t>Legal</w:t>
            </w:r>
          </w:p>
        </w:tc>
        <w:tc>
          <w:tcPr>
            <w:tcW w:w="0" w:type="auto"/>
            <w:vAlign w:val="center"/>
            <w:hideMark/>
          </w:tcPr>
          <w:p w14:paraId="2749E041" w14:textId="77777777" w:rsidR="00AC5317" w:rsidRPr="00AC5317" w:rsidRDefault="00AC5317" w:rsidP="00DF052C">
            <w:pPr>
              <w:spacing w:line="360" w:lineRule="auto"/>
              <w:rPr>
                <w:rFonts w:ascii="Arial" w:hAnsi="Arial" w:cs="Arial"/>
              </w:rPr>
            </w:pPr>
            <w:r w:rsidRPr="00AC5317">
              <w:rPr>
                <w:rFonts w:ascii="Arial" w:hAnsi="Arial" w:cs="Arial"/>
              </w:rPr>
              <w:t>Exec Board</w:t>
            </w:r>
          </w:p>
        </w:tc>
      </w:tr>
      <w:tr w:rsidR="00AC5317" w:rsidRPr="00AC5317" w14:paraId="2800D603" w14:textId="77777777">
        <w:trPr>
          <w:tblCellSpacing w:w="15" w:type="dxa"/>
        </w:trPr>
        <w:tc>
          <w:tcPr>
            <w:tcW w:w="0" w:type="auto"/>
            <w:vAlign w:val="center"/>
            <w:hideMark/>
          </w:tcPr>
          <w:p w14:paraId="4CFED2C4" w14:textId="77777777" w:rsidR="00AC5317" w:rsidRPr="00AC5317" w:rsidRDefault="00AC5317" w:rsidP="00DF052C">
            <w:pPr>
              <w:spacing w:line="360" w:lineRule="auto"/>
              <w:rPr>
                <w:rFonts w:ascii="Arial" w:hAnsi="Arial" w:cs="Arial"/>
              </w:rPr>
            </w:pPr>
            <w:r w:rsidRPr="00AC5317">
              <w:rPr>
                <w:rFonts w:ascii="Arial" w:hAnsi="Arial" w:cs="Arial"/>
              </w:rPr>
              <w:t>Regulatory Compliance</w:t>
            </w:r>
          </w:p>
        </w:tc>
        <w:tc>
          <w:tcPr>
            <w:tcW w:w="0" w:type="auto"/>
            <w:vAlign w:val="center"/>
            <w:hideMark/>
          </w:tcPr>
          <w:p w14:paraId="66E87D58" w14:textId="77777777" w:rsidR="00AC5317" w:rsidRPr="00AC5317" w:rsidRDefault="00AC5317" w:rsidP="00DF052C">
            <w:pPr>
              <w:spacing w:line="360" w:lineRule="auto"/>
              <w:rPr>
                <w:rFonts w:ascii="Arial" w:hAnsi="Arial" w:cs="Arial"/>
              </w:rPr>
            </w:pPr>
            <w:r w:rsidRPr="00AC5317">
              <w:rPr>
                <w:rFonts w:ascii="Arial" w:hAnsi="Arial" w:cs="Arial"/>
              </w:rPr>
              <w:t>Legal Team</w:t>
            </w:r>
          </w:p>
        </w:tc>
        <w:tc>
          <w:tcPr>
            <w:tcW w:w="0" w:type="auto"/>
            <w:vAlign w:val="center"/>
            <w:hideMark/>
          </w:tcPr>
          <w:p w14:paraId="001D9880" w14:textId="77777777" w:rsidR="00AC5317" w:rsidRPr="00AC5317" w:rsidRDefault="00AC5317" w:rsidP="00DF052C">
            <w:pPr>
              <w:spacing w:line="360" w:lineRule="auto"/>
              <w:rPr>
                <w:rFonts w:ascii="Arial" w:hAnsi="Arial" w:cs="Arial"/>
              </w:rPr>
            </w:pPr>
            <w:r w:rsidRPr="00AC5317">
              <w:rPr>
                <w:rFonts w:ascii="Arial" w:hAnsi="Arial" w:cs="Arial"/>
              </w:rPr>
              <w:t>PM</w:t>
            </w:r>
          </w:p>
        </w:tc>
        <w:tc>
          <w:tcPr>
            <w:tcW w:w="0" w:type="auto"/>
            <w:vAlign w:val="center"/>
            <w:hideMark/>
          </w:tcPr>
          <w:p w14:paraId="0A701FD3" w14:textId="77777777" w:rsidR="00AC5317" w:rsidRPr="00AC5317" w:rsidRDefault="00AC5317" w:rsidP="00DF052C">
            <w:pPr>
              <w:spacing w:line="360" w:lineRule="auto"/>
              <w:rPr>
                <w:rFonts w:ascii="Arial" w:hAnsi="Arial" w:cs="Arial"/>
              </w:rPr>
            </w:pPr>
            <w:r w:rsidRPr="00AC5317">
              <w:rPr>
                <w:rFonts w:ascii="Arial" w:hAnsi="Arial" w:cs="Arial"/>
              </w:rPr>
              <w:t>MHRA</w:t>
            </w:r>
          </w:p>
        </w:tc>
        <w:tc>
          <w:tcPr>
            <w:tcW w:w="0" w:type="auto"/>
            <w:vAlign w:val="center"/>
            <w:hideMark/>
          </w:tcPr>
          <w:p w14:paraId="0A819369" w14:textId="77777777" w:rsidR="00AC5317" w:rsidRPr="00AC5317" w:rsidRDefault="00AC5317" w:rsidP="00DF052C">
            <w:pPr>
              <w:spacing w:line="360" w:lineRule="auto"/>
              <w:rPr>
                <w:rFonts w:ascii="Arial" w:hAnsi="Arial" w:cs="Arial"/>
              </w:rPr>
            </w:pPr>
            <w:r w:rsidRPr="00AC5317">
              <w:rPr>
                <w:rFonts w:ascii="Arial" w:hAnsi="Arial" w:cs="Arial"/>
              </w:rPr>
              <w:t>All Staff</w:t>
            </w:r>
          </w:p>
        </w:tc>
      </w:tr>
      <w:tr w:rsidR="00AC5317" w:rsidRPr="00AC5317" w14:paraId="2FAFAF71" w14:textId="77777777">
        <w:trPr>
          <w:tblCellSpacing w:w="15" w:type="dxa"/>
        </w:trPr>
        <w:tc>
          <w:tcPr>
            <w:tcW w:w="0" w:type="auto"/>
            <w:vAlign w:val="center"/>
            <w:hideMark/>
          </w:tcPr>
          <w:p w14:paraId="431F087C" w14:textId="77777777" w:rsidR="00AC5317" w:rsidRPr="00AC5317" w:rsidRDefault="00AC5317" w:rsidP="00DF052C">
            <w:pPr>
              <w:spacing w:line="360" w:lineRule="auto"/>
              <w:rPr>
                <w:rFonts w:ascii="Arial" w:hAnsi="Arial" w:cs="Arial"/>
              </w:rPr>
            </w:pPr>
            <w:r w:rsidRPr="00AC5317">
              <w:rPr>
                <w:rFonts w:ascii="Arial" w:hAnsi="Arial" w:cs="Arial"/>
              </w:rPr>
              <w:lastRenderedPageBreak/>
              <w:t>Marketing Launch</w:t>
            </w:r>
          </w:p>
        </w:tc>
        <w:tc>
          <w:tcPr>
            <w:tcW w:w="0" w:type="auto"/>
            <w:vAlign w:val="center"/>
            <w:hideMark/>
          </w:tcPr>
          <w:p w14:paraId="1895565D" w14:textId="77777777" w:rsidR="00AC5317" w:rsidRPr="00AC5317" w:rsidRDefault="00AC5317" w:rsidP="00DF052C">
            <w:pPr>
              <w:spacing w:line="360" w:lineRule="auto"/>
              <w:rPr>
                <w:rFonts w:ascii="Arial" w:hAnsi="Arial" w:cs="Arial"/>
              </w:rPr>
            </w:pPr>
            <w:r w:rsidRPr="00AC5317">
              <w:rPr>
                <w:rFonts w:ascii="Arial" w:hAnsi="Arial" w:cs="Arial"/>
              </w:rPr>
              <w:t>Marketing Dept</w:t>
            </w:r>
          </w:p>
        </w:tc>
        <w:tc>
          <w:tcPr>
            <w:tcW w:w="0" w:type="auto"/>
            <w:vAlign w:val="center"/>
            <w:hideMark/>
          </w:tcPr>
          <w:p w14:paraId="341EF50B" w14:textId="77777777" w:rsidR="00AC5317" w:rsidRPr="00AC5317" w:rsidRDefault="00AC5317" w:rsidP="00DF052C">
            <w:pPr>
              <w:spacing w:line="360" w:lineRule="auto"/>
              <w:rPr>
                <w:rFonts w:ascii="Arial" w:hAnsi="Arial" w:cs="Arial"/>
              </w:rPr>
            </w:pPr>
            <w:r w:rsidRPr="00AC5317">
              <w:rPr>
                <w:rFonts w:ascii="Arial" w:hAnsi="Arial" w:cs="Arial"/>
              </w:rPr>
              <w:t>PM</w:t>
            </w:r>
          </w:p>
        </w:tc>
        <w:tc>
          <w:tcPr>
            <w:tcW w:w="0" w:type="auto"/>
            <w:vAlign w:val="center"/>
            <w:hideMark/>
          </w:tcPr>
          <w:p w14:paraId="22AB76DF" w14:textId="77777777" w:rsidR="00AC5317" w:rsidRPr="00AC5317" w:rsidRDefault="00AC5317" w:rsidP="00DF052C">
            <w:pPr>
              <w:spacing w:line="360" w:lineRule="auto"/>
              <w:rPr>
                <w:rFonts w:ascii="Arial" w:hAnsi="Arial" w:cs="Arial"/>
              </w:rPr>
            </w:pPr>
            <w:r w:rsidRPr="00AC5317">
              <w:rPr>
                <w:rFonts w:ascii="Arial" w:hAnsi="Arial" w:cs="Arial"/>
              </w:rPr>
              <w:t>Retailers</w:t>
            </w:r>
          </w:p>
        </w:tc>
        <w:tc>
          <w:tcPr>
            <w:tcW w:w="0" w:type="auto"/>
            <w:vAlign w:val="center"/>
            <w:hideMark/>
          </w:tcPr>
          <w:p w14:paraId="26FC149E" w14:textId="77777777" w:rsidR="00AC5317" w:rsidRPr="00AC5317" w:rsidRDefault="00AC5317" w:rsidP="00DF052C">
            <w:pPr>
              <w:spacing w:line="360" w:lineRule="auto"/>
              <w:rPr>
                <w:rFonts w:ascii="Arial" w:hAnsi="Arial" w:cs="Arial"/>
              </w:rPr>
            </w:pPr>
            <w:r w:rsidRPr="00AC5317">
              <w:rPr>
                <w:rFonts w:ascii="Arial" w:hAnsi="Arial" w:cs="Arial"/>
              </w:rPr>
              <w:t>Public</w:t>
            </w:r>
          </w:p>
        </w:tc>
      </w:tr>
      <w:tr w:rsidR="00AC5317" w:rsidRPr="00AC5317" w14:paraId="3B2EF47C" w14:textId="77777777">
        <w:trPr>
          <w:tblCellSpacing w:w="15" w:type="dxa"/>
        </w:trPr>
        <w:tc>
          <w:tcPr>
            <w:tcW w:w="0" w:type="auto"/>
            <w:vAlign w:val="center"/>
            <w:hideMark/>
          </w:tcPr>
          <w:p w14:paraId="01EA44D1" w14:textId="77777777" w:rsidR="00AC5317" w:rsidRPr="00AC5317" w:rsidRDefault="00AC5317" w:rsidP="00DF052C">
            <w:pPr>
              <w:spacing w:line="360" w:lineRule="auto"/>
              <w:rPr>
                <w:rFonts w:ascii="Arial" w:hAnsi="Arial" w:cs="Arial"/>
              </w:rPr>
            </w:pPr>
            <w:r w:rsidRPr="00AC5317">
              <w:rPr>
                <w:rFonts w:ascii="Arial" w:hAnsi="Arial" w:cs="Arial"/>
              </w:rPr>
              <w:t>Manufacturing</w:t>
            </w:r>
          </w:p>
        </w:tc>
        <w:tc>
          <w:tcPr>
            <w:tcW w:w="0" w:type="auto"/>
            <w:vAlign w:val="center"/>
            <w:hideMark/>
          </w:tcPr>
          <w:p w14:paraId="135EB356" w14:textId="77777777" w:rsidR="00AC5317" w:rsidRPr="00AC5317" w:rsidRDefault="00AC5317" w:rsidP="00DF052C">
            <w:pPr>
              <w:spacing w:line="360" w:lineRule="auto"/>
              <w:rPr>
                <w:rFonts w:ascii="Arial" w:hAnsi="Arial" w:cs="Arial"/>
              </w:rPr>
            </w:pPr>
            <w:r w:rsidRPr="00AC5317">
              <w:rPr>
                <w:rFonts w:ascii="Arial" w:hAnsi="Arial" w:cs="Arial"/>
              </w:rPr>
              <w:t>Suppliers</w:t>
            </w:r>
          </w:p>
        </w:tc>
        <w:tc>
          <w:tcPr>
            <w:tcW w:w="0" w:type="auto"/>
            <w:vAlign w:val="center"/>
            <w:hideMark/>
          </w:tcPr>
          <w:p w14:paraId="3312A092" w14:textId="77777777" w:rsidR="00AC5317" w:rsidRPr="00AC5317" w:rsidRDefault="00AC5317" w:rsidP="00DF052C">
            <w:pPr>
              <w:spacing w:line="360" w:lineRule="auto"/>
              <w:rPr>
                <w:rFonts w:ascii="Arial" w:hAnsi="Arial" w:cs="Arial"/>
              </w:rPr>
            </w:pPr>
            <w:r w:rsidRPr="00AC5317">
              <w:rPr>
                <w:rFonts w:ascii="Arial" w:hAnsi="Arial" w:cs="Arial"/>
              </w:rPr>
              <w:t>Procurement</w:t>
            </w:r>
          </w:p>
        </w:tc>
        <w:tc>
          <w:tcPr>
            <w:tcW w:w="0" w:type="auto"/>
            <w:vAlign w:val="center"/>
            <w:hideMark/>
          </w:tcPr>
          <w:p w14:paraId="6CA6BF9A" w14:textId="77777777" w:rsidR="00AC5317" w:rsidRPr="00AC5317" w:rsidRDefault="00AC5317" w:rsidP="00DF052C">
            <w:pPr>
              <w:spacing w:line="360" w:lineRule="auto"/>
              <w:rPr>
                <w:rFonts w:ascii="Arial" w:hAnsi="Arial" w:cs="Arial"/>
              </w:rPr>
            </w:pPr>
            <w:r w:rsidRPr="00AC5317">
              <w:rPr>
                <w:rFonts w:ascii="Arial" w:hAnsi="Arial" w:cs="Arial"/>
              </w:rPr>
              <w:t>Dev Team</w:t>
            </w:r>
          </w:p>
        </w:tc>
        <w:tc>
          <w:tcPr>
            <w:tcW w:w="0" w:type="auto"/>
            <w:vAlign w:val="center"/>
            <w:hideMark/>
          </w:tcPr>
          <w:p w14:paraId="54116A7C" w14:textId="77777777" w:rsidR="00AC5317" w:rsidRPr="00AC5317" w:rsidRDefault="00AC5317" w:rsidP="00DF052C">
            <w:pPr>
              <w:spacing w:line="360" w:lineRule="auto"/>
              <w:rPr>
                <w:rFonts w:ascii="Arial" w:hAnsi="Arial" w:cs="Arial"/>
              </w:rPr>
            </w:pPr>
            <w:r w:rsidRPr="00AC5317">
              <w:rPr>
                <w:rFonts w:ascii="Arial" w:hAnsi="Arial" w:cs="Arial"/>
              </w:rPr>
              <w:t>PM</w:t>
            </w:r>
          </w:p>
        </w:tc>
      </w:tr>
      <w:tr w:rsidR="00AC5317" w:rsidRPr="00AC5317" w14:paraId="34F6E5B3" w14:textId="77777777">
        <w:trPr>
          <w:tblCellSpacing w:w="15" w:type="dxa"/>
        </w:trPr>
        <w:tc>
          <w:tcPr>
            <w:tcW w:w="0" w:type="auto"/>
            <w:vAlign w:val="center"/>
            <w:hideMark/>
          </w:tcPr>
          <w:p w14:paraId="1365FFEF" w14:textId="77777777" w:rsidR="00AC5317" w:rsidRPr="00AC5317" w:rsidRDefault="00AC5317" w:rsidP="00DF052C">
            <w:pPr>
              <w:spacing w:line="360" w:lineRule="auto"/>
              <w:rPr>
                <w:rFonts w:ascii="Arial" w:hAnsi="Arial" w:cs="Arial"/>
              </w:rPr>
            </w:pPr>
            <w:r w:rsidRPr="00AC5317">
              <w:rPr>
                <w:rFonts w:ascii="Arial" w:hAnsi="Arial" w:cs="Arial"/>
              </w:rPr>
              <w:t>Launch Event</w:t>
            </w:r>
          </w:p>
        </w:tc>
        <w:tc>
          <w:tcPr>
            <w:tcW w:w="0" w:type="auto"/>
            <w:vAlign w:val="center"/>
            <w:hideMark/>
          </w:tcPr>
          <w:p w14:paraId="4B1820DB" w14:textId="77777777" w:rsidR="00AC5317" w:rsidRPr="00AC5317" w:rsidRDefault="00AC5317" w:rsidP="00DF052C">
            <w:pPr>
              <w:spacing w:line="360" w:lineRule="auto"/>
              <w:rPr>
                <w:rFonts w:ascii="Arial" w:hAnsi="Arial" w:cs="Arial"/>
              </w:rPr>
            </w:pPr>
            <w:r w:rsidRPr="00AC5317">
              <w:rPr>
                <w:rFonts w:ascii="Arial" w:hAnsi="Arial" w:cs="Arial"/>
              </w:rPr>
              <w:t>Marketing</w:t>
            </w:r>
          </w:p>
        </w:tc>
        <w:tc>
          <w:tcPr>
            <w:tcW w:w="0" w:type="auto"/>
            <w:vAlign w:val="center"/>
            <w:hideMark/>
          </w:tcPr>
          <w:p w14:paraId="77B151C3" w14:textId="77777777" w:rsidR="00AC5317" w:rsidRPr="00AC5317" w:rsidRDefault="00AC5317" w:rsidP="00DF052C">
            <w:pPr>
              <w:spacing w:line="360" w:lineRule="auto"/>
              <w:rPr>
                <w:rFonts w:ascii="Arial" w:hAnsi="Arial" w:cs="Arial"/>
              </w:rPr>
            </w:pPr>
            <w:r w:rsidRPr="00AC5317">
              <w:rPr>
                <w:rFonts w:ascii="Arial" w:hAnsi="Arial" w:cs="Arial"/>
              </w:rPr>
              <w:t>PM</w:t>
            </w:r>
          </w:p>
        </w:tc>
        <w:tc>
          <w:tcPr>
            <w:tcW w:w="0" w:type="auto"/>
            <w:vAlign w:val="center"/>
            <w:hideMark/>
          </w:tcPr>
          <w:p w14:paraId="689AAEBB" w14:textId="77777777" w:rsidR="00AC5317" w:rsidRPr="00AC5317" w:rsidRDefault="00AC5317" w:rsidP="00DF052C">
            <w:pPr>
              <w:spacing w:line="360" w:lineRule="auto"/>
              <w:rPr>
                <w:rFonts w:ascii="Arial" w:hAnsi="Arial" w:cs="Arial"/>
              </w:rPr>
            </w:pPr>
            <w:r w:rsidRPr="00AC5317">
              <w:rPr>
                <w:rFonts w:ascii="Arial" w:hAnsi="Arial" w:cs="Arial"/>
              </w:rPr>
              <w:t>Exec Board</w:t>
            </w:r>
          </w:p>
        </w:tc>
        <w:tc>
          <w:tcPr>
            <w:tcW w:w="0" w:type="auto"/>
            <w:vAlign w:val="center"/>
            <w:hideMark/>
          </w:tcPr>
          <w:p w14:paraId="112E36BF" w14:textId="77777777" w:rsidR="00AC5317" w:rsidRPr="00AC5317" w:rsidRDefault="00AC5317" w:rsidP="00DF052C">
            <w:pPr>
              <w:spacing w:line="360" w:lineRule="auto"/>
              <w:rPr>
                <w:rFonts w:ascii="Arial" w:hAnsi="Arial" w:cs="Arial"/>
              </w:rPr>
            </w:pPr>
            <w:r w:rsidRPr="00AC5317">
              <w:rPr>
                <w:rFonts w:ascii="Arial" w:hAnsi="Arial" w:cs="Arial"/>
              </w:rPr>
              <w:t>All Staff</w:t>
            </w:r>
          </w:p>
        </w:tc>
      </w:tr>
    </w:tbl>
    <w:p w14:paraId="7ED6D339" w14:textId="26F617A6" w:rsidR="00AC5317" w:rsidRPr="00AC5317" w:rsidRDefault="00AC5317" w:rsidP="00DF052C">
      <w:pPr>
        <w:spacing w:line="360" w:lineRule="auto"/>
        <w:rPr>
          <w:rFonts w:ascii="Arial" w:hAnsi="Arial" w:cs="Arial"/>
        </w:rPr>
      </w:pPr>
    </w:p>
    <w:p w14:paraId="127231B0" w14:textId="77777777" w:rsidR="00AC5317" w:rsidRPr="002D41E4" w:rsidRDefault="00AC5317" w:rsidP="002D41E4">
      <w:pPr>
        <w:pStyle w:val="Heading1"/>
        <w:rPr>
          <w:b/>
          <w:bCs/>
        </w:rPr>
      </w:pPr>
      <w:bookmarkStart w:id="49" w:name="_Toc214470266"/>
      <w:r w:rsidRPr="002D41E4">
        <w:rPr>
          <w:b/>
          <w:bCs/>
        </w:rPr>
        <w:t>10. STAKEHOLDER ENGAGEMENT PLAN</w:t>
      </w:r>
      <w:bookmarkEnd w:id="49"/>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77"/>
        <w:gridCol w:w="2836"/>
        <w:gridCol w:w="1173"/>
        <w:gridCol w:w="2154"/>
      </w:tblGrid>
      <w:tr w:rsidR="00AC5317" w:rsidRPr="00AC5317" w14:paraId="09E67CFF" w14:textId="77777777">
        <w:trPr>
          <w:tblHeader/>
          <w:tblCellSpacing w:w="15" w:type="dxa"/>
        </w:trPr>
        <w:tc>
          <w:tcPr>
            <w:tcW w:w="0" w:type="auto"/>
            <w:vAlign w:val="center"/>
            <w:hideMark/>
          </w:tcPr>
          <w:p w14:paraId="41E8E9B4" w14:textId="77777777" w:rsidR="00AC5317" w:rsidRPr="00AC5317" w:rsidRDefault="00AC5317" w:rsidP="00DF052C">
            <w:pPr>
              <w:spacing w:line="360" w:lineRule="auto"/>
              <w:rPr>
                <w:rFonts w:ascii="Arial" w:hAnsi="Arial" w:cs="Arial"/>
                <w:b/>
                <w:bCs/>
              </w:rPr>
            </w:pPr>
            <w:r w:rsidRPr="00AC5317">
              <w:rPr>
                <w:rFonts w:ascii="Arial" w:hAnsi="Arial" w:cs="Arial"/>
                <w:b/>
                <w:bCs/>
              </w:rPr>
              <w:t>Stakeholder</w:t>
            </w:r>
          </w:p>
        </w:tc>
        <w:tc>
          <w:tcPr>
            <w:tcW w:w="0" w:type="auto"/>
            <w:vAlign w:val="center"/>
            <w:hideMark/>
          </w:tcPr>
          <w:p w14:paraId="1F5A8425" w14:textId="77777777" w:rsidR="00AC5317" w:rsidRPr="00AC5317" w:rsidRDefault="00AC5317" w:rsidP="00DF052C">
            <w:pPr>
              <w:spacing w:line="360" w:lineRule="auto"/>
              <w:rPr>
                <w:rFonts w:ascii="Arial" w:hAnsi="Arial" w:cs="Arial"/>
                <w:b/>
                <w:bCs/>
              </w:rPr>
            </w:pPr>
            <w:r w:rsidRPr="00AC5317">
              <w:rPr>
                <w:rFonts w:ascii="Arial" w:hAnsi="Arial" w:cs="Arial"/>
                <w:b/>
                <w:bCs/>
              </w:rPr>
              <w:t>Engagement Method</w:t>
            </w:r>
          </w:p>
        </w:tc>
        <w:tc>
          <w:tcPr>
            <w:tcW w:w="0" w:type="auto"/>
            <w:vAlign w:val="center"/>
            <w:hideMark/>
          </w:tcPr>
          <w:p w14:paraId="6E8C4C8A" w14:textId="77777777" w:rsidR="00AC5317" w:rsidRPr="00AC5317" w:rsidRDefault="00AC5317" w:rsidP="00DF052C">
            <w:pPr>
              <w:spacing w:line="360" w:lineRule="auto"/>
              <w:rPr>
                <w:rFonts w:ascii="Arial" w:hAnsi="Arial" w:cs="Arial"/>
                <w:b/>
                <w:bCs/>
              </w:rPr>
            </w:pPr>
            <w:r w:rsidRPr="00AC5317">
              <w:rPr>
                <w:rFonts w:ascii="Arial" w:hAnsi="Arial" w:cs="Arial"/>
                <w:b/>
                <w:bCs/>
              </w:rPr>
              <w:t>Frequency</w:t>
            </w:r>
          </w:p>
        </w:tc>
        <w:tc>
          <w:tcPr>
            <w:tcW w:w="0" w:type="auto"/>
            <w:vAlign w:val="center"/>
            <w:hideMark/>
          </w:tcPr>
          <w:p w14:paraId="176146D1" w14:textId="77777777" w:rsidR="00AC5317" w:rsidRPr="00AC5317" w:rsidRDefault="00AC5317" w:rsidP="00DF052C">
            <w:pPr>
              <w:spacing w:line="360" w:lineRule="auto"/>
              <w:rPr>
                <w:rFonts w:ascii="Arial" w:hAnsi="Arial" w:cs="Arial"/>
                <w:b/>
                <w:bCs/>
              </w:rPr>
            </w:pPr>
            <w:r w:rsidRPr="00AC5317">
              <w:rPr>
                <w:rFonts w:ascii="Arial" w:hAnsi="Arial" w:cs="Arial"/>
                <w:b/>
                <w:bCs/>
              </w:rPr>
              <w:t>Purpose</w:t>
            </w:r>
          </w:p>
        </w:tc>
      </w:tr>
      <w:tr w:rsidR="00AC5317" w:rsidRPr="00AC5317" w14:paraId="0E97E363" w14:textId="77777777">
        <w:trPr>
          <w:tblCellSpacing w:w="15" w:type="dxa"/>
        </w:trPr>
        <w:tc>
          <w:tcPr>
            <w:tcW w:w="0" w:type="auto"/>
            <w:vAlign w:val="center"/>
            <w:hideMark/>
          </w:tcPr>
          <w:p w14:paraId="6A55F789" w14:textId="77777777" w:rsidR="00AC5317" w:rsidRPr="00AC5317" w:rsidRDefault="00AC5317" w:rsidP="00DF052C">
            <w:pPr>
              <w:spacing w:line="360" w:lineRule="auto"/>
              <w:rPr>
                <w:rFonts w:ascii="Arial" w:hAnsi="Arial" w:cs="Arial"/>
              </w:rPr>
            </w:pPr>
            <w:r w:rsidRPr="00AC5317">
              <w:rPr>
                <w:rFonts w:ascii="Arial" w:hAnsi="Arial" w:cs="Arial"/>
              </w:rPr>
              <w:t>Executive Board</w:t>
            </w:r>
          </w:p>
        </w:tc>
        <w:tc>
          <w:tcPr>
            <w:tcW w:w="0" w:type="auto"/>
            <w:vAlign w:val="center"/>
            <w:hideMark/>
          </w:tcPr>
          <w:p w14:paraId="7F0625BF" w14:textId="77777777" w:rsidR="00AC5317" w:rsidRPr="00AC5317" w:rsidRDefault="00AC5317" w:rsidP="00DF052C">
            <w:pPr>
              <w:spacing w:line="360" w:lineRule="auto"/>
              <w:rPr>
                <w:rFonts w:ascii="Arial" w:hAnsi="Arial" w:cs="Arial"/>
              </w:rPr>
            </w:pPr>
            <w:r w:rsidRPr="00AC5317">
              <w:rPr>
                <w:rFonts w:ascii="Arial" w:hAnsi="Arial" w:cs="Arial"/>
              </w:rPr>
              <w:t>Progress reports</w:t>
            </w:r>
          </w:p>
        </w:tc>
        <w:tc>
          <w:tcPr>
            <w:tcW w:w="0" w:type="auto"/>
            <w:vAlign w:val="center"/>
            <w:hideMark/>
          </w:tcPr>
          <w:p w14:paraId="29E30E91" w14:textId="77777777" w:rsidR="00AC5317" w:rsidRPr="00AC5317" w:rsidRDefault="00AC5317" w:rsidP="00DF052C">
            <w:pPr>
              <w:spacing w:line="360" w:lineRule="auto"/>
              <w:rPr>
                <w:rFonts w:ascii="Arial" w:hAnsi="Arial" w:cs="Arial"/>
              </w:rPr>
            </w:pPr>
            <w:r w:rsidRPr="00AC5317">
              <w:rPr>
                <w:rFonts w:ascii="Arial" w:hAnsi="Arial" w:cs="Arial"/>
              </w:rPr>
              <w:t>Monthly</w:t>
            </w:r>
          </w:p>
        </w:tc>
        <w:tc>
          <w:tcPr>
            <w:tcW w:w="0" w:type="auto"/>
            <w:vAlign w:val="center"/>
            <w:hideMark/>
          </w:tcPr>
          <w:p w14:paraId="06B2A606" w14:textId="77777777" w:rsidR="00AC5317" w:rsidRPr="00AC5317" w:rsidRDefault="00AC5317" w:rsidP="00DF052C">
            <w:pPr>
              <w:spacing w:line="360" w:lineRule="auto"/>
              <w:rPr>
                <w:rFonts w:ascii="Arial" w:hAnsi="Arial" w:cs="Arial"/>
              </w:rPr>
            </w:pPr>
            <w:r w:rsidRPr="00AC5317">
              <w:rPr>
                <w:rFonts w:ascii="Arial" w:hAnsi="Arial" w:cs="Arial"/>
              </w:rPr>
              <w:t>Strategic oversight</w:t>
            </w:r>
          </w:p>
        </w:tc>
      </w:tr>
      <w:tr w:rsidR="00AC5317" w:rsidRPr="00AC5317" w14:paraId="6B87FCDF" w14:textId="77777777">
        <w:trPr>
          <w:tblCellSpacing w:w="15" w:type="dxa"/>
        </w:trPr>
        <w:tc>
          <w:tcPr>
            <w:tcW w:w="0" w:type="auto"/>
            <w:vAlign w:val="center"/>
            <w:hideMark/>
          </w:tcPr>
          <w:p w14:paraId="73FB1112" w14:textId="77777777" w:rsidR="00AC5317" w:rsidRPr="00AC5317" w:rsidRDefault="00AC5317" w:rsidP="00DF052C">
            <w:pPr>
              <w:spacing w:line="360" w:lineRule="auto"/>
              <w:rPr>
                <w:rFonts w:ascii="Arial" w:hAnsi="Arial" w:cs="Arial"/>
              </w:rPr>
            </w:pPr>
            <w:r w:rsidRPr="00AC5317">
              <w:rPr>
                <w:rFonts w:ascii="Arial" w:hAnsi="Arial" w:cs="Arial"/>
              </w:rPr>
              <w:t>Clinical Staff</w:t>
            </w:r>
          </w:p>
        </w:tc>
        <w:tc>
          <w:tcPr>
            <w:tcW w:w="0" w:type="auto"/>
            <w:vAlign w:val="center"/>
            <w:hideMark/>
          </w:tcPr>
          <w:p w14:paraId="01CAE404" w14:textId="77777777" w:rsidR="00AC5317" w:rsidRPr="00AC5317" w:rsidRDefault="00AC5317" w:rsidP="00DF052C">
            <w:pPr>
              <w:spacing w:line="360" w:lineRule="auto"/>
              <w:rPr>
                <w:rFonts w:ascii="Arial" w:hAnsi="Arial" w:cs="Arial"/>
              </w:rPr>
            </w:pPr>
            <w:r w:rsidRPr="00AC5317">
              <w:rPr>
                <w:rFonts w:ascii="Arial" w:hAnsi="Arial" w:cs="Arial"/>
              </w:rPr>
              <w:t>Workshops, pilot tests</w:t>
            </w:r>
          </w:p>
        </w:tc>
        <w:tc>
          <w:tcPr>
            <w:tcW w:w="0" w:type="auto"/>
            <w:vAlign w:val="center"/>
            <w:hideMark/>
          </w:tcPr>
          <w:p w14:paraId="5F9A2652" w14:textId="77777777" w:rsidR="00AC5317" w:rsidRPr="00AC5317" w:rsidRDefault="00AC5317" w:rsidP="00DF052C">
            <w:pPr>
              <w:spacing w:line="360" w:lineRule="auto"/>
              <w:rPr>
                <w:rFonts w:ascii="Arial" w:hAnsi="Arial" w:cs="Arial"/>
              </w:rPr>
            </w:pPr>
            <w:r w:rsidRPr="00AC5317">
              <w:rPr>
                <w:rFonts w:ascii="Arial" w:hAnsi="Arial" w:cs="Arial"/>
              </w:rPr>
              <w:t>Bi-weekly</w:t>
            </w:r>
          </w:p>
        </w:tc>
        <w:tc>
          <w:tcPr>
            <w:tcW w:w="0" w:type="auto"/>
            <w:vAlign w:val="center"/>
            <w:hideMark/>
          </w:tcPr>
          <w:p w14:paraId="37BD12D3" w14:textId="77777777" w:rsidR="00AC5317" w:rsidRPr="00AC5317" w:rsidRDefault="00AC5317" w:rsidP="00DF052C">
            <w:pPr>
              <w:spacing w:line="360" w:lineRule="auto"/>
              <w:rPr>
                <w:rFonts w:ascii="Arial" w:hAnsi="Arial" w:cs="Arial"/>
              </w:rPr>
            </w:pPr>
            <w:r w:rsidRPr="00AC5317">
              <w:rPr>
                <w:rFonts w:ascii="Arial" w:hAnsi="Arial" w:cs="Arial"/>
              </w:rPr>
              <w:t>Clinical validation</w:t>
            </w:r>
          </w:p>
        </w:tc>
      </w:tr>
      <w:tr w:rsidR="00AC5317" w:rsidRPr="00AC5317" w14:paraId="491581DF" w14:textId="77777777">
        <w:trPr>
          <w:tblCellSpacing w:w="15" w:type="dxa"/>
        </w:trPr>
        <w:tc>
          <w:tcPr>
            <w:tcW w:w="0" w:type="auto"/>
            <w:vAlign w:val="center"/>
            <w:hideMark/>
          </w:tcPr>
          <w:p w14:paraId="5AFCD725" w14:textId="77777777" w:rsidR="00AC5317" w:rsidRPr="00AC5317" w:rsidRDefault="00AC5317" w:rsidP="00DF052C">
            <w:pPr>
              <w:spacing w:line="360" w:lineRule="auto"/>
              <w:rPr>
                <w:rFonts w:ascii="Arial" w:hAnsi="Arial" w:cs="Arial"/>
              </w:rPr>
            </w:pPr>
            <w:r w:rsidRPr="00AC5317">
              <w:rPr>
                <w:rFonts w:ascii="Arial" w:hAnsi="Arial" w:cs="Arial"/>
              </w:rPr>
              <w:t>Patients</w:t>
            </w:r>
          </w:p>
        </w:tc>
        <w:tc>
          <w:tcPr>
            <w:tcW w:w="0" w:type="auto"/>
            <w:vAlign w:val="center"/>
            <w:hideMark/>
          </w:tcPr>
          <w:p w14:paraId="30D68214" w14:textId="77777777" w:rsidR="00AC5317" w:rsidRPr="00AC5317" w:rsidRDefault="00AC5317" w:rsidP="00DF052C">
            <w:pPr>
              <w:spacing w:line="360" w:lineRule="auto"/>
              <w:rPr>
                <w:rFonts w:ascii="Arial" w:hAnsi="Arial" w:cs="Arial"/>
              </w:rPr>
            </w:pPr>
            <w:r w:rsidRPr="00AC5317">
              <w:rPr>
                <w:rFonts w:ascii="Arial" w:hAnsi="Arial" w:cs="Arial"/>
              </w:rPr>
              <w:t>Surveys, interviews</w:t>
            </w:r>
          </w:p>
        </w:tc>
        <w:tc>
          <w:tcPr>
            <w:tcW w:w="0" w:type="auto"/>
            <w:vAlign w:val="center"/>
            <w:hideMark/>
          </w:tcPr>
          <w:p w14:paraId="304918BA" w14:textId="77777777" w:rsidR="00AC5317" w:rsidRPr="00AC5317" w:rsidRDefault="00AC5317" w:rsidP="00DF052C">
            <w:pPr>
              <w:spacing w:line="360" w:lineRule="auto"/>
              <w:rPr>
                <w:rFonts w:ascii="Arial" w:hAnsi="Arial" w:cs="Arial"/>
              </w:rPr>
            </w:pPr>
            <w:r w:rsidRPr="00AC5317">
              <w:rPr>
                <w:rFonts w:ascii="Arial" w:hAnsi="Arial" w:cs="Arial"/>
              </w:rPr>
              <w:t>Monthly</w:t>
            </w:r>
          </w:p>
        </w:tc>
        <w:tc>
          <w:tcPr>
            <w:tcW w:w="0" w:type="auto"/>
            <w:vAlign w:val="center"/>
            <w:hideMark/>
          </w:tcPr>
          <w:p w14:paraId="7F465AC7" w14:textId="77777777" w:rsidR="00AC5317" w:rsidRPr="00AC5317" w:rsidRDefault="00AC5317" w:rsidP="00DF052C">
            <w:pPr>
              <w:spacing w:line="360" w:lineRule="auto"/>
              <w:rPr>
                <w:rFonts w:ascii="Arial" w:hAnsi="Arial" w:cs="Arial"/>
              </w:rPr>
            </w:pPr>
            <w:r w:rsidRPr="00AC5317">
              <w:rPr>
                <w:rFonts w:ascii="Arial" w:hAnsi="Arial" w:cs="Arial"/>
              </w:rPr>
              <w:t>Usability feedback</w:t>
            </w:r>
          </w:p>
        </w:tc>
      </w:tr>
      <w:tr w:rsidR="00AC5317" w:rsidRPr="00AC5317" w14:paraId="3AEBBCDB" w14:textId="77777777">
        <w:trPr>
          <w:tblCellSpacing w:w="15" w:type="dxa"/>
        </w:trPr>
        <w:tc>
          <w:tcPr>
            <w:tcW w:w="0" w:type="auto"/>
            <w:vAlign w:val="center"/>
            <w:hideMark/>
          </w:tcPr>
          <w:p w14:paraId="59243255" w14:textId="77777777" w:rsidR="00AC5317" w:rsidRPr="00AC5317" w:rsidRDefault="00AC5317" w:rsidP="00DF052C">
            <w:pPr>
              <w:spacing w:line="360" w:lineRule="auto"/>
              <w:rPr>
                <w:rFonts w:ascii="Arial" w:hAnsi="Arial" w:cs="Arial"/>
              </w:rPr>
            </w:pPr>
            <w:r w:rsidRPr="00AC5317">
              <w:rPr>
                <w:rFonts w:ascii="Arial" w:hAnsi="Arial" w:cs="Arial"/>
              </w:rPr>
              <w:t>IT Team</w:t>
            </w:r>
          </w:p>
        </w:tc>
        <w:tc>
          <w:tcPr>
            <w:tcW w:w="0" w:type="auto"/>
            <w:vAlign w:val="center"/>
            <w:hideMark/>
          </w:tcPr>
          <w:p w14:paraId="5CABDD6A" w14:textId="77777777" w:rsidR="00AC5317" w:rsidRPr="00AC5317" w:rsidRDefault="00AC5317" w:rsidP="00DF052C">
            <w:pPr>
              <w:spacing w:line="360" w:lineRule="auto"/>
              <w:rPr>
                <w:rFonts w:ascii="Arial" w:hAnsi="Arial" w:cs="Arial"/>
              </w:rPr>
            </w:pPr>
            <w:r w:rsidRPr="00AC5317">
              <w:rPr>
                <w:rFonts w:ascii="Arial" w:hAnsi="Arial" w:cs="Arial"/>
              </w:rPr>
              <w:t>Technical meetings</w:t>
            </w:r>
          </w:p>
        </w:tc>
        <w:tc>
          <w:tcPr>
            <w:tcW w:w="0" w:type="auto"/>
            <w:vAlign w:val="center"/>
            <w:hideMark/>
          </w:tcPr>
          <w:p w14:paraId="485A12FC" w14:textId="77777777" w:rsidR="00AC5317" w:rsidRPr="00AC5317" w:rsidRDefault="00AC5317" w:rsidP="00DF052C">
            <w:pPr>
              <w:spacing w:line="360" w:lineRule="auto"/>
              <w:rPr>
                <w:rFonts w:ascii="Arial" w:hAnsi="Arial" w:cs="Arial"/>
              </w:rPr>
            </w:pPr>
            <w:r w:rsidRPr="00AC5317">
              <w:rPr>
                <w:rFonts w:ascii="Arial" w:hAnsi="Arial" w:cs="Arial"/>
              </w:rPr>
              <w:t>Weekly</w:t>
            </w:r>
          </w:p>
        </w:tc>
        <w:tc>
          <w:tcPr>
            <w:tcW w:w="0" w:type="auto"/>
            <w:vAlign w:val="center"/>
            <w:hideMark/>
          </w:tcPr>
          <w:p w14:paraId="42972177" w14:textId="77777777" w:rsidR="00AC5317" w:rsidRPr="00AC5317" w:rsidRDefault="00AC5317" w:rsidP="00DF052C">
            <w:pPr>
              <w:spacing w:line="360" w:lineRule="auto"/>
              <w:rPr>
                <w:rFonts w:ascii="Arial" w:hAnsi="Arial" w:cs="Arial"/>
              </w:rPr>
            </w:pPr>
            <w:r w:rsidRPr="00AC5317">
              <w:rPr>
                <w:rFonts w:ascii="Arial" w:hAnsi="Arial" w:cs="Arial"/>
              </w:rPr>
              <w:t>Integration &amp; security</w:t>
            </w:r>
          </w:p>
        </w:tc>
      </w:tr>
      <w:tr w:rsidR="00AC5317" w:rsidRPr="00AC5317" w14:paraId="5D55D0EC" w14:textId="77777777">
        <w:trPr>
          <w:tblCellSpacing w:w="15" w:type="dxa"/>
        </w:trPr>
        <w:tc>
          <w:tcPr>
            <w:tcW w:w="0" w:type="auto"/>
            <w:vAlign w:val="center"/>
            <w:hideMark/>
          </w:tcPr>
          <w:p w14:paraId="00B8E33F" w14:textId="77777777" w:rsidR="00AC5317" w:rsidRPr="00AC5317" w:rsidRDefault="00AC5317" w:rsidP="00DF052C">
            <w:pPr>
              <w:spacing w:line="360" w:lineRule="auto"/>
              <w:rPr>
                <w:rFonts w:ascii="Arial" w:hAnsi="Arial" w:cs="Arial"/>
              </w:rPr>
            </w:pPr>
            <w:r w:rsidRPr="00AC5317">
              <w:rPr>
                <w:rFonts w:ascii="Arial" w:hAnsi="Arial" w:cs="Arial"/>
              </w:rPr>
              <w:t>Legal Team</w:t>
            </w:r>
          </w:p>
        </w:tc>
        <w:tc>
          <w:tcPr>
            <w:tcW w:w="0" w:type="auto"/>
            <w:vAlign w:val="center"/>
            <w:hideMark/>
          </w:tcPr>
          <w:p w14:paraId="4FF29884" w14:textId="77777777" w:rsidR="00AC5317" w:rsidRPr="00AC5317" w:rsidRDefault="00AC5317" w:rsidP="00DF052C">
            <w:pPr>
              <w:spacing w:line="360" w:lineRule="auto"/>
              <w:rPr>
                <w:rFonts w:ascii="Arial" w:hAnsi="Arial" w:cs="Arial"/>
              </w:rPr>
            </w:pPr>
            <w:r w:rsidRPr="00AC5317">
              <w:rPr>
                <w:rFonts w:ascii="Arial" w:hAnsi="Arial" w:cs="Arial"/>
              </w:rPr>
              <w:t>Compliance reviews</w:t>
            </w:r>
          </w:p>
        </w:tc>
        <w:tc>
          <w:tcPr>
            <w:tcW w:w="0" w:type="auto"/>
            <w:vAlign w:val="center"/>
            <w:hideMark/>
          </w:tcPr>
          <w:p w14:paraId="28D1D560" w14:textId="77777777" w:rsidR="00AC5317" w:rsidRPr="00AC5317" w:rsidRDefault="00AC5317" w:rsidP="00DF052C">
            <w:pPr>
              <w:spacing w:line="360" w:lineRule="auto"/>
              <w:rPr>
                <w:rFonts w:ascii="Arial" w:hAnsi="Arial" w:cs="Arial"/>
              </w:rPr>
            </w:pPr>
            <w:r w:rsidRPr="00AC5317">
              <w:rPr>
                <w:rFonts w:ascii="Arial" w:hAnsi="Arial" w:cs="Arial"/>
              </w:rPr>
              <w:t>Monthly</w:t>
            </w:r>
          </w:p>
        </w:tc>
        <w:tc>
          <w:tcPr>
            <w:tcW w:w="0" w:type="auto"/>
            <w:vAlign w:val="center"/>
            <w:hideMark/>
          </w:tcPr>
          <w:p w14:paraId="14F38584" w14:textId="77777777" w:rsidR="00AC5317" w:rsidRPr="00AC5317" w:rsidRDefault="00AC5317" w:rsidP="00DF052C">
            <w:pPr>
              <w:spacing w:line="360" w:lineRule="auto"/>
              <w:rPr>
                <w:rFonts w:ascii="Arial" w:hAnsi="Arial" w:cs="Arial"/>
              </w:rPr>
            </w:pPr>
            <w:r w:rsidRPr="00AC5317">
              <w:rPr>
                <w:rFonts w:ascii="Arial" w:hAnsi="Arial" w:cs="Arial"/>
              </w:rPr>
              <w:t>Regulatory alignment</w:t>
            </w:r>
          </w:p>
        </w:tc>
      </w:tr>
      <w:tr w:rsidR="00AC5317" w:rsidRPr="00AC5317" w14:paraId="20A6AD3B" w14:textId="77777777">
        <w:trPr>
          <w:tblCellSpacing w:w="15" w:type="dxa"/>
        </w:trPr>
        <w:tc>
          <w:tcPr>
            <w:tcW w:w="0" w:type="auto"/>
            <w:vAlign w:val="center"/>
            <w:hideMark/>
          </w:tcPr>
          <w:p w14:paraId="403CE1E0" w14:textId="77777777" w:rsidR="00AC5317" w:rsidRPr="00AC5317" w:rsidRDefault="00AC5317" w:rsidP="00DF052C">
            <w:pPr>
              <w:spacing w:line="360" w:lineRule="auto"/>
              <w:rPr>
                <w:rFonts w:ascii="Arial" w:hAnsi="Arial" w:cs="Arial"/>
              </w:rPr>
            </w:pPr>
            <w:r w:rsidRPr="00AC5317">
              <w:rPr>
                <w:rFonts w:ascii="Arial" w:hAnsi="Arial" w:cs="Arial"/>
              </w:rPr>
              <w:t>NHS Digital</w:t>
            </w:r>
          </w:p>
        </w:tc>
        <w:tc>
          <w:tcPr>
            <w:tcW w:w="0" w:type="auto"/>
            <w:vAlign w:val="center"/>
            <w:hideMark/>
          </w:tcPr>
          <w:p w14:paraId="7AB216AD" w14:textId="77777777" w:rsidR="00AC5317" w:rsidRPr="00AC5317" w:rsidRDefault="00AC5317" w:rsidP="00DF052C">
            <w:pPr>
              <w:spacing w:line="360" w:lineRule="auto"/>
              <w:rPr>
                <w:rFonts w:ascii="Arial" w:hAnsi="Arial" w:cs="Arial"/>
              </w:rPr>
            </w:pPr>
            <w:r w:rsidRPr="00AC5317">
              <w:rPr>
                <w:rFonts w:ascii="Arial" w:hAnsi="Arial" w:cs="Arial"/>
              </w:rPr>
              <w:t>Digital governance meetings</w:t>
            </w:r>
          </w:p>
        </w:tc>
        <w:tc>
          <w:tcPr>
            <w:tcW w:w="0" w:type="auto"/>
            <w:vAlign w:val="center"/>
            <w:hideMark/>
          </w:tcPr>
          <w:p w14:paraId="1D1CF5EB" w14:textId="77777777" w:rsidR="00AC5317" w:rsidRPr="00AC5317" w:rsidRDefault="00AC5317" w:rsidP="00DF052C">
            <w:pPr>
              <w:spacing w:line="360" w:lineRule="auto"/>
              <w:rPr>
                <w:rFonts w:ascii="Arial" w:hAnsi="Arial" w:cs="Arial"/>
              </w:rPr>
            </w:pPr>
            <w:r w:rsidRPr="00AC5317">
              <w:rPr>
                <w:rFonts w:ascii="Arial" w:hAnsi="Arial" w:cs="Arial"/>
              </w:rPr>
              <w:t>Monthly</w:t>
            </w:r>
          </w:p>
        </w:tc>
        <w:tc>
          <w:tcPr>
            <w:tcW w:w="0" w:type="auto"/>
            <w:vAlign w:val="center"/>
            <w:hideMark/>
          </w:tcPr>
          <w:p w14:paraId="7B12F0A4" w14:textId="77777777" w:rsidR="00AC5317" w:rsidRPr="00AC5317" w:rsidRDefault="00AC5317" w:rsidP="00DF052C">
            <w:pPr>
              <w:spacing w:line="360" w:lineRule="auto"/>
              <w:rPr>
                <w:rFonts w:ascii="Arial" w:hAnsi="Arial" w:cs="Arial"/>
              </w:rPr>
            </w:pPr>
            <w:r w:rsidRPr="00AC5317">
              <w:rPr>
                <w:rFonts w:ascii="Arial" w:hAnsi="Arial" w:cs="Arial"/>
              </w:rPr>
              <w:t>Standards approval</w:t>
            </w:r>
          </w:p>
        </w:tc>
      </w:tr>
      <w:tr w:rsidR="00AC5317" w:rsidRPr="00AC5317" w14:paraId="567B190F" w14:textId="77777777">
        <w:trPr>
          <w:tblCellSpacing w:w="15" w:type="dxa"/>
        </w:trPr>
        <w:tc>
          <w:tcPr>
            <w:tcW w:w="0" w:type="auto"/>
            <w:vAlign w:val="center"/>
            <w:hideMark/>
          </w:tcPr>
          <w:p w14:paraId="35506868" w14:textId="77777777" w:rsidR="00AC5317" w:rsidRPr="00AC5317" w:rsidRDefault="00AC5317" w:rsidP="00DF052C">
            <w:pPr>
              <w:spacing w:line="360" w:lineRule="auto"/>
              <w:rPr>
                <w:rFonts w:ascii="Arial" w:hAnsi="Arial" w:cs="Arial"/>
              </w:rPr>
            </w:pPr>
            <w:r w:rsidRPr="00AC5317">
              <w:rPr>
                <w:rFonts w:ascii="Arial" w:hAnsi="Arial" w:cs="Arial"/>
              </w:rPr>
              <w:t>Manufacturers</w:t>
            </w:r>
          </w:p>
        </w:tc>
        <w:tc>
          <w:tcPr>
            <w:tcW w:w="0" w:type="auto"/>
            <w:vAlign w:val="center"/>
            <w:hideMark/>
          </w:tcPr>
          <w:p w14:paraId="68C22B8E" w14:textId="77777777" w:rsidR="00AC5317" w:rsidRPr="00AC5317" w:rsidRDefault="00AC5317" w:rsidP="00DF052C">
            <w:pPr>
              <w:spacing w:line="360" w:lineRule="auto"/>
              <w:rPr>
                <w:rFonts w:ascii="Arial" w:hAnsi="Arial" w:cs="Arial"/>
              </w:rPr>
            </w:pPr>
            <w:r w:rsidRPr="00AC5317">
              <w:rPr>
                <w:rFonts w:ascii="Arial" w:hAnsi="Arial" w:cs="Arial"/>
              </w:rPr>
              <w:t>Procurement meetings</w:t>
            </w:r>
          </w:p>
        </w:tc>
        <w:tc>
          <w:tcPr>
            <w:tcW w:w="0" w:type="auto"/>
            <w:vAlign w:val="center"/>
            <w:hideMark/>
          </w:tcPr>
          <w:p w14:paraId="7C0DD540" w14:textId="77777777" w:rsidR="00AC5317" w:rsidRPr="00AC5317" w:rsidRDefault="00AC5317" w:rsidP="00DF052C">
            <w:pPr>
              <w:spacing w:line="360" w:lineRule="auto"/>
              <w:rPr>
                <w:rFonts w:ascii="Arial" w:hAnsi="Arial" w:cs="Arial"/>
              </w:rPr>
            </w:pPr>
            <w:r w:rsidRPr="00AC5317">
              <w:rPr>
                <w:rFonts w:ascii="Arial" w:hAnsi="Arial" w:cs="Arial"/>
              </w:rPr>
              <w:t>Bi-weekly</w:t>
            </w:r>
          </w:p>
        </w:tc>
        <w:tc>
          <w:tcPr>
            <w:tcW w:w="0" w:type="auto"/>
            <w:vAlign w:val="center"/>
            <w:hideMark/>
          </w:tcPr>
          <w:p w14:paraId="39BB0351" w14:textId="77777777" w:rsidR="00AC5317" w:rsidRPr="00AC5317" w:rsidRDefault="00AC5317" w:rsidP="00DF052C">
            <w:pPr>
              <w:spacing w:line="360" w:lineRule="auto"/>
              <w:rPr>
                <w:rFonts w:ascii="Arial" w:hAnsi="Arial" w:cs="Arial"/>
              </w:rPr>
            </w:pPr>
            <w:r w:rsidRPr="00AC5317">
              <w:rPr>
                <w:rFonts w:ascii="Arial" w:hAnsi="Arial" w:cs="Arial"/>
              </w:rPr>
              <w:t>Production updates</w:t>
            </w:r>
          </w:p>
        </w:tc>
      </w:tr>
    </w:tbl>
    <w:p w14:paraId="4B7D3E19" w14:textId="345186D9" w:rsidR="00AC5317" w:rsidRPr="00AC5317" w:rsidRDefault="00AC5317" w:rsidP="00DF052C">
      <w:pPr>
        <w:spacing w:line="360" w:lineRule="auto"/>
        <w:rPr>
          <w:rFonts w:ascii="Arial" w:hAnsi="Arial" w:cs="Arial"/>
        </w:rPr>
      </w:pPr>
    </w:p>
    <w:p w14:paraId="1EC42345" w14:textId="77777777" w:rsidR="00AC5317" w:rsidRPr="002D41E4" w:rsidRDefault="00AC5317" w:rsidP="002D41E4">
      <w:pPr>
        <w:pStyle w:val="Heading1"/>
        <w:rPr>
          <w:b/>
          <w:bCs/>
        </w:rPr>
      </w:pPr>
      <w:bookmarkStart w:id="50" w:name="_Toc214470267"/>
      <w:r w:rsidRPr="002D41E4">
        <w:rPr>
          <w:b/>
          <w:bCs/>
        </w:rPr>
        <w:t>11. COMMUNICATION PLAN</w:t>
      </w:r>
      <w:bookmarkEnd w:id="50"/>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84"/>
        <w:gridCol w:w="2274"/>
        <w:gridCol w:w="2409"/>
        <w:gridCol w:w="1201"/>
      </w:tblGrid>
      <w:tr w:rsidR="00AC5317" w:rsidRPr="00AC5317" w14:paraId="373ACDE1" w14:textId="77777777">
        <w:trPr>
          <w:tblHeader/>
          <w:tblCellSpacing w:w="15" w:type="dxa"/>
        </w:trPr>
        <w:tc>
          <w:tcPr>
            <w:tcW w:w="0" w:type="auto"/>
            <w:vAlign w:val="center"/>
            <w:hideMark/>
          </w:tcPr>
          <w:p w14:paraId="6589CDE7" w14:textId="77777777" w:rsidR="00AC5317" w:rsidRPr="00AC5317" w:rsidRDefault="00AC5317" w:rsidP="00DF052C">
            <w:pPr>
              <w:spacing w:line="360" w:lineRule="auto"/>
              <w:rPr>
                <w:rFonts w:ascii="Arial" w:hAnsi="Arial" w:cs="Arial"/>
                <w:b/>
                <w:bCs/>
              </w:rPr>
            </w:pPr>
            <w:r w:rsidRPr="00AC5317">
              <w:rPr>
                <w:rFonts w:ascii="Arial" w:hAnsi="Arial" w:cs="Arial"/>
                <w:b/>
                <w:bCs/>
              </w:rPr>
              <w:t>Audience</w:t>
            </w:r>
          </w:p>
        </w:tc>
        <w:tc>
          <w:tcPr>
            <w:tcW w:w="0" w:type="auto"/>
            <w:vAlign w:val="center"/>
            <w:hideMark/>
          </w:tcPr>
          <w:p w14:paraId="72AD0DD4" w14:textId="77777777" w:rsidR="00AC5317" w:rsidRPr="00AC5317" w:rsidRDefault="00AC5317" w:rsidP="00DF052C">
            <w:pPr>
              <w:spacing w:line="360" w:lineRule="auto"/>
              <w:rPr>
                <w:rFonts w:ascii="Arial" w:hAnsi="Arial" w:cs="Arial"/>
                <w:b/>
                <w:bCs/>
              </w:rPr>
            </w:pPr>
            <w:r w:rsidRPr="00AC5317">
              <w:rPr>
                <w:rFonts w:ascii="Arial" w:hAnsi="Arial" w:cs="Arial"/>
                <w:b/>
                <w:bCs/>
              </w:rPr>
              <w:t>Channel</w:t>
            </w:r>
          </w:p>
        </w:tc>
        <w:tc>
          <w:tcPr>
            <w:tcW w:w="0" w:type="auto"/>
            <w:vAlign w:val="center"/>
            <w:hideMark/>
          </w:tcPr>
          <w:p w14:paraId="73F861F8" w14:textId="77777777" w:rsidR="00AC5317" w:rsidRPr="00AC5317" w:rsidRDefault="00AC5317" w:rsidP="00DF052C">
            <w:pPr>
              <w:spacing w:line="360" w:lineRule="auto"/>
              <w:rPr>
                <w:rFonts w:ascii="Arial" w:hAnsi="Arial" w:cs="Arial"/>
                <w:b/>
                <w:bCs/>
              </w:rPr>
            </w:pPr>
            <w:r w:rsidRPr="00AC5317">
              <w:rPr>
                <w:rFonts w:ascii="Arial" w:hAnsi="Arial" w:cs="Arial"/>
                <w:b/>
                <w:bCs/>
              </w:rPr>
              <w:t>Content</w:t>
            </w:r>
          </w:p>
        </w:tc>
        <w:tc>
          <w:tcPr>
            <w:tcW w:w="0" w:type="auto"/>
            <w:vAlign w:val="center"/>
            <w:hideMark/>
          </w:tcPr>
          <w:p w14:paraId="1AD34CED" w14:textId="77777777" w:rsidR="00AC5317" w:rsidRPr="00AC5317" w:rsidRDefault="00AC5317" w:rsidP="00DF052C">
            <w:pPr>
              <w:spacing w:line="360" w:lineRule="auto"/>
              <w:rPr>
                <w:rFonts w:ascii="Arial" w:hAnsi="Arial" w:cs="Arial"/>
                <w:b/>
                <w:bCs/>
              </w:rPr>
            </w:pPr>
            <w:r w:rsidRPr="00AC5317">
              <w:rPr>
                <w:rFonts w:ascii="Arial" w:hAnsi="Arial" w:cs="Arial"/>
                <w:b/>
                <w:bCs/>
              </w:rPr>
              <w:t>Frequency</w:t>
            </w:r>
          </w:p>
        </w:tc>
      </w:tr>
      <w:tr w:rsidR="00AC5317" w:rsidRPr="00AC5317" w14:paraId="54BFEB34" w14:textId="77777777">
        <w:trPr>
          <w:tblCellSpacing w:w="15" w:type="dxa"/>
        </w:trPr>
        <w:tc>
          <w:tcPr>
            <w:tcW w:w="0" w:type="auto"/>
            <w:vAlign w:val="center"/>
            <w:hideMark/>
          </w:tcPr>
          <w:p w14:paraId="65F909E7" w14:textId="77777777" w:rsidR="00AC5317" w:rsidRPr="00AC5317" w:rsidRDefault="00AC5317" w:rsidP="00DF052C">
            <w:pPr>
              <w:spacing w:line="360" w:lineRule="auto"/>
              <w:rPr>
                <w:rFonts w:ascii="Arial" w:hAnsi="Arial" w:cs="Arial"/>
              </w:rPr>
            </w:pPr>
            <w:r w:rsidRPr="00AC5317">
              <w:rPr>
                <w:rFonts w:ascii="Arial" w:hAnsi="Arial" w:cs="Arial"/>
              </w:rPr>
              <w:t>Exec Board</w:t>
            </w:r>
          </w:p>
        </w:tc>
        <w:tc>
          <w:tcPr>
            <w:tcW w:w="0" w:type="auto"/>
            <w:vAlign w:val="center"/>
            <w:hideMark/>
          </w:tcPr>
          <w:p w14:paraId="1DFDC29B" w14:textId="77777777" w:rsidR="00AC5317" w:rsidRPr="00AC5317" w:rsidRDefault="00AC5317" w:rsidP="00DF052C">
            <w:pPr>
              <w:spacing w:line="360" w:lineRule="auto"/>
              <w:rPr>
                <w:rFonts w:ascii="Arial" w:hAnsi="Arial" w:cs="Arial"/>
              </w:rPr>
            </w:pPr>
            <w:r w:rsidRPr="00AC5317">
              <w:rPr>
                <w:rFonts w:ascii="Arial" w:hAnsi="Arial" w:cs="Arial"/>
              </w:rPr>
              <w:t>Reports, presentations</w:t>
            </w:r>
          </w:p>
        </w:tc>
        <w:tc>
          <w:tcPr>
            <w:tcW w:w="0" w:type="auto"/>
            <w:vAlign w:val="center"/>
            <w:hideMark/>
          </w:tcPr>
          <w:p w14:paraId="2B1F6610" w14:textId="77777777" w:rsidR="00AC5317" w:rsidRPr="00AC5317" w:rsidRDefault="00AC5317" w:rsidP="00DF052C">
            <w:pPr>
              <w:spacing w:line="360" w:lineRule="auto"/>
              <w:rPr>
                <w:rFonts w:ascii="Arial" w:hAnsi="Arial" w:cs="Arial"/>
              </w:rPr>
            </w:pPr>
            <w:r w:rsidRPr="00AC5317">
              <w:rPr>
                <w:rFonts w:ascii="Arial" w:hAnsi="Arial" w:cs="Arial"/>
              </w:rPr>
              <w:t>Progress, budgets</w:t>
            </w:r>
          </w:p>
        </w:tc>
        <w:tc>
          <w:tcPr>
            <w:tcW w:w="0" w:type="auto"/>
            <w:vAlign w:val="center"/>
            <w:hideMark/>
          </w:tcPr>
          <w:p w14:paraId="6E9B3EAA" w14:textId="77777777" w:rsidR="00AC5317" w:rsidRPr="00AC5317" w:rsidRDefault="00AC5317" w:rsidP="00DF052C">
            <w:pPr>
              <w:spacing w:line="360" w:lineRule="auto"/>
              <w:rPr>
                <w:rFonts w:ascii="Arial" w:hAnsi="Arial" w:cs="Arial"/>
              </w:rPr>
            </w:pPr>
            <w:r w:rsidRPr="00AC5317">
              <w:rPr>
                <w:rFonts w:ascii="Arial" w:hAnsi="Arial" w:cs="Arial"/>
              </w:rPr>
              <w:t>Monthly</w:t>
            </w:r>
          </w:p>
        </w:tc>
      </w:tr>
      <w:tr w:rsidR="00AC5317" w:rsidRPr="00AC5317" w14:paraId="78E3DD66" w14:textId="77777777">
        <w:trPr>
          <w:tblCellSpacing w:w="15" w:type="dxa"/>
        </w:trPr>
        <w:tc>
          <w:tcPr>
            <w:tcW w:w="0" w:type="auto"/>
            <w:vAlign w:val="center"/>
            <w:hideMark/>
          </w:tcPr>
          <w:p w14:paraId="61AF1603" w14:textId="77777777" w:rsidR="00AC5317" w:rsidRPr="00AC5317" w:rsidRDefault="00AC5317" w:rsidP="00DF052C">
            <w:pPr>
              <w:spacing w:line="360" w:lineRule="auto"/>
              <w:rPr>
                <w:rFonts w:ascii="Arial" w:hAnsi="Arial" w:cs="Arial"/>
              </w:rPr>
            </w:pPr>
            <w:r w:rsidRPr="00AC5317">
              <w:rPr>
                <w:rFonts w:ascii="Arial" w:hAnsi="Arial" w:cs="Arial"/>
              </w:rPr>
              <w:t>Project Team</w:t>
            </w:r>
          </w:p>
        </w:tc>
        <w:tc>
          <w:tcPr>
            <w:tcW w:w="0" w:type="auto"/>
            <w:vAlign w:val="center"/>
            <w:hideMark/>
          </w:tcPr>
          <w:p w14:paraId="14EC4F0E" w14:textId="77777777" w:rsidR="00AC5317" w:rsidRPr="00AC5317" w:rsidRDefault="00AC5317" w:rsidP="00DF052C">
            <w:pPr>
              <w:spacing w:line="360" w:lineRule="auto"/>
              <w:rPr>
                <w:rFonts w:ascii="Arial" w:hAnsi="Arial" w:cs="Arial"/>
              </w:rPr>
            </w:pPr>
            <w:r w:rsidRPr="00AC5317">
              <w:rPr>
                <w:rFonts w:ascii="Arial" w:hAnsi="Arial" w:cs="Arial"/>
              </w:rPr>
              <w:t>Teams/Slack</w:t>
            </w:r>
          </w:p>
        </w:tc>
        <w:tc>
          <w:tcPr>
            <w:tcW w:w="0" w:type="auto"/>
            <w:vAlign w:val="center"/>
            <w:hideMark/>
          </w:tcPr>
          <w:p w14:paraId="48A17705" w14:textId="77777777" w:rsidR="00AC5317" w:rsidRPr="00AC5317" w:rsidRDefault="00AC5317" w:rsidP="00DF052C">
            <w:pPr>
              <w:spacing w:line="360" w:lineRule="auto"/>
              <w:rPr>
                <w:rFonts w:ascii="Arial" w:hAnsi="Arial" w:cs="Arial"/>
              </w:rPr>
            </w:pPr>
            <w:r w:rsidRPr="00AC5317">
              <w:rPr>
                <w:rFonts w:ascii="Arial" w:hAnsi="Arial" w:cs="Arial"/>
              </w:rPr>
              <w:t>Tasks, risks</w:t>
            </w:r>
          </w:p>
        </w:tc>
        <w:tc>
          <w:tcPr>
            <w:tcW w:w="0" w:type="auto"/>
            <w:vAlign w:val="center"/>
            <w:hideMark/>
          </w:tcPr>
          <w:p w14:paraId="755FD7B9" w14:textId="77777777" w:rsidR="00AC5317" w:rsidRPr="00AC5317" w:rsidRDefault="00AC5317" w:rsidP="00DF052C">
            <w:pPr>
              <w:spacing w:line="360" w:lineRule="auto"/>
              <w:rPr>
                <w:rFonts w:ascii="Arial" w:hAnsi="Arial" w:cs="Arial"/>
              </w:rPr>
            </w:pPr>
            <w:r w:rsidRPr="00AC5317">
              <w:rPr>
                <w:rFonts w:ascii="Arial" w:hAnsi="Arial" w:cs="Arial"/>
              </w:rPr>
              <w:t>Weekly</w:t>
            </w:r>
          </w:p>
        </w:tc>
      </w:tr>
      <w:tr w:rsidR="00AC5317" w:rsidRPr="00AC5317" w14:paraId="1A7F3A8F" w14:textId="77777777">
        <w:trPr>
          <w:tblCellSpacing w:w="15" w:type="dxa"/>
        </w:trPr>
        <w:tc>
          <w:tcPr>
            <w:tcW w:w="0" w:type="auto"/>
            <w:vAlign w:val="center"/>
            <w:hideMark/>
          </w:tcPr>
          <w:p w14:paraId="58B1825F" w14:textId="77777777" w:rsidR="00AC5317" w:rsidRPr="00AC5317" w:rsidRDefault="00AC5317" w:rsidP="00DF052C">
            <w:pPr>
              <w:spacing w:line="360" w:lineRule="auto"/>
              <w:rPr>
                <w:rFonts w:ascii="Arial" w:hAnsi="Arial" w:cs="Arial"/>
              </w:rPr>
            </w:pPr>
            <w:r w:rsidRPr="00AC5317">
              <w:rPr>
                <w:rFonts w:ascii="Arial" w:hAnsi="Arial" w:cs="Arial"/>
              </w:rPr>
              <w:t>Clinical Staff</w:t>
            </w:r>
          </w:p>
        </w:tc>
        <w:tc>
          <w:tcPr>
            <w:tcW w:w="0" w:type="auto"/>
            <w:vAlign w:val="center"/>
            <w:hideMark/>
          </w:tcPr>
          <w:p w14:paraId="2CE35B24" w14:textId="77777777" w:rsidR="00AC5317" w:rsidRPr="00AC5317" w:rsidRDefault="00AC5317" w:rsidP="00DF052C">
            <w:pPr>
              <w:spacing w:line="360" w:lineRule="auto"/>
              <w:rPr>
                <w:rFonts w:ascii="Arial" w:hAnsi="Arial" w:cs="Arial"/>
              </w:rPr>
            </w:pPr>
            <w:r w:rsidRPr="00AC5317">
              <w:rPr>
                <w:rFonts w:ascii="Arial" w:hAnsi="Arial" w:cs="Arial"/>
              </w:rPr>
              <w:t>Briefings, workshops</w:t>
            </w:r>
          </w:p>
        </w:tc>
        <w:tc>
          <w:tcPr>
            <w:tcW w:w="0" w:type="auto"/>
            <w:vAlign w:val="center"/>
            <w:hideMark/>
          </w:tcPr>
          <w:p w14:paraId="292C4BBF" w14:textId="77777777" w:rsidR="00AC5317" w:rsidRPr="00AC5317" w:rsidRDefault="00AC5317" w:rsidP="00DF052C">
            <w:pPr>
              <w:spacing w:line="360" w:lineRule="auto"/>
              <w:rPr>
                <w:rFonts w:ascii="Arial" w:hAnsi="Arial" w:cs="Arial"/>
              </w:rPr>
            </w:pPr>
            <w:r w:rsidRPr="00AC5317">
              <w:rPr>
                <w:rFonts w:ascii="Arial" w:hAnsi="Arial" w:cs="Arial"/>
              </w:rPr>
              <w:t>Testing procedures</w:t>
            </w:r>
          </w:p>
        </w:tc>
        <w:tc>
          <w:tcPr>
            <w:tcW w:w="0" w:type="auto"/>
            <w:vAlign w:val="center"/>
            <w:hideMark/>
          </w:tcPr>
          <w:p w14:paraId="2362A5CC" w14:textId="77777777" w:rsidR="00AC5317" w:rsidRPr="00AC5317" w:rsidRDefault="00AC5317" w:rsidP="00DF052C">
            <w:pPr>
              <w:spacing w:line="360" w:lineRule="auto"/>
              <w:rPr>
                <w:rFonts w:ascii="Arial" w:hAnsi="Arial" w:cs="Arial"/>
              </w:rPr>
            </w:pPr>
            <w:r w:rsidRPr="00AC5317">
              <w:rPr>
                <w:rFonts w:ascii="Arial" w:hAnsi="Arial" w:cs="Arial"/>
              </w:rPr>
              <w:t>Bi-weekly</w:t>
            </w:r>
          </w:p>
        </w:tc>
      </w:tr>
      <w:tr w:rsidR="00AC5317" w:rsidRPr="00AC5317" w14:paraId="7E577FE9" w14:textId="77777777">
        <w:trPr>
          <w:tblCellSpacing w:w="15" w:type="dxa"/>
        </w:trPr>
        <w:tc>
          <w:tcPr>
            <w:tcW w:w="0" w:type="auto"/>
            <w:vAlign w:val="center"/>
            <w:hideMark/>
          </w:tcPr>
          <w:p w14:paraId="1DF64350" w14:textId="77777777" w:rsidR="00AC5317" w:rsidRPr="00AC5317" w:rsidRDefault="00AC5317" w:rsidP="00DF052C">
            <w:pPr>
              <w:spacing w:line="360" w:lineRule="auto"/>
              <w:rPr>
                <w:rFonts w:ascii="Arial" w:hAnsi="Arial" w:cs="Arial"/>
              </w:rPr>
            </w:pPr>
            <w:r w:rsidRPr="00AC5317">
              <w:rPr>
                <w:rFonts w:ascii="Arial" w:hAnsi="Arial" w:cs="Arial"/>
              </w:rPr>
              <w:t>Patients</w:t>
            </w:r>
          </w:p>
        </w:tc>
        <w:tc>
          <w:tcPr>
            <w:tcW w:w="0" w:type="auto"/>
            <w:vAlign w:val="center"/>
            <w:hideMark/>
          </w:tcPr>
          <w:p w14:paraId="0B8112DB" w14:textId="77777777" w:rsidR="00AC5317" w:rsidRPr="00AC5317" w:rsidRDefault="00AC5317" w:rsidP="00DF052C">
            <w:pPr>
              <w:spacing w:line="360" w:lineRule="auto"/>
              <w:rPr>
                <w:rFonts w:ascii="Arial" w:hAnsi="Arial" w:cs="Arial"/>
              </w:rPr>
            </w:pPr>
            <w:r w:rsidRPr="00AC5317">
              <w:rPr>
                <w:rFonts w:ascii="Arial" w:hAnsi="Arial" w:cs="Arial"/>
              </w:rPr>
              <w:t>SMS, email</w:t>
            </w:r>
          </w:p>
        </w:tc>
        <w:tc>
          <w:tcPr>
            <w:tcW w:w="0" w:type="auto"/>
            <w:vAlign w:val="center"/>
            <w:hideMark/>
          </w:tcPr>
          <w:p w14:paraId="71BD1746" w14:textId="77777777" w:rsidR="00AC5317" w:rsidRPr="00AC5317" w:rsidRDefault="00AC5317" w:rsidP="00DF052C">
            <w:pPr>
              <w:spacing w:line="360" w:lineRule="auto"/>
              <w:rPr>
                <w:rFonts w:ascii="Arial" w:hAnsi="Arial" w:cs="Arial"/>
              </w:rPr>
            </w:pPr>
            <w:r w:rsidRPr="00AC5317">
              <w:rPr>
                <w:rFonts w:ascii="Arial" w:hAnsi="Arial" w:cs="Arial"/>
              </w:rPr>
              <w:t>Feedback requests</w:t>
            </w:r>
          </w:p>
        </w:tc>
        <w:tc>
          <w:tcPr>
            <w:tcW w:w="0" w:type="auto"/>
            <w:vAlign w:val="center"/>
            <w:hideMark/>
          </w:tcPr>
          <w:p w14:paraId="7E32CFB6" w14:textId="77777777" w:rsidR="00AC5317" w:rsidRPr="00AC5317" w:rsidRDefault="00AC5317" w:rsidP="00DF052C">
            <w:pPr>
              <w:spacing w:line="360" w:lineRule="auto"/>
              <w:rPr>
                <w:rFonts w:ascii="Arial" w:hAnsi="Arial" w:cs="Arial"/>
              </w:rPr>
            </w:pPr>
            <w:r w:rsidRPr="00AC5317">
              <w:rPr>
                <w:rFonts w:ascii="Arial" w:hAnsi="Arial" w:cs="Arial"/>
              </w:rPr>
              <w:t>Monthly</w:t>
            </w:r>
          </w:p>
        </w:tc>
      </w:tr>
      <w:tr w:rsidR="00AC5317" w:rsidRPr="00AC5317" w14:paraId="34860F26" w14:textId="77777777">
        <w:trPr>
          <w:tblCellSpacing w:w="15" w:type="dxa"/>
        </w:trPr>
        <w:tc>
          <w:tcPr>
            <w:tcW w:w="0" w:type="auto"/>
            <w:vAlign w:val="center"/>
            <w:hideMark/>
          </w:tcPr>
          <w:p w14:paraId="7DD30527" w14:textId="77777777" w:rsidR="00AC5317" w:rsidRPr="00AC5317" w:rsidRDefault="00AC5317" w:rsidP="00DF052C">
            <w:pPr>
              <w:spacing w:line="360" w:lineRule="auto"/>
              <w:rPr>
                <w:rFonts w:ascii="Arial" w:hAnsi="Arial" w:cs="Arial"/>
              </w:rPr>
            </w:pPr>
            <w:r w:rsidRPr="00AC5317">
              <w:rPr>
                <w:rFonts w:ascii="Arial" w:hAnsi="Arial" w:cs="Arial"/>
              </w:rPr>
              <w:t>Regulators</w:t>
            </w:r>
          </w:p>
        </w:tc>
        <w:tc>
          <w:tcPr>
            <w:tcW w:w="0" w:type="auto"/>
            <w:vAlign w:val="center"/>
            <w:hideMark/>
          </w:tcPr>
          <w:p w14:paraId="23799E95" w14:textId="77777777" w:rsidR="00AC5317" w:rsidRPr="00AC5317" w:rsidRDefault="00AC5317" w:rsidP="00DF052C">
            <w:pPr>
              <w:spacing w:line="360" w:lineRule="auto"/>
              <w:rPr>
                <w:rFonts w:ascii="Arial" w:hAnsi="Arial" w:cs="Arial"/>
              </w:rPr>
            </w:pPr>
            <w:r w:rsidRPr="00AC5317">
              <w:rPr>
                <w:rFonts w:ascii="Arial" w:hAnsi="Arial" w:cs="Arial"/>
              </w:rPr>
              <w:t>Secure portal</w:t>
            </w:r>
          </w:p>
        </w:tc>
        <w:tc>
          <w:tcPr>
            <w:tcW w:w="0" w:type="auto"/>
            <w:vAlign w:val="center"/>
            <w:hideMark/>
          </w:tcPr>
          <w:p w14:paraId="0BC585E3" w14:textId="77777777" w:rsidR="00AC5317" w:rsidRPr="00AC5317" w:rsidRDefault="00AC5317" w:rsidP="00DF052C">
            <w:pPr>
              <w:spacing w:line="360" w:lineRule="auto"/>
              <w:rPr>
                <w:rFonts w:ascii="Arial" w:hAnsi="Arial" w:cs="Arial"/>
              </w:rPr>
            </w:pPr>
            <w:r w:rsidRPr="00AC5317">
              <w:rPr>
                <w:rFonts w:ascii="Arial" w:hAnsi="Arial" w:cs="Arial"/>
              </w:rPr>
              <w:t>Compliance documents</w:t>
            </w:r>
          </w:p>
        </w:tc>
        <w:tc>
          <w:tcPr>
            <w:tcW w:w="0" w:type="auto"/>
            <w:vAlign w:val="center"/>
            <w:hideMark/>
          </w:tcPr>
          <w:p w14:paraId="33ADFB14" w14:textId="77777777" w:rsidR="00AC5317" w:rsidRPr="00AC5317" w:rsidRDefault="00AC5317" w:rsidP="00DF052C">
            <w:pPr>
              <w:spacing w:line="360" w:lineRule="auto"/>
              <w:rPr>
                <w:rFonts w:ascii="Arial" w:hAnsi="Arial" w:cs="Arial"/>
              </w:rPr>
            </w:pPr>
            <w:r w:rsidRPr="00AC5317">
              <w:rPr>
                <w:rFonts w:ascii="Arial" w:hAnsi="Arial" w:cs="Arial"/>
              </w:rPr>
              <w:t>As required</w:t>
            </w:r>
          </w:p>
        </w:tc>
      </w:tr>
      <w:tr w:rsidR="00AC5317" w:rsidRPr="00AC5317" w14:paraId="5E4BDB34" w14:textId="77777777">
        <w:trPr>
          <w:tblCellSpacing w:w="15" w:type="dxa"/>
        </w:trPr>
        <w:tc>
          <w:tcPr>
            <w:tcW w:w="0" w:type="auto"/>
            <w:vAlign w:val="center"/>
            <w:hideMark/>
          </w:tcPr>
          <w:p w14:paraId="15FFF954" w14:textId="77777777" w:rsidR="00AC5317" w:rsidRPr="00AC5317" w:rsidRDefault="00AC5317" w:rsidP="00DF052C">
            <w:pPr>
              <w:spacing w:line="360" w:lineRule="auto"/>
              <w:rPr>
                <w:rFonts w:ascii="Arial" w:hAnsi="Arial" w:cs="Arial"/>
              </w:rPr>
            </w:pPr>
            <w:r w:rsidRPr="00AC5317">
              <w:rPr>
                <w:rFonts w:ascii="Arial" w:hAnsi="Arial" w:cs="Arial"/>
              </w:rPr>
              <w:lastRenderedPageBreak/>
              <w:t>Public</w:t>
            </w:r>
          </w:p>
        </w:tc>
        <w:tc>
          <w:tcPr>
            <w:tcW w:w="0" w:type="auto"/>
            <w:vAlign w:val="center"/>
            <w:hideMark/>
          </w:tcPr>
          <w:p w14:paraId="180CBACC" w14:textId="77777777" w:rsidR="00AC5317" w:rsidRPr="00AC5317" w:rsidRDefault="00AC5317" w:rsidP="00DF052C">
            <w:pPr>
              <w:spacing w:line="360" w:lineRule="auto"/>
              <w:rPr>
                <w:rFonts w:ascii="Arial" w:hAnsi="Arial" w:cs="Arial"/>
              </w:rPr>
            </w:pPr>
            <w:r w:rsidRPr="00AC5317">
              <w:rPr>
                <w:rFonts w:ascii="Arial" w:hAnsi="Arial" w:cs="Arial"/>
              </w:rPr>
              <w:t>Website, social media</w:t>
            </w:r>
          </w:p>
        </w:tc>
        <w:tc>
          <w:tcPr>
            <w:tcW w:w="0" w:type="auto"/>
            <w:vAlign w:val="center"/>
            <w:hideMark/>
          </w:tcPr>
          <w:p w14:paraId="3B66EF30" w14:textId="77777777" w:rsidR="00AC5317" w:rsidRPr="00AC5317" w:rsidRDefault="00AC5317" w:rsidP="00DF052C">
            <w:pPr>
              <w:spacing w:line="360" w:lineRule="auto"/>
              <w:rPr>
                <w:rFonts w:ascii="Arial" w:hAnsi="Arial" w:cs="Arial"/>
              </w:rPr>
            </w:pPr>
            <w:r w:rsidRPr="00AC5317">
              <w:rPr>
                <w:rFonts w:ascii="Arial" w:hAnsi="Arial" w:cs="Arial"/>
              </w:rPr>
              <w:t>Launch announcements</w:t>
            </w:r>
          </w:p>
        </w:tc>
        <w:tc>
          <w:tcPr>
            <w:tcW w:w="0" w:type="auto"/>
            <w:vAlign w:val="center"/>
            <w:hideMark/>
          </w:tcPr>
          <w:p w14:paraId="76F2DE6C" w14:textId="77777777" w:rsidR="00AC5317" w:rsidRPr="00AC5317" w:rsidRDefault="00AC5317" w:rsidP="00DF052C">
            <w:pPr>
              <w:spacing w:line="360" w:lineRule="auto"/>
              <w:rPr>
                <w:rFonts w:ascii="Arial" w:hAnsi="Arial" w:cs="Arial"/>
              </w:rPr>
            </w:pPr>
            <w:r w:rsidRPr="00AC5317">
              <w:rPr>
                <w:rFonts w:ascii="Arial" w:hAnsi="Arial" w:cs="Arial"/>
              </w:rPr>
              <w:t>Pre-launch</w:t>
            </w:r>
          </w:p>
        </w:tc>
      </w:tr>
    </w:tbl>
    <w:p w14:paraId="1F255167" w14:textId="36AF0F5F" w:rsidR="00AC5317" w:rsidRPr="00AC5317" w:rsidRDefault="00AC5317" w:rsidP="00DF052C">
      <w:pPr>
        <w:spacing w:line="360" w:lineRule="auto"/>
        <w:rPr>
          <w:rFonts w:ascii="Arial" w:hAnsi="Arial" w:cs="Arial"/>
        </w:rPr>
      </w:pPr>
    </w:p>
    <w:p w14:paraId="28963951" w14:textId="6E8C740C" w:rsidR="00AC5317" w:rsidRPr="00AC5317" w:rsidRDefault="00AC5317" w:rsidP="00DF052C">
      <w:pPr>
        <w:spacing w:line="360" w:lineRule="auto"/>
        <w:rPr>
          <w:rFonts w:ascii="Arial" w:hAnsi="Arial" w:cs="Arial"/>
        </w:rPr>
      </w:pPr>
    </w:p>
    <w:p w14:paraId="749899B1" w14:textId="74ED6F7F" w:rsidR="00AC5317" w:rsidRPr="002D41E4" w:rsidRDefault="00AC5317" w:rsidP="002D41E4">
      <w:pPr>
        <w:pStyle w:val="Heading1"/>
        <w:rPr>
          <w:b/>
          <w:bCs/>
        </w:rPr>
      </w:pPr>
      <w:bookmarkStart w:id="51" w:name="_Toc214470268"/>
      <w:r w:rsidRPr="002D41E4">
        <w:rPr>
          <w:b/>
          <w:bCs/>
        </w:rPr>
        <w:t>12. STAKEHOLDER ENGAGEMENT PROCESS USING THE 4Cs MODEL</w:t>
      </w:r>
      <w:bookmarkEnd w:id="51"/>
      <w:r w:rsidRPr="002D41E4">
        <w:rPr>
          <w:b/>
          <w:bCs/>
        </w:rPr>
        <w:t xml:space="preserve"> </w:t>
      </w:r>
    </w:p>
    <w:p w14:paraId="32729232" w14:textId="4CBF8027" w:rsidR="00AC5317" w:rsidRPr="00AC5317" w:rsidRDefault="00AC5317" w:rsidP="00DF052C">
      <w:pPr>
        <w:spacing w:line="360" w:lineRule="auto"/>
        <w:rPr>
          <w:rFonts w:ascii="Arial" w:hAnsi="Arial" w:cs="Arial"/>
        </w:rPr>
      </w:pPr>
      <w:r w:rsidRPr="00AC5317">
        <w:rPr>
          <w:rFonts w:ascii="Arial" w:hAnsi="Arial" w:cs="Arial"/>
        </w:rPr>
        <w:t>Effective stakeholder engagement in a healthcare innovation project requires structured processes that promote transparency, collaboration, and shared ownership. The **4Cs model—Communication, Coordination, Cooperation, and Collaboration—**offers a practical framework for managing stakeholder relationships, aligning expectations, and resolving conflict (Ashcroft, 2017).</w:t>
      </w:r>
    </w:p>
    <w:p w14:paraId="705F4CF2" w14:textId="77777777" w:rsidR="00AC5317" w:rsidRPr="002D41E4" w:rsidRDefault="00AC5317" w:rsidP="002D41E4">
      <w:pPr>
        <w:pStyle w:val="Heading2"/>
      </w:pPr>
      <w:bookmarkStart w:id="52" w:name="_Toc214470269"/>
      <w:r w:rsidRPr="002D41E4">
        <w:t>12.1 Communication</w:t>
      </w:r>
      <w:bookmarkEnd w:id="52"/>
    </w:p>
    <w:p w14:paraId="1317D661" w14:textId="77777777" w:rsidR="00AC5317" w:rsidRPr="00AC5317" w:rsidRDefault="00AC5317" w:rsidP="00DF052C">
      <w:pPr>
        <w:spacing w:line="360" w:lineRule="auto"/>
        <w:rPr>
          <w:rFonts w:ascii="Arial" w:hAnsi="Arial" w:cs="Arial"/>
        </w:rPr>
      </w:pPr>
      <w:r w:rsidRPr="00AC5317">
        <w:rPr>
          <w:rFonts w:ascii="Arial" w:hAnsi="Arial" w:cs="Arial"/>
        </w:rPr>
        <w:t>Communication is the foundation of stakeholder engagement. As Project Manager, I will implement a communication strategy tailored to each stakeholder group. Clear, transparent, and timely communication helps build trust, reduce uncertainty, and encourage participation (Christopher et al., 2013). Key actions include:</w:t>
      </w:r>
    </w:p>
    <w:p w14:paraId="14880176" w14:textId="77777777" w:rsidR="00AC5317" w:rsidRPr="00AC5317" w:rsidRDefault="00AC5317" w:rsidP="00DF052C">
      <w:pPr>
        <w:numPr>
          <w:ilvl w:val="0"/>
          <w:numId w:val="3"/>
        </w:numPr>
        <w:spacing w:line="360" w:lineRule="auto"/>
        <w:rPr>
          <w:rFonts w:ascii="Arial" w:hAnsi="Arial" w:cs="Arial"/>
        </w:rPr>
      </w:pPr>
      <w:r w:rsidRPr="00AC5317">
        <w:rPr>
          <w:rFonts w:ascii="Arial" w:hAnsi="Arial" w:cs="Arial"/>
          <w:b/>
          <w:bCs/>
        </w:rPr>
        <w:t>Regular updates</w:t>
      </w:r>
      <w:r w:rsidRPr="00AC5317">
        <w:rPr>
          <w:rFonts w:ascii="Arial" w:hAnsi="Arial" w:cs="Arial"/>
        </w:rPr>
        <w:t xml:space="preserve"> to the Executive Board via monthly reports and presentations.</w:t>
      </w:r>
    </w:p>
    <w:p w14:paraId="40ACC483" w14:textId="77777777" w:rsidR="00AC5317" w:rsidRPr="00AC5317" w:rsidRDefault="00AC5317" w:rsidP="00DF052C">
      <w:pPr>
        <w:numPr>
          <w:ilvl w:val="0"/>
          <w:numId w:val="3"/>
        </w:numPr>
        <w:spacing w:line="360" w:lineRule="auto"/>
        <w:rPr>
          <w:rFonts w:ascii="Arial" w:hAnsi="Arial" w:cs="Arial"/>
        </w:rPr>
      </w:pPr>
      <w:r w:rsidRPr="00AC5317">
        <w:rPr>
          <w:rFonts w:ascii="Arial" w:hAnsi="Arial" w:cs="Arial"/>
          <w:b/>
          <w:bCs/>
        </w:rPr>
        <w:t>Technical briefings</w:t>
      </w:r>
      <w:r w:rsidRPr="00AC5317">
        <w:rPr>
          <w:rFonts w:ascii="Arial" w:hAnsi="Arial" w:cs="Arial"/>
        </w:rPr>
        <w:t xml:space="preserve"> with the IT and development teams to ensure transparency on data security and system integration.</w:t>
      </w:r>
    </w:p>
    <w:p w14:paraId="3EFBBBB8" w14:textId="77777777" w:rsidR="00AC5317" w:rsidRPr="00AC5317" w:rsidRDefault="00AC5317" w:rsidP="00DF052C">
      <w:pPr>
        <w:numPr>
          <w:ilvl w:val="0"/>
          <w:numId w:val="3"/>
        </w:numPr>
        <w:spacing w:line="360" w:lineRule="auto"/>
        <w:rPr>
          <w:rFonts w:ascii="Arial" w:hAnsi="Arial" w:cs="Arial"/>
        </w:rPr>
      </w:pPr>
      <w:r w:rsidRPr="00AC5317">
        <w:rPr>
          <w:rFonts w:ascii="Arial" w:hAnsi="Arial" w:cs="Arial"/>
          <w:b/>
          <w:bCs/>
        </w:rPr>
        <w:t>Clinical workshops</w:t>
      </w:r>
      <w:r w:rsidRPr="00AC5317">
        <w:rPr>
          <w:rFonts w:ascii="Arial" w:hAnsi="Arial" w:cs="Arial"/>
        </w:rPr>
        <w:t xml:space="preserve"> to communicate testing procedures, emerging risks, and device functionality.</w:t>
      </w:r>
    </w:p>
    <w:p w14:paraId="5A5D4B6C" w14:textId="77777777" w:rsidR="00AC5317" w:rsidRPr="00AC5317" w:rsidRDefault="00AC5317" w:rsidP="00DF052C">
      <w:pPr>
        <w:numPr>
          <w:ilvl w:val="0"/>
          <w:numId w:val="3"/>
        </w:numPr>
        <w:spacing w:line="360" w:lineRule="auto"/>
        <w:rPr>
          <w:rFonts w:ascii="Arial" w:hAnsi="Arial" w:cs="Arial"/>
        </w:rPr>
      </w:pPr>
      <w:r w:rsidRPr="00AC5317">
        <w:rPr>
          <w:rFonts w:ascii="Arial" w:hAnsi="Arial" w:cs="Arial"/>
          <w:b/>
          <w:bCs/>
        </w:rPr>
        <w:t>Accessible communication channels</w:t>
      </w:r>
      <w:r w:rsidRPr="00AC5317">
        <w:rPr>
          <w:rFonts w:ascii="Arial" w:hAnsi="Arial" w:cs="Arial"/>
        </w:rPr>
        <w:t xml:space="preserve"> (SMS, email, app notifications) for patients to reinforce inclusivity.</w:t>
      </w:r>
    </w:p>
    <w:p w14:paraId="4823564F" w14:textId="77777777" w:rsidR="00AC5317" w:rsidRPr="00AC5317" w:rsidRDefault="00AC5317" w:rsidP="00DF052C">
      <w:pPr>
        <w:numPr>
          <w:ilvl w:val="0"/>
          <w:numId w:val="3"/>
        </w:numPr>
        <w:spacing w:line="360" w:lineRule="auto"/>
        <w:rPr>
          <w:rFonts w:ascii="Arial" w:hAnsi="Arial" w:cs="Arial"/>
        </w:rPr>
      </w:pPr>
      <w:r w:rsidRPr="00AC5317">
        <w:rPr>
          <w:rFonts w:ascii="Arial" w:hAnsi="Arial" w:cs="Arial"/>
          <w:b/>
          <w:bCs/>
        </w:rPr>
        <w:t>Secure document exchange</w:t>
      </w:r>
      <w:r w:rsidRPr="00AC5317">
        <w:rPr>
          <w:rFonts w:ascii="Arial" w:hAnsi="Arial" w:cs="Arial"/>
        </w:rPr>
        <w:t xml:space="preserve"> with regulators to ensure compliance transparency.</w:t>
      </w:r>
    </w:p>
    <w:p w14:paraId="032DC206" w14:textId="7AD4B20C" w:rsidR="00AC5317" w:rsidRPr="00AC5317" w:rsidRDefault="00AC5317" w:rsidP="00DF052C">
      <w:pPr>
        <w:spacing w:line="360" w:lineRule="auto"/>
        <w:rPr>
          <w:rFonts w:ascii="Arial" w:hAnsi="Arial" w:cs="Arial"/>
        </w:rPr>
      </w:pPr>
      <w:r w:rsidRPr="00AC5317">
        <w:rPr>
          <w:rFonts w:ascii="Arial" w:hAnsi="Arial" w:cs="Arial"/>
        </w:rPr>
        <w:t>Effective communication prevents misunderstandings that can delay development, compromise device safety, or reduce stakeholder confidence.</w:t>
      </w:r>
    </w:p>
    <w:p w14:paraId="0D790280" w14:textId="77777777" w:rsidR="00AC5317" w:rsidRPr="00AC5317" w:rsidRDefault="00AC5317" w:rsidP="007360C6">
      <w:pPr>
        <w:pStyle w:val="Heading2"/>
      </w:pPr>
      <w:bookmarkStart w:id="53" w:name="_Toc214470270"/>
      <w:r w:rsidRPr="00AC5317">
        <w:t>12.2 Coordination</w:t>
      </w:r>
      <w:bookmarkEnd w:id="53"/>
    </w:p>
    <w:p w14:paraId="7661A351" w14:textId="77777777" w:rsidR="00AC5317" w:rsidRPr="00AC5317" w:rsidRDefault="00AC5317" w:rsidP="00DF052C">
      <w:pPr>
        <w:spacing w:line="360" w:lineRule="auto"/>
        <w:rPr>
          <w:rFonts w:ascii="Arial" w:hAnsi="Arial" w:cs="Arial"/>
        </w:rPr>
      </w:pPr>
      <w:r w:rsidRPr="00AC5317">
        <w:rPr>
          <w:rFonts w:ascii="Arial" w:hAnsi="Arial" w:cs="Arial"/>
        </w:rPr>
        <w:t xml:space="preserve">Coordination ensures that stakeholders’ activities align with project milestones, responsibilities, and timelines. Poor coordination in digital health projects can lead to </w:t>
      </w:r>
      <w:r w:rsidRPr="00AC5317">
        <w:rPr>
          <w:rFonts w:ascii="Arial" w:hAnsi="Arial" w:cs="Arial"/>
        </w:rPr>
        <w:lastRenderedPageBreak/>
        <w:t>duplication of effort, inconsistent data flows, or integration failures (Ellis et al., 1991). As Project Manager, my coordination responsibilities include:</w:t>
      </w:r>
    </w:p>
    <w:p w14:paraId="1AC361D3" w14:textId="77777777" w:rsidR="00AC5317" w:rsidRPr="00AC5317" w:rsidRDefault="00AC5317" w:rsidP="00DF052C">
      <w:pPr>
        <w:numPr>
          <w:ilvl w:val="0"/>
          <w:numId w:val="4"/>
        </w:numPr>
        <w:spacing w:line="360" w:lineRule="auto"/>
        <w:rPr>
          <w:rFonts w:ascii="Arial" w:hAnsi="Arial" w:cs="Arial"/>
        </w:rPr>
      </w:pPr>
      <w:r w:rsidRPr="00AC5317">
        <w:rPr>
          <w:rFonts w:ascii="Arial" w:hAnsi="Arial" w:cs="Arial"/>
          <w:b/>
          <w:bCs/>
        </w:rPr>
        <w:t>Scheduling cross-functional meetings</w:t>
      </w:r>
      <w:r w:rsidRPr="00AC5317">
        <w:rPr>
          <w:rFonts w:ascii="Arial" w:hAnsi="Arial" w:cs="Arial"/>
        </w:rPr>
        <w:t xml:space="preserve"> involving developers, clinicians, and compliance teams.</w:t>
      </w:r>
    </w:p>
    <w:p w14:paraId="548C97D2" w14:textId="77777777" w:rsidR="00AC5317" w:rsidRPr="00AC5317" w:rsidRDefault="00AC5317" w:rsidP="00DF052C">
      <w:pPr>
        <w:numPr>
          <w:ilvl w:val="0"/>
          <w:numId w:val="4"/>
        </w:numPr>
        <w:spacing w:line="360" w:lineRule="auto"/>
        <w:rPr>
          <w:rFonts w:ascii="Arial" w:hAnsi="Arial" w:cs="Arial"/>
        </w:rPr>
      </w:pPr>
      <w:r w:rsidRPr="00AC5317">
        <w:rPr>
          <w:rFonts w:ascii="Arial" w:hAnsi="Arial" w:cs="Arial"/>
          <w:b/>
          <w:bCs/>
        </w:rPr>
        <w:t>Ensuring alignment</w:t>
      </w:r>
      <w:r w:rsidRPr="00AC5317">
        <w:rPr>
          <w:rFonts w:ascii="Arial" w:hAnsi="Arial" w:cs="Arial"/>
        </w:rPr>
        <w:t xml:space="preserve"> between hardware development, software integration, and regulatory submissions.</w:t>
      </w:r>
    </w:p>
    <w:p w14:paraId="30A927A9" w14:textId="77777777" w:rsidR="00AC5317" w:rsidRPr="00AC5317" w:rsidRDefault="00AC5317" w:rsidP="00DF052C">
      <w:pPr>
        <w:numPr>
          <w:ilvl w:val="0"/>
          <w:numId w:val="4"/>
        </w:numPr>
        <w:spacing w:line="360" w:lineRule="auto"/>
        <w:rPr>
          <w:rFonts w:ascii="Arial" w:hAnsi="Arial" w:cs="Arial"/>
        </w:rPr>
      </w:pPr>
      <w:r w:rsidRPr="00AC5317">
        <w:rPr>
          <w:rFonts w:ascii="Arial" w:hAnsi="Arial" w:cs="Arial"/>
          <w:b/>
          <w:bCs/>
        </w:rPr>
        <w:t>Coordinating clinical trials</w:t>
      </w:r>
      <w:r w:rsidRPr="00AC5317">
        <w:rPr>
          <w:rFonts w:ascii="Arial" w:hAnsi="Arial" w:cs="Arial"/>
        </w:rPr>
        <w:t>, participant recruitment, and data collection.</w:t>
      </w:r>
    </w:p>
    <w:p w14:paraId="64634619" w14:textId="77777777" w:rsidR="00AC5317" w:rsidRPr="00AC5317" w:rsidRDefault="00AC5317" w:rsidP="00DF052C">
      <w:pPr>
        <w:numPr>
          <w:ilvl w:val="0"/>
          <w:numId w:val="4"/>
        </w:numPr>
        <w:spacing w:line="360" w:lineRule="auto"/>
        <w:rPr>
          <w:rFonts w:ascii="Arial" w:hAnsi="Arial" w:cs="Arial"/>
        </w:rPr>
      </w:pPr>
      <w:r w:rsidRPr="00AC5317">
        <w:rPr>
          <w:rFonts w:ascii="Arial" w:hAnsi="Arial" w:cs="Arial"/>
          <w:b/>
          <w:bCs/>
        </w:rPr>
        <w:t>Synchronising procurement and manufacturing timelines</w:t>
      </w:r>
      <w:r w:rsidRPr="00AC5317">
        <w:rPr>
          <w:rFonts w:ascii="Arial" w:hAnsi="Arial" w:cs="Arial"/>
        </w:rPr>
        <w:t xml:space="preserve"> with testing and launch dates.</w:t>
      </w:r>
    </w:p>
    <w:p w14:paraId="422D0671" w14:textId="473296EC" w:rsidR="00AC5317" w:rsidRPr="00AC5317" w:rsidRDefault="00AC5317" w:rsidP="00DF052C">
      <w:pPr>
        <w:spacing w:line="360" w:lineRule="auto"/>
        <w:rPr>
          <w:rFonts w:ascii="Arial" w:hAnsi="Arial" w:cs="Arial"/>
        </w:rPr>
      </w:pPr>
      <w:r w:rsidRPr="00AC5317">
        <w:rPr>
          <w:rFonts w:ascii="Arial" w:hAnsi="Arial" w:cs="Arial"/>
        </w:rPr>
        <w:t>The RACI matrix (Section 9) supports coordination by clarifying accountability, ensuring that all tasks have a single point of ownership.</w:t>
      </w:r>
    </w:p>
    <w:p w14:paraId="545D03B4" w14:textId="77777777" w:rsidR="00AC5317" w:rsidRPr="00AC5317" w:rsidRDefault="00AC5317" w:rsidP="007360C6">
      <w:pPr>
        <w:pStyle w:val="Heading2"/>
      </w:pPr>
      <w:bookmarkStart w:id="54" w:name="_Toc214470271"/>
      <w:r w:rsidRPr="00AC5317">
        <w:t>12.3 Cooperation</w:t>
      </w:r>
      <w:bookmarkEnd w:id="54"/>
    </w:p>
    <w:p w14:paraId="0F63E463" w14:textId="77777777" w:rsidR="00AC5317" w:rsidRPr="00AC5317" w:rsidRDefault="00AC5317" w:rsidP="00DF052C">
      <w:pPr>
        <w:spacing w:line="360" w:lineRule="auto"/>
        <w:rPr>
          <w:rFonts w:ascii="Arial" w:hAnsi="Arial" w:cs="Arial"/>
        </w:rPr>
      </w:pPr>
      <w:r w:rsidRPr="00AC5317">
        <w:rPr>
          <w:rFonts w:ascii="Arial" w:hAnsi="Arial" w:cs="Arial"/>
        </w:rPr>
        <w:t>Cooperation occurs when stakeholders willingly contribute their expertise and resources to the project. In the healthcare context, cooperation is essential for balancing clinical safety with technological innovation. To promote cooperation, the project manager must:</w:t>
      </w:r>
    </w:p>
    <w:p w14:paraId="063D7532" w14:textId="77777777" w:rsidR="00AC5317" w:rsidRPr="00AC5317" w:rsidRDefault="00AC5317" w:rsidP="00DF052C">
      <w:pPr>
        <w:numPr>
          <w:ilvl w:val="0"/>
          <w:numId w:val="5"/>
        </w:numPr>
        <w:spacing w:line="360" w:lineRule="auto"/>
        <w:rPr>
          <w:rFonts w:ascii="Arial" w:hAnsi="Arial" w:cs="Arial"/>
        </w:rPr>
      </w:pPr>
      <w:r w:rsidRPr="00AC5317">
        <w:rPr>
          <w:rFonts w:ascii="Arial" w:hAnsi="Arial" w:cs="Arial"/>
          <w:b/>
          <w:bCs/>
        </w:rPr>
        <w:t>Create shared objectives</w:t>
      </w:r>
      <w:r w:rsidRPr="00AC5317">
        <w:rPr>
          <w:rFonts w:ascii="Arial" w:hAnsi="Arial" w:cs="Arial"/>
        </w:rPr>
        <w:t xml:space="preserve"> such as safety, usability, and patient benefit.</w:t>
      </w:r>
    </w:p>
    <w:p w14:paraId="7EC5C0B9" w14:textId="77777777" w:rsidR="00AC5317" w:rsidRPr="00AC5317" w:rsidRDefault="00AC5317" w:rsidP="00DF052C">
      <w:pPr>
        <w:numPr>
          <w:ilvl w:val="0"/>
          <w:numId w:val="5"/>
        </w:numPr>
        <w:spacing w:line="360" w:lineRule="auto"/>
        <w:rPr>
          <w:rFonts w:ascii="Arial" w:hAnsi="Arial" w:cs="Arial"/>
        </w:rPr>
      </w:pPr>
      <w:r w:rsidRPr="00AC5317">
        <w:rPr>
          <w:rFonts w:ascii="Arial" w:hAnsi="Arial" w:cs="Arial"/>
          <w:b/>
          <w:bCs/>
        </w:rPr>
        <w:t>Establish mutual expectations</w:t>
      </w:r>
      <w:r w:rsidRPr="00AC5317">
        <w:rPr>
          <w:rFonts w:ascii="Arial" w:hAnsi="Arial" w:cs="Arial"/>
        </w:rPr>
        <w:t xml:space="preserve"> between clinical, IT, and development teams.</w:t>
      </w:r>
    </w:p>
    <w:p w14:paraId="037F76F1" w14:textId="77777777" w:rsidR="00AC5317" w:rsidRPr="00AC5317" w:rsidRDefault="00AC5317" w:rsidP="00DF052C">
      <w:pPr>
        <w:numPr>
          <w:ilvl w:val="0"/>
          <w:numId w:val="5"/>
        </w:numPr>
        <w:spacing w:line="360" w:lineRule="auto"/>
        <w:rPr>
          <w:rFonts w:ascii="Arial" w:hAnsi="Arial" w:cs="Arial"/>
        </w:rPr>
      </w:pPr>
      <w:r w:rsidRPr="00AC5317">
        <w:rPr>
          <w:rFonts w:ascii="Arial" w:hAnsi="Arial" w:cs="Arial"/>
          <w:b/>
          <w:bCs/>
        </w:rPr>
        <w:t>Demonstrate respect for different professional perspectives</w:t>
      </w:r>
      <w:r w:rsidRPr="00AC5317">
        <w:rPr>
          <w:rFonts w:ascii="Arial" w:hAnsi="Arial" w:cs="Arial"/>
        </w:rPr>
        <w:t>, ensuring clinical opinions are given equal weight.</w:t>
      </w:r>
    </w:p>
    <w:p w14:paraId="4C02A73C" w14:textId="77777777" w:rsidR="00AC5317" w:rsidRPr="00AC5317" w:rsidRDefault="00AC5317" w:rsidP="00DF052C">
      <w:pPr>
        <w:numPr>
          <w:ilvl w:val="0"/>
          <w:numId w:val="5"/>
        </w:numPr>
        <w:spacing w:line="360" w:lineRule="auto"/>
        <w:rPr>
          <w:rFonts w:ascii="Arial" w:hAnsi="Arial" w:cs="Arial"/>
        </w:rPr>
      </w:pPr>
      <w:r w:rsidRPr="00AC5317">
        <w:rPr>
          <w:rFonts w:ascii="Arial" w:hAnsi="Arial" w:cs="Arial"/>
          <w:b/>
          <w:bCs/>
        </w:rPr>
        <w:t>Provide incentives for participation</w:t>
      </w:r>
      <w:r w:rsidRPr="00AC5317">
        <w:rPr>
          <w:rFonts w:ascii="Arial" w:hAnsi="Arial" w:cs="Arial"/>
        </w:rPr>
        <w:t>, such as recognition or professional development opportunities.</w:t>
      </w:r>
    </w:p>
    <w:p w14:paraId="6BC61FBD" w14:textId="56F66FF9" w:rsidR="00AC5317" w:rsidRPr="00AC5317" w:rsidRDefault="00AC5317" w:rsidP="00DF052C">
      <w:pPr>
        <w:spacing w:line="360" w:lineRule="auto"/>
        <w:rPr>
          <w:rFonts w:ascii="Arial" w:hAnsi="Arial" w:cs="Arial"/>
        </w:rPr>
      </w:pPr>
      <w:r w:rsidRPr="00AC5317">
        <w:rPr>
          <w:rFonts w:ascii="Arial" w:hAnsi="Arial" w:cs="Arial"/>
        </w:rPr>
        <w:t>Cooperation enhances morale, reduces resistance to change, and strengthens commitment to project success.</w:t>
      </w:r>
    </w:p>
    <w:p w14:paraId="2ABC89A7" w14:textId="77777777" w:rsidR="00AC5317" w:rsidRPr="00AC5317" w:rsidRDefault="00AC5317" w:rsidP="007360C6">
      <w:pPr>
        <w:pStyle w:val="Heading2"/>
      </w:pPr>
      <w:bookmarkStart w:id="55" w:name="_Toc214470272"/>
      <w:r w:rsidRPr="00AC5317">
        <w:t>12.4 Collaboration</w:t>
      </w:r>
      <w:bookmarkEnd w:id="55"/>
    </w:p>
    <w:p w14:paraId="1DF9860A" w14:textId="77777777" w:rsidR="00AC5317" w:rsidRPr="00AC5317" w:rsidRDefault="00AC5317" w:rsidP="00DF052C">
      <w:pPr>
        <w:spacing w:line="360" w:lineRule="auto"/>
        <w:rPr>
          <w:rFonts w:ascii="Arial" w:hAnsi="Arial" w:cs="Arial"/>
        </w:rPr>
      </w:pPr>
      <w:r w:rsidRPr="00AC5317">
        <w:rPr>
          <w:rFonts w:ascii="Arial" w:hAnsi="Arial" w:cs="Arial"/>
        </w:rPr>
        <w:t>Collaboration represents the highest level of engagement, where stakeholders co-create solutions. In a digital health project, collaboration is particularly valuable as it ensures the device meets clinical, technical, regulatory, and patient expectations simultaneously. Key collaborative practices include:</w:t>
      </w:r>
    </w:p>
    <w:p w14:paraId="0897F438" w14:textId="77777777" w:rsidR="00AC5317" w:rsidRPr="00AC5317" w:rsidRDefault="00AC5317" w:rsidP="00DF052C">
      <w:pPr>
        <w:numPr>
          <w:ilvl w:val="0"/>
          <w:numId w:val="6"/>
        </w:numPr>
        <w:spacing w:line="360" w:lineRule="auto"/>
        <w:rPr>
          <w:rFonts w:ascii="Arial" w:hAnsi="Arial" w:cs="Arial"/>
        </w:rPr>
      </w:pPr>
      <w:r w:rsidRPr="00AC5317">
        <w:rPr>
          <w:rFonts w:ascii="Arial" w:hAnsi="Arial" w:cs="Arial"/>
          <w:b/>
          <w:bCs/>
        </w:rPr>
        <w:t>Co-design workshops</w:t>
      </w:r>
      <w:r w:rsidRPr="00AC5317">
        <w:rPr>
          <w:rFonts w:ascii="Arial" w:hAnsi="Arial" w:cs="Arial"/>
        </w:rPr>
        <w:t xml:space="preserve"> where clinicians and patients work with developers to refine device features.</w:t>
      </w:r>
    </w:p>
    <w:p w14:paraId="4880BFDE" w14:textId="77777777" w:rsidR="00AC5317" w:rsidRPr="00AC5317" w:rsidRDefault="00AC5317" w:rsidP="00DF052C">
      <w:pPr>
        <w:numPr>
          <w:ilvl w:val="0"/>
          <w:numId w:val="6"/>
        </w:numPr>
        <w:spacing w:line="360" w:lineRule="auto"/>
        <w:rPr>
          <w:rFonts w:ascii="Arial" w:hAnsi="Arial" w:cs="Arial"/>
        </w:rPr>
      </w:pPr>
      <w:r w:rsidRPr="00AC5317">
        <w:rPr>
          <w:rFonts w:ascii="Arial" w:hAnsi="Arial" w:cs="Arial"/>
          <w:b/>
          <w:bCs/>
        </w:rPr>
        <w:lastRenderedPageBreak/>
        <w:t>Shared decision-making sessions</w:t>
      </w:r>
      <w:r w:rsidRPr="00AC5317">
        <w:rPr>
          <w:rFonts w:ascii="Arial" w:hAnsi="Arial" w:cs="Arial"/>
        </w:rPr>
        <w:t xml:space="preserve"> involving NHS Digital, IT security specialists, and UX designers.</w:t>
      </w:r>
    </w:p>
    <w:p w14:paraId="0E4D71FB" w14:textId="77777777" w:rsidR="00AC5317" w:rsidRPr="00AC5317" w:rsidRDefault="00AC5317" w:rsidP="00DF052C">
      <w:pPr>
        <w:numPr>
          <w:ilvl w:val="0"/>
          <w:numId w:val="6"/>
        </w:numPr>
        <w:spacing w:line="360" w:lineRule="auto"/>
        <w:rPr>
          <w:rFonts w:ascii="Arial" w:hAnsi="Arial" w:cs="Arial"/>
        </w:rPr>
      </w:pPr>
      <w:r w:rsidRPr="00AC5317">
        <w:rPr>
          <w:rFonts w:ascii="Arial" w:hAnsi="Arial" w:cs="Arial"/>
          <w:b/>
          <w:bCs/>
        </w:rPr>
        <w:t>Joint risk assessment exercises</w:t>
      </w:r>
      <w:r w:rsidRPr="00AC5317">
        <w:rPr>
          <w:rFonts w:ascii="Arial" w:hAnsi="Arial" w:cs="Arial"/>
        </w:rPr>
        <w:t xml:space="preserve"> to anticipate cybersecurity vulnerabilities, accuracy concerns, or clinical risks.</w:t>
      </w:r>
    </w:p>
    <w:p w14:paraId="4C1A64DA" w14:textId="77777777" w:rsidR="00AC5317" w:rsidRPr="00AC5317" w:rsidRDefault="00AC5317" w:rsidP="00DF052C">
      <w:pPr>
        <w:spacing w:line="360" w:lineRule="auto"/>
        <w:rPr>
          <w:rFonts w:ascii="Arial" w:hAnsi="Arial" w:cs="Arial"/>
        </w:rPr>
      </w:pPr>
      <w:r w:rsidRPr="00AC5317">
        <w:rPr>
          <w:rFonts w:ascii="Arial" w:hAnsi="Arial" w:cs="Arial"/>
        </w:rPr>
        <w:t>Collaboration accelerates innovation and ensures the final product is user-centred, safe, and compliant.</w:t>
      </w:r>
    </w:p>
    <w:p w14:paraId="2B9BE1A7" w14:textId="1F2F055D" w:rsidR="00AC5317" w:rsidRPr="00AC5317" w:rsidRDefault="00AC5317" w:rsidP="00DF052C">
      <w:pPr>
        <w:spacing w:line="360" w:lineRule="auto"/>
        <w:rPr>
          <w:rFonts w:ascii="Arial" w:hAnsi="Arial" w:cs="Arial"/>
        </w:rPr>
      </w:pPr>
    </w:p>
    <w:p w14:paraId="162C9112" w14:textId="133B60AF" w:rsidR="00AC5317" w:rsidRPr="00AC5317" w:rsidRDefault="00AC5317" w:rsidP="00DF052C">
      <w:pPr>
        <w:spacing w:line="360" w:lineRule="auto"/>
        <w:rPr>
          <w:rFonts w:ascii="Arial" w:hAnsi="Arial" w:cs="Arial"/>
          <w:b/>
          <w:bCs/>
        </w:rPr>
      </w:pPr>
      <w:bookmarkStart w:id="56" w:name="_Toc214470273"/>
      <w:r w:rsidRPr="00AC5317">
        <w:rPr>
          <w:rStyle w:val="Heading1Char"/>
          <w:b/>
          <w:bCs/>
        </w:rPr>
        <w:t>13. CONFLICT MANAGEMENT</w:t>
      </w:r>
      <w:bookmarkEnd w:id="56"/>
      <w:r w:rsidRPr="00AC5317">
        <w:rPr>
          <w:rFonts w:ascii="Arial" w:hAnsi="Arial" w:cs="Arial"/>
          <w:b/>
          <w:bCs/>
        </w:rPr>
        <w:t xml:space="preserve"> </w:t>
      </w:r>
    </w:p>
    <w:p w14:paraId="46C62B5E" w14:textId="77777777" w:rsidR="00AC5317" w:rsidRPr="00AC5317" w:rsidRDefault="00AC5317" w:rsidP="00DF052C">
      <w:pPr>
        <w:spacing w:line="360" w:lineRule="auto"/>
        <w:rPr>
          <w:rFonts w:ascii="Arial" w:hAnsi="Arial" w:cs="Arial"/>
        </w:rPr>
      </w:pPr>
      <w:r w:rsidRPr="00AC5317">
        <w:rPr>
          <w:rFonts w:ascii="Arial" w:hAnsi="Arial" w:cs="Arial"/>
        </w:rPr>
        <w:t>Complex healthcare projects inevitably generate conflict due to differing stakeholder priorities. Common conflicts include:</w:t>
      </w:r>
    </w:p>
    <w:p w14:paraId="3B7A8818" w14:textId="77777777" w:rsidR="00AC5317" w:rsidRPr="00AC5317" w:rsidRDefault="00AC5317" w:rsidP="00DF052C">
      <w:pPr>
        <w:numPr>
          <w:ilvl w:val="0"/>
          <w:numId w:val="7"/>
        </w:numPr>
        <w:spacing w:line="360" w:lineRule="auto"/>
        <w:rPr>
          <w:rFonts w:ascii="Arial" w:hAnsi="Arial" w:cs="Arial"/>
        </w:rPr>
      </w:pPr>
      <w:r w:rsidRPr="00AC5317">
        <w:rPr>
          <w:rFonts w:ascii="Arial" w:hAnsi="Arial" w:cs="Arial"/>
          <w:b/>
          <w:bCs/>
        </w:rPr>
        <w:t>Clinical safety vs. development speed</w:t>
      </w:r>
    </w:p>
    <w:p w14:paraId="66C3DD7A" w14:textId="77777777" w:rsidR="00AC5317" w:rsidRPr="00AC5317" w:rsidRDefault="00AC5317" w:rsidP="00DF052C">
      <w:pPr>
        <w:numPr>
          <w:ilvl w:val="0"/>
          <w:numId w:val="7"/>
        </w:numPr>
        <w:spacing w:line="360" w:lineRule="auto"/>
        <w:rPr>
          <w:rFonts w:ascii="Arial" w:hAnsi="Arial" w:cs="Arial"/>
        </w:rPr>
      </w:pPr>
      <w:r w:rsidRPr="00AC5317">
        <w:rPr>
          <w:rFonts w:ascii="Arial" w:hAnsi="Arial" w:cs="Arial"/>
          <w:b/>
          <w:bCs/>
        </w:rPr>
        <w:t>User simplicity vs. advanced features</w:t>
      </w:r>
    </w:p>
    <w:p w14:paraId="03148C95" w14:textId="77777777" w:rsidR="00AC5317" w:rsidRPr="00AC5317" w:rsidRDefault="00AC5317" w:rsidP="00DF052C">
      <w:pPr>
        <w:numPr>
          <w:ilvl w:val="0"/>
          <w:numId w:val="7"/>
        </w:numPr>
        <w:spacing w:line="360" w:lineRule="auto"/>
        <w:rPr>
          <w:rFonts w:ascii="Arial" w:hAnsi="Arial" w:cs="Arial"/>
        </w:rPr>
      </w:pPr>
      <w:r w:rsidRPr="00AC5317">
        <w:rPr>
          <w:rFonts w:ascii="Arial" w:hAnsi="Arial" w:cs="Arial"/>
          <w:b/>
          <w:bCs/>
        </w:rPr>
        <w:t>Regulatory compliance vs. project deadlines</w:t>
      </w:r>
    </w:p>
    <w:p w14:paraId="4661DBE3" w14:textId="77777777" w:rsidR="00AC5317" w:rsidRPr="00AC5317" w:rsidRDefault="00AC5317" w:rsidP="00DF052C">
      <w:pPr>
        <w:numPr>
          <w:ilvl w:val="0"/>
          <w:numId w:val="7"/>
        </w:numPr>
        <w:spacing w:line="360" w:lineRule="auto"/>
        <w:rPr>
          <w:rFonts w:ascii="Arial" w:hAnsi="Arial" w:cs="Arial"/>
        </w:rPr>
      </w:pPr>
      <w:r w:rsidRPr="00AC5317">
        <w:rPr>
          <w:rFonts w:ascii="Arial" w:hAnsi="Arial" w:cs="Arial"/>
          <w:b/>
          <w:bCs/>
        </w:rPr>
        <w:t>Budgetary constraints vs. resource demands</w:t>
      </w:r>
    </w:p>
    <w:p w14:paraId="333D704E" w14:textId="77777777" w:rsidR="00AC5317" w:rsidRPr="00AC5317" w:rsidRDefault="00AC5317" w:rsidP="00DF052C">
      <w:pPr>
        <w:spacing w:line="360" w:lineRule="auto"/>
        <w:rPr>
          <w:rFonts w:ascii="Arial" w:hAnsi="Arial" w:cs="Arial"/>
        </w:rPr>
      </w:pPr>
      <w:r w:rsidRPr="00AC5317">
        <w:rPr>
          <w:rFonts w:ascii="Arial" w:hAnsi="Arial" w:cs="Arial"/>
        </w:rPr>
        <w:t>As Project Manager, I will apply several conflict-management strategies:</w:t>
      </w:r>
    </w:p>
    <w:p w14:paraId="570A2CD6" w14:textId="77777777" w:rsidR="00AC5317" w:rsidRPr="00AC5317" w:rsidRDefault="00AC5317" w:rsidP="007360C6">
      <w:pPr>
        <w:pStyle w:val="Heading2"/>
      </w:pPr>
      <w:bookmarkStart w:id="57" w:name="_Toc214470274"/>
      <w:r w:rsidRPr="00AC5317">
        <w:t>1. Negotiation</w:t>
      </w:r>
      <w:bookmarkEnd w:id="57"/>
    </w:p>
    <w:p w14:paraId="3C66F90A" w14:textId="77777777" w:rsidR="00AC5317" w:rsidRPr="00AC5317" w:rsidRDefault="00AC5317" w:rsidP="00DF052C">
      <w:pPr>
        <w:spacing w:line="360" w:lineRule="auto"/>
        <w:rPr>
          <w:rFonts w:ascii="Arial" w:hAnsi="Arial" w:cs="Arial"/>
        </w:rPr>
      </w:pPr>
      <w:r w:rsidRPr="00AC5317">
        <w:rPr>
          <w:rFonts w:ascii="Arial" w:hAnsi="Arial" w:cs="Arial"/>
        </w:rPr>
        <w:t>Encourages stakeholders to find acceptable compromises, such as adjusting feature priorities or modifying testing timelines.</w:t>
      </w:r>
    </w:p>
    <w:p w14:paraId="556CD2AB" w14:textId="77777777" w:rsidR="00AC5317" w:rsidRPr="00AC5317" w:rsidRDefault="00AC5317" w:rsidP="00DF052C">
      <w:pPr>
        <w:spacing w:line="360" w:lineRule="auto"/>
        <w:rPr>
          <w:rFonts w:ascii="Arial" w:hAnsi="Arial" w:cs="Arial"/>
          <w:b/>
          <w:bCs/>
        </w:rPr>
      </w:pPr>
      <w:r w:rsidRPr="00AC5317">
        <w:rPr>
          <w:rFonts w:ascii="Arial" w:hAnsi="Arial" w:cs="Arial"/>
          <w:b/>
          <w:bCs/>
        </w:rPr>
        <w:t xml:space="preserve">2. </w:t>
      </w:r>
      <w:r w:rsidRPr="00AC5317">
        <w:rPr>
          <w:rStyle w:val="Heading2Char"/>
        </w:rPr>
        <w:t>Mediation</w:t>
      </w:r>
    </w:p>
    <w:p w14:paraId="4ADAC263" w14:textId="77777777" w:rsidR="00AC5317" w:rsidRPr="00AC5317" w:rsidRDefault="00AC5317" w:rsidP="00DF052C">
      <w:pPr>
        <w:spacing w:line="360" w:lineRule="auto"/>
        <w:rPr>
          <w:rFonts w:ascii="Arial" w:hAnsi="Arial" w:cs="Arial"/>
        </w:rPr>
      </w:pPr>
      <w:r w:rsidRPr="00AC5317">
        <w:rPr>
          <w:rFonts w:ascii="Arial" w:hAnsi="Arial" w:cs="Arial"/>
        </w:rPr>
        <w:t>Involves a neutral facilitator—e.g., a senior clinical lead—to resolve disputes between departments.</w:t>
      </w:r>
    </w:p>
    <w:p w14:paraId="456028C1" w14:textId="77777777" w:rsidR="00AC5317" w:rsidRPr="00AC5317" w:rsidRDefault="00AC5317" w:rsidP="007360C6">
      <w:pPr>
        <w:pStyle w:val="Heading2"/>
      </w:pPr>
      <w:bookmarkStart w:id="58" w:name="_Toc214470275"/>
      <w:r w:rsidRPr="00AC5317">
        <w:t>3. Escalation Procedures</w:t>
      </w:r>
      <w:bookmarkEnd w:id="58"/>
    </w:p>
    <w:p w14:paraId="15085752" w14:textId="77777777" w:rsidR="00AC5317" w:rsidRPr="00AC5317" w:rsidRDefault="00AC5317" w:rsidP="00DF052C">
      <w:pPr>
        <w:spacing w:line="360" w:lineRule="auto"/>
        <w:rPr>
          <w:rFonts w:ascii="Arial" w:hAnsi="Arial" w:cs="Arial"/>
        </w:rPr>
      </w:pPr>
      <w:r w:rsidRPr="00AC5317">
        <w:rPr>
          <w:rFonts w:ascii="Arial" w:hAnsi="Arial" w:cs="Arial"/>
        </w:rPr>
        <w:t>Unresolved conflicts will be escalated to the Executive Board for final decision-making.</w:t>
      </w:r>
    </w:p>
    <w:p w14:paraId="7C0AAB25" w14:textId="77777777" w:rsidR="00AC5317" w:rsidRPr="00AC5317" w:rsidRDefault="00AC5317" w:rsidP="007360C6">
      <w:pPr>
        <w:pStyle w:val="Heading2"/>
      </w:pPr>
      <w:bookmarkStart w:id="59" w:name="_Toc214470276"/>
      <w:r w:rsidRPr="00AC5317">
        <w:t>4. Consensus-Building Techniques</w:t>
      </w:r>
      <w:bookmarkEnd w:id="59"/>
    </w:p>
    <w:p w14:paraId="405499C9" w14:textId="77777777" w:rsidR="00AC5317" w:rsidRPr="00AC5317" w:rsidRDefault="00AC5317" w:rsidP="00DF052C">
      <w:pPr>
        <w:spacing w:line="360" w:lineRule="auto"/>
        <w:rPr>
          <w:rFonts w:ascii="Arial" w:hAnsi="Arial" w:cs="Arial"/>
        </w:rPr>
      </w:pPr>
      <w:r w:rsidRPr="00AC5317">
        <w:rPr>
          <w:rFonts w:ascii="Arial" w:hAnsi="Arial" w:cs="Arial"/>
        </w:rPr>
        <w:t>Used during workshops to develop shared understanding and mutual agreement (Ashcroft, 2017).</w:t>
      </w:r>
    </w:p>
    <w:p w14:paraId="089C8ADD" w14:textId="77777777" w:rsidR="00AC5317" w:rsidRPr="00AC5317" w:rsidRDefault="00AC5317" w:rsidP="007360C6">
      <w:pPr>
        <w:pStyle w:val="Heading2"/>
      </w:pPr>
      <w:bookmarkStart w:id="60" w:name="_Toc214470277"/>
      <w:r w:rsidRPr="00AC5317">
        <w:lastRenderedPageBreak/>
        <w:t>5. Transparent Documentation</w:t>
      </w:r>
      <w:bookmarkEnd w:id="60"/>
    </w:p>
    <w:p w14:paraId="788807C3" w14:textId="77777777" w:rsidR="00AC5317" w:rsidRPr="00AC5317" w:rsidRDefault="00AC5317" w:rsidP="00DF052C">
      <w:pPr>
        <w:spacing w:line="360" w:lineRule="auto"/>
        <w:rPr>
          <w:rFonts w:ascii="Arial" w:hAnsi="Arial" w:cs="Arial"/>
        </w:rPr>
      </w:pPr>
      <w:r w:rsidRPr="00AC5317">
        <w:rPr>
          <w:rFonts w:ascii="Arial" w:hAnsi="Arial" w:cs="Arial"/>
        </w:rPr>
        <w:t>Clearly documenting decisions, risks, and responsibilities reduces ambiguity and prevents repeat conflicts.</w:t>
      </w:r>
    </w:p>
    <w:p w14:paraId="159ECEFC" w14:textId="77777777" w:rsidR="00AC5317" w:rsidRPr="00AC5317" w:rsidRDefault="00AC5317" w:rsidP="00DF052C">
      <w:pPr>
        <w:spacing w:line="360" w:lineRule="auto"/>
        <w:rPr>
          <w:rFonts w:ascii="Arial" w:hAnsi="Arial" w:cs="Arial"/>
        </w:rPr>
      </w:pPr>
      <w:r w:rsidRPr="00AC5317">
        <w:rPr>
          <w:rFonts w:ascii="Arial" w:hAnsi="Arial" w:cs="Arial"/>
        </w:rPr>
        <w:t>Effective conflict management ensures project continuity and strengthens stakeholder relationships.</w:t>
      </w:r>
    </w:p>
    <w:p w14:paraId="087758DD" w14:textId="50E63165" w:rsidR="00AC5317" w:rsidRPr="00AC5317" w:rsidRDefault="00AC5317" w:rsidP="00DF052C">
      <w:pPr>
        <w:spacing w:line="360" w:lineRule="auto"/>
        <w:rPr>
          <w:rFonts w:ascii="Arial" w:hAnsi="Arial" w:cs="Arial"/>
        </w:rPr>
      </w:pPr>
    </w:p>
    <w:p w14:paraId="6598DC6B" w14:textId="1A5F30F7" w:rsidR="00AC5317" w:rsidRPr="00AC5317" w:rsidRDefault="00AC5317" w:rsidP="00DF052C">
      <w:pPr>
        <w:spacing w:line="360" w:lineRule="auto"/>
        <w:rPr>
          <w:rFonts w:ascii="Arial" w:hAnsi="Arial" w:cs="Arial"/>
          <w:b/>
          <w:bCs/>
        </w:rPr>
      </w:pPr>
      <w:bookmarkStart w:id="61" w:name="_Toc214470278"/>
      <w:r w:rsidRPr="00AC5317">
        <w:rPr>
          <w:rStyle w:val="Heading1Char"/>
          <w:b/>
          <w:bCs/>
        </w:rPr>
        <w:t>14. IMPACT OF STAKEHOLDER ENGAGEMENT ON BUSINESS PERFORMANCE</w:t>
      </w:r>
      <w:bookmarkEnd w:id="61"/>
      <w:r w:rsidRPr="00AC5317">
        <w:rPr>
          <w:rFonts w:ascii="Arial" w:hAnsi="Arial" w:cs="Arial"/>
          <w:b/>
          <w:bCs/>
        </w:rPr>
        <w:t xml:space="preserve"> </w:t>
      </w:r>
    </w:p>
    <w:p w14:paraId="344CCF50" w14:textId="77777777" w:rsidR="00AC5317" w:rsidRPr="00AC5317" w:rsidRDefault="00AC5317" w:rsidP="00DF052C">
      <w:pPr>
        <w:spacing w:line="360" w:lineRule="auto"/>
        <w:rPr>
          <w:rFonts w:ascii="Arial" w:hAnsi="Arial" w:cs="Arial"/>
        </w:rPr>
      </w:pPr>
      <w:r w:rsidRPr="00AC5317">
        <w:rPr>
          <w:rFonts w:ascii="Arial" w:hAnsi="Arial" w:cs="Arial"/>
        </w:rPr>
        <w:t>Stakeholder engagement has profound effects on the success of digital health innovation projects:</w:t>
      </w:r>
    </w:p>
    <w:p w14:paraId="01B9ECC2" w14:textId="77777777" w:rsidR="00AC5317" w:rsidRPr="00AC5317" w:rsidRDefault="00AC5317" w:rsidP="007360C6">
      <w:pPr>
        <w:pStyle w:val="Heading2"/>
      </w:pPr>
      <w:bookmarkStart w:id="62" w:name="_Toc214470279"/>
      <w:r w:rsidRPr="00AC5317">
        <w:t>14.1 Improved Product Quality</w:t>
      </w:r>
      <w:bookmarkEnd w:id="62"/>
    </w:p>
    <w:p w14:paraId="54BC86E6" w14:textId="77777777" w:rsidR="00AC5317" w:rsidRPr="00AC5317" w:rsidRDefault="00AC5317" w:rsidP="00DF052C">
      <w:pPr>
        <w:spacing w:line="360" w:lineRule="auto"/>
        <w:rPr>
          <w:rFonts w:ascii="Arial" w:hAnsi="Arial" w:cs="Arial"/>
        </w:rPr>
      </w:pPr>
      <w:r w:rsidRPr="00AC5317">
        <w:rPr>
          <w:rFonts w:ascii="Arial" w:hAnsi="Arial" w:cs="Arial"/>
        </w:rPr>
        <w:t>Engaging clinicians and patients ensures device usability, functionality, and safety, reducing risk of device recall or user dissatisfaction.</w:t>
      </w:r>
    </w:p>
    <w:p w14:paraId="5F8FF6C7" w14:textId="77777777" w:rsidR="00AC5317" w:rsidRPr="00AC5317" w:rsidRDefault="00AC5317" w:rsidP="007360C6">
      <w:pPr>
        <w:pStyle w:val="Heading2"/>
      </w:pPr>
      <w:bookmarkStart w:id="63" w:name="_Toc214470280"/>
      <w:r w:rsidRPr="00AC5317">
        <w:t>14.2 Faster Regulatory Approval</w:t>
      </w:r>
      <w:bookmarkEnd w:id="63"/>
    </w:p>
    <w:p w14:paraId="30FB1D3D" w14:textId="77777777" w:rsidR="00AC5317" w:rsidRPr="00AC5317" w:rsidRDefault="00AC5317" w:rsidP="00DF052C">
      <w:pPr>
        <w:spacing w:line="360" w:lineRule="auto"/>
        <w:rPr>
          <w:rFonts w:ascii="Arial" w:hAnsi="Arial" w:cs="Arial"/>
        </w:rPr>
      </w:pPr>
      <w:r w:rsidRPr="00AC5317">
        <w:rPr>
          <w:rFonts w:ascii="Arial" w:hAnsi="Arial" w:cs="Arial"/>
        </w:rPr>
        <w:t>Early involvement of legal teams and regulators helps identify compliance gaps early, reducing approval delays.</w:t>
      </w:r>
    </w:p>
    <w:p w14:paraId="2C9D8B0C" w14:textId="77777777" w:rsidR="00AC5317" w:rsidRPr="00AC5317" w:rsidRDefault="00AC5317" w:rsidP="007360C6">
      <w:pPr>
        <w:pStyle w:val="Heading2"/>
      </w:pPr>
      <w:bookmarkStart w:id="64" w:name="_Toc214470281"/>
      <w:r w:rsidRPr="00AC5317">
        <w:t>14.3 Enhanced Innovation</w:t>
      </w:r>
      <w:bookmarkEnd w:id="64"/>
    </w:p>
    <w:p w14:paraId="32EC15B0" w14:textId="77777777" w:rsidR="00AC5317" w:rsidRPr="00AC5317" w:rsidRDefault="00AC5317" w:rsidP="00DF052C">
      <w:pPr>
        <w:spacing w:line="360" w:lineRule="auto"/>
        <w:rPr>
          <w:rFonts w:ascii="Arial" w:hAnsi="Arial" w:cs="Arial"/>
        </w:rPr>
      </w:pPr>
      <w:r w:rsidRPr="00AC5317">
        <w:rPr>
          <w:rFonts w:ascii="Arial" w:hAnsi="Arial" w:cs="Arial"/>
        </w:rPr>
        <w:t>Co-design and cross-disciplinary input result in more creative and effective solutions, aligning with NHS digital innovation priorities.</w:t>
      </w:r>
    </w:p>
    <w:p w14:paraId="2608E1F9" w14:textId="77777777" w:rsidR="00AC5317" w:rsidRPr="00AC5317" w:rsidRDefault="00AC5317" w:rsidP="0080040C">
      <w:pPr>
        <w:pStyle w:val="Heading2"/>
      </w:pPr>
      <w:bookmarkStart w:id="65" w:name="_Toc214470282"/>
      <w:r w:rsidRPr="00AC5317">
        <w:t>14.4 Cost Efficiency</w:t>
      </w:r>
      <w:bookmarkEnd w:id="65"/>
    </w:p>
    <w:p w14:paraId="3DD1C98D" w14:textId="77777777" w:rsidR="00AC5317" w:rsidRPr="00AC5317" w:rsidRDefault="00AC5317" w:rsidP="00DF052C">
      <w:pPr>
        <w:spacing w:line="360" w:lineRule="auto"/>
        <w:rPr>
          <w:rFonts w:ascii="Arial" w:hAnsi="Arial" w:cs="Arial"/>
        </w:rPr>
      </w:pPr>
      <w:r w:rsidRPr="00AC5317">
        <w:rPr>
          <w:rFonts w:ascii="Arial" w:hAnsi="Arial" w:cs="Arial"/>
        </w:rPr>
        <w:t>Early engagement reveals risks and resource needs, allowing better budgeting and reducing costly rework.</w:t>
      </w:r>
    </w:p>
    <w:p w14:paraId="342DF3A0" w14:textId="77777777" w:rsidR="00AC5317" w:rsidRPr="00AC5317" w:rsidRDefault="00AC5317" w:rsidP="0080040C">
      <w:pPr>
        <w:pStyle w:val="Heading2"/>
      </w:pPr>
      <w:bookmarkStart w:id="66" w:name="_Toc214470283"/>
      <w:r w:rsidRPr="00AC5317">
        <w:t>14.5 Increased Adoption</w:t>
      </w:r>
      <w:bookmarkEnd w:id="66"/>
    </w:p>
    <w:p w14:paraId="61E80CF3" w14:textId="77777777" w:rsidR="00AC5317" w:rsidRPr="00AC5317" w:rsidRDefault="00AC5317" w:rsidP="00DF052C">
      <w:pPr>
        <w:spacing w:line="360" w:lineRule="auto"/>
        <w:rPr>
          <w:rFonts w:ascii="Arial" w:hAnsi="Arial" w:cs="Arial"/>
        </w:rPr>
      </w:pPr>
      <w:r w:rsidRPr="00AC5317">
        <w:rPr>
          <w:rFonts w:ascii="Arial" w:hAnsi="Arial" w:cs="Arial"/>
        </w:rPr>
        <w:t>Patients and clinicians who participate in testing are more likely to support device rollout, increasing uptake.</w:t>
      </w:r>
    </w:p>
    <w:p w14:paraId="1E45BF97" w14:textId="77777777" w:rsidR="00AC5317" w:rsidRPr="00AC5317" w:rsidRDefault="00AC5317" w:rsidP="0080040C">
      <w:pPr>
        <w:pStyle w:val="Heading2"/>
      </w:pPr>
      <w:bookmarkStart w:id="67" w:name="_Toc214470284"/>
      <w:r w:rsidRPr="00AC5317">
        <w:t>14.6 Organisational Reputation</w:t>
      </w:r>
      <w:bookmarkEnd w:id="67"/>
    </w:p>
    <w:p w14:paraId="74D3BA40" w14:textId="77777777" w:rsidR="00AC5317" w:rsidRPr="00AC5317" w:rsidRDefault="00AC5317" w:rsidP="00DF052C">
      <w:pPr>
        <w:spacing w:line="360" w:lineRule="auto"/>
        <w:rPr>
          <w:rFonts w:ascii="Arial" w:hAnsi="Arial" w:cs="Arial"/>
        </w:rPr>
      </w:pPr>
      <w:r w:rsidRPr="00AC5317">
        <w:rPr>
          <w:rFonts w:ascii="Arial" w:hAnsi="Arial" w:cs="Arial"/>
        </w:rPr>
        <w:t>Successful innovation strengthens the Trust’s public image and competitive advantage in digital health.</w:t>
      </w:r>
    </w:p>
    <w:p w14:paraId="799D2481" w14:textId="77777777" w:rsidR="00AC5317" w:rsidRPr="00AC5317" w:rsidRDefault="00AC5317" w:rsidP="00DF052C">
      <w:pPr>
        <w:spacing w:line="360" w:lineRule="auto"/>
        <w:rPr>
          <w:rFonts w:ascii="Arial" w:hAnsi="Arial" w:cs="Arial"/>
        </w:rPr>
      </w:pPr>
      <w:r w:rsidRPr="00AC5317">
        <w:rPr>
          <w:rFonts w:ascii="Arial" w:hAnsi="Arial" w:cs="Arial"/>
        </w:rPr>
        <w:lastRenderedPageBreak/>
        <w:t>Conversely, poor stakeholder engagement can result in safety risks, delays, budget overruns, or reputational damage.</w:t>
      </w:r>
    </w:p>
    <w:p w14:paraId="1C8E616D" w14:textId="375C9C80" w:rsidR="00AC5317" w:rsidRPr="00AC5317" w:rsidRDefault="00AC5317" w:rsidP="00DF052C">
      <w:pPr>
        <w:spacing w:line="360" w:lineRule="auto"/>
        <w:rPr>
          <w:rFonts w:ascii="Arial" w:hAnsi="Arial" w:cs="Arial"/>
        </w:rPr>
      </w:pPr>
    </w:p>
    <w:p w14:paraId="1D3C501E" w14:textId="0B323676" w:rsidR="00AC5317" w:rsidRPr="0080040C" w:rsidRDefault="00AC5317" w:rsidP="0080040C">
      <w:pPr>
        <w:pStyle w:val="Heading1"/>
        <w:rPr>
          <w:b/>
          <w:bCs/>
        </w:rPr>
      </w:pPr>
      <w:bookmarkStart w:id="68" w:name="_Toc214470285"/>
      <w:r w:rsidRPr="0080040C">
        <w:rPr>
          <w:rStyle w:val="Heading2Char"/>
          <w:b/>
          <w:bCs/>
          <w:sz w:val="40"/>
          <w:szCs w:val="40"/>
        </w:rPr>
        <w:t>15. RECOMMENDATIONS FOR FUTURE ENGAGEMENT</w:t>
      </w:r>
      <w:bookmarkEnd w:id="68"/>
      <w:r w:rsidRPr="0080040C">
        <w:rPr>
          <w:b/>
          <w:bCs/>
        </w:rPr>
        <w:t xml:space="preserve"> </w:t>
      </w:r>
    </w:p>
    <w:p w14:paraId="2DDA473F" w14:textId="77777777" w:rsidR="00AC5317" w:rsidRPr="00AC5317" w:rsidRDefault="00AC5317" w:rsidP="00DF052C">
      <w:pPr>
        <w:numPr>
          <w:ilvl w:val="0"/>
          <w:numId w:val="8"/>
        </w:numPr>
        <w:spacing w:line="360" w:lineRule="auto"/>
        <w:rPr>
          <w:rFonts w:ascii="Arial" w:hAnsi="Arial" w:cs="Arial"/>
        </w:rPr>
      </w:pPr>
      <w:r w:rsidRPr="00AC5317">
        <w:rPr>
          <w:rFonts w:ascii="Arial" w:hAnsi="Arial" w:cs="Arial"/>
          <w:b/>
          <w:bCs/>
        </w:rPr>
        <w:t>Increase investment in digital communication tools</w:t>
      </w:r>
      <w:r w:rsidRPr="00AC5317">
        <w:rPr>
          <w:rFonts w:ascii="Arial" w:hAnsi="Arial" w:cs="Arial"/>
        </w:rPr>
        <w:t xml:space="preserve"> to support inclusive stakeholder communication.</w:t>
      </w:r>
    </w:p>
    <w:p w14:paraId="29EC0624" w14:textId="77777777" w:rsidR="00AC5317" w:rsidRPr="00AC5317" w:rsidRDefault="00AC5317" w:rsidP="00DF052C">
      <w:pPr>
        <w:numPr>
          <w:ilvl w:val="0"/>
          <w:numId w:val="8"/>
        </w:numPr>
        <w:spacing w:line="360" w:lineRule="auto"/>
        <w:rPr>
          <w:rFonts w:ascii="Arial" w:hAnsi="Arial" w:cs="Arial"/>
        </w:rPr>
      </w:pPr>
      <w:r w:rsidRPr="00AC5317">
        <w:rPr>
          <w:rFonts w:ascii="Arial" w:hAnsi="Arial" w:cs="Arial"/>
          <w:b/>
          <w:bCs/>
        </w:rPr>
        <w:t>Provide structured training sessions</w:t>
      </w:r>
      <w:r w:rsidRPr="00AC5317">
        <w:rPr>
          <w:rFonts w:ascii="Arial" w:hAnsi="Arial" w:cs="Arial"/>
        </w:rPr>
        <w:t xml:space="preserve"> for staff and patients on device usage and digital literacy.</w:t>
      </w:r>
    </w:p>
    <w:p w14:paraId="5EB46D24" w14:textId="77777777" w:rsidR="00AC5317" w:rsidRPr="00AC5317" w:rsidRDefault="00AC5317" w:rsidP="00DF052C">
      <w:pPr>
        <w:numPr>
          <w:ilvl w:val="0"/>
          <w:numId w:val="8"/>
        </w:numPr>
        <w:spacing w:line="360" w:lineRule="auto"/>
        <w:rPr>
          <w:rFonts w:ascii="Arial" w:hAnsi="Arial" w:cs="Arial"/>
        </w:rPr>
      </w:pPr>
      <w:r w:rsidRPr="00AC5317">
        <w:rPr>
          <w:rFonts w:ascii="Arial" w:hAnsi="Arial" w:cs="Arial"/>
          <w:b/>
          <w:bCs/>
        </w:rPr>
        <w:t>Strengthen data protection systems</w:t>
      </w:r>
      <w:r w:rsidRPr="00AC5317">
        <w:rPr>
          <w:rFonts w:ascii="Arial" w:hAnsi="Arial" w:cs="Arial"/>
        </w:rPr>
        <w:t xml:space="preserve"> to reduce cyber risks.</w:t>
      </w:r>
    </w:p>
    <w:p w14:paraId="4ACBE4A8" w14:textId="77777777" w:rsidR="00AC5317" w:rsidRPr="00AC5317" w:rsidRDefault="00AC5317" w:rsidP="00DF052C">
      <w:pPr>
        <w:numPr>
          <w:ilvl w:val="0"/>
          <w:numId w:val="8"/>
        </w:numPr>
        <w:spacing w:line="360" w:lineRule="auto"/>
        <w:rPr>
          <w:rFonts w:ascii="Arial" w:hAnsi="Arial" w:cs="Arial"/>
        </w:rPr>
      </w:pPr>
      <w:r w:rsidRPr="00AC5317">
        <w:rPr>
          <w:rFonts w:ascii="Arial" w:hAnsi="Arial" w:cs="Arial"/>
          <w:b/>
          <w:bCs/>
        </w:rPr>
        <w:t>Develop long-term partnerships with technology firms</w:t>
      </w:r>
      <w:r w:rsidRPr="00AC5317">
        <w:rPr>
          <w:rFonts w:ascii="Arial" w:hAnsi="Arial" w:cs="Arial"/>
        </w:rPr>
        <w:t xml:space="preserve"> to access advanced innovation.</w:t>
      </w:r>
    </w:p>
    <w:p w14:paraId="0B0FCE10" w14:textId="77777777" w:rsidR="00AC5317" w:rsidRPr="00AC5317" w:rsidRDefault="00AC5317" w:rsidP="00DF052C">
      <w:pPr>
        <w:numPr>
          <w:ilvl w:val="0"/>
          <w:numId w:val="8"/>
        </w:numPr>
        <w:spacing w:line="360" w:lineRule="auto"/>
        <w:rPr>
          <w:rFonts w:ascii="Arial" w:hAnsi="Arial" w:cs="Arial"/>
        </w:rPr>
      </w:pPr>
      <w:r w:rsidRPr="00AC5317">
        <w:rPr>
          <w:rFonts w:ascii="Arial" w:hAnsi="Arial" w:cs="Arial"/>
          <w:b/>
          <w:bCs/>
        </w:rPr>
        <w:t>Standardise engagement frameworks</w:t>
      </w:r>
      <w:r w:rsidRPr="00AC5317">
        <w:rPr>
          <w:rFonts w:ascii="Arial" w:hAnsi="Arial" w:cs="Arial"/>
        </w:rPr>
        <w:t xml:space="preserve"> across future innovation projects.</w:t>
      </w:r>
    </w:p>
    <w:p w14:paraId="7860E4CC" w14:textId="77777777" w:rsidR="00AC5317" w:rsidRPr="00AC5317" w:rsidRDefault="00AC5317" w:rsidP="00DF052C">
      <w:pPr>
        <w:numPr>
          <w:ilvl w:val="0"/>
          <w:numId w:val="8"/>
        </w:numPr>
        <w:spacing w:line="360" w:lineRule="auto"/>
        <w:rPr>
          <w:rFonts w:ascii="Arial" w:hAnsi="Arial" w:cs="Arial"/>
        </w:rPr>
      </w:pPr>
      <w:r w:rsidRPr="00AC5317">
        <w:rPr>
          <w:rFonts w:ascii="Arial" w:hAnsi="Arial" w:cs="Arial"/>
          <w:b/>
          <w:bCs/>
        </w:rPr>
        <w:t>Implement continuous feedback loops</w:t>
      </w:r>
      <w:r w:rsidRPr="00AC5317">
        <w:rPr>
          <w:rFonts w:ascii="Arial" w:hAnsi="Arial" w:cs="Arial"/>
        </w:rPr>
        <w:t xml:space="preserve"> for post-launch improvement.</w:t>
      </w:r>
    </w:p>
    <w:p w14:paraId="38364DA9" w14:textId="77777777" w:rsidR="00AC5317" w:rsidRPr="00AC5317" w:rsidRDefault="00AC5317" w:rsidP="00DF052C">
      <w:pPr>
        <w:numPr>
          <w:ilvl w:val="0"/>
          <w:numId w:val="8"/>
        </w:numPr>
        <w:spacing w:line="360" w:lineRule="auto"/>
        <w:rPr>
          <w:rFonts w:ascii="Arial" w:hAnsi="Arial" w:cs="Arial"/>
        </w:rPr>
      </w:pPr>
      <w:r w:rsidRPr="00AC5317">
        <w:rPr>
          <w:rFonts w:ascii="Arial" w:hAnsi="Arial" w:cs="Arial"/>
          <w:b/>
          <w:bCs/>
        </w:rPr>
        <w:t>Allocate dedicated budgets for engagement activities</w:t>
      </w:r>
      <w:r w:rsidRPr="00AC5317">
        <w:rPr>
          <w:rFonts w:ascii="Arial" w:hAnsi="Arial" w:cs="Arial"/>
        </w:rPr>
        <w:t xml:space="preserve"> to support workshops, user testing, and training.</w:t>
      </w:r>
    </w:p>
    <w:p w14:paraId="164E276F" w14:textId="5320C35D" w:rsidR="00AC5317" w:rsidRPr="00AC5317" w:rsidRDefault="00AC5317" w:rsidP="00DF052C">
      <w:pPr>
        <w:spacing w:line="360" w:lineRule="auto"/>
        <w:rPr>
          <w:rFonts w:ascii="Arial" w:hAnsi="Arial" w:cs="Arial"/>
        </w:rPr>
      </w:pPr>
    </w:p>
    <w:p w14:paraId="4F4B9B66" w14:textId="76ECBAA1" w:rsidR="00AC5317" w:rsidRPr="0080040C" w:rsidRDefault="00AC5317" w:rsidP="0080040C">
      <w:pPr>
        <w:pStyle w:val="Heading1"/>
        <w:rPr>
          <w:b/>
          <w:bCs/>
        </w:rPr>
      </w:pPr>
      <w:bookmarkStart w:id="69" w:name="_Toc214470286"/>
      <w:r w:rsidRPr="0080040C">
        <w:rPr>
          <w:b/>
          <w:bCs/>
        </w:rPr>
        <w:t>16. CONCLUSION</w:t>
      </w:r>
      <w:bookmarkEnd w:id="69"/>
      <w:r w:rsidRPr="0080040C">
        <w:rPr>
          <w:b/>
          <w:bCs/>
        </w:rPr>
        <w:t xml:space="preserve"> </w:t>
      </w:r>
    </w:p>
    <w:p w14:paraId="22957C3C" w14:textId="77777777" w:rsidR="00AC5317" w:rsidRPr="00AC5317" w:rsidRDefault="00AC5317" w:rsidP="00DF052C">
      <w:pPr>
        <w:spacing w:line="360" w:lineRule="auto"/>
        <w:rPr>
          <w:rFonts w:ascii="Arial" w:hAnsi="Arial" w:cs="Arial"/>
        </w:rPr>
      </w:pPr>
      <w:r w:rsidRPr="00AC5317">
        <w:rPr>
          <w:rFonts w:ascii="Arial" w:hAnsi="Arial" w:cs="Arial"/>
        </w:rPr>
        <w:t>Stakeholder engagement is fundamental to the successful development and launch of the wearable health device. Through structured frameworks such as SWOT, PESTLE, RACI, stakeholder mapping, and the 4Cs model, this report demonstrates how engagement ensures collaboration, reduces risks, and enhances product quality. Effective communication, coordination, cooperation, and collaboration support the co-design of an innovative, safe, user-centred device. Strong engagement not only improves project outcomes but strengthens organisational performance and aligns the Trust with the NHS digital transformation agenda.</w:t>
      </w:r>
    </w:p>
    <w:p w14:paraId="5BCBDE04" w14:textId="5456C0CB" w:rsidR="00AC5317" w:rsidRPr="00AC5317" w:rsidRDefault="00AC5317" w:rsidP="00DF052C">
      <w:pPr>
        <w:spacing w:line="360" w:lineRule="auto"/>
        <w:rPr>
          <w:rFonts w:ascii="Arial" w:hAnsi="Arial" w:cs="Arial"/>
        </w:rPr>
      </w:pPr>
    </w:p>
    <w:p w14:paraId="37111F96" w14:textId="77777777" w:rsidR="00AC5317" w:rsidRPr="0080040C" w:rsidRDefault="00AC5317" w:rsidP="0080040C">
      <w:pPr>
        <w:pStyle w:val="Heading1"/>
        <w:rPr>
          <w:b/>
          <w:bCs/>
        </w:rPr>
      </w:pPr>
      <w:bookmarkStart w:id="70" w:name="_Toc214470287"/>
      <w:r w:rsidRPr="0080040C">
        <w:rPr>
          <w:b/>
          <w:bCs/>
        </w:rPr>
        <w:lastRenderedPageBreak/>
        <w:t>17. REFERENCES (HARVARD STYLE)</w:t>
      </w:r>
      <w:bookmarkEnd w:id="70"/>
    </w:p>
    <w:p w14:paraId="26F5990E" w14:textId="77777777" w:rsidR="00AC5317" w:rsidRPr="00AC5317" w:rsidRDefault="00AC5317" w:rsidP="00DF052C">
      <w:pPr>
        <w:spacing w:line="360" w:lineRule="auto"/>
        <w:rPr>
          <w:rFonts w:ascii="Arial" w:hAnsi="Arial" w:cs="Arial"/>
        </w:rPr>
      </w:pPr>
      <w:r w:rsidRPr="00AC5317">
        <w:rPr>
          <w:rFonts w:ascii="Arial" w:hAnsi="Arial" w:cs="Arial"/>
        </w:rPr>
        <w:t xml:space="preserve">Ashcroft, J. (2017) </w:t>
      </w:r>
      <w:r w:rsidRPr="00AC5317">
        <w:rPr>
          <w:rFonts w:ascii="Arial" w:hAnsi="Arial" w:cs="Arial"/>
          <w:i/>
          <w:iCs/>
        </w:rPr>
        <w:t>The Relational Lens: Understanding, Measuring, and Managing Stakeholder Relationships.</w:t>
      </w:r>
      <w:r w:rsidRPr="00AC5317">
        <w:rPr>
          <w:rFonts w:ascii="Arial" w:hAnsi="Arial" w:cs="Arial"/>
        </w:rPr>
        <w:t xml:space="preserve"> Cambridge: Cambridge University Press.</w:t>
      </w:r>
    </w:p>
    <w:p w14:paraId="36FD8694" w14:textId="77777777" w:rsidR="00AC5317" w:rsidRPr="00AC5317" w:rsidRDefault="00AC5317" w:rsidP="00DF052C">
      <w:pPr>
        <w:spacing w:line="360" w:lineRule="auto"/>
        <w:rPr>
          <w:rFonts w:ascii="Arial" w:hAnsi="Arial" w:cs="Arial"/>
        </w:rPr>
      </w:pPr>
      <w:r w:rsidRPr="00AC5317">
        <w:rPr>
          <w:rFonts w:ascii="Arial" w:hAnsi="Arial" w:cs="Arial"/>
        </w:rPr>
        <w:t xml:space="preserve">Christopher, M., Payne, A. and Ballantyne, D. (2013) </w:t>
      </w:r>
      <w:r w:rsidRPr="00AC5317">
        <w:rPr>
          <w:rFonts w:ascii="Arial" w:hAnsi="Arial" w:cs="Arial"/>
          <w:i/>
          <w:iCs/>
        </w:rPr>
        <w:t>Relationship Marketing: Creating Stakeholder Value.</w:t>
      </w:r>
      <w:r w:rsidRPr="00AC5317">
        <w:rPr>
          <w:rFonts w:ascii="Arial" w:hAnsi="Arial" w:cs="Arial"/>
        </w:rPr>
        <w:t xml:space="preserve"> London: Taylor &amp; Francis.</w:t>
      </w:r>
    </w:p>
    <w:p w14:paraId="3720A319" w14:textId="77777777" w:rsidR="00AC5317" w:rsidRPr="00AC5317" w:rsidRDefault="00AC5317" w:rsidP="00DF052C">
      <w:pPr>
        <w:spacing w:line="360" w:lineRule="auto"/>
        <w:rPr>
          <w:rFonts w:ascii="Arial" w:hAnsi="Arial" w:cs="Arial"/>
        </w:rPr>
      </w:pPr>
      <w:r w:rsidRPr="00AC5317">
        <w:rPr>
          <w:rFonts w:ascii="Arial" w:hAnsi="Arial" w:cs="Arial"/>
        </w:rPr>
        <w:t xml:space="preserve">CIPD (2023) </w:t>
      </w:r>
      <w:r w:rsidRPr="00AC5317">
        <w:rPr>
          <w:rFonts w:ascii="Arial" w:hAnsi="Arial" w:cs="Arial"/>
          <w:i/>
          <w:iCs/>
        </w:rPr>
        <w:t>Workload Pressures in Healthcare.</w:t>
      </w:r>
      <w:r w:rsidRPr="00AC5317">
        <w:rPr>
          <w:rFonts w:ascii="Arial" w:hAnsi="Arial" w:cs="Arial"/>
        </w:rPr>
        <w:t xml:space="preserve"> London: CIPD.</w:t>
      </w:r>
    </w:p>
    <w:p w14:paraId="7A1DCCEC" w14:textId="77777777" w:rsidR="00AC5317" w:rsidRPr="00AC5317" w:rsidRDefault="00AC5317" w:rsidP="00DF052C">
      <w:pPr>
        <w:spacing w:line="360" w:lineRule="auto"/>
        <w:rPr>
          <w:rFonts w:ascii="Arial" w:hAnsi="Arial" w:cs="Arial"/>
        </w:rPr>
      </w:pPr>
      <w:r w:rsidRPr="00AC5317">
        <w:rPr>
          <w:rFonts w:ascii="Arial" w:hAnsi="Arial" w:cs="Arial"/>
        </w:rPr>
        <w:t xml:space="preserve">Department of Health (2021) </w:t>
      </w:r>
      <w:r w:rsidRPr="00AC5317">
        <w:rPr>
          <w:rFonts w:ascii="Arial" w:hAnsi="Arial" w:cs="Arial"/>
          <w:i/>
          <w:iCs/>
        </w:rPr>
        <w:t>Health and Care White Paper.</w:t>
      </w:r>
      <w:r w:rsidRPr="00AC5317">
        <w:rPr>
          <w:rFonts w:ascii="Arial" w:hAnsi="Arial" w:cs="Arial"/>
        </w:rPr>
        <w:t xml:space="preserve"> London: HMSO.</w:t>
      </w:r>
    </w:p>
    <w:p w14:paraId="644B6794" w14:textId="77777777" w:rsidR="00AC5317" w:rsidRPr="00AC5317" w:rsidRDefault="00AC5317" w:rsidP="00DF052C">
      <w:pPr>
        <w:spacing w:line="360" w:lineRule="auto"/>
        <w:rPr>
          <w:rFonts w:ascii="Arial" w:hAnsi="Arial" w:cs="Arial"/>
        </w:rPr>
      </w:pPr>
      <w:r w:rsidRPr="00AC5317">
        <w:rPr>
          <w:rFonts w:ascii="Arial" w:hAnsi="Arial" w:cs="Arial"/>
        </w:rPr>
        <w:t xml:space="preserve">Ellis, C.A., Gibbs, S.J. and Rein, G.L. (1991) ‘Groupware: Some Issues and Experiences’, </w:t>
      </w:r>
      <w:r w:rsidRPr="00AC5317">
        <w:rPr>
          <w:rFonts w:ascii="Arial" w:hAnsi="Arial" w:cs="Arial"/>
          <w:i/>
          <w:iCs/>
        </w:rPr>
        <w:t>Communications of the ACM,</w:t>
      </w:r>
      <w:r w:rsidRPr="00AC5317">
        <w:rPr>
          <w:rFonts w:ascii="Arial" w:hAnsi="Arial" w:cs="Arial"/>
        </w:rPr>
        <w:t xml:space="preserve"> 34(1), pp. 38–58.</w:t>
      </w:r>
    </w:p>
    <w:p w14:paraId="3BD17DB2" w14:textId="77777777" w:rsidR="00AC5317" w:rsidRPr="00AC5317" w:rsidRDefault="00AC5317" w:rsidP="00DF052C">
      <w:pPr>
        <w:spacing w:line="360" w:lineRule="auto"/>
        <w:rPr>
          <w:rFonts w:ascii="Arial" w:hAnsi="Arial" w:cs="Arial"/>
        </w:rPr>
      </w:pPr>
      <w:r w:rsidRPr="00AC5317">
        <w:rPr>
          <w:rFonts w:ascii="Arial" w:hAnsi="Arial" w:cs="Arial"/>
        </w:rPr>
        <w:t xml:space="preserve">Freeman, R.E. (2010) </w:t>
      </w:r>
      <w:r w:rsidRPr="00AC5317">
        <w:rPr>
          <w:rFonts w:ascii="Arial" w:hAnsi="Arial" w:cs="Arial"/>
          <w:i/>
          <w:iCs/>
        </w:rPr>
        <w:t>Strategic Management: A Stakeholder Approach.</w:t>
      </w:r>
      <w:r w:rsidRPr="00AC5317">
        <w:rPr>
          <w:rFonts w:ascii="Arial" w:hAnsi="Arial" w:cs="Arial"/>
        </w:rPr>
        <w:t xml:space="preserve"> Cambridge: Cambridge University Press.</w:t>
      </w:r>
    </w:p>
    <w:p w14:paraId="6ECFE2D6" w14:textId="77777777" w:rsidR="00AC5317" w:rsidRPr="00AC5317" w:rsidRDefault="00AC5317" w:rsidP="00DF052C">
      <w:pPr>
        <w:spacing w:line="360" w:lineRule="auto"/>
        <w:rPr>
          <w:rFonts w:ascii="Arial" w:hAnsi="Arial" w:cs="Arial"/>
        </w:rPr>
      </w:pPr>
      <w:r w:rsidRPr="00AC5317">
        <w:rPr>
          <w:rFonts w:ascii="Arial" w:hAnsi="Arial" w:cs="Arial"/>
        </w:rPr>
        <w:t xml:space="preserve">MHRA (2022) </w:t>
      </w:r>
      <w:r w:rsidRPr="00AC5317">
        <w:rPr>
          <w:rFonts w:ascii="Arial" w:hAnsi="Arial" w:cs="Arial"/>
          <w:i/>
          <w:iCs/>
        </w:rPr>
        <w:t>Medical Devices Regulations.</w:t>
      </w:r>
      <w:r w:rsidRPr="00AC5317">
        <w:rPr>
          <w:rFonts w:ascii="Arial" w:hAnsi="Arial" w:cs="Arial"/>
        </w:rPr>
        <w:t xml:space="preserve"> London: MHRA.</w:t>
      </w:r>
    </w:p>
    <w:p w14:paraId="383E2F64" w14:textId="77777777" w:rsidR="00AC5317" w:rsidRPr="00AC5317" w:rsidRDefault="00AC5317" w:rsidP="00DF052C">
      <w:pPr>
        <w:spacing w:line="360" w:lineRule="auto"/>
        <w:rPr>
          <w:rFonts w:ascii="Arial" w:hAnsi="Arial" w:cs="Arial"/>
        </w:rPr>
      </w:pPr>
      <w:r w:rsidRPr="00AC5317">
        <w:rPr>
          <w:rFonts w:ascii="Arial" w:hAnsi="Arial" w:cs="Arial"/>
        </w:rPr>
        <w:t xml:space="preserve">NHS (2019) </w:t>
      </w:r>
      <w:r w:rsidRPr="00AC5317">
        <w:rPr>
          <w:rFonts w:ascii="Arial" w:hAnsi="Arial" w:cs="Arial"/>
          <w:i/>
          <w:iCs/>
        </w:rPr>
        <w:t>The NHS Long Term Plan.</w:t>
      </w:r>
      <w:r w:rsidRPr="00AC5317">
        <w:rPr>
          <w:rFonts w:ascii="Arial" w:hAnsi="Arial" w:cs="Arial"/>
        </w:rPr>
        <w:t xml:space="preserve"> London: NHS England.</w:t>
      </w:r>
    </w:p>
    <w:p w14:paraId="44ACEEB6" w14:textId="77777777" w:rsidR="00AC5317" w:rsidRPr="00AC5317" w:rsidRDefault="00AC5317" w:rsidP="00DF052C">
      <w:pPr>
        <w:spacing w:line="360" w:lineRule="auto"/>
        <w:rPr>
          <w:rFonts w:ascii="Arial" w:hAnsi="Arial" w:cs="Arial"/>
        </w:rPr>
      </w:pPr>
      <w:r w:rsidRPr="00AC5317">
        <w:rPr>
          <w:rFonts w:ascii="Arial" w:hAnsi="Arial" w:cs="Arial"/>
        </w:rPr>
        <w:t xml:space="preserve">PwC (2022) </w:t>
      </w:r>
      <w:r w:rsidRPr="00AC5317">
        <w:rPr>
          <w:rFonts w:ascii="Arial" w:hAnsi="Arial" w:cs="Arial"/>
          <w:i/>
          <w:iCs/>
        </w:rPr>
        <w:t>Digital Health Market Outlook.</w:t>
      </w:r>
      <w:r w:rsidRPr="00AC5317">
        <w:rPr>
          <w:rFonts w:ascii="Arial" w:hAnsi="Arial" w:cs="Arial"/>
        </w:rPr>
        <w:t xml:space="preserve"> London: PwC.</w:t>
      </w:r>
    </w:p>
    <w:p w14:paraId="394E9EB9" w14:textId="52BB54EF" w:rsidR="00AC5317" w:rsidRPr="00AC5317" w:rsidRDefault="00AC5317" w:rsidP="00DF052C">
      <w:pPr>
        <w:spacing w:line="360" w:lineRule="auto"/>
        <w:rPr>
          <w:rFonts w:ascii="Arial" w:hAnsi="Arial" w:cs="Arial"/>
        </w:rPr>
      </w:pPr>
    </w:p>
    <w:p w14:paraId="6023D6B8" w14:textId="77777777" w:rsidR="00AC5317" w:rsidRPr="00B13FD7" w:rsidRDefault="00AC5317" w:rsidP="00DF052C">
      <w:pPr>
        <w:spacing w:line="360" w:lineRule="auto"/>
        <w:rPr>
          <w:rFonts w:ascii="Arial" w:hAnsi="Arial" w:cs="Arial"/>
        </w:rPr>
      </w:pPr>
    </w:p>
    <w:sectPr w:rsidR="00AC5317" w:rsidRPr="00B13FD7" w:rsidSect="00166331">
      <w:footerReference w:type="default" r:id="rId9"/>
      <w:pgSz w:w="11906" w:h="16838"/>
      <w:pgMar w:top="1440" w:right="1440" w:bottom="1440" w:left="1440" w:header="708" w:footer="708" w:gutter="0"/>
      <w:pgBorders w:display="firstPage" w:offsetFrom="page">
        <w:top w:val="single" w:sz="18" w:space="24" w:color="4472C4" w:themeColor="accent1"/>
        <w:left w:val="single" w:sz="18" w:space="24" w:color="4472C4" w:themeColor="accent1"/>
        <w:bottom w:val="single" w:sz="18" w:space="24" w:color="4472C4" w:themeColor="accent1"/>
        <w:right w:val="single" w:sz="18" w:space="24" w:color="4472C4" w:themeColor="accent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1F995" w14:textId="77777777" w:rsidR="004B4F2D" w:rsidRDefault="004B4F2D" w:rsidP="008478C2">
      <w:pPr>
        <w:spacing w:after="0" w:line="240" w:lineRule="auto"/>
      </w:pPr>
      <w:r>
        <w:separator/>
      </w:r>
    </w:p>
  </w:endnote>
  <w:endnote w:type="continuationSeparator" w:id="0">
    <w:p w14:paraId="537450FF" w14:textId="77777777" w:rsidR="004B4F2D" w:rsidRDefault="004B4F2D" w:rsidP="00847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2135535"/>
      <w:docPartObj>
        <w:docPartGallery w:val="Page Numbers (Bottom of Page)"/>
        <w:docPartUnique/>
      </w:docPartObj>
    </w:sdtPr>
    <w:sdtEndPr>
      <w:rPr>
        <w:noProof/>
      </w:rPr>
    </w:sdtEndPr>
    <w:sdtContent>
      <w:p w14:paraId="2E547F01" w14:textId="3E01B056" w:rsidR="00162BED" w:rsidRDefault="00162B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16EEA2" w14:textId="77777777" w:rsidR="00162BED" w:rsidRDefault="00162B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3D78B" w14:textId="77777777" w:rsidR="004B4F2D" w:rsidRDefault="004B4F2D" w:rsidP="008478C2">
      <w:pPr>
        <w:spacing w:after="0" w:line="240" w:lineRule="auto"/>
      </w:pPr>
      <w:r>
        <w:separator/>
      </w:r>
    </w:p>
  </w:footnote>
  <w:footnote w:type="continuationSeparator" w:id="0">
    <w:p w14:paraId="55CCCE9B" w14:textId="77777777" w:rsidR="004B4F2D" w:rsidRDefault="004B4F2D" w:rsidP="008478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1057C"/>
    <w:multiLevelType w:val="multilevel"/>
    <w:tmpl w:val="4F284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984DB6"/>
    <w:multiLevelType w:val="multilevel"/>
    <w:tmpl w:val="065C3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1B0158"/>
    <w:multiLevelType w:val="multilevel"/>
    <w:tmpl w:val="726AB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1F4CB3"/>
    <w:multiLevelType w:val="multilevel"/>
    <w:tmpl w:val="4530C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1C0790"/>
    <w:multiLevelType w:val="multilevel"/>
    <w:tmpl w:val="93246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201E26"/>
    <w:multiLevelType w:val="multilevel"/>
    <w:tmpl w:val="7B98E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C607E5"/>
    <w:multiLevelType w:val="multilevel"/>
    <w:tmpl w:val="0F2EA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54B28B7"/>
    <w:multiLevelType w:val="multilevel"/>
    <w:tmpl w:val="81C62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7959017">
    <w:abstractNumId w:val="2"/>
  </w:num>
  <w:num w:numId="2" w16cid:durableId="1223911413">
    <w:abstractNumId w:val="3"/>
  </w:num>
  <w:num w:numId="3" w16cid:durableId="2015186212">
    <w:abstractNumId w:val="4"/>
  </w:num>
  <w:num w:numId="4" w16cid:durableId="1589730167">
    <w:abstractNumId w:val="0"/>
  </w:num>
  <w:num w:numId="5" w16cid:durableId="937298302">
    <w:abstractNumId w:val="1"/>
  </w:num>
  <w:num w:numId="6" w16cid:durableId="1036931306">
    <w:abstractNumId w:val="7"/>
  </w:num>
  <w:num w:numId="7" w16cid:durableId="747070155">
    <w:abstractNumId w:val="5"/>
  </w:num>
  <w:num w:numId="8" w16cid:durableId="18028472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317"/>
    <w:rsid w:val="00036C6C"/>
    <w:rsid w:val="00072A11"/>
    <w:rsid w:val="0008507B"/>
    <w:rsid w:val="00094314"/>
    <w:rsid w:val="00162BED"/>
    <w:rsid w:val="00166331"/>
    <w:rsid w:val="001B1C10"/>
    <w:rsid w:val="002D41E4"/>
    <w:rsid w:val="003B728E"/>
    <w:rsid w:val="00453CD7"/>
    <w:rsid w:val="004B4F2D"/>
    <w:rsid w:val="004C2B81"/>
    <w:rsid w:val="00596A7F"/>
    <w:rsid w:val="005E2D84"/>
    <w:rsid w:val="005F6937"/>
    <w:rsid w:val="007360C6"/>
    <w:rsid w:val="0078315C"/>
    <w:rsid w:val="00791D6A"/>
    <w:rsid w:val="007932E2"/>
    <w:rsid w:val="007E1344"/>
    <w:rsid w:val="0080040C"/>
    <w:rsid w:val="008478C2"/>
    <w:rsid w:val="008E1A2C"/>
    <w:rsid w:val="009C5004"/>
    <w:rsid w:val="00AC5317"/>
    <w:rsid w:val="00B039A7"/>
    <w:rsid w:val="00B13FD7"/>
    <w:rsid w:val="00B503BA"/>
    <w:rsid w:val="00C14DDB"/>
    <w:rsid w:val="00DF052C"/>
    <w:rsid w:val="00E43AFA"/>
    <w:rsid w:val="00E521CD"/>
    <w:rsid w:val="00E94FC6"/>
    <w:rsid w:val="00F3132B"/>
    <w:rsid w:val="00FA2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DFE0A4"/>
  <w15:chartTrackingRefBased/>
  <w15:docId w15:val="{699018A3-3B45-4A04-A78C-F88816277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53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C53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C531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C531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C531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C53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53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53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53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31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C53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C531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C531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C531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C53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53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53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5317"/>
    <w:rPr>
      <w:rFonts w:eastAsiaTheme="majorEastAsia" w:cstheme="majorBidi"/>
      <w:color w:val="272727" w:themeColor="text1" w:themeTint="D8"/>
    </w:rPr>
  </w:style>
  <w:style w:type="paragraph" w:styleId="Title">
    <w:name w:val="Title"/>
    <w:basedOn w:val="Normal"/>
    <w:next w:val="Normal"/>
    <w:link w:val="TitleChar"/>
    <w:uiPriority w:val="10"/>
    <w:qFormat/>
    <w:rsid w:val="00AC53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53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53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53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5317"/>
    <w:pPr>
      <w:spacing w:before="160"/>
      <w:jc w:val="center"/>
    </w:pPr>
    <w:rPr>
      <w:i/>
      <w:iCs/>
      <w:color w:val="404040" w:themeColor="text1" w:themeTint="BF"/>
    </w:rPr>
  </w:style>
  <w:style w:type="character" w:customStyle="1" w:styleId="QuoteChar">
    <w:name w:val="Quote Char"/>
    <w:basedOn w:val="DefaultParagraphFont"/>
    <w:link w:val="Quote"/>
    <w:uiPriority w:val="29"/>
    <w:rsid w:val="00AC5317"/>
    <w:rPr>
      <w:i/>
      <w:iCs/>
      <w:color w:val="404040" w:themeColor="text1" w:themeTint="BF"/>
    </w:rPr>
  </w:style>
  <w:style w:type="paragraph" w:styleId="ListParagraph">
    <w:name w:val="List Paragraph"/>
    <w:basedOn w:val="Normal"/>
    <w:uiPriority w:val="34"/>
    <w:qFormat/>
    <w:rsid w:val="00AC5317"/>
    <w:pPr>
      <w:ind w:left="720"/>
      <w:contextualSpacing/>
    </w:pPr>
  </w:style>
  <w:style w:type="character" w:styleId="IntenseEmphasis">
    <w:name w:val="Intense Emphasis"/>
    <w:basedOn w:val="DefaultParagraphFont"/>
    <w:uiPriority w:val="21"/>
    <w:qFormat/>
    <w:rsid w:val="00AC5317"/>
    <w:rPr>
      <w:i/>
      <w:iCs/>
      <w:color w:val="2F5496" w:themeColor="accent1" w:themeShade="BF"/>
    </w:rPr>
  </w:style>
  <w:style w:type="paragraph" w:styleId="IntenseQuote">
    <w:name w:val="Intense Quote"/>
    <w:basedOn w:val="Normal"/>
    <w:next w:val="Normal"/>
    <w:link w:val="IntenseQuoteChar"/>
    <w:uiPriority w:val="30"/>
    <w:qFormat/>
    <w:rsid w:val="00AC53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C5317"/>
    <w:rPr>
      <w:i/>
      <w:iCs/>
      <w:color w:val="2F5496" w:themeColor="accent1" w:themeShade="BF"/>
    </w:rPr>
  </w:style>
  <w:style w:type="character" w:styleId="IntenseReference">
    <w:name w:val="Intense Reference"/>
    <w:basedOn w:val="DefaultParagraphFont"/>
    <w:uiPriority w:val="32"/>
    <w:qFormat/>
    <w:rsid w:val="00AC5317"/>
    <w:rPr>
      <w:b/>
      <w:bCs/>
      <w:smallCaps/>
      <w:color w:val="2F5496" w:themeColor="accent1" w:themeShade="BF"/>
      <w:spacing w:val="5"/>
    </w:rPr>
  </w:style>
  <w:style w:type="paragraph" w:styleId="NoSpacing">
    <w:name w:val="No Spacing"/>
    <w:link w:val="NoSpacingChar"/>
    <w:uiPriority w:val="1"/>
    <w:qFormat/>
    <w:rsid w:val="004C2B8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C2B81"/>
    <w:rPr>
      <w:rFonts w:eastAsiaTheme="minorEastAsia"/>
      <w:lang w:val="en-US"/>
    </w:rPr>
  </w:style>
  <w:style w:type="paragraph" w:styleId="Header">
    <w:name w:val="header"/>
    <w:basedOn w:val="Normal"/>
    <w:link w:val="HeaderChar"/>
    <w:uiPriority w:val="99"/>
    <w:unhideWhenUsed/>
    <w:rsid w:val="008478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78C2"/>
  </w:style>
  <w:style w:type="paragraph" w:styleId="Footer">
    <w:name w:val="footer"/>
    <w:basedOn w:val="Normal"/>
    <w:link w:val="FooterChar"/>
    <w:uiPriority w:val="99"/>
    <w:unhideWhenUsed/>
    <w:rsid w:val="008478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78C2"/>
  </w:style>
  <w:style w:type="paragraph" w:styleId="TOCHeading">
    <w:name w:val="TOC Heading"/>
    <w:basedOn w:val="Heading1"/>
    <w:next w:val="Normal"/>
    <w:uiPriority w:val="39"/>
    <w:unhideWhenUsed/>
    <w:qFormat/>
    <w:rsid w:val="009C5004"/>
    <w:pPr>
      <w:spacing w:before="240" w:after="0"/>
      <w:outlineLvl w:val="9"/>
    </w:pPr>
    <w:rPr>
      <w:sz w:val="32"/>
      <w:szCs w:val="32"/>
      <w:lang w:val="en-US"/>
    </w:rPr>
  </w:style>
  <w:style w:type="paragraph" w:styleId="TOC1">
    <w:name w:val="toc 1"/>
    <w:basedOn w:val="Normal"/>
    <w:next w:val="Normal"/>
    <w:autoRedefine/>
    <w:uiPriority w:val="39"/>
    <w:unhideWhenUsed/>
    <w:rsid w:val="00166331"/>
    <w:pPr>
      <w:spacing w:after="100"/>
    </w:pPr>
    <w:rPr>
      <w:rFonts w:ascii="Arial" w:hAnsi="Arial"/>
    </w:rPr>
  </w:style>
  <w:style w:type="paragraph" w:styleId="TOC2">
    <w:name w:val="toc 2"/>
    <w:basedOn w:val="Normal"/>
    <w:next w:val="Normal"/>
    <w:autoRedefine/>
    <w:uiPriority w:val="39"/>
    <w:unhideWhenUsed/>
    <w:rsid w:val="0080040C"/>
    <w:pPr>
      <w:spacing w:after="100"/>
      <w:ind w:left="220"/>
    </w:pPr>
  </w:style>
  <w:style w:type="paragraph" w:styleId="TOC3">
    <w:name w:val="toc 3"/>
    <w:basedOn w:val="Normal"/>
    <w:next w:val="Normal"/>
    <w:autoRedefine/>
    <w:uiPriority w:val="39"/>
    <w:unhideWhenUsed/>
    <w:rsid w:val="0080040C"/>
    <w:pPr>
      <w:spacing w:after="100"/>
      <w:ind w:left="440"/>
    </w:pPr>
  </w:style>
  <w:style w:type="character" w:styleId="Hyperlink">
    <w:name w:val="Hyperlink"/>
    <w:basedOn w:val="DefaultParagraphFont"/>
    <w:uiPriority w:val="99"/>
    <w:unhideWhenUsed/>
    <w:rsid w:val="008004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707A11-C60E-4990-A288-C436A47A7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517</TotalTime>
  <Pages>20</Pages>
  <Words>3781</Words>
  <Characters>25396</Characters>
  <Application>Microsoft Office Word</Application>
  <DocSecurity>0</DocSecurity>
  <Lines>663</Lines>
  <Paragraphs>424</Paragraphs>
  <ScaleCrop>false</ScaleCrop>
  <HeadingPairs>
    <vt:vector size="2" baseType="variant">
      <vt:variant>
        <vt:lpstr>Title</vt:lpstr>
      </vt:variant>
      <vt:variant>
        <vt:i4>1</vt:i4>
      </vt:variant>
    </vt:vector>
  </HeadingPairs>
  <TitlesOfParts>
    <vt:vector size="1" baseType="lpstr">
      <vt:lpstr>Understanding and engaging stakeholders Stakeholder engagement plan</vt:lpstr>
    </vt:vector>
  </TitlesOfParts>
  <Company/>
  <LinksUpToDate>false</LinksUpToDate>
  <CharactersWithSpaces>28780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stakeholders Stakeholder engagement plan</dc:title>
  <dc:subject/>
  <dc:creator/>
  <cp:keywords/>
  <dc:description/>
  <cp:lastModifiedBy>Teddy Ekpo</cp:lastModifiedBy>
  <cp:revision>1</cp:revision>
  <dcterms:created xsi:type="dcterms:W3CDTF">2025-11-19T13:07:00Z</dcterms:created>
  <dcterms:modified xsi:type="dcterms:W3CDTF">2025-11-19T22:08:00Z</dcterms:modified>
</cp:coreProperties>
</file>