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128002761"/>
        <w:docPartObj>
          <w:docPartGallery w:val="Cover Pages"/>
          <w:docPartUnique/>
        </w:docPartObj>
      </w:sdtPr>
      <w:sdtContent>
        <w:p w:rsidR="003079A8" w:rsidRDefault="003079A8"/>
        <w:p w:rsidR="003079A8" w:rsidRDefault="003079A8"/>
        <w:p w:rsidR="00A318DC" w:rsidRDefault="00604CAB">
          <w:r>
            <w:rPr>
              <w:noProof/>
              <w:lang w:eastAsia="en-GB"/>
            </w:rPr>
            <w:drawing>
              <wp:inline distT="0" distB="0" distL="0" distR="0" wp14:anchorId="175C7474" wp14:editId="50EC3E30">
                <wp:extent cx="5731510" cy="3717241"/>
                <wp:effectExtent l="0" t="0" r="2540" b="0"/>
                <wp:docPr id="25" name="Picture 14">
                  <a:extLst xmlns:a="http://schemas.openxmlformats.org/drawingml/2006/main">
                    <a:ext uri="{FF2B5EF4-FFF2-40B4-BE49-F238E27FC236}">
                      <a16:creationId xmlns:a16="http://schemas.microsoft.com/office/drawing/2014/main" id="{00000000-0008-0000-0A00-000019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14">
                          <a:extLst>
                            <a:ext uri="{FF2B5EF4-FFF2-40B4-BE49-F238E27FC236}">
                              <a16:creationId xmlns:a16="http://schemas.microsoft.com/office/drawing/2014/main" id="{00000000-0008-0000-0A00-000019000000}"/>
                            </a:ext>
                          </a:extLst>
                        </pic:cNvPr>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717241"/>
                        </a:xfrm>
                        <a:prstGeom prst="rect">
                          <a:avLst/>
                        </a:prstGeom>
                        <a:noFill/>
                        <a:ln>
                          <a:noFill/>
                        </a:ln>
                        <a:extLst/>
                      </pic:spPr>
                    </pic:pic>
                  </a:graphicData>
                </a:graphic>
              </wp:inline>
            </w:drawing>
          </w:r>
          <w:r w:rsidR="00A318DC">
            <w:rPr>
              <w:noProof/>
              <w:lang w:eastAsia="en-GB"/>
            </w:rPr>
            <mc:AlternateContent>
              <mc:Choice Requires="wpg">
                <w:drawing>
                  <wp:anchor distT="0" distB="0" distL="114300" distR="114300" simplePos="0" relativeHeight="251659264" behindDoc="0" locked="0" layoutInCell="0" allowOverlap="1" wp14:anchorId="1CA880FB" wp14:editId="0768E545">
                    <wp:simplePos x="0" y="0"/>
                    <wp:positionH relativeFrom="page">
                      <wp:align>center</wp:align>
                    </wp:positionH>
                    <wp:positionV relativeFrom="margin">
                      <wp:align>center</wp:align>
                    </wp:positionV>
                    <wp:extent cx="7772400" cy="8228965"/>
                    <wp:effectExtent l="38100" t="0" r="40640" b="52070"/>
                    <wp:wrapNone/>
                    <wp:docPr id="407"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72400" cy="8228965"/>
                              <a:chOff x="0" y="1440"/>
                              <a:chExt cx="12240" cy="12959"/>
                            </a:xfrm>
                          </wpg:grpSpPr>
                          <wpg:grpSp>
                            <wpg:cNvPr id="408" name="Group 4"/>
                            <wpg:cNvGrpSpPr>
                              <a:grpSpLocks/>
                            </wpg:cNvGrpSpPr>
                            <wpg:grpSpPr bwMode="auto">
                              <a:xfrm>
                                <a:off x="0" y="9661"/>
                                <a:ext cx="12240" cy="4738"/>
                                <a:chOff x="-6" y="3399"/>
                                <a:chExt cx="12197" cy="4253"/>
                              </a:xfrm>
                            </wpg:grpSpPr>
                            <wpg:grpSp>
                              <wpg:cNvPr id="409" name="Group 5"/>
                              <wpg:cNvGrpSpPr>
                                <a:grpSpLocks/>
                              </wpg:cNvGrpSpPr>
                              <wpg:grpSpPr bwMode="auto">
                                <a:xfrm>
                                  <a:off x="-6" y="3717"/>
                                  <a:ext cx="12189" cy="3550"/>
                                  <a:chOff x="18" y="7468"/>
                                  <a:chExt cx="12189" cy="3550"/>
                                </a:xfrm>
                              </wpg:grpSpPr>
                              <wps:wsp>
                                <wps:cNvPr id="410" name="Freeform 6"/>
                                <wps:cNvSpPr>
                                  <a:spLocks/>
                                </wps:cNvSpPr>
                                <wps:spPr bwMode="auto">
                                  <a:xfrm>
                                    <a:off x="18" y="7837"/>
                                    <a:ext cx="7132" cy="2863"/>
                                  </a:xfrm>
                                  <a:custGeom>
                                    <a:avLst/>
                                    <a:gdLst/>
                                    <a:ahLst/>
                                    <a:cxnLst>
                                      <a:cxn ang="0">
                                        <a:pos x="0" y="0"/>
                                      </a:cxn>
                                      <a:cxn ang="0">
                                        <a:pos x="17" y="2863"/>
                                      </a:cxn>
                                      <a:cxn ang="0">
                                        <a:pos x="7132" y="2578"/>
                                      </a:cxn>
                                      <a:cxn ang="0">
                                        <a:pos x="7132" y="200"/>
                                      </a:cxn>
                                      <a:cxn ang="0">
                                        <a:pos x="0" y="0"/>
                                      </a:cxn>
                                    </a:cxnLst>
                                    <a:rect l="0" t="0" r="r" b="b"/>
                                    <a:pathLst>
                                      <a:path w="7132" h="2863">
                                        <a:moveTo>
                                          <a:pt x="0" y="0"/>
                                        </a:moveTo>
                                        <a:lnTo>
                                          <a:pt x="17" y="2863"/>
                                        </a:lnTo>
                                        <a:lnTo>
                                          <a:pt x="7132" y="2578"/>
                                        </a:lnTo>
                                        <a:lnTo>
                                          <a:pt x="7132" y="200"/>
                                        </a:lnTo>
                                        <a:lnTo>
                                          <a:pt x="0" y="0"/>
                                        </a:lnTo>
                                        <a:close/>
                                      </a:path>
                                    </a:pathLst>
                                  </a:custGeom>
                                  <a:solidFill>
                                    <a:srgbClr val="A7BFD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1" name="Freeform 7"/>
                                <wps:cNvSpPr>
                                  <a:spLocks/>
                                </wps:cNvSpPr>
                                <wps:spPr bwMode="auto">
                                  <a:xfrm>
                                    <a:off x="7150" y="7468"/>
                                    <a:ext cx="3466" cy="3550"/>
                                  </a:xfrm>
                                  <a:custGeom>
                                    <a:avLst/>
                                    <a:gdLst/>
                                    <a:ahLst/>
                                    <a:cxnLst>
                                      <a:cxn ang="0">
                                        <a:pos x="0" y="569"/>
                                      </a:cxn>
                                      <a:cxn ang="0">
                                        <a:pos x="0" y="2930"/>
                                      </a:cxn>
                                      <a:cxn ang="0">
                                        <a:pos x="3466" y="3550"/>
                                      </a:cxn>
                                      <a:cxn ang="0">
                                        <a:pos x="3466" y="0"/>
                                      </a:cxn>
                                      <a:cxn ang="0">
                                        <a:pos x="0" y="569"/>
                                      </a:cxn>
                                    </a:cxnLst>
                                    <a:rect l="0" t="0" r="r" b="b"/>
                                    <a:pathLst>
                                      <a:path w="3466" h="3550">
                                        <a:moveTo>
                                          <a:pt x="0" y="569"/>
                                        </a:moveTo>
                                        <a:lnTo>
                                          <a:pt x="0" y="2930"/>
                                        </a:lnTo>
                                        <a:lnTo>
                                          <a:pt x="3466" y="3550"/>
                                        </a:lnTo>
                                        <a:lnTo>
                                          <a:pt x="3466" y="0"/>
                                        </a:lnTo>
                                        <a:lnTo>
                                          <a:pt x="0" y="569"/>
                                        </a:lnTo>
                                        <a:close/>
                                      </a:path>
                                    </a:pathLst>
                                  </a:custGeom>
                                  <a:solidFill>
                                    <a:srgbClr val="D3DFE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2" name="Freeform 8"/>
                                <wps:cNvSpPr>
                                  <a:spLocks/>
                                </wps:cNvSpPr>
                                <wps:spPr bwMode="auto">
                                  <a:xfrm>
                                    <a:off x="10616" y="7468"/>
                                    <a:ext cx="1591" cy="3550"/>
                                  </a:xfrm>
                                  <a:custGeom>
                                    <a:avLst/>
                                    <a:gdLst/>
                                    <a:ahLst/>
                                    <a:cxnLst>
                                      <a:cxn ang="0">
                                        <a:pos x="0" y="0"/>
                                      </a:cxn>
                                      <a:cxn ang="0">
                                        <a:pos x="0" y="3550"/>
                                      </a:cxn>
                                      <a:cxn ang="0">
                                        <a:pos x="1591" y="2746"/>
                                      </a:cxn>
                                      <a:cxn ang="0">
                                        <a:pos x="1591" y="737"/>
                                      </a:cxn>
                                      <a:cxn ang="0">
                                        <a:pos x="0" y="0"/>
                                      </a:cxn>
                                    </a:cxnLst>
                                    <a:rect l="0" t="0" r="r" b="b"/>
                                    <a:pathLst>
                                      <a:path w="1591" h="3550">
                                        <a:moveTo>
                                          <a:pt x="0" y="0"/>
                                        </a:moveTo>
                                        <a:lnTo>
                                          <a:pt x="0" y="3550"/>
                                        </a:lnTo>
                                        <a:lnTo>
                                          <a:pt x="1591" y="2746"/>
                                        </a:lnTo>
                                        <a:lnTo>
                                          <a:pt x="1591" y="737"/>
                                        </a:lnTo>
                                        <a:lnTo>
                                          <a:pt x="0" y="0"/>
                                        </a:lnTo>
                                        <a:close/>
                                      </a:path>
                                    </a:pathLst>
                                  </a:custGeom>
                                  <a:solidFill>
                                    <a:srgbClr val="A7BFD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grpSp>
                            <wps:wsp>
                              <wps:cNvPr id="413" name="Freeform 9"/>
                              <wps:cNvSpPr>
                                <a:spLocks/>
                              </wps:cNvSpPr>
                              <wps:spPr bwMode="auto">
                                <a:xfrm>
                                  <a:off x="8071" y="4069"/>
                                  <a:ext cx="4120" cy="2913"/>
                                </a:xfrm>
                                <a:custGeom>
                                  <a:avLst/>
                                  <a:gdLst/>
                                  <a:ahLst/>
                                  <a:cxnLst>
                                    <a:cxn ang="0">
                                      <a:pos x="1" y="251"/>
                                    </a:cxn>
                                    <a:cxn ang="0">
                                      <a:pos x="0" y="2662"/>
                                    </a:cxn>
                                    <a:cxn ang="0">
                                      <a:pos x="4120" y="2913"/>
                                    </a:cxn>
                                    <a:cxn ang="0">
                                      <a:pos x="4120" y="0"/>
                                    </a:cxn>
                                    <a:cxn ang="0">
                                      <a:pos x="1" y="251"/>
                                    </a:cxn>
                                  </a:cxnLst>
                                  <a:rect l="0" t="0" r="r" b="b"/>
                                  <a:pathLst>
                                    <a:path w="4120" h="2913">
                                      <a:moveTo>
                                        <a:pt x="1" y="251"/>
                                      </a:moveTo>
                                      <a:lnTo>
                                        <a:pt x="0" y="2662"/>
                                      </a:lnTo>
                                      <a:lnTo>
                                        <a:pt x="4120" y="2913"/>
                                      </a:lnTo>
                                      <a:lnTo>
                                        <a:pt x="4120" y="0"/>
                                      </a:lnTo>
                                      <a:lnTo>
                                        <a:pt x="1" y="251"/>
                                      </a:lnTo>
                                      <a:close/>
                                    </a:path>
                                  </a:pathLst>
                                </a:custGeom>
                                <a:solidFill>
                                  <a:srgbClr val="D8D8D8"/>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4" name="Freeform 10"/>
                              <wps:cNvSpPr>
                                <a:spLocks/>
                              </wps:cNvSpPr>
                              <wps:spPr bwMode="auto">
                                <a:xfrm>
                                  <a:off x="4104" y="3399"/>
                                  <a:ext cx="3985" cy="4236"/>
                                </a:xfrm>
                                <a:custGeom>
                                  <a:avLst/>
                                  <a:gdLst/>
                                  <a:ahLst/>
                                  <a:cxnLst>
                                    <a:cxn ang="0">
                                      <a:pos x="0" y="0"/>
                                    </a:cxn>
                                    <a:cxn ang="0">
                                      <a:pos x="0" y="4236"/>
                                    </a:cxn>
                                    <a:cxn ang="0">
                                      <a:pos x="3985" y="3349"/>
                                    </a:cxn>
                                    <a:cxn ang="0">
                                      <a:pos x="3985" y="921"/>
                                    </a:cxn>
                                    <a:cxn ang="0">
                                      <a:pos x="0" y="0"/>
                                    </a:cxn>
                                  </a:cxnLst>
                                  <a:rect l="0" t="0" r="r" b="b"/>
                                  <a:pathLst>
                                    <a:path w="3985" h="4236">
                                      <a:moveTo>
                                        <a:pt x="0" y="0"/>
                                      </a:moveTo>
                                      <a:lnTo>
                                        <a:pt x="0" y="4236"/>
                                      </a:lnTo>
                                      <a:lnTo>
                                        <a:pt x="3985" y="3349"/>
                                      </a:lnTo>
                                      <a:lnTo>
                                        <a:pt x="3985" y="921"/>
                                      </a:lnTo>
                                      <a:lnTo>
                                        <a:pt x="0" y="0"/>
                                      </a:lnTo>
                                      <a:close/>
                                    </a:path>
                                  </a:pathLst>
                                </a:custGeom>
                                <a:solidFill>
                                  <a:srgbClr val="BFBFBF"/>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5" name="Freeform 11"/>
                              <wps:cNvSpPr>
                                <a:spLocks/>
                              </wps:cNvSpPr>
                              <wps:spPr bwMode="auto">
                                <a:xfrm>
                                  <a:off x="18" y="3399"/>
                                  <a:ext cx="4086" cy="4253"/>
                                </a:xfrm>
                                <a:custGeom>
                                  <a:avLst/>
                                  <a:gdLst/>
                                  <a:ahLst/>
                                  <a:cxnLst>
                                    <a:cxn ang="0">
                                      <a:pos x="4086" y="0"/>
                                    </a:cxn>
                                    <a:cxn ang="0">
                                      <a:pos x="4084" y="4253"/>
                                    </a:cxn>
                                    <a:cxn ang="0">
                                      <a:pos x="0" y="3198"/>
                                    </a:cxn>
                                    <a:cxn ang="0">
                                      <a:pos x="0" y="1072"/>
                                    </a:cxn>
                                    <a:cxn ang="0">
                                      <a:pos x="4086" y="0"/>
                                    </a:cxn>
                                  </a:cxnLst>
                                  <a:rect l="0" t="0" r="r" b="b"/>
                                  <a:pathLst>
                                    <a:path w="4086" h="4253">
                                      <a:moveTo>
                                        <a:pt x="4086" y="0"/>
                                      </a:moveTo>
                                      <a:lnTo>
                                        <a:pt x="4084" y="4253"/>
                                      </a:lnTo>
                                      <a:lnTo>
                                        <a:pt x="0" y="3198"/>
                                      </a:lnTo>
                                      <a:lnTo>
                                        <a:pt x="0" y="1072"/>
                                      </a:lnTo>
                                      <a:lnTo>
                                        <a:pt x="4086" y="0"/>
                                      </a:lnTo>
                                      <a:close/>
                                    </a:path>
                                  </a:pathLst>
                                </a:custGeom>
                                <a:solidFill>
                                  <a:srgbClr val="D8D8D8"/>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6" name="Freeform 12"/>
                              <wps:cNvSpPr>
                                <a:spLocks/>
                              </wps:cNvSpPr>
                              <wps:spPr bwMode="auto">
                                <a:xfrm>
                                  <a:off x="17" y="3617"/>
                                  <a:ext cx="2076" cy="3851"/>
                                </a:xfrm>
                                <a:custGeom>
                                  <a:avLst/>
                                  <a:gdLst/>
                                  <a:ahLst/>
                                  <a:cxnLst>
                                    <a:cxn ang="0">
                                      <a:pos x="0" y="921"/>
                                    </a:cxn>
                                    <a:cxn ang="0">
                                      <a:pos x="2060" y="0"/>
                                    </a:cxn>
                                    <a:cxn ang="0">
                                      <a:pos x="2076" y="3851"/>
                                    </a:cxn>
                                    <a:cxn ang="0">
                                      <a:pos x="0" y="2981"/>
                                    </a:cxn>
                                    <a:cxn ang="0">
                                      <a:pos x="0" y="921"/>
                                    </a:cxn>
                                  </a:cxnLst>
                                  <a:rect l="0" t="0" r="r" b="b"/>
                                  <a:pathLst>
                                    <a:path w="2076" h="3851">
                                      <a:moveTo>
                                        <a:pt x="0" y="921"/>
                                      </a:moveTo>
                                      <a:lnTo>
                                        <a:pt x="2060" y="0"/>
                                      </a:lnTo>
                                      <a:lnTo>
                                        <a:pt x="2076" y="3851"/>
                                      </a:lnTo>
                                      <a:lnTo>
                                        <a:pt x="0" y="2981"/>
                                      </a:lnTo>
                                      <a:lnTo>
                                        <a:pt x="0" y="921"/>
                                      </a:lnTo>
                                      <a:close/>
                                    </a:path>
                                  </a:pathLst>
                                </a:custGeom>
                                <a:solidFill>
                                  <a:srgbClr val="D3DFE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7" name="Freeform 13"/>
                              <wps:cNvSpPr>
                                <a:spLocks/>
                              </wps:cNvSpPr>
                              <wps:spPr bwMode="auto">
                                <a:xfrm>
                                  <a:off x="2077" y="3617"/>
                                  <a:ext cx="6011" cy="3835"/>
                                </a:xfrm>
                                <a:custGeom>
                                  <a:avLst/>
                                  <a:gdLst/>
                                  <a:ahLst/>
                                  <a:cxnLst>
                                    <a:cxn ang="0">
                                      <a:pos x="0" y="0"/>
                                    </a:cxn>
                                    <a:cxn ang="0">
                                      <a:pos x="17" y="3835"/>
                                    </a:cxn>
                                    <a:cxn ang="0">
                                      <a:pos x="6011" y="2629"/>
                                    </a:cxn>
                                    <a:cxn ang="0">
                                      <a:pos x="6011" y="1239"/>
                                    </a:cxn>
                                    <a:cxn ang="0">
                                      <a:pos x="0" y="0"/>
                                    </a:cxn>
                                  </a:cxnLst>
                                  <a:rect l="0" t="0" r="r" b="b"/>
                                  <a:pathLst>
                                    <a:path w="6011" h="3835">
                                      <a:moveTo>
                                        <a:pt x="0" y="0"/>
                                      </a:moveTo>
                                      <a:lnTo>
                                        <a:pt x="17" y="3835"/>
                                      </a:lnTo>
                                      <a:lnTo>
                                        <a:pt x="6011" y="2629"/>
                                      </a:lnTo>
                                      <a:lnTo>
                                        <a:pt x="6011" y="1239"/>
                                      </a:lnTo>
                                      <a:lnTo>
                                        <a:pt x="0" y="0"/>
                                      </a:lnTo>
                                      <a:close/>
                                    </a:path>
                                  </a:pathLst>
                                </a:custGeom>
                                <a:solidFill>
                                  <a:srgbClr val="A7BFD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8" name="Freeform 14"/>
                              <wps:cNvSpPr>
                                <a:spLocks/>
                              </wps:cNvSpPr>
                              <wps:spPr bwMode="auto">
                                <a:xfrm>
                                  <a:off x="8088" y="3835"/>
                                  <a:ext cx="4102" cy="3432"/>
                                </a:xfrm>
                                <a:custGeom>
                                  <a:avLst/>
                                  <a:gdLst/>
                                  <a:ahLst/>
                                  <a:cxnLst>
                                    <a:cxn ang="0">
                                      <a:pos x="0" y="1038"/>
                                    </a:cxn>
                                    <a:cxn ang="0">
                                      <a:pos x="0" y="2411"/>
                                    </a:cxn>
                                    <a:cxn ang="0">
                                      <a:pos x="4102" y="3432"/>
                                    </a:cxn>
                                    <a:cxn ang="0">
                                      <a:pos x="4102" y="0"/>
                                    </a:cxn>
                                    <a:cxn ang="0">
                                      <a:pos x="0" y="1038"/>
                                    </a:cxn>
                                  </a:cxnLst>
                                  <a:rect l="0" t="0" r="r" b="b"/>
                                  <a:pathLst>
                                    <a:path w="4102" h="3432">
                                      <a:moveTo>
                                        <a:pt x="0" y="1038"/>
                                      </a:moveTo>
                                      <a:lnTo>
                                        <a:pt x="0" y="2411"/>
                                      </a:lnTo>
                                      <a:lnTo>
                                        <a:pt x="4102" y="3432"/>
                                      </a:lnTo>
                                      <a:lnTo>
                                        <a:pt x="4102" y="0"/>
                                      </a:lnTo>
                                      <a:lnTo>
                                        <a:pt x="0" y="1038"/>
                                      </a:lnTo>
                                      <a:close/>
                                    </a:path>
                                  </a:pathLst>
                                </a:custGeom>
                                <a:solidFill>
                                  <a:srgbClr val="D3DFE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grpSp>
                          <wps:wsp>
                            <wps:cNvPr id="419" name="Rectangle 15"/>
                            <wps:cNvSpPr>
                              <a:spLocks noChangeArrowheads="1"/>
                            </wps:cNvSpPr>
                            <wps:spPr bwMode="auto">
                              <a:xfrm>
                                <a:off x="1800" y="1440"/>
                                <a:ext cx="8638" cy="1042"/>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b/>
                                      <w:bCs/>
                                      <w:color w:val="000000" w:themeColor="text1"/>
                                      <w:sz w:val="32"/>
                                      <w:szCs w:val="32"/>
                                    </w:rPr>
                                    <w:alias w:val="Company"/>
                                    <w:id w:val="15866524"/>
                                    <w:dataBinding w:prefixMappings="xmlns:ns0='http://schemas.openxmlformats.org/officeDocument/2006/extended-properties'" w:xpath="/ns0:Properties[1]/ns0:Company[1]" w:storeItemID="{6668398D-A668-4E3E-A5EB-62B293D839F1}"/>
                                    <w:text/>
                                  </w:sdtPr>
                                  <w:sdtContent>
                                    <w:p w:rsidR="002120CE" w:rsidRDefault="002120CE">
                                      <w:pPr>
                                        <w:spacing w:after="0"/>
                                        <w:rPr>
                                          <w:b/>
                                          <w:bCs/>
                                          <w:color w:val="000000" w:themeColor="text1"/>
                                          <w:sz w:val="32"/>
                                          <w:szCs w:val="32"/>
                                        </w:rPr>
                                      </w:pPr>
                                      <w:r>
                                        <w:rPr>
                                          <w:b/>
                                          <w:bCs/>
                                          <w:color w:val="000000" w:themeColor="text1"/>
                                          <w:sz w:val="32"/>
                                          <w:szCs w:val="32"/>
                                        </w:rPr>
                                        <w:t>University of Wales Trinity Saint David</w:t>
                                      </w:r>
                                    </w:p>
                                  </w:sdtContent>
                                </w:sdt>
                                <w:p w:rsidR="002120CE" w:rsidRDefault="002120CE">
                                  <w:pPr>
                                    <w:spacing w:after="0"/>
                                    <w:rPr>
                                      <w:b/>
                                      <w:bCs/>
                                      <w:color w:val="000000" w:themeColor="text1"/>
                                      <w:sz w:val="32"/>
                                      <w:szCs w:val="32"/>
                                    </w:rPr>
                                  </w:pPr>
                                </w:p>
                              </w:txbxContent>
                            </wps:txbx>
                            <wps:bodyPr rot="0" vert="horz" wrap="square" lIns="91440" tIns="45720" rIns="91440" bIns="45720" anchor="t" anchorCtr="0" upright="1">
                              <a:spAutoFit/>
                            </wps:bodyPr>
                          </wps:wsp>
                          <wps:wsp>
                            <wps:cNvPr id="420" name="Rectangle 16"/>
                            <wps:cNvSpPr>
                              <a:spLocks noChangeArrowheads="1"/>
                            </wps:cNvSpPr>
                            <wps:spPr bwMode="auto">
                              <a:xfrm>
                                <a:off x="6494" y="11160"/>
                                <a:ext cx="4998" cy="1692"/>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sz w:val="96"/>
                                      <w:szCs w:val="96"/>
                                      <w14:numForm w14:val="oldStyle"/>
                                    </w:rPr>
                                    <w:alias w:val="Year"/>
                                    <w:id w:val="18366977"/>
                                    <w:dataBinding w:prefixMappings="xmlns:ns0='http://schemas.microsoft.com/office/2006/coverPageProps'" w:xpath="/ns0:CoverPageProperties[1]/ns0:PublishDate[1]" w:storeItemID="{55AF091B-3C7A-41E3-B477-F2FDAA23CFDA}"/>
                                    <w:date w:fullDate="2018-01-01T00:00:00Z">
                                      <w:dateFormat w:val="yy"/>
                                      <w:lid w:val="en-US"/>
                                      <w:storeMappedDataAs w:val="dateTime"/>
                                      <w:calendar w:val="gregorian"/>
                                    </w:date>
                                  </w:sdtPr>
                                  <w:sdtContent>
                                    <w:p w:rsidR="002120CE" w:rsidRDefault="002120CE">
                                      <w:pPr>
                                        <w:jc w:val="right"/>
                                        <w:rPr>
                                          <w:sz w:val="96"/>
                                          <w:szCs w:val="96"/>
                                          <w14:numForm w14:val="oldStyle"/>
                                        </w:rPr>
                                      </w:pPr>
                                      <w:r>
                                        <w:rPr>
                                          <w:sz w:val="96"/>
                                          <w:szCs w:val="96"/>
                                          <w:lang w:val="en-US"/>
                                          <w14:numForm w14:val="oldStyle"/>
                                        </w:rPr>
                                        <w:t>18</w:t>
                                      </w:r>
                                    </w:p>
                                  </w:sdtContent>
                                </w:sdt>
                              </w:txbxContent>
                            </wps:txbx>
                            <wps:bodyPr rot="0" vert="horz" wrap="square" lIns="91440" tIns="45720" rIns="91440" bIns="45720" anchor="t" anchorCtr="0" upright="1">
                              <a:spAutoFit/>
                            </wps:bodyPr>
                          </wps:wsp>
                          <wps:wsp>
                            <wps:cNvPr id="421" name="Rectangle 17"/>
                            <wps:cNvSpPr>
                              <a:spLocks noChangeArrowheads="1"/>
                            </wps:cNvSpPr>
                            <wps:spPr bwMode="auto">
                              <a:xfrm>
                                <a:off x="1606" y="6870"/>
                                <a:ext cx="8638" cy="3798"/>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b/>
                                      <w:bCs/>
                                      <w:color w:val="1F497D" w:themeColor="text2"/>
                                      <w:sz w:val="72"/>
                                      <w:szCs w:val="72"/>
                                    </w:rPr>
                                    <w:alias w:val="Title"/>
                                    <w:id w:val="15866532"/>
                                    <w:dataBinding w:prefixMappings="xmlns:ns0='http://schemas.openxmlformats.org/package/2006/metadata/core-properties' xmlns:ns1='http://purl.org/dc/elements/1.1/'" w:xpath="/ns0:coreProperties[1]/ns1:title[1]" w:storeItemID="{6C3C8BC8-F283-45AE-878A-BAB7291924A1}"/>
                                    <w:text/>
                                  </w:sdtPr>
                                  <w:sdtContent>
                                    <w:p w:rsidR="002120CE" w:rsidRDefault="002120CE">
                                      <w:pPr>
                                        <w:spacing w:after="0"/>
                                        <w:rPr>
                                          <w:b/>
                                          <w:bCs/>
                                          <w:color w:val="1F497D" w:themeColor="text2"/>
                                          <w:sz w:val="72"/>
                                          <w:szCs w:val="72"/>
                                        </w:rPr>
                                      </w:pPr>
                                      <w:r>
                                        <w:rPr>
                                          <w:b/>
                                          <w:bCs/>
                                          <w:color w:val="1F497D" w:themeColor="text2"/>
                                          <w:sz w:val="72"/>
                                          <w:szCs w:val="72"/>
                                        </w:rPr>
                                        <w:t>M6X00417 – Major Project</w:t>
                                      </w:r>
                                    </w:p>
                                  </w:sdtContent>
                                </w:sdt>
                                <w:sdt>
                                  <w:sdtPr>
                                    <w:rPr>
                                      <w:b/>
                                      <w:bCs/>
                                      <w:color w:val="4F81BD" w:themeColor="accent1"/>
                                      <w:sz w:val="40"/>
                                      <w:szCs w:val="40"/>
                                    </w:rPr>
                                    <w:alias w:val="Subtitle"/>
                                    <w:id w:val="15866538"/>
                                    <w:dataBinding w:prefixMappings="xmlns:ns0='http://schemas.openxmlformats.org/package/2006/metadata/core-properties' xmlns:ns1='http://purl.org/dc/elements/1.1/'" w:xpath="/ns0:coreProperties[1]/ns1:subject[1]" w:storeItemID="{6C3C8BC8-F283-45AE-878A-BAB7291924A1}"/>
                                    <w:text/>
                                  </w:sdtPr>
                                  <w:sdtContent>
                                    <w:p w:rsidR="002120CE" w:rsidRDefault="002120CE">
                                      <w:pPr>
                                        <w:rPr>
                                          <w:b/>
                                          <w:bCs/>
                                          <w:color w:val="4F81BD" w:themeColor="accent1"/>
                                          <w:sz w:val="40"/>
                                          <w:szCs w:val="40"/>
                                        </w:rPr>
                                      </w:pPr>
                                      <w:r>
                                        <w:rPr>
                                          <w:b/>
                                          <w:bCs/>
                                          <w:color w:val="4F81BD" w:themeColor="accent1"/>
                                          <w:sz w:val="40"/>
                                          <w:szCs w:val="40"/>
                                        </w:rPr>
                                        <w:t>Andrew Parton – P151962</w:t>
                                      </w:r>
                                    </w:p>
                                  </w:sdtContent>
                                </w:sdt>
                                <w:sdt>
                                  <w:sdtPr>
                                    <w:rPr>
                                      <w:b/>
                                      <w:bCs/>
                                      <w:color w:val="000000" w:themeColor="text1"/>
                                      <w:sz w:val="32"/>
                                      <w:szCs w:val="32"/>
                                    </w:rPr>
                                    <w:alias w:val="Author"/>
                                    <w:id w:val="15866544"/>
                                    <w:dataBinding w:prefixMappings="xmlns:ns0='http://schemas.openxmlformats.org/package/2006/metadata/core-properties' xmlns:ns1='http://purl.org/dc/elements/1.1/'" w:xpath="/ns0:coreProperties[1]/ns1:creator[1]" w:storeItemID="{6C3C8BC8-F283-45AE-878A-BAB7291924A1}"/>
                                    <w:text/>
                                  </w:sdtPr>
                                  <w:sdtContent>
                                    <w:p w:rsidR="002120CE" w:rsidRDefault="002120CE">
                                      <w:pPr>
                                        <w:rPr>
                                          <w:b/>
                                          <w:bCs/>
                                          <w:color w:val="000000" w:themeColor="text1"/>
                                          <w:sz w:val="32"/>
                                          <w:szCs w:val="32"/>
                                        </w:rPr>
                                      </w:pPr>
                                      <w:r>
                                        <w:rPr>
                                          <w:b/>
                                          <w:bCs/>
                                          <w:color w:val="000000" w:themeColor="text1"/>
                                          <w:sz w:val="32"/>
                                          <w:szCs w:val="32"/>
                                        </w:rPr>
                                        <w:t>Andrew Parton (P151962)</w:t>
                                      </w:r>
                                    </w:p>
                                  </w:sdtContent>
                                </w:sdt>
                                <w:p w:rsidR="002120CE" w:rsidRDefault="002120CE">
                                  <w:pPr>
                                    <w:rPr>
                                      <w:b/>
                                      <w:bCs/>
                                      <w:color w:val="000000" w:themeColor="text1"/>
                                      <w:sz w:val="32"/>
                                      <w:szCs w:val="32"/>
                                    </w:rPr>
                                  </w:pPr>
                                </w:p>
                              </w:txbxContent>
                            </wps:txbx>
                            <wps:bodyPr rot="0" vert="horz" wrap="square" lIns="91440" tIns="45720" rIns="91440" bIns="45720" anchor="b" anchorCtr="0" upright="1">
                              <a:noAutofit/>
                            </wps:bodyPr>
                          </wps:wsp>
                        </wpg:wgp>
                      </a:graphicData>
                    </a:graphic>
                    <wp14:sizeRelH relativeFrom="page">
                      <wp14:pctWidth>100000</wp14:pctWidth>
                    </wp14:sizeRelH>
                    <wp14:sizeRelV relativeFrom="margin">
                      <wp14:pctHeight>100000</wp14:pctHeight>
                    </wp14:sizeRelV>
                  </wp:anchor>
                </w:drawing>
              </mc:Choice>
              <mc:Fallback>
                <w:pict>
                  <v:group w14:anchorId="1CA880FB" id="Group 3" o:spid="_x0000_s1026" style="position:absolute;margin-left:0;margin-top:0;width:612pt;height:647.95pt;z-index:251659264;mso-width-percent:1000;mso-height-percent:1000;mso-position-horizontal:center;mso-position-horizontal-relative:page;mso-position-vertical:center;mso-position-vertical-relative:margin;mso-width-percent:1000;mso-height-percent:1000;mso-height-relative:margin" coordorigin=",1440" coordsize="12240,12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" o:allowincell="f">
                    <v:group id="Group 4" o:spid="_x0000_s1027" style="position:absolute;top:9661;width:12240;height:4738" coordorigin="-6,3399" coordsize="12197,4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">
                      <v:group id="Group 5" o:spid="_x0000_s1028" style="position:absolute;left:-6;top:3717;width:12189;height:3550" coordorigin="18,7468" coordsize="12189,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">
                        <v:shape id="Freeform 6" o:spid="_x0000_s1029" style="position:absolute;left:18;top:7837;width:7132;height:2863;visibility:visible;mso-wrap-style:square;v-text-anchor:top" coordsize="7132,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" path="m,l17,2863,7132,2578r,-2378l,xe" fillcolor="#a7bfde" stroked="f">
                          <v:fill opacity="32896f"/>
                          <v:path arrowok="t" o:connecttype="custom" o:connectlocs="0,0;17,2863;7132,2578;7132,200;0,0" o:connectangles="0,0,0,0,0"/>
                        </v:shape>
                        <v:shape id="Freeform 7" o:spid="_x0000_s1030" style="position:absolute;left:7150;top:7468;width:3466;height:3550;visibility:visible;mso-wrap-style:square;v-text-anchor:top" coordsize="3466,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" path="m,569l,2930r3466,620l3466,,,569xe" fillcolor="#d3dfee" stroked="f">
                          <v:fill opacity="32896f"/>
                          <v:path arrowok="t" o:connecttype="custom" o:connectlocs="0,569;0,2930;3466,3550;3466,0;0,569" o:connectangles="0,0,0,0,0"/>
                        </v:shape>
                        <v:shape id="Freeform 8" o:spid="_x0000_s1031" style="position:absolute;left:10616;top:7468;width:1591;height:3550;visibility:visible;mso-wrap-style:square;v-text-anchor:top" coordsize="1591,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" path="m,l,3550,1591,2746r,-2009l,xe" fillcolor="#a7bfde" stroked="f">
                          <v:fill opacity="32896f"/>
                          <v:path arrowok="t" o:connecttype="custom" o:connectlocs="0,0;0,3550;1591,2746;1591,737;0,0" o:connectangles="0,0,0,0,0"/>
                        </v:shape>
                      </v:group>
                      <v:shape id="Freeform 9" o:spid="_x0000_s1032" style="position:absolute;left:8071;top:4069;width:4120;height:2913;visibility:visible;mso-wrap-style:square;v-text-anchor:top" coordsize="4120,2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" path="m1,251l,2662r4120,251l4120,,1,251xe" fillcolor="#d8d8d8" stroked="f">
                        <v:path arrowok="t" o:connecttype="custom" o:connectlocs="1,251;0,2662;4120,2913;4120,0;1,251" o:connectangles="0,0,0,0,0"/>
                      </v:shape>
                      <v:shape id="Freeform 10" o:spid="_x0000_s1033" style="position:absolute;left:4104;top:3399;width:3985;height:4236;visibility:visible;mso-wrap-style:square;v-text-anchor:top" coordsize="3985,4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" path="m,l,4236,3985,3349r,-2428l,xe" fillcolor="#bfbfbf" stroked="f">
                        <v:path arrowok="t" o:connecttype="custom" o:connectlocs="0,0;0,4236;3985,3349;3985,921;0,0" o:connectangles="0,0,0,0,0"/>
                      </v:shape>
                      <v:shape id="Freeform 11" o:spid="_x0000_s1034" style="position:absolute;left:18;top:3399;width:4086;height:4253;visibility:visible;mso-wrap-style:square;v-text-anchor:top" coordsize="4086,4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" path="m4086,r-2,4253l,3198,,1072,4086,xe" fillcolor="#d8d8d8" stroked="f">
                        <v:path arrowok="t" o:connecttype="custom" o:connectlocs="4086,0;4084,4253;0,3198;0,1072;4086,0" o:connectangles="0,0,0,0,0"/>
                      </v:shape>
                      <v:shape id="Freeform 12" o:spid="_x0000_s1035" style="position:absolute;left:17;top:3617;width:2076;height:3851;visibility:visible;mso-wrap-style:square;v-text-anchor:top" coordsize="2076,3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" path="m,921l2060,r16,3851l,2981,,921xe" fillcolor="#d3dfee" stroked="f">
                        <v:fill opacity="46003f"/>
                        <v:path arrowok="t" o:connecttype="custom" o:connectlocs="0,921;2060,0;2076,3851;0,2981;0,921" o:connectangles="0,0,0,0,0"/>
                      </v:shape>
                      <v:shape id="Freeform 13" o:spid="_x0000_s1036" style="position:absolute;left:2077;top:3617;width:6011;height:3835;visibility:visible;mso-wrap-style:square;v-text-anchor:top" coordsize="6011,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" path="m,l17,3835,6011,2629r,-1390l,xe" fillcolor="#a7bfde" stroked="f">
                        <v:fill opacity="46003f"/>
                        <v:path arrowok="t" o:connecttype="custom" o:connectlocs="0,0;17,3835;6011,2629;6011,1239;0,0" o:connectangles="0,0,0,0,0"/>
                      </v:shape>
                      <v:shape id="Freeform 14" o:spid="_x0000_s1037" style="position:absolute;left:8088;top:3835;width:4102;height:3432;visibility:visible;mso-wrap-style:square;v-text-anchor:top" coordsize="4102,3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" path="m,1038l,2411,4102,3432,4102,,,1038xe" fillcolor="#d3dfee" stroked="f">
                        <v:fill opacity="46003f"/>
                        <v:path arrowok="t" o:connecttype="custom" o:connectlocs="0,1038;0,2411;4102,3432;4102,0;0,1038" o:connectangles="0,0,0,0,0"/>
                      </v:shape>
                    </v:group>
                    <v:rect id="Rectangle 15" o:spid="_x0000_s1038" style="position:absolute;left:1800;top:1440;width:8638;height:10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" filled="f" stroked="f">
                      <v:textbox style="mso-fit-shape-to-text:t">
                        <w:txbxContent>
                          <w:sdt>
                            <w:sdtPr>
                              <w:rPr>
                                <w:b/>
                                <w:bCs/>
                                <w:color w:val="000000" w:themeColor="text1"/>
                                <w:sz w:val="32"/>
                                <w:szCs w:val="32"/>
                              </w:rPr>
                              <w:alias w:val="Company"/>
                              <w:id w:val="15866524"/>
                              <w:dataBinding w:prefixMappings="xmlns:ns0='http://schemas.openxmlformats.org/officeDocument/2006/extended-properties'" w:xpath="/ns0:Properties[1]/ns0:Company[1]" w:storeItemID="{6668398D-A668-4E3E-A5EB-62B293D839F1}"/>
                              <w:text/>
                            </w:sdtPr>
                            <w:sdtContent>
                              <w:p w:rsidR="002120CE" w:rsidRDefault="002120CE">
                                <w:pPr>
                                  <w:spacing w:after="0"/>
                                  <w:rPr>
                                    <w:b/>
                                    <w:bCs/>
                                    <w:color w:val="000000" w:themeColor="text1"/>
                                    <w:sz w:val="32"/>
                                    <w:szCs w:val="32"/>
                                  </w:rPr>
                                </w:pPr>
                                <w:r>
                                  <w:rPr>
                                    <w:b/>
                                    <w:bCs/>
                                    <w:color w:val="000000" w:themeColor="text1"/>
                                    <w:sz w:val="32"/>
                                    <w:szCs w:val="32"/>
                                  </w:rPr>
                                  <w:t>University of Wales Trinity Saint David</w:t>
                                </w:r>
                              </w:p>
                            </w:sdtContent>
                          </w:sdt>
                          <w:p w:rsidR="002120CE" w:rsidRDefault="002120CE">
                            <w:pPr>
                              <w:spacing w:after="0"/>
                              <w:rPr>
                                <w:b/>
                                <w:bCs/>
                                <w:color w:val="000000" w:themeColor="text1"/>
                                <w:sz w:val="32"/>
                                <w:szCs w:val="32"/>
                              </w:rPr>
                            </w:pPr>
                          </w:p>
                        </w:txbxContent>
                      </v:textbox>
                    </v:rect>
                    <v:rect id="Rectangle 16" o:spid="_x0000_s1039" style="position:absolute;left:6494;top:11160;width:4998;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" filled="f" stroked="f">
                      <v:textbox style="mso-fit-shape-to-text:t">
                        <w:txbxContent>
                          <w:sdt>
                            <w:sdtPr>
                              <w:rPr>
                                <w:sz w:val="96"/>
                                <w:szCs w:val="96"/>
                                <w14:numForm w14:val="oldStyle"/>
                              </w:rPr>
                              <w:alias w:val="Year"/>
                              <w:id w:val="18366977"/>
                              <w:dataBinding w:prefixMappings="xmlns:ns0='http://schemas.microsoft.com/office/2006/coverPageProps'" w:xpath="/ns0:CoverPageProperties[1]/ns0:PublishDate[1]" w:storeItemID="{55AF091B-3C7A-41E3-B477-F2FDAA23CFDA}"/>
                              <w:date w:fullDate="2018-01-01T00:00:00Z">
                                <w:dateFormat w:val="yy"/>
                                <w:lid w:val="en-US"/>
                                <w:storeMappedDataAs w:val="dateTime"/>
                                <w:calendar w:val="gregorian"/>
                              </w:date>
                            </w:sdtPr>
                            <w:sdtContent>
                              <w:p w:rsidR="002120CE" w:rsidRDefault="002120CE">
                                <w:pPr>
                                  <w:jc w:val="right"/>
                                  <w:rPr>
                                    <w:sz w:val="96"/>
                                    <w:szCs w:val="96"/>
                                    <w14:numForm w14:val="oldStyle"/>
                                  </w:rPr>
                                </w:pPr>
                                <w:r>
                                  <w:rPr>
                                    <w:sz w:val="96"/>
                                    <w:szCs w:val="96"/>
                                    <w:lang w:val="en-US"/>
                                    <w14:numForm w14:val="oldStyle"/>
                                  </w:rPr>
                                  <w:t>18</w:t>
                                </w:r>
                              </w:p>
                            </w:sdtContent>
                          </w:sdt>
                        </w:txbxContent>
                      </v:textbox>
                    </v:rect>
                    <v:rect id="Rectangle 17" o:spid="_x0000_s1040" style="position:absolute;left:1606;top:6870;width:8638;height:379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" filled="f" stroked="f">
                      <v:textbox>
                        <w:txbxContent>
                          <w:sdt>
                            <w:sdtPr>
                              <w:rPr>
                                <w:b/>
                                <w:bCs/>
                                <w:color w:val="1F497D" w:themeColor="text2"/>
                                <w:sz w:val="72"/>
                                <w:szCs w:val="72"/>
                              </w:rPr>
                              <w:alias w:val="Title"/>
                              <w:id w:val="15866532"/>
                              <w:dataBinding w:prefixMappings="xmlns:ns0='http://schemas.openxmlformats.org/package/2006/metadata/core-properties' xmlns:ns1='http://purl.org/dc/elements/1.1/'" w:xpath="/ns0:coreProperties[1]/ns1:title[1]" w:storeItemID="{6C3C8BC8-F283-45AE-878A-BAB7291924A1}"/>
                              <w:text/>
                            </w:sdtPr>
                            <w:sdtContent>
                              <w:p w:rsidR="002120CE" w:rsidRDefault="002120CE">
                                <w:pPr>
                                  <w:spacing w:after="0"/>
                                  <w:rPr>
                                    <w:b/>
                                    <w:bCs/>
                                    <w:color w:val="1F497D" w:themeColor="text2"/>
                                    <w:sz w:val="72"/>
                                    <w:szCs w:val="72"/>
                                  </w:rPr>
                                </w:pPr>
                                <w:r>
                                  <w:rPr>
                                    <w:b/>
                                    <w:bCs/>
                                    <w:color w:val="1F497D" w:themeColor="text2"/>
                                    <w:sz w:val="72"/>
                                    <w:szCs w:val="72"/>
                                  </w:rPr>
                                  <w:t>M6X00417 – Major Project</w:t>
                                </w:r>
                              </w:p>
                            </w:sdtContent>
                          </w:sdt>
                          <w:sdt>
                            <w:sdtPr>
                              <w:rPr>
                                <w:b/>
                                <w:bCs/>
                                <w:color w:val="4F81BD" w:themeColor="accent1"/>
                                <w:sz w:val="40"/>
                                <w:szCs w:val="40"/>
                              </w:rPr>
                              <w:alias w:val="Subtitle"/>
                              <w:id w:val="15866538"/>
                              <w:dataBinding w:prefixMappings="xmlns:ns0='http://schemas.openxmlformats.org/package/2006/metadata/core-properties' xmlns:ns1='http://purl.org/dc/elements/1.1/'" w:xpath="/ns0:coreProperties[1]/ns1:subject[1]" w:storeItemID="{6C3C8BC8-F283-45AE-878A-BAB7291924A1}"/>
                              <w:text/>
                            </w:sdtPr>
                            <w:sdtContent>
                              <w:p w:rsidR="002120CE" w:rsidRDefault="002120CE">
                                <w:pPr>
                                  <w:rPr>
                                    <w:b/>
                                    <w:bCs/>
                                    <w:color w:val="4F81BD" w:themeColor="accent1"/>
                                    <w:sz w:val="40"/>
                                    <w:szCs w:val="40"/>
                                  </w:rPr>
                                </w:pPr>
                                <w:r>
                                  <w:rPr>
                                    <w:b/>
                                    <w:bCs/>
                                    <w:color w:val="4F81BD" w:themeColor="accent1"/>
                                    <w:sz w:val="40"/>
                                    <w:szCs w:val="40"/>
                                  </w:rPr>
                                  <w:t>Andrew Parton – P151962</w:t>
                                </w:r>
                              </w:p>
                            </w:sdtContent>
                          </w:sdt>
                          <w:sdt>
                            <w:sdtPr>
                              <w:rPr>
                                <w:b/>
                                <w:bCs/>
                                <w:color w:val="000000" w:themeColor="text1"/>
                                <w:sz w:val="32"/>
                                <w:szCs w:val="32"/>
                              </w:rPr>
                              <w:alias w:val="Author"/>
                              <w:id w:val="15866544"/>
                              <w:dataBinding w:prefixMappings="xmlns:ns0='http://schemas.openxmlformats.org/package/2006/metadata/core-properties' xmlns:ns1='http://purl.org/dc/elements/1.1/'" w:xpath="/ns0:coreProperties[1]/ns1:creator[1]" w:storeItemID="{6C3C8BC8-F283-45AE-878A-BAB7291924A1}"/>
                              <w:text/>
                            </w:sdtPr>
                            <w:sdtContent>
                              <w:p w:rsidR="002120CE" w:rsidRDefault="002120CE">
                                <w:pPr>
                                  <w:rPr>
                                    <w:b/>
                                    <w:bCs/>
                                    <w:color w:val="000000" w:themeColor="text1"/>
                                    <w:sz w:val="32"/>
                                    <w:szCs w:val="32"/>
                                  </w:rPr>
                                </w:pPr>
                                <w:r>
                                  <w:rPr>
                                    <w:b/>
                                    <w:bCs/>
                                    <w:color w:val="000000" w:themeColor="text1"/>
                                    <w:sz w:val="32"/>
                                    <w:szCs w:val="32"/>
                                  </w:rPr>
                                  <w:t>Andrew Parton (P151962)</w:t>
                                </w:r>
                              </w:p>
                            </w:sdtContent>
                          </w:sdt>
                          <w:p w:rsidR="002120CE" w:rsidRDefault="002120CE">
                            <w:pPr>
                              <w:rPr>
                                <w:b/>
                                <w:bCs/>
                                <w:color w:val="000000" w:themeColor="text1"/>
                                <w:sz w:val="32"/>
                                <w:szCs w:val="32"/>
                              </w:rPr>
                            </w:pPr>
                          </w:p>
                        </w:txbxContent>
                      </v:textbox>
                    </v:rect>
                    <w10:wrap anchorx="page" anchory="margin"/>
                  </v:group>
                </w:pict>
              </mc:Fallback>
            </mc:AlternateContent>
          </w:r>
          <w:r w:rsidR="00A318DC">
            <w:br w:type="page"/>
          </w:r>
        </w:p>
      </w:sdtContent>
    </w:sdt>
    <w:p w:rsidR="00A318DC" w:rsidRDefault="00A318DC">
      <w:pPr>
        <w:rPr>
          <w:u w:val="single"/>
        </w:rPr>
      </w:pPr>
      <w:r w:rsidRPr="00A318DC">
        <w:rPr>
          <w:u w:val="single"/>
        </w:rPr>
        <w:lastRenderedPageBreak/>
        <w:t>Abstract</w:t>
      </w:r>
    </w:p>
    <w:p w:rsidR="00AC45D9" w:rsidRDefault="00A318DC" w:rsidP="00A318DC">
      <w:r>
        <w:t>The following document is a technical report that will detail a project undertaken at JTEKT Automotive UK Ltd. The project undertaken looked at the reduction of internal defects and in turn scrap ratio on an axle CNC machining line. The project was to span over a timeframe of approximately one year.</w:t>
      </w:r>
    </w:p>
    <w:p w:rsidR="00A318DC" w:rsidRDefault="00A318DC" w:rsidP="00A318DC"/>
    <w:p w:rsidR="00A318DC" w:rsidRDefault="00A318DC" w:rsidP="00A318DC"/>
    <w:p w:rsidR="00A318DC" w:rsidRDefault="00A318DC" w:rsidP="00A318DC"/>
    <w:p w:rsidR="00A318DC" w:rsidRDefault="00A318DC" w:rsidP="00A318DC"/>
    <w:p w:rsidR="00A318DC" w:rsidRDefault="00A318DC" w:rsidP="00A318DC"/>
    <w:p w:rsidR="00A318DC" w:rsidRDefault="00A318DC" w:rsidP="00A318DC"/>
    <w:p w:rsidR="00A318DC" w:rsidRDefault="00A318DC" w:rsidP="00A318DC"/>
    <w:p w:rsidR="00A318DC" w:rsidRDefault="00A318DC" w:rsidP="00A318DC"/>
    <w:p w:rsidR="00A318DC" w:rsidRDefault="00A318DC" w:rsidP="00A318DC"/>
    <w:p w:rsidR="00A318DC" w:rsidRDefault="00A318DC" w:rsidP="00A318DC"/>
    <w:p w:rsidR="00A318DC" w:rsidRDefault="00A318DC" w:rsidP="00A318DC"/>
    <w:p w:rsidR="00A318DC" w:rsidRDefault="00A318DC" w:rsidP="00A318DC"/>
    <w:p w:rsidR="00A318DC" w:rsidRDefault="00A318DC" w:rsidP="00A318DC"/>
    <w:p w:rsidR="00A318DC" w:rsidRDefault="00A318DC" w:rsidP="00A318DC"/>
    <w:p w:rsidR="00A318DC" w:rsidRDefault="00A318DC" w:rsidP="00A318DC"/>
    <w:p w:rsidR="00A318DC" w:rsidRDefault="00A318DC" w:rsidP="00A318DC"/>
    <w:p w:rsidR="00A318DC" w:rsidRDefault="00A318DC" w:rsidP="00A318DC"/>
    <w:p w:rsidR="00A318DC" w:rsidRDefault="00A318DC" w:rsidP="00A318DC"/>
    <w:p w:rsidR="00A318DC" w:rsidRDefault="00A318DC" w:rsidP="00A318DC"/>
    <w:p w:rsidR="00A318DC" w:rsidRDefault="00A318DC" w:rsidP="00A318DC"/>
    <w:p w:rsidR="00A318DC" w:rsidRDefault="00A318DC" w:rsidP="00A318DC"/>
    <w:p w:rsidR="00A318DC" w:rsidRDefault="00A318DC" w:rsidP="00A318DC"/>
    <w:p w:rsidR="00A318DC" w:rsidRDefault="00A318DC" w:rsidP="00A318DC"/>
    <w:p w:rsidR="00A318DC" w:rsidRDefault="00A318DC" w:rsidP="00A318DC"/>
    <w:p w:rsidR="00A81CE8" w:rsidRPr="00E46C9F" w:rsidRDefault="00A81CE8" w:rsidP="00A81CE8">
      <w:pPr>
        <w:pStyle w:val="TOCHeading"/>
        <w:rPr>
          <w:rFonts w:asciiTheme="minorHAnsi" w:hAnsiTheme="minorHAnsi"/>
          <w:b w:val="0"/>
          <w:color w:val="auto"/>
          <w:u w:val="single"/>
        </w:rPr>
      </w:pPr>
      <w:r w:rsidRPr="00E46C9F">
        <w:rPr>
          <w:rFonts w:asciiTheme="minorHAnsi" w:hAnsiTheme="minorHAnsi"/>
          <w:b w:val="0"/>
          <w:color w:val="auto"/>
          <w:u w:val="single"/>
        </w:rPr>
        <w:lastRenderedPageBreak/>
        <w:t>Table of Contents</w:t>
      </w:r>
    </w:p>
    <w:p w:rsidR="00A81CE8" w:rsidRDefault="00A81CE8" w:rsidP="00A81CE8">
      <w:pPr>
        <w:pStyle w:val="TOC1"/>
        <w:rPr>
          <w:b/>
          <w:bCs/>
          <w:sz w:val="24"/>
        </w:rPr>
      </w:pPr>
    </w:p>
    <w:p w:rsidR="00A81CE8" w:rsidRPr="00B13E42" w:rsidRDefault="00A81CE8" w:rsidP="00A81CE8">
      <w:pPr>
        <w:pStyle w:val="TOC1"/>
        <w:rPr>
          <w:sz w:val="24"/>
        </w:rPr>
      </w:pPr>
      <w:r w:rsidRPr="00B13E42">
        <w:rPr>
          <w:b/>
          <w:bCs/>
          <w:sz w:val="24"/>
        </w:rPr>
        <w:t>Glossary / Abbreviations</w:t>
      </w:r>
      <w:r w:rsidRPr="00B13E42">
        <w:rPr>
          <w:sz w:val="24"/>
        </w:rPr>
        <w:ptab w:relativeTo="margin" w:alignment="right" w:leader="dot"/>
      </w:r>
      <w:r w:rsidR="00D876B5">
        <w:rPr>
          <w:b/>
          <w:bCs/>
          <w:sz w:val="24"/>
        </w:rPr>
        <w:t>7</w:t>
      </w:r>
    </w:p>
    <w:p w:rsidR="00A81CE8" w:rsidRPr="00B13E42" w:rsidRDefault="00A81CE8" w:rsidP="00A81CE8">
      <w:pPr>
        <w:pStyle w:val="TOC1"/>
        <w:rPr>
          <w:sz w:val="24"/>
        </w:rPr>
      </w:pPr>
      <w:r w:rsidRPr="00B13E42">
        <w:rPr>
          <w:b/>
          <w:bCs/>
          <w:sz w:val="24"/>
        </w:rPr>
        <w:t>Introduction</w:t>
      </w:r>
      <w:r w:rsidRPr="00B13E42">
        <w:rPr>
          <w:sz w:val="24"/>
        </w:rPr>
        <w:ptab w:relativeTo="margin" w:alignment="right" w:leader="dot"/>
      </w:r>
      <w:r w:rsidR="00D876B5">
        <w:rPr>
          <w:b/>
          <w:bCs/>
          <w:sz w:val="24"/>
        </w:rPr>
        <w:t>8</w:t>
      </w:r>
    </w:p>
    <w:p w:rsidR="00A81CE8" w:rsidRPr="00B13E42" w:rsidRDefault="00A81CE8" w:rsidP="00A81CE8">
      <w:pPr>
        <w:pStyle w:val="TOC2"/>
        <w:ind w:left="216"/>
        <w:rPr>
          <w:sz w:val="24"/>
        </w:rPr>
      </w:pPr>
      <w:r w:rsidRPr="00B13E42">
        <w:rPr>
          <w:sz w:val="24"/>
        </w:rPr>
        <w:t>Steering Pump</w:t>
      </w:r>
      <w:r w:rsidRPr="00B13E42">
        <w:rPr>
          <w:sz w:val="24"/>
        </w:rPr>
        <w:ptab w:relativeTo="margin" w:alignment="right" w:leader="dot"/>
      </w:r>
      <w:r w:rsidR="00D876B5">
        <w:rPr>
          <w:sz w:val="24"/>
        </w:rPr>
        <w:t>8</w:t>
      </w:r>
    </w:p>
    <w:p w:rsidR="00A81CE8" w:rsidRPr="00B13E42" w:rsidRDefault="00A81CE8" w:rsidP="00A81CE8">
      <w:pPr>
        <w:pStyle w:val="TOC3"/>
        <w:ind w:left="446"/>
        <w:rPr>
          <w:sz w:val="24"/>
        </w:rPr>
      </w:pPr>
      <w:r w:rsidRPr="00B13E42">
        <w:rPr>
          <w:sz w:val="24"/>
        </w:rPr>
        <w:t>Manual Steering Gear (MSG)</w:t>
      </w:r>
      <w:r w:rsidRPr="00B13E42">
        <w:rPr>
          <w:sz w:val="24"/>
        </w:rPr>
        <w:ptab w:relativeTo="margin" w:alignment="right" w:leader="dot"/>
      </w:r>
      <w:r w:rsidR="00D876B5">
        <w:rPr>
          <w:sz w:val="24"/>
        </w:rPr>
        <w:t>9</w:t>
      </w:r>
    </w:p>
    <w:p w:rsidR="00A81CE8" w:rsidRPr="00B13E42" w:rsidRDefault="00A81CE8" w:rsidP="00A81CE8">
      <w:pPr>
        <w:pStyle w:val="TOC3"/>
        <w:ind w:left="446"/>
        <w:rPr>
          <w:sz w:val="24"/>
        </w:rPr>
      </w:pPr>
      <w:r w:rsidRPr="00B13E42">
        <w:rPr>
          <w:sz w:val="24"/>
        </w:rPr>
        <w:t xml:space="preserve">      Axle (Front Knuckle &amp; Rear Carrier)</w:t>
      </w:r>
      <w:r w:rsidRPr="00B13E42">
        <w:rPr>
          <w:sz w:val="24"/>
        </w:rPr>
        <w:ptab w:relativeTo="margin" w:alignment="right" w:leader="dot"/>
      </w:r>
      <w:r w:rsidR="00D876B5">
        <w:rPr>
          <w:sz w:val="24"/>
        </w:rPr>
        <w:t>9</w:t>
      </w:r>
    </w:p>
    <w:p w:rsidR="00A81CE8" w:rsidRDefault="00A81CE8" w:rsidP="00A81CE8">
      <w:pPr>
        <w:pStyle w:val="TOC1"/>
        <w:rPr>
          <w:b/>
          <w:bCs/>
          <w:sz w:val="24"/>
        </w:rPr>
      </w:pPr>
      <w:r w:rsidRPr="00B13E42">
        <w:rPr>
          <w:b/>
          <w:bCs/>
          <w:sz w:val="24"/>
        </w:rPr>
        <w:t>Project Selection</w:t>
      </w:r>
      <w:r w:rsidRPr="00B13E42">
        <w:rPr>
          <w:sz w:val="24"/>
        </w:rPr>
        <w:ptab w:relativeTo="margin" w:alignment="right" w:leader="dot"/>
      </w:r>
      <w:r w:rsidR="00D876B5">
        <w:rPr>
          <w:b/>
          <w:bCs/>
          <w:sz w:val="24"/>
        </w:rPr>
        <w:t>10</w:t>
      </w:r>
    </w:p>
    <w:p w:rsidR="00832196" w:rsidRPr="00B13E42" w:rsidRDefault="00832196" w:rsidP="00832196">
      <w:pPr>
        <w:pStyle w:val="TOC2"/>
        <w:ind w:left="216"/>
        <w:rPr>
          <w:sz w:val="24"/>
        </w:rPr>
      </w:pPr>
      <w:r>
        <w:rPr>
          <w:sz w:val="24"/>
        </w:rPr>
        <w:t>The cost of quality</w:t>
      </w:r>
      <w:r w:rsidRPr="00B13E42">
        <w:rPr>
          <w:sz w:val="24"/>
        </w:rPr>
        <w:ptab w:relativeTo="margin" w:alignment="right" w:leader="dot"/>
      </w:r>
      <w:r>
        <w:rPr>
          <w:sz w:val="24"/>
        </w:rPr>
        <w:t>11</w:t>
      </w:r>
    </w:p>
    <w:p w:rsidR="004E5897" w:rsidRPr="00B13E42" w:rsidRDefault="004E5897" w:rsidP="00A81CE8">
      <w:pPr>
        <w:pStyle w:val="TOC1"/>
        <w:rPr>
          <w:sz w:val="24"/>
        </w:rPr>
      </w:pPr>
      <w:r w:rsidRPr="00B13E42">
        <w:rPr>
          <w:b/>
          <w:bCs/>
          <w:sz w:val="24"/>
        </w:rPr>
        <w:t>Project Aims &amp; Objectives</w:t>
      </w:r>
      <w:r w:rsidRPr="00B13E42">
        <w:rPr>
          <w:sz w:val="24"/>
        </w:rPr>
        <w:ptab w:relativeTo="margin" w:alignment="right" w:leader="dot"/>
      </w:r>
      <w:r w:rsidR="00D876B5">
        <w:rPr>
          <w:b/>
          <w:bCs/>
          <w:sz w:val="24"/>
        </w:rPr>
        <w:t>12</w:t>
      </w:r>
    </w:p>
    <w:p w:rsidR="00A81CE8" w:rsidRPr="00B13E42" w:rsidRDefault="00A81CE8" w:rsidP="00A81CE8">
      <w:pPr>
        <w:pStyle w:val="TOC1"/>
        <w:rPr>
          <w:b/>
          <w:bCs/>
          <w:sz w:val="24"/>
        </w:rPr>
      </w:pPr>
      <w:r w:rsidRPr="00B13E42">
        <w:rPr>
          <w:b/>
          <w:bCs/>
          <w:sz w:val="24"/>
        </w:rPr>
        <w:t>Gap to Target</w:t>
      </w:r>
      <w:r w:rsidRPr="00B13E42">
        <w:rPr>
          <w:sz w:val="24"/>
        </w:rPr>
        <w:ptab w:relativeTo="margin" w:alignment="right" w:leader="dot"/>
      </w:r>
      <w:r w:rsidR="00D876B5">
        <w:rPr>
          <w:b/>
          <w:bCs/>
          <w:sz w:val="24"/>
        </w:rPr>
        <w:t>13</w:t>
      </w:r>
    </w:p>
    <w:p w:rsidR="00A81CE8" w:rsidRPr="00B13E42" w:rsidRDefault="00A81CE8" w:rsidP="00A81CE8">
      <w:pPr>
        <w:pStyle w:val="TOC1"/>
        <w:rPr>
          <w:sz w:val="24"/>
        </w:rPr>
      </w:pPr>
      <w:r w:rsidRPr="00B13E42">
        <w:rPr>
          <w:b/>
          <w:bCs/>
          <w:sz w:val="24"/>
        </w:rPr>
        <w:t>Impacts of the Project</w:t>
      </w:r>
      <w:r w:rsidRPr="00B13E42">
        <w:rPr>
          <w:sz w:val="24"/>
        </w:rPr>
        <w:ptab w:relativeTo="margin" w:alignment="right" w:leader="dot"/>
      </w:r>
      <w:r w:rsidR="00D876B5">
        <w:rPr>
          <w:b/>
          <w:bCs/>
          <w:sz w:val="24"/>
        </w:rPr>
        <w:t>14</w:t>
      </w:r>
    </w:p>
    <w:p w:rsidR="00A81CE8" w:rsidRPr="00B13E42" w:rsidRDefault="00A81CE8" w:rsidP="00A81CE8">
      <w:pPr>
        <w:pStyle w:val="TOC2"/>
        <w:ind w:left="216"/>
        <w:rPr>
          <w:sz w:val="24"/>
        </w:rPr>
      </w:pPr>
      <w:r w:rsidRPr="00B13E42">
        <w:rPr>
          <w:sz w:val="24"/>
        </w:rPr>
        <w:t>Expectations of the Customer</w:t>
      </w:r>
      <w:r w:rsidRPr="00B13E42">
        <w:rPr>
          <w:sz w:val="24"/>
        </w:rPr>
        <w:ptab w:relativeTo="margin" w:alignment="right" w:leader="dot"/>
      </w:r>
      <w:r w:rsidR="00D876B5">
        <w:rPr>
          <w:sz w:val="24"/>
        </w:rPr>
        <w:t>14</w:t>
      </w:r>
    </w:p>
    <w:p w:rsidR="00A81CE8" w:rsidRPr="00B13E42" w:rsidRDefault="00A81CE8" w:rsidP="00A81CE8">
      <w:pPr>
        <w:rPr>
          <w:sz w:val="24"/>
        </w:rPr>
      </w:pPr>
      <w:r w:rsidRPr="00B13E42">
        <w:rPr>
          <w:sz w:val="24"/>
        </w:rPr>
        <w:t xml:space="preserve">            Expectations of JTEKT</w:t>
      </w:r>
      <w:r w:rsidRPr="00B13E42">
        <w:rPr>
          <w:sz w:val="24"/>
        </w:rPr>
        <w:ptab w:relativeTo="margin" w:alignment="right" w:leader="dot"/>
      </w:r>
      <w:r w:rsidR="00D876B5">
        <w:rPr>
          <w:sz w:val="24"/>
        </w:rPr>
        <w:t>14</w:t>
      </w:r>
    </w:p>
    <w:p w:rsidR="00A81CE8" w:rsidRPr="00B13E42" w:rsidRDefault="00A81CE8" w:rsidP="00A81CE8">
      <w:pPr>
        <w:rPr>
          <w:sz w:val="24"/>
        </w:rPr>
      </w:pPr>
      <w:r w:rsidRPr="00B13E42">
        <w:rPr>
          <w:sz w:val="24"/>
        </w:rPr>
        <w:t xml:space="preserve">                 Problem Statement</w:t>
      </w:r>
      <w:r w:rsidRPr="00B13E42">
        <w:rPr>
          <w:sz w:val="24"/>
        </w:rPr>
        <w:ptab w:relativeTo="margin" w:alignment="right" w:leader="dot"/>
      </w:r>
      <w:r w:rsidR="00D876B5">
        <w:rPr>
          <w:sz w:val="24"/>
        </w:rPr>
        <w:t>14</w:t>
      </w:r>
    </w:p>
    <w:p w:rsidR="00A81CE8" w:rsidRPr="00B13E42" w:rsidRDefault="00A81CE8" w:rsidP="00A81CE8">
      <w:pPr>
        <w:rPr>
          <w:sz w:val="24"/>
        </w:rPr>
      </w:pPr>
      <w:r w:rsidRPr="00B13E42">
        <w:rPr>
          <w:sz w:val="24"/>
        </w:rPr>
        <w:t xml:space="preserve">                       Personal Impacts of the Project</w:t>
      </w:r>
      <w:r w:rsidRPr="00B13E42">
        <w:rPr>
          <w:sz w:val="24"/>
        </w:rPr>
        <w:ptab w:relativeTo="margin" w:alignment="right" w:leader="dot"/>
      </w:r>
      <w:r w:rsidR="00D876B5">
        <w:rPr>
          <w:sz w:val="24"/>
        </w:rPr>
        <w:t>14</w:t>
      </w:r>
    </w:p>
    <w:p w:rsidR="00A81CE8" w:rsidRPr="00B13E42" w:rsidRDefault="00A81CE8" w:rsidP="00A81CE8">
      <w:pPr>
        <w:pStyle w:val="TOC1"/>
        <w:rPr>
          <w:sz w:val="24"/>
        </w:rPr>
      </w:pPr>
      <w:r w:rsidRPr="00B13E42">
        <w:rPr>
          <w:b/>
          <w:bCs/>
          <w:sz w:val="24"/>
        </w:rPr>
        <w:t>Grasping the situation</w:t>
      </w:r>
      <w:r w:rsidRPr="00B13E42">
        <w:rPr>
          <w:sz w:val="24"/>
        </w:rPr>
        <w:ptab w:relativeTo="margin" w:alignment="right" w:leader="dot"/>
      </w:r>
      <w:r w:rsidR="00D876B5">
        <w:rPr>
          <w:b/>
          <w:bCs/>
          <w:sz w:val="24"/>
        </w:rPr>
        <w:t>15</w:t>
      </w:r>
    </w:p>
    <w:p w:rsidR="00A81CE8" w:rsidRPr="00B13E42" w:rsidRDefault="00A81CE8" w:rsidP="00A81CE8">
      <w:pPr>
        <w:pStyle w:val="TOC2"/>
        <w:ind w:left="216"/>
        <w:rPr>
          <w:sz w:val="24"/>
        </w:rPr>
      </w:pPr>
      <w:r w:rsidRPr="00B13E42">
        <w:rPr>
          <w:sz w:val="24"/>
        </w:rPr>
        <w:t>Analysis of Scrap trend</w:t>
      </w:r>
      <w:r w:rsidRPr="00B13E42">
        <w:rPr>
          <w:sz w:val="24"/>
        </w:rPr>
        <w:ptab w:relativeTo="margin" w:alignment="right" w:leader="dot"/>
      </w:r>
      <w:r w:rsidR="00D876B5">
        <w:rPr>
          <w:sz w:val="24"/>
        </w:rPr>
        <w:t>15</w:t>
      </w:r>
    </w:p>
    <w:p w:rsidR="00A81CE8" w:rsidRPr="00B13E42" w:rsidRDefault="00A81CE8" w:rsidP="00A81CE8">
      <w:pPr>
        <w:rPr>
          <w:sz w:val="24"/>
        </w:rPr>
      </w:pPr>
      <w:r w:rsidRPr="00B13E42">
        <w:rPr>
          <w:sz w:val="24"/>
        </w:rPr>
        <w:t xml:space="preserve">          Breakdown of Scrap by product</w:t>
      </w:r>
      <w:r w:rsidRPr="00B13E42">
        <w:rPr>
          <w:sz w:val="24"/>
        </w:rPr>
        <w:ptab w:relativeTo="margin" w:alignment="right" w:leader="dot"/>
      </w:r>
      <w:r w:rsidR="00D876B5">
        <w:rPr>
          <w:sz w:val="24"/>
        </w:rPr>
        <w:t>16</w:t>
      </w:r>
    </w:p>
    <w:p w:rsidR="00A81CE8" w:rsidRPr="00B13E42" w:rsidRDefault="00A81CE8" w:rsidP="00A81CE8">
      <w:pPr>
        <w:pStyle w:val="TOC1"/>
        <w:rPr>
          <w:sz w:val="24"/>
        </w:rPr>
      </w:pPr>
      <w:r w:rsidRPr="00B13E42">
        <w:rPr>
          <w:b/>
          <w:bCs/>
          <w:sz w:val="24"/>
        </w:rPr>
        <w:t>Project Team</w:t>
      </w:r>
      <w:r w:rsidRPr="00B13E42">
        <w:rPr>
          <w:sz w:val="24"/>
        </w:rPr>
        <w:ptab w:relativeTo="margin" w:alignment="right" w:leader="dot"/>
      </w:r>
      <w:r w:rsidR="00D876B5">
        <w:rPr>
          <w:b/>
          <w:bCs/>
          <w:sz w:val="24"/>
        </w:rPr>
        <w:t>17</w:t>
      </w:r>
    </w:p>
    <w:p w:rsidR="00A81CE8" w:rsidRPr="00B13E42" w:rsidRDefault="00A81CE8" w:rsidP="00A81CE8">
      <w:pPr>
        <w:pStyle w:val="TOC1"/>
        <w:rPr>
          <w:sz w:val="24"/>
        </w:rPr>
      </w:pPr>
      <w:r w:rsidRPr="00B13E42">
        <w:rPr>
          <w:b/>
          <w:bCs/>
          <w:sz w:val="24"/>
        </w:rPr>
        <w:t>Project Timescale</w:t>
      </w:r>
      <w:r w:rsidRPr="00B13E42">
        <w:rPr>
          <w:sz w:val="24"/>
        </w:rPr>
        <w:ptab w:relativeTo="margin" w:alignment="right" w:leader="dot"/>
      </w:r>
      <w:r w:rsidR="00D876B5">
        <w:rPr>
          <w:sz w:val="24"/>
        </w:rPr>
        <w:t>18</w:t>
      </w:r>
    </w:p>
    <w:p w:rsidR="00A81CE8" w:rsidRPr="00B13E42" w:rsidRDefault="00A81CE8" w:rsidP="00A81CE8">
      <w:pPr>
        <w:pStyle w:val="TOC1"/>
        <w:rPr>
          <w:sz w:val="24"/>
        </w:rPr>
      </w:pPr>
      <w:r w:rsidRPr="00B13E42">
        <w:rPr>
          <w:b/>
          <w:bCs/>
          <w:sz w:val="24"/>
        </w:rPr>
        <w:t>Monitoring and Reporting Progress</w:t>
      </w:r>
      <w:r w:rsidRPr="00B13E42">
        <w:rPr>
          <w:sz w:val="24"/>
        </w:rPr>
        <w:ptab w:relativeTo="margin" w:alignment="right" w:leader="dot"/>
      </w:r>
      <w:r w:rsidR="00D876B5">
        <w:rPr>
          <w:b/>
          <w:bCs/>
          <w:sz w:val="24"/>
        </w:rPr>
        <w:t>19</w:t>
      </w:r>
    </w:p>
    <w:p w:rsidR="00A81CE8" w:rsidRPr="00B13E42" w:rsidRDefault="00A81CE8" w:rsidP="00A81CE8">
      <w:pPr>
        <w:pStyle w:val="TOC2"/>
        <w:ind w:left="216"/>
        <w:rPr>
          <w:sz w:val="24"/>
        </w:rPr>
      </w:pPr>
      <w:r w:rsidRPr="00B13E42">
        <w:rPr>
          <w:sz w:val="24"/>
        </w:rPr>
        <w:t>Data Capture and Review</w:t>
      </w:r>
      <w:r w:rsidRPr="00B13E42">
        <w:rPr>
          <w:sz w:val="24"/>
        </w:rPr>
        <w:ptab w:relativeTo="margin" w:alignment="right" w:leader="dot"/>
      </w:r>
      <w:r w:rsidR="00D876B5">
        <w:rPr>
          <w:sz w:val="24"/>
        </w:rPr>
        <w:t>19</w:t>
      </w:r>
    </w:p>
    <w:p w:rsidR="00A81CE8" w:rsidRPr="00B13E42" w:rsidRDefault="00A81CE8" w:rsidP="00A81CE8">
      <w:pPr>
        <w:rPr>
          <w:sz w:val="24"/>
        </w:rPr>
      </w:pPr>
      <w:r w:rsidRPr="00B13E42">
        <w:rPr>
          <w:sz w:val="24"/>
        </w:rPr>
        <w:t xml:space="preserve">          Progress Reporting</w:t>
      </w:r>
      <w:r w:rsidRPr="00B13E42">
        <w:rPr>
          <w:sz w:val="24"/>
        </w:rPr>
        <w:ptab w:relativeTo="margin" w:alignment="right" w:leader="dot"/>
      </w:r>
      <w:r w:rsidR="00D876B5">
        <w:rPr>
          <w:sz w:val="24"/>
        </w:rPr>
        <w:t>23</w:t>
      </w:r>
    </w:p>
    <w:p w:rsidR="00A81CE8" w:rsidRPr="00B13E42" w:rsidRDefault="00A81CE8" w:rsidP="00A81CE8">
      <w:pPr>
        <w:pStyle w:val="TOC1"/>
        <w:rPr>
          <w:sz w:val="24"/>
        </w:rPr>
      </w:pPr>
      <w:r w:rsidRPr="00B13E42">
        <w:rPr>
          <w:b/>
          <w:bCs/>
          <w:sz w:val="24"/>
        </w:rPr>
        <w:t>The Importance of Research</w:t>
      </w:r>
      <w:r w:rsidRPr="00B13E42">
        <w:rPr>
          <w:sz w:val="24"/>
        </w:rPr>
        <w:ptab w:relativeTo="margin" w:alignment="right" w:leader="dot"/>
      </w:r>
      <w:r w:rsidR="00D876B5">
        <w:rPr>
          <w:b/>
          <w:bCs/>
          <w:sz w:val="24"/>
        </w:rPr>
        <w:t>24</w:t>
      </w:r>
    </w:p>
    <w:p w:rsidR="00A81CE8" w:rsidRPr="00B13E42" w:rsidRDefault="00A81CE8" w:rsidP="00A81CE8">
      <w:pPr>
        <w:pStyle w:val="TOC2"/>
        <w:ind w:left="216"/>
        <w:rPr>
          <w:sz w:val="24"/>
        </w:rPr>
      </w:pPr>
      <w:r w:rsidRPr="00B13E42">
        <w:rPr>
          <w:sz w:val="24"/>
        </w:rPr>
        <w:t>Types of Research</w:t>
      </w:r>
      <w:r w:rsidRPr="00B13E42">
        <w:rPr>
          <w:sz w:val="24"/>
        </w:rPr>
        <w:ptab w:relativeTo="margin" w:alignment="right" w:leader="dot"/>
      </w:r>
      <w:r w:rsidR="00D876B5">
        <w:rPr>
          <w:sz w:val="24"/>
        </w:rPr>
        <w:t>24</w:t>
      </w:r>
    </w:p>
    <w:p w:rsidR="00B13E42" w:rsidRPr="00B13E42" w:rsidRDefault="00B13E42" w:rsidP="00B13E42">
      <w:pPr>
        <w:pStyle w:val="TOC1"/>
        <w:jc w:val="right"/>
        <w:rPr>
          <w:b/>
          <w:bCs/>
          <w:sz w:val="24"/>
        </w:rPr>
      </w:pPr>
    </w:p>
    <w:p w:rsidR="00B13E42" w:rsidRPr="00B13E42" w:rsidRDefault="00B13E42" w:rsidP="00A81CE8">
      <w:pPr>
        <w:pStyle w:val="TOC1"/>
        <w:rPr>
          <w:b/>
          <w:bCs/>
          <w:sz w:val="24"/>
        </w:rPr>
      </w:pPr>
    </w:p>
    <w:p w:rsidR="00B13E42" w:rsidRPr="00B13E42" w:rsidRDefault="00B13E42" w:rsidP="00A81CE8">
      <w:pPr>
        <w:pStyle w:val="TOC1"/>
        <w:rPr>
          <w:b/>
          <w:bCs/>
          <w:sz w:val="24"/>
        </w:rPr>
      </w:pPr>
    </w:p>
    <w:p w:rsidR="00B13E42" w:rsidRPr="00B13E42" w:rsidRDefault="00B13E42" w:rsidP="00A81CE8">
      <w:pPr>
        <w:pStyle w:val="TOC1"/>
        <w:rPr>
          <w:b/>
          <w:bCs/>
          <w:sz w:val="24"/>
        </w:rPr>
      </w:pPr>
    </w:p>
    <w:p w:rsidR="00B13E42" w:rsidRPr="00B13E42" w:rsidRDefault="00B13E42" w:rsidP="00A81CE8">
      <w:pPr>
        <w:pStyle w:val="TOC1"/>
        <w:rPr>
          <w:b/>
          <w:bCs/>
          <w:sz w:val="24"/>
        </w:rPr>
      </w:pPr>
    </w:p>
    <w:p w:rsidR="00A81CE8" w:rsidRPr="00B13E42" w:rsidRDefault="00A81CE8" w:rsidP="00A81CE8">
      <w:pPr>
        <w:pStyle w:val="TOC1"/>
        <w:rPr>
          <w:sz w:val="24"/>
        </w:rPr>
      </w:pPr>
      <w:r w:rsidRPr="00B13E42">
        <w:rPr>
          <w:b/>
          <w:bCs/>
          <w:sz w:val="24"/>
        </w:rPr>
        <w:lastRenderedPageBreak/>
        <w:t>Research Findings</w:t>
      </w:r>
      <w:r w:rsidRPr="00B13E42">
        <w:rPr>
          <w:sz w:val="24"/>
        </w:rPr>
        <w:ptab w:relativeTo="margin" w:alignment="right" w:leader="dot"/>
      </w:r>
      <w:r w:rsidR="00D876B5">
        <w:rPr>
          <w:b/>
          <w:bCs/>
          <w:sz w:val="24"/>
        </w:rPr>
        <w:t>25</w:t>
      </w:r>
    </w:p>
    <w:p w:rsidR="00A81CE8" w:rsidRPr="00B13E42" w:rsidRDefault="00A81CE8" w:rsidP="00A81CE8">
      <w:pPr>
        <w:pStyle w:val="TOC2"/>
        <w:ind w:left="216"/>
        <w:rPr>
          <w:sz w:val="24"/>
        </w:rPr>
      </w:pPr>
      <w:r w:rsidRPr="00B13E42">
        <w:rPr>
          <w:sz w:val="24"/>
        </w:rPr>
        <w:t>CNC Machining</w:t>
      </w:r>
      <w:r w:rsidRPr="00B13E42">
        <w:rPr>
          <w:sz w:val="24"/>
        </w:rPr>
        <w:ptab w:relativeTo="margin" w:alignment="right" w:leader="dot"/>
      </w:r>
      <w:r w:rsidR="00D876B5">
        <w:rPr>
          <w:sz w:val="24"/>
        </w:rPr>
        <w:t>25</w:t>
      </w:r>
    </w:p>
    <w:p w:rsidR="00A81CE8" w:rsidRPr="00B13E42" w:rsidRDefault="00A81CE8" w:rsidP="00A81CE8">
      <w:pPr>
        <w:rPr>
          <w:sz w:val="24"/>
        </w:rPr>
      </w:pPr>
      <w:r w:rsidRPr="00B13E42">
        <w:rPr>
          <w:sz w:val="24"/>
        </w:rPr>
        <w:t xml:space="preserve">         CNC Failures</w:t>
      </w:r>
      <w:r w:rsidRPr="00B13E42">
        <w:rPr>
          <w:sz w:val="24"/>
        </w:rPr>
        <w:ptab w:relativeTo="margin" w:alignment="right" w:leader="dot"/>
      </w:r>
      <w:r w:rsidR="00D876B5">
        <w:rPr>
          <w:sz w:val="24"/>
        </w:rPr>
        <w:t>25</w:t>
      </w:r>
    </w:p>
    <w:p w:rsidR="00A81CE8" w:rsidRPr="00B13E42" w:rsidRDefault="00A81CE8" w:rsidP="00A81CE8">
      <w:pPr>
        <w:pStyle w:val="TOC2"/>
        <w:ind w:left="216"/>
        <w:rPr>
          <w:sz w:val="24"/>
        </w:rPr>
      </w:pPr>
      <w:r w:rsidRPr="00B13E42">
        <w:rPr>
          <w:sz w:val="24"/>
        </w:rPr>
        <w:t xml:space="preserve">         Properties of Cast iron</w:t>
      </w:r>
      <w:r w:rsidRPr="00B13E42">
        <w:rPr>
          <w:sz w:val="24"/>
        </w:rPr>
        <w:ptab w:relativeTo="margin" w:alignment="right" w:leader="dot"/>
      </w:r>
      <w:r w:rsidR="00D876B5">
        <w:rPr>
          <w:sz w:val="24"/>
        </w:rPr>
        <w:t>27</w:t>
      </w:r>
    </w:p>
    <w:p w:rsidR="00A81CE8" w:rsidRPr="00B13E42" w:rsidRDefault="00A81CE8" w:rsidP="00A81CE8">
      <w:pPr>
        <w:rPr>
          <w:sz w:val="24"/>
        </w:rPr>
      </w:pPr>
      <w:r w:rsidRPr="00B13E42">
        <w:rPr>
          <w:sz w:val="24"/>
        </w:rPr>
        <w:t xml:space="preserve">                  The Sand Casting Process</w:t>
      </w:r>
      <w:r w:rsidRPr="00B13E42">
        <w:rPr>
          <w:sz w:val="24"/>
        </w:rPr>
        <w:ptab w:relativeTo="margin" w:alignment="right" w:leader="dot"/>
      </w:r>
      <w:r w:rsidR="00D876B5">
        <w:rPr>
          <w:sz w:val="24"/>
        </w:rPr>
        <w:t>28</w:t>
      </w:r>
    </w:p>
    <w:p w:rsidR="00A81CE8" w:rsidRPr="00B13E42" w:rsidRDefault="00A81CE8" w:rsidP="00A81CE8">
      <w:pPr>
        <w:pStyle w:val="TOC2"/>
        <w:ind w:left="216"/>
        <w:rPr>
          <w:sz w:val="24"/>
        </w:rPr>
      </w:pPr>
      <w:r w:rsidRPr="00B13E42">
        <w:rPr>
          <w:sz w:val="24"/>
        </w:rPr>
        <w:t xml:space="preserve">                  Casting Failures</w:t>
      </w:r>
      <w:r w:rsidRPr="00B13E42">
        <w:rPr>
          <w:sz w:val="24"/>
        </w:rPr>
        <w:ptab w:relativeTo="margin" w:alignment="right" w:leader="dot"/>
      </w:r>
      <w:r w:rsidR="00D876B5">
        <w:rPr>
          <w:sz w:val="24"/>
        </w:rPr>
        <w:t>29</w:t>
      </w:r>
    </w:p>
    <w:p w:rsidR="00A81CE8" w:rsidRPr="00B13E42" w:rsidRDefault="00A81CE8" w:rsidP="00A81CE8">
      <w:pPr>
        <w:rPr>
          <w:sz w:val="24"/>
        </w:rPr>
      </w:pPr>
      <w:r w:rsidRPr="00B13E42">
        <w:rPr>
          <w:sz w:val="24"/>
        </w:rPr>
        <w:t xml:space="preserve">                          Assembly Failures</w:t>
      </w:r>
      <w:r w:rsidRPr="00B13E42">
        <w:rPr>
          <w:sz w:val="24"/>
        </w:rPr>
        <w:ptab w:relativeTo="margin" w:alignment="right" w:leader="dot"/>
      </w:r>
      <w:r w:rsidR="00D876B5">
        <w:rPr>
          <w:sz w:val="24"/>
        </w:rPr>
        <w:t>29</w:t>
      </w:r>
    </w:p>
    <w:p w:rsidR="00A81CE8" w:rsidRPr="00B13E42" w:rsidRDefault="00A81CE8" w:rsidP="00A81CE8">
      <w:pPr>
        <w:pStyle w:val="TOC2"/>
        <w:ind w:left="216"/>
        <w:rPr>
          <w:sz w:val="24"/>
        </w:rPr>
      </w:pPr>
      <w:r w:rsidRPr="00B13E42">
        <w:rPr>
          <w:sz w:val="24"/>
        </w:rPr>
        <w:t xml:space="preserve">                           6 Sigma approach</w:t>
      </w:r>
      <w:r w:rsidRPr="00B13E42">
        <w:rPr>
          <w:sz w:val="24"/>
        </w:rPr>
        <w:ptab w:relativeTo="margin" w:alignment="right" w:leader="dot"/>
      </w:r>
      <w:r w:rsidR="00D876B5">
        <w:rPr>
          <w:sz w:val="24"/>
        </w:rPr>
        <w:t>30</w:t>
      </w:r>
    </w:p>
    <w:p w:rsidR="00A81CE8" w:rsidRPr="00B13E42" w:rsidRDefault="00A81CE8" w:rsidP="00A81CE8">
      <w:pPr>
        <w:rPr>
          <w:sz w:val="24"/>
        </w:rPr>
      </w:pPr>
      <w:r w:rsidRPr="00B13E42">
        <w:rPr>
          <w:sz w:val="24"/>
        </w:rPr>
        <w:t xml:space="preserve">                                   TBP Approach</w:t>
      </w:r>
      <w:r w:rsidRPr="00B13E42">
        <w:rPr>
          <w:sz w:val="24"/>
        </w:rPr>
        <w:ptab w:relativeTo="margin" w:alignment="right" w:leader="dot"/>
      </w:r>
      <w:r w:rsidR="00D876B5">
        <w:rPr>
          <w:sz w:val="24"/>
        </w:rPr>
        <w:t>31</w:t>
      </w:r>
    </w:p>
    <w:p w:rsidR="00A81CE8" w:rsidRPr="00B13E42" w:rsidRDefault="00A81CE8" w:rsidP="00A81CE8">
      <w:pPr>
        <w:rPr>
          <w:sz w:val="24"/>
        </w:rPr>
      </w:pPr>
      <w:r w:rsidRPr="00B13E42">
        <w:rPr>
          <w:sz w:val="24"/>
        </w:rPr>
        <w:t xml:space="preserve">                                         5 Why Analysis</w:t>
      </w:r>
      <w:r w:rsidRPr="00B13E42">
        <w:rPr>
          <w:sz w:val="24"/>
        </w:rPr>
        <w:ptab w:relativeTo="margin" w:alignment="right" w:leader="dot"/>
      </w:r>
      <w:r w:rsidR="00D876B5">
        <w:rPr>
          <w:sz w:val="24"/>
        </w:rPr>
        <w:t>32</w:t>
      </w:r>
    </w:p>
    <w:p w:rsidR="00A81CE8" w:rsidRPr="00B13E42" w:rsidRDefault="00A81CE8" w:rsidP="00A81CE8">
      <w:pPr>
        <w:pStyle w:val="TOC1"/>
        <w:rPr>
          <w:b/>
          <w:sz w:val="24"/>
        </w:rPr>
      </w:pPr>
      <w:r w:rsidRPr="00B13E42">
        <w:rPr>
          <w:b/>
          <w:bCs/>
          <w:sz w:val="24"/>
        </w:rPr>
        <w:t>Grasping the situation continued</w:t>
      </w:r>
      <w:r w:rsidRPr="00B13E42">
        <w:rPr>
          <w:sz w:val="24"/>
        </w:rPr>
        <w:ptab w:relativeTo="margin" w:alignment="right" w:leader="dot"/>
      </w:r>
      <w:r w:rsidR="00D876B5">
        <w:rPr>
          <w:b/>
          <w:sz w:val="24"/>
        </w:rPr>
        <w:t>33</w:t>
      </w:r>
    </w:p>
    <w:p w:rsidR="00A81CE8" w:rsidRPr="00B13E42" w:rsidRDefault="00A81CE8" w:rsidP="00A81CE8">
      <w:pPr>
        <w:pStyle w:val="TOC2"/>
        <w:ind w:left="216"/>
        <w:rPr>
          <w:sz w:val="24"/>
        </w:rPr>
      </w:pPr>
      <w:r w:rsidRPr="00B13E42">
        <w:rPr>
          <w:sz w:val="24"/>
        </w:rPr>
        <w:t>Summary of items to tackle</w:t>
      </w:r>
      <w:r w:rsidRPr="00B13E42">
        <w:rPr>
          <w:sz w:val="24"/>
        </w:rPr>
        <w:ptab w:relativeTo="margin" w:alignment="right" w:leader="dot"/>
      </w:r>
      <w:r w:rsidR="00D876B5">
        <w:rPr>
          <w:sz w:val="24"/>
        </w:rPr>
        <w:t>35</w:t>
      </w:r>
    </w:p>
    <w:p w:rsidR="00A81CE8" w:rsidRPr="00B13E42" w:rsidRDefault="00A81CE8" w:rsidP="00A81CE8">
      <w:pPr>
        <w:pStyle w:val="TOC2"/>
        <w:ind w:left="216"/>
        <w:rPr>
          <w:sz w:val="24"/>
        </w:rPr>
      </w:pPr>
      <w:r w:rsidRPr="00B13E42">
        <w:rPr>
          <w:sz w:val="24"/>
        </w:rPr>
        <w:t xml:space="preserve">       </w:t>
      </w:r>
      <w:proofErr w:type="spellStart"/>
      <w:r w:rsidRPr="00B13E42">
        <w:rPr>
          <w:sz w:val="24"/>
        </w:rPr>
        <w:t>Genchi-genbutsu</w:t>
      </w:r>
      <w:proofErr w:type="spellEnd"/>
      <w:r w:rsidRPr="00B13E42">
        <w:rPr>
          <w:sz w:val="24"/>
        </w:rPr>
        <w:t xml:space="preserve"> Activity</w:t>
      </w:r>
      <w:r w:rsidRPr="00B13E42">
        <w:rPr>
          <w:sz w:val="24"/>
        </w:rPr>
        <w:ptab w:relativeTo="margin" w:alignment="right" w:leader="dot"/>
      </w:r>
      <w:r w:rsidR="00D876B5">
        <w:rPr>
          <w:sz w:val="24"/>
        </w:rPr>
        <w:t>35</w:t>
      </w:r>
    </w:p>
    <w:p w:rsidR="00A81CE8" w:rsidRPr="00B13E42" w:rsidRDefault="00A81CE8" w:rsidP="00A81CE8">
      <w:pPr>
        <w:rPr>
          <w:sz w:val="24"/>
          <w:lang w:val="en-US" w:eastAsia="ja-JP"/>
        </w:rPr>
      </w:pPr>
      <w:r w:rsidRPr="00B13E42">
        <w:rPr>
          <w:sz w:val="24"/>
        </w:rPr>
        <w:t xml:space="preserve">                Point of occurrence</w:t>
      </w:r>
      <w:r w:rsidRPr="00B13E42">
        <w:rPr>
          <w:sz w:val="24"/>
        </w:rPr>
        <w:ptab w:relativeTo="margin" w:alignment="right" w:leader="dot"/>
      </w:r>
      <w:r w:rsidR="00D876B5">
        <w:rPr>
          <w:sz w:val="24"/>
        </w:rPr>
        <w:t>36</w:t>
      </w:r>
    </w:p>
    <w:p w:rsidR="00A81CE8" w:rsidRPr="00B13E42" w:rsidRDefault="00A81CE8" w:rsidP="00A81CE8">
      <w:pPr>
        <w:pStyle w:val="TOC1"/>
        <w:rPr>
          <w:sz w:val="24"/>
        </w:rPr>
      </w:pPr>
      <w:r w:rsidRPr="00B13E42">
        <w:rPr>
          <w:b/>
          <w:bCs/>
          <w:sz w:val="24"/>
        </w:rPr>
        <w:t>Target Setting</w:t>
      </w:r>
      <w:r w:rsidRPr="00B13E42">
        <w:rPr>
          <w:sz w:val="24"/>
        </w:rPr>
        <w:ptab w:relativeTo="margin" w:alignment="right" w:leader="dot"/>
      </w:r>
      <w:r w:rsidR="00D876B5">
        <w:rPr>
          <w:b/>
          <w:sz w:val="24"/>
        </w:rPr>
        <w:t>37</w:t>
      </w:r>
    </w:p>
    <w:p w:rsidR="00A81CE8" w:rsidRPr="00B13E42" w:rsidRDefault="00A81CE8" w:rsidP="00A81CE8">
      <w:pPr>
        <w:pStyle w:val="TOC1"/>
        <w:rPr>
          <w:b/>
          <w:sz w:val="24"/>
        </w:rPr>
      </w:pPr>
      <w:r w:rsidRPr="00B13E42">
        <w:rPr>
          <w:b/>
          <w:bCs/>
          <w:sz w:val="24"/>
        </w:rPr>
        <w:t>Root Cause Analysis</w:t>
      </w:r>
      <w:r w:rsidRPr="00B13E42">
        <w:rPr>
          <w:sz w:val="24"/>
        </w:rPr>
        <w:ptab w:relativeTo="margin" w:alignment="right" w:leader="dot"/>
      </w:r>
      <w:r w:rsidR="00D876B5">
        <w:rPr>
          <w:b/>
          <w:sz w:val="24"/>
        </w:rPr>
        <w:t>38</w:t>
      </w:r>
    </w:p>
    <w:p w:rsidR="00B9138E" w:rsidRPr="00B13E42" w:rsidRDefault="00B9138E" w:rsidP="00B9138E">
      <w:pPr>
        <w:pStyle w:val="TOC1"/>
        <w:rPr>
          <w:b/>
          <w:sz w:val="24"/>
        </w:rPr>
      </w:pPr>
      <w:r w:rsidRPr="00B13E42">
        <w:rPr>
          <w:b/>
          <w:bCs/>
          <w:sz w:val="24"/>
        </w:rPr>
        <w:t>Developing Countermeasures</w:t>
      </w:r>
      <w:r w:rsidRPr="00B13E42">
        <w:rPr>
          <w:sz w:val="24"/>
        </w:rPr>
        <w:ptab w:relativeTo="margin" w:alignment="right" w:leader="dot"/>
      </w:r>
      <w:r w:rsidR="00D876B5">
        <w:rPr>
          <w:b/>
          <w:sz w:val="24"/>
        </w:rPr>
        <w:t>42</w:t>
      </w:r>
    </w:p>
    <w:p w:rsidR="004E5897" w:rsidRPr="00B13E42" w:rsidRDefault="004E5897" w:rsidP="004E5897">
      <w:pPr>
        <w:pStyle w:val="TOC1"/>
        <w:rPr>
          <w:sz w:val="24"/>
        </w:rPr>
      </w:pPr>
      <w:r w:rsidRPr="00B13E42">
        <w:rPr>
          <w:b/>
          <w:bCs/>
          <w:sz w:val="24"/>
        </w:rPr>
        <w:t>Countermeasure Implementation</w:t>
      </w:r>
      <w:r w:rsidRPr="00B13E42">
        <w:rPr>
          <w:sz w:val="24"/>
        </w:rPr>
        <w:ptab w:relativeTo="margin" w:alignment="right" w:leader="dot"/>
      </w:r>
      <w:r w:rsidR="00D876B5">
        <w:rPr>
          <w:b/>
          <w:bCs/>
          <w:sz w:val="24"/>
        </w:rPr>
        <w:t>45</w:t>
      </w:r>
    </w:p>
    <w:p w:rsidR="004E5897" w:rsidRPr="00B13E42" w:rsidRDefault="004E5897" w:rsidP="004E5897">
      <w:pPr>
        <w:pStyle w:val="TOC2"/>
        <w:ind w:left="216"/>
        <w:rPr>
          <w:sz w:val="24"/>
        </w:rPr>
      </w:pPr>
      <w:r w:rsidRPr="00B13E42">
        <w:rPr>
          <w:sz w:val="24"/>
        </w:rPr>
        <w:t>Countermeasure 1a</w:t>
      </w:r>
      <w:r w:rsidRPr="00B13E42">
        <w:rPr>
          <w:sz w:val="24"/>
        </w:rPr>
        <w:ptab w:relativeTo="margin" w:alignment="right" w:leader="dot"/>
      </w:r>
      <w:r w:rsidR="00D876B5">
        <w:rPr>
          <w:sz w:val="24"/>
        </w:rPr>
        <w:t>45</w:t>
      </w:r>
    </w:p>
    <w:p w:rsidR="004E5897" w:rsidRPr="00B13E42" w:rsidRDefault="004E5897" w:rsidP="004E5897">
      <w:pPr>
        <w:rPr>
          <w:sz w:val="24"/>
        </w:rPr>
      </w:pPr>
      <w:r w:rsidRPr="00B13E42">
        <w:rPr>
          <w:sz w:val="24"/>
        </w:rPr>
        <w:t xml:space="preserve">         Countermeasure 2a</w:t>
      </w:r>
      <w:r w:rsidRPr="00B13E42">
        <w:rPr>
          <w:sz w:val="24"/>
        </w:rPr>
        <w:ptab w:relativeTo="margin" w:alignment="right" w:leader="dot"/>
      </w:r>
      <w:r w:rsidR="00D876B5">
        <w:rPr>
          <w:sz w:val="24"/>
        </w:rPr>
        <w:t>46</w:t>
      </w:r>
    </w:p>
    <w:p w:rsidR="004E5897" w:rsidRPr="00B13E42" w:rsidRDefault="004E5897" w:rsidP="004E5897">
      <w:pPr>
        <w:pStyle w:val="TOC2"/>
        <w:ind w:left="216"/>
        <w:rPr>
          <w:sz w:val="24"/>
        </w:rPr>
      </w:pPr>
      <w:r w:rsidRPr="00B13E42">
        <w:rPr>
          <w:sz w:val="24"/>
        </w:rPr>
        <w:t xml:space="preserve">         Countermeasure 2b</w:t>
      </w:r>
      <w:r w:rsidRPr="00B13E42">
        <w:rPr>
          <w:sz w:val="24"/>
        </w:rPr>
        <w:ptab w:relativeTo="margin" w:alignment="right" w:leader="dot"/>
      </w:r>
      <w:r w:rsidR="00D876B5">
        <w:rPr>
          <w:sz w:val="24"/>
        </w:rPr>
        <w:t>47</w:t>
      </w:r>
    </w:p>
    <w:p w:rsidR="004E5897" w:rsidRPr="00B13E42" w:rsidRDefault="004E5897" w:rsidP="004E5897">
      <w:pPr>
        <w:rPr>
          <w:sz w:val="24"/>
        </w:rPr>
      </w:pPr>
      <w:r w:rsidRPr="00B13E42">
        <w:rPr>
          <w:sz w:val="24"/>
        </w:rPr>
        <w:t xml:space="preserve">                  Countermeasure 2f</w:t>
      </w:r>
      <w:r w:rsidRPr="00B13E42">
        <w:rPr>
          <w:sz w:val="24"/>
        </w:rPr>
        <w:ptab w:relativeTo="margin" w:alignment="right" w:leader="dot"/>
      </w:r>
      <w:r w:rsidR="00D876B5">
        <w:rPr>
          <w:sz w:val="24"/>
        </w:rPr>
        <w:t>48</w:t>
      </w:r>
    </w:p>
    <w:p w:rsidR="004E5897" w:rsidRPr="00B13E42" w:rsidRDefault="004E5897" w:rsidP="004E5897">
      <w:pPr>
        <w:pStyle w:val="TOC2"/>
        <w:ind w:left="216"/>
        <w:rPr>
          <w:sz w:val="24"/>
        </w:rPr>
      </w:pPr>
      <w:r w:rsidRPr="00B13E42">
        <w:rPr>
          <w:sz w:val="24"/>
        </w:rPr>
        <w:t xml:space="preserve">                  Countermeasure 6a/6b</w:t>
      </w:r>
      <w:r w:rsidRPr="00B13E42">
        <w:rPr>
          <w:sz w:val="24"/>
        </w:rPr>
        <w:ptab w:relativeTo="margin" w:alignment="right" w:leader="dot"/>
      </w:r>
      <w:r w:rsidR="00D876B5">
        <w:rPr>
          <w:sz w:val="24"/>
        </w:rPr>
        <w:t>49</w:t>
      </w:r>
    </w:p>
    <w:p w:rsidR="004E5897" w:rsidRPr="00B13E42" w:rsidRDefault="004E5897" w:rsidP="004E5897">
      <w:pPr>
        <w:pStyle w:val="TOC1"/>
        <w:rPr>
          <w:sz w:val="24"/>
        </w:rPr>
      </w:pPr>
      <w:r w:rsidRPr="00B13E42">
        <w:rPr>
          <w:b/>
          <w:bCs/>
          <w:sz w:val="24"/>
        </w:rPr>
        <w:t>Monitoring Results</w:t>
      </w:r>
      <w:r w:rsidRPr="00B13E42">
        <w:rPr>
          <w:sz w:val="24"/>
        </w:rPr>
        <w:ptab w:relativeTo="margin" w:alignment="right" w:leader="dot"/>
      </w:r>
      <w:r w:rsidR="00D876B5">
        <w:rPr>
          <w:b/>
          <w:bCs/>
          <w:sz w:val="24"/>
        </w:rPr>
        <w:t>50</w:t>
      </w:r>
    </w:p>
    <w:p w:rsidR="004E5897" w:rsidRPr="00B13E42" w:rsidRDefault="004E5897" w:rsidP="004E5897">
      <w:pPr>
        <w:pStyle w:val="TOC2"/>
        <w:ind w:left="216"/>
        <w:rPr>
          <w:sz w:val="24"/>
        </w:rPr>
      </w:pPr>
      <w:r w:rsidRPr="00B13E42">
        <w:rPr>
          <w:sz w:val="24"/>
        </w:rPr>
        <w:t>Countermeasure confirmation</w:t>
      </w:r>
      <w:r w:rsidRPr="00B13E42">
        <w:rPr>
          <w:sz w:val="24"/>
        </w:rPr>
        <w:ptab w:relativeTo="margin" w:alignment="right" w:leader="dot"/>
      </w:r>
      <w:r w:rsidR="00D876B5">
        <w:rPr>
          <w:sz w:val="24"/>
        </w:rPr>
        <w:t>51</w:t>
      </w:r>
    </w:p>
    <w:p w:rsidR="004E5897" w:rsidRPr="00B13E42" w:rsidRDefault="004E5897" w:rsidP="004E5897">
      <w:pPr>
        <w:rPr>
          <w:sz w:val="24"/>
        </w:rPr>
      </w:pPr>
      <w:r w:rsidRPr="00B13E42">
        <w:rPr>
          <w:sz w:val="24"/>
        </w:rPr>
        <w:t xml:space="preserve">         Six sigma review</w:t>
      </w:r>
      <w:r w:rsidRPr="00B13E42">
        <w:rPr>
          <w:sz w:val="24"/>
        </w:rPr>
        <w:ptab w:relativeTo="margin" w:alignment="right" w:leader="dot"/>
      </w:r>
      <w:r w:rsidR="00D876B5">
        <w:rPr>
          <w:sz w:val="24"/>
        </w:rPr>
        <w:t>52</w:t>
      </w:r>
    </w:p>
    <w:p w:rsidR="004E5897" w:rsidRPr="00B13E42" w:rsidRDefault="004E5897" w:rsidP="004E5897">
      <w:pPr>
        <w:pStyle w:val="TOC2"/>
        <w:ind w:left="216"/>
        <w:rPr>
          <w:sz w:val="24"/>
        </w:rPr>
      </w:pPr>
      <w:r w:rsidRPr="00B13E42">
        <w:rPr>
          <w:sz w:val="24"/>
        </w:rPr>
        <w:t xml:space="preserve">         Overall Scrap result</w:t>
      </w:r>
      <w:r w:rsidRPr="00B13E42">
        <w:rPr>
          <w:sz w:val="24"/>
        </w:rPr>
        <w:ptab w:relativeTo="margin" w:alignment="right" w:leader="dot"/>
      </w:r>
      <w:r w:rsidR="00D876B5">
        <w:rPr>
          <w:sz w:val="24"/>
        </w:rPr>
        <w:t>53</w:t>
      </w:r>
    </w:p>
    <w:p w:rsidR="004E5897" w:rsidRPr="00B13E42" w:rsidRDefault="004E5897" w:rsidP="004E5897">
      <w:pPr>
        <w:rPr>
          <w:sz w:val="24"/>
        </w:rPr>
      </w:pPr>
      <w:r w:rsidRPr="00B13E42">
        <w:rPr>
          <w:sz w:val="24"/>
        </w:rPr>
        <w:t xml:space="preserve">                  Project Timing Plan</w:t>
      </w:r>
      <w:r w:rsidRPr="00B13E42">
        <w:rPr>
          <w:sz w:val="24"/>
        </w:rPr>
        <w:ptab w:relativeTo="margin" w:alignment="right" w:leader="dot"/>
      </w:r>
      <w:r w:rsidR="00D876B5">
        <w:rPr>
          <w:sz w:val="24"/>
        </w:rPr>
        <w:t>54</w:t>
      </w:r>
    </w:p>
    <w:p w:rsidR="004E5897" w:rsidRPr="00B13E42" w:rsidRDefault="004E5897" w:rsidP="004E5897">
      <w:pPr>
        <w:pStyle w:val="TOC1"/>
        <w:rPr>
          <w:b/>
          <w:sz w:val="24"/>
        </w:rPr>
      </w:pPr>
      <w:proofErr w:type="spellStart"/>
      <w:r w:rsidRPr="00B13E42">
        <w:rPr>
          <w:b/>
          <w:bCs/>
          <w:sz w:val="24"/>
        </w:rPr>
        <w:t>Standardising</w:t>
      </w:r>
      <w:proofErr w:type="spellEnd"/>
      <w:r w:rsidRPr="00B13E42">
        <w:rPr>
          <w:b/>
          <w:bCs/>
          <w:sz w:val="24"/>
        </w:rPr>
        <w:t xml:space="preserve"> Successful Processes</w:t>
      </w:r>
      <w:r w:rsidRPr="00B13E42">
        <w:rPr>
          <w:sz w:val="24"/>
        </w:rPr>
        <w:ptab w:relativeTo="margin" w:alignment="right" w:leader="dot"/>
      </w:r>
      <w:r w:rsidR="00D876B5">
        <w:rPr>
          <w:b/>
          <w:sz w:val="24"/>
        </w:rPr>
        <w:t>55</w:t>
      </w:r>
    </w:p>
    <w:p w:rsidR="004E5897" w:rsidRPr="00B13E42" w:rsidRDefault="004E5897" w:rsidP="004E5897">
      <w:pPr>
        <w:pStyle w:val="TOC1"/>
        <w:rPr>
          <w:b/>
          <w:sz w:val="24"/>
        </w:rPr>
      </w:pPr>
      <w:r w:rsidRPr="00B13E42">
        <w:rPr>
          <w:b/>
          <w:bCs/>
          <w:sz w:val="24"/>
        </w:rPr>
        <w:lastRenderedPageBreak/>
        <w:t>Conclusions</w:t>
      </w:r>
      <w:r w:rsidRPr="00B13E42">
        <w:rPr>
          <w:sz w:val="24"/>
        </w:rPr>
        <w:ptab w:relativeTo="margin" w:alignment="right" w:leader="dot"/>
      </w:r>
      <w:r w:rsidR="00D876B5">
        <w:rPr>
          <w:b/>
          <w:sz w:val="24"/>
        </w:rPr>
        <w:t>56</w:t>
      </w:r>
    </w:p>
    <w:p w:rsidR="004E5897" w:rsidRPr="00B13E42" w:rsidRDefault="004E5897" w:rsidP="004E5897">
      <w:pPr>
        <w:pStyle w:val="TOC1"/>
        <w:rPr>
          <w:sz w:val="24"/>
        </w:rPr>
      </w:pPr>
      <w:r w:rsidRPr="00B13E42">
        <w:rPr>
          <w:b/>
          <w:bCs/>
          <w:sz w:val="24"/>
        </w:rPr>
        <w:t>Evaluation</w:t>
      </w:r>
      <w:r w:rsidRPr="00B13E42">
        <w:rPr>
          <w:sz w:val="24"/>
        </w:rPr>
        <w:ptab w:relativeTo="margin" w:alignment="right" w:leader="dot"/>
      </w:r>
      <w:r w:rsidR="00D876B5">
        <w:rPr>
          <w:b/>
          <w:bCs/>
          <w:sz w:val="24"/>
        </w:rPr>
        <w:t>57</w:t>
      </w:r>
    </w:p>
    <w:p w:rsidR="004E5897" w:rsidRPr="00B13E42" w:rsidRDefault="004E5897" w:rsidP="004E5897">
      <w:pPr>
        <w:pStyle w:val="TOC2"/>
        <w:ind w:left="216"/>
        <w:rPr>
          <w:sz w:val="24"/>
        </w:rPr>
      </w:pPr>
      <w:r w:rsidRPr="00B13E42">
        <w:rPr>
          <w:sz w:val="24"/>
        </w:rPr>
        <w:t>Considerations for future projects</w:t>
      </w:r>
      <w:r w:rsidRPr="00B13E42">
        <w:rPr>
          <w:sz w:val="24"/>
        </w:rPr>
        <w:ptab w:relativeTo="margin" w:alignment="right" w:leader="dot"/>
      </w:r>
      <w:r w:rsidR="00D876B5">
        <w:rPr>
          <w:sz w:val="24"/>
        </w:rPr>
        <w:t>59</w:t>
      </w:r>
    </w:p>
    <w:p w:rsidR="004E5897" w:rsidRPr="00B13E42" w:rsidRDefault="004E5897" w:rsidP="004E5897">
      <w:pPr>
        <w:rPr>
          <w:sz w:val="24"/>
        </w:rPr>
      </w:pPr>
      <w:r w:rsidRPr="00B13E42">
        <w:rPr>
          <w:sz w:val="24"/>
        </w:rPr>
        <w:t xml:space="preserve">         The Next Stage</w:t>
      </w:r>
      <w:r w:rsidRPr="00B13E42">
        <w:rPr>
          <w:sz w:val="24"/>
        </w:rPr>
        <w:ptab w:relativeTo="margin" w:alignment="right" w:leader="dot"/>
      </w:r>
      <w:r w:rsidR="00D876B5">
        <w:rPr>
          <w:sz w:val="24"/>
        </w:rPr>
        <w:t>59</w:t>
      </w:r>
    </w:p>
    <w:p w:rsidR="00A81CE8" w:rsidRPr="00B13E42" w:rsidRDefault="00A81CE8" w:rsidP="00B9138E">
      <w:pPr>
        <w:pStyle w:val="TOC1"/>
        <w:rPr>
          <w:b/>
          <w:sz w:val="28"/>
        </w:rPr>
      </w:pPr>
      <w:r w:rsidRPr="00B13E42">
        <w:rPr>
          <w:b/>
          <w:bCs/>
          <w:sz w:val="24"/>
        </w:rPr>
        <w:t>References</w:t>
      </w:r>
      <w:r w:rsidRPr="00B13E42">
        <w:rPr>
          <w:sz w:val="24"/>
        </w:rPr>
        <w:ptab w:relativeTo="margin" w:alignment="right" w:leader="dot"/>
      </w:r>
      <w:r w:rsidR="00D876B5" w:rsidRPr="00D876B5">
        <w:rPr>
          <w:b/>
          <w:sz w:val="24"/>
        </w:rPr>
        <w:t>60</w:t>
      </w:r>
    </w:p>
    <w:p w:rsidR="00A81CE8" w:rsidRDefault="00A81CE8" w:rsidP="00A318DC">
      <w:pPr>
        <w:rPr>
          <w:sz w:val="28"/>
          <w:u w:val="single"/>
        </w:rPr>
      </w:pPr>
    </w:p>
    <w:p w:rsidR="00A81CE8" w:rsidRDefault="00A81CE8" w:rsidP="00A318DC">
      <w:pPr>
        <w:rPr>
          <w:sz w:val="28"/>
          <w:u w:val="single"/>
        </w:rPr>
      </w:pPr>
    </w:p>
    <w:p w:rsidR="00A81CE8" w:rsidRDefault="00A81CE8" w:rsidP="00A318DC">
      <w:pPr>
        <w:rPr>
          <w:sz w:val="28"/>
          <w:u w:val="single"/>
        </w:rPr>
      </w:pPr>
    </w:p>
    <w:p w:rsidR="00A81CE8" w:rsidRDefault="00A81CE8" w:rsidP="00A318DC">
      <w:pPr>
        <w:rPr>
          <w:sz w:val="28"/>
          <w:u w:val="single"/>
        </w:rPr>
      </w:pPr>
    </w:p>
    <w:p w:rsidR="00A81CE8" w:rsidRDefault="00A81CE8" w:rsidP="00A318DC">
      <w:pPr>
        <w:rPr>
          <w:sz w:val="28"/>
          <w:u w:val="single"/>
        </w:rPr>
      </w:pPr>
    </w:p>
    <w:p w:rsidR="00A81CE8" w:rsidRDefault="00A81CE8" w:rsidP="00A318DC">
      <w:pPr>
        <w:rPr>
          <w:sz w:val="28"/>
          <w:u w:val="single"/>
        </w:rPr>
      </w:pPr>
    </w:p>
    <w:p w:rsidR="00A81CE8" w:rsidRDefault="00A81CE8" w:rsidP="00A318DC">
      <w:pPr>
        <w:rPr>
          <w:sz w:val="28"/>
          <w:u w:val="single"/>
        </w:rPr>
      </w:pPr>
    </w:p>
    <w:p w:rsidR="00A81CE8" w:rsidRDefault="00A81CE8" w:rsidP="00A318DC">
      <w:pPr>
        <w:rPr>
          <w:sz w:val="28"/>
          <w:u w:val="single"/>
        </w:rPr>
      </w:pPr>
    </w:p>
    <w:p w:rsidR="00A81CE8" w:rsidRDefault="00A81CE8" w:rsidP="00A318DC">
      <w:pPr>
        <w:rPr>
          <w:sz w:val="28"/>
          <w:u w:val="single"/>
        </w:rPr>
      </w:pPr>
    </w:p>
    <w:p w:rsidR="00B13E42" w:rsidRDefault="00B13E42" w:rsidP="00A318DC">
      <w:pPr>
        <w:rPr>
          <w:sz w:val="28"/>
          <w:u w:val="single"/>
        </w:rPr>
      </w:pPr>
    </w:p>
    <w:p w:rsidR="00B13E42" w:rsidRDefault="00B13E42" w:rsidP="00A318DC">
      <w:pPr>
        <w:rPr>
          <w:sz w:val="28"/>
          <w:u w:val="single"/>
        </w:rPr>
      </w:pPr>
    </w:p>
    <w:p w:rsidR="00B13E42" w:rsidRDefault="00B13E42" w:rsidP="00A318DC">
      <w:pPr>
        <w:rPr>
          <w:sz w:val="28"/>
          <w:u w:val="single"/>
        </w:rPr>
      </w:pPr>
    </w:p>
    <w:p w:rsidR="00B13E42" w:rsidRDefault="00B13E42" w:rsidP="00A318DC">
      <w:pPr>
        <w:rPr>
          <w:sz w:val="28"/>
          <w:u w:val="single"/>
        </w:rPr>
      </w:pPr>
    </w:p>
    <w:p w:rsidR="00B13E42" w:rsidRDefault="00B13E42" w:rsidP="00A318DC">
      <w:pPr>
        <w:rPr>
          <w:sz w:val="28"/>
          <w:u w:val="single"/>
        </w:rPr>
      </w:pPr>
    </w:p>
    <w:p w:rsidR="00B13E42" w:rsidRDefault="00B13E42" w:rsidP="00A318DC">
      <w:pPr>
        <w:rPr>
          <w:sz w:val="28"/>
          <w:u w:val="single"/>
        </w:rPr>
      </w:pPr>
    </w:p>
    <w:p w:rsidR="00B13E42" w:rsidRDefault="00B13E42" w:rsidP="00A318DC">
      <w:pPr>
        <w:rPr>
          <w:sz w:val="28"/>
          <w:u w:val="single"/>
        </w:rPr>
      </w:pPr>
    </w:p>
    <w:p w:rsidR="00B13E42" w:rsidRDefault="00B13E42" w:rsidP="00A318DC">
      <w:pPr>
        <w:rPr>
          <w:sz w:val="28"/>
          <w:u w:val="single"/>
        </w:rPr>
      </w:pPr>
    </w:p>
    <w:p w:rsidR="00D876B5" w:rsidRDefault="00D876B5" w:rsidP="00A318DC">
      <w:pPr>
        <w:rPr>
          <w:sz w:val="28"/>
          <w:u w:val="single"/>
        </w:rPr>
      </w:pPr>
    </w:p>
    <w:p w:rsidR="00D876B5" w:rsidRDefault="00D876B5" w:rsidP="00A318DC">
      <w:pPr>
        <w:rPr>
          <w:sz w:val="28"/>
          <w:u w:val="single"/>
        </w:rPr>
      </w:pPr>
    </w:p>
    <w:sdt>
      <w:sdtPr>
        <w:rPr>
          <w:rFonts w:asciiTheme="minorHAnsi" w:eastAsiaTheme="minorHAnsi" w:hAnsiTheme="minorHAnsi" w:cstheme="minorBidi"/>
          <w:b w:val="0"/>
          <w:bCs w:val="0"/>
          <w:color w:val="auto"/>
          <w:sz w:val="22"/>
          <w:szCs w:val="22"/>
          <w:lang w:val="en-GB" w:eastAsia="en-US"/>
        </w:rPr>
        <w:id w:val="-1462492250"/>
        <w:docPartObj>
          <w:docPartGallery w:val="Table of Contents"/>
          <w:docPartUnique/>
        </w:docPartObj>
      </w:sdtPr>
      <w:sdtContent>
        <w:p w:rsidR="00A81CE8" w:rsidRPr="00D876B5" w:rsidRDefault="00A81CE8" w:rsidP="00A81CE8">
          <w:pPr>
            <w:pStyle w:val="TOCHeading"/>
            <w:rPr>
              <w:rFonts w:asciiTheme="minorHAnsi" w:eastAsiaTheme="minorHAnsi" w:hAnsiTheme="minorHAnsi" w:cstheme="minorBidi"/>
              <w:b w:val="0"/>
              <w:bCs w:val="0"/>
              <w:color w:val="auto"/>
              <w:sz w:val="22"/>
              <w:szCs w:val="22"/>
              <w:lang w:val="en-GB" w:eastAsia="en-US"/>
            </w:rPr>
          </w:pPr>
          <w:r w:rsidRPr="00DA6852">
            <w:rPr>
              <w:rFonts w:asciiTheme="minorHAnsi" w:hAnsiTheme="minorHAnsi"/>
              <w:b w:val="0"/>
              <w:color w:val="auto"/>
              <w:u w:val="single"/>
            </w:rPr>
            <w:t xml:space="preserve">Table of </w:t>
          </w:r>
          <w:r>
            <w:rPr>
              <w:rFonts w:asciiTheme="minorHAnsi" w:hAnsiTheme="minorHAnsi"/>
              <w:b w:val="0"/>
              <w:color w:val="auto"/>
              <w:u w:val="single"/>
            </w:rPr>
            <w:t>Figures</w:t>
          </w:r>
        </w:p>
        <w:p w:rsidR="00A81CE8" w:rsidRPr="00DA6852" w:rsidRDefault="00A81CE8" w:rsidP="00A81CE8">
          <w:pPr>
            <w:pStyle w:val="TOC1"/>
            <w:rPr>
              <w:b/>
              <w:bCs/>
              <w:sz w:val="24"/>
            </w:rPr>
          </w:pPr>
        </w:p>
        <w:p w:rsidR="00A81CE8" w:rsidRPr="00487A14" w:rsidRDefault="00A81CE8" w:rsidP="00A81CE8">
          <w:pPr>
            <w:pStyle w:val="TOC1"/>
            <w:rPr>
              <w:sz w:val="24"/>
            </w:rPr>
          </w:pPr>
          <w:r w:rsidRPr="00487A14">
            <w:rPr>
              <w:b/>
              <w:bCs/>
              <w:sz w:val="24"/>
            </w:rPr>
            <w:t>Figure 1 – Hydraulic Steering Pump</w:t>
          </w:r>
          <w:r w:rsidRPr="00487A14">
            <w:rPr>
              <w:sz w:val="24"/>
            </w:rPr>
            <w:ptab w:relativeTo="margin" w:alignment="right" w:leader="dot"/>
          </w:r>
          <w:r w:rsidR="00D876B5">
            <w:rPr>
              <w:b/>
              <w:bCs/>
              <w:sz w:val="24"/>
            </w:rPr>
            <w:t>8</w:t>
          </w:r>
        </w:p>
        <w:p w:rsidR="00A81CE8" w:rsidRPr="00487A14" w:rsidRDefault="00A81CE8" w:rsidP="00A81CE8">
          <w:pPr>
            <w:pStyle w:val="TOC1"/>
            <w:rPr>
              <w:b/>
              <w:bCs/>
              <w:sz w:val="24"/>
            </w:rPr>
          </w:pPr>
          <w:r w:rsidRPr="00487A14">
            <w:rPr>
              <w:b/>
              <w:bCs/>
              <w:sz w:val="24"/>
            </w:rPr>
            <w:t>Figure 2 – Manual Steering Gear</w:t>
          </w:r>
          <w:r w:rsidRPr="00487A14">
            <w:rPr>
              <w:sz w:val="24"/>
            </w:rPr>
            <w:ptab w:relativeTo="margin" w:alignment="right" w:leader="dot"/>
          </w:r>
          <w:r w:rsidR="00D876B5">
            <w:rPr>
              <w:b/>
              <w:bCs/>
              <w:sz w:val="24"/>
            </w:rPr>
            <w:t>9</w:t>
          </w:r>
        </w:p>
        <w:p w:rsidR="00A81CE8" w:rsidRPr="00487A14" w:rsidRDefault="00A81CE8" w:rsidP="00A81CE8">
          <w:pPr>
            <w:rPr>
              <w:b/>
              <w:bCs/>
              <w:sz w:val="24"/>
            </w:rPr>
          </w:pPr>
          <w:r w:rsidRPr="00487A14">
            <w:rPr>
              <w:b/>
              <w:bCs/>
              <w:sz w:val="24"/>
            </w:rPr>
            <w:t>Figure 3 – Front Knuckle</w:t>
          </w:r>
          <w:r w:rsidRPr="00487A14">
            <w:rPr>
              <w:sz w:val="24"/>
            </w:rPr>
            <w:ptab w:relativeTo="margin" w:alignment="right" w:leader="dot"/>
          </w:r>
          <w:r w:rsidR="00D876B5">
            <w:rPr>
              <w:b/>
              <w:bCs/>
              <w:sz w:val="24"/>
            </w:rPr>
            <w:t>9</w:t>
          </w:r>
        </w:p>
        <w:p w:rsidR="00A81CE8" w:rsidRPr="00487A14" w:rsidRDefault="00A81CE8" w:rsidP="00A81CE8">
          <w:pPr>
            <w:rPr>
              <w:b/>
              <w:bCs/>
              <w:sz w:val="24"/>
            </w:rPr>
          </w:pPr>
          <w:r w:rsidRPr="00487A14">
            <w:rPr>
              <w:b/>
              <w:bCs/>
              <w:sz w:val="24"/>
            </w:rPr>
            <w:t>Figure 4 – Rear Carrier</w:t>
          </w:r>
          <w:r w:rsidRPr="00487A14">
            <w:rPr>
              <w:sz w:val="24"/>
            </w:rPr>
            <w:ptab w:relativeTo="margin" w:alignment="right" w:leader="dot"/>
          </w:r>
          <w:r w:rsidR="00D876B5">
            <w:rPr>
              <w:b/>
              <w:bCs/>
              <w:sz w:val="24"/>
            </w:rPr>
            <w:t>9</w:t>
          </w:r>
        </w:p>
        <w:p w:rsidR="00A81CE8" w:rsidRPr="00487A14" w:rsidRDefault="00A81CE8" w:rsidP="00A81CE8">
          <w:pPr>
            <w:rPr>
              <w:b/>
              <w:bCs/>
              <w:sz w:val="24"/>
            </w:rPr>
          </w:pPr>
          <w:r w:rsidRPr="00487A14">
            <w:rPr>
              <w:b/>
              <w:bCs/>
              <w:sz w:val="24"/>
            </w:rPr>
            <w:t>Figure 5 – 2016FY KPI Metrics</w:t>
          </w:r>
          <w:r w:rsidRPr="00487A14">
            <w:rPr>
              <w:sz w:val="24"/>
            </w:rPr>
            <w:ptab w:relativeTo="margin" w:alignment="right" w:leader="dot"/>
          </w:r>
          <w:r w:rsidR="00D876B5">
            <w:rPr>
              <w:b/>
              <w:bCs/>
              <w:sz w:val="24"/>
            </w:rPr>
            <w:t>10</w:t>
          </w:r>
        </w:p>
        <w:p w:rsidR="00A81CE8" w:rsidRPr="00487A14" w:rsidRDefault="00A81CE8" w:rsidP="00A81CE8">
          <w:pPr>
            <w:rPr>
              <w:b/>
              <w:bCs/>
              <w:sz w:val="24"/>
            </w:rPr>
          </w:pPr>
          <w:r w:rsidRPr="00487A14">
            <w:rPr>
              <w:b/>
              <w:bCs/>
              <w:sz w:val="24"/>
            </w:rPr>
            <w:t>Figure 6 – Gap to target analysis</w:t>
          </w:r>
          <w:r w:rsidRPr="00487A14">
            <w:rPr>
              <w:sz w:val="24"/>
            </w:rPr>
            <w:ptab w:relativeTo="margin" w:alignment="right" w:leader="dot"/>
          </w:r>
          <w:r w:rsidR="00D876B5">
            <w:rPr>
              <w:b/>
              <w:bCs/>
              <w:sz w:val="24"/>
            </w:rPr>
            <w:t>13</w:t>
          </w:r>
        </w:p>
        <w:p w:rsidR="00A81CE8" w:rsidRPr="00487A14" w:rsidRDefault="00A81CE8" w:rsidP="00A81CE8">
          <w:pPr>
            <w:rPr>
              <w:b/>
              <w:bCs/>
              <w:sz w:val="24"/>
            </w:rPr>
          </w:pPr>
          <w:r w:rsidRPr="00487A14">
            <w:rPr>
              <w:b/>
              <w:bCs/>
              <w:sz w:val="24"/>
            </w:rPr>
            <w:t>Figure 7 – Analysis of scrap trend</w:t>
          </w:r>
          <w:r w:rsidRPr="00487A14">
            <w:rPr>
              <w:sz w:val="24"/>
            </w:rPr>
            <w:ptab w:relativeTo="margin" w:alignment="right" w:leader="dot"/>
          </w:r>
          <w:r w:rsidR="00D876B5">
            <w:rPr>
              <w:b/>
              <w:bCs/>
              <w:sz w:val="24"/>
            </w:rPr>
            <w:t>15</w:t>
          </w:r>
        </w:p>
        <w:p w:rsidR="00A81CE8" w:rsidRPr="00487A14" w:rsidRDefault="00A81CE8" w:rsidP="00A81CE8">
          <w:pPr>
            <w:rPr>
              <w:b/>
              <w:bCs/>
              <w:sz w:val="24"/>
            </w:rPr>
          </w:pPr>
          <w:r w:rsidRPr="00487A14">
            <w:rPr>
              <w:b/>
              <w:bCs/>
              <w:sz w:val="24"/>
            </w:rPr>
            <w:t>Figure 8 – Breakdown of scrap by product</w:t>
          </w:r>
          <w:r w:rsidRPr="00487A14">
            <w:rPr>
              <w:sz w:val="24"/>
            </w:rPr>
            <w:ptab w:relativeTo="margin" w:alignment="right" w:leader="dot"/>
          </w:r>
          <w:r w:rsidR="00D876B5">
            <w:rPr>
              <w:b/>
              <w:bCs/>
              <w:sz w:val="24"/>
            </w:rPr>
            <w:t>16</w:t>
          </w:r>
        </w:p>
        <w:p w:rsidR="00A81CE8" w:rsidRPr="00487A14" w:rsidRDefault="00A81CE8" w:rsidP="00A81CE8">
          <w:pPr>
            <w:rPr>
              <w:b/>
              <w:bCs/>
              <w:sz w:val="24"/>
            </w:rPr>
          </w:pPr>
          <w:r w:rsidRPr="00487A14">
            <w:rPr>
              <w:b/>
              <w:bCs/>
              <w:sz w:val="24"/>
            </w:rPr>
            <w:t>Figure 9 – Project Team</w:t>
          </w:r>
          <w:r w:rsidRPr="00487A14">
            <w:rPr>
              <w:sz w:val="24"/>
            </w:rPr>
            <w:ptab w:relativeTo="margin" w:alignment="right" w:leader="dot"/>
          </w:r>
          <w:r w:rsidR="00D876B5" w:rsidRPr="00D876B5">
            <w:rPr>
              <w:b/>
              <w:sz w:val="24"/>
            </w:rPr>
            <w:t>17</w:t>
          </w:r>
        </w:p>
        <w:p w:rsidR="00A81CE8" w:rsidRPr="00487A14" w:rsidRDefault="00A81CE8" w:rsidP="00A81CE8">
          <w:pPr>
            <w:rPr>
              <w:b/>
              <w:bCs/>
              <w:sz w:val="24"/>
            </w:rPr>
          </w:pPr>
          <w:r w:rsidRPr="00487A14">
            <w:rPr>
              <w:b/>
              <w:bCs/>
              <w:sz w:val="24"/>
            </w:rPr>
            <w:t>Figure 10 – Scrap Recording Sheet</w:t>
          </w:r>
          <w:r w:rsidRPr="00487A14">
            <w:rPr>
              <w:sz w:val="24"/>
            </w:rPr>
            <w:ptab w:relativeTo="margin" w:alignment="right" w:leader="dot"/>
          </w:r>
          <w:r w:rsidR="00D876B5">
            <w:rPr>
              <w:b/>
              <w:bCs/>
              <w:sz w:val="24"/>
            </w:rPr>
            <w:t>19</w:t>
          </w:r>
        </w:p>
        <w:p w:rsidR="00A81CE8" w:rsidRPr="00487A14" w:rsidRDefault="00A81CE8" w:rsidP="00A81CE8">
          <w:pPr>
            <w:rPr>
              <w:b/>
              <w:bCs/>
              <w:sz w:val="24"/>
            </w:rPr>
          </w:pPr>
          <w:r w:rsidRPr="00487A14">
            <w:rPr>
              <w:b/>
              <w:bCs/>
              <w:sz w:val="24"/>
            </w:rPr>
            <w:t>Figure 11 – Scrap recording Spreadsheet</w:t>
          </w:r>
          <w:r w:rsidRPr="00487A14">
            <w:rPr>
              <w:sz w:val="24"/>
            </w:rPr>
            <w:ptab w:relativeTo="margin" w:alignment="right" w:leader="dot"/>
          </w:r>
          <w:r w:rsidR="00D876B5">
            <w:rPr>
              <w:b/>
              <w:bCs/>
              <w:sz w:val="24"/>
            </w:rPr>
            <w:t>20</w:t>
          </w:r>
        </w:p>
        <w:p w:rsidR="00A81CE8" w:rsidRPr="00487A14" w:rsidRDefault="00A81CE8" w:rsidP="00A81CE8">
          <w:pPr>
            <w:rPr>
              <w:b/>
              <w:bCs/>
              <w:sz w:val="24"/>
            </w:rPr>
          </w:pPr>
          <w:r w:rsidRPr="00487A14">
            <w:rPr>
              <w:b/>
              <w:bCs/>
              <w:sz w:val="24"/>
            </w:rPr>
            <w:t>Figure 12 – Scrap breakdown sheet</w:t>
          </w:r>
          <w:r w:rsidRPr="00487A14">
            <w:rPr>
              <w:sz w:val="24"/>
            </w:rPr>
            <w:ptab w:relativeTo="margin" w:alignment="right" w:leader="dot"/>
          </w:r>
          <w:r w:rsidR="00D876B5">
            <w:rPr>
              <w:b/>
              <w:bCs/>
              <w:sz w:val="24"/>
            </w:rPr>
            <w:t>21</w:t>
          </w:r>
        </w:p>
        <w:p w:rsidR="00A81CE8" w:rsidRPr="00487A14" w:rsidRDefault="00A81CE8" w:rsidP="00A81CE8">
          <w:pPr>
            <w:rPr>
              <w:b/>
              <w:bCs/>
              <w:sz w:val="24"/>
            </w:rPr>
          </w:pPr>
          <w:r w:rsidRPr="00487A14">
            <w:rPr>
              <w:b/>
              <w:bCs/>
              <w:sz w:val="24"/>
            </w:rPr>
            <w:t>Figure 13 – Graphical analysis</w:t>
          </w:r>
          <w:r w:rsidRPr="00487A14">
            <w:rPr>
              <w:sz w:val="24"/>
            </w:rPr>
            <w:ptab w:relativeTo="margin" w:alignment="right" w:leader="dot"/>
          </w:r>
          <w:r w:rsidR="00D876B5">
            <w:rPr>
              <w:b/>
              <w:bCs/>
              <w:sz w:val="24"/>
            </w:rPr>
            <w:t>22</w:t>
          </w:r>
        </w:p>
        <w:p w:rsidR="00A81CE8" w:rsidRPr="00487A14" w:rsidRDefault="00A81CE8" w:rsidP="00A81CE8">
          <w:pPr>
            <w:rPr>
              <w:b/>
              <w:bCs/>
              <w:sz w:val="24"/>
            </w:rPr>
          </w:pPr>
          <w:r w:rsidRPr="00487A14">
            <w:rPr>
              <w:b/>
              <w:bCs/>
              <w:sz w:val="24"/>
            </w:rPr>
            <w:t>Figure 14 – Weekly scrap meeting report format</w:t>
          </w:r>
          <w:r w:rsidRPr="00487A14">
            <w:rPr>
              <w:sz w:val="24"/>
            </w:rPr>
            <w:ptab w:relativeTo="margin" w:alignment="right" w:leader="dot"/>
          </w:r>
          <w:r w:rsidR="00D876B5">
            <w:rPr>
              <w:b/>
              <w:sz w:val="24"/>
            </w:rPr>
            <w:t>23</w:t>
          </w:r>
        </w:p>
        <w:p w:rsidR="00A81CE8" w:rsidRPr="00487A14" w:rsidRDefault="00A81CE8" w:rsidP="00A81CE8">
          <w:pPr>
            <w:rPr>
              <w:b/>
              <w:bCs/>
              <w:sz w:val="24"/>
            </w:rPr>
          </w:pPr>
          <w:r w:rsidRPr="00487A14">
            <w:rPr>
              <w:b/>
              <w:bCs/>
              <w:sz w:val="24"/>
            </w:rPr>
            <w:t>Figure 15 – Properties of Cast iron FCD400</w:t>
          </w:r>
          <w:r w:rsidRPr="00487A14">
            <w:rPr>
              <w:sz w:val="24"/>
            </w:rPr>
            <w:ptab w:relativeTo="margin" w:alignment="right" w:leader="dot"/>
          </w:r>
          <w:r w:rsidR="00D876B5">
            <w:rPr>
              <w:b/>
              <w:sz w:val="24"/>
            </w:rPr>
            <w:t>27</w:t>
          </w:r>
        </w:p>
        <w:p w:rsidR="00A81CE8" w:rsidRPr="00487A14" w:rsidRDefault="00A81CE8" w:rsidP="00A81CE8">
          <w:pPr>
            <w:rPr>
              <w:b/>
              <w:bCs/>
              <w:sz w:val="24"/>
            </w:rPr>
          </w:pPr>
          <w:r w:rsidRPr="00487A14">
            <w:rPr>
              <w:b/>
              <w:bCs/>
              <w:sz w:val="24"/>
            </w:rPr>
            <w:t>Figure 16 – Sand Casting Process</w:t>
          </w:r>
          <w:r w:rsidRPr="00487A14">
            <w:rPr>
              <w:sz w:val="24"/>
            </w:rPr>
            <w:ptab w:relativeTo="margin" w:alignment="right" w:leader="dot"/>
          </w:r>
          <w:r w:rsidR="00D876B5">
            <w:rPr>
              <w:b/>
              <w:bCs/>
              <w:sz w:val="24"/>
            </w:rPr>
            <w:t>28</w:t>
          </w:r>
        </w:p>
        <w:p w:rsidR="00A81CE8" w:rsidRPr="00487A14" w:rsidRDefault="00A81CE8" w:rsidP="00A81CE8">
          <w:pPr>
            <w:rPr>
              <w:b/>
              <w:bCs/>
              <w:sz w:val="24"/>
            </w:rPr>
          </w:pPr>
          <w:r w:rsidRPr="00487A14">
            <w:rPr>
              <w:b/>
              <w:bCs/>
              <w:sz w:val="24"/>
            </w:rPr>
            <w:t>Figure 17 – TBP approach</w:t>
          </w:r>
          <w:r w:rsidRPr="00487A14">
            <w:rPr>
              <w:sz w:val="24"/>
            </w:rPr>
            <w:ptab w:relativeTo="margin" w:alignment="right" w:leader="dot"/>
          </w:r>
          <w:r w:rsidR="00D876B5">
            <w:rPr>
              <w:b/>
              <w:bCs/>
              <w:sz w:val="24"/>
            </w:rPr>
            <w:t>31</w:t>
          </w:r>
        </w:p>
        <w:p w:rsidR="00A81CE8" w:rsidRPr="00487A14" w:rsidRDefault="00A81CE8" w:rsidP="00A81CE8">
          <w:pPr>
            <w:rPr>
              <w:b/>
              <w:bCs/>
              <w:sz w:val="24"/>
            </w:rPr>
          </w:pPr>
          <w:r w:rsidRPr="00487A14">
            <w:rPr>
              <w:b/>
              <w:bCs/>
              <w:sz w:val="24"/>
            </w:rPr>
            <w:t>Figure 18 – JAUK 5 Why template</w:t>
          </w:r>
          <w:r w:rsidRPr="00487A14">
            <w:rPr>
              <w:sz w:val="24"/>
            </w:rPr>
            <w:ptab w:relativeTo="margin" w:alignment="right" w:leader="dot"/>
          </w:r>
          <w:r w:rsidR="00D876B5">
            <w:rPr>
              <w:b/>
              <w:bCs/>
              <w:sz w:val="24"/>
            </w:rPr>
            <w:t>32</w:t>
          </w:r>
        </w:p>
        <w:p w:rsidR="00A81CE8" w:rsidRPr="00487A14" w:rsidRDefault="00A81CE8" w:rsidP="00A81CE8">
          <w:pPr>
            <w:rPr>
              <w:b/>
              <w:bCs/>
            </w:rPr>
          </w:pPr>
          <w:r w:rsidRPr="00487A14">
            <w:rPr>
              <w:b/>
              <w:bCs/>
              <w:sz w:val="24"/>
            </w:rPr>
            <w:t>Figure 19 – Scrap breakdown carrier line</w:t>
          </w:r>
          <w:r w:rsidRPr="00487A14">
            <w:rPr>
              <w:sz w:val="24"/>
            </w:rPr>
            <w:ptab w:relativeTo="margin" w:alignment="right" w:leader="dot"/>
          </w:r>
          <w:r w:rsidR="00D876B5">
            <w:rPr>
              <w:b/>
              <w:bCs/>
              <w:sz w:val="24"/>
            </w:rPr>
            <w:t>33</w:t>
          </w:r>
        </w:p>
        <w:p w:rsidR="00A81CE8" w:rsidRPr="00487A14" w:rsidRDefault="00A81CE8" w:rsidP="00A81CE8">
          <w:pPr>
            <w:rPr>
              <w:b/>
              <w:bCs/>
            </w:rPr>
          </w:pPr>
          <w:r w:rsidRPr="00487A14">
            <w:rPr>
              <w:b/>
              <w:bCs/>
              <w:sz w:val="24"/>
            </w:rPr>
            <w:t>Figure 20 – Scrap breakdown knuckle line</w:t>
          </w:r>
          <w:r w:rsidRPr="00487A14">
            <w:rPr>
              <w:sz w:val="24"/>
            </w:rPr>
            <w:ptab w:relativeTo="margin" w:alignment="right" w:leader="dot"/>
          </w:r>
          <w:r w:rsidR="00D876B5">
            <w:rPr>
              <w:b/>
              <w:bCs/>
              <w:sz w:val="24"/>
            </w:rPr>
            <w:t>34</w:t>
          </w:r>
        </w:p>
        <w:p w:rsidR="00A81CE8" w:rsidRPr="00487A14" w:rsidRDefault="00A81CE8" w:rsidP="00A81CE8">
          <w:pPr>
            <w:rPr>
              <w:b/>
              <w:bCs/>
              <w:sz w:val="24"/>
            </w:rPr>
          </w:pPr>
          <w:r w:rsidRPr="00487A14">
            <w:rPr>
              <w:b/>
              <w:bCs/>
              <w:sz w:val="24"/>
            </w:rPr>
            <w:t>Figure 21 – Scrap breakdown MSG line</w:t>
          </w:r>
          <w:r w:rsidRPr="00487A14">
            <w:rPr>
              <w:sz w:val="24"/>
            </w:rPr>
            <w:ptab w:relativeTo="margin" w:alignment="right" w:leader="dot"/>
          </w:r>
          <w:r w:rsidR="00D876B5">
            <w:rPr>
              <w:b/>
              <w:bCs/>
              <w:sz w:val="24"/>
            </w:rPr>
            <w:t>34</w:t>
          </w:r>
        </w:p>
        <w:p w:rsidR="00A81CE8" w:rsidRPr="00487A14" w:rsidRDefault="00A81CE8" w:rsidP="00A81CE8">
          <w:pPr>
            <w:rPr>
              <w:b/>
              <w:bCs/>
              <w:sz w:val="24"/>
            </w:rPr>
          </w:pPr>
          <w:r w:rsidRPr="00487A14">
            <w:rPr>
              <w:b/>
              <w:bCs/>
              <w:sz w:val="24"/>
            </w:rPr>
            <w:t>Figure 22</w:t>
          </w:r>
          <w:r>
            <w:rPr>
              <w:b/>
              <w:bCs/>
              <w:sz w:val="24"/>
            </w:rPr>
            <w:t xml:space="preserve"> – </w:t>
          </w:r>
          <w:proofErr w:type="spellStart"/>
          <w:r>
            <w:rPr>
              <w:b/>
              <w:bCs/>
              <w:sz w:val="24"/>
            </w:rPr>
            <w:t>Genchi-Genbutsu</w:t>
          </w:r>
          <w:proofErr w:type="spellEnd"/>
          <w:r>
            <w:rPr>
              <w:b/>
              <w:bCs/>
              <w:sz w:val="24"/>
            </w:rPr>
            <w:t xml:space="preserve"> Activity</w:t>
          </w:r>
          <w:r w:rsidRPr="00487A14">
            <w:rPr>
              <w:sz w:val="24"/>
            </w:rPr>
            <w:ptab w:relativeTo="margin" w:alignment="right" w:leader="dot"/>
          </w:r>
          <w:r w:rsidR="00D876B5">
            <w:rPr>
              <w:b/>
              <w:bCs/>
              <w:sz w:val="24"/>
            </w:rPr>
            <w:t>35</w:t>
          </w:r>
        </w:p>
        <w:p w:rsidR="00A81CE8" w:rsidRPr="00487A14" w:rsidRDefault="00A81CE8" w:rsidP="00A81CE8">
          <w:pPr>
            <w:rPr>
              <w:b/>
              <w:bCs/>
              <w:sz w:val="24"/>
            </w:rPr>
          </w:pPr>
          <w:r w:rsidRPr="00487A14">
            <w:rPr>
              <w:b/>
              <w:bCs/>
              <w:sz w:val="24"/>
            </w:rPr>
            <w:t>Figure 23</w:t>
          </w:r>
          <w:r>
            <w:rPr>
              <w:b/>
              <w:bCs/>
              <w:sz w:val="24"/>
            </w:rPr>
            <w:t xml:space="preserve"> – Mapping point of occurrence</w:t>
          </w:r>
          <w:r w:rsidRPr="00487A14">
            <w:rPr>
              <w:sz w:val="24"/>
            </w:rPr>
            <w:ptab w:relativeTo="margin" w:alignment="right" w:leader="dot"/>
          </w:r>
          <w:r w:rsidR="00D876B5">
            <w:rPr>
              <w:b/>
              <w:bCs/>
              <w:sz w:val="24"/>
            </w:rPr>
            <w:t>36</w:t>
          </w:r>
        </w:p>
        <w:p w:rsidR="00A81CE8" w:rsidRPr="00487A14" w:rsidRDefault="00A81CE8" w:rsidP="00A81CE8">
          <w:pPr>
            <w:rPr>
              <w:b/>
              <w:bCs/>
              <w:sz w:val="24"/>
            </w:rPr>
          </w:pPr>
          <w:r w:rsidRPr="00487A14">
            <w:rPr>
              <w:b/>
              <w:bCs/>
              <w:sz w:val="24"/>
            </w:rPr>
            <w:t>Figure 24</w:t>
          </w:r>
          <w:r>
            <w:rPr>
              <w:b/>
              <w:bCs/>
              <w:sz w:val="24"/>
            </w:rPr>
            <w:t xml:space="preserve"> – Target </w:t>
          </w:r>
          <w:proofErr w:type="gramStart"/>
          <w:r>
            <w:rPr>
              <w:b/>
              <w:bCs/>
              <w:sz w:val="24"/>
            </w:rPr>
            <w:t>Setting</w:t>
          </w:r>
          <w:proofErr w:type="gramEnd"/>
          <w:r>
            <w:rPr>
              <w:b/>
              <w:bCs/>
              <w:sz w:val="24"/>
            </w:rPr>
            <w:t xml:space="preserve"> plan</w:t>
          </w:r>
          <w:r w:rsidRPr="00487A14">
            <w:rPr>
              <w:sz w:val="24"/>
            </w:rPr>
            <w:ptab w:relativeTo="margin" w:alignment="right" w:leader="dot"/>
          </w:r>
          <w:r w:rsidR="00D876B5">
            <w:rPr>
              <w:b/>
              <w:bCs/>
              <w:sz w:val="24"/>
            </w:rPr>
            <w:t>37</w:t>
          </w:r>
        </w:p>
        <w:p w:rsidR="00A81CE8" w:rsidRPr="00487A14" w:rsidRDefault="00A81CE8" w:rsidP="00A81CE8">
          <w:pPr>
            <w:rPr>
              <w:b/>
              <w:bCs/>
              <w:sz w:val="24"/>
            </w:rPr>
          </w:pPr>
          <w:r w:rsidRPr="00487A14">
            <w:rPr>
              <w:b/>
              <w:bCs/>
              <w:sz w:val="24"/>
            </w:rPr>
            <w:t>Figure 25</w:t>
          </w:r>
          <w:r>
            <w:rPr>
              <w:b/>
              <w:bCs/>
              <w:sz w:val="24"/>
            </w:rPr>
            <w:t xml:space="preserve"> – Example of fishbone analysis</w:t>
          </w:r>
          <w:r w:rsidRPr="00487A14">
            <w:rPr>
              <w:sz w:val="24"/>
            </w:rPr>
            <w:ptab w:relativeTo="margin" w:alignment="right" w:leader="dot"/>
          </w:r>
          <w:r w:rsidR="00D876B5">
            <w:rPr>
              <w:b/>
              <w:bCs/>
              <w:sz w:val="24"/>
            </w:rPr>
            <w:t>38</w:t>
          </w:r>
        </w:p>
        <w:p w:rsidR="00A81CE8" w:rsidRPr="00487A14" w:rsidRDefault="00A81CE8" w:rsidP="00A81CE8">
          <w:pPr>
            <w:rPr>
              <w:b/>
              <w:bCs/>
              <w:sz w:val="24"/>
            </w:rPr>
          </w:pPr>
          <w:r w:rsidRPr="00487A14">
            <w:rPr>
              <w:b/>
              <w:bCs/>
              <w:sz w:val="24"/>
            </w:rPr>
            <w:lastRenderedPageBreak/>
            <w:t>Figure 26</w:t>
          </w:r>
          <w:r>
            <w:rPr>
              <w:b/>
              <w:bCs/>
              <w:sz w:val="24"/>
            </w:rPr>
            <w:t xml:space="preserve"> – 5 why analysis number one</w:t>
          </w:r>
          <w:r w:rsidRPr="00487A14">
            <w:rPr>
              <w:sz w:val="24"/>
            </w:rPr>
            <w:ptab w:relativeTo="margin" w:alignment="right" w:leader="dot"/>
          </w:r>
          <w:r w:rsidR="00D876B5">
            <w:rPr>
              <w:b/>
              <w:bCs/>
              <w:sz w:val="24"/>
            </w:rPr>
            <w:t>39</w:t>
          </w:r>
        </w:p>
        <w:p w:rsidR="00A81CE8" w:rsidRPr="00487A14" w:rsidRDefault="00A81CE8" w:rsidP="00A81CE8">
          <w:pPr>
            <w:rPr>
              <w:b/>
              <w:bCs/>
              <w:sz w:val="24"/>
            </w:rPr>
          </w:pPr>
          <w:r>
            <w:rPr>
              <w:b/>
              <w:bCs/>
              <w:sz w:val="24"/>
            </w:rPr>
            <w:t>Figure 27 – 5 why analysis number two</w:t>
          </w:r>
          <w:r w:rsidRPr="00487A14">
            <w:rPr>
              <w:sz w:val="24"/>
            </w:rPr>
            <w:ptab w:relativeTo="margin" w:alignment="right" w:leader="dot"/>
          </w:r>
          <w:r w:rsidR="00D876B5">
            <w:rPr>
              <w:b/>
              <w:bCs/>
              <w:sz w:val="24"/>
            </w:rPr>
            <w:t>40</w:t>
          </w:r>
        </w:p>
        <w:p w:rsidR="00A81CE8" w:rsidRPr="00487A14" w:rsidRDefault="00A81CE8" w:rsidP="00A81CE8">
          <w:pPr>
            <w:rPr>
              <w:b/>
              <w:bCs/>
              <w:sz w:val="24"/>
            </w:rPr>
          </w:pPr>
          <w:r>
            <w:rPr>
              <w:b/>
              <w:bCs/>
              <w:sz w:val="24"/>
            </w:rPr>
            <w:t>Figure 28 – 5 why analysis number three</w:t>
          </w:r>
          <w:r w:rsidRPr="00487A14">
            <w:rPr>
              <w:sz w:val="24"/>
            </w:rPr>
            <w:ptab w:relativeTo="margin" w:alignment="right" w:leader="dot"/>
          </w:r>
          <w:r w:rsidR="00D876B5">
            <w:rPr>
              <w:b/>
              <w:bCs/>
              <w:sz w:val="24"/>
            </w:rPr>
            <w:t>40</w:t>
          </w:r>
        </w:p>
        <w:p w:rsidR="00A81CE8" w:rsidRPr="00487A14" w:rsidRDefault="00A81CE8" w:rsidP="00A81CE8">
          <w:pPr>
            <w:rPr>
              <w:b/>
              <w:bCs/>
              <w:sz w:val="24"/>
            </w:rPr>
          </w:pPr>
          <w:r>
            <w:rPr>
              <w:b/>
              <w:bCs/>
              <w:sz w:val="24"/>
            </w:rPr>
            <w:t>Figure 29 – 5 why analysis number four</w:t>
          </w:r>
          <w:r w:rsidRPr="00487A14">
            <w:rPr>
              <w:sz w:val="24"/>
            </w:rPr>
            <w:ptab w:relativeTo="margin" w:alignment="right" w:leader="dot"/>
          </w:r>
          <w:r w:rsidR="00D876B5">
            <w:rPr>
              <w:b/>
              <w:bCs/>
              <w:sz w:val="24"/>
            </w:rPr>
            <w:t>40</w:t>
          </w:r>
        </w:p>
        <w:p w:rsidR="00A81CE8" w:rsidRDefault="00A81CE8" w:rsidP="00A81CE8">
          <w:pPr>
            <w:rPr>
              <w:b/>
              <w:bCs/>
              <w:sz w:val="24"/>
            </w:rPr>
          </w:pPr>
          <w:r>
            <w:rPr>
              <w:b/>
              <w:bCs/>
              <w:sz w:val="24"/>
            </w:rPr>
            <w:t>Figure 30 – 5 why analysis number five</w:t>
          </w:r>
          <w:r w:rsidRPr="00487A14">
            <w:rPr>
              <w:sz w:val="24"/>
            </w:rPr>
            <w:ptab w:relativeTo="margin" w:alignment="right" w:leader="dot"/>
          </w:r>
          <w:r w:rsidR="00D876B5">
            <w:rPr>
              <w:b/>
              <w:bCs/>
              <w:sz w:val="24"/>
            </w:rPr>
            <w:t>41</w:t>
          </w:r>
        </w:p>
        <w:p w:rsidR="00A81CE8" w:rsidRDefault="00A81CE8" w:rsidP="00A81CE8">
          <w:pPr>
            <w:rPr>
              <w:b/>
              <w:bCs/>
              <w:sz w:val="24"/>
            </w:rPr>
          </w:pPr>
          <w:r>
            <w:rPr>
              <w:b/>
              <w:bCs/>
              <w:sz w:val="24"/>
            </w:rPr>
            <w:t>Figure 31 – 5</w:t>
          </w:r>
          <w:r w:rsidR="00454973">
            <w:rPr>
              <w:b/>
              <w:bCs/>
              <w:sz w:val="24"/>
            </w:rPr>
            <w:t xml:space="preserve"> why analysis number six</w:t>
          </w:r>
          <w:r w:rsidRPr="00487A14">
            <w:rPr>
              <w:sz w:val="24"/>
            </w:rPr>
            <w:ptab w:relativeTo="margin" w:alignment="right" w:leader="dot"/>
          </w:r>
          <w:r w:rsidR="00D876B5">
            <w:rPr>
              <w:b/>
              <w:bCs/>
              <w:sz w:val="24"/>
            </w:rPr>
            <w:t>41</w:t>
          </w:r>
        </w:p>
        <w:p w:rsidR="00075019" w:rsidRPr="00446E77" w:rsidRDefault="00075019" w:rsidP="00075019">
          <w:pPr>
            <w:rPr>
              <w:b/>
              <w:bCs/>
              <w:sz w:val="24"/>
            </w:rPr>
          </w:pPr>
          <w:r>
            <w:rPr>
              <w:b/>
              <w:bCs/>
              <w:sz w:val="24"/>
            </w:rPr>
            <w:t>Figure 32 – Sample of Countermeasure plan</w:t>
          </w:r>
          <w:r w:rsidRPr="00487A14">
            <w:rPr>
              <w:sz w:val="24"/>
            </w:rPr>
            <w:ptab w:relativeTo="margin" w:alignment="right" w:leader="dot"/>
          </w:r>
          <w:r w:rsidR="00D876B5">
            <w:rPr>
              <w:b/>
              <w:bCs/>
              <w:sz w:val="24"/>
            </w:rPr>
            <w:t>42</w:t>
          </w:r>
        </w:p>
        <w:p w:rsidR="000D1DD5" w:rsidRPr="00446E77" w:rsidRDefault="000D1DD5" w:rsidP="000D1DD5">
          <w:pPr>
            <w:rPr>
              <w:b/>
              <w:bCs/>
              <w:sz w:val="24"/>
            </w:rPr>
          </w:pPr>
          <w:r>
            <w:rPr>
              <w:b/>
              <w:bCs/>
              <w:sz w:val="24"/>
            </w:rPr>
            <w:t>Figure 33</w:t>
          </w:r>
          <w:r w:rsidR="00454973">
            <w:rPr>
              <w:b/>
              <w:bCs/>
              <w:sz w:val="24"/>
            </w:rPr>
            <w:t xml:space="preserve"> – Rating and Priority of Countermeasures</w:t>
          </w:r>
          <w:r w:rsidRPr="00487A14">
            <w:rPr>
              <w:sz w:val="24"/>
            </w:rPr>
            <w:ptab w:relativeTo="margin" w:alignment="right" w:leader="dot"/>
          </w:r>
          <w:r w:rsidR="00D876B5">
            <w:rPr>
              <w:b/>
              <w:bCs/>
              <w:sz w:val="24"/>
            </w:rPr>
            <w:t>43</w:t>
          </w:r>
        </w:p>
        <w:p w:rsidR="000D1DD5" w:rsidRDefault="00A82998" w:rsidP="000D1DD5">
          <w:pPr>
            <w:rPr>
              <w:b/>
              <w:bCs/>
              <w:sz w:val="24"/>
            </w:rPr>
          </w:pPr>
          <w:r w:rsidRPr="00A82998">
            <w:rPr>
              <w:b/>
              <w:sz w:val="24"/>
            </w:rPr>
            <w:t>Figure 34 – Countermeasure planning</w:t>
          </w:r>
          <w:r w:rsidR="000D1DD5" w:rsidRPr="00A82998">
            <w:rPr>
              <w:b/>
              <w:sz w:val="24"/>
            </w:rPr>
            <w:ptab w:relativeTo="margin" w:alignment="right" w:leader="dot"/>
          </w:r>
          <w:r w:rsidR="00D876B5">
            <w:rPr>
              <w:b/>
              <w:bCs/>
              <w:sz w:val="24"/>
            </w:rPr>
            <w:t>44</w:t>
          </w:r>
        </w:p>
        <w:p w:rsidR="00B13E42" w:rsidRPr="00487A14" w:rsidRDefault="00B13E42" w:rsidP="00B13E42">
          <w:pPr>
            <w:rPr>
              <w:b/>
              <w:bCs/>
              <w:sz w:val="24"/>
            </w:rPr>
          </w:pPr>
          <w:r>
            <w:rPr>
              <w:b/>
              <w:bCs/>
              <w:sz w:val="24"/>
            </w:rPr>
            <w:t>Figur</w:t>
          </w:r>
          <w:r w:rsidR="00454973">
            <w:rPr>
              <w:b/>
              <w:bCs/>
              <w:sz w:val="24"/>
            </w:rPr>
            <w:t>e 35 – Countermeasure 1a</w:t>
          </w:r>
          <w:r w:rsidRPr="00487A14">
            <w:rPr>
              <w:sz w:val="24"/>
            </w:rPr>
            <w:ptab w:relativeTo="margin" w:alignment="right" w:leader="dot"/>
          </w:r>
          <w:r w:rsidR="00D876B5">
            <w:rPr>
              <w:b/>
              <w:bCs/>
              <w:sz w:val="24"/>
            </w:rPr>
            <w:t>45</w:t>
          </w:r>
        </w:p>
        <w:p w:rsidR="00B13E42" w:rsidRPr="00487A14" w:rsidRDefault="00B13E42" w:rsidP="00B13E42">
          <w:pPr>
            <w:rPr>
              <w:b/>
              <w:bCs/>
              <w:sz w:val="24"/>
            </w:rPr>
          </w:pPr>
          <w:r>
            <w:rPr>
              <w:b/>
              <w:bCs/>
              <w:sz w:val="24"/>
            </w:rPr>
            <w:t>Figur</w:t>
          </w:r>
          <w:r w:rsidR="00454973">
            <w:rPr>
              <w:b/>
              <w:bCs/>
              <w:sz w:val="24"/>
            </w:rPr>
            <w:t>e 36 – Countermeasure 2a</w:t>
          </w:r>
          <w:r w:rsidRPr="00487A14">
            <w:rPr>
              <w:sz w:val="24"/>
            </w:rPr>
            <w:ptab w:relativeTo="margin" w:alignment="right" w:leader="dot"/>
          </w:r>
          <w:r w:rsidR="00D876B5">
            <w:rPr>
              <w:b/>
              <w:bCs/>
              <w:sz w:val="24"/>
            </w:rPr>
            <w:t>46</w:t>
          </w:r>
        </w:p>
        <w:p w:rsidR="00B13E42" w:rsidRPr="00487A14" w:rsidRDefault="00454973" w:rsidP="00B13E42">
          <w:pPr>
            <w:rPr>
              <w:b/>
              <w:bCs/>
              <w:sz w:val="24"/>
            </w:rPr>
          </w:pPr>
          <w:r>
            <w:rPr>
              <w:b/>
              <w:bCs/>
              <w:sz w:val="24"/>
            </w:rPr>
            <w:t>Figure 37 – Countermeasure 2b</w:t>
          </w:r>
          <w:r w:rsidR="00B13E42" w:rsidRPr="00487A14">
            <w:rPr>
              <w:sz w:val="24"/>
            </w:rPr>
            <w:ptab w:relativeTo="margin" w:alignment="right" w:leader="dot"/>
          </w:r>
          <w:r w:rsidR="00D876B5">
            <w:rPr>
              <w:b/>
              <w:bCs/>
              <w:sz w:val="24"/>
            </w:rPr>
            <w:t>47</w:t>
          </w:r>
        </w:p>
        <w:p w:rsidR="00B13E42" w:rsidRPr="00487A14" w:rsidRDefault="00B13E42" w:rsidP="00B13E42">
          <w:pPr>
            <w:rPr>
              <w:b/>
              <w:bCs/>
              <w:sz w:val="24"/>
            </w:rPr>
          </w:pPr>
          <w:r>
            <w:rPr>
              <w:b/>
              <w:bCs/>
              <w:sz w:val="24"/>
            </w:rPr>
            <w:t>Figure</w:t>
          </w:r>
          <w:r w:rsidR="00454973">
            <w:rPr>
              <w:b/>
              <w:bCs/>
              <w:sz w:val="24"/>
            </w:rPr>
            <w:t xml:space="preserve"> 38 – Countermeasure 2f</w:t>
          </w:r>
          <w:r w:rsidRPr="00487A14">
            <w:rPr>
              <w:sz w:val="24"/>
            </w:rPr>
            <w:ptab w:relativeTo="margin" w:alignment="right" w:leader="dot"/>
          </w:r>
          <w:r w:rsidR="00D876B5">
            <w:rPr>
              <w:b/>
              <w:bCs/>
              <w:sz w:val="24"/>
            </w:rPr>
            <w:t>48</w:t>
          </w:r>
        </w:p>
        <w:p w:rsidR="00B13E42" w:rsidRDefault="00B13E42" w:rsidP="00B13E42">
          <w:pPr>
            <w:rPr>
              <w:b/>
              <w:bCs/>
              <w:sz w:val="24"/>
            </w:rPr>
          </w:pPr>
          <w:r>
            <w:rPr>
              <w:b/>
              <w:bCs/>
              <w:sz w:val="24"/>
            </w:rPr>
            <w:t>Figure</w:t>
          </w:r>
          <w:r w:rsidR="00454973">
            <w:rPr>
              <w:b/>
              <w:bCs/>
              <w:sz w:val="24"/>
            </w:rPr>
            <w:t xml:space="preserve"> 39 – Countermeasure 6a/6b</w:t>
          </w:r>
          <w:r w:rsidRPr="00487A14">
            <w:rPr>
              <w:sz w:val="24"/>
            </w:rPr>
            <w:ptab w:relativeTo="margin" w:alignment="right" w:leader="dot"/>
          </w:r>
          <w:r w:rsidR="00D876B5">
            <w:rPr>
              <w:b/>
              <w:bCs/>
              <w:sz w:val="24"/>
            </w:rPr>
            <w:t>49</w:t>
          </w:r>
        </w:p>
        <w:p w:rsidR="00454973" w:rsidRDefault="00454973" w:rsidP="00B13E42">
          <w:pPr>
            <w:rPr>
              <w:b/>
              <w:bCs/>
              <w:sz w:val="24"/>
            </w:rPr>
          </w:pPr>
          <w:r>
            <w:rPr>
              <w:b/>
              <w:bCs/>
              <w:sz w:val="24"/>
            </w:rPr>
            <w:t>Figure 40 – Monitor of Tools failing Prematurely</w:t>
          </w:r>
          <w:r w:rsidRPr="00487A14">
            <w:rPr>
              <w:sz w:val="24"/>
            </w:rPr>
            <w:ptab w:relativeTo="margin" w:alignment="right" w:leader="dot"/>
          </w:r>
          <w:r w:rsidR="00D876B5">
            <w:rPr>
              <w:b/>
              <w:bCs/>
              <w:sz w:val="24"/>
            </w:rPr>
            <w:t>50</w:t>
          </w:r>
        </w:p>
        <w:p w:rsidR="00B13E42" w:rsidRDefault="00B13E42" w:rsidP="00B13E42">
          <w:pPr>
            <w:rPr>
              <w:b/>
              <w:bCs/>
              <w:sz w:val="24"/>
            </w:rPr>
          </w:pPr>
          <w:r>
            <w:rPr>
              <w:b/>
              <w:bCs/>
              <w:sz w:val="24"/>
            </w:rPr>
            <w:t>Figure</w:t>
          </w:r>
          <w:r w:rsidR="00454973">
            <w:rPr>
              <w:b/>
              <w:bCs/>
              <w:sz w:val="24"/>
            </w:rPr>
            <w:t xml:space="preserve"> 41 – Monitor of Top plug failures</w:t>
          </w:r>
          <w:r w:rsidRPr="00487A14">
            <w:rPr>
              <w:sz w:val="24"/>
            </w:rPr>
            <w:ptab w:relativeTo="margin" w:alignment="right" w:leader="dot"/>
          </w:r>
          <w:r w:rsidR="00D876B5">
            <w:rPr>
              <w:b/>
              <w:bCs/>
              <w:sz w:val="24"/>
            </w:rPr>
            <w:t>50</w:t>
          </w:r>
        </w:p>
        <w:p w:rsidR="00B13E42" w:rsidRPr="00446E77" w:rsidRDefault="00B13E42" w:rsidP="00B13E42">
          <w:pPr>
            <w:rPr>
              <w:b/>
              <w:bCs/>
              <w:sz w:val="24"/>
            </w:rPr>
          </w:pPr>
          <w:r>
            <w:rPr>
              <w:b/>
              <w:bCs/>
              <w:sz w:val="24"/>
            </w:rPr>
            <w:t>Figure 42</w:t>
          </w:r>
          <w:r w:rsidR="00454973">
            <w:rPr>
              <w:b/>
              <w:bCs/>
              <w:sz w:val="24"/>
            </w:rPr>
            <w:t xml:space="preserve"> – PDCA cycle</w:t>
          </w:r>
          <w:r w:rsidRPr="00487A14">
            <w:rPr>
              <w:sz w:val="24"/>
            </w:rPr>
            <w:ptab w:relativeTo="margin" w:alignment="right" w:leader="dot"/>
          </w:r>
          <w:r w:rsidR="00D876B5">
            <w:rPr>
              <w:b/>
              <w:bCs/>
              <w:sz w:val="24"/>
            </w:rPr>
            <w:t>51</w:t>
          </w:r>
        </w:p>
        <w:p w:rsidR="00B13E42" w:rsidRDefault="00B13E42" w:rsidP="00B13E42">
          <w:pPr>
            <w:rPr>
              <w:b/>
              <w:bCs/>
              <w:sz w:val="24"/>
            </w:rPr>
          </w:pPr>
          <w:r>
            <w:rPr>
              <w:b/>
              <w:sz w:val="24"/>
            </w:rPr>
            <w:t>Figure 43</w:t>
          </w:r>
          <w:r w:rsidR="00454973">
            <w:rPr>
              <w:b/>
              <w:sz w:val="24"/>
            </w:rPr>
            <w:t xml:space="preserve"> – </w:t>
          </w:r>
          <w:proofErr w:type="spellStart"/>
          <w:r w:rsidR="00454973">
            <w:rPr>
              <w:b/>
              <w:sz w:val="24"/>
            </w:rPr>
            <w:t>Bekido</w:t>
          </w:r>
          <w:proofErr w:type="spellEnd"/>
          <w:r w:rsidR="00454973">
            <w:rPr>
              <w:b/>
              <w:sz w:val="24"/>
            </w:rPr>
            <w:t xml:space="preserve"> result</w:t>
          </w:r>
          <w:r w:rsidRPr="00A82998">
            <w:rPr>
              <w:b/>
              <w:sz w:val="24"/>
            </w:rPr>
            <w:ptab w:relativeTo="margin" w:alignment="right" w:leader="dot"/>
          </w:r>
          <w:r w:rsidR="00D876B5">
            <w:rPr>
              <w:b/>
              <w:bCs/>
              <w:sz w:val="24"/>
            </w:rPr>
            <w:t>52</w:t>
          </w:r>
        </w:p>
        <w:p w:rsidR="00B13E42" w:rsidRPr="00A82998" w:rsidRDefault="00B13E42" w:rsidP="00B13E42">
          <w:pPr>
            <w:rPr>
              <w:b/>
              <w:bCs/>
              <w:sz w:val="24"/>
            </w:rPr>
          </w:pPr>
          <w:r>
            <w:rPr>
              <w:b/>
              <w:sz w:val="24"/>
            </w:rPr>
            <w:t>Figure 44</w:t>
          </w:r>
          <w:r w:rsidR="00454973">
            <w:rPr>
              <w:b/>
              <w:sz w:val="24"/>
            </w:rPr>
            <w:t xml:space="preserve"> – End of Project Scrap result</w:t>
          </w:r>
          <w:r w:rsidRPr="00A82998">
            <w:rPr>
              <w:b/>
              <w:sz w:val="24"/>
            </w:rPr>
            <w:ptab w:relativeTo="margin" w:alignment="right" w:leader="dot"/>
          </w:r>
          <w:r w:rsidR="00D876B5">
            <w:rPr>
              <w:b/>
              <w:bCs/>
              <w:sz w:val="24"/>
            </w:rPr>
            <w:t>53</w:t>
          </w:r>
        </w:p>
        <w:p w:rsidR="00B13E42" w:rsidRDefault="00B13E42" w:rsidP="00B13E42">
          <w:pPr>
            <w:rPr>
              <w:b/>
              <w:bCs/>
              <w:sz w:val="24"/>
            </w:rPr>
          </w:pPr>
          <w:r>
            <w:rPr>
              <w:b/>
              <w:sz w:val="24"/>
            </w:rPr>
            <w:t>Figure 45</w:t>
          </w:r>
          <w:r w:rsidR="00454973">
            <w:rPr>
              <w:b/>
              <w:sz w:val="24"/>
            </w:rPr>
            <w:t xml:space="preserve"> – Timing plan review</w:t>
          </w:r>
          <w:r w:rsidRPr="00A82998">
            <w:rPr>
              <w:b/>
              <w:sz w:val="24"/>
            </w:rPr>
            <w:ptab w:relativeTo="margin" w:alignment="right" w:leader="dot"/>
          </w:r>
          <w:r w:rsidR="00D876B5">
            <w:rPr>
              <w:b/>
              <w:bCs/>
              <w:sz w:val="24"/>
            </w:rPr>
            <w:t>54</w:t>
          </w:r>
        </w:p>
        <w:p w:rsidR="00A81CE8" w:rsidRPr="00B13E42" w:rsidRDefault="00B13E42" w:rsidP="00A318DC">
          <w:pPr>
            <w:rPr>
              <w:b/>
              <w:bCs/>
              <w:sz w:val="24"/>
            </w:rPr>
          </w:pPr>
          <w:r>
            <w:rPr>
              <w:b/>
              <w:sz w:val="24"/>
            </w:rPr>
            <w:t>Figure 46</w:t>
          </w:r>
          <w:r w:rsidR="00454973">
            <w:rPr>
              <w:b/>
              <w:sz w:val="24"/>
            </w:rPr>
            <w:t xml:space="preserve"> – </w:t>
          </w:r>
          <w:proofErr w:type="spellStart"/>
          <w:r w:rsidR="00454973">
            <w:rPr>
              <w:b/>
              <w:sz w:val="24"/>
            </w:rPr>
            <w:t>Yokoten</w:t>
          </w:r>
          <w:proofErr w:type="spellEnd"/>
          <w:r w:rsidR="00454973">
            <w:rPr>
              <w:b/>
              <w:sz w:val="24"/>
            </w:rPr>
            <w:t xml:space="preserve"> opportunities</w:t>
          </w:r>
          <w:r w:rsidRPr="00A82998">
            <w:rPr>
              <w:b/>
              <w:sz w:val="24"/>
            </w:rPr>
            <w:ptab w:relativeTo="margin" w:alignment="right" w:leader="dot"/>
          </w:r>
          <w:r w:rsidR="00ED4234">
            <w:rPr>
              <w:b/>
              <w:bCs/>
              <w:sz w:val="24"/>
            </w:rPr>
            <w:t>56</w:t>
          </w:r>
        </w:p>
      </w:sdtContent>
    </w:sdt>
    <w:p w:rsidR="00A81CE8" w:rsidRDefault="00A81CE8" w:rsidP="00A318DC">
      <w:pPr>
        <w:rPr>
          <w:sz w:val="28"/>
          <w:u w:val="single"/>
        </w:rPr>
      </w:pPr>
    </w:p>
    <w:p w:rsidR="00A81CE8" w:rsidRDefault="00454973" w:rsidP="00A318DC">
      <w:pPr>
        <w:rPr>
          <w:sz w:val="28"/>
          <w:u w:val="single"/>
        </w:rPr>
      </w:pPr>
      <w:r>
        <w:rPr>
          <w:sz w:val="28"/>
          <w:u w:val="single"/>
        </w:rPr>
        <w:t>Table of Appendices</w:t>
      </w:r>
    </w:p>
    <w:p w:rsidR="00454973" w:rsidRPr="00487A14" w:rsidRDefault="00454973" w:rsidP="00454973">
      <w:pPr>
        <w:rPr>
          <w:b/>
          <w:bCs/>
          <w:sz w:val="24"/>
        </w:rPr>
      </w:pPr>
      <w:r>
        <w:rPr>
          <w:b/>
          <w:bCs/>
          <w:sz w:val="24"/>
        </w:rPr>
        <w:t>Appendix 1 – Timing plan</w:t>
      </w:r>
    </w:p>
    <w:p w:rsidR="00454973" w:rsidRPr="00487A14" w:rsidRDefault="00454973" w:rsidP="00454973">
      <w:pPr>
        <w:rPr>
          <w:b/>
          <w:bCs/>
          <w:sz w:val="24"/>
        </w:rPr>
      </w:pPr>
      <w:r>
        <w:rPr>
          <w:b/>
          <w:bCs/>
          <w:sz w:val="24"/>
        </w:rPr>
        <w:t>Appendix 2 – Countermeasure plan</w:t>
      </w:r>
    </w:p>
    <w:p w:rsidR="00454973" w:rsidRPr="00487A14" w:rsidRDefault="00454973" w:rsidP="00454973">
      <w:pPr>
        <w:rPr>
          <w:b/>
          <w:bCs/>
          <w:sz w:val="24"/>
        </w:rPr>
      </w:pPr>
      <w:r>
        <w:rPr>
          <w:b/>
          <w:bCs/>
          <w:sz w:val="24"/>
        </w:rPr>
        <w:t>Appendix 3 – Completed Timing plan</w:t>
      </w:r>
    </w:p>
    <w:p w:rsidR="00F63DC3" w:rsidRDefault="00F63DC3" w:rsidP="00A318DC">
      <w:pPr>
        <w:rPr>
          <w:sz w:val="28"/>
          <w:u w:val="single"/>
        </w:rPr>
      </w:pPr>
      <w:r>
        <w:rPr>
          <w:sz w:val="28"/>
          <w:u w:val="single"/>
        </w:rPr>
        <w:lastRenderedPageBreak/>
        <w:t>Glossary</w:t>
      </w:r>
      <w:r w:rsidR="00793866">
        <w:rPr>
          <w:sz w:val="28"/>
          <w:u w:val="single"/>
        </w:rPr>
        <w:t xml:space="preserve"> / Abbreviations</w:t>
      </w:r>
    </w:p>
    <w:p w:rsidR="00F63DC3" w:rsidRPr="00793866" w:rsidRDefault="00F63DC3" w:rsidP="00A318DC">
      <w:pPr>
        <w:rPr>
          <w:sz w:val="24"/>
        </w:rPr>
      </w:pPr>
      <w:r w:rsidRPr="00793866">
        <w:rPr>
          <w:sz w:val="24"/>
        </w:rPr>
        <w:t>JAUK – JTEKT Automotive UK</w:t>
      </w:r>
    </w:p>
    <w:p w:rsidR="00F63DC3" w:rsidRPr="00793866" w:rsidRDefault="00F63DC3" w:rsidP="00A318DC">
      <w:pPr>
        <w:rPr>
          <w:sz w:val="24"/>
        </w:rPr>
      </w:pPr>
      <w:r w:rsidRPr="00793866">
        <w:rPr>
          <w:sz w:val="24"/>
        </w:rPr>
        <w:t>KPI – Key performance indicator</w:t>
      </w:r>
    </w:p>
    <w:p w:rsidR="00F63DC3" w:rsidRPr="00793866" w:rsidRDefault="00F63DC3" w:rsidP="00A318DC">
      <w:pPr>
        <w:rPr>
          <w:sz w:val="24"/>
        </w:rPr>
      </w:pPr>
      <w:r w:rsidRPr="00793866">
        <w:rPr>
          <w:sz w:val="24"/>
        </w:rPr>
        <w:t>PPM – Part per million</w:t>
      </w:r>
    </w:p>
    <w:p w:rsidR="00F63DC3" w:rsidRPr="00793866" w:rsidRDefault="00F63DC3" w:rsidP="00A318DC">
      <w:pPr>
        <w:rPr>
          <w:sz w:val="24"/>
        </w:rPr>
      </w:pPr>
      <w:r w:rsidRPr="00793866">
        <w:rPr>
          <w:sz w:val="24"/>
        </w:rPr>
        <w:t>MSG – Manual Steering Gear</w:t>
      </w:r>
    </w:p>
    <w:p w:rsidR="00F63DC3" w:rsidRPr="00793866" w:rsidRDefault="00F63DC3" w:rsidP="00A318DC">
      <w:pPr>
        <w:rPr>
          <w:sz w:val="24"/>
        </w:rPr>
      </w:pPr>
      <w:proofErr w:type="spellStart"/>
      <w:r w:rsidRPr="00793866">
        <w:rPr>
          <w:sz w:val="24"/>
        </w:rPr>
        <w:t>Chokko</w:t>
      </w:r>
      <w:proofErr w:type="spellEnd"/>
      <w:r w:rsidRPr="00793866">
        <w:rPr>
          <w:sz w:val="24"/>
        </w:rPr>
        <w:t xml:space="preserve"> Rate – Right first time rate</w:t>
      </w:r>
    </w:p>
    <w:p w:rsidR="00F63DC3" w:rsidRDefault="00F63DC3" w:rsidP="00A318DC">
      <w:pPr>
        <w:rPr>
          <w:sz w:val="24"/>
        </w:rPr>
      </w:pPr>
      <w:proofErr w:type="spellStart"/>
      <w:r w:rsidRPr="00793866">
        <w:rPr>
          <w:sz w:val="24"/>
        </w:rPr>
        <w:t>Bekido</w:t>
      </w:r>
      <w:proofErr w:type="spellEnd"/>
      <w:r w:rsidRPr="00793866">
        <w:rPr>
          <w:sz w:val="24"/>
        </w:rPr>
        <w:t xml:space="preserve"> Rate – </w:t>
      </w:r>
      <w:r w:rsidR="00793866" w:rsidRPr="00793866">
        <w:rPr>
          <w:sz w:val="24"/>
        </w:rPr>
        <w:t>Rate</w:t>
      </w:r>
      <w:r w:rsidRPr="00793866">
        <w:rPr>
          <w:sz w:val="24"/>
        </w:rPr>
        <w:t xml:space="preserve"> of efficiency</w:t>
      </w:r>
    </w:p>
    <w:p w:rsidR="00793866" w:rsidRDefault="00793866" w:rsidP="00A318DC">
      <w:pPr>
        <w:rPr>
          <w:sz w:val="24"/>
        </w:rPr>
      </w:pPr>
      <w:r>
        <w:rPr>
          <w:sz w:val="24"/>
        </w:rPr>
        <w:t>TBP – Toyota business practice. A problem solving method</w:t>
      </w:r>
    </w:p>
    <w:p w:rsidR="00793866" w:rsidRDefault="00793866" w:rsidP="00A318DC">
      <w:pPr>
        <w:rPr>
          <w:sz w:val="24"/>
        </w:rPr>
      </w:pPr>
      <w:r>
        <w:rPr>
          <w:sz w:val="24"/>
        </w:rPr>
        <w:t>QA – Quality Assurance</w:t>
      </w:r>
    </w:p>
    <w:p w:rsidR="00793866" w:rsidRPr="00793866" w:rsidRDefault="00793866" w:rsidP="00A318DC">
      <w:pPr>
        <w:rPr>
          <w:sz w:val="24"/>
        </w:rPr>
      </w:pPr>
      <w:r>
        <w:rPr>
          <w:sz w:val="24"/>
        </w:rPr>
        <w:t>PE – Process engineering</w:t>
      </w:r>
    </w:p>
    <w:p w:rsidR="00F63DC3" w:rsidRPr="00793866" w:rsidRDefault="00793866" w:rsidP="00A318DC">
      <w:pPr>
        <w:rPr>
          <w:sz w:val="24"/>
        </w:rPr>
      </w:pPr>
      <w:r w:rsidRPr="00793866">
        <w:rPr>
          <w:sz w:val="24"/>
        </w:rPr>
        <w:t>FY – Fiscal year</w:t>
      </w:r>
    </w:p>
    <w:p w:rsidR="00793866" w:rsidRDefault="00793866" w:rsidP="00A318DC">
      <w:pPr>
        <w:rPr>
          <w:sz w:val="24"/>
        </w:rPr>
      </w:pPr>
      <w:r w:rsidRPr="00793866">
        <w:rPr>
          <w:sz w:val="24"/>
        </w:rPr>
        <w:t>CNC – Computer numerical control</w:t>
      </w:r>
    </w:p>
    <w:p w:rsidR="00793866" w:rsidRPr="00793866" w:rsidRDefault="00793866" w:rsidP="00A318DC">
      <w:pPr>
        <w:rPr>
          <w:sz w:val="24"/>
        </w:rPr>
      </w:pPr>
      <w:r>
        <w:rPr>
          <w:sz w:val="24"/>
        </w:rPr>
        <w:t>OP - Operation</w:t>
      </w:r>
    </w:p>
    <w:p w:rsidR="00F63DC3" w:rsidRDefault="00A22BEC" w:rsidP="00A318DC">
      <w:pPr>
        <w:rPr>
          <w:sz w:val="24"/>
        </w:rPr>
      </w:pPr>
      <w:proofErr w:type="spellStart"/>
      <w:r w:rsidRPr="00A22BEC">
        <w:rPr>
          <w:sz w:val="24"/>
        </w:rPr>
        <w:t>Genchi-Genbutsu</w:t>
      </w:r>
      <w:proofErr w:type="spellEnd"/>
      <w:r w:rsidRPr="00A22BEC">
        <w:rPr>
          <w:sz w:val="24"/>
        </w:rPr>
        <w:t xml:space="preserve"> – Go and see activity</w:t>
      </w:r>
    </w:p>
    <w:p w:rsidR="00A31EE5" w:rsidRDefault="00A31EE5" w:rsidP="00A318DC">
      <w:pPr>
        <w:rPr>
          <w:sz w:val="24"/>
        </w:rPr>
      </w:pPr>
      <w:proofErr w:type="spellStart"/>
      <w:r>
        <w:rPr>
          <w:sz w:val="24"/>
        </w:rPr>
        <w:t>Yokoten</w:t>
      </w:r>
      <w:proofErr w:type="spellEnd"/>
      <w:r>
        <w:rPr>
          <w:sz w:val="24"/>
        </w:rPr>
        <w:t xml:space="preserve"> – Deploy successful process across</w:t>
      </w:r>
    </w:p>
    <w:p w:rsidR="00D6317E" w:rsidRPr="00A22BEC" w:rsidRDefault="00D6317E" w:rsidP="00A318DC">
      <w:pPr>
        <w:rPr>
          <w:sz w:val="24"/>
        </w:rPr>
      </w:pPr>
      <w:proofErr w:type="spellStart"/>
      <w:r>
        <w:rPr>
          <w:sz w:val="24"/>
        </w:rPr>
        <w:t>Swarf</w:t>
      </w:r>
      <w:proofErr w:type="spellEnd"/>
      <w:r>
        <w:rPr>
          <w:sz w:val="24"/>
        </w:rPr>
        <w:t xml:space="preserve"> – Fine chips or filings of metal</w:t>
      </w:r>
    </w:p>
    <w:p w:rsidR="00F63DC3" w:rsidRDefault="00F63DC3" w:rsidP="00A318DC">
      <w:pPr>
        <w:rPr>
          <w:sz w:val="28"/>
          <w:u w:val="single"/>
        </w:rPr>
      </w:pPr>
    </w:p>
    <w:p w:rsidR="00F63DC3" w:rsidRDefault="00F63DC3" w:rsidP="00A318DC">
      <w:pPr>
        <w:rPr>
          <w:sz w:val="28"/>
          <w:u w:val="single"/>
        </w:rPr>
      </w:pPr>
    </w:p>
    <w:p w:rsidR="00F63DC3" w:rsidRDefault="00F63DC3" w:rsidP="00A318DC">
      <w:pPr>
        <w:rPr>
          <w:sz w:val="28"/>
          <w:u w:val="single"/>
        </w:rPr>
      </w:pPr>
    </w:p>
    <w:p w:rsidR="00F63DC3" w:rsidRDefault="00F63DC3" w:rsidP="00A318DC">
      <w:pPr>
        <w:rPr>
          <w:sz w:val="28"/>
          <w:u w:val="single"/>
        </w:rPr>
      </w:pPr>
    </w:p>
    <w:p w:rsidR="00F63DC3" w:rsidRDefault="00F63DC3" w:rsidP="00A318DC">
      <w:pPr>
        <w:rPr>
          <w:sz w:val="28"/>
          <w:u w:val="single"/>
        </w:rPr>
      </w:pPr>
    </w:p>
    <w:p w:rsidR="00F63DC3" w:rsidRDefault="00F63DC3" w:rsidP="00A318DC">
      <w:pPr>
        <w:rPr>
          <w:sz w:val="28"/>
          <w:u w:val="single"/>
        </w:rPr>
      </w:pPr>
    </w:p>
    <w:p w:rsidR="00F63DC3" w:rsidRDefault="00F63DC3" w:rsidP="00A318DC">
      <w:pPr>
        <w:rPr>
          <w:sz w:val="28"/>
          <w:u w:val="single"/>
        </w:rPr>
      </w:pPr>
    </w:p>
    <w:p w:rsidR="00F63DC3" w:rsidRDefault="00F63DC3" w:rsidP="00A318DC">
      <w:pPr>
        <w:rPr>
          <w:sz w:val="28"/>
          <w:u w:val="single"/>
        </w:rPr>
      </w:pPr>
    </w:p>
    <w:p w:rsidR="00F63DC3" w:rsidRDefault="00F63DC3" w:rsidP="00A318DC">
      <w:pPr>
        <w:rPr>
          <w:sz w:val="28"/>
          <w:u w:val="single"/>
        </w:rPr>
      </w:pPr>
    </w:p>
    <w:p w:rsidR="00A318DC" w:rsidRPr="008716EF" w:rsidRDefault="00A318DC" w:rsidP="00A318DC">
      <w:pPr>
        <w:rPr>
          <w:sz w:val="28"/>
          <w:u w:val="single"/>
        </w:rPr>
      </w:pPr>
      <w:r w:rsidRPr="008716EF">
        <w:rPr>
          <w:sz w:val="28"/>
          <w:u w:val="single"/>
        </w:rPr>
        <w:lastRenderedPageBreak/>
        <w:t>Introduction</w:t>
      </w:r>
    </w:p>
    <w:p w:rsidR="00A318DC" w:rsidRDefault="00A318DC" w:rsidP="00A318DC">
      <w:r w:rsidRPr="00A318DC">
        <w:t xml:space="preserve">The following </w:t>
      </w:r>
      <w:r w:rsidR="0028283C">
        <w:t xml:space="preserve">report will detail a major project undertaken at JTEKT Automotive UK Ltd (JAUK). JAUK is </w:t>
      </w:r>
      <w:r w:rsidR="008716EF">
        <w:t>the UK</w:t>
      </w:r>
      <w:r w:rsidR="0028283C">
        <w:t xml:space="preserve"> plant within the global company that is JTEKT. JTEKT is a Japanese company with its parent plants situated in Japan and European headquarters in France. The JTEKT brand was formed in 2006 when there was a merging of the two companies Toyoda</w:t>
      </w:r>
      <w:r w:rsidR="005F36D0">
        <w:t xml:space="preserve"> </w:t>
      </w:r>
      <w:r w:rsidR="0028283C">
        <w:t>and Koyo. JTEKT has four main business sectors. These are split into Steering division, machine tools, driveline components and finally bearings.</w:t>
      </w:r>
    </w:p>
    <w:p w:rsidR="0028283C" w:rsidRDefault="0028283C" w:rsidP="00A318DC">
      <w:r>
        <w:tab/>
        <w:t xml:space="preserve">Specifically, JAUK </w:t>
      </w:r>
      <w:r w:rsidR="008716EF">
        <w:t xml:space="preserve">is based in </w:t>
      </w:r>
      <w:proofErr w:type="spellStart"/>
      <w:r w:rsidR="008716EF">
        <w:t>Resolven</w:t>
      </w:r>
      <w:proofErr w:type="spellEnd"/>
      <w:r w:rsidR="008716EF">
        <w:t>, South Wales. Although under another brand, production first started at the plant in 1998. The current headcount is approximately 60 employees. The main customers for JAUK are Toyota located in Derby and Nissan located in Sunderland. There are four different products made at JAUK and these can be seen in more detail below:</w:t>
      </w:r>
    </w:p>
    <w:p w:rsidR="00071494" w:rsidRDefault="00071494" w:rsidP="00A318DC">
      <w:pPr>
        <w:rPr>
          <w:sz w:val="24"/>
          <w:u w:val="single"/>
        </w:rPr>
      </w:pPr>
    </w:p>
    <w:p w:rsidR="008716EF" w:rsidRPr="008716EF" w:rsidRDefault="008716EF" w:rsidP="00A318DC">
      <w:pPr>
        <w:rPr>
          <w:sz w:val="24"/>
          <w:u w:val="single"/>
        </w:rPr>
      </w:pPr>
      <w:r w:rsidRPr="008716EF">
        <w:rPr>
          <w:sz w:val="24"/>
          <w:u w:val="single"/>
        </w:rPr>
        <w:t>Steering Pump</w:t>
      </w:r>
    </w:p>
    <w:p w:rsidR="008716EF" w:rsidRDefault="008716EF" w:rsidP="008716EF">
      <w:r>
        <w:t>The steering pump line is an assembly line, where all the raw components are bought in and assembled to a finished pump. The variant is a hydraulic steering pump. Mass production of these parts has ceased and therefore production is service parts only to facilitate garage and warranty replacements.  An example of a steering pump can be seen below in figure 1.</w:t>
      </w:r>
    </w:p>
    <w:p w:rsidR="008716EF" w:rsidRDefault="008716EF" w:rsidP="008716EF">
      <w:r>
        <w:rPr>
          <w:noProof/>
          <w:lang w:eastAsia="en-GB"/>
        </w:rPr>
        <w:drawing>
          <wp:inline distT="0" distB="0" distL="0" distR="0" wp14:anchorId="50499BC3" wp14:editId="4057AABC">
            <wp:extent cx="1771650" cy="2191616"/>
            <wp:effectExtent l="0" t="0" r="0" b="0"/>
            <wp:docPr id="32" name="Picture 11" descr="pspump">
              <a:extLst xmlns:a="http://schemas.openxmlformats.org/drawingml/2006/main">
                <a:ext uri="{FF2B5EF4-FFF2-40B4-BE49-F238E27FC236}">
                  <a16:creationId xmlns:a16="http://schemas.microsoft.com/office/drawing/2014/main" id="{00000000-0008-0000-0A00-000020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11" descr="pspump">
                      <a:extLst>
                        <a:ext uri="{FF2B5EF4-FFF2-40B4-BE49-F238E27FC236}">
                          <a16:creationId xmlns:a16="http://schemas.microsoft.com/office/drawing/2014/main" id="{00000000-0008-0000-0A00-000020000000}"/>
                        </a:ext>
                      </a:extLst>
                    </pic:cNvPr>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6524" cy="2210016"/>
                    </a:xfrm>
                    <a:prstGeom prst="rect">
                      <a:avLst/>
                    </a:prstGeom>
                    <a:noFill/>
                    <a:ln>
                      <a:noFill/>
                    </a:ln>
                    <a:extLst/>
                  </pic:spPr>
                </pic:pic>
              </a:graphicData>
            </a:graphic>
          </wp:inline>
        </w:drawing>
      </w:r>
    </w:p>
    <w:p w:rsidR="008716EF" w:rsidRDefault="008716EF" w:rsidP="008716EF">
      <w:r w:rsidRPr="008716EF">
        <w:rPr>
          <w:b/>
        </w:rPr>
        <w:t>Figure 1</w:t>
      </w:r>
      <w:r>
        <w:t xml:space="preserve"> – Hydraulic steering pump</w:t>
      </w:r>
    </w:p>
    <w:p w:rsidR="00071494" w:rsidRDefault="00071494" w:rsidP="008716EF">
      <w:pPr>
        <w:rPr>
          <w:sz w:val="24"/>
          <w:u w:val="single"/>
        </w:rPr>
      </w:pPr>
    </w:p>
    <w:p w:rsidR="00071494" w:rsidRDefault="00071494" w:rsidP="008716EF">
      <w:pPr>
        <w:rPr>
          <w:sz w:val="24"/>
          <w:u w:val="single"/>
        </w:rPr>
      </w:pPr>
    </w:p>
    <w:p w:rsidR="00071494" w:rsidRDefault="00071494" w:rsidP="008716EF">
      <w:pPr>
        <w:rPr>
          <w:sz w:val="24"/>
          <w:u w:val="single"/>
        </w:rPr>
      </w:pPr>
    </w:p>
    <w:p w:rsidR="00071494" w:rsidRDefault="00071494" w:rsidP="008716EF">
      <w:pPr>
        <w:rPr>
          <w:sz w:val="24"/>
          <w:u w:val="single"/>
        </w:rPr>
      </w:pPr>
    </w:p>
    <w:p w:rsidR="00071494" w:rsidRDefault="00071494" w:rsidP="008716EF">
      <w:pPr>
        <w:rPr>
          <w:sz w:val="24"/>
          <w:u w:val="single"/>
        </w:rPr>
      </w:pPr>
    </w:p>
    <w:p w:rsidR="00071494" w:rsidRDefault="00071494" w:rsidP="008716EF">
      <w:pPr>
        <w:rPr>
          <w:sz w:val="24"/>
          <w:u w:val="single"/>
        </w:rPr>
      </w:pPr>
    </w:p>
    <w:p w:rsidR="008716EF" w:rsidRDefault="008716EF" w:rsidP="008716EF">
      <w:pPr>
        <w:rPr>
          <w:sz w:val="24"/>
          <w:u w:val="single"/>
        </w:rPr>
      </w:pPr>
      <w:r w:rsidRPr="008716EF">
        <w:rPr>
          <w:sz w:val="24"/>
          <w:u w:val="single"/>
        </w:rPr>
        <w:lastRenderedPageBreak/>
        <w:t>Manual Steering Gear (MSG)</w:t>
      </w:r>
    </w:p>
    <w:p w:rsidR="008716EF" w:rsidRDefault="008716EF" w:rsidP="008716EF">
      <w:pPr>
        <w:rPr>
          <w:sz w:val="24"/>
        </w:rPr>
      </w:pPr>
      <w:r w:rsidRPr="008716EF">
        <w:rPr>
          <w:sz w:val="24"/>
        </w:rPr>
        <w:t xml:space="preserve">The second assembly line in the plant is </w:t>
      </w:r>
      <w:r w:rsidR="00071494">
        <w:rPr>
          <w:sz w:val="24"/>
        </w:rPr>
        <w:t>the manual steering gear line. The job of the manual steering gear is to connect the steering wheel/column to the wheels of the car. The manual steering gears at JAUK are rack and pinion method parts and are supplied to both Toyota and Nissan. An example of a manual steering gear can be seen below.</w:t>
      </w:r>
    </w:p>
    <w:p w:rsidR="003079A8" w:rsidRDefault="003079A8" w:rsidP="00071494">
      <w:pPr>
        <w:rPr>
          <w:sz w:val="52"/>
        </w:rPr>
      </w:pPr>
      <w:r w:rsidRPr="00812024">
        <w:rPr>
          <w:noProof/>
          <w:sz w:val="24"/>
          <w:lang w:eastAsia="en-GB"/>
        </w:rPr>
        <w:drawing>
          <wp:inline distT="0" distB="0" distL="0" distR="0" wp14:anchorId="70D45FE5" wp14:editId="1E6FC15D">
            <wp:extent cx="5731510" cy="111322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80326_131020.jpg"/>
                    <pic:cNvPicPr/>
                  </pic:nvPicPr>
                  <pic:blipFill rotWithShape="1">
                    <a:blip r:embed="rId11" cstate="print">
                      <a:extLst>
                        <a:ext uri="{28A0092B-C50C-407E-A947-70E740481C1C}">
                          <a14:useLocalDpi xmlns:a14="http://schemas.microsoft.com/office/drawing/2010/main" val="0"/>
                        </a:ext>
                      </a:extLst>
                    </a:blip>
                    <a:srcRect l="3054" t="44102" b="30793"/>
                    <a:stretch/>
                  </pic:blipFill>
                  <pic:spPr bwMode="auto">
                    <a:xfrm>
                      <a:off x="0" y="0"/>
                      <a:ext cx="5731510" cy="1113220"/>
                    </a:xfrm>
                    <a:prstGeom prst="rect">
                      <a:avLst/>
                    </a:prstGeom>
                    <a:ln>
                      <a:noFill/>
                    </a:ln>
                    <a:extLst>
                      <a:ext uri="{53640926-AAD7-44D8-BBD7-CCE9431645EC}">
                        <a14:shadowObscured xmlns:a14="http://schemas.microsoft.com/office/drawing/2010/main"/>
                      </a:ext>
                    </a:extLst>
                  </pic:spPr>
                </pic:pic>
              </a:graphicData>
            </a:graphic>
          </wp:inline>
        </w:drawing>
      </w:r>
    </w:p>
    <w:p w:rsidR="00071494" w:rsidRDefault="00071494" w:rsidP="00071494">
      <w:pPr>
        <w:rPr>
          <w:sz w:val="24"/>
        </w:rPr>
      </w:pPr>
      <w:r w:rsidRPr="00071494">
        <w:rPr>
          <w:b/>
          <w:sz w:val="24"/>
        </w:rPr>
        <w:t>Figure 2</w:t>
      </w:r>
      <w:r>
        <w:rPr>
          <w:sz w:val="24"/>
        </w:rPr>
        <w:t xml:space="preserve"> – Manual Steering Gear</w:t>
      </w:r>
    </w:p>
    <w:p w:rsidR="00071494" w:rsidRPr="00BC2666" w:rsidRDefault="00BC2666" w:rsidP="00071494">
      <w:pPr>
        <w:rPr>
          <w:sz w:val="24"/>
          <w:u w:val="single"/>
        </w:rPr>
      </w:pPr>
      <w:r w:rsidRPr="00BC2666">
        <w:rPr>
          <w:sz w:val="24"/>
          <w:u w:val="single"/>
        </w:rPr>
        <w:t>Axle (Front knuckle &amp; Rear Carrier)</w:t>
      </w:r>
    </w:p>
    <w:p w:rsidR="00BC2666" w:rsidRDefault="00BC2666" w:rsidP="00071494">
      <w:pPr>
        <w:rPr>
          <w:sz w:val="24"/>
        </w:rPr>
      </w:pPr>
      <w:r>
        <w:rPr>
          <w:sz w:val="24"/>
        </w:rPr>
        <w:t xml:space="preserve">The final products made at JAUK are the axle machining lines. The axle machining lines produce the front knuckle and rear carrier. The job of these parts on a vehicle is to be connected to both the wheel and the Manual steering gear. The Linear motion of the manual steering gear will then turn the axle and wheel from side to side. </w:t>
      </w:r>
    </w:p>
    <w:p w:rsidR="00BC2666" w:rsidRDefault="00BC2666" w:rsidP="00BC2666">
      <w:pPr>
        <w:ind w:firstLine="720"/>
        <w:rPr>
          <w:sz w:val="24"/>
        </w:rPr>
      </w:pPr>
      <w:r>
        <w:rPr>
          <w:noProof/>
          <w:lang w:eastAsia="en-GB"/>
        </w:rPr>
        <w:drawing>
          <wp:anchor distT="0" distB="0" distL="114300" distR="114300" simplePos="0" relativeHeight="251662336" behindDoc="0" locked="0" layoutInCell="1" allowOverlap="1" wp14:anchorId="2930B9D3" wp14:editId="4D558CF9">
            <wp:simplePos x="0" y="0"/>
            <wp:positionH relativeFrom="column">
              <wp:posOffset>-352425</wp:posOffset>
            </wp:positionH>
            <wp:positionV relativeFrom="paragraph">
              <wp:posOffset>1525905</wp:posOffset>
            </wp:positionV>
            <wp:extent cx="2357755" cy="1638300"/>
            <wp:effectExtent l="0" t="0" r="0" b="0"/>
            <wp:wrapNone/>
            <wp:docPr id="34" name="Picture 13">
              <a:extLst xmlns:a="http://schemas.openxmlformats.org/drawingml/2006/main">
                <a:ext uri="{FF2B5EF4-FFF2-40B4-BE49-F238E27FC236}">
                  <a16:creationId xmlns:a16="http://schemas.microsoft.com/office/drawing/2014/main" id="{00000000-0008-0000-0A00-000022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13">
                      <a:extLst>
                        <a:ext uri="{FF2B5EF4-FFF2-40B4-BE49-F238E27FC236}">
                          <a16:creationId xmlns:a16="http://schemas.microsoft.com/office/drawing/2014/main" id="{00000000-0008-0000-0A00-000022000000}"/>
                        </a:ext>
                      </a:extLst>
                    </pic:cNvPr>
                    <pic:cNvPicPr>
                      <a:picLocks noChangeAspect="1" noChangeArrowheads="1"/>
                    </pic:cNvPicPr>
                  </pic:nvPicPr>
                  <pic:blipFill>
                    <a:blip r:embed="rId12" cstate="print">
                      <a:clrChange>
                        <a:clrFrom>
                          <a:srgbClr val="6FFFFF"/>
                        </a:clrFrom>
                        <a:clrTo>
                          <a:srgbClr val="6FFFFF">
                            <a:alpha val="0"/>
                          </a:srgbClr>
                        </a:clrTo>
                      </a:clrChange>
                      <a:lum bright="10000"/>
                      <a:extLst>
                        <a:ext uri="{28A0092B-C50C-407E-A947-70E740481C1C}">
                          <a14:useLocalDpi xmlns:a14="http://schemas.microsoft.com/office/drawing/2010/main" val="0"/>
                        </a:ext>
                      </a:extLst>
                    </a:blip>
                    <a:srcRect/>
                    <a:stretch>
                      <a:fillRect/>
                    </a:stretch>
                  </pic:blipFill>
                  <pic:spPr bwMode="auto">
                    <a:xfrm>
                      <a:off x="0" y="0"/>
                      <a:ext cx="2357755" cy="1638300"/>
                    </a:xfrm>
                    <a:prstGeom prst="rect">
                      <a:avLst/>
                    </a:prstGeom>
                    <a:noFill/>
                    <a:ln>
                      <a:noFill/>
                    </a:ln>
                    <a:effectLs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1312" behindDoc="0" locked="0" layoutInCell="1" allowOverlap="1" wp14:anchorId="01CD7235" wp14:editId="41A31A32">
            <wp:simplePos x="0" y="0"/>
            <wp:positionH relativeFrom="column">
              <wp:posOffset>2800350</wp:posOffset>
            </wp:positionH>
            <wp:positionV relativeFrom="paragraph">
              <wp:posOffset>1611630</wp:posOffset>
            </wp:positionV>
            <wp:extent cx="2305050" cy="1556584"/>
            <wp:effectExtent l="0" t="0" r="0" b="5715"/>
            <wp:wrapNone/>
            <wp:docPr id="33" name="Picture 12">
              <a:extLst xmlns:a="http://schemas.openxmlformats.org/drawingml/2006/main">
                <a:ext uri="{FF2B5EF4-FFF2-40B4-BE49-F238E27FC236}">
                  <a16:creationId xmlns:a16="http://schemas.microsoft.com/office/drawing/2014/main" id="{00000000-0008-0000-0A00-000021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2">
                      <a:extLst>
                        <a:ext uri="{FF2B5EF4-FFF2-40B4-BE49-F238E27FC236}">
                          <a16:creationId xmlns:a16="http://schemas.microsoft.com/office/drawing/2014/main" id="{00000000-0008-0000-0A00-000021000000}"/>
                        </a:ext>
                      </a:extLst>
                    </pic:cNvPr>
                    <pic:cNvPicPr>
                      <a:picLocks noChangeAspect="1" noChangeArrowheads="1"/>
                    </pic:cNvPicPr>
                  </pic:nvPicPr>
                  <pic:blipFill>
                    <a:blip r:embed="rId13" cstate="print">
                      <a:clrChange>
                        <a:clrFrom>
                          <a:srgbClr val="6FFFFF"/>
                        </a:clrFrom>
                        <a:clrTo>
                          <a:srgbClr val="6FFFFF">
                            <a:alpha val="0"/>
                          </a:srgbClr>
                        </a:clrTo>
                      </a:clrChange>
                      <a:extLst>
                        <a:ext uri="{28A0092B-C50C-407E-A947-70E740481C1C}">
                          <a14:useLocalDpi xmlns:a14="http://schemas.microsoft.com/office/drawing/2010/main" val="0"/>
                        </a:ext>
                      </a:extLst>
                    </a:blip>
                    <a:srcRect/>
                    <a:stretch>
                      <a:fillRect/>
                    </a:stretch>
                  </pic:blipFill>
                  <pic:spPr bwMode="auto">
                    <a:xfrm>
                      <a:off x="0" y="0"/>
                      <a:ext cx="2305050" cy="1556584"/>
                    </a:xfrm>
                    <a:prstGeom prst="rect">
                      <a:avLst/>
                    </a:prstGeom>
                    <a:noFill/>
                    <a:ln>
                      <a:noFill/>
                    </a:ln>
                    <a:effectLst/>
                    <a:extLst/>
                  </pic:spPr>
                </pic:pic>
              </a:graphicData>
            </a:graphic>
            <wp14:sizeRelH relativeFrom="margin">
              <wp14:pctWidth>0</wp14:pctWidth>
            </wp14:sizeRelH>
            <wp14:sizeRelV relativeFrom="margin">
              <wp14:pctHeight>0</wp14:pctHeight>
            </wp14:sizeRelV>
          </wp:anchor>
        </w:drawing>
      </w:r>
      <w:r>
        <w:rPr>
          <w:sz w:val="24"/>
        </w:rPr>
        <w:t>The axle lines are the only production lines at JAUK that are not assembly lines, but instead use CNC machines to machine raw castings into finished goods. Raw castings are received and delivered to line in Left hand version and Right hand version. These parts then go through Operation (OP) 10, OP20 and OP30. The front knuckle line has six cells, each cell has three OP’s so a total of 18 machines. The Rear carrier line has four cells, each cell has three OP’s so a total of 12 machines. The axle components make up the largest percentage of sales at JAUK. An example of a knuckle and carrier can be seen below in figures 3 and 4.</w:t>
      </w:r>
    </w:p>
    <w:p w:rsidR="00BC2666" w:rsidRDefault="00BC2666" w:rsidP="00BC2666">
      <w:pPr>
        <w:rPr>
          <w:sz w:val="24"/>
        </w:rPr>
      </w:pPr>
    </w:p>
    <w:p w:rsidR="00BC2666" w:rsidRPr="00BC2666" w:rsidRDefault="00BC2666" w:rsidP="00BC2666">
      <w:pPr>
        <w:rPr>
          <w:sz w:val="24"/>
        </w:rPr>
      </w:pPr>
    </w:p>
    <w:p w:rsidR="00BC2666" w:rsidRPr="00BC2666" w:rsidRDefault="00BC2666" w:rsidP="00BC2666">
      <w:pPr>
        <w:rPr>
          <w:sz w:val="24"/>
        </w:rPr>
      </w:pPr>
    </w:p>
    <w:p w:rsidR="00BC2666" w:rsidRPr="00BC2666" w:rsidRDefault="00BC2666" w:rsidP="00BC2666">
      <w:pPr>
        <w:rPr>
          <w:sz w:val="24"/>
        </w:rPr>
      </w:pPr>
    </w:p>
    <w:p w:rsidR="00BC2666" w:rsidRDefault="00BC2666" w:rsidP="00BC2666">
      <w:pPr>
        <w:rPr>
          <w:sz w:val="24"/>
        </w:rPr>
      </w:pPr>
    </w:p>
    <w:p w:rsidR="00BC2666" w:rsidRDefault="00BC2666" w:rsidP="00BC2666">
      <w:pPr>
        <w:tabs>
          <w:tab w:val="left" w:pos="5115"/>
        </w:tabs>
        <w:rPr>
          <w:sz w:val="24"/>
        </w:rPr>
      </w:pPr>
      <w:r w:rsidRPr="00BC2666">
        <w:rPr>
          <w:b/>
          <w:sz w:val="24"/>
        </w:rPr>
        <w:t>Figure 3</w:t>
      </w:r>
      <w:r>
        <w:rPr>
          <w:sz w:val="24"/>
        </w:rPr>
        <w:t xml:space="preserve"> – Front knuckle</w:t>
      </w:r>
      <w:r>
        <w:rPr>
          <w:sz w:val="24"/>
        </w:rPr>
        <w:tab/>
      </w:r>
      <w:r w:rsidRPr="00BC2666">
        <w:rPr>
          <w:b/>
          <w:sz w:val="24"/>
        </w:rPr>
        <w:t>Figure 4</w:t>
      </w:r>
      <w:r>
        <w:rPr>
          <w:sz w:val="24"/>
        </w:rPr>
        <w:t xml:space="preserve"> – Rear Carrier</w:t>
      </w:r>
    </w:p>
    <w:p w:rsidR="00BC2666" w:rsidRDefault="00BC2666" w:rsidP="00BC2666">
      <w:pPr>
        <w:tabs>
          <w:tab w:val="left" w:pos="5115"/>
        </w:tabs>
        <w:rPr>
          <w:sz w:val="24"/>
        </w:rPr>
      </w:pPr>
    </w:p>
    <w:p w:rsidR="00BC2666" w:rsidRDefault="00BC2666" w:rsidP="00BC2666">
      <w:pPr>
        <w:tabs>
          <w:tab w:val="left" w:pos="5115"/>
        </w:tabs>
        <w:rPr>
          <w:sz w:val="24"/>
        </w:rPr>
      </w:pPr>
    </w:p>
    <w:p w:rsidR="00497502" w:rsidRDefault="00497502" w:rsidP="00BC2666">
      <w:pPr>
        <w:tabs>
          <w:tab w:val="left" w:pos="5115"/>
        </w:tabs>
        <w:rPr>
          <w:sz w:val="28"/>
          <w:u w:val="single"/>
        </w:rPr>
      </w:pPr>
    </w:p>
    <w:p w:rsidR="00BC2666" w:rsidRDefault="00BC2666" w:rsidP="00BC2666">
      <w:pPr>
        <w:tabs>
          <w:tab w:val="left" w:pos="5115"/>
        </w:tabs>
        <w:rPr>
          <w:sz w:val="28"/>
          <w:u w:val="single"/>
        </w:rPr>
      </w:pPr>
      <w:r w:rsidRPr="00BC2666">
        <w:rPr>
          <w:sz w:val="28"/>
          <w:u w:val="single"/>
        </w:rPr>
        <w:lastRenderedPageBreak/>
        <w:t>Project Selection</w:t>
      </w:r>
    </w:p>
    <w:p w:rsidR="006F19AC" w:rsidRDefault="006F19AC" w:rsidP="00BC2666">
      <w:pPr>
        <w:tabs>
          <w:tab w:val="left" w:pos="5115"/>
        </w:tabs>
        <w:rPr>
          <w:sz w:val="24"/>
        </w:rPr>
      </w:pPr>
      <w:r w:rsidRPr="006F19AC">
        <w:rPr>
          <w:sz w:val="24"/>
        </w:rPr>
        <w:t>The first stage of the major project was to actually decide on a project theme. This</w:t>
      </w:r>
      <w:r>
        <w:rPr>
          <w:sz w:val="24"/>
        </w:rPr>
        <w:t xml:space="preserve"> is a vital point of the project as there needs </w:t>
      </w:r>
      <w:r w:rsidRPr="006F19AC">
        <w:rPr>
          <w:sz w:val="24"/>
        </w:rPr>
        <w:t xml:space="preserve">to be both personal benefit and a benefit to the company. </w:t>
      </w:r>
      <w:r>
        <w:rPr>
          <w:sz w:val="24"/>
        </w:rPr>
        <w:t>The project will need to work on something that is actually relevant and an issue. There will need to be evidence that</w:t>
      </w:r>
      <w:r w:rsidRPr="006F19AC">
        <w:rPr>
          <w:sz w:val="24"/>
        </w:rPr>
        <w:t xml:space="preserve"> </w:t>
      </w:r>
      <w:r w:rsidR="00234F0C" w:rsidRPr="006F19AC">
        <w:rPr>
          <w:sz w:val="24"/>
        </w:rPr>
        <w:t xml:space="preserve">solving </w:t>
      </w:r>
      <w:r w:rsidR="00234F0C">
        <w:rPr>
          <w:sz w:val="24"/>
        </w:rPr>
        <w:t>the</w:t>
      </w:r>
      <w:r>
        <w:rPr>
          <w:sz w:val="24"/>
        </w:rPr>
        <w:t xml:space="preserve"> problem will actually have an impact on the company.</w:t>
      </w:r>
      <w:r w:rsidRPr="006F19AC">
        <w:rPr>
          <w:sz w:val="24"/>
        </w:rPr>
        <w:t xml:space="preserve"> </w:t>
      </w:r>
    </w:p>
    <w:p w:rsidR="006F19AC" w:rsidRPr="006F19AC" w:rsidRDefault="006F19AC" w:rsidP="00BC2666">
      <w:pPr>
        <w:tabs>
          <w:tab w:val="left" w:pos="5115"/>
        </w:tabs>
        <w:rPr>
          <w:sz w:val="24"/>
        </w:rPr>
      </w:pPr>
      <w:r>
        <w:rPr>
          <w:sz w:val="24"/>
        </w:rPr>
        <w:t xml:space="preserve">              </w:t>
      </w:r>
      <w:r w:rsidRPr="006F19AC">
        <w:rPr>
          <w:sz w:val="24"/>
        </w:rPr>
        <w:t xml:space="preserve">In order to pick a project that </w:t>
      </w:r>
      <w:r>
        <w:rPr>
          <w:sz w:val="24"/>
        </w:rPr>
        <w:t xml:space="preserve">met </w:t>
      </w:r>
      <w:r w:rsidR="00234F0C">
        <w:rPr>
          <w:sz w:val="24"/>
        </w:rPr>
        <w:t>this criterion</w:t>
      </w:r>
      <w:r>
        <w:rPr>
          <w:sz w:val="24"/>
        </w:rPr>
        <w:t xml:space="preserve"> </w:t>
      </w:r>
      <w:r w:rsidRPr="006F19AC">
        <w:rPr>
          <w:sz w:val="24"/>
        </w:rPr>
        <w:t>the key performance indicators (KPI’s) from the previous year were reviewed. KPI’s are a metric of targets set out to gauge the success and performance of the company. Although there may be many small specific targets, KPI’s are the top level gauge of a company’s performance. Below Figure 5 shows the KPI metric for JAUK that was reviewed.</w:t>
      </w:r>
      <w:r>
        <w:rPr>
          <w:sz w:val="24"/>
        </w:rPr>
        <w:t xml:space="preserve"> </w:t>
      </w:r>
    </w:p>
    <w:p w:rsidR="006F19AC" w:rsidRDefault="00000C7D" w:rsidP="00BC2666">
      <w:pPr>
        <w:tabs>
          <w:tab w:val="left" w:pos="5115"/>
        </w:tabs>
        <w:rPr>
          <w:sz w:val="28"/>
          <w:u w:val="single"/>
        </w:rPr>
      </w:pPr>
      <w:r>
        <w:rPr>
          <w:noProof/>
          <w:lang w:eastAsia="en-GB"/>
        </w:rPr>
        <w:drawing>
          <wp:inline distT="0" distB="0" distL="0" distR="0" wp14:anchorId="716B9280" wp14:editId="20DB3AF0">
            <wp:extent cx="4508536" cy="3594389"/>
            <wp:effectExtent l="0" t="0" r="6350" b="635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08536" cy="359438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rsidR="00E45F8F" w:rsidRPr="00E45F8F" w:rsidRDefault="00E45F8F" w:rsidP="00BC2666">
      <w:pPr>
        <w:tabs>
          <w:tab w:val="left" w:pos="5115"/>
        </w:tabs>
        <w:rPr>
          <w:sz w:val="24"/>
        </w:rPr>
      </w:pPr>
      <w:r w:rsidRPr="00E45F8F">
        <w:rPr>
          <w:b/>
          <w:sz w:val="24"/>
        </w:rPr>
        <w:t>Figure 5</w:t>
      </w:r>
      <w:r w:rsidRPr="00E45F8F">
        <w:rPr>
          <w:sz w:val="24"/>
        </w:rPr>
        <w:t xml:space="preserve"> – 2016FY KPI Metrics</w:t>
      </w:r>
    </w:p>
    <w:p w:rsidR="0015757F" w:rsidRDefault="0015757F" w:rsidP="00BC2666">
      <w:pPr>
        <w:tabs>
          <w:tab w:val="left" w:pos="5115"/>
        </w:tabs>
        <w:rPr>
          <w:sz w:val="24"/>
        </w:rPr>
      </w:pPr>
      <w:r w:rsidRPr="0015757F">
        <w:rPr>
          <w:sz w:val="24"/>
        </w:rPr>
        <w:t xml:space="preserve">As seen in figure 5 above the first item on the list is compliance, where JAUK achieved target for 2016FY. Then the KPI’s are listed in order of priority and importance. So first as always is safety where JAUK achieved target. Next is the quality metrics where JAUK actually have a target failure for scrap ratio vs Turnover (PPM). Delivery target was achieved and finally, productivity was a triangle status meaning that it was within close proximity of the target but not achieved. </w:t>
      </w:r>
      <w:r>
        <w:rPr>
          <w:sz w:val="24"/>
        </w:rPr>
        <w:tab/>
      </w:r>
      <w:r>
        <w:rPr>
          <w:sz w:val="24"/>
        </w:rPr>
        <w:tab/>
      </w:r>
      <w:r>
        <w:rPr>
          <w:sz w:val="24"/>
        </w:rPr>
        <w:tab/>
      </w:r>
      <w:r>
        <w:rPr>
          <w:sz w:val="24"/>
        </w:rPr>
        <w:tab/>
      </w:r>
      <w:r>
        <w:rPr>
          <w:sz w:val="24"/>
        </w:rPr>
        <w:tab/>
      </w:r>
    </w:p>
    <w:p w:rsidR="0015757F" w:rsidRDefault="0015757F" w:rsidP="00BC2666">
      <w:pPr>
        <w:tabs>
          <w:tab w:val="left" w:pos="5115"/>
        </w:tabs>
        <w:rPr>
          <w:sz w:val="24"/>
        </w:rPr>
      </w:pPr>
      <w:r>
        <w:rPr>
          <w:sz w:val="24"/>
        </w:rPr>
        <w:t xml:space="preserve">             Figure 5 was discussed in detail by a cross functional team. Due to the fact that it is was the only failed target status for 2016FY and that it is part of the quality metric which is </w:t>
      </w:r>
      <w:r>
        <w:rPr>
          <w:sz w:val="24"/>
        </w:rPr>
        <w:lastRenderedPageBreak/>
        <w:t>important to JTEKT as a company</w:t>
      </w:r>
      <w:r w:rsidR="00AC45D9">
        <w:rPr>
          <w:sz w:val="24"/>
        </w:rPr>
        <w:t>, Scrap ratio vs Turnover was chosen as the metric to target through the project. Therefore, the them</w:t>
      </w:r>
      <w:r w:rsidR="00617606">
        <w:rPr>
          <w:sz w:val="24"/>
        </w:rPr>
        <w:t>e</w:t>
      </w:r>
      <w:r w:rsidR="00AC45D9">
        <w:rPr>
          <w:sz w:val="24"/>
        </w:rPr>
        <w:t xml:space="preserve"> for the project is “Quality improvement through scrap reduction”. It was also noted that there is a link between Scrap ratio and the other triangle status item. Productivity is measured in </w:t>
      </w:r>
      <w:proofErr w:type="spellStart"/>
      <w:r w:rsidR="00AC45D9">
        <w:rPr>
          <w:sz w:val="24"/>
        </w:rPr>
        <w:t>bekido</w:t>
      </w:r>
      <w:proofErr w:type="spellEnd"/>
      <w:r w:rsidR="00AC45D9">
        <w:rPr>
          <w:sz w:val="24"/>
        </w:rPr>
        <w:t xml:space="preserve">. </w:t>
      </w:r>
      <w:proofErr w:type="spellStart"/>
      <w:r w:rsidR="00AC45D9">
        <w:rPr>
          <w:sz w:val="24"/>
        </w:rPr>
        <w:t>Bekido</w:t>
      </w:r>
      <w:proofErr w:type="spellEnd"/>
      <w:r w:rsidR="00AC45D9">
        <w:rPr>
          <w:sz w:val="24"/>
        </w:rPr>
        <w:t xml:space="preserve"> is an efficiency measurement that measures the actual running time of a production line or machine compared to the total available time of the production line. Reasons for not achieving </w:t>
      </w:r>
      <w:proofErr w:type="spellStart"/>
      <w:r w:rsidR="00AC45D9">
        <w:rPr>
          <w:sz w:val="24"/>
        </w:rPr>
        <w:t>bekido</w:t>
      </w:r>
      <w:proofErr w:type="spellEnd"/>
      <w:r w:rsidR="00AC45D9">
        <w:rPr>
          <w:sz w:val="24"/>
        </w:rPr>
        <w:t xml:space="preserve"> can be machine failures, </w:t>
      </w:r>
      <w:r w:rsidR="00E45F8F">
        <w:rPr>
          <w:sz w:val="24"/>
        </w:rPr>
        <w:t xml:space="preserve">machines running at a </w:t>
      </w:r>
      <w:r w:rsidR="00AC45D9">
        <w:rPr>
          <w:sz w:val="24"/>
        </w:rPr>
        <w:t xml:space="preserve">reduced rate, quality stops, changeovers and many more. A reduction in scrap would lead to a reduction in quality stops and </w:t>
      </w:r>
      <w:r w:rsidR="00E45F8F">
        <w:rPr>
          <w:sz w:val="24"/>
        </w:rPr>
        <w:t>number of defective parts machined</w:t>
      </w:r>
      <w:r w:rsidR="00AC45D9">
        <w:rPr>
          <w:sz w:val="24"/>
        </w:rPr>
        <w:t xml:space="preserve">, therefore by </w:t>
      </w:r>
      <w:r w:rsidR="00E45F8F">
        <w:rPr>
          <w:sz w:val="24"/>
        </w:rPr>
        <w:t xml:space="preserve">improving the scrap rate it is hoped that </w:t>
      </w:r>
      <w:proofErr w:type="spellStart"/>
      <w:r w:rsidR="00E45F8F">
        <w:rPr>
          <w:sz w:val="24"/>
        </w:rPr>
        <w:t>bekido</w:t>
      </w:r>
      <w:proofErr w:type="spellEnd"/>
      <w:r w:rsidR="00E45F8F">
        <w:rPr>
          <w:sz w:val="24"/>
        </w:rPr>
        <w:t xml:space="preserve"> rate will also improve and be achieved for the year. </w:t>
      </w:r>
    </w:p>
    <w:p w:rsidR="00A31EE5" w:rsidRDefault="00A31EE5" w:rsidP="00A31EE5">
      <w:pPr>
        <w:tabs>
          <w:tab w:val="left" w:pos="709"/>
        </w:tabs>
        <w:rPr>
          <w:sz w:val="24"/>
        </w:rPr>
      </w:pPr>
      <w:r>
        <w:rPr>
          <w:sz w:val="24"/>
        </w:rPr>
        <w:tab/>
        <w:t xml:space="preserve">It was also noted through consideration of scrap figures that the actual scrap cost is a lot greater than that reported. Month upon month the scrap figure recorded is the material cost of the scrap parts. However upon further reflection the scrap cost is actually a lot greater than this and therefore a much larger issue. The scrap cost is actually the material cost, the labour costs to make that part, the electricity and tooling costs to make that part, the admin costs to make that part and then this price is doubled because the scrap part needs to be made again to be replaced. Therefore there is a significant financial benefit to carrying out this project. </w:t>
      </w:r>
    </w:p>
    <w:p w:rsidR="00E45F8F" w:rsidRPr="0015757F" w:rsidRDefault="00A31EE5" w:rsidP="00A31EE5">
      <w:pPr>
        <w:rPr>
          <w:sz w:val="24"/>
        </w:rPr>
      </w:pPr>
      <w:r>
        <w:rPr>
          <w:sz w:val="24"/>
        </w:rPr>
        <w:tab/>
      </w:r>
      <w:r w:rsidR="00E45F8F">
        <w:rPr>
          <w:sz w:val="24"/>
        </w:rPr>
        <w:t>The final benefit of the scrap reduction project is the environmental aspect. Not only the environmental benefit of scrapping off less material, but also by running the plant and the machines for less cycles/time.</w:t>
      </w:r>
    </w:p>
    <w:p w:rsidR="004A5D5D" w:rsidRPr="0052743B" w:rsidRDefault="0052743B" w:rsidP="00BC2666">
      <w:pPr>
        <w:tabs>
          <w:tab w:val="left" w:pos="5115"/>
        </w:tabs>
        <w:rPr>
          <w:sz w:val="24"/>
          <w:szCs w:val="26"/>
          <w:u w:val="single"/>
        </w:rPr>
      </w:pPr>
      <w:r w:rsidRPr="0052743B">
        <w:rPr>
          <w:sz w:val="24"/>
          <w:szCs w:val="26"/>
          <w:u w:val="single"/>
        </w:rPr>
        <w:t>The Cost of Quality</w:t>
      </w:r>
    </w:p>
    <w:p w:rsidR="00832196" w:rsidRDefault="0052743B" w:rsidP="00832196">
      <w:pPr>
        <w:rPr>
          <w:sz w:val="24"/>
          <w:szCs w:val="26"/>
        </w:rPr>
      </w:pPr>
      <w:r w:rsidRPr="0052743B">
        <w:rPr>
          <w:sz w:val="24"/>
          <w:szCs w:val="26"/>
        </w:rPr>
        <w:t xml:space="preserve">Scrap ratio also falls into the cost of quality category. Cost of quality is a methodology used to calculate the amount of money being spent to prevent poor quality or quality issues. The cost of quality incorporates </w:t>
      </w:r>
      <w:r w:rsidR="00832196">
        <w:rPr>
          <w:sz w:val="24"/>
          <w:szCs w:val="26"/>
        </w:rPr>
        <w:t xml:space="preserve">items such as prevention costs </w:t>
      </w:r>
      <w:r w:rsidR="007A53EA">
        <w:rPr>
          <w:sz w:val="24"/>
          <w:szCs w:val="26"/>
        </w:rPr>
        <w:t>which involves quality planning and quality schedules.</w:t>
      </w:r>
      <w:r w:rsidR="00832196">
        <w:rPr>
          <w:sz w:val="24"/>
          <w:szCs w:val="26"/>
        </w:rPr>
        <w:t xml:space="preserve"> It also incorporates quality audits which are part of appraising the cost of quality. Next are internal costs and this is where scrap is involved.</w:t>
      </w:r>
      <w:r w:rsidR="007A53EA">
        <w:rPr>
          <w:sz w:val="24"/>
          <w:szCs w:val="26"/>
        </w:rPr>
        <w:t xml:space="preserve"> Scrap is ultimately a cost to the company and t</w:t>
      </w:r>
      <w:r w:rsidR="00832196">
        <w:rPr>
          <w:sz w:val="24"/>
          <w:szCs w:val="26"/>
        </w:rPr>
        <w:t>he amount of scrap made ultimately increases the cost to maintain a good level of quality. Some scrap parts can be re-worked</w:t>
      </w:r>
      <w:r w:rsidR="007A53EA">
        <w:rPr>
          <w:sz w:val="24"/>
          <w:szCs w:val="26"/>
        </w:rPr>
        <w:t>, there is a cost associated with this</w:t>
      </w:r>
      <w:r w:rsidR="00832196">
        <w:rPr>
          <w:sz w:val="24"/>
          <w:szCs w:val="26"/>
        </w:rPr>
        <w:t xml:space="preserve"> which is another factor included in the cost of quality. Finally is external failure costs and these incorporate the costs involved with activities such as warranty returns and customer complaints or </w:t>
      </w:r>
      <w:proofErr w:type="gramStart"/>
      <w:r w:rsidR="00832196">
        <w:rPr>
          <w:sz w:val="24"/>
          <w:szCs w:val="26"/>
        </w:rPr>
        <w:t>rejects.</w:t>
      </w:r>
      <w:proofErr w:type="gramEnd"/>
      <w:r w:rsidR="00832196">
        <w:rPr>
          <w:sz w:val="24"/>
          <w:szCs w:val="26"/>
        </w:rPr>
        <w:t xml:space="preserve"> </w:t>
      </w:r>
      <w:r w:rsidR="00C80349">
        <w:rPr>
          <w:sz w:val="24"/>
          <w:szCs w:val="26"/>
        </w:rPr>
        <w:t>High levels of scrap can lead to customer complaints which can again further increase the cost of quality.</w:t>
      </w:r>
    </w:p>
    <w:p w:rsidR="004A5D5D" w:rsidRPr="0052743B" w:rsidRDefault="00832196" w:rsidP="00832196">
      <w:pPr>
        <w:ind w:firstLine="720"/>
        <w:rPr>
          <w:sz w:val="24"/>
          <w:szCs w:val="26"/>
        </w:rPr>
      </w:pPr>
      <w:r>
        <w:rPr>
          <w:sz w:val="24"/>
          <w:szCs w:val="26"/>
        </w:rPr>
        <w:t>Ultimately it is this cost of quality along with the real scrap cost that can be used as the total figures to understand how much scrap is costing JAUK. This figure can then be used as a benchmark when gauging whether countermeasures are cost effective or how long payback time is i.e. the cost to countermeasure should not be greater than the cost of quality.</w:t>
      </w:r>
    </w:p>
    <w:p w:rsidR="00465758" w:rsidRDefault="00465758" w:rsidP="00BC2666">
      <w:pPr>
        <w:tabs>
          <w:tab w:val="left" w:pos="5115"/>
        </w:tabs>
        <w:rPr>
          <w:sz w:val="28"/>
          <w:szCs w:val="26"/>
          <w:u w:val="single"/>
        </w:rPr>
      </w:pPr>
      <w:r>
        <w:rPr>
          <w:sz w:val="28"/>
          <w:szCs w:val="26"/>
          <w:u w:val="single"/>
        </w:rPr>
        <w:lastRenderedPageBreak/>
        <w:t>Project Aims &amp; Objectives</w:t>
      </w:r>
      <w:bookmarkStart w:id="0" w:name="_GoBack"/>
      <w:bookmarkEnd w:id="0"/>
    </w:p>
    <w:p w:rsidR="00465758" w:rsidRPr="00465758" w:rsidRDefault="00465758" w:rsidP="00BC2666">
      <w:pPr>
        <w:tabs>
          <w:tab w:val="left" w:pos="5115"/>
        </w:tabs>
        <w:rPr>
          <w:sz w:val="24"/>
          <w:szCs w:val="26"/>
        </w:rPr>
      </w:pPr>
      <w:r w:rsidRPr="00465758">
        <w:rPr>
          <w:sz w:val="24"/>
          <w:szCs w:val="26"/>
        </w:rPr>
        <w:t>After selection of the project and an analysis of the project benefits, the aims and objectives of the project were discussed with top management and the following list was finalised.</w:t>
      </w:r>
    </w:p>
    <w:p w:rsidR="00465758" w:rsidRPr="00465758" w:rsidRDefault="00465758" w:rsidP="00BC2666">
      <w:pPr>
        <w:tabs>
          <w:tab w:val="left" w:pos="5115"/>
        </w:tabs>
        <w:rPr>
          <w:sz w:val="24"/>
          <w:szCs w:val="26"/>
        </w:rPr>
      </w:pPr>
      <w:r w:rsidRPr="00465758">
        <w:rPr>
          <w:sz w:val="24"/>
          <w:szCs w:val="26"/>
        </w:rPr>
        <w:t>The project aims and objectives:</w:t>
      </w:r>
    </w:p>
    <w:p w:rsidR="00465758" w:rsidRPr="00465758" w:rsidRDefault="00465758" w:rsidP="00465758">
      <w:pPr>
        <w:pStyle w:val="ListParagraph"/>
        <w:numPr>
          <w:ilvl w:val="0"/>
          <w:numId w:val="9"/>
        </w:numPr>
        <w:tabs>
          <w:tab w:val="left" w:pos="5115"/>
        </w:tabs>
        <w:rPr>
          <w:sz w:val="24"/>
          <w:szCs w:val="26"/>
        </w:rPr>
      </w:pPr>
      <w:r w:rsidRPr="00465758">
        <w:rPr>
          <w:sz w:val="24"/>
          <w:szCs w:val="26"/>
        </w:rPr>
        <w:t>Reduce Axle scrap ratio vs turnover from 810 PPM to at least 500 PPM.</w:t>
      </w:r>
    </w:p>
    <w:p w:rsidR="00465758" w:rsidRPr="00465758" w:rsidRDefault="00465758" w:rsidP="00465758">
      <w:pPr>
        <w:pStyle w:val="ListParagraph"/>
        <w:numPr>
          <w:ilvl w:val="0"/>
          <w:numId w:val="9"/>
        </w:numPr>
        <w:tabs>
          <w:tab w:val="left" w:pos="5115"/>
        </w:tabs>
        <w:rPr>
          <w:sz w:val="24"/>
          <w:szCs w:val="26"/>
        </w:rPr>
      </w:pPr>
      <w:r w:rsidRPr="00465758">
        <w:rPr>
          <w:sz w:val="24"/>
          <w:szCs w:val="26"/>
        </w:rPr>
        <w:t>Achieve this scrap reduction without detrimental effect on budget or quality</w:t>
      </w:r>
    </w:p>
    <w:p w:rsidR="00465758" w:rsidRPr="00465758" w:rsidRDefault="00465758" w:rsidP="00465758">
      <w:pPr>
        <w:pStyle w:val="ListParagraph"/>
        <w:numPr>
          <w:ilvl w:val="0"/>
          <w:numId w:val="9"/>
        </w:numPr>
        <w:tabs>
          <w:tab w:val="left" w:pos="5115"/>
        </w:tabs>
        <w:rPr>
          <w:sz w:val="24"/>
          <w:szCs w:val="26"/>
        </w:rPr>
      </w:pPr>
      <w:r w:rsidRPr="00465758">
        <w:rPr>
          <w:sz w:val="24"/>
          <w:szCs w:val="26"/>
        </w:rPr>
        <w:t>Improve product knowledge</w:t>
      </w:r>
    </w:p>
    <w:p w:rsidR="00465758" w:rsidRPr="00465758" w:rsidRDefault="00465758" w:rsidP="00465758">
      <w:pPr>
        <w:pStyle w:val="ListParagraph"/>
        <w:numPr>
          <w:ilvl w:val="0"/>
          <w:numId w:val="9"/>
        </w:numPr>
        <w:tabs>
          <w:tab w:val="left" w:pos="5115"/>
        </w:tabs>
        <w:rPr>
          <w:sz w:val="24"/>
          <w:szCs w:val="26"/>
        </w:rPr>
      </w:pPr>
      <w:r w:rsidRPr="00465758">
        <w:rPr>
          <w:sz w:val="24"/>
          <w:szCs w:val="26"/>
        </w:rPr>
        <w:t>Improve Machine knowledge</w:t>
      </w:r>
    </w:p>
    <w:p w:rsidR="00465758" w:rsidRPr="00465758" w:rsidRDefault="00465758" w:rsidP="00465758">
      <w:pPr>
        <w:pStyle w:val="ListParagraph"/>
        <w:numPr>
          <w:ilvl w:val="0"/>
          <w:numId w:val="9"/>
        </w:numPr>
        <w:tabs>
          <w:tab w:val="left" w:pos="5115"/>
        </w:tabs>
        <w:rPr>
          <w:sz w:val="24"/>
          <w:szCs w:val="26"/>
        </w:rPr>
      </w:pPr>
      <w:r w:rsidRPr="00465758">
        <w:rPr>
          <w:sz w:val="24"/>
          <w:szCs w:val="26"/>
        </w:rPr>
        <w:t>Improve Tooling knowledge</w:t>
      </w:r>
    </w:p>
    <w:p w:rsidR="00465758" w:rsidRPr="00465758" w:rsidRDefault="00465758" w:rsidP="00465758">
      <w:pPr>
        <w:pStyle w:val="ListParagraph"/>
        <w:numPr>
          <w:ilvl w:val="0"/>
          <w:numId w:val="9"/>
        </w:numPr>
        <w:tabs>
          <w:tab w:val="left" w:pos="5115"/>
        </w:tabs>
        <w:rPr>
          <w:sz w:val="24"/>
          <w:szCs w:val="26"/>
        </w:rPr>
      </w:pPr>
      <w:r w:rsidRPr="00465758">
        <w:rPr>
          <w:sz w:val="24"/>
          <w:szCs w:val="26"/>
        </w:rPr>
        <w:t>Identify any weak points of the process</w:t>
      </w:r>
    </w:p>
    <w:p w:rsidR="00465758" w:rsidRPr="00465758" w:rsidRDefault="00465758" w:rsidP="00465758">
      <w:pPr>
        <w:tabs>
          <w:tab w:val="left" w:pos="5115"/>
        </w:tabs>
        <w:rPr>
          <w:sz w:val="24"/>
          <w:szCs w:val="26"/>
        </w:rPr>
      </w:pPr>
      <w:r w:rsidRPr="00465758">
        <w:rPr>
          <w:sz w:val="24"/>
          <w:szCs w:val="26"/>
        </w:rPr>
        <w:t>These aims and objectives can be used at the end of the project to evaluate the performance of the project and whether or not the project has met the required criteria.</w:t>
      </w:r>
    </w:p>
    <w:p w:rsidR="00465758" w:rsidRDefault="00465758" w:rsidP="00BC2666">
      <w:pPr>
        <w:tabs>
          <w:tab w:val="left" w:pos="5115"/>
        </w:tabs>
        <w:rPr>
          <w:sz w:val="28"/>
          <w:szCs w:val="26"/>
          <w:u w:val="single"/>
        </w:rPr>
      </w:pPr>
    </w:p>
    <w:p w:rsidR="00465758" w:rsidRDefault="00465758" w:rsidP="00BC2666">
      <w:pPr>
        <w:tabs>
          <w:tab w:val="left" w:pos="5115"/>
        </w:tabs>
        <w:rPr>
          <w:sz w:val="28"/>
          <w:szCs w:val="26"/>
          <w:u w:val="single"/>
        </w:rPr>
      </w:pPr>
    </w:p>
    <w:p w:rsidR="00465758" w:rsidRDefault="00465758" w:rsidP="00BC2666">
      <w:pPr>
        <w:tabs>
          <w:tab w:val="left" w:pos="5115"/>
        </w:tabs>
        <w:rPr>
          <w:sz w:val="28"/>
          <w:szCs w:val="26"/>
          <w:u w:val="single"/>
        </w:rPr>
      </w:pPr>
    </w:p>
    <w:p w:rsidR="00465758" w:rsidRDefault="00465758" w:rsidP="00BC2666">
      <w:pPr>
        <w:tabs>
          <w:tab w:val="left" w:pos="5115"/>
        </w:tabs>
        <w:rPr>
          <w:sz w:val="28"/>
          <w:szCs w:val="26"/>
          <w:u w:val="single"/>
        </w:rPr>
      </w:pPr>
    </w:p>
    <w:p w:rsidR="00465758" w:rsidRDefault="00465758" w:rsidP="00BC2666">
      <w:pPr>
        <w:tabs>
          <w:tab w:val="left" w:pos="5115"/>
        </w:tabs>
        <w:rPr>
          <w:sz w:val="28"/>
          <w:szCs w:val="26"/>
          <w:u w:val="single"/>
        </w:rPr>
      </w:pPr>
    </w:p>
    <w:p w:rsidR="00465758" w:rsidRDefault="00465758" w:rsidP="00BC2666">
      <w:pPr>
        <w:tabs>
          <w:tab w:val="left" w:pos="5115"/>
        </w:tabs>
        <w:rPr>
          <w:sz w:val="28"/>
          <w:szCs w:val="26"/>
          <w:u w:val="single"/>
        </w:rPr>
      </w:pPr>
    </w:p>
    <w:p w:rsidR="00465758" w:rsidRDefault="00465758" w:rsidP="00BC2666">
      <w:pPr>
        <w:tabs>
          <w:tab w:val="left" w:pos="5115"/>
        </w:tabs>
        <w:rPr>
          <w:sz w:val="28"/>
          <w:szCs w:val="26"/>
          <w:u w:val="single"/>
        </w:rPr>
      </w:pPr>
    </w:p>
    <w:p w:rsidR="00465758" w:rsidRDefault="00465758" w:rsidP="00BC2666">
      <w:pPr>
        <w:tabs>
          <w:tab w:val="left" w:pos="5115"/>
        </w:tabs>
        <w:rPr>
          <w:sz w:val="28"/>
          <w:szCs w:val="26"/>
          <w:u w:val="single"/>
        </w:rPr>
      </w:pPr>
    </w:p>
    <w:p w:rsidR="00465758" w:rsidRDefault="00465758" w:rsidP="00BC2666">
      <w:pPr>
        <w:tabs>
          <w:tab w:val="left" w:pos="5115"/>
        </w:tabs>
        <w:rPr>
          <w:sz w:val="28"/>
          <w:szCs w:val="26"/>
          <w:u w:val="single"/>
        </w:rPr>
      </w:pPr>
    </w:p>
    <w:p w:rsidR="00465758" w:rsidRDefault="00465758" w:rsidP="00BC2666">
      <w:pPr>
        <w:tabs>
          <w:tab w:val="left" w:pos="5115"/>
        </w:tabs>
        <w:rPr>
          <w:sz w:val="28"/>
          <w:szCs w:val="26"/>
          <w:u w:val="single"/>
        </w:rPr>
      </w:pPr>
    </w:p>
    <w:p w:rsidR="00465758" w:rsidRDefault="00465758" w:rsidP="00BC2666">
      <w:pPr>
        <w:tabs>
          <w:tab w:val="left" w:pos="5115"/>
        </w:tabs>
        <w:rPr>
          <w:sz w:val="28"/>
          <w:szCs w:val="26"/>
          <w:u w:val="single"/>
        </w:rPr>
      </w:pPr>
    </w:p>
    <w:p w:rsidR="00465758" w:rsidRDefault="00465758" w:rsidP="00BC2666">
      <w:pPr>
        <w:tabs>
          <w:tab w:val="left" w:pos="5115"/>
        </w:tabs>
        <w:rPr>
          <w:sz w:val="28"/>
          <w:szCs w:val="26"/>
          <w:u w:val="single"/>
        </w:rPr>
      </w:pPr>
    </w:p>
    <w:p w:rsidR="00465758" w:rsidRDefault="00465758" w:rsidP="00BC2666">
      <w:pPr>
        <w:tabs>
          <w:tab w:val="left" w:pos="5115"/>
        </w:tabs>
        <w:rPr>
          <w:sz w:val="28"/>
          <w:szCs w:val="26"/>
          <w:u w:val="single"/>
        </w:rPr>
      </w:pPr>
    </w:p>
    <w:p w:rsidR="00465758" w:rsidRDefault="00465758" w:rsidP="00BC2666">
      <w:pPr>
        <w:tabs>
          <w:tab w:val="left" w:pos="5115"/>
        </w:tabs>
        <w:rPr>
          <w:sz w:val="28"/>
          <w:szCs w:val="26"/>
          <w:u w:val="single"/>
        </w:rPr>
      </w:pPr>
    </w:p>
    <w:p w:rsidR="00465758" w:rsidRDefault="00465758" w:rsidP="00BC2666">
      <w:pPr>
        <w:tabs>
          <w:tab w:val="left" w:pos="5115"/>
        </w:tabs>
        <w:rPr>
          <w:sz w:val="28"/>
          <w:szCs w:val="26"/>
          <w:u w:val="single"/>
        </w:rPr>
      </w:pPr>
    </w:p>
    <w:p w:rsidR="006F19AC" w:rsidRPr="004A5D5D" w:rsidRDefault="00465758" w:rsidP="00BC2666">
      <w:pPr>
        <w:tabs>
          <w:tab w:val="left" w:pos="5115"/>
        </w:tabs>
        <w:rPr>
          <w:sz w:val="28"/>
          <w:szCs w:val="26"/>
          <w:u w:val="single"/>
        </w:rPr>
      </w:pPr>
      <w:r>
        <w:rPr>
          <w:sz w:val="28"/>
          <w:szCs w:val="26"/>
          <w:u w:val="single"/>
        </w:rPr>
        <w:lastRenderedPageBreak/>
        <w:t>G</w:t>
      </w:r>
      <w:r w:rsidR="00000C7D" w:rsidRPr="004A5D5D">
        <w:rPr>
          <w:sz w:val="28"/>
          <w:szCs w:val="26"/>
          <w:u w:val="single"/>
        </w:rPr>
        <w:t>ap to target</w:t>
      </w:r>
    </w:p>
    <w:p w:rsidR="00876EF3" w:rsidRDefault="00876EF3" w:rsidP="00BC2666">
      <w:pPr>
        <w:tabs>
          <w:tab w:val="left" w:pos="5115"/>
        </w:tabs>
        <w:rPr>
          <w:sz w:val="24"/>
        </w:rPr>
      </w:pPr>
      <w:r>
        <w:rPr>
          <w:sz w:val="24"/>
        </w:rPr>
        <w:t xml:space="preserve">When the project theme has been decided it is important to analyse the gap to target. Firstly, the goal condition must be understood and then the amount of reduction needed to meet that goal condition. JAUK has a target condition or ideal condition of 500 PPM. There is also an ultimate goal of 0 PPM, i.e. to produce no scrap. This is visualised in the graph below in figure 6. </w:t>
      </w:r>
    </w:p>
    <w:p w:rsidR="00876EF3" w:rsidRDefault="00876EF3" w:rsidP="00BC2666">
      <w:pPr>
        <w:tabs>
          <w:tab w:val="left" w:pos="5115"/>
        </w:tabs>
        <w:rPr>
          <w:sz w:val="24"/>
        </w:rPr>
      </w:pPr>
      <w:r>
        <w:rPr>
          <w:noProof/>
          <w:lang w:eastAsia="en-GB"/>
        </w:rPr>
        <w:drawing>
          <wp:inline distT="0" distB="0" distL="0" distR="0" wp14:anchorId="39062175" wp14:editId="3B3E6902">
            <wp:extent cx="4600575" cy="268199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27871" t="27917" r="57984" b="45695"/>
                    <a:stretch/>
                  </pic:blipFill>
                  <pic:spPr bwMode="auto">
                    <a:xfrm>
                      <a:off x="0" y="0"/>
                      <a:ext cx="4612124" cy="2688728"/>
                    </a:xfrm>
                    <a:prstGeom prst="rect">
                      <a:avLst/>
                    </a:prstGeom>
                    <a:ln>
                      <a:noFill/>
                    </a:ln>
                    <a:extLst>
                      <a:ext uri="{53640926-AAD7-44D8-BBD7-CCE9431645EC}">
                        <a14:shadowObscured xmlns:a14="http://schemas.microsoft.com/office/drawing/2010/main"/>
                      </a:ext>
                    </a:extLst>
                  </pic:spPr>
                </pic:pic>
              </a:graphicData>
            </a:graphic>
          </wp:inline>
        </w:drawing>
      </w:r>
    </w:p>
    <w:p w:rsidR="00876EF3" w:rsidRDefault="00876EF3" w:rsidP="00BC2666">
      <w:pPr>
        <w:tabs>
          <w:tab w:val="left" w:pos="5115"/>
        </w:tabs>
        <w:rPr>
          <w:sz w:val="24"/>
        </w:rPr>
      </w:pPr>
      <w:r w:rsidRPr="00876EF3">
        <w:rPr>
          <w:b/>
          <w:sz w:val="24"/>
        </w:rPr>
        <w:t>Figure 6</w:t>
      </w:r>
      <w:r>
        <w:rPr>
          <w:sz w:val="24"/>
        </w:rPr>
        <w:t xml:space="preserve"> – Gap to target analysis</w:t>
      </w:r>
    </w:p>
    <w:p w:rsidR="00876EF3" w:rsidRDefault="00876EF3" w:rsidP="00BC2666">
      <w:pPr>
        <w:tabs>
          <w:tab w:val="left" w:pos="5115"/>
        </w:tabs>
        <w:rPr>
          <w:sz w:val="24"/>
        </w:rPr>
      </w:pPr>
      <w:r>
        <w:rPr>
          <w:sz w:val="24"/>
        </w:rPr>
        <w:t xml:space="preserve">Figure 6 shows that there is a gap to the ideal condition of 310 PPM, which means a scrap reduction of </w:t>
      </w:r>
      <w:r w:rsidR="004A5D5D">
        <w:rPr>
          <w:sz w:val="24"/>
        </w:rPr>
        <w:t>38.27% is required to achieve target. Over and above this the ultimate goal will to be to eliminate scrap all together.</w:t>
      </w:r>
    </w:p>
    <w:p w:rsidR="00876EF3" w:rsidRDefault="00876EF3" w:rsidP="00BC2666">
      <w:pPr>
        <w:tabs>
          <w:tab w:val="left" w:pos="5115"/>
        </w:tabs>
        <w:rPr>
          <w:sz w:val="28"/>
          <w:u w:val="single"/>
        </w:rPr>
      </w:pPr>
    </w:p>
    <w:p w:rsidR="004A5D5D" w:rsidRDefault="004A5D5D" w:rsidP="00BC2666">
      <w:pPr>
        <w:tabs>
          <w:tab w:val="left" w:pos="5115"/>
        </w:tabs>
        <w:rPr>
          <w:sz w:val="28"/>
          <w:u w:val="single"/>
        </w:rPr>
      </w:pPr>
    </w:p>
    <w:p w:rsidR="004A5D5D" w:rsidRDefault="004A5D5D" w:rsidP="00BC2666">
      <w:pPr>
        <w:tabs>
          <w:tab w:val="left" w:pos="5115"/>
        </w:tabs>
        <w:rPr>
          <w:sz w:val="28"/>
          <w:u w:val="single"/>
        </w:rPr>
      </w:pPr>
    </w:p>
    <w:p w:rsidR="004A5D5D" w:rsidRDefault="004A5D5D" w:rsidP="00BC2666">
      <w:pPr>
        <w:tabs>
          <w:tab w:val="left" w:pos="5115"/>
        </w:tabs>
        <w:rPr>
          <w:sz w:val="28"/>
          <w:u w:val="single"/>
        </w:rPr>
      </w:pPr>
    </w:p>
    <w:p w:rsidR="004A5D5D" w:rsidRDefault="004A5D5D" w:rsidP="00BC2666">
      <w:pPr>
        <w:tabs>
          <w:tab w:val="left" w:pos="5115"/>
        </w:tabs>
        <w:rPr>
          <w:sz w:val="28"/>
          <w:u w:val="single"/>
        </w:rPr>
      </w:pPr>
    </w:p>
    <w:p w:rsidR="004A5D5D" w:rsidRPr="004A5D5D" w:rsidRDefault="004A5D5D" w:rsidP="00BC2666">
      <w:pPr>
        <w:tabs>
          <w:tab w:val="left" w:pos="5115"/>
        </w:tabs>
        <w:rPr>
          <w:sz w:val="28"/>
          <w:u w:val="single"/>
        </w:rPr>
      </w:pPr>
    </w:p>
    <w:p w:rsidR="00876EF3" w:rsidRDefault="00876EF3" w:rsidP="00BC2666">
      <w:pPr>
        <w:tabs>
          <w:tab w:val="left" w:pos="5115"/>
        </w:tabs>
        <w:rPr>
          <w:sz w:val="24"/>
        </w:rPr>
      </w:pPr>
    </w:p>
    <w:p w:rsidR="00876EF3" w:rsidRDefault="00876EF3" w:rsidP="00BC2666">
      <w:pPr>
        <w:tabs>
          <w:tab w:val="left" w:pos="5115"/>
        </w:tabs>
        <w:rPr>
          <w:sz w:val="24"/>
        </w:rPr>
      </w:pPr>
    </w:p>
    <w:p w:rsidR="00876EF3" w:rsidRDefault="00876EF3" w:rsidP="00BC2666">
      <w:pPr>
        <w:tabs>
          <w:tab w:val="left" w:pos="5115"/>
        </w:tabs>
        <w:rPr>
          <w:sz w:val="24"/>
        </w:rPr>
      </w:pPr>
    </w:p>
    <w:p w:rsidR="006F19AC" w:rsidRPr="00876EF3" w:rsidRDefault="004A5D5D" w:rsidP="00BC2666">
      <w:pPr>
        <w:tabs>
          <w:tab w:val="left" w:pos="5115"/>
        </w:tabs>
        <w:rPr>
          <w:sz w:val="28"/>
          <w:u w:val="single"/>
        </w:rPr>
      </w:pPr>
      <w:r>
        <w:rPr>
          <w:sz w:val="28"/>
          <w:u w:val="single"/>
        </w:rPr>
        <w:lastRenderedPageBreak/>
        <w:t>Impacts of the Project</w:t>
      </w:r>
    </w:p>
    <w:p w:rsidR="004A5D5D" w:rsidRPr="004A5D5D" w:rsidRDefault="00780516" w:rsidP="00BC2666">
      <w:pPr>
        <w:tabs>
          <w:tab w:val="left" w:pos="5115"/>
        </w:tabs>
        <w:rPr>
          <w:sz w:val="24"/>
        </w:rPr>
      </w:pPr>
      <w:r>
        <w:rPr>
          <w:sz w:val="24"/>
        </w:rPr>
        <w:t>To really understand the impact that scrap is having on JAUK as a company and the impact of solving such an issue the data gather so far can be reviewed but also important is</w:t>
      </w:r>
      <w:r w:rsidR="004A5D5D" w:rsidRPr="004A5D5D">
        <w:rPr>
          <w:sz w:val="24"/>
        </w:rPr>
        <w:t xml:space="preserve"> understanding the customer</w:t>
      </w:r>
      <w:r w:rsidR="00234F0C">
        <w:rPr>
          <w:sz w:val="24"/>
        </w:rPr>
        <w:t xml:space="preserve">s and JTEKT’s </w:t>
      </w:r>
      <w:r w:rsidR="004A5D5D" w:rsidRPr="004A5D5D">
        <w:rPr>
          <w:sz w:val="24"/>
        </w:rPr>
        <w:t>expectations</w:t>
      </w:r>
      <w:r>
        <w:rPr>
          <w:sz w:val="24"/>
        </w:rPr>
        <w:t>. T</w:t>
      </w:r>
      <w:r w:rsidR="004A5D5D" w:rsidRPr="004A5D5D">
        <w:rPr>
          <w:sz w:val="24"/>
        </w:rPr>
        <w:t>his information</w:t>
      </w:r>
      <w:r>
        <w:rPr>
          <w:sz w:val="24"/>
        </w:rPr>
        <w:t xml:space="preserve"> can then be used</w:t>
      </w:r>
      <w:r w:rsidR="004A5D5D" w:rsidRPr="004A5D5D">
        <w:rPr>
          <w:sz w:val="24"/>
        </w:rPr>
        <w:t xml:space="preserve"> to come up with a problem statement.</w:t>
      </w:r>
      <w:r w:rsidR="00234F0C">
        <w:rPr>
          <w:sz w:val="24"/>
        </w:rPr>
        <w:t xml:space="preserve"> This problem statement will then be the driver going forward.</w:t>
      </w:r>
    </w:p>
    <w:p w:rsidR="004A5D5D" w:rsidRDefault="004A5D5D" w:rsidP="00BC2666">
      <w:pPr>
        <w:tabs>
          <w:tab w:val="left" w:pos="5115"/>
        </w:tabs>
        <w:rPr>
          <w:sz w:val="24"/>
          <w:u w:val="single"/>
        </w:rPr>
      </w:pPr>
      <w:r>
        <w:rPr>
          <w:sz w:val="24"/>
          <w:u w:val="single"/>
        </w:rPr>
        <w:t>Expectations of the Customer</w:t>
      </w:r>
    </w:p>
    <w:p w:rsidR="004A5D5D" w:rsidRPr="004A5D5D" w:rsidRDefault="004A5D5D" w:rsidP="00BC2666">
      <w:pPr>
        <w:tabs>
          <w:tab w:val="left" w:pos="5115"/>
        </w:tabs>
        <w:rPr>
          <w:sz w:val="24"/>
        </w:rPr>
      </w:pPr>
      <w:r w:rsidRPr="004A5D5D">
        <w:rPr>
          <w:sz w:val="24"/>
        </w:rPr>
        <w:t>The customer expects a sustainable product that is to the correct specifications, on time and in the right quantities, whilst still being able to meet APR targets.</w:t>
      </w:r>
    </w:p>
    <w:p w:rsidR="004A5D5D" w:rsidRDefault="004A5D5D" w:rsidP="00BC2666">
      <w:pPr>
        <w:tabs>
          <w:tab w:val="left" w:pos="5115"/>
        </w:tabs>
        <w:rPr>
          <w:sz w:val="24"/>
          <w:u w:val="single"/>
        </w:rPr>
      </w:pPr>
      <w:r>
        <w:rPr>
          <w:sz w:val="24"/>
          <w:u w:val="single"/>
        </w:rPr>
        <w:t>Expectations of JTEKT</w:t>
      </w:r>
    </w:p>
    <w:p w:rsidR="004A5D5D" w:rsidRPr="004A5D5D" w:rsidRDefault="004A5D5D" w:rsidP="00BC2666">
      <w:pPr>
        <w:tabs>
          <w:tab w:val="left" w:pos="5115"/>
        </w:tabs>
        <w:rPr>
          <w:sz w:val="24"/>
        </w:rPr>
      </w:pPr>
      <w:r w:rsidRPr="004A5D5D">
        <w:rPr>
          <w:sz w:val="24"/>
        </w:rPr>
        <w:t xml:space="preserve">To reduce internal Scrap ratio and the associated costs in order to remain profitable and ensure we can be competitive when trying to secure new business. </w:t>
      </w:r>
    </w:p>
    <w:p w:rsidR="004A5D5D" w:rsidRPr="00234F0C" w:rsidRDefault="00234F0C" w:rsidP="00BC2666">
      <w:pPr>
        <w:tabs>
          <w:tab w:val="left" w:pos="5115"/>
        </w:tabs>
        <w:rPr>
          <w:sz w:val="24"/>
          <w:u w:val="single"/>
        </w:rPr>
      </w:pPr>
      <w:r w:rsidRPr="00234F0C">
        <w:rPr>
          <w:sz w:val="24"/>
          <w:u w:val="single"/>
        </w:rPr>
        <w:t>Problem Statement</w:t>
      </w:r>
    </w:p>
    <w:p w:rsidR="00234F0C" w:rsidRPr="00780516" w:rsidRDefault="00234F0C" w:rsidP="00BC2666">
      <w:pPr>
        <w:tabs>
          <w:tab w:val="left" w:pos="5115"/>
        </w:tabs>
        <w:rPr>
          <w:b/>
          <w:sz w:val="24"/>
          <w:szCs w:val="24"/>
        </w:rPr>
      </w:pPr>
      <w:r w:rsidRPr="00780516">
        <w:rPr>
          <w:b/>
          <w:sz w:val="24"/>
          <w:szCs w:val="24"/>
        </w:rPr>
        <w:t>Increasing Scrap Costs are having a negative effect on profit margins and increasing strain on resource at JAUK. This in turn jeopardises ability to meet customer A</w:t>
      </w:r>
      <w:r w:rsidR="009013BD">
        <w:rPr>
          <w:b/>
          <w:sz w:val="24"/>
          <w:szCs w:val="24"/>
        </w:rPr>
        <w:t>PR targets and increases risk of</w:t>
      </w:r>
      <w:r w:rsidRPr="00780516">
        <w:rPr>
          <w:b/>
          <w:sz w:val="24"/>
          <w:szCs w:val="24"/>
        </w:rPr>
        <w:t xml:space="preserve"> flow out of defective parts, which is reflected in our last two customer returns</w:t>
      </w:r>
      <w:r w:rsidR="00780516" w:rsidRPr="00780516">
        <w:rPr>
          <w:b/>
          <w:sz w:val="24"/>
          <w:szCs w:val="24"/>
        </w:rPr>
        <w:t>.</w:t>
      </w:r>
    </w:p>
    <w:p w:rsidR="004A5D5D" w:rsidRDefault="00234F0C" w:rsidP="00BC2666">
      <w:pPr>
        <w:tabs>
          <w:tab w:val="left" w:pos="5115"/>
        </w:tabs>
        <w:rPr>
          <w:sz w:val="24"/>
        </w:rPr>
      </w:pPr>
      <w:r w:rsidRPr="004A733C">
        <w:rPr>
          <w:sz w:val="24"/>
        </w:rPr>
        <w:t>It is now clear that compl</w:t>
      </w:r>
      <w:r w:rsidR="00797FD2" w:rsidRPr="004A733C">
        <w:rPr>
          <w:sz w:val="24"/>
        </w:rPr>
        <w:t>etion of this project is key to</w:t>
      </w:r>
      <w:r w:rsidRPr="004A733C">
        <w:rPr>
          <w:sz w:val="24"/>
        </w:rPr>
        <w:t xml:space="preserve"> JAUK and that successful completion will not just reduce costs but lead to overall plant quality improvements.</w:t>
      </w:r>
    </w:p>
    <w:p w:rsidR="00780516" w:rsidRDefault="00780516" w:rsidP="00780516">
      <w:pPr>
        <w:tabs>
          <w:tab w:val="left" w:pos="5115"/>
        </w:tabs>
        <w:rPr>
          <w:sz w:val="24"/>
          <w:u w:val="single"/>
        </w:rPr>
      </w:pPr>
    </w:p>
    <w:p w:rsidR="00780516" w:rsidRPr="00780516" w:rsidRDefault="00780516" w:rsidP="00780516">
      <w:pPr>
        <w:tabs>
          <w:tab w:val="left" w:pos="5115"/>
        </w:tabs>
        <w:rPr>
          <w:sz w:val="24"/>
          <w:u w:val="single"/>
        </w:rPr>
      </w:pPr>
      <w:r w:rsidRPr="00780516">
        <w:rPr>
          <w:sz w:val="24"/>
          <w:u w:val="single"/>
        </w:rPr>
        <w:t xml:space="preserve">Personal Impacts of the Project         </w:t>
      </w:r>
    </w:p>
    <w:p w:rsidR="00780516" w:rsidRDefault="00780516" w:rsidP="00780516">
      <w:pPr>
        <w:tabs>
          <w:tab w:val="left" w:pos="5115"/>
        </w:tabs>
        <w:rPr>
          <w:sz w:val="24"/>
        </w:rPr>
      </w:pPr>
      <w:r>
        <w:rPr>
          <w:sz w:val="24"/>
        </w:rPr>
        <w:t>The benefits of completion of this project are not just to the company. There are personal benefits to be gained by completing a project such as this. These benefits include:</w:t>
      </w:r>
    </w:p>
    <w:p w:rsidR="00780516" w:rsidRDefault="00780516" w:rsidP="00780516">
      <w:pPr>
        <w:pStyle w:val="ListParagraph"/>
        <w:numPr>
          <w:ilvl w:val="0"/>
          <w:numId w:val="3"/>
        </w:numPr>
        <w:tabs>
          <w:tab w:val="left" w:pos="5115"/>
        </w:tabs>
        <w:rPr>
          <w:sz w:val="24"/>
        </w:rPr>
      </w:pPr>
      <w:r>
        <w:rPr>
          <w:sz w:val="24"/>
        </w:rPr>
        <w:t>Improved product knowledge</w:t>
      </w:r>
    </w:p>
    <w:p w:rsidR="00780516" w:rsidRDefault="00780516" w:rsidP="00780516">
      <w:pPr>
        <w:pStyle w:val="ListParagraph"/>
        <w:numPr>
          <w:ilvl w:val="0"/>
          <w:numId w:val="3"/>
        </w:numPr>
        <w:tabs>
          <w:tab w:val="left" w:pos="5115"/>
        </w:tabs>
        <w:rPr>
          <w:sz w:val="24"/>
        </w:rPr>
      </w:pPr>
      <w:r>
        <w:rPr>
          <w:sz w:val="24"/>
        </w:rPr>
        <w:t>Improved machine knowledge</w:t>
      </w:r>
    </w:p>
    <w:p w:rsidR="00780516" w:rsidRDefault="00780516" w:rsidP="00780516">
      <w:pPr>
        <w:pStyle w:val="ListParagraph"/>
        <w:numPr>
          <w:ilvl w:val="0"/>
          <w:numId w:val="3"/>
        </w:numPr>
        <w:tabs>
          <w:tab w:val="left" w:pos="5115"/>
        </w:tabs>
        <w:rPr>
          <w:sz w:val="24"/>
        </w:rPr>
      </w:pPr>
      <w:r>
        <w:rPr>
          <w:sz w:val="24"/>
        </w:rPr>
        <w:t>Improved tooling knowledge and manufacturing methods</w:t>
      </w:r>
    </w:p>
    <w:p w:rsidR="00780516" w:rsidRDefault="00780516" w:rsidP="00780516">
      <w:pPr>
        <w:pStyle w:val="ListParagraph"/>
        <w:numPr>
          <w:ilvl w:val="0"/>
          <w:numId w:val="3"/>
        </w:numPr>
        <w:tabs>
          <w:tab w:val="left" w:pos="5115"/>
        </w:tabs>
        <w:rPr>
          <w:sz w:val="24"/>
        </w:rPr>
      </w:pPr>
      <w:r>
        <w:rPr>
          <w:sz w:val="24"/>
        </w:rPr>
        <w:t>Gaining experience in leading a project</w:t>
      </w:r>
    </w:p>
    <w:p w:rsidR="00780516" w:rsidRPr="00780516" w:rsidRDefault="00780516" w:rsidP="00780516">
      <w:pPr>
        <w:pStyle w:val="ListParagraph"/>
        <w:numPr>
          <w:ilvl w:val="0"/>
          <w:numId w:val="3"/>
        </w:numPr>
        <w:tabs>
          <w:tab w:val="left" w:pos="5115"/>
        </w:tabs>
        <w:rPr>
          <w:sz w:val="24"/>
        </w:rPr>
      </w:pPr>
      <w:r>
        <w:rPr>
          <w:sz w:val="24"/>
        </w:rPr>
        <w:t>Demonstration and improvement of problem solving techniques</w:t>
      </w:r>
    </w:p>
    <w:p w:rsidR="004A5D5D" w:rsidRDefault="004A5D5D" w:rsidP="00BC2666">
      <w:pPr>
        <w:tabs>
          <w:tab w:val="left" w:pos="5115"/>
        </w:tabs>
        <w:rPr>
          <w:sz w:val="28"/>
          <w:u w:val="single"/>
        </w:rPr>
      </w:pPr>
    </w:p>
    <w:p w:rsidR="00234F0C" w:rsidRDefault="00234F0C" w:rsidP="00BC2666">
      <w:pPr>
        <w:tabs>
          <w:tab w:val="left" w:pos="5115"/>
        </w:tabs>
        <w:rPr>
          <w:sz w:val="28"/>
          <w:u w:val="single"/>
        </w:rPr>
      </w:pPr>
    </w:p>
    <w:p w:rsidR="00234F0C" w:rsidRDefault="00234F0C" w:rsidP="00BC2666">
      <w:pPr>
        <w:tabs>
          <w:tab w:val="left" w:pos="5115"/>
        </w:tabs>
        <w:rPr>
          <w:sz w:val="28"/>
          <w:u w:val="single"/>
        </w:rPr>
      </w:pPr>
    </w:p>
    <w:p w:rsidR="00165E73" w:rsidRDefault="00793866" w:rsidP="00BC2666">
      <w:pPr>
        <w:tabs>
          <w:tab w:val="left" w:pos="5115"/>
        </w:tabs>
        <w:rPr>
          <w:sz w:val="28"/>
          <w:u w:val="single"/>
        </w:rPr>
      </w:pPr>
      <w:r>
        <w:rPr>
          <w:sz w:val="28"/>
          <w:u w:val="single"/>
        </w:rPr>
        <w:lastRenderedPageBreak/>
        <w:t>Grasping the situation</w:t>
      </w:r>
    </w:p>
    <w:p w:rsidR="00165E73" w:rsidRPr="00165E73" w:rsidRDefault="00165E73" w:rsidP="00BC2666">
      <w:pPr>
        <w:tabs>
          <w:tab w:val="left" w:pos="5115"/>
        </w:tabs>
        <w:rPr>
          <w:sz w:val="24"/>
        </w:rPr>
      </w:pPr>
      <w:r w:rsidRPr="00165E73">
        <w:rPr>
          <w:sz w:val="24"/>
        </w:rPr>
        <w:t>Now that the project has been selected the next stage is to carry out a data analysis and data mining activity. The purpose of this is to really grasp the current situation, understand the history of the issue and to also ensure that later on in the project resources and countermeasures are being concentrated in the right areas.</w:t>
      </w:r>
    </w:p>
    <w:p w:rsidR="00DB6FE2" w:rsidRPr="00165E73" w:rsidRDefault="00165E73" w:rsidP="00BC2666">
      <w:pPr>
        <w:tabs>
          <w:tab w:val="left" w:pos="5115"/>
        </w:tabs>
        <w:rPr>
          <w:sz w:val="24"/>
          <w:u w:val="single"/>
        </w:rPr>
      </w:pPr>
      <w:r w:rsidRPr="00165E73">
        <w:rPr>
          <w:sz w:val="24"/>
          <w:u w:val="single"/>
        </w:rPr>
        <w:t>Analysis of Scrap t</w:t>
      </w:r>
      <w:r w:rsidR="00DB6FE2" w:rsidRPr="00165E73">
        <w:rPr>
          <w:sz w:val="24"/>
          <w:u w:val="single"/>
        </w:rPr>
        <w:t xml:space="preserve">rend </w:t>
      </w:r>
    </w:p>
    <w:p w:rsidR="002E2E50" w:rsidRDefault="00165E73" w:rsidP="00BC2666">
      <w:pPr>
        <w:tabs>
          <w:tab w:val="left" w:pos="5115"/>
        </w:tabs>
        <w:rPr>
          <w:sz w:val="24"/>
        </w:rPr>
      </w:pPr>
      <w:r>
        <w:rPr>
          <w:sz w:val="24"/>
        </w:rPr>
        <w:t>The scrap trend was</w:t>
      </w:r>
      <w:r w:rsidR="002E2E50" w:rsidRPr="002E2E50">
        <w:rPr>
          <w:sz w:val="24"/>
        </w:rPr>
        <w:t xml:space="preserve"> analysed to further gauge and prove the magnitude of the issue. It is important to understand by looking at the trend how the result </w:t>
      </w:r>
      <w:r w:rsidR="002E2E50">
        <w:rPr>
          <w:sz w:val="24"/>
        </w:rPr>
        <w:t>for 2016FY was over target. The analysis was carried out to see if</w:t>
      </w:r>
      <w:r w:rsidR="002E2E50" w:rsidRPr="002E2E50">
        <w:rPr>
          <w:sz w:val="24"/>
        </w:rPr>
        <w:t xml:space="preserve"> there was just a one off incident that</w:t>
      </w:r>
      <w:r w:rsidR="002E2E50">
        <w:rPr>
          <w:sz w:val="24"/>
        </w:rPr>
        <w:t xml:space="preserve"> caused a large amount of scrap. If this is the case and the trend shows that generally throughout the year the target was met and a one off spike is the issue then the project may not be feasible; providing that issue was understood and resolved. Figure 7 shows the analysis of the scrap trend.</w:t>
      </w:r>
    </w:p>
    <w:p w:rsidR="002E2E50" w:rsidRDefault="002E2E50" w:rsidP="00BC2666">
      <w:pPr>
        <w:tabs>
          <w:tab w:val="left" w:pos="5115"/>
        </w:tabs>
        <w:rPr>
          <w:sz w:val="24"/>
        </w:rPr>
      </w:pPr>
      <w:r>
        <w:rPr>
          <w:noProof/>
          <w:sz w:val="24"/>
          <w:lang w:eastAsia="en-GB"/>
        </w:rPr>
        <w:drawing>
          <wp:inline distT="0" distB="0" distL="0" distR="0" wp14:anchorId="4592B899">
            <wp:extent cx="5600700" cy="2754825"/>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15808" cy="2762256"/>
                    </a:xfrm>
                    <a:prstGeom prst="rect">
                      <a:avLst/>
                    </a:prstGeom>
                    <a:noFill/>
                  </pic:spPr>
                </pic:pic>
              </a:graphicData>
            </a:graphic>
          </wp:inline>
        </w:drawing>
      </w:r>
    </w:p>
    <w:p w:rsidR="002E2E50" w:rsidRDefault="002E2E50" w:rsidP="00BC2666">
      <w:pPr>
        <w:tabs>
          <w:tab w:val="left" w:pos="5115"/>
        </w:tabs>
        <w:rPr>
          <w:sz w:val="24"/>
        </w:rPr>
      </w:pPr>
      <w:r w:rsidRPr="002E2E50">
        <w:rPr>
          <w:b/>
          <w:sz w:val="24"/>
        </w:rPr>
        <w:t>Figure 7</w:t>
      </w:r>
      <w:r>
        <w:rPr>
          <w:sz w:val="24"/>
        </w:rPr>
        <w:t xml:space="preserve"> – Analysis of scrap trend</w:t>
      </w:r>
    </w:p>
    <w:p w:rsidR="002E2E50" w:rsidRDefault="002E2E50" w:rsidP="00BC2666">
      <w:pPr>
        <w:tabs>
          <w:tab w:val="left" w:pos="5115"/>
        </w:tabs>
        <w:rPr>
          <w:sz w:val="24"/>
        </w:rPr>
      </w:pPr>
      <w:r>
        <w:rPr>
          <w:sz w:val="24"/>
        </w:rPr>
        <w:t>Figure 7 shows that throughout the 2016FY there was a slightly improving trend in scrap, however not enough to make a significant impact. It also shows that month upon month scrap was over target, meaning it was not a one off incident that caused an unreliable overall result. This means that scrap is a real problem that is consistently over target.</w:t>
      </w:r>
    </w:p>
    <w:p w:rsidR="00165E73" w:rsidRPr="002E2E50" w:rsidRDefault="00165E73" w:rsidP="00BC2666">
      <w:pPr>
        <w:tabs>
          <w:tab w:val="left" w:pos="5115"/>
        </w:tabs>
        <w:rPr>
          <w:sz w:val="24"/>
        </w:rPr>
      </w:pPr>
      <w:r>
        <w:rPr>
          <w:sz w:val="24"/>
        </w:rPr>
        <w:t xml:space="preserve">             The final quarter of 2016FY will now be carried forward and broken down further to find out more specifics on the scrap. </w:t>
      </w:r>
      <w:proofErr w:type="gramStart"/>
      <w:r>
        <w:rPr>
          <w:sz w:val="24"/>
        </w:rPr>
        <w:t>i.e</w:t>
      </w:r>
      <w:proofErr w:type="gramEnd"/>
      <w:r>
        <w:rPr>
          <w:sz w:val="24"/>
        </w:rPr>
        <w:t>. what product, what line, what quantities etc. The reason the last quarter has been chosen is to make sure the project focuses on current issues, not the issues that were occurring many months ago and have since been resolved.</w:t>
      </w:r>
    </w:p>
    <w:p w:rsidR="00165E73" w:rsidRDefault="00165E73" w:rsidP="00BC2666">
      <w:pPr>
        <w:tabs>
          <w:tab w:val="left" w:pos="5115"/>
        </w:tabs>
        <w:rPr>
          <w:sz w:val="28"/>
          <w:u w:val="single"/>
        </w:rPr>
      </w:pPr>
    </w:p>
    <w:p w:rsidR="00165E73" w:rsidRPr="00165E73" w:rsidRDefault="00165E73" w:rsidP="00BC2666">
      <w:pPr>
        <w:tabs>
          <w:tab w:val="left" w:pos="5115"/>
        </w:tabs>
        <w:rPr>
          <w:sz w:val="24"/>
          <w:u w:val="single"/>
        </w:rPr>
      </w:pPr>
      <w:r w:rsidRPr="00165E73">
        <w:rPr>
          <w:sz w:val="24"/>
          <w:u w:val="single"/>
        </w:rPr>
        <w:lastRenderedPageBreak/>
        <w:t>Breakdown of scrap by product</w:t>
      </w:r>
    </w:p>
    <w:p w:rsidR="00165E73" w:rsidRDefault="00165E73" w:rsidP="00BC2666">
      <w:pPr>
        <w:tabs>
          <w:tab w:val="left" w:pos="5115"/>
        </w:tabs>
        <w:rPr>
          <w:sz w:val="24"/>
        </w:rPr>
      </w:pPr>
      <w:r w:rsidRPr="00165E73">
        <w:rPr>
          <w:sz w:val="24"/>
        </w:rPr>
        <w:t>As previously mentioned the last quarter of 2016FY data was used for a data mining activity to fully understand the current situation. The first activity was to understand which products are producing the most scrap. This will ensure that resources and investigations are focusing on the right areas of the factory. Figure 8 shows this activity.</w:t>
      </w:r>
    </w:p>
    <w:p w:rsidR="00165E73" w:rsidRPr="00165E73" w:rsidRDefault="00165E73" w:rsidP="00BC2666">
      <w:pPr>
        <w:tabs>
          <w:tab w:val="left" w:pos="5115"/>
        </w:tabs>
        <w:rPr>
          <w:sz w:val="24"/>
        </w:rPr>
      </w:pPr>
      <w:r>
        <w:rPr>
          <w:noProof/>
          <w:sz w:val="24"/>
          <w:lang w:eastAsia="en-GB"/>
        </w:rPr>
        <w:drawing>
          <wp:inline distT="0" distB="0" distL="0" distR="0" wp14:anchorId="42793C5D">
            <wp:extent cx="5362575" cy="2603934"/>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60567" cy="2602959"/>
                    </a:xfrm>
                    <a:prstGeom prst="rect">
                      <a:avLst/>
                    </a:prstGeom>
                    <a:noFill/>
                  </pic:spPr>
                </pic:pic>
              </a:graphicData>
            </a:graphic>
          </wp:inline>
        </w:drawing>
      </w:r>
    </w:p>
    <w:p w:rsidR="00165E73" w:rsidRPr="00165E73" w:rsidRDefault="00165E73" w:rsidP="00BC2666">
      <w:pPr>
        <w:tabs>
          <w:tab w:val="left" w:pos="5115"/>
        </w:tabs>
        <w:rPr>
          <w:sz w:val="24"/>
        </w:rPr>
      </w:pPr>
      <w:r w:rsidRPr="00165E73">
        <w:rPr>
          <w:b/>
          <w:sz w:val="24"/>
        </w:rPr>
        <w:t>Figure 8</w:t>
      </w:r>
      <w:r w:rsidRPr="00165E73">
        <w:rPr>
          <w:sz w:val="24"/>
        </w:rPr>
        <w:t xml:space="preserve"> – Breakdown of scrap by product</w:t>
      </w:r>
    </w:p>
    <w:p w:rsidR="0067521D" w:rsidRPr="0067521D" w:rsidRDefault="0067521D" w:rsidP="00BC2666">
      <w:pPr>
        <w:tabs>
          <w:tab w:val="left" w:pos="5115"/>
        </w:tabs>
        <w:rPr>
          <w:sz w:val="24"/>
        </w:rPr>
      </w:pPr>
      <w:r w:rsidRPr="0067521D">
        <w:rPr>
          <w:sz w:val="24"/>
        </w:rPr>
        <w:t>Figure 8 shows that the scrap produced on pump line and IMS is such a small quantity it can be regarded as negligible. Scrap produced on the carrier, knuckle and MSG line are all significant quantities and so should all be analysed further going forward. This means that 98% of the total scrap is being included in the scope of the project moving forward.</w:t>
      </w:r>
    </w:p>
    <w:p w:rsidR="0067521D" w:rsidRDefault="0067521D" w:rsidP="00BC2666">
      <w:pPr>
        <w:tabs>
          <w:tab w:val="left" w:pos="5115"/>
        </w:tabs>
        <w:rPr>
          <w:sz w:val="28"/>
          <w:u w:val="single"/>
        </w:rPr>
      </w:pPr>
    </w:p>
    <w:p w:rsidR="0067521D" w:rsidRDefault="0067521D" w:rsidP="00BC2666">
      <w:pPr>
        <w:tabs>
          <w:tab w:val="left" w:pos="5115"/>
        </w:tabs>
        <w:rPr>
          <w:sz w:val="28"/>
          <w:u w:val="single"/>
        </w:rPr>
      </w:pPr>
    </w:p>
    <w:p w:rsidR="0067521D" w:rsidRDefault="0067521D" w:rsidP="00BC2666">
      <w:pPr>
        <w:tabs>
          <w:tab w:val="left" w:pos="5115"/>
        </w:tabs>
        <w:rPr>
          <w:sz w:val="28"/>
          <w:u w:val="single"/>
        </w:rPr>
      </w:pPr>
    </w:p>
    <w:p w:rsidR="0067521D" w:rsidRDefault="0067521D" w:rsidP="00BC2666">
      <w:pPr>
        <w:tabs>
          <w:tab w:val="left" w:pos="5115"/>
        </w:tabs>
        <w:rPr>
          <w:sz w:val="28"/>
          <w:u w:val="single"/>
        </w:rPr>
      </w:pPr>
    </w:p>
    <w:p w:rsidR="0067521D" w:rsidRDefault="0067521D" w:rsidP="00BC2666">
      <w:pPr>
        <w:tabs>
          <w:tab w:val="left" w:pos="5115"/>
        </w:tabs>
        <w:rPr>
          <w:sz w:val="28"/>
          <w:u w:val="single"/>
        </w:rPr>
      </w:pPr>
    </w:p>
    <w:p w:rsidR="0067521D" w:rsidRDefault="0067521D" w:rsidP="00BC2666">
      <w:pPr>
        <w:tabs>
          <w:tab w:val="left" w:pos="5115"/>
        </w:tabs>
        <w:rPr>
          <w:sz w:val="28"/>
          <w:u w:val="single"/>
        </w:rPr>
      </w:pPr>
    </w:p>
    <w:p w:rsidR="0067521D" w:rsidRDefault="0067521D" w:rsidP="00BC2666">
      <w:pPr>
        <w:tabs>
          <w:tab w:val="left" w:pos="5115"/>
        </w:tabs>
        <w:rPr>
          <w:sz w:val="28"/>
          <w:u w:val="single"/>
        </w:rPr>
      </w:pPr>
    </w:p>
    <w:p w:rsidR="0067521D" w:rsidRDefault="0067521D" w:rsidP="00BC2666">
      <w:pPr>
        <w:tabs>
          <w:tab w:val="left" w:pos="5115"/>
        </w:tabs>
        <w:rPr>
          <w:sz w:val="28"/>
          <w:u w:val="single"/>
        </w:rPr>
      </w:pPr>
    </w:p>
    <w:p w:rsidR="0067521D" w:rsidRDefault="0067521D" w:rsidP="00BC2666">
      <w:pPr>
        <w:tabs>
          <w:tab w:val="left" w:pos="5115"/>
        </w:tabs>
        <w:rPr>
          <w:sz w:val="28"/>
          <w:u w:val="single"/>
        </w:rPr>
      </w:pPr>
    </w:p>
    <w:p w:rsidR="00DB6FE2" w:rsidRDefault="0015757F" w:rsidP="00BC2666">
      <w:pPr>
        <w:tabs>
          <w:tab w:val="left" w:pos="5115"/>
        </w:tabs>
        <w:rPr>
          <w:sz w:val="28"/>
          <w:u w:val="single"/>
        </w:rPr>
      </w:pPr>
      <w:r>
        <w:rPr>
          <w:sz w:val="28"/>
          <w:u w:val="single"/>
        </w:rPr>
        <w:lastRenderedPageBreak/>
        <w:t>Project team</w:t>
      </w:r>
    </w:p>
    <w:p w:rsidR="0067521D" w:rsidRPr="0067521D" w:rsidRDefault="0067521D" w:rsidP="00BC2666">
      <w:pPr>
        <w:tabs>
          <w:tab w:val="left" w:pos="5115"/>
        </w:tabs>
        <w:rPr>
          <w:sz w:val="24"/>
        </w:rPr>
      </w:pPr>
      <w:r w:rsidRPr="0067521D">
        <w:rPr>
          <w:sz w:val="24"/>
        </w:rPr>
        <w:t xml:space="preserve">Now that the scope of the project has been set, i.e. Scrap produced on the knuckle, carrier and MSG line a project team can be selected. It is important to select a project team that firstly contains members who are relevant to the topic and also work in some of the affected departments. Also </w:t>
      </w:r>
      <w:proofErr w:type="gramStart"/>
      <w:r w:rsidRPr="0067521D">
        <w:rPr>
          <w:sz w:val="24"/>
        </w:rPr>
        <w:t>its</w:t>
      </w:r>
      <w:proofErr w:type="gramEnd"/>
      <w:r w:rsidRPr="0067521D">
        <w:rPr>
          <w:sz w:val="24"/>
        </w:rPr>
        <w:t xml:space="preserve"> important to have a cross-functional, multi-disciplined team that includes members from several departments. This is because then when implementing countermeasures or investigating root causes they can be considered from all aspects.</w:t>
      </w:r>
      <w:r>
        <w:rPr>
          <w:sz w:val="24"/>
        </w:rPr>
        <w:t xml:space="preserve"> The schematic below in figure 9 </w:t>
      </w:r>
      <w:r w:rsidR="00840D13">
        <w:rPr>
          <w:sz w:val="24"/>
        </w:rPr>
        <w:t>shows the layout of the team for this project.</w:t>
      </w:r>
    </w:p>
    <w:p w:rsidR="00DB6FE2" w:rsidRDefault="0067521D" w:rsidP="00BC2666">
      <w:pPr>
        <w:tabs>
          <w:tab w:val="left" w:pos="5115"/>
        </w:tabs>
        <w:rPr>
          <w:sz w:val="28"/>
          <w:u w:val="single"/>
        </w:rPr>
      </w:pPr>
      <w:r w:rsidRPr="0067521D">
        <w:rPr>
          <w:noProof/>
          <w:sz w:val="28"/>
          <w:lang w:eastAsia="en-GB"/>
        </w:rPr>
        <w:drawing>
          <wp:inline distT="0" distB="0" distL="0" distR="0" wp14:anchorId="0CB79B4C" wp14:editId="7ACD6BED">
            <wp:extent cx="5362575" cy="361654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59310" cy="3614342"/>
                    </a:xfrm>
                    <a:prstGeom prst="rect">
                      <a:avLst/>
                    </a:prstGeom>
                    <a:noFill/>
                  </pic:spPr>
                </pic:pic>
              </a:graphicData>
            </a:graphic>
          </wp:inline>
        </w:drawing>
      </w:r>
    </w:p>
    <w:p w:rsidR="004E0DFD" w:rsidRDefault="00840D13" w:rsidP="00BC2666">
      <w:pPr>
        <w:tabs>
          <w:tab w:val="left" w:pos="5115"/>
        </w:tabs>
        <w:rPr>
          <w:sz w:val="24"/>
        </w:rPr>
      </w:pPr>
      <w:r w:rsidRPr="00840D13">
        <w:rPr>
          <w:b/>
          <w:sz w:val="24"/>
        </w:rPr>
        <w:t>Figure 9</w:t>
      </w:r>
      <w:r w:rsidRPr="00840D13">
        <w:rPr>
          <w:sz w:val="24"/>
        </w:rPr>
        <w:t xml:space="preserve"> – Project Team</w:t>
      </w:r>
    </w:p>
    <w:p w:rsidR="00840D13" w:rsidRPr="00840D13" w:rsidRDefault="00840D13" w:rsidP="00BC2666">
      <w:pPr>
        <w:tabs>
          <w:tab w:val="left" w:pos="5115"/>
        </w:tabs>
        <w:rPr>
          <w:sz w:val="24"/>
        </w:rPr>
      </w:pPr>
      <w:r>
        <w:rPr>
          <w:sz w:val="24"/>
        </w:rPr>
        <w:t>Figure 9 shows that the champion or project leader will be Andrew Parton. There will then be Lisa Thomas, Ceri Gittins, Kris Richard and Chris Harvey who are from Quality, Process Engineering, Maintenance and Manufacturing departments respectively. This means there is a me</w:t>
      </w:r>
      <w:r w:rsidR="008C7A62">
        <w:rPr>
          <w:sz w:val="24"/>
        </w:rPr>
        <w:t>14</w:t>
      </w:r>
      <w:r>
        <w:rPr>
          <w:sz w:val="24"/>
        </w:rPr>
        <w:t xml:space="preserve">mber from each department involved in the project. Rhodri Williams and Mike </w:t>
      </w:r>
      <w:proofErr w:type="spellStart"/>
      <w:r w:rsidR="00617606">
        <w:rPr>
          <w:sz w:val="24"/>
        </w:rPr>
        <w:t>Hemsley</w:t>
      </w:r>
      <w:proofErr w:type="spellEnd"/>
      <w:r>
        <w:rPr>
          <w:sz w:val="24"/>
        </w:rPr>
        <w:t xml:space="preserve"> will then add input from senior management and Kevin Gittins the managing director will oversee the whole team. This shows that the project is a priority right throughout the plant and there is involvement from the top down.</w:t>
      </w:r>
    </w:p>
    <w:p w:rsidR="00840D13" w:rsidRDefault="00840D13" w:rsidP="00BC2666">
      <w:pPr>
        <w:tabs>
          <w:tab w:val="left" w:pos="5115"/>
        </w:tabs>
        <w:rPr>
          <w:sz w:val="28"/>
          <w:u w:val="single"/>
        </w:rPr>
      </w:pPr>
    </w:p>
    <w:p w:rsidR="004E0DFD" w:rsidRDefault="004E0DFD" w:rsidP="00BC2666">
      <w:pPr>
        <w:tabs>
          <w:tab w:val="left" w:pos="5115"/>
        </w:tabs>
        <w:rPr>
          <w:sz w:val="28"/>
          <w:u w:val="single"/>
        </w:rPr>
      </w:pPr>
    </w:p>
    <w:p w:rsidR="002A4960" w:rsidRDefault="002A4960" w:rsidP="00BC2666">
      <w:pPr>
        <w:tabs>
          <w:tab w:val="left" w:pos="5115"/>
        </w:tabs>
        <w:rPr>
          <w:sz w:val="28"/>
          <w:u w:val="single"/>
        </w:rPr>
      </w:pPr>
    </w:p>
    <w:p w:rsidR="00692BC4" w:rsidRDefault="00692BC4" w:rsidP="00BC2666">
      <w:pPr>
        <w:tabs>
          <w:tab w:val="left" w:pos="5115"/>
        </w:tabs>
        <w:rPr>
          <w:sz w:val="28"/>
          <w:u w:val="single"/>
        </w:rPr>
      </w:pPr>
      <w:r>
        <w:rPr>
          <w:sz w:val="28"/>
          <w:u w:val="single"/>
        </w:rPr>
        <w:lastRenderedPageBreak/>
        <w:t>Project Timescale</w:t>
      </w:r>
    </w:p>
    <w:p w:rsidR="00692BC4" w:rsidRPr="008920BF" w:rsidRDefault="00F21F60" w:rsidP="00BC2666">
      <w:pPr>
        <w:tabs>
          <w:tab w:val="left" w:pos="5115"/>
        </w:tabs>
        <w:rPr>
          <w:sz w:val="24"/>
        </w:rPr>
      </w:pPr>
      <w:r w:rsidRPr="008920BF">
        <w:rPr>
          <w:sz w:val="24"/>
        </w:rPr>
        <w:t>The scrap target is measured for the fiscal year. Therefore the aim is for the project to be completed by the end of the fiscal year, i.e. March 2018. However, there is a margin of flexibility in this. There has been an initial meeting with senior management to discuss the project timescale. The outcome of the meeting was that the aim should be to get the project complete by the end of the fiscal year, but</w:t>
      </w:r>
      <w:r w:rsidR="002A4960">
        <w:rPr>
          <w:sz w:val="24"/>
        </w:rPr>
        <w:t xml:space="preserve"> by</w:t>
      </w:r>
      <w:r w:rsidRPr="008920BF">
        <w:rPr>
          <w:sz w:val="24"/>
        </w:rPr>
        <w:t xml:space="preserve"> no means at the detriment of carrying out thorough research and ensuring correct decisions are made. The aim is to complete the project in the given timescale however until completing the data gathering and</w:t>
      </w:r>
      <w:r w:rsidR="00D803BB" w:rsidRPr="008920BF">
        <w:rPr>
          <w:sz w:val="24"/>
        </w:rPr>
        <w:t xml:space="preserve"> investigation some of the countermeasures </w:t>
      </w:r>
      <w:r w:rsidR="00E46C9F" w:rsidRPr="008920BF">
        <w:rPr>
          <w:sz w:val="24"/>
        </w:rPr>
        <w:t>it’s</w:t>
      </w:r>
      <w:r w:rsidR="00D803BB" w:rsidRPr="008920BF">
        <w:rPr>
          <w:sz w:val="24"/>
        </w:rPr>
        <w:t xml:space="preserve"> not possible to know how long some of the countermeasures will take to implement. </w:t>
      </w:r>
    </w:p>
    <w:p w:rsidR="00692BC4" w:rsidRDefault="00D803BB" w:rsidP="00BC2666">
      <w:pPr>
        <w:tabs>
          <w:tab w:val="left" w:pos="5115"/>
        </w:tabs>
        <w:rPr>
          <w:sz w:val="28"/>
          <w:u w:val="single"/>
        </w:rPr>
      </w:pPr>
      <w:r w:rsidRPr="008920BF">
        <w:rPr>
          <w:sz w:val="24"/>
        </w:rPr>
        <w:t xml:space="preserve">        </w:t>
      </w:r>
      <w:r w:rsidR="002A4960">
        <w:rPr>
          <w:sz w:val="24"/>
        </w:rPr>
        <w:t xml:space="preserve">A project timing plan has been developed; please refer to appendix one for a full copy. The project plan was created as a guideline of all of the milestones that need to be covered in the project and when they are to be completed. </w:t>
      </w:r>
    </w:p>
    <w:p w:rsidR="00692BC4" w:rsidRDefault="00692BC4" w:rsidP="00BC2666">
      <w:pPr>
        <w:tabs>
          <w:tab w:val="left" w:pos="5115"/>
        </w:tabs>
        <w:rPr>
          <w:sz w:val="28"/>
          <w:u w:val="single"/>
        </w:rPr>
      </w:pPr>
    </w:p>
    <w:p w:rsidR="00692BC4" w:rsidRDefault="00692BC4" w:rsidP="00BC2666">
      <w:pPr>
        <w:tabs>
          <w:tab w:val="left" w:pos="5115"/>
        </w:tabs>
        <w:rPr>
          <w:sz w:val="28"/>
          <w:u w:val="single"/>
        </w:rPr>
      </w:pPr>
    </w:p>
    <w:p w:rsidR="00692BC4" w:rsidRDefault="00692BC4" w:rsidP="00BC2666">
      <w:pPr>
        <w:tabs>
          <w:tab w:val="left" w:pos="5115"/>
        </w:tabs>
        <w:rPr>
          <w:sz w:val="28"/>
          <w:u w:val="single"/>
        </w:rPr>
      </w:pPr>
    </w:p>
    <w:p w:rsidR="00692BC4" w:rsidRDefault="00692BC4" w:rsidP="00BC2666">
      <w:pPr>
        <w:tabs>
          <w:tab w:val="left" w:pos="5115"/>
        </w:tabs>
        <w:rPr>
          <w:sz w:val="28"/>
          <w:u w:val="single"/>
        </w:rPr>
      </w:pPr>
    </w:p>
    <w:p w:rsidR="00692BC4" w:rsidRDefault="00692BC4" w:rsidP="00BC2666">
      <w:pPr>
        <w:tabs>
          <w:tab w:val="left" w:pos="5115"/>
        </w:tabs>
        <w:rPr>
          <w:sz w:val="28"/>
          <w:u w:val="single"/>
        </w:rPr>
      </w:pPr>
    </w:p>
    <w:p w:rsidR="00692BC4" w:rsidRDefault="00692BC4" w:rsidP="00BC2666">
      <w:pPr>
        <w:tabs>
          <w:tab w:val="left" w:pos="5115"/>
        </w:tabs>
        <w:rPr>
          <w:sz w:val="28"/>
          <w:u w:val="single"/>
        </w:rPr>
      </w:pPr>
    </w:p>
    <w:p w:rsidR="00692BC4" w:rsidRDefault="00692BC4" w:rsidP="00BC2666">
      <w:pPr>
        <w:tabs>
          <w:tab w:val="left" w:pos="5115"/>
        </w:tabs>
        <w:rPr>
          <w:sz w:val="28"/>
          <w:u w:val="single"/>
        </w:rPr>
      </w:pPr>
    </w:p>
    <w:p w:rsidR="00692BC4" w:rsidRDefault="00692BC4" w:rsidP="00BC2666">
      <w:pPr>
        <w:tabs>
          <w:tab w:val="left" w:pos="5115"/>
        </w:tabs>
        <w:rPr>
          <w:sz w:val="28"/>
          <w:u w:val="single"/>
        </w:rPr>
      </w:pPr>
    </w:p>
    <w:p w:rsidR="00692BC4" w:rsidRDefault="00692BC4" w:rsidP="00BC2666">
      <w:pPr>
        <w:tabs>
          <w:tab w:val="left" w:pos="5115"/>
        </w:tabs>
        <w:rPr>
          <w:sz w:val="28"/>
          <w:u w:val="single"/>
        </w:rPr>
      </w:pPr>
    </w:p>
    <w:p w:rsidR="00692BC4" w:rsidRDefault="00692BC4" w:rsidP="00BC2666">
      <w:pPr>
        <w:tabs>
          <w:tab w:val="left" w:pos="5115"/>
        </w:tabs>
        <w:rPr>
          <w:sz w:val="28"/>
          <w:u w:val="single"/>
        </w:rPr>
      </w:pPr>
    </w:p>
    <w:p w:rsidR="00692BC4" w:rsidRDefault="00692BC4" w:rsidP="00BC2666">
      <w:pPr>
        <w:tabs>
          <w:tab w:val="left" w:pos="5115"/>
        </w:tabs>
        <w:rPr>
          <w:sz w:val="28"/>
          <w:u w:val="single"/>
        </w:rPr>
      </w:pPr>
    </w:p>
    <w:p w:rsidR="00692BC4" w:rsidRDefault="00692BC4" w:rsidP="00BC2666">
      <w:pPr>
        <w:tabs>
          <w:tab w:val="left" w:pos="5115"/>
        </w:tabs>
        <w:rPr>
          <w:sz w:val="28"/>
          <w:u w:val="single"/>
        </w:rPr>
      </w:pPr>
    </w:p>
    <w:p w:rsidR="00692BC4" w:rsidRDefault="00692BC4" w:rsidP="00BC2666">
      <w:pPr>
        <w:tabs>
          <w:tab w:val="left" w:pos="5115"/>
        </w:tabs>
        <w:rPr>
          <w:sz w:val="28"/>
          <w:u w:val="single"/>
        </w:rPr>
      </w:pPr>
    </w:p>
    <w:p w:rsidR="00692BC4" w:rsidRDefault="00692BC4" w:rsidP="00BC2666">
      <w:pPr>
        <w:tabs>
          <w:tab w:val="left" w:pos="5115"/>
        </w:tabs>
        <w:rPr>
          <w:sz w:val="28"/>
          <w:u w:val="single"/>
        </w:rPr>
      </w:pPr>
    </w:p>
    <w:p w:rsidR="002A4960" w:rsidRDefault="002A4960" w:rsidP="00692BC4">
      <w:pPr>
        <w:spacing w:after="0" w:line="240" w:lineRule="auto"/>
        <w:jc w:val="both"/>
        <w:rPr>
          <w:sz w:val="28"/>
          <w:u w:val="single"/>
        </w:rPr>
      </w:pPr>
    </w:p>
    <w:p w:rsidR="00692BC4" w:rsidRPr="00692BC4" w:rsidRDefault="00692BC4" w:rsidP="00692BC4">
      <w:pPr>
        <w:spacing w:after="0" w:line="240" w:lineRule="auto"/>
        <w:jc w:val="both"/>
        <w:rPr>
          <w:sz w:val="28"/>
          <w:u w:val="single"/>
        </w:rPr>
      </w:pPr>
      <w:r w:rsidRPr="00692BC4">
        <w:rPr>
          <w:sz w:val="28"/>
          <w:u w:val="single"/>
        </w:rPr>
        <w:lastRenderedPageBreak/>
        <w:t>Monitoring and Reporting Progress</w:t>
      </w:r>
    </w:p>
    <w:p w:rsidR="00692BC4" w:rsidRDefault="00692BC4" w:rsidP="00692BC4">
      <w:pPr>
        <w:spacing w:after="0" w:line="240" w:lineRule="auto"/>
        <w:jc w:val="both"/>
        <w:rPr>
          <w:sz w:val="24"/>
          <w:u w:val="single"/>
        </w:rPr>
      </w:pPr>
    </w:p>
    <w:p w:rsidR="00692BC4" w:rsidRDefault="00692BC4" w:rsidP="00692BC4">
      <w:pPr>
        <w:spacing w:after="0" w:line="240" w:lineRule="auto"/>
        <w:jc w:val="both"/>
        <w:rPr>
          <w:sz w:val="24"/>
        </w:rPr>
      </w:pPr>
      <w:r>
        <w:rPr>
          <w:sz w:val="24"/>
        </w:rPr>
        <w:t>It is important for the scrap trend and therefore project progress to be both monitored and communicated effectively throughout the life of the project. All members involved need to be aware of the current status and what items need reviewing or working on.</w:t>
      </w:r>
    </w:p>
    <w:p w:rsidR="00692BC4" w:rsidRDefault="00692BC4" w:rsidP="00692BC4">
      <w:pPr>
        <w:spacing w:after="0" w:line="240" w:lineRule="auto"/>
        <w:jc w:val="both"/>
        <w:rPr>
          <w:sz w:val="24"/>
        </w:rPr>
      </w:pPr>
      <w:r>
        <w:rPr>
          <w:sz w:val="24"/>
        </w:rPr>
        <w:tab/>
        <w:t>The first process to look at is the process of collating all the scrap data at JAUK. The scrap data comes from several sources and form types but is then collated into a master spreadsheet. This can be explained in further detail below.</w:t>
      </w:r>
    </w:p>
    <w:p w:rsidR="00692BC4" w:rsidRDefault="00692BC4" w:rsidP="00692BC4">
      <w:pPr>
        <w:spacing w:after="0" w:line="240" w:lineRule="auto"/>
        <w:jc w:val="both"/>
        <w:rPr>
          <w:sz w:val="24"/>
          <w:u w:val="single"/>
        </w:rPr>
      </w:pPr>
    </w:p>
    <w:p w:rsidR="00692BC4" w:rsidRDefault="007C40D4" w:rsidP="00692BC4">
      <w:pPr>
        <w:spacing w:after="0" w:line="240" w:lineRule="auto"/>
        <w:jc w:val="both"/>
        <w:rPr>
          <w:sz w:val="24"/>
          <w:u w:val="single"/>
        </w:rPr>
      </w:pPr>
      <w:r>
        <w:rPr>
          <w:sz w:val="24"/>
          <w:u w:val="single"/>
        </w:rPr>
        <w:t>Data c</w:t>
      </w:r>
      <w:r w:rsidR="00692BC4">
        <w:rPr>
          <w:sz w:val="24"/>
          <w:u w:val="single"/>
        </w:rPr>
        <w:t>apture</w:t>
      </w:r>
      <w:r>
        <w:rPr>
          <w:sz w:val="24"/>
          <w:u w:val="single"/>
        </w:rPr>
        <w:t xml:space="preserve"> and review</w:t>
      </w:r>
    </w:p>
    <w:p w:rsidR="00692BC4" w:rsidRDefault="00692BC4" w:rsidP="00692BC4">
      <w:pPr>
        <w:spacing w:after="0" w:line="240" w:lineRule="auto"/>
        <w:jc w:val="both"/>
        <w:rPr>
          <w:sz w:val="24"/>
          <w:u w:val="single"/>
        </w:rPr>
      </w:pPr>
    </w:p>
    <w:p w:rsidR="00692BC4" w:rsidRDefault="00692BC4" w:rsidP="00692BC4">
      <w:pPr>
        <w:spacing w:after="0" w:line="240" w:lineRule="auto"/>
        <w:jc w:val="both"/>
        <w:rPr>
          <w:sz w:val="24"/>
        </w:rPr>
      </w:pPr>
      <w:r>
        <w:rPr>
          <w:sz w:val="24"/>
        </w:rPr>
        <w:t xml:space="preserve">The initial collection of data with respect to production of scrap within JAUK is by the Team leaders and QA inspectors. This is because it will mainly be the team leaders and QA inspectors who find the defective parts and therefore can provide the most information on what the part is the nature of the defect and the disposition etc. </w:t>
      </w:r>
    </w:p>
    <w:p w:rsidR="007C40D4" w:rsidRDefault="00692BC4" w:rsidP="007C40D4">
      <w:pPr>
        <w:spacing w:after="0" w:line="240" w:lineRule="auto"/>
        <w:ind w:firstLine="720"/>
        <w:jc w:val="both"/>
        <w:rPr>
          <w:sz w:val="24"/>
        </w:rPr>
      </w:pPr>
      <w:r>
        <w:rPr>
          <w:sz w:val="24"/>
        </w:rPr>
        <w:t xml:space="preserve">The team leader and QA </w:t>
      </w:r>
      <w:r w:rsidR="00780516">
        <w:rPr>
          <w:sz w:val="24"/>
        </w:rPr>
        <w:t>inspector’s</w:t>
      </w:r>
      <w:r>
        <w:rPr>
          <w:sz w:val="24"/>
        </w:rPr>
        <w:t xml:space="preserve"> record scrap live as it happens. They use the form in figure 10. All the relevant information is captured on this sheet such as</w:t>
      </w:r>
      <w:r w:rsidR="007C40D4">
        <w:rPr>
          <w:sz w:val="24"/>
        </w:rPr>
        <w:t xml:space="preserve"> the nature of the defect, which machine it came from, whether it is a left hand parts or right hand part and then also what the countermeasure was to prevent a repeat or solve the issue.</w:t>
      </w:r>
      <w:r>
        <w:rPr>
          <w:sz w:val="24"/>
        </w:rPr>
        <w:t xml:space="preserve"> At the end of each shift </w:t>
      </w:r>
      <w:r w:rsidR="007C40D4">
        <w:rPr>
          <w:sz w:val="24"/>
        </w:rPr>
        <w:t>the Team leader and QA inspector will meet to review the data on the scrap sheet and both will sign the sheet to signal that the detail is correct and all scrap parts have been recorded. The scrap parts are then kept on a scrap stand at the side of the production line so that they are readily available for review and any possible further investigation.</w:t>
      </w:r>
    </w:p>
    <w:p w:rsidR="00692BC4" w:rsidRDefault="00692BC4" w:rsidP="00692BC4">
      <w:pPr>
        <w:spacing w:after="0" w:line="240" w:lineRule="auto"/>
        <w:jc w:val="both"/>
        <w:rPr>
          <w:sz w:val="24"/>
        </w:rPr>
      </w:pPr>
    </w:p>
    <w:p w:rsidR="00692BC4" w:rsidRDefault="00692BC4" w:rsidP="00692BC4">
      <w:pPr>
        <w:pStyle w:val="NoSpacing"/>
        <w:rPr>
          <w:u w:val="single"/>
        </w:rPr>
      </w:pPr>
      <w:r>
        <w:rPr>
          <w:noProof/>
          <w:lang w:eastAsia="en-GB"/>
        </w:rPr>
        <w:drawing>
          <wp:inline distT="0" distB="0" distL="0" distR="0">
            <wp:extent cx="5505450" cy="34004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l="11482" t="5029" r="12296" b="10947"/>
                    <a:stretch>
                      <a:fillRect/>
                    </a:stretch>
                  </pic:blipFill>
                  <pic:spPr bwMode="auto">
                    <a:xfrm>
                      <a:off x="0" y="0"/>
                      <a:ext cx="5505450" cy="3400425"/>
                    </a:xfrm>
                    <a:prstGeom prst="rect">
                      <a:avLst/>
                    </a:prstGeom>
                    <a:noFill/>
                    <a:ln>
                      <a:noFill/>
                    </a:ln>
                  </pic:spPr>
                </pic:pic>
              </a:graphicData>
            </a:graphic>
          </wp:inline>
        </w:drawing>
      </w:r>
    </w:p>
    <w:p w:rsidR="00692BC4" w:rsidRPr="007C40D4" w:rsidRDefault="007C40D4" w:rsidP="00692BC4">
      <w:pPr>
        <w:pStyle w:val="NoSpacing"/>
        <w:rPr>
          <w:sz w:val="24"/>
        </w:rPr>
      </w:pPr>
      <w:r w:rsidRPr="007C40D4">
        <w:rPr>
          <w:b/>
          <w:sz w:val="24"/>
        </w:rPr>
        <w:t>Figure 10</w:t>
      </w:r>
      <w:r w:rsidRPr="007C40D4">
        <w:rPr>
          <w:sz w:val="24"/>
        </w:rPr>
        <w:t xml:space="preserve"> – Scrap recording sheet</w:t>
      </w:r>
    </w:p>
    <w:p w:rsidR="00692BC4" w:rsidRDefault="00692BC4" w:rsidP="00692BC4">
      <w:pPr>
        <w:pStyle w:val="NoSpacing"/>
        <w:rPr>
          <w:u w:val="single"/>
        </w:rPr>
      </w:pPr>
    </w:p>
    <w:p w:rsidR="00692BC4" w:rsidRDefault="00692BC4" w:rsidP="00692BC4">
      <w:pPr>
        <w:pStyle w:val="NoSpacing"/>
      </w:pPr>
    </w:p>
    <w:p w:rsidR="00692BC4" w:rsidRDefault="00692BC4" w:rsidP="00692BC4">
      <w:pPr>
        <w:pStyle w:val="NoSpacing"/>
      </w:pPr>
    </w:p>
    <w:p w:rsidR="00692BC4" w:rsidRDefault="007C40D4" w:rsidP="00692BC4">
      <w:pPr>
        <w:pStyle w:val="NoSpacing"/>
      </w:pPr>
      <w:r>
        <w:lastRenderedPageBreak/>
        <w:t>At the end of each shift t</w:t>
      </w:r>
      <w:r w:rsidR="00692BC4">
        <w:t>he team leader will then</w:t>
      </w:r>
      <w:r>
        <w:t xml:space="preserve"> take the data from the scrap sheet and enter it electronically on to the Scrap recording sheet which is kept on the public network at JAUK. Figure 11 shows an extract from the electronic spreadsheet.</w:t>
      </w:r>
    </w:p>
    <w:p w:rsidR="00692BC4" w:rsidRDefault="00692BC4" w:rsidP="00692BC4">
      <w:pPr>
        <w:pStyle w:val="NoSpacing"/>
        <w:rPr>
          <w:u w:val="single"/>
        </w:rPr>
      </w:pPr>
      <w:r>
        <w:rPr>
          <w:noProof/>
          <w:lang w:eastAsia="en-GB"/>
        </w:rPr>
        <w:drawing>
          <wp:inline distT="0" distB="0" distL="0" distR="0">
            <wp:extent cx="5267325" cy="29813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l="1663" t="19824" r="28607" b="9763"/>
                    <a:stretch>
                      <a:fillRect/>
                    </a:stretch>
                  </pic:blipFill>
                  <pic:spPr bwMode="auto">
                    <a:xfrm>
                      <a:off x="0" y="0"/>
                      <a:ext cx="5267325" cy="2981325"/>
                    </a:xfrm>
                    <a:prstGeom prst="rect">
                      <a:avLst/>
                    </a:prstGeom>
                    <a:noFill/>
                    <a:ln>
                      <a:noFill/>
                    </a:ln>
                  </pic:spPr>
                </pic:pic>
              </a:graphicData>
            </a:graphic>
          </wp:inline>
        </w:drawing>
      </w:r>
    </w:p>
    <w:p w:rsidR="00692BC4" w:rsidRDefault="007C40D4" w:rsidP="00692BC4">
      <w:pPr>
        <w:pStyle w:val="NoSpacing"/>
      </w:pPr>
      <w:r w:rsidRPr="007C40D4">
        <w:rPr>
          <w:b/>
          <w:sz w:val="24"/>
        </w:rPr>
        <w:t>Figure 11</w:t>
      </w:r>
      <w:r>
        <w:t xml:space="preserve"> – Scrap recording Spreadsheet</w:t>
      </w:r>
    </w:p>
    <w:p w:rsidR="00692BC4" w:rsidRDefault="00692BC4" w:rsidP="00692BC4">
      <w:pPr>
        <w:pStyle w:val="NoSpacing"/>
      </w:pPr>
    </w:p>
    <w:p w:rsidR="00692BC4" w:rsidRPr="002D7D4E" w:rsidRDefault="00692BC4" w:rsidP="00692BC4">
      <w:pPr>
        <w:pStyle w:val="NoSpacing"/>
        <w:rPr>
          <w:sz w:val="24"/>
        </w:rPr>
      </w:pPr>
    </w:p>
    <w:p w:rsidR="007C40D4" w:rsidRPr="002D7D4E" w:rsidRDefault="007C40D4" w:rsidP="00692BC4">
      <w:pPr>
        <w:pStyle w:val="NoSpacing"/>
        <w:rPr>
          <w:sz w:val="24"/>
        </w:rPr>
      </w:pPr>
      <w:r w:rsidRPr="002D7D4E">
        <w:rPr>
          <w:sz w:val="24"/>
        </w:rPr>
        <w:t xml:space="preserve">Now that the data has been collected and stored in an electronic system it can be reviewed. The first step of reviewing this data is at the morning meeting. Each morning there is a morning meeting where the previous </w:t>
      </w:r>
      <w:r w:rsidR="002D7D4E" w:rsidRPr="002D7D4E">
        <w:rPr>
          <w:sz w:val="24"/>
        </w:rPr>
        <w:t>day’s</w:t>
      </w:r>
      <w:r w:rsidRPr="002D7D4E">
        <w:rPr>
          <w:sz w:val="24"/>
        </w:rPr>
        <w:t xml:space="preserve"> performance and issues are reviewed. One of the stop’s on the morning meeting is the scrap stands. At the scrap stand there are QA members, manufacturing members and also senior management members present. The purpose of this is to make a comparison between the data recorded on the sheet in figure 10, the data then transferred to figure 11 and the parts actually stored on the scrap stand. The purpose of this activity is to ensure the data being captured is accurate and valid. This ensures that the right data is being captured and therefore members have the correct information on which to make decisions. </w:t>
      </w:r>
    </w:p>
    <w:p w:rsidR="00692BC4" w:rsidRPr="002D7D4E" w:rsidRDefault="007C40D4" w:rsidP="007C40D4">
      <w:pPr>
        <w:pStyle w:val="NoSpacing"/>
        <w:ind w:firstLine="720"/>
        <w:rPr>
          <w:sz w:val="24"/>
        </w:rPr>
      </w:pPr>
      <w:r w:rsidRPr="002D7D4E">
        <w:rPr>
          <w:sz w:val="24"/>
        </w:rPr>
        <w:t xml:space="preserve">The format of this review is that the </w:t>
      </w:r>
      <w:r w:rsidR="00692BC4" w:rsidRPr="002D7D4E">
        <w:rPr>
          <w:sz w:val="24"/>
        </w:rPr>
        <w:t xml:space="preserve">scrap/project team leader will then bring </w:t>
      </w:r>
      <w:r w:rsidR="00F631E5" w:rsidRPr="002D7D4E">
        <w:rPr>
          <w:sz w:val="24"/>
        </w:rPr>
        <w:t>a printed copy of figure 11 to the meeting. Each piece of scrap will then be reviewed with the aim of answering all of the following questions</w:t>
      </w:r>
      <w:r w:rsidR="00692BC4" w:rsidRPr="002D7D4E">
        <w:rPr>
          <w:sz w:val="24"/>
        </w:rPr>
        <w:t>:</w:t>
      </w:r>
    </w:p>
    <w:p w:rsidR="00692BC4" w:rsidRPr="002D7D4E" w:rsidRDefault="00F21F60" w:rsidP="00692BC4">
      <w:pPr>
        <w:pStyle w:val="NoSpacing"/>
        <w:numPr>
          <w:ilvl w:val="0"/>
          <w:numId w:val="1"/>
        </w:numPr>
        <w:rPr>
          <w:sz w:val="24"/>
        </w:rPr>
      </w:pPr>
      <w:r w:rsidRPr="002D7D4E">
        <w:rPr>
          <w:sz w:val="24"/>
        </w:rPr>
        <w:t>Is there the same number</w:t>
      </w:r>
      <w:r w:rsidR="00692BC4" w:rsidRPr="002D7D4E">
        <w:rPr>
          <w:sz w:val="24"/>
        </w:rPr>
        <w:t xml:space="preserve"> of parts on the scrap stand as on the production booking sheet?</w:t>
      </w:r>
    </w:p>
    <w:p w:rsidR="00692BC4" w:rsidRPr="002D7D4E" w:rsidRDefault="00692BC4" w:rsidP="00692BC4">
      <w:pPr>
        <w:pStyle w:val="NoSpacing"/>
        <w:numPr>
          <w:ilvl w:val="0"/>
          <w:numId w:val="1"/>
        </w:numPr>
        <w:rPr>
          <w:sz w:val="24"/>
        </w:rPr>
      </w:pPr>
      <w:r w:rsidRPr="002D7D4E">
        <w:rPr>
          <w:sz w:val="24"/>
        </w:rPr>
        <w:t xml:space="preserve">What is this part and what reason has been written for </w:t>
      </w:r>
      <w:r w:rsidR="00F631E5" w:rsidRPr="002D7D4E">
        <w:rPr>
          <w:sz w:val="24"/>
        </w:rPr>
        <w:t>the cause of reject?</w:t>
      </w:r>
    </w:p>
    <w:p w:rsidR="00692BC4" w:rsidRPr="002D7D4E" w:rsidRDefault="00692BC4" w:rsidP="00692BC4">
      <w:pPr>
        <w:pStyle w:val="NoSpacing"/>
        <w:numPr>
          <w:ilvl w:val="0"/>
          <w:numId w:val="1"/>
        </w:numPr>
        <w:rPr>
          <w:sz w:val="24"/>
        </w:rPr>
      </w:pPr>
      <w:r w:rsidRPr="002D7D4E">
        <w:rPr>
          <w:sz w:val="24"/>
        </w:rPr>
        <w:t xml:space="preserve">Is this the actual reason? </w:t>
      </w:r>
      <w:r w:rsidR="00F631E5" w:rsidRPr="002D7D4E">
        <w:rPr>
          <w:sz w:val="24"/>
        </w:rPr>
        <w:t>Has the member found the real root cause?</w:t>
      </w:r>
    </w:p>
    <w:p w:rsidR="00692BC4" w:rsidRPr="002D7D4E" w:rsidRDefault="00692BC4" w:rsidP="00692BC4">
      <w:pPr>
        <w:pStyle w:val="NoSpacing"/>
        <w:numPr>
          <w:ilvl w:val="0"/>
          <w:numId w:val="1"/>
        </w:numPr>
        <w:rPr>
          <w:sz w:val="24"/>
        </w:rPr>
      </w:pPr>
      <w:r w:rsidRPr="002D7D4E">
        <w:rPr>
          <w:sz w:val="24"/>
        </w:rPr>
        <w:t>Is it really scrap? (Some scrap is open to interpretation, so cross functional team will come to an agreement)</w:t>
      </w:r>
    </w:p>
    <w:p w:rsidR="00692BC4" w:rsidRPr="002D7D4E" w:rsidRDefault="00692BC4" w:rsidP="00692BC4">
      <w:pPr>
        <w:pStyle w:val="NoSpacing"/>
        <w:numPr>
          <w:ilvl w:val="0"/>
          <w:numId w:val="1"/>
        </w:numPr>
        <w:rPr>
          <w:sz w:val="24"/>
        </w:rPr>
      </w:pPr>
      <w:r w:rsidRPr="002D7D4E">
        <w:rPr>
          <w:sz w:val="24"/>
        </w:rPr>
        <w:t>What countermeasure has been put in place for this scrap?</w:t>
      </w:r>
    </w:p>
    <w:p w:rsidR="00692BC4" w:rsidRPr="002D7D4E" w:rsidRDefault="00692BC4" w:rsidP="00692BC4">
      <w:pPr>
        <w:pStyle w:val="NoSpacing"/>
        <w:numPr>
          <w:ilvl w:val="0"/>
          <w:numId w:val="1"/>
        </w:numPr>
        <w:rPr>
          <w:sz w:val="24"/>
        </w:rPr>
      </w:pPr>
      <w:r w:rsidRPr="002D7D4E">
        <w:rPr>
          <w:sz w:val="24"/>
        </w:rPr>
        <w:t>If there are any grey areas or doubt a part will be taken to QA department for full measurement.</w:t>
      </w:r>
    </w:p>
    <w:p w:rsidR="00692BC4" w:rsidRPr="002D7D4E" w:rsidRDefault="00692BC4" w:rsidP="00692BC4">
      <w:pPr>
        <w:pStyle w:val="NoSpacing"/>
        <w:numPr>
          <w:ilvl w:val="0"/>
          <w:numId w:val="1"/>
        </w:numPr>
        <w:rPr>
          <w:sz w:val="24"/>
        </w:rPr>
      </w:pPr>
      <w:r w:rsidRPr="002D7D4E">
        <w:rPr>
          <w:sz w:val="24"/>
        </w:rPr>
        <w:t>If any parts are salvaged then the quantity of parts on the scrap sheet will then be adjusted.</w:t>
      </w:r>
    </w:p>
    <w:p w:rsidR="00692BC4" w:rsidRPr="002D7D4E" w:rsidRDefault="00692BC4" w:rsidP="00692BC4">
      <w:pPr>
        <w:pStyle w:val="NoSpacing"/>
        <w:rPr>
          <w:sz w:val="24"/>
        </w:rPr>
      </w:pPr>
    </w:p>
    <w:p w:rsidR="00692BC4" w:rsidRPr="002D7D4E" w:rsidRDefault="00F631E5" w:rsidP="00692BC4">
      <w:pPr>
        <w:pStyle w:val="NoSpacing"/>
        <w:rPr>
          <w:rFonts w:asciiTheme="minorHAnsi" w:hAnsiTheme="minorHAnsi"/>
          <w:sz w:val="24"/>
        </w:rPr>
      </w:pPr>
      <w:r w:rsidRPr="002D7D4E">
        <w:rPr>
          <w:rFonts w:asciiTheme="minorHAnsi" w:hAnsiTheme="minorHAnsi"/>
          <w:sz w:val="24"/>
        </w:rPr>
        <w:lastRenderedPageBreak/>
        <w:t xml:space="preserve">This activity is carried out every day and at the end of the week </w:t>
      </w:r>
      <w:r w:rsidR="00692BC4" w:rsidRPr="002D7D4E">
        <w:rPr>
          <w:rFonts w:asciiTheme="minorHAnsi" w:hAnsiTheme="minorHAnsi"/>
          <w:sz w:val="24"/>
        </w:rPr>
        <w:t>the</w:t>
      </w:r>
      <w:r w:rsidRPr="002D7D4E">
        <w:rPr>
          <w:rFonts w:asciiTheme="minorHAnsi" w:hAnsiTheme="minorHAnsi"/>
          <w:sz w:val="24"/>
        </w:rPr>
        <w:t xml:space="preserve"> electronic spreadsheet can be finalised for all its information and data. </w:t>
      </w:r>
      <w:r w:rsidR="00692BC4" w:rsidRPr="002D7D4E">
        <w:rPr>
          <w:rFonts w:asciiTheme="minorHAnsi" w:hAnsiTheme="minorHAnsi"/>
          <w:sz w:val="24"/>
        </w:rPr>
        <w:t xml:space="preserve">After the data </w:t>
      </w:r>
      <w:r w:rsidRPr="002D7D4E">
        <w:rPr>
          <w:rFonts w:asciiTheme="minorHAnsi" w:hAnsiTheme="minorHAnsi"/>
          <w:sz w:val="24"/>
        </w:rPr>
        <w:t>for the week is locked</w:t>
      </w:r>
      <w:r w:rsidR="00692BC4" w:rsidRPr="002D7D4E">
        <w:rPr>
          <w:rFonts w:asciiTheme="minorHAnsi" w:hAnsiTheme="minorHAnsi"/>
          <w:sz w:val="24"/>
        </w:rPr>
        <w:t xml:space="preserve"> there are other tabs in the </w:t>
      </w:r>
      <w:r w:rsidRPr="002D7D4E">
        <w:rPr>
          <w:rFonts w:asciiTheme="minorHAnsi" w:hAnsiTheme="minorHAnsi"/>
          <w:sz w:val="24"/>
        </w:rPr>
        <w:t>file</w:t>
      </w:r>
      <w:r w:rsidR="00692BC4" w:rsidRPr="002D7D4E">
        <w:rPr>
          <w:rFonts w:asciiTheme="minorHAnsi" w:hAnsiTheme="minorHAnsi"/>
          <w:sz w:val="24"/>
        </w:rPr>
        <w:t xml:space="preserve"> with formulas in to help </w:t>
      </w:r>
      <w:r w:rsidRPr="002D7D4E">
        <w:rPr>
          <w:rFonts w:asciiTheme="minorHAnsi" w:hAnsiTheme="minorHAnsi"/>
          <w:sz w:val="24"/>
        </w:rPr>
        <w:t>categorise the data. An example of this is figure 12 and this helps break the data into a smaller list of defects which makes analysis easier</w:t>
      </w:r>
      <w:r w:rsidR="002D7D4E">
        <w:rPr>
          <w:rFonts w:asciiTheme="minorHAnsi" w:hAnsiTheme="minorHAnsi"/>
          <w:sz w:val="24"/>
        </w:rPr>
        <w:t>. It also groups some of the defects in to common failure modes which allows for analysis of</w:t>
      </w:r>
      <w:r w:rsidRPr="002D7D4E">
        <w:rPr>
          <w:rFonts w:asciiTheme="minorHAnsi" w:hAnsiTheme="minorHAnsi"/>
          <w:sz w:val="24"/>
        </w:rPr>
        <w:t xml:space="preserve"> systemic issues i.e. is there one root cause leading to multiple types of failures.</w:t>
      </w:r>
    </w:p>
    <w:p w:rsidR="00692BC4" w:rsidRDefault="002D7D4E" w:rsidP="00692BC4">
      <w:pPr>
        <w:pStyle w:val="NoSpacing"/>
        <w:rPr>
          <w:u w:val="single"/>
        </w:rPr>
      </w:pPr>
      <w:r>
        <w:rPr>
          <w:noProof/>
          <w:lang w:eastAsia="en-GB"/>
        </w:rPr>
        <w:drawing>
          <wp:inline distT="0" distB="0" distL="0" distR="0" wp14:anchorId="7F9624B1" wp14:editId="6E938956">
            <wp:extent cx="5961713" cy="2181225"/>
            <wp:effectExtent l="0" t="0" r="127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53598" t="42748" r="27286" b="34872"/>
                    <a:stretch/>
                  </pic:blipFill>
                  <pic:spPr bwMode="auto">
                    <a:xfrm>
                      <a:off x="0" y="0"/>
                      <a:ext cx="5972214" cy="2185067"/>
                    </a:xfrm>
                    <a:prstGeom prst="rect">
                      <a:avLst/>
                    </a:prstGeom>
                    <a:ln>
                      <a:noFill/>
                    </a:ln>
                    <a:extLst>
                      <a:ext uri="{53640926-AAD7-44D8-BBD7-CCE9431645EC}">
                        <a14:shadowObscured xmlns:a14="http://schemas.microsoft.com/office/drawing/2010/main"/>
                      </a:ext>
                    </a:extLst>
                  </pic:spPr>
                </pic:pic>
              </a:graphicData>
            </a:graphic>
          </wp:inline>
        </w:drawing>
      </w:r>
    </w:p>
    <w:p w:rsidR="00692BC4" w:rsidRPr="002D7D4E" w:rsidRDefault="00F631E5" w:rsidP="00692BC4">
      <w:pPr>
        <w:tabs>
          <w:tab w:val="left" w:pos="2280"/>
        </w:tabs>
        <w:rPr>
          <w:sz w:val="24"/>
        </w:rPr>
      </w:pPr>
      <w:r w:rsidRPr="002D7D4E">
        <w:rPr>
          <w:b/>
          <w:sz w:val="24"/>
        </w:rPr>
        <w:t>Figure 12</w:t>
      </w:r>
      <w:r w:rsidRPr="002D7D4E">
        <w:rPr>
          <w:sz w:val="24"/>
        </w:rPr>
        <w:t xml:space="preserve"> </w:t>
      </w:r>
      <w:r w:rsidR="002D7D4E">
        <w:rPr>
          <w:sz w:val="24"/>
        </w:rPr>
        <w:t>–</w:t>
      </w:r>
      <w:r w:rsidRPr="002D7D4E">
        <w:rPr>
          <w:sz w:val="24"/>
        </w:rPr>
        <w:t xml:space="preserve"> </w:t>
      </w:r>
      <w:r w:rsidR="002D7D4E">
        <w:rPr>
          <w:sz w:val="24"/>
        </w:rPr>
        <w:t>Scrap breakdown sheet</w:t>
      </w:r>
      <w:r w:rsidR="00692BC4" w:rsidRPr="002D7D4E">
        <w:rPr>
          <w:sz w:val="24"/>
        </w:rPr>
        <w:tab/>
      </w:r>
    </w:p>
    <w:p w:rsidR="00D91254" w:rsidRDefault="00D91254" w:rsidP="00D91254">
      <w:pPr>
        <w:pStyle w:val="NoSpacing"/>
        <w:rPr>
          <w:u w:val="single"/>
        </w:rPr>
      </w:pPr>
    </w:p>
    <w:p w:rsidR="00D91254" w:rsidRDefault="00D91254" w:rsidP="00D91254">
      <w:pPr>
        <w:pStyle w:val="NoSpacing"/>
      </w:pPr>
      <w:r>
        <w:tab/>
      </w:r>
      <w:r w:rsidRPr="00D91254">
        <w:rPr>
          <w:sz w:val="24"/>
        </w:rPr>
        <w:t xml:space="preserve">In addition, other reasons that data is collected and reviewed like the format in figure 12 is to analyse data over an extended period of time. Although the morning meeting is vital to understand the daily issues and gather valid and relevant data, the benefit of reviewing weekly or even monthly is that the trend and also number of occurrences can be analysed. In the daily meeting you are creating actions based on one </w:t>
      </w:r>
      <w:r w:rsidR="005A5C9A" w:rsidRPr="00D91254">
        <w:rPr>
          <w:sz w:val="24"/>
        </w:rPr>
        <w:t>day’s</w:t>
      </w:r>
      <w:r w:rsidRPr="00D91254">
        <w:rPr>
          <w:sz w:val="24"/>
        </w:rPr>
        <w:t xml:space="preserve"> information which is important however not fool </w:t>
      </w:r>
      <w:proofErr w:type="gramStart"/>
      <w:r w:rsidRPr="00D91254">
        <w:rPr>
          <w:sz w:val="24"/>
        </w:rPr>
        <w:t>proof.</w:t>
      </w:r>
      <w:proofErr w:type="gramEnd"/>
      <w:r w:rsidRPr="00D91254">
        <w:rPr>
          <w:sz w:val="24"/>
        </w:rPr>
        <w:t xml:space="preserve"> The reason for this is that the top issue from the previous day is the one that is given an action that is followed up. This means you could have a different issue each day that causes you eight pieces of scrap for example. However, these issues only occur once. There could be an issue that is occurring every day but only causing two or three pieces of scrap. Therefore you will never act on this issue but it will be consistent and overall the biggest issue. </w:t>
      </w:r>
    </w:p>
    <w:p w:rsidR="00D91254" w:rsidRDefault="00D91254" w:rsidP="00692BC4">
      <w:pPr>
        <w:rPr>
          <w:sz w:val="24"/>
        </w:rPr>
      </w:pPr>
    </w:p>
    <w:p w:rsidR="00D91254" w:rsidRDefault="00D91254" w:rsidP="00692BC4">
      <w:pPr>
        <w:rPr>
          <w:sz w:val="24"/>
        </w:rPr>
      </w:pPr>
    </w:p>
    <w:p w:rsidR="00D91254" w:rsidRDefault="00D91254" w:rsidP="00692BC4">
      <w:pPr>
        <w:rPr>
          <w:sz w:val="24"/>
        </w:rPr>
      </w:pPr>
    </w:p>
    <w:p w:rsidR="00D91254" w:rsidRDefault="00D91254" w:rsidP="00692BC4">
      <w:pPr>
        <w:rPr>
          <w:sz w:val="24"/>
        </w:rPr>
      </w:pPr>
    </w:p>
    <w:p w:rsidR="00D91254" w:rsidRDefault="00D91254" w:rsidP="00692BC4">
      <w:pPr>
        <w:rPr>
          <w:sz w:val="24"/>
        </w:rPr>
      </w:pPr>
    </w:p>
    <w:p w:rsidR="00D91254" w:rsidRDefault="00D91254" w:rsidP="00692BC4">
      <w:pPr>
        <w:rPr>
          <w:sz w:val="24"/>
        </w:rPr>
      </w:pPr>
    </w:p>
    <w:p w:rsidR="00D91254" w:rsidRDefault="00D91254" w:rsidP="00692BC4">
      <w:pPr>
        <w:rPr>
          <w:sz w:val="24"/>
        </w:rPr>
      </w:pPr>
    </w:p>
    <w:p w:rsidR="008920BF" w:rsidRDefault="008920BF" w:rsidP="00692BC4">
      <w:pPr>
        <w:rPr>
          <w:sz w:val="24"/>
        </w:rPr>
      </w:pPr>
    </w:p>
    <w:p w:rsidR="002D7D4E" w:rsidRPr="00FF591A" w:rsidRDefault="00692BC4" w:rsidP="00692BC4">
      <w:pPr>
        <w:rPr>
          <w:sz w:val="24"/>
        </w:rPr>
      </w:pPr>
      <w:r w:rsidRPr="002D7D4E">
        <w:rPr>
          <w:sz w:val="24"/>
        </w:rPr>
        <w:lastRenderedPageBreak/>
        <w:t xml:space="preserve">There is also then graphical output for all the machines and scrap causes </w:t>
      </w:r>
      <w:r w:rsidR="002D7D4E" w:rsidRPr="002D7D4E">
        <w:rPr>
          <w:sz w:val="24"/>
        </w:rPr>
        <w:t>which is just a very simple and visual way to display the data which allows for ease of understanding and very quick analysis of trends. A previous year’s example of this can be seen in figure 13.</w:t>
      </w:r>
    </w:p>
    <w:p w:rsidR="002D7D4E" w:rsidRPr="00FF591A" w:rsidRDefault="00692BC4" w:rsidP="00692BC4">
      <w:r>
        <w:rPr>
          <w:noProof/>
          <w:lang w:eastAsia="en-GB"/>
        </w:rPr>
        <w:drawing>
          <wp:inline distT="0" distB="0" distL="0" distR="0">
            <wp:extent cx="5457825" cy="4146994"/>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2">
                      <a:extLst>
                        <a:ext uri="{28A0092B-C50C-407E-A947-70E740481C1C}">
                          <a14:useLocalDpi xmlns:a14="http://schemas.microsoft.com/office/drawing/2010/main" val="0"/>
                        </a:ext>
                      </a:extLst>
                    </a:blip>
                    <a:srcRect l="998" t="22111" r="69143" b="37609"/>
                    <a:stretch/>
                  </pic:blipFill>
                  <pic:spPr bwMode="auto">
                    <a:xfrm>
                      <a:off x="0" y="0"/>
                      <a:ext cx="5467858" cy="4154617"/>
                    </a:xfrm>
                    <a:prstGeom prst="rect">
                      <a:avLst/>
                    </a:prstGeom>
                    <a:noFill/>
                    <a:ln>
                      <a:noFill/>
                    </a:ln>
                    <a:extLst>
                      <a:ext uri="{53640926-AAD7-44D8-BBD7-CCE9431645EC}">
                        <a14:shadowObscured xmlns:a14="http://schemas.microsoft.com/office/drawing/2010/main"/>
                      </a:ext>
                    </a:extLst>
                  </pic:spPr>
                </pic:pic>
              </a:graphicData>
            </a:graphic>
          </wp:inline>
        </w:drawing>
      </w:r>
      <w:r w:rsidR="002D7D4E" w:rsidRPr="002D7D4E">
        <w:rPr>
          <w:b/>
          <w:sz w:val="24"/>
        </w:rPr>
        <w:t>Figure 13</w:t>
      </w:r>
      <w:r w:rsidR="002D7D4E" w:rsidRPr="002D7D4E">
        <w:rPr>
          <w:sz w:val="24"/>
        </w:rPr>
        <w:t xml:space="preserve"> – Graphical analysis</w:t>
      </w:r>
    </w:p>
    <w:p w:rsidR="00D91254" w:rsidRDefault="00D91254" w:rsidP="00692BC4">
      <w:pPr>
        <w:rPr>
          <w:sz w:val="24"/>
          <w:u w:val="single"/>
        </w:rPr>
      </w:pPr>
    </w:p>
    <w:p w:rsidR="00D91254" w:rsidRDefault="00D91254" w:rsidP="00692BC4">
      <w:pPr>
        <w:rPr>
          <w:sz w:val="24"/>
          <w:u w:val="single"/>
        </w:rPr>
      </w:pPr>
    </w:p>
    <w:p w:rsidR="00D91254" w:rsidRDefault="00D91254" w:rsidP="00692BC4">
      <w:pPr>
        <w:rPr>
          <w:sz w:val="24"/>
          <w:u w:val="single"/>
        </w:rPr>
      </w:pPr>
    </w:p>
    <w:p w:rsidR="00D91254" w:rsidRDefault="00D91254" w:rsidP="00692BC4">
      <w:pPr>
        <w:rPr>
          <w:sz w:val="24"/>
          <w:u w:val="single"/>
        </w:rPr>
      </w:pPr>
    </w:p>
    <w:p w:rsidR="00D91254" w:rsidRDefault="00D91254" w:rsidP="00692BC4">
      <w:pPr>
        <w:rPr>
          <w:sz w:val="24"/>
          <w:u w:val="single"/>
        </w:rPr>
      </w:pPr>
    </w:p>
    <w:p w:rsidR="00D91254" w:rsidRDefault="00D91254" w:rsidP="00692BC4">
      <w:pPr>
        <w:rPr>
          <w:sz w:val="24"/>
          <w:u w:val="single"/>
        </w:rPr>
      </w:pPr>
    </w:p>
    <w:p w:rsidR="00D91254" w:rsidRDefault="00D91254" w:rsidP="00692BC4">
      <w:pPr>
        <w:rPr>
          <w:sz w:val="24"/>
          <w:u w:val="single"/>
        </w:rPr>
      </w:pPr>
    </w:p>
    <w:p w:rsidR="00D91254" w:rsidRDefault="00D91254" w:rsidP="00692BC4">
      <w:pPr>
        <w:rPr>
          <w:sz w:val="24"/>
          <w:u w:val="single"/>
        </w:rPr>
      </w:pPr>
    </w:p>
    <w:p w:rsidR="00D91254" w:rsidRDefault="00D91254" w:rsidP="00692BC4">
      <w:pPr>
        <w:rPr>
          <w:sz w:val="24"/>
          <w:u w:val="single"/>
        </w:rPr>
      </w:pPr>
    </w:p>
    <w:p w:rsidR="00D91254" w:rsidRDefault="00D91254" w:rsidP="00692BC4">
      <w:pPr>
        <w:rPr>
          <w:sz w:val="24"/>
          <w:u w:val="single"/>
        </w:rPr>
      </w:pPr>
    </w:p>
    <w:p w:rsidR="00780516" w:rsidRDefault="00780516" w:rsidP="00692BC4">
      <w:pPr>
        <w:rPr>
          <w:sz w:val="24"/>
          <w:u w:val="single"/>
        </w:rPr>
      </w:pPr>
    </w:p>
    <w:p w:rsidR="002D7D4E" w:rsidRPr="00FF591A" w:rsidRDefault="00FF591A" w:rsidP="00692BC4">
      <w:pPr>
        <w:rPr>
          <w:sz w:val="24"/>
          <w:u w:val="single"/>
        </w:rPr>
      </w:pPr>
      <w:r w:rsidRPr="00FF591A">
        <w:rPr>
          <w:sz w:val="24"/>
          <w:u w:val="single"/>
        </w:rPr>
        <w:t>Progress Reporting</w:t>
      </w:r>
    </w:p>
    <w:p w:rsidR="002D7D4E" w:rsidRPr="00FF591A" w:rsidRDefault="00FF591A" w:rsidP="00692BC4">
      <w:pPr>
        <w:rPr>
          <w:sz w:val="24"/>
        </w:rPr>
      </w:pPr>
      <w:r w:rsidRPr="00FF591A">
        <w:rPr>
          <w:sz w:val="24"/>
        </w:rPr>
        <w:t>As previously mentioned in addition to the important of collecting the data and reviewing its validity it is also vital to communicate the data and progress of the project. This again is done on several frequencies and formats which will be explained in more detail.</w:t>
      </w:r>
    </w:p>
    <w:p w:rsidR="00692BC4" w:rsidRPr="00FF591A" w:rsidRDefault="00FF591A" w:rsidP="00692BC4">
      <w:pPr>
        <w:rPr>
          <w:sz w:val="24"/>
        </w:rPr>
      </w:pPr>
      <w:r w:rsidRPr="00FF591A">
        <w:rPr>
          <w:sz w:val="24"/>
        </w:rPr>
        <w:tab/>
        <w:t>The project leader</w:t>
      </w:r>
      <w:r w:rsidR="00692BC4" w:rsidRPr="00FF591A">
        <w:rPr>
          <w:sz w:val="24"/>
        </w:rPr>
        <w:t xml:space="preserve"> will </w:t>
      </w:r>
      <w:r w:rsidRPr="00FF591A">
        <w:rPr>
          <w:sz w:val="24"/>
        </w:rPr>
        <w:t>summarise the information from the spreadsheet and input it</w:t>
      </w:r>
      <w:r w:rsidR="00692BC4" w:rsidRPr="00FF591A">
        <w:rPr>
          <w:sz w:val="24"/>
        </w:rPr>
        <w:t xml:space="preserve"> into a very basic weekly report. </w:t>
      </w:r>
      <w:r w:rsidRPr="00FF591A">
        <w:rPr>
          <w:sz w:val="24"/>
        </w:rPr>
        <w:t>The top three issues from the week and countermeasures for these issues are detailed. This document is then reviewed in a weekly meeting which is purely paper based, i.e. not on the shop floor reviewing the parts. The approach to this meeting is that the daily meeting should ensure all the information is present and correct. This weekly meeting is just a very quick summary. There should be no grey areas at this meeting.</w:t>
      </w:r>
    </w:p>
    <w:p w:rsidR="004A733C" w:rsidRDefault="00692BC4" w:rsidP="00692BC4">
      <w:pPr>
        <w:rPr>
          <w:b/>
        </w:rPr>
      </w:pPr>
      <w:r>
        <w:rPr>
          <w:noProof/>
          <w:lang w:eastAsia="en-GB"/>
        </w:rPr>
        <w:drawing>
          <wp:inline distT="0" distB="0" distL="0" distR="0">
            <wp:extent cx="4829175" cy="313248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3">
                      <a:extLst>
                        <a:ext uri="{28A0092B-C50C-407E-A947-70E740481C1C}">
                          <a14:useLocalDpi xmlns:a14="http://schemas.microsoft.com/office/drawing/2010/main" val="0"/>
                        </a:ext>
                      </a:extLst>
                    </a:blip>
                    <a:srcRect l="22466" t="19729" r="17076" b="10651"/>
                    <a:stretch/>
                  </pic:blipFill>
                  <pic:spPr bwMode="auto">
                    <a:xfrm>
                      <a:off x="0" y="0"/>
                      <a:ext cx="4829175" cy="3132482"/>
                    </a:xfrm>
                    <a:prstGeom prst="rect">
                      <a:avLst/>
                    </a:prstGeom>
                    <a:noFill/>
                    <a:ln>
                      <a:noFill/>
                    </a:ln>
                    <a:extLst>
                      <a:ext uri="{53640926-AAD7-44D8-BBD7-CCE9431645EC}">
                        <a14:shadowObscured xmlns:a14="http://schemas.microsoft.com/office/drawing/2010/main"/>
                      </a:ext>
                    </a:extLst>
                  </pic:spPr>
                </pic:pic>
              </a:graphicData>
            </a:graphic>
          </wp:inline>
        </w:drawing>
      </w:r>
      <w:r w:rsidR="00FF591A">
        <w:rPr>
          <w:b/>
        </w:rPr>
        <w:t xml:space="preserve">    </w:t>
      </w:r>
    </w:p>
    <w:p w:rsidR="00692BC4" w:rsidRPr="008920BF" w:rsidRDefault="004A733C" w:rsidP="00692BC4">
      <w:pPr>
        <w:rPr>
          <w:b/>
          <w:sz w:val="24"/>
        </w:rPr>
      </w:pPr>
      <w:r w:rsidRPr="008920BF">
        <w:rPr>
          <w:b/>
          <w:sz w:val="24"/>
        </w:rPr>
        <w:t>Figure 14</w:t>
      </w:r>
      <w:r w:rsidR="00FF591A" w:rsidRPr="008920BF">
        <w:rPr>
          <w:sz w:val="24"/>
        </w:rPr>
        <w:t xml:space="preserve"> – Weekly scrap meeting report format</w:t>
      </w:r>
    </w:p>
    <w:p w:rsidR="00692BC4" w:rsidRPr="001D4462" w:rsidRDefault="00D91254" w:rsidP="00692BC4">
      <w:pPr>
        <w:rPr>
          <w:sz w:val="24"/>
        </w:rPr>
      </w:pPr>
      <w:r w:rsidRPr="001D4462">
        <w:rPr>
          <w:sz w:val="24"/>
        </w:rPr>
        <w:t xml:space="preserve">At this stage all the data and reporting has been done in the format of quantity of scrap, i.e. number of pieces. There has been no actual link back to the target which is a PPM figure. This is where the final report comes in to place. </w:t>
      </w:r>
      <w:r w:rsidR="001D4462" w:rsidRPr="001D4462">
        <w:rPr>
          <w:sz w:val="24"/>
        </w:rPr>
        <w:t>The final report is a report called the “cost of quality” report. In basic terms a report is formulated at the end of each month to analyse how much money is being spent on quality issues and this includes items such as warranty issues, customer complaints, missed shipments and</w:t>
      </w:r>
      <w:r w:rsidR="001D4462">
        <w:rPr>
          <w:sz w:val="24"/>
        </w:rPr>
        <w:t xml:space="preserve"> most relevant the</w:t>
      </w:r>
      <w:r w:rsidR="001D4462" w:rsidRPr="001D4462">
        <w:rPr>
          <w:sz w:val="24"/>
        </w:rPr>
        <w:t xml:space="preserve"> </w:t>
      </w:r>
      <w:r w:rsidR="001D4462">
        <w:rPr>
          <w:sz w:val="24"/>
        </w:rPr>
        <w:t xml:space="preserve">production of scrap. </w:t>
      </w:r>
      <w:r w:rsidR="004A733C">
        <w:rPr>
          <w:sz w:val="24"/>
        </w:rPr>
        <w:t>In the cost of quality report t</w:t>
      </w:r>
      <w:r w:rsidR="00D803BB">
        <w:rPr>
          <w:sz w:val="24"/>
        </w:rPr>
        <w:t xml:space="preserve">he months scrap costs are detailed for each production line and the total is divided by the turnover for the month to give a scrap PPM figure. This report is circulated both internally and also to the Japanese headquarters so the trend can be tracked </w:t>
      </w:r>
      <w:r w:rsidR="00D803BB">
        <w:rPr>
          <w:sz w:val="24"/>
        </w:rPr>
        <w:lastRenderedPageBreak/>
        <w:t xml:space="preserve">by all. </w:t>
      </w:r>
      <w:r w:rsidR="004A733C">
        <w:rPr>
          <w:sz w:val="24"/>
        </w:rPr>
        <w:t>The report contains confidential information and therefore cannot be displayed in the project.</w:t>
      </w:r>
    </w:p>
    <w:p w:rsidR="00EB10CC" w:rsidRPr="00780516" w:rsidRDefault="00EB10CC" w:rsidP="00EB10CC">
      <w:pPr>
        <w:pStyle w:val="NoSpacing"/>
        <w:rPr>
          <w:rFonts w:asciiTheme="minorHAnsi" w:hAnsiTheme="minorHAnsi"/>
          <w:sz w:val="28"/>
          <w:szCs w:val="24"/>
          <w:u w:val="single"/>
        </w:rPr>
      </w:pPr>
      <w:r w:rsidRPr="00780516">
        <w:rPr>
          <w:rFonts w:asciiTheme="minorHAnsi" w:hAnsiTheme="minorHAnsi"/>
          <w:sz w:val="28"/>
          <w:szCs w:val="24"/>
          <w:u w:val="single"/>
        </w:rPr>
        <w:t>The Importance of research</w:t>
      </w:r>
    </w:p>
    <w:p w:rsidR="00EB10CC" w:rsidRPr="00EB10CC" w:rsidRDefault="00EB10CC" w:rsidP="00EB10CC">
      <w:pPr>
        <w:pStyle w:val="NoSpacing"/>
        <w:rPr>
          <w:rFonts w:asciiTheme="minorHAnsi" w:hAnsiTheme="minorHAnsi"/>
          <w:sz w:val="24"/>
          <w:szCs w:val="24"/>
          <w:u w:val="single"/>
        </w:rPr>
      </w:pPr>
    </w:p>
    <w:p w:rsidR="00EB10CC" w:rsidRPr="00EB10CC" w:rsidRDefault="00EB10CC" w:rsidP="00EB10CC">
      <w:pPr>
        <w:pStyle w:val="NoSpacing"/>
        <w:rPr>
          <w:rFonts w:asciiTheme="minorHAnsi" w:hAnsiTheme="minorHAnsi"/>
          <w:sz w:val="24"/>
          <w:szCs w:val="24"/>
        </w:rPr>
      </w:pPr>
      <w:r w:rsidRPr="00EB10CC">
        <w:rPr>
          <w:rFonts w:asciiTheme="minorHAnsi" w:hAnsiTheme="minorHAnsi"/>
          <w:sz w:val="24"/>
          <w:szCs w:val="24"/>
        </w:rPr>
        <w:t>Research is possibly the most important stage of any project. A lack of research or research of the wrong thing can lead to a project being carried out incorrectly and not achieving the aims and objectives.</w:t>
      </w:r>
    </w:p>
    <w:p w:rsidR="00EB10CC" w:rsidRPr="00EB10CC" w:rsidRDefault="00EB10CC" w:rsidP="00EB10CC">
      <w:pPr>
        <w:pStyle w:val="NoSpacing"/>
        <w:rPr>
          <w:rFonts w:asciiTheme="minorHAnsi" w:hAnsiTheme="minorHAnsi"/>
          <w:sz w:val="24"/>
          <w:szCs w:val="24"/>
        </w:rPr>
      </w:pPr>
      <w:r w:rsidRPr="00EB10CC">
        <w:rPr>
          <w:rFonts w:asciiTheme="minorHAnsi" w:hAnsiTheme="minorHAnsi"/>
          <w:sz w:val="24"/>
          <w:szCs w:val="24"/>
        </w:rPr>
        <w:tab/>
        <w:t xml:space="preserve">The purpose of research is to fully understand the issue being addressed. Research involves getting an understanding of the subject and then collecting all of the information and data around the subject. This allows the project team to then make informed decisions. </w:t>
      </w:r>
    </w:p>
    <w:p w:rsidR="00EB10CC" w:rsidRPr="00EB10CC" w:rsidRDefault="00EB10CC" w:rsidP="00EB10CC">
      <w:pPr>
        <w:pStyle w:val="NoSpacing"/>
        <w:rPr>
          <w:rFonts w:asciiTheme="minorHAnsi" w:hAnsiTheme="minorHAnsi"/>
          <w:sz w:val="24"/>
          <w:szCs w:val="24"/>
          <w:u w:val="single"/>
        </w:rPr>
      </w:pPr>
    </w:p>
    <w:p w:rsidR="00EB10CC" w:rsidRPr="00EB10CC" w:rsidRDefault="00EB10CC" w:rsidP="00EB10CC">
      <w:pPr>
        <w:pStyle w:val="NoSpacing"/>
        <w:rPr>
          <w:rFonts w:asciiTheme="minorHAnsi" w:hAnsiTheme="minorHAnsi"/>
          <w:sz w:val="24"/>
          <w:szCs w:val="24"/>
          <w:u w:val="single"/>
        </w:rPr>
      </w:pPr>
      <w:r w:rsidRPr="00EB10CC">
        <w:rPr>
          <w:rFonts w:asciiTheme="minorHAnsi" w:hAnsiTheme="minorHAnsi"/>
          <w:sz w:val="24"/>
          <w:szCs w:val="24"/>
          <w:u w:val="single"/>
        </w:rPr>
        <w:t>Types of research</w:t>
      </w:r>
    </w:p>
    <w:p w:rsidR="00EB10CC" w:rsidRPr="00EB10CC" w:rsidRDefault="00EB10CC" w:rsidP="00EB10CC">
      <w:pPr>
        <w:spacing w:after="0" w:line="240" w:lineRule="auto"/>
        <w:rPr>
          <w:sz w:val="24"/>
          <w:szCs w:val="24"/>
        </w:rPr>
      </w:pPr>
    </w:p>
    <w:p w:rsidR="00EB10CC" w:rsidRPr="00EB10CC" w:rsidRDefault="00EB10CC" w:rsidP="00EB10CC">
      <w:pPr>
        <w:spacing w:after="0" w:line="240" w:lineRule="auto"/>
        <w:rPr>
          <w:sz w:val="24"/>
          <w:szCs w:val="24"/>
        </w:rPr>
      </w:pPr>
      <w:r w:rsidRPr="00EB10CC">
        <w:rPr>
          <w:sz w:val="24"/>
          <w:szCs w:val="24"/>
        </w:rPr>
        <w:t>There are two main methods of research. These are:</w:t>
      </w:r>
    </w:p>
    <w:p w:rsidR="00EB10CC" w:rsidRPr="00EB10CC" w:rsidRDefault="00EB10CC" w:rsidP="00EB10CC">
      <w:pPr>
        <w:spacing w:after="0" w:line="240" w:lineRule="auto"/>
        <w:rPr>
          <w:sz w:val="24"/>
          <w:szCs w:val="24"/>
          <w:u w:val="single"/>
        </w:rPr>
      </w:pPr>
    </w:p>
    <w:p w:rsidR="00EB10CC" w:rsidRPr="00780516" w:rsidRDefault="00EB10CC" w:rsidP="00780516">
      <w:pPr>
        <w:numPr>
          <w:ilvl w:val="0"/>
          <w:numId w:val="1"/>
        </w:numPr>
        <w:spacing w:after="0" w:line="240" w:lineRule="auto"/>
        <w:rPr>
          <w:sz w:val="24"/>
          <w:szCs w:val="24"/>
        </w:rPr>
      </w:pPr>
      <w:r w:rsidRPr="00780516">
        <w:rPr>
          <w:sz w:val="24"/>
          <w:szCs w:val="24"/>
        </w:rPr>
        <w:t>Qualitative</w:t>
      </w:r>
      <w:r w:rsidR="00780516">
        <w:rPr>
          <w:sz w:val="24"/>
          <w:szCs w:val="24"/>
        </w:rPr>
        <w:t xml:space="preserve"> - </w:t>
      </w:r>
      <w:r w:rsidRPr="00780516">
        <w:rPr>
          <w:sz w:val="24"/>
          <w:szCs w:val="24"/>
        </w:rPr>
        <w:t xml:space="preserve">A research type that takes in to account people’s views and opinions. It is open to interpretation. It is a type of research methodology that will allow you to further understand the situation. A very common technique of capturing information within qualitative research is interviews, where responses are not limited. An example of qualitative research is looking into how happy people are with the current </w:t>
      </w:r>
      <w:proofErr w:type="spellStart"/>
      <w:r w:rsidRPr="00780516">
        <w:rPr>
          <w:sz w:val="24"/>
          <w:szCs w:val="24"/>
        </w:rPr>
        <w:t>Priminister</w:t>
      </w:r>
      <w:proofErr w:type="spellEnd"/>
      <w:r w:rsidRPr="00780516">
        <w:rPr>
          <w:sz w:val="24"/>
          <w:szCs w:val="24"/>
        </w:rPr>
        <w:t xml:space="preserve">. It’s not a matter of are you happy or are you not. </w:t>
      </w:r>
      <w:proofErr w:type="gramStart"/>
      <w:r w:rsidRPr="00780516">
        <w:rPr>
          <w:sz w:val="24"/>
          <w:szCs w:val="24"/>
        </w:rPr>
        <w:t>It’s</w:t>
      </w:r>
      <w:proofErr w:type="gramEnd"/>
      <w:r w:rsidRPr="00780516">
        <w:rPr>
          <w:sz w:val="24"/>
          <w:szCs w:val="24"/>
        </w:rPr>
        <w:t xml:space="preserve"> how happy or unhappy are you. This sort of subject also differs from person to person, it is not fact based. Therefor you can have biased outcomes.</w:t>
      </w:r>
    </w:p>
    <w:p w:rsidR="00EB10CC" w:rsidRPr="00EB10CC" w:rsidRDefault="00EB10CC" w:rsidP="00EB10CC">
      <w:pPr>
        <w:spacing w:after="0" w:line="240" w:lineRule="auto"/>
        <w:rPr>
          <w:sz w:val="24"/>
          <w:szCs w:val="24"/>
        </w:rPr>
      </w:pPr>
    </w:p>
    <w:p w:rsidR="00EB10CC" w:rsidRPr="00780516" w:rsidRDefault="00EB10CC" w:rsidP="00780516">
      <w:pPr>
        <w:numPr>
          <w:ilvl w:val="0"/>
          <w:numId w:val="1"/>
        </w:numPr>
        <w:spacing w:after="0" w:line="240" w:lineRule="auto"/>
        <w:rPr>
          <w:sz w:val="24"/>
          <w:szCs w:val="24"/>
        </w:rPr>
      </w:pPr>
      <w:r w:rsidRPr="00780516">
        <w:rPr>
          <w:sz w:val="24"/>
          <w:szCs w:val="24"/>
        </w:rPr>
        <w:t>Quantitative</w:t>
      </w:r>
      <w:r w:rsidR="00780516">
        <w:rPr>
          <w:sz w:val="24"/>
          <w:szCs w:val="24"/>
        </w:rPr>
        <w:t xml:space="preserve"> - </w:t>
      </w:r>
      <w:r w:rsidRPr="00780516">
        <w:rPr>
          <w:sz w:val="24"/>
          <w:szCs w:val="24"/>
        </w:rPr>
        <w:t>This method of research uses more facts, figures, data and statistics. It is more matter of fact rather than opinion. Questionnaires are popular within this type of research where the responses people give are generally limited to answers that suit your research. Examples of quantitative research would be looking at historical data for the number of road accidents, or looking at the trend in unemployment rate.</w:t>
      </w:r>
    </w:p>
    <w:p w:rsidR="00EB10CC" w:rsidRDefault="00EB10CC" w:rsidP="00EB10CC">
      <w:pPr>
        <w:spacing w:after="0" w:line="240" w:lineRule="auto"/>
        <w:ind w:left="720"/>
      </w:pPr>
    </w:p>
    <w:p w:rsidR="00617606" w:rsidRDefault="00617606" w:rsidP="00EB10CC">
      <w:pPr>
        <w:spacing w:after="0" w:line="240" w:lineRule="auto"/>
        <w:ind w:left="720"/>
      </w:pPr>
      <w:r>
        <w:t>(</w:t>
      </w:r>
      <w:proofErr w:type="spellStart"/>
      <w:r>
        <w:t>DeFranzo</w:t>
      </w:r>
      <w:proofErr w:type="spellEnd"/>
      <w:r>
        <w:t>, 2018)</w:t>
      </w:r>
    </w:p>
    <w:p w:rsidR="00431E17" w:rsidRPr="00EB10CC" w:rsidRDefault="00431E17" w:rsidP="00431E17">
      <w:pPr>
        <w:spacing w:after="0" w:line="240" w:lineRule="auto"/>
        <w:rPr>
          <w:sz w:val="24"/>
          <w:szCs w:val="24"/>
        </w:rPr>
      </w:pPr>
    </w:p>
    <w:p w:rsidR="00431E17" w:rsidRDefault="00D803BB" w:rsidP="00BC2666">
      <w:pPr>
        <w:tabs>
          <w:tab w:val="left" w:pos="5115"/>
        </w:tabs>
        <w:rPr>
          <w:sz w:val="24"/>
        </w:rPr>
      </w:pPr>
      <w:r>
        <w:rPr>
          <w:sz w:val="24"/>
        </w:rPr>
        <w:t xml:space="preserve">For this project the research will be predominantly quantitative. The internal research will all be based on facts, figures and charts etc. and the external research should be based on facts in order to ensure decisions are made based on accurate information. However, there are times when qualitative research is not only necessary but essential. Especially in the engineering field where there are so many specialist areas some information gathered where there is not a great deal of readily available information may be based on an experienced persons opinion or personal experience. Also internally when looking at a problem some members may have first-hand experience of an issue where as some may not, therefore the opinion of these members is good to have. </w:t>
      </w:r>
    </w:p>
    <w:p w:rsidR="00780516" w:rsidRDefault="00780516" w:rsidP="00BC2666">
      <w:pPr>
        <w:tabs>
          <w:tab w:val="left" w:pos="5115"/>
        </w:tabs>
        <w:rPr>
          <w:sz w:val="28"/>
          <w:u w:val="single"/>
        </w:rPr>
      </w:pPr>
    </w:p>
    <w:p w:rsidR="00431E17" w:rsidRPr="00780516" w:rsidRDefault="00780516" w:rsidP="00BC2666">
      <w:pPr>
        <w:tabs>
          <w:tab w:val="left" w:pos="5115"/>
        </w:tabs>
        <w:rPr>
          <w:sz w:val="28"/>
          <w:u w:val="single"/>
        </w:rPr>
      </w:pPr>
      <w:r w:rsidRPr="00780516">
        <w:rPr>
          <w:sz w:val="28"/>
          <w:u w:val="single"/>
        </w:rPr>
        <w:lastRenderedPageBreak/>
        <w:t>Research Findings</w:t>
      </w:r>
    </w:p>
    <w:p w:rsidR="00840D13" w:rsidRPr="00840D13" w:rsidRDefault="00431E17" w:rsidP="00BC2666">
      <w:pPr>
        <w:tabs>
          <w:tab w:val="left" w:pos="5115"/>
        </w:tabs>
        <w:rPr>
          <w:sz w:val="24"/>
        </w:rPr>
      </w:pPr>
      <w:r>
        <w:rPr>
          <w:sz w:val="24"/>
        </w:rPr>
        <w:t>Now, a</w:t>
      </w:r>
      <w:r w:rsidR="00840D13" w:rsidRPr="00840D13">
        <w:rPr>
          <w:sz w:val="24"/>
        </w:rPr>
        <w:t>t this stage of the project the topic has been chosen, the scope of the project has been set and a project team selected. It is therefore important to spend time researching the items included in the scope of the project and also researching some tools that may be needed and used throughout. The following section of the project will focus on this.</w:t>
      </w:r>
    </w:p>
    <w:p w:rsidR="004E0DFD" w:rsidRDefault="00840D13" w:rsidP="00BC2666">
      <w:pPr>
        <w:tabs>
          <w:tab w:val="left" w:pos="5115"/>
        </w:tabs>
        <w:rPr>
          <w:sz w:val="24"/>
          <w:u w:val="single"/>
        </w:rPr>
      </w:pPr>
      <w:r>
        <w:rPr>
          <w:sz w:val="24"/>
          <w:u w:val="single"/>
        </w:rPr>
        <w:t>CNC machining</w:t>
      </w:r>
    </w:p>
    <w:p w:rsidR="00840D13" w:rsidRDefault="00840D13" w:rsidP="00BC2666">
      <w:pPr>
        <w:tabs>
          <w:tab w:val="left" w:pos="5115"/>
        </w:tabs>
        <w:rPr>
          <w:sz w:val="24"/>
        </w:rPr>
      </w:pPr>
      <w:r w:rsidRPr="00840D13">
        <w:rPr>
          <w:sz w:val="24"/>
        </w:rPr>
        <w:t>The first research area is CNC machining. The two largest contributors to overall scrap are the knuckle and carrier lines. These are both CNC machining lines. It is therefore important to understand what a CNC machine is and how it works.</w:t>
      </w:r>
    </w:p>
    <w:p w:rsidR="00840D13" w:rsidRDefault="003079A8" w:rsidP="00BC2666">
      <w:pPr>
        <w:tabs>
          <w:tab w:val="left" w:pos="5115"/>
        </w:tabs>
        <w:rPr>
          <w:sz w:val="24"/>
        </w:rPr>
      </w:pPr>
      <w:r>
        <w:rPr>
          <w:sz w:val="24"/>
        </w:rPr>
        <w:t xml:space="preserve">             CNC machines are electro-mechanical machines that work in conjunction with a computer. The computer can be loaded with several programmes that detail where the machine should go in X, Y and Z co-ordinates and in what order it should perform the tasks. The programme will also detail the life of tools and the feed and speed rates the machine should operate at. </w:t>
      </w:r>
      <w:r w:rsidR="00AD7F98">
        <w:rPr>
          <w:sz w:val="24"/>
        </w:rPr>
        <w:t>CNC machines have been praised for their high levels of capability, reliability and repeatability.</w:t>
      </w:r>
    </w:p>
    <w:p w:rsidR="00AD7F98" w:rsidRDefault="00AD7F98" w:rsidP="00BC2666">
      <w:pPr>
        <w:tabs>
          <w:tab w:val="left" w:pos="5115"/>
        </w:tabs>
        <w:rPr>
          <w:sz w:val="24"/>
        </w:rPr>
      </w:pPr>
      <w:r>
        <w:rPr>
          <w:sz w:val="24"/>
        </w:rPr>
        <w:t xml:space="preserve">            As well as the computer a CNC machine contains a tooling chamber. This is where all the tools are kept and can be selected for use. Parts are usually held on some sort of fixture or clamping. Common tools used in a CNC machine include milling tools, drills, taps, radius cutting tools and chamfering tools. These tools are selected from the tooling chamber either manually by a member in some machines or automatically by an Automatic tool change (ATC) arm in automated machines. The tool is then gripped in the machine and rotated by the machine spindle. </w:t>
      </w:r>
    </w:p>
    <w:p w:rsidR="00617606" w:rsidRDefault="00617606" w:rsidP="00BC2666">
      <w:pPr>
        <w:tabs>
          <w:tab w:val="left" w:pos="5115"/>
        </w:tabs>
        <w:rPr>
          <w:sz w:val="24"/>
        </w:rPr>
      </w:pPr>
      <w:r>
        <w:rPr>
          <w:sz w:val="24"/>
        </w:rPr>
        <w:t>(Rogers, 2018)</w:t>
      </w:r>
    </w:p>
    <w:p w:rsidR="00DB6FE2" w:rsidRDefault="00DB6FE2" w:rsidP="00BC2666">
      <w:pPr>
        <w:tabs>
          <w:tab w:val="left" w:pos="5115"/>
        </w:tabs>
        <w:rPr>
          <w:sz w:val="24"/>
          <w:u w:val="single"/>
        </w:rPr>
      </w:pPr>
      <w:r w:rsidRPr="004E0DFD">
        <w:rPr>
          <w:sz w:val="24"/>
          <w:u w:val="single"/>
        </w:rPr>
        <w:t>CNC failures</w:t>
      </w:r>
    </w:p>
    <w:p w:rsidR="004F4D6B" w:rsidRDefault="00846A67" w:rsidP="00BC2666">
      <w:pPr>
        <w:tabs>
          <w:tab w:val="left" w:pos="5115"/>
        </w:tabs>
        <w:rPr>
          <w:sz w:val="24"/>
        </w:rPr>
      </w:pPr>
      <w:r w:rsidRPr="00846A67">
        <w:rPr>
          <w:sz w:val="24"/>
        </w:rPr>
        <w:t xml:space="preserve">Research shows that one of the main reasons for NG parts being produced from a CNC machining centre is the premature wear or damage to a tool or tooling insert. There are many reasons an insert could </w:t>
      </w:r>
      <w:r>
        <w:rPr>
          <w:sz w:val="24"/>
        </w:rPr>
        <w:t>fail prematurely. The first reason may be a lack of coolant. Coolant is used for its cooling and lubricity properties and if starved of coolant an insert can overheat. Premature failure could also be as a result of a collision in the machine. This could be due to incorrect programming or the part not being loaded correctly. Incorrect feed and speed rates may be another reason an insert or tool would wear prematurely.</w:t>
      </w:r>
    </w:p>
    <w:p w:rsidR="00846A67" w:rsidRPr="00846A67" w:rsidRDefault="00846A67" w:rsidP="00BC2666">
      <w:pPr>
        <w:tabs>
          <w:tab w:val="left" w:pos="5115"/>
        </w:tabs>
        <w:rPr>
          <w:sz w:val="24"/>
        </w:rPr>
      </w:pPr>
      <w:r>
        <w:rPr>
          <w:sz w:val="24"/>
        </w:rPr>
        <w:t xml:space="preserve">             Another type of failure mode is drift in a dimension. When a tool is set or put in to the machine then a first off is created. </w:t>
      </w:r>
      <w:r w:rsidR="005A5C9A">
        <w:rPr>
          <w:sz w:val="24"/>
        </w:rPr>
        <w:t>This first off can then be measured and tells</w:t>
      </w:r>
      <w:r>
        <w:rPr>
          <w:sz w:val="24"/>
        </w:rPr>
        <w:t xml:space="preserve"> you where the part is within its tolerance. Usually </w:t>
      </w:r>
      <w:proofErr w:type="gramStart"/>
      <w:r>
        <w:rPr>
          <w:sz w:val="24"/>
        </w:rPr>
        <w:t>its</w:t>
      </w:r>
      <w:proofErr w:type="gramEnd"/>
      <w:r>
        <w:rPr>
          <w:sz w:val="24"/>
        </w:rPr>
        <w:t xml:space="preserve"> normal to aim for the parts to be at one extreme of the specification to allow for the dimension to drift. For example a bore diameter would normally be set at the bottom of its to</w:t>
      </w:r>
      <w:r w:rsidR="00071884">
        <w:rPr>
          <w:sz w:val="24"/>
        </w:rPr>
        <w:t xml:space="preserve">lerance to allow the tool to wear and </w:t>
      </w:r>
      <w:r w:rsidR="00071884">
        <w:rPr>
          <w:sz w:val="24"/>
        </w:rPr>
        <w:lastRenderedPageBreak/>
        <w:t>the inserts to unwind meaning that the bore will be machined larger as it cuts more parts. If tools are not set correctly within their tolerance then some parts can drift out of specification over time.</w:t>
      </w:r>
    </w:p>
    <w:p w:rsidR="00780516" w:rsidRDefault="00071884" w:rsidP="00BC2666">
      <w:pPr>
        <w:tabs>
          <w:tab w:val="left" w:pos="5115"/>
        </w:tabs>
        <w:rPr>
          <w:sz w:val="24"/>
        </w:rPr>
      </w:pPr>
      <w:r>
        <w:rPr>
          <w:b/>
          <w:sz w:val="24"/>
        </w:rPr>
        <w:t xml:space="preserve">            </w:t>
      </w:r>
      <w:r w:rsidRPr="00071884">
        <w:rPr>
          <w:sz w:val="24"/>
        </w:rPr>
        <w:t xml:space="preserve">Process capability is another factor that can lead to the production of scrap. According to the website the engineering statistics handbook, process capability “compares the output of an in-control process to the specification limits by using capability indices”. In basic terms process capability is a measure of the processes ability to continuously machine the part and that part stay within specification. If you have unsatisfactory capability there is the possibility parts could be machined out of tolerance. These </w:t>
      </w:r>
      <w:r>
        <w:rPr>
          <w:sz w:val="24"/>
        </w:rPr>
        <w:t>parts will not</w:t>
      </w:r>
      <w:r w:rsidRPr="00071884">
        <w:rPr>
          <w:sz w:val="24"/>
        </w:rPr>
        <w:t xml:space="preserve"> necessarily drift out</w:t>
      </w:r>
      <w:r>
        <w:rPr>
          <w:sz w:val="24"/>
        </w:rPr>
        <w:t xml:space="preserve"> of tolerance</w:t>
      </w:r>
      <w:r w:rsidRPr="00071884">
        <w:rPr>
          <w:sz w:val="24"/>
        </w:rPr>
        <w:t xml:space="preserve"> but could be anomalies or “flyers”. </w:t>
      </w:r>
    </w:p>
    <w:p w:rsidR="008E6A95" w:rsidRDefault="008E6A95" w:rsidP="00BC2666">
      <w:pPr>
        <w:tabs>
          <w:tab w:val="left" w:pos="5115"/>
        </w:tabs>
        <w:rPr>
          <w:sz w:val="24"/>
        </w:rPr>
      </w:pPr>
      <w:r>
        <w:rPr>
          <w:sz w:val="24"/>
        </w:rPr>
        <w:t xml:space="preserve">          The final factor in this summary will be human influence. A human or operator can load that part to the machine incorrectly or even run the same part through the machine twice. There are a range of ways an operator can cause the production of a scrap part and it then becomes the handling of these situations that is important.</w:t>
      </w:r>
    </w:p>
    <w:p w:rsidR="00617606" w:rsidRDefault="00617606" w:rsidP="00BC2666">
      <w:pPr>
        <w:tabs>
          <w:tab w:val="left" w:pos="5115"/>
        </w:tabs>
        <w:rPr>
          <w:sz w:val="24"/>
        </w:rPr>
      </w:pPr>
      <w:r>
        <w:rPr>
          <w:sz w:val="24"/>
        </w:rPr>
        <w:t>(Itl.nist.gov, 2018)</w:t>
      </w:r>
    </w:p>
    <w:p w:rsidR="00454973" w:rsidRDefault="00454973" w:rsidP="00BC2666">
      <w:pPr>
        <w:tabs>
          <w:tab w:val="left" w:pos="5115"/>
        </w:tabs>
        <w:rPr>
          <w:sz w:val="24"/>
          <w:u w:val="single"/>
        </w:rPr>
      </w:pPr>
    </w:p>
    <w:p w:rsidR="00DB6FE2" w:rsidRDefault="00DB6FE2" w:rsidP="00BC2666">
      <w:pPr>
        <w:tabs>
          <w:tab w:val="left" w:pos="5115"/>
        </w:tabs>
        <w:rPr>
          <w:sz w:val="24"/>
          <w:u w:val="single"/>
        </w:rPr>
      </w:pPr>
      <w:r w:rsidRPr="004E0DFD">
        <w:rPr>
          <w:sz w:val="24"/>
          <w:u w:val="single"/>
        </w:rPr>
        <w:t>Properties of cast iron</w:t>
      </w:r>
    </w:p>
    <w:p w:rsidR="00A26E7F" w:rsidRDefault="00A26E7F" w:rsidP="00BC2666">
      <w:pPr>
        <w:tabs>
          <w:tab w:val="left" w:pos="5115"/>
        </w:tabs>
        <w:rPr>
          <w:sz w:val="24"/>
        </w:rPr>
      </w:pPr>
      <w:r w:rsidRPr="00A26E7F">
        <w:rPr>
          <w:sz w:val="24"/>
        </w:rPr>
        <w:t xml:space="preserve">The two axle components, the knuckle and carrier are machined from cast iron. It is important to understand the properties of the material being worked with as this will give some indication to the behaviour of the metal in certain Cast iron </w:t>
      </w:r>
      <w:r w:rsidR="00F73AA1">
        <w:rPr>
          <w:sz w:val="24"/>
        </w:rPr>
        <w:t>is an alloy of</w:t>
      </w:r>
      <w:r w:rsidRPr="00A26E7F">
        <w:rPr>
          <w:sz w:val="24"/>
        </w:rPr>
        <w:t xml:space="preserve"> iron and carbon. The</w:t>
      </w:r>
      <w:r>
        <w:rPr>
          <w:sz w:val="24"/>
        </w:rPr>
        <w:t xml:space="preserve"> main properties of cast iron are:</w:t>
      </w:r>
    </w:p>
    <w:p w:rsidR="00A26E7F" w:rsidRDefault="00A26E7F" w:rsidP="00A26E7F">
      <w:pPr>
        <w:pStyle w:val="ListParagraph"/>
        <w:numPr>
          <w:ilvl w:val="0"/>
          <w:numId w:val="4"/>
        </w:numPr>
        <w:tabs>
          <w:tab w:val="left" w:pos="5115"/>
        </w:tabs>
        <w:rPr>
          <w:sz w:val="24"/>
        </w:rPr>
      </w:pPr>
      <w:r>
        <w:rPr>
          <w:sz w:val="24"/>
        </w:rPr>
        <w:t>Carbon content of 2-4.5% relative to weight</w:t>
      </w:r>
    </w:p>
    <w:p w:rsidR="00A26E7F" w:rsidRDefault="00A26E7F" w:rsidP="00A26E7F">
      <w:pPr>
        <w:pStyle w:val="ListParagraph"/>
        <w:numPr>
          <w:ilvl w:val="0"/>
          <w:numId w:val="4"/>
        </w:numPr>
        <w:tabs>
          <w:tab w:val="left" w:pos="5115"/>
        </w:tabs>
        <w:rPr>
          <w:sz w:val="24"/>
        </w:rPr>
      </w:pPr>
      <w:r>
        <w:rPr>
          <w:sz w:val="24"/>
        </w:rPr>
        <w:t xml:space="preserve">Can also contain silicon, </w:t>
      </w:r>
      <w:proofErr w:type="spellStart"/>
      <w:r>
        <w:rPr>
          <w:sz w:val="24"/>
        </w:rPr>
        <w:t>sulfur</w:t>
      </w:r>
      <w:proofErr w:type="spellEnd"/>
      <w:r>
        <w:rPr>
          <w:sz w:val="24"/>
        </w:rPr>
        <w:t>, phosp</w:t>
      </w:r>
      <w:r w:rsidR="007870F9">
        <w:rPr>
          <w:sz w:val="24"/>
        </w:rPr>
        <w:t>horus and man</w:t>
      </w:r>
      <w:r>
        <w:rPr>
          <w:sz w:val="24"/>
        </w:rPr>
        <w:t>ganese</w:t>
      </w:r>
    </w:p>
    <w:p w:rsidR="00A26E7F" w:rsidRDefault="00A26E7F" w:rsidP="00A26E7F">
      <w:pPr>
        <w:pStyle w:val="ListParagraph"/>
        <w:numPr>
          <w:ilvl w:val="0"/>
          <w:numId w:val="4"/>
        </w:numPr>
        <w:tabs>
          <w:tab w:val="left" w:pos="5115"/>
        </w:tabs>
        <w:rPr>
          <w:sz w:val="24"/>
        </w:rPr>
      </w:pPr>
      <w:r>
        <w:rPr>
          <w:sz w:val="24"/>
        </w:rPr>
        <w:t>Relatively low tensile strength</w:t>
      </w:r>
    </w:p>
    <w:p w:rsidR="00A26E7F" w:rsidRDefault="00A26E7F" w:rsidP="00A26E7F">
      <w:pPr>
        <w:pStyle w:val="ListParagraph"/>
        <w:numPr>
          <w:ilvl w:val="0"/>
          <w:numId w:val="4"/>
        </w:numPr>
        <w:tabs>
          <w:tab w:val="left" w:pos="5115"/>
        </w:tabs>
        <w:rPr>
          <w:sz w:val="24"/>
        </w:rPr>
      </w:pPr>
      <w:r>
        <w:rPr>
          <w:sz w:val="24"/>
        </w:rPr>
        <w:t>High compressive strength</w:t>
      </w:r>
    </w:p>
    <w:p w:rsidR="00A26E7F" w:rsidRDefault="00A26E7F" w:rsidP="00A26E7F">
      <w:pPr>
        <w:pStyle w:val="ListParagraph"/>
        <w:numPr>
          <w:ilvl w:val="0"/>
          <w:numId w:val="4"/>
        </w:numPr>
        <w:tabs>
          <w:tab w:val="left" w:pos="5115"/>
        </w:tabs>
        <w:rPr>
          <w:sz w:val="24"/>
        </w:rPr>
      </w:pPr>
      <w:r>
        <w:rPr>
          <w:sz w:val="24"/>
        </w:rPr>
        <w:t>High rigidity which provides resistance to bending and deformation</w:t>
      </w:r>
    </w:p>
    <w:p w:rsidR="00A26E7F" w:rsidRDefault="00A26E7F" w:rsidP="00A26E7F">
      <w:pPr>
        <w:pStyle w:val="ListParagraph"/>
        <w:numPr>
          <w:ilvl w:val="0"/>
          <w:numId w:val="4"/>
        </w:numPr>
        <w:tabs>
          <w:tab w:val="left" w:pos="5115"/>
        </w:tabs>
        <w:rPr>
          <w:sz w:val="24"/>
        </w:rPr>
      </w:pPr>
      <w:r>
        <w:rPr>
          <w:sz w:val="24"/>
        </w:rPr>
        <w:t xml:space="preserve">Relatively low </w:t>
      </w:r>
      <w:r w:rsidR="00F3020C">
        <w:rPr>
          <w:sz w:val="24"/>
        </w:rPr>
        <w:t xml:space="preserve">cost </w:t>
      </w:r>
      <w:r>
        <w:rPr>
          <w:sz w:val="24"/>
        </w:rPr>
        <w:t>to purchase and manufacture</w:t>
      </w:r>
    </w:p>
    <w:p w:rsidR="00617606" w:rsidRPr="00617606" w:rsidRDefault="00617606" w:rsidP="00617606">
      <w:pPr>
        <w:tabs>
          <w:tab w:val="left" w:pos="5115"/>
        </w:tabs>
        <w:rPr>
          <w:sz w:val="24"/>
        </w:rPr>
      </w:pPr>
      <w:r>
        <w:rPr>
          <w:sz w:val="24"/>
        </w:rPr>
        <w:t>(</w:t>
      </w:r>
      <w:proofErr w:type="spellStart"/>
      <w:r>
        <w:rPr>
          <w:sz w:val="24"/>
        </w:rPr>
        <w:t>ScienceStruck</w:t>
      </w:r>
      <w:proofErr w:type="spellEnd"/>
      <w:r>
        <w:rPr>
          <w:sz w:val="24"/>
        </w:rPr>
        <w:t>, 2018)</w:t>
      </w:r>
    </w:p>
    <w:p w:rsidR="00617606" w:rsidRDefault="00617606" w:rsidP="00A26E7F">
      <w:pPr>
        <w:tabs>
          <w:tab w:val="left" w:pos="5115"/>
        </w:tabs>
        <w:rPr>
          <w:sz w:val="24"/>
        </w:rPr>
      </w:pPr>
    </w:p>
    <w:p w:rsidR="00617606" w:rsidRDefault="00617606" w:rsidP="00A26E7F">
      <w:pPr>
        <w:tabs>
          <w:tab w:val="left" w:pos="5115"/>
        </w:tabs>
        <w:rPr>
          <w:sz w:val="24"/>
        </w:rPr>
      </w:pPr>
    </w:p>
    <w:p w:rsidR="00617606" w:rsidRDefault="00617606" w:rsidP="00A26E7F">
      <w:pPr>
        <w:tabs>
          <w:tab w:val="left" w:pos="5115"/>
        </w:tabs>
        <w:rPr>
          <w:sz w:val="24"/>
        </w:rPr>
      </w:pPr>
    </w:p>
    <w:p w:rsidR="00617606" w:rsidRDefault="00617606" w:rsidP="00A26E7F">
      <w:pPr>
        <w:tabs>
          <w:tab w:val="left" w:pos="5115"/>
        </w:tabs>
        <w:rPr>
          <w:sz w:val="24"/>
        </w:rPr>
      </w:pPr>
    </w:p>
    <w:p w:rsidR="00617606" w:rsidRDefault="00617606" w:rsidP="00A26E7F">
      <w:pPr>
        <w:tabs>
          <w:tab w:val="left" w:pos="5115"/>
        </w:tabs>
        <w:rPr>
          <w:sz w:val="24"/>
        </w:rPr>
      </w:pPr>
    </w:p>
    <w:p w:rsidR="00A26E7F" w:rsidRDefault="00A26E7F" w:rsidP="00A26E7F">
      <w:pPr>
        <w:tabs>
          <w:tab w:val="left" w:pos="5115"/>
        </w:tabs>
        <w:rPr>
          <w:sz w:val="24"/>
        </w:rPr>
      </w:pPr>
      <w:r>
        <w:rPr>
          <w:sz w:val="24"/>
        </w:rPr>
        <w:lastRenderedPageBreak/>
        <w:t>The specific grade of cast iron is FCD400 and figure 15 shows the mechanical</w:t>
      </w:r>
      <w:r w:rsidR="00F3020C">
        <w:rPr>
          <w:sz w:val="24"/>
        </w:rPr>
        <w:t xml:space="preserve"> and physical</w:t>
      </w:r>
      <w:r>
        <w:rPr>
          <w:sz w:val="24"/>
        </w:rPr>
        <w:t xml:space="preserve"> properties of this specific grade.</w:t>
      </w:r>
    </w:p>
    <w:p w:rsidR="00071884" w:rsidRDefault="00A26E7F" w:rsidP="00BC2666">
      <w:pPr>
        <w:tabs>
          <w:tab w:val="left" w:pos="5115"/>
        </w:tabs>
        <w:rPr>
          <w:sz w:val="24"/>
        </w:rPr>
      </w:pPr>
      <w:r>
        <w:rPr>
          <w:noProof/>
          <w:lang w:eastAsia="en-GB"/>
        </w:rPr>
        <w:drawing>
          <wp:inline distT="0" distB="0" distL="0" distR="0" wp14:anchorId="1EE03D0B" wp14:editId="18016B40">
            <wp:extent cx="5475767" cy="2889494"/>
            <wp:effectExtent l="0" t="0" r="0" b="635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srcRect l="66988" t="56915" r="16002" b="14361"/>
                    <a:stretch/>
                  </pic:blipFill>
                  <pic:spPr bwMode="auto">
                    <a:xfrm>
                      <a:off x="0" y="0"/>
                      <a:ext cx="5475767" cy="2889494"/>
                    </a:xfrm>
                    <a:prstGeom prst="rect">
                      <a:avLst/>
                    </a:prstGeom>
                    <a:ln>
                      <a:noFill/>
                    </a:ln>
                    <a:extLst>
                      <a:ext uri="{53640926-AAD7-44D8-BBD7-CCE9431645EC}">
                        <a14:shadowObscured xmlns:a14="http://schemas.microsoft.com/office/drawing/2010/main"/>
                      </a:ext>
                    </a:extLst>
                  </pic:spPr>
                </pic:pic>
              </a:graphicData>
            </a:graphic>
          </wp:inline>
        </w:drawing>
      </w:r>
    </w:p>
    <w:p w:rsidR="00817DCF" w:rsidRDefault="00F3020C" w:rsidP="00BC2666">
      <w:pPr>
        <w:tabs>
          <w:tab w:val="left" w:pos="5115"/>
        </w:tabs>
        <w:rPr>
          <w:sz w:val="24"/>
        </w:rPr>
      </w:pPr>
      <w:r w:rsidRPr="00F3020C">
        <w:rPr>
          <w:b/>
          <w:sz w:val="24"/>
        </w:rPr>
        <w:t xml:space="preserve">Figure 15 </w:t>
      </w:r>
      <w:r>
        <w:rPr>
          <w:b/>
          <w:sz w:val="24"/>
        </w:rPr>
        <w:t>–</w:t>
      </w:r>
      <w:r w:rsidRPr="00F3020C">
        <w:rPr>
          <w:b/>
          <w:sz w:val="24"/>
        </w:rPr>
        <w:t xml:space="preserve"> </w:t>
      </w:r>
      <w:r w:rsidRPr="00F3020C">
        <w:rPr>
          <w:sz w:val="24"/>
        </w:rPr>
        <w:t>Properties of Cast iron FCD400</w:t>
      </w:r>
      <w:r>
        <w:rPr>
          <w:sz w:val="24"/>
        </w:rPr>
        <w:t xml:space="preserve"> </w:t>
      </w:r>
      <w:r w:rsidR="00617606">
        <w:rPr>
          <w:sz w:val="24"/>
        </w:rPr>
        <w:t>(</w:t>
      </w:r>
      <w:proofErr w:type="spellStart"/>
      <w:r w:rsidR="00617606">
        <w:rPr>
          <w:sz w:val="24"/>
        </w:rPr>
        <w:t>Longhai</w:t>
      </w:r>
      <w:proofErr w:type="spellEnd"/>
      <w:r w:rsidR="00617606">
        <w:rPr>
          <w:sz w:val="24"/>
        </w:rPr>
        <w:t xml:space="preserve"> special steel, 2018)</w:t>
      </w:r>
    </w:p>
    <w:p w:rsidR="00454973" w:rsidRDefault="00454973" w:rsidP="00BC2666">
      <w:pPr>
        <w:tabs>
          <w:tab w:val="left" w:pos="5115"/>
        </w:tabs>
        <w:rPr>
          <w:sz w:val="24"/>
          <w:u w:val="single"/>
        </w:rPr>
      </w:pPr>
    </w:p>
    <w:p w:rsidR="00454973" w:rsidRDefault="00454973" w:rsidP="00BC2666">
      <w:pPr>
        <w:tabs>
          <w:tab w:val="left" w:pos="5115"/>
        </w:tabs>
        <w:rPr>
          <w:sz w:val="24"/>
          <w:u w:val="single"/>
        </w:rPr>
      </w:pPr>
    </w:p>
    <w:p w:rsidR="00454973" w:rsidRDefault="00454973" w:rsidP="00BC2666">
      <w:pPr>
        <w:tabs>
          <w:tab w:val="left" w:pos="5115"/>
        </w:tabs>
        <w:rPr>
          <w:sz w:val="24"/>
          <w:u w:val="single"/>
        </w:rPr>
      </w:pPr>
    </w:p>
    <w:p w:rsidR="00454973" w:rsidRDefault="00454973" w:rsidP="00BC2666">
      <w:pPr>
        <w:tabs>
          <w:tab w:val="left" w:pos="5115"/>
        </w:tabs>
        <w:rPr>
          <w:sz w:val="24"/>
          <w:u w:val="single"/>
        </w:rPr>
      </w:pPr>
    </w:p>
    <w:p w:rsidR="00454973" w:rsidRDefault="00454973" w:rsidP="00BC2666">
      <w:pPr>
        <w:tabs>
          <w:tab w:val="left" w:pos="5115"/>
        </w:tabs>
        <w:rPr>
          <w:sz w:val="24"/>
          <w:u w:val="single"/>
        </w:rPr>
      </w:pPr>
    </w:p>
    <w:p w:rsidR="00454973" w:rsidRDefault="00454973" w:rsidP="00BC2666">
      <w:pPr>
        <w:tabs>
          <w:tab w:val="left" w:pos="5115"/>
        </w:tabs>
        <w:rPr>
          <w:sz w:val="24"/>
          <w:u w:val="single"/>
        </w:rPr>
      </w:pPr>
    </w:p>
    <w:p w:rsidR="00454973" w:rsidRDefault="00454973" w:rsidP="00BC2666">
      <w:pPr>
        <w:tabs>
          <w:tab w:val="left" w:pos="5115"/>
        </w:tabs>
        <w:rPr>
          <w:sz w:val="24"/>
          <w:u w:val="single"/>
        </w:rPr>
      </w:pPr>
    </w:p>
    <w:p w:rsidR="00454973" w:rsidRDefault="00454973" w:rsidP="00BC2666">
      <w:pPr>
        <w:tabs>
          <w:tab w:val="left" w:pos="5115"/>
        </w:tabs>
        <w:rPr>
          <w:sz w:val="24"/>
          <w:u w:val="single"/>
        </w:rPr>
      </w:pPr>
    </w:p>
    <w:p w:rsidR="00454973" w:rsidRDefault="00454973" w:rsidP="00BC2666">
      <w:pPr>
        <w:tabs>
          <w:tab w:val="left" w:pos="5115"/>
        </w:tabs>
        <w:rPr>
          <w:sz w:val="24"/>
          <w:u w:val="single"/>
        </w:rPr>
      </w:pPr>
    </w:p>
    <w:p w:rsidR="00454973" w:rsidRDefault="00454973" w:rsidP="00BC2666">
      <w:pPr>
        <w:tabs>
          <w:tab w:val="left" w:pos="5115"/>
        </w:tabs>
        <w:rPr>
          <w:sz w:val="24"/>
          <w:u w:val="single"/>
        </w:rPr>
      </w:pPr>
    </w:p>
    <w:p w:rsidR="00454973" w:rsidRDefault="00454973" w:rsidP="00BC2666">
      <w:pPr>
        <w:tabs>
          <w:tab w:val="left" w:pos="5115"/>
        </w:tabs>
        <w:rPr>
          <w:sz w:val="24"/>
          <w:u w:val="single"/>
        </w:rPr>
      </w:pPr>
    </w:p>
    <w:p w:rsidR="00454973" w:rsidRDefault="00454973" w:rsidP="00BC2666">
      <w:pPr>
        <w:tabs>
          <w:tab w:val="left" w:pos="5115"/>
        </w:tabs>
        <w:rPr>
          <w:sz w:val="24"/>
          <w:u w:val="single"/>
        </w:rPr>
      </w:pPr>
    </w:p>
    <w:p w:rsidR="00454973" w:rsidRDefault="00454973" w:rsidP="00BC2666">
      <w:pPr>
        <w:tabs>
          <w:tab w:val="left" w:pos="5115"/>
        </w:tabs>
        <w:rPr>
          <w:sz w:val="24"/>
          <w:u w:val="single"/>
        </w:rPr>
      </w:pPr>
    </w:p>
    <w:p w:rsidR="00454973" w:rsidRDefault="00454973" w:rsidP="00BC2666">
      <w:pPr>
        <w:tabs>
          <w:tab w:val="left" w:pos="5115"/>
        </w:tabs>
        <w:rPr>
          <w:sz w:val="24"/>
          <w:u w:val="single"/>
        </w:rPr>
      </w:pPr>
    </w:p>
    <w:p w:rsidR="00DB6FE2" w:rsidRDefault="00DB6FE2" w:rsidP="00BC2666">
      <w:pPr>
        <w:tabs>
          <w:tab w:val="left" w:pos="5115"/>
        </w:tabs>
        <w:rPr>
          <w:sz w:val="24"/>
          <w:u w:val="single"/>
        </w:rPr>
      </w:pPr>
      <w:r w:rsidRPr="004E0DFD">
        <w:rPr>
          <w:sz w:val="24"/>
          <w:u w:val="single"/>
        </w:rPr>
        <w:lastRenderedPageBreak/>
        <w:t>Sand casting process</w:t>
      </w:r>
    </w:p>
    <w:p w:rsidR="00F3020C" w:rsidRDefault="00F3020C" w:rsidP="00BC2666">
      <w:pPr>
        <w:tabs>
          <w:tab w:val="left" w:pos="5115"/>
        </w:tabs>
        <w:rPr>
          <w:sz w:val="24"/>
        </w:rPr>
      </w:pPr>
      <w:r w:rsidRPr="00F3020C">
        <w:rPr>
          <w:sz w:val="24"/>
        </w:rPr>
        <w:t>The raw castings received by JAUK to make the knuckle and carrier are manufactured using the sand castings process. This section will look at understanding the process.</w:t>
      </w:r>
    </w:p>
    <w:p w:rsidR="00F3020C" w:rsidRDefault="00F3020C" w:rsidP="00BC2666">
      <w:pPr>
        <w:tabs>
          <w:tab w:val="left" w:pos="5115"/>
        </w:tabs>
        <w:rPr>
          <w:sz w:val="24"/>
        </w:rPr>
      </w:pPr>
      <w:r>
        <w:rPr>
          <w:sz w:val="24"/>
        </w:rPr>
        <w:t xml:space="preserve">         The first part of the sand casting process is to create a mould. There are two parts to a mould and these are called the cope and drag. </w:t>
      </w:r>
      <w:r w:rsidR="004F4D6B">
        <w:rPr>
          <w:sz w:val="24"/>
        </w:rPr>
        <w:t xml:space="preserve">The cope and drag are packed with sand leaving an unfilled section on either side which is the shape of part being produced. The mould is then held in place or put on to a sort of production line. Molten metal is then poured into the mould. The metal is left to cool, taking the shape of the cavity left in the mould. After the metal has cooled it can be removed from the mould and taken for any additional processing such as surface hardness treatment and grinding of excessive material etc. </w:t>
      </w:r>
      <w:r w:rsidR="00617606">
        <w:rPr>
          <w:sz w:val="24"/>
        </w:rPr>
        <w:t>(Foundry, 2018)</w:t>
      </w:r>
    </w:p>
    <w:p w:rsidR="004F4D6B" w:rsidRDefault="00617606" w:rsidP="00617606">
      <w:pPr>
        <w:tabs>
          <w:tab w:val="left" w:pos="567"/>
        </w:tabs>
        <w:rPr>
          <w:sz w:val="24"/>
        </w:rPr>
      </w:pPr>
      <w:r>
        <w:rPr>
          <w:sz w:val="24"/>
        </w:rPr>
        <w:tab/>
      </w:r>
      <w:r w:rsidR="00D67509">
        <w:rPr>
          <w:sz w:val="24"/>
        </w:rPr>
        <w:t>A simple diagram</w:t>
      </w:r>
      <w:r w:rsidR="004F4D6B">
        <w:rPr>
          <w:sz w:val="24"/>
        </w:rPr>
        <w:t xml:space="preserve"> of the sand casting process </w:t>
      </w:r>
      <w:r w:rsidR="00D67509">
        <w:rPr>
          <w:sz w:val="24"/>
        </w:rPr>
        <w:t xml:space="preserve">to aid the above explanation </w:t>
      </w:r>
      <w:r w:rsidR="004F4D6B">
        <w:rPr>
          <w:sz w:val="24"/>
        </w:rPr>
        <w:t>can be seen in figure 16.</w:t>
      </w:r>
    </w:p>
    <w:p w:rsidR="004F4D6B" w:rsidRPr="00F3020C" w:rsidRDefault="004F4D6B" w:rsidP="00BC2666">
      <w:pPr>
        <w:tabs>
          <w:tab w:val="left" w:pos="5115"/>
        </w:tabs>
        <w:rPr>
          <w:sz w:val="24"/>
        </w:rPr>
      </w:pPr>
      <w:r>
        <w:rPr>
          <w:noProof/>
          <w:lang w:eastAsia="en-GB"/>
        </w:rPr>
        <w:drawing>
          <wp:inline distT="0" distB="0" distL="0" distR="0">
            <wp:extent cx="3276600" cy="2190901"/>
            <wp:effectExtent l="0" t="0" r="0" b="0"/>
            <wp:docPr id="39" name="Picture 39" descr="Image result for sand casting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age result for sand casting process"/>
                    <pic:cNvPicPr>
                      <a:picLocks noChangeAspect="1" noChangeArrowheads="1"/>
                    </pic:cNvPicPr>
                  </pic:nvPicPr>
                  <pic:blipFill rotWithShape="1">
                    <a:blip r:embed="rId25">
                      <a:extLst>
                        <a:ext uri="{28A0092B-C50C-407E-A947-70E740481C1C}">
                          <a14:useLocalDpi xmlns:a14="http://schemas.microsoft.com/office/drawing/2010/main" val="0"/>
                        </a:ext>
                      </a:extLst>
                    </a:blip>
                    <a:srcRect l="3473" r="4387" b="5037"/>
                    <a:stretch/>
                  </pic:blipFill>
                  <pic:spPr bwMode="auto">
                    <a:xfrm>
                      <a:off x="0" y="0"/>
                      <a:ext cx="3302889" cy="2208479"/>
                    </a:xfrm>
                    <a:prstGeom prst="rect">
                      <a:avLst/>
                    </a:prstGeom>
                    <a:noFill/>
                    <a:ln>
                      <a:noFill/>
                    </a:ln>
                    <a:extLst>
                      <a:ext uri="{53640926-AAD7-44D8-BBD7-CCE9431645EC}">
                        <a14:shadowObscured xmlns:a14="http://schemas.microsoft.com/office/drawing/2010/main"/>
                      </a:ext>
                    </a:extLst>
                  </pic:spPr>
                </pic:pic>
              </a:graphicData>
            </a:graphic>
          </wp:inline>
        </w:drawing>
      </w:r>
    </w:p>
    <w:p w:rsidR="00F3020C" w:rsidRDefault="004F4D6B" w:rsidP="00BC2666">
      <w:pPr>
        <w:tabs>
          <w:tab w:val="left" w:pos="5115"/>
        </w:tabs>
        <w:rPr>
          <w:sz w:val="24"/>
        </w:rPr>
      </w:pPr>
      <w:r w:rsidRPr="004F4D6B">
        <w:rPr>
          <w:b/>
          <w:sz w:val="24"/>
        </w:rPr>
        <w:t>Figure 16</w:t>
      </w:r>
      <w:r w:rsidRPr="004F4D6B">
        <w:rPr>
          <w:sz w:val="24"/>
        </w:rPr>
        <w:t xml:space="preserve"> – Sand casting process</w:t>
      </w:r>
      <w:r w:rsidR="008F3DA5">
        <w:rPr>
          <w:sz w:val="24"/>
        </w:rPr>
        <w:t xml:space="preserve"> </w:t>
      </w:r>
      <w:r w:rsidR="00617606">
        <w:rPr>
          <w:sz w:val="24"/>
        </w:rPr>
        <w:t>(Foundry, 2018)</w:t>
      </w:r>
    </w:p>
    <w:p w:rsidR="00832196" w:rsidRPr="00832196" w:rsidRDefault="00832196" w:rsidP="00A06602">
      <w:pPr>
        <w:tabs>
          <w:tab w:val="left" w:pos="5115"/>
        </w:tabs>
        <w:rPr>
          <w:sz w:val="24"/>
        </w:rPr>
      </w:pPr>
      <w:r w:rsidRPr="00832196">
        <w:rPr>
          <w:sz w:val="24"/>
        </w:rPr>
        <w:t>There are many failure modes that can occur during the casting process itself and some of these include misalignment of the cope and drag. This can result in the product not being the required shape. There can also be issues when pouring the molten metal. Cooling rates have an impact. For example if to fill the cavity it required to ladles of molten metal. This first lot of metal may start to cool and solidify whilst the second ladle is being poured.</w:t>
      </w:r>
    </w:p>
    <w:p w:rsidR="00832196" w:rsidRDefault="00832196" w:rsidP="00832196">
      <w:pPr>
        <w:rPr>
          <w:sz w:val="24"/>
        </w:rPr>
      </w:pPr>
      <w:r w:rsidRPr="00832196">
        <w:rPr>
          <w:sz w:val="24"/>
        </w:rPr>
        <w:tab/>
        <w:t xml:space="preserve">Next are the material properties of the molten metal. The molten metal needs to have the correct composition in order to provide the properties required by the customer such as material hardness, pearlite and ferrite. </w:t>
      </w:r>
    </w:p>
    <w:p w:rsidR="00A06602" w:rsidRDefault="00A06602" w:rsidP="00832196">
      <w:pPr>
        <w:rPr>
          <w:sz w:val="24"/>
        </w:rPr>
      </w:pPr>
      <w:r>
        <w:rPr>
          <w:sz w:val="24"/>
        </w:rPr>
        <w:tab/>
        <w:t>Lastly is the sand set up. The sand needs to be adequately set up. If the sand quality starts to degrade or if the sand isn’t evenly distributed this can cause casting issues. If sand makes its way into the cavity then this will affect the shape of the cast.</w:t>
      </w:r>
    </w:p>
    <w:p w:rsidR="004F4D6B" w:rsidRDefault="004F4D6B" w:rsidP="00BC2666">
      <w:pPr>
        <w:tabs>
          <w:tab w:val="left" w:pos="5115"/>
        </w:tabs>
        <w:rPr>
          <w:sz w:val="24"/>
          <w:u w:val="single"/>
        </w:rPr>
      </w:pPr>
      <w:r>
        <w:rPr>
          <w:sz w:val="24"/>
          <w:u w:val="single"/>
        </w:rPr>
        <w:lastRenderedPageBreak/>
        <w:t>Casting failures</w:t>
      </w:r>
    </w:p>
    <w:p w:rsidR="008E6A95" w:rsidRDefault="008E6A95" w:rsidP="008E6A95">
      <w:pPr>
        <w:tabs>
          <w:tab w:val="left" w:pos="5115"/>
        </w:tabs>
        <w:rPr>
          <w:sz w:val="24"/>
        </w:rPr>
      </w:pPr>
      <w:r w:rsidRPr="008E6A95">
        <w:rPr>
          <w:sz w:val="24"/>
        </w:rPr>
        <w:t>In addition to the failures that c</w:t>
      </w:r>
      <w:r w:rsidR="00F73AA1">
        <w:rPr>
          <w:sz w:val="24"/>
        </w:rPr>
        <w:t>an occur when JAUK machines</w:t>
      </w:r>
      <w:r w:rsidRPr="008E6A95">
        <w:rPr>
          <w:sz w:val="24"/>
        </w:rPr>
        <w:t xml:space="preserve"> the parts there is also the possibility that the supplier will supply some defective parts. If the supplier does not capture and manage all of their rejects then these rejects can be passed on to JAUK. It is important for JAUK members to be able to identify and manage these rejects as they can lead to a defective part being made. In the even</w:t>
      </w:r>
      <w:r w:rsidR="00F73AA1">
        <w:rPr>
          <w:sz w:val="24"/>
        </w:rPr>
        <w:t>t</w:t>
      </w:r>
      <w:r w:rsidRPr="008E6A95">
        <w:rPr>
          <w:sz w:val="24"/>
        </w:rPr>
        <w:t xml:space="preserve"> of a defective part being made to a supplier casting issue then the scrap should be charged back to the supplier and is not JAUK liability. </w:t>
      </w:r>
    </w:p>
    <w:p w:rsidR="005E5995" w:rsidRDefault="008E6A95" w:rsidP="00AE67D0">
      <w:pPr>
        <w:tabs>
          <w:tab w:val="left" w:pos="709"/>
        </w:tabs>
        <w:rPr>
          <w:sz w:val="24"/>
        </w:rPr>
      </w:pPr>
      <w:r>
        <w:rPr>
          <w:sz w:val="24"/>
        </w:rPr>
        <w:t xml:space="preserve">               One very common type of casting defect is porosity. Porosity is the property of being porous or containing holes. When machining a </w:t>
      </w:r>
      <w:r w:rsidR="005E5995">
        <w:rPr>
          <w:sz w:val="24"/>
        </w:rPr>
        <w:t>component,</w:t>
      </w:r>
      <w:r>
        <w:rPr>
          <w:sz w:val="24"/>
        </w:rPr>
        <w:t xml:space="preserve"> it is not totally uncommon to come across a cluster of pin holes or maybe a singular large hole on a machined face. This can cause weakness in a material and functional issues. </w:t>
      </w:r>
      <w:r w:rsidR="00AE67D0">
        <w:rPr>
          <w:sz w:val="24"/>
        </w:rPr>
        <w:t>The root cause of porosity is moisture in the molten liquid. This moisture evaporates leaving air pockets or bubbles in the moisture where no metal then occupies.</w:t>
      </w:r>
      <w:r w:rsidR="005E5995">
        <w:rPr>
          <w:sz w:val="24"/>
        </w:rPr>
        <w:t xml:space="preserve"> </w:t>
      </w:r>
      <w:r w:rsidR="00617606">
        <w:rPr>
          <w:sz w:val="24"/>
        </w:rPr>
        <w:t>(Collinsdictionary.com, 2018)</w:t>
      </w:r>
    </w:p>
    <w:p w:rsidR="004F4D6B" w:rsidRDefault="005E5995" w:rsidP="00AE67D0">
      <w:pPr>
        <w:tabs>
          <w:tab w:val="left" w:pos="709"/>
        </w:tabs>
        <w:rPr>
          <w:sz w:val="24"/>
        </w:rPr>
      </w:pPr>
      <w:r>
        <w:rPr>
          <w:sz w:val="24"/>
        </w:rPr>
        <w:tab/>
      </w:r>
      <w:r w:rsidR="00AE67D0">
        <w:rPr>
          <w:sz w:val="24"/>
        </w:rPr>
        <w:t xml:space="preserve">Flashing or excess material is another example of a casting defect. As previously researched when looking at the sand casting process, sometimes extra processing is required at the end such as grinding of excess material. This can be missed by suppliers and excess material can then be left on a part. If this is the case it can </w:t>
      </w:r>
      <w:proofErr w:type="gramStart"/>
      <w:r w:rsidR="00AE67D0">
        <w:rPr>
          <w:sz w:val="24"/>
        </w:rPr>
        <w:t>cause</w:t>
      </w:r>
      <w:proofErr w:type="gramEnd"/>
      <w:r w:rsidR="00AE67D0">
        <w:rPr>
          <w:sz w:val="24"/>
        </w:rPr>
        <w:t xml:space="preserve"> the CNC machine to crash as it is not expecting the material to be there or it can cause the tool to wear prematurely as it is having to machine off more material.</w:t>
      </w:r>
    </w:p>
    <w:p w:rsidR="004F4D6B" w:rsidRPr="00AE67D0" w:rsidRDefault="00AE67D0" w:rsidP="00AE67D0">
      <w:pPr>
        <w:tabs>
          <w:tab w:val="left" w:pos="709"/>
        </w:tabs>
        <w:rPr>
          <w:sz w:val="24"/>
        </w:rPr>
      </w:pPr>
      <w:r>
        <w:rPr>
          <w:sz w:val="24"/>
        </w:rPr>
        <w:tab/>
        <w:t>Another type of casting defect that can lead to machining issues are basic dimensional issues. A common type of dimensional issue is the bending of a part or deformation. This can be due to many reasons. Firstly, the mould could have been made incorrectly but most commonly is due to some error in the cooling process. Either the part has not been given adequate cooling time or it has been contacted whilst still hot.</w:t>
      </w:r>
    </w:p>
    <w:p w:rsidR="00AD7F98" w:rsidRPr="004E0DFD" w:rsidRDefault="00AD7F98" w:rsidP="00BC2666">
      <w:pPr>
        <w:tabs>
          <w:tab w:val="left" w:pos="5115"/>
        </w:tabs>
        <w:rPr>
          <w:sz w:val="24"/>
          <w:u w:val="single"/>
        </w:rPr>
      </w:pPr>
      <w:r>
        <w:rPr>
          <w:sz w:val="24"/>
          <w:u w:val="single"/>
        </w:rPr>
        <w:t>Assembly failures</w:t>
      </w:r>
    </w:p>
    <w:p w:rsidR="00D67509" w:rsidRDefault="00283795" w:rsidP="00BC2666">
      <w:pPr>
        <w:tabs>
          <w:tab w:val="left" w:pos="5115"/>
        </w:tabs>
        <w:rPr>
          <w:sz w:val="24"/>
        </w:rPr>
      </w:pPr>
      <w:r w:rsidRPr="00283795">
        <w:rPr>
          <w:sz w:val="24"/>
        </w:rPr>
        <w:t xml:space="preserve">The manual steering gear assembly line is included in the scope of the project. </w:t>
      </w:r>
      <w:r>
        <w:rPr>
          <w:sz w:val="24"/>
        </w:rPr>
        <w:t>Therefore it is important again to understand the common types of failures that can occur to see if these are possible on the assembly line at JAUK.</w:t>
      </w:r>
    </w:p>
    <w:p w:rsidR="00283795" w:rsidRDefault="00283795" w:rsidP="00283795">
      <w:pPr>
        <w:tabs>
          <w:tab w:val="left" w:pos="709"/>
        </w:tabs>
        <w:rPr>
          <w:sz w:val="24"/>
        </w:rPr>
      </w:pPr>
      <w:r>
        <w:rPr>
          <w:sz w:val="24"/>
        </w:rPr>
        <w:tab/>
        <w:t>According to the international conference on engineering design one of the most common types of assembly line failure is improper fastening of parts. The JAUK assembly process contains a lot of threading a part into another part so this is a possible similarity. Other common failure occurrences are parts missed from the assembly completely, incorrect parts used, product hit or damaged throughout the assembly process</w:t>
      </w:r>
      <w:r w:rsidR="006A7F0C">
        <w:rPr>
          <w:sz w:val="24"/>
        </w:rPr>
        <w:t xml:space="preserve"> and also misalignment of the parts. Miss-alignment can lead to cross-threading or even being unable to assemble all together. Other factors to consider are defective components being supplied by the supplier which can lead to assembly issues. Defective jigs and assembly machinery </w:t>
      </w:r>
      <w:r w:rsidR="006A7F0C">
        <w:rPr>
          <w:sz w:val="24"/>
        </w:rPr>
        <w:lastRenderedPageBreak/>
        <w:t>can also negatively impact an assembly line. Calibration of machines and regular cleaning and monitoring are usually used to countermeasure this.</w:t>
      </w:r>
    </w:p>
    <w:p w:rsidR="006A7F0C" w:rsidRDefault="006A7F0C" w:rsidP="00283795">
      <w:pPr>
        <w:tabs>
          <w:tab w:val="left" w:pos="709"/>
        </w:tabs>
        <w:rPr>
          <w:sz w:val="24"/>
        </w:rPr>
      </w:pPr>
      <w:r>
        <w:rPr>
          <w:sz w:val="24"/>
        </w:rPr>
        <w:tab/>
        <w:t>All of the above researched assembly line failures are possible points of concern on the JAUK assembly line. Therefore this research gives some very basic investigation routes when starting to analyse manual steering gear line failures.</w:t>
      </w:r>
    </w:p>
    <w:p w:rsidR="00A7275F" w:rsidRPr="00110E27" w:rsidRDefault="00110E27" w:rsidP="00BC2666">
      <w:pPr>
        <w:tabs>
          <w:tab w:val="left" w:pos="5115"/>
        </w:tabs>
        <w:rPr>
          <w:sz w:val="24"/>
        </w:rPr>
      </w:pPr>
      <w:r w:rsidRPr="00110E27">
        <w:rPr>
          <w:sz w:val="24"/>
        </w:rPr>
        <w:t xml:space="preserve">(Estrada, </w:t>
      </w:r>
      <w:proofErr w:type="spellStart"/>
      <w:r w:rsidRPr="00110E27">
        <w:rPr>
          <w:sz w:val="24"/>
        </w:rPr>
        <w:t>Riba</w:t>
      </w:r>
      <w:proofErr w:type="spellEnd"/>
      <w:r w:rsidRPr="00110E27">
        <w:rPr>
          <w:sz w:val="24"/>
        </w:rPr>
        <w:t xml:space="preserve"> and </w:t>
      </w:r>
      <w:proofErr w:type="spellStart"/>
      <w:r w:rsidRPr="00110E27">
        <w:rPr>
          <w:sz w:val="24"/>
        </w:rPr>
        <w:t>Lloveras</w:t>
      </w:r>
      <w:proofErr w:type="spellEnd"/>
      <w:r w:rsidRPr="00110E27">
        <w:rPr>
          <w:sz w:val="24"/>
        </w:rPr>
        <w:t>, 2007)</w:t>
      </w:r>
    </w:p>
    <w:p w:rsidR="00454973" w:rsidRDefault="00454973" w:rsidP="00BC2666">
      <w:pPr>
        <w:tabs>
          <w:tab w:val="left" w:pos="5115"/>
        </w:tabs>
        <w:rPr>
          <w:sz w:val="24"/>
          <w:u w:val="single"/>
        </w:rPr>
      </w:pPr>
    </w:p>
    <w:p w:rsidR="00DB6FE2" w:rsidRPr="004E0DFD" w:rsidRDefault="00DB6FE2" w:rsidP="00BC2666">
      <w:pPr>
        <w:tabs>
          <w:tab w:val="left" w:pos="5115"/>
        </w:tabs>
        <w:rPr>
          <w:sz w:val="24"/>
          <w:u w:val="single"/>
        </w:rPr>
      </w:pPr>
      <w:r w:rsidRPr="004E0DFD">
        <w:rPr>
          <w:sz w:val="24"/>
          <w:u w:val="single"/>
        </w:rPr>
        <w:t>6 sigma</w:t>
      </w:r>
      <w:r w:rsidR="008C7A62">
        <w:rPr>
          <w:sz w:val="24"/>
          <w:u w:val="single"/>
        </w:rPr>
        <w:t xml:space="preserve"> approach</w:t>
      </w:r>
    </w:p>
    <w:p w:rsidR="00A7275F" w:rsidRDefault="00A7275F" w:rsidP="00BC2666">
      <w:pPr>
        <w:tabs>
          <w:tab w:val="left" w:pos="5115"/>
        </w:tabs>
        <w:rPr>
          <w:sz w:val="24"/>
        </w:rPr>
      </w:pPr>
      <w:r w:rsidRPr="00A7275F">
        <w:rPr>
          <w:sz w:val="24"/>
        </w:rPr>
        <w:t>6 Sigma is a tool that incorporates some of the lean manufacturing principles in order to improve the capability of a business’s processes, which in this case are the manufacturing lines.</w:t>
      </w:r>
      <w:r>
        <w:rPr>
          <w:sz w:val="24"/>
        </w:rPr>
        <w:t xml:space="preserve"> The theory behind 6 sigma is that an increase in performance and decrease in process variation will lead to defect reduction and improvement in profits and quality of products. This theory falls directly in line with the theme of the project and its aims and objectives. </w:t>
      </w:r>
    </w:p>
    <w:p w:rsidR="009205C6" w:rsidRDefault="00A7275F" w:rsidP="00A7275F">
      <w:pPr>
        <w:tabs>
          <w:tab w:val="left" w:pos="709"/>
        </w:tabs>
        <w:rPr>
          <w:sz w:val="24"/>
        </w:rPr>
      </w:pPr>
      <w:r>
        <w:rPr>
          <w:sz w:val="24"/>
        </w:rPr>
        <w:tab/>
        <w:t xml:space="preserve">In order to utilise the 6 sigma approach a measurement, data based strategy must be implemented. </w:t>
      </w:r>
      <w:r w:rsidR="009205C6">
        <w:rPr>
          <w:sz w:val="24"/>
        </w:rPr>
        <w:t>This is done by using either or both of the following six sigma methodologies. The first is DMAIC, which stands for define, measure, analyse, improve and control. This method is used when the existing process is falling below specification and the business is looking for incremental improvement until the target is achieved. The second method is DMADV which stands for define, measure, analyse, design and verify. This is used</w:t>
      </w:r>
      <w:r w:rsidR="00DA6BCD">
        <w:rPr>
          <w:sz w:val="24"/>
        </w:rPr>
        <w:t xml:space="preserve"> when incremental improvements are not possible and an instant change or improvement is required.</w:t>
      </w:r>
    </w:p>
    <w:p w:rsidR="00DA6BCD" w:rsidRDefault="00DA6BCD" w:rsidP="00A7275F">
      <w:pPr>
        <w:tabs>
          <w:tab w:val="left" w:pos="709"/>
        </w:tabs>
        <w:rPr>
          <w:sz w:val="24"/>
        </w:rPr>
      </w:pPr>
      <w:r>
        <w:rPr>
          <w:sz w:val="24"/>
        </w:rPr>
        <w:tab/>
        <w:t>The major difference between DMAIC and DMADV is that with DMAIC the aim is to keep the current process but make adjustments and improvements to it to make it 6 sigma capable. With DMADV it is accepted that the process may need to be significantly modified or even re-designed and then verified.</w:t>
      </w:r>
    </w:p>
    <w:p w:rsidR="009205C6" w:rsidRDefault="009205C6" w:rsidP="00A7275F">
      <w:pPr>
        <w:tabs>
          <w:tab w:val="left" w:pos="709"/>
        </w:tabs>
        <w:rPr>
          <w:sz w:val="24"/>
        </w:rPr>
      </w:pPr>
      <w:r>
        <w:rPr>
          <w:sz w:val="24"/>
        </w:rPr>
        <w:tab/>
        <w:t>The 6 sigma approach works in conjunction with other quality measures such as process and product capability, gauge capability, gauge R + R and other MSA tools.</w:t>
      </w:r>
    </w:p>
    <w:p w:rsidR="00110E27" w:rsidRDefault="00110E27" w:rsidP="00A7275F">
      <w:pPr>
        <w:tabs>
          <w:tab w:val="left" w:pos="709"/>
        </w:tabs>
        <w:rPr>
          <w:sz w:val="24"/>
        </w:rPr>
      </w:pPr>
      <w:r>
        <w:rPr>
          <w:sz w:val="24"/>
        </w:rPr>
        <w:t>(Isixsigma.com, 2018) (Asq.org, 2018)</w:t>
      </w:r>
    </w:p>
    <w:p w:rsidR="00817DCF" w:rsidRDefault="00817DCF" w:rsidP="00BC2666">
      <w:pPr>
        <w:tabs>
          <w:tab w:val="left" w:pos="5115"/>
        </w:tabs>
        <w:rPr>
          <w:sz w:val="24"/>
          <w:u w:val="single"/>
        </w:rPr>
      </w:pPr>
    </w:p>
    <w:p w:rsidR="00817DCF" w:rsidRDefault="00817DCF" w:rsidP="00BC2666">
      <w:pPr>
        <w:tabs>
          <w:tab w:val="left" w:pos="5115"/>
        </w:tabs>
        <w:rPr>
          <w:sz w:val="24"/>
          <w:u w:val="single"/>
        </w:rPr>
      </w:pPr>
    </w:p>
    <w:p w:rsidR="00817DCF" w:rsidRDefault="00817DCF" w:rsidP="00BC2666">
      <w:pPr>
        <w:tabs>
          <w:tab w:val="left" w:pos="5115"/>
        </w:tabs>
        <w:rPr>
          <w:sz w:val="24"/>
          <w:u w:val="single"/>
        </w:rPr>
      </w:pPr>
    </w:p>
    <w:p w:rsidR="00817DCF" w:rsidRDefault="00817DCF" w:rsidP="00BC2666">
      <w:pPr>
        <w:tabs>
          <w:tab w:val="left" w:pos="5115"/>
        </w:tabs>
        <w:rPr>
          <w:sz w:val="24"/>
          <w:u w:val="single"/>
        </w:rPr>
      </w:pPr>
    </w:p>
    <w:p w:rsidR="00817DCF" w:rsidRDefault="00817DCF" w:rsidP="00BC2666">
      <w:pPr>
        <w:tabs>
          <w:tab w:val="left" w:pos="5115"/>
        </w:tabs>
        <w:rPr>
          <w:sz w:val="24"/>
          <w:u w:val="single"/>
        </w:rPr>
      </w:pPr>
    </w:p>
    <w:p w:rsidR="00DB6FE2" w:rsidRDefault="00DB6FE2" w:rsidP="00BC2666">
      <w:pPr>
        <w:tabs>
          <w:tab w:val="left" w:pos="5115"/>
        </w:tabs>
        <w:rPr>
          <w:sz w:val="24"/>
          <w:u w:val="single"/>
        </w:rPr>
      </w:pPr>
      <w:r w:rsidRPr="004E0DFD">
        <w:rPr>
          <w:sz w:val="24"/>
          <w:u w:val="single"/>
        </w:rPr>
        <w:lastRenderedPageBreak/>
        <w:t>TBP</w:t>
      </w:r>
      <w:r w:rsidR="008C7A62">
        <w:rPr>
          <w:sz w:val="24"/>
          <w:u w:val="single"/>
        </w:rPr>
        <w:t xml:space="preserve"> Approach</w:t>
      </w:r>
    </w:p>
    <w:p w:rsidR="00364F5C" w:rsidRPr="00364F5C" w:rsidRDefault="00364F5C" w:rsidP="00BC2666">
      <w:pPr>
        <w:tabs>
          <w:tab w:val="left" w:pos="5115"/>
        </w:tabs>
        <w:rPr>
          <w:sz w:val="24"/>
        </w:rPr>
      </w:pPr>
      <w:r w:rsidRPr="00364F5C">
        <w:rPr>
          <w:sz w:val="24"/>
        </w:rPr>
        <w:t>TBP stand</w:t>
      </w:r>
      <w:r>
        <w:rPr>
          <w:sz w:val="24"/>
        </w:rPr>
        <w:t>s</w:t>
      </w:r>
      <w:r w:rsidRPr="00364F5C">
        <w:rPr>
          <w:sz w:val="24"/>
        </w:rPr>
        <w:t xml:space="preserve"> for Toyota business practice and is a problem solving technique promoted by Toyota manufacturing. The TBP approach focuses around the PDCA methodology and focuses on breaking a problem down into eight manageable steps. The TBP methodology can be seen in figure 17. Figure 17 details the eight steps that are part of a TBP.</w:t>
      </w:r>
    </w:p>
    <w:p w:rsidR="00364F5C" w:rsidRPr="00364F5C" w:rsidRDefault="00364F5C" w:rsidP="00364F5C">
      <w:pPr>
        <w:tabs>
          <w:tab w:val="left" w:pos="709"/>
        </w:tabs>
        <w:rPr>
          <w:sz w:val="24"/>
        </w:rPr>
      </w:pPr>
      <w:r w:rsidRPr="00364F5C">
        <w:rPr>
          <w:sz w:val="24"/>
        </w:rPr>
        <w:tab/>
        <w:t>TBP thinking approaches a problem from a funnel approach. In basic terms this means you start with a broad problem that affects the plant as a whole. The problem is the funnelled through the eight steps until small root causes are identified and resolved.</w:t>
      </w:r>
    </w:p>
    <w:p w:rsidR="00DA6BCD" w:rsidRDefault="00817DCF" w:rsidP="00817DCF">
      <w:pPr>
        <w:tabs>
          <w:tab w:val="left" w:pos="709"/>
        </w:tabs>
        <w:rPr>
          <w:sz w:val="24"/>
          <w:u w:val="single"/>
        </w:rPr>
      </w:pPr>
      <w:r>
        <w:rPr>
          <w:noProof/>
          <w:lang w:eastAsia="en-GB"/>
        </w:rPr>
        <w:drawing>
          <wp:inline distT="0" distB="0" distL="0" distR="0">
            <wp:extent cx="6157964" cy="4061637"/>
            <wp:effectExtent l="0" t="0" r="0" b="0"/>
            <wp:docPr id="7" name="Picture 7" descr="http://blog.gembaacademy.com/wp-content/uploads/2009/02/tb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log.gembaacademy.com/wp-content/uploads/2009/02/tbp.png"/>
                    <pic:cNvPicPr>
                      <a:picLocks noChangeAspect="1" noChangeArrowheads="1"/>
                    </pic:cNvPicPr>
                  </pic:nvPicPr>
                  <pic:blipFill rotWithShape="1">
                    <a:blip r:embed="rId26">
                      <a:extLst>
                        <a:ext uri="{28A0092B-C50C-407E-A947-70E740481C1C}">
                          <a14:useLocalDpi xmlns:a14="http://schemas.microsoft.com/office/drawing/2010/main" val="0"/>
                        </a:ext>
                      </a:extLst>
                    </a:blip>
                    <a:srcRect l="2614" t="4651" r="5229" b="14240"/>
                    <a:stretch/>
                  </pic:blipFill>
                  <pic:spPr bwMode="auto">
                    <a:xfrm>
                      <a:off x="0" y="0"/>
                      <a:ext cx="6158300" cy="4061859"/>
                    </a:xfrm>
                    <a:prstGeom prst="rect">
                      <a:avLst/>
                    </a:prstGeom>
                    <a:noFill/>
                    <a:ln>
                      <a:noFill/>
                    </a:ln>
                    <a:extLst>
                      <a:ext uri="{53640926-AAD7-44D8-BBD7-CCE9431645EC}">
                        <a14:shadowObscured xmlns:a14="http://schemas.microsoft.com/office/drawing/2010/main"/>
                      </a:ext>
                    </a:extLst>
                  </pic:spPr>
                </pic:pic>
              </a:graphicData>
            </a:graphic>
          </wp:inline>
        </w:drawing>
      </w:r>
    </w:p>
    <w:p w:rsidR="00817DCF" w:rsidRDefault="00364F5C" w:rsidP="00BC2666">
      <w:pPr>
        <w:tabs>
          <w:tab w:val="left" w:pos="5115"/>
        </w:tabs>
        <w:rPr>
          <w:sz w:val="24"/>
        </w:rPr>
      </w:pPr>
      <w:r w:rsidRPr="00977B0D">
        <w:rPr>
          <w:b/>
          <w:sz w:val="24"/>
        </w:rPr>
        <w:t>Figure 17</w:t>
      </w:r>
      <w:r w:rsidRPr="00364F5C">
        <w:rPr>
          <w:sz w:val="24"/>
        </w:rPr>
        <w:t xml:space="preserve"> – TBP approach</w:t>
      </w:r>
      <w:r>
        <w:rPr>
          <w:sz w:val="24"/>
        </w:rPr>
        <w:t xml:space="preserve"> </w:t>
      </w:r>
      <w:r w:rsidR="00110E27">
        <w:rPr>
          <w:sz w:val="24"/>
        </w:rPr>
        <w:t>(Blog.gembaacademy.com, 2018)</w:t>
      </w:r>
    </w:p>
    <w:p w:rsidR="00364F5C" w:rsidRPr="00364F5C" w:rsidRDefault="00364F5C" w:rsidP="00BC2666">
      <w:pPr>
        <w:tabs>
          <w:tab w:val="left" w:pos="5115"/>
        </w:tabs>
        <w:rPr>
          <w:sz w:val="24"/>
        </w:rPr>
      </w:pPr>
      <w:r>
        <w:rPr>
          <w:sz w:val="24"/>
        </w:rPr>
        <w:t>The TBP approach will really be the methodology driving this project. There will be a TBP document being completed in the background to summarise the findings of the project and help make the project more manageable. To link the eight steps to this report it can be seen that the problem has been clarified and the initial breakdown of the problem started. After this research chapter the rest of the steps can be undertaken.</w:t>
      </w:r>
    </w:p>
    <w:p w:rsidR="00817DCF" w:rsidRDefault="00817DCF" w:rsidP="00BC2666">
      <w:pPr>
        <w:tabs>
          <w:tab w:val="left" w:pos="5115"/>
        </w:tabs>
        <w:rPr>
          <w:sz w:val="24"/>
          <w:u w:val="single"/>
        </w:rPr>
      </w:pPr>
    </w:p>
    <w:p w:rsidR="00817DCF" w:rsidRDefault="00817DCF" w:rsidP="00BC2666">
      <w:pPr>
        <w:tabs>
          <w:tab w:val="left" w:pos="5115"/>
        </w:tabs>
        <w:rPr>
          <w:sz w:val="24"/>
          <w:u w:val="single"/>
        </w:rPr>
      </w:pPr>
    </w:p>
    <w:p w:rsidR="00110E27" w:rsidRDefault="00110E27" w:rsidP="00BC2666">
      <w:pPr>
        <w:tabs>
          <w:tab w:val="left" w:pos="5115"/>
        </w:tabs>
        <w:rPr>
          <w:sz w:val="24"/>
          <w:u w:val="single"/>
        </w:rPr>
      </w:pPr>
    </w:p>
    <w:p w:rsidR="00840D13" w:rsidRDefault="00DB6FE2" w:rsidP="00BC2666">
      <w:pPr>
        <w:tabs>
          <w:tab w:val="left" w:pos="5115"/>
        </w:tabs>
        <w:rPr>
          <w:sz w:val="24"/>
          <w:u w:val="single"/>
        </w:rPr>
      </w:pPr>
      <w:r w:rsidRPr="004E0DFD">
        <w:rPr>
          <w:sz w:val="24"/>
          <w:u w:val="single"/>
        </w:rPr>
        <w:lastRenderedPageBreak/>
        <w:t>5 Why analysis</w:t>
      </w:r>
    </w:p>
    <w:p w:rsidR="00A26E7F" w:rsidRPr="00053275" w:rsidRDefault="00364F5C" w:rsidP="00840D13">
      <w:pPr>
        <w:tabs>
          <w:tab w:val="left" w:pos="5115"/>
        </w:tabs>
        <w:rPr>
          <w:sz w:val="24"/>
        </w:rPr>
      </w:pPr>
      <w:r w:rsidRPr="00053275">
        <w:rPr>
          <w:sz w:val="24"/>
        </w:rPr>
        <w:t xml:space="preserve">5 Why analysis is a tool commonly used in JAUK and falls into the TBP steps as it is parts of step four which is analysing the root cause. </w:t>
      </w:r>
      <w:r w:rsidR="00D164F2" w:rsidRPr="00053275">
        <w:rPr>
          <w:sz w:val="24"/>
        </w:rPr>
        <w:t xml:space="preserve">It also fits into </w:t>
      </w:r>
      <w:proofErr w:type="gramStart"/>
      <w:r w:rsidR="00D164F2" w:rsidRPr="00053275">
        <w:rPr>
          <w:sz w:val="24"/>
        </w:rPr>
        <w:t>the analyse</w:t>
      </w:r>
      <w:proofErr w:type="gramEnd"/>
      <w:r w:rsidR="00D164F2" w:rsidRPr="00053275">
        <w:rPr>
          <w:sz w:val="24"/>
        </w:rPr>
        <w:t xml:space="preserve"> phase in the DMAIC and DMADV six sigma approaches.</w:t>
      </w:r>
    </w:p>
    <w:p w:rsidR="009716AE" w:rsidRDefault="00364F5C" w:rsidP="00364F5C">
      <w:pPr>
        <w:tabs>
          <w:tab w:val="left" w:pos="709"/>
        </w:tabs>
        <w:rPr>
          <w:sz w:val="24"/>
        </w:rPr>
      </w:pPr>
      <w:r w:rsidRPr="00053275">
        <w:rPr>
          <w:sz w:val="24"/>
        </w:rPr>
        <w:tab/>
      </w:r>
      <w:r w:rsidR="00D164F2" w:rsidRPr="00053275">
        <w:rPr>
          <w:sz w:val="24"/>
        </w:rPr>
        <w:t>The 5 why methodology</w:t>
      </w:r>
      <w:r w:rsidR="00110E27">
        <w:rPr>
          <w:sz w:val="24"/>
        </w:rPr>
        <w:t xml:space="preserve"> dictates</w:t>
      </w:r>
      <w:r w:rsidR="00D164F2" w:rsidRPr="00053275">
        <w:rPr>
          <w:sz w:val="24"/>
        </w:rPr>
        <w:t xml:space="preserve"> that if you take a problem and ask the question why repeatedly, eventually the root cause will be identified. The suggestion is to ask why five times, however </w:t>
      </w:r>
      <w:r w:rsidR="00447629" w:rsidRPr="00053275">
        <w:rPr>
          <w:sz w:val="24"/>
        </w:rPr>
        <w:t xml:space="preserve">depending on the complexity of the issue this number maybe more or less. A test can be </w:t>
      </w:r>
      <w:r w:rsidR="00053275" w:rsidRPr="00053275">
        <w:rPr>
          <w:sz w:val="24"/>
        </w:rPr>
        <w:t>carried out to see if the flow of the 5 why analysis is correct. The theory states that if you start at root cause of the 5 why and ask “therefore” each time then it should eventually finish back at the start.</w:t>
      </w:r>
    </w:p>
    <w:p w:rsidR="009716AE" w:rsidRDefault="009716AE" w:rsidP="00364F5C">
      <w:pPr>
        <w:tabs>
          <w:tab w:val="left" w:pos="709"/>
        </w:tabs>
        <w:rPr>
          <w:sz w:val="24"/>
        </w:rPr>
      </w:pPr>
      <w:r>
        <w:rPr>
          <w:sz w:val="24"/>
        </w:rPr>
        <w:tab/>
        <w:t>Benefits of 5 why analysis include:</w:t>
      </w:r>
    </w:p>
    <w:p w:rsidR="009716AE" w:rsidRDefault="009716AE" w:rsidP="009716AE">
      <w:pPr>
        <w:pStyle w:val="ListParagraph"/>
        <w:numPr>
          <w:ilvl w:val="0"/>
          <w:numId w:val="6"/>
        </w:numPr>
        <w:tabs>
          <w:tab w:val="left" w:pos="709"/>
        </w:tabs>
        <w:rPr>
          <w:sz w:val="24"/>
        </w:rPr>
      </w:pPr>
      <w:r>
        <w:rPr>
          <w:sz w:val="24"/>
        </w:rPr>
        <w:t>Identification of root causes</w:t>
      </w:r>
    </w:p>
    <w:p w:rsidR="009716AE" w:rsidRDefault="009716AE" w:rsidP="009716AE">
      <w:pPr>
        <w:pStyle w:val="ListParagraph"/>
        <w:numPr>
          <w:ilvl w:val="0"/>
          <w:numId w:val="6"/>
        </w:numPr>
        <w:tabs>
          <w:tab w:val="left" w:pos="709"/>
        </w:tabs>
        <w:rPr>
          <w:sz w:val="24"/>
        </w:rPr>
      </w:pPr>
      <w:r>
        <w:rPr>
          <w:sz w:val="24"/>
        </w:rPr>
        <w:t xml:space="preserve">Being able to see relationships between problems to understand systemic root causes </w:t>
      </w:r>
    </w:p>
    <w:p w:rsidR="009716AE" w:rsidRDefault="009716AE" w:rsidP="009716AE">
      <w:pPr>
        <w:pStyle w:val="ListParagraph"/>
        <w:numPr>
          <w:ilvl w:val="0"/>
          <w:numId w:val="6"/>
        </w:numPr>
        <w:tabs>
          <w:tab w:val="left" w:pos="709"/>
        </w:tabs>
        <w:rPr>
          <w:sz w:val="24"/>
        </w:rPr>
      </w:pPr>
      <w:r>
        <w:rPr>
          <w:sz w:val="24"/>
        </w:rPr>
        <w:t>Easy to implement</w:t>
      </w:r>
    </w:p>
    <w:p w:rsidR="009716AE" w:rsidRDefault="009716AE" w:rsidP="009716AE">
      <w:pPr>
        <w:pStyle w:val="ListParagraph"/>
        <w:numPr>
          <w:ilvl w:val="0"/>
          <w:numId w:val="6"/>
        </w:numPr>
        <w:tabs>
          <w:tab w:val="left" w:pos="709"/>
        </w:tabs>
        <w:rPr>
          <w:sz w:val="24"/>
        </w:rPr>
      </w:pPr>
      <w:r>
        <w:rPr>
          <w:sz w:val="24"/>
        </w:rPr>
        <w:t>Simple to train members to use this tool</w:t>
      </w:r>
    </w:p>
    <w:p w:rsidR="00110E27" w:rsidRPr="00110E27" w:rsidRDefault="00110E27" w:rsidP="00110E27">
      <w:pPr>
        <w:tabs>
          <w:tab w:val="left" w:pos="709"/>
        </w:tabs>
        <w:ind w:left="360"/>
        <w:rPr>
          <w:sz w:val="24"/>
        </w:rPr>
      </w:pPr>
      <w:r>
        <w:rPr>
          <w:sz w:val="24"/>
        </w:rPr>
        <w:t>(Isixsigma.com, 2018)</w:t>
      </w:r>
    </w:p>
    <w:p w:rsidR="00053275" w:rsidRDefault="00053275" w:rsidP="00364F5C">
      <w:pPr>
        <w:tabs>
          <w:tab w:val="left" w:pos="709"/>
        </w:tabs>
        <w:rPr>
          <w:sz w:val="24"/>
        </w:rPr>
      </w:pPr>
      <w:r w:rsidRPr="00053275">
        <w:rPr>
          <w:sz w:val="24"/>
        </w:rPr>
        <w:tab/>
      </w:r>
      <w:r>
        <w:rPr>
          <w:sz w:val="24"/>
        </w:rPr>
        <w:t>A</w:t>
      </w:r>
      <w:r w:rsidRPr="00053275">
        <w:rPr>
          <w:sz w:val="24"/>
        </w:rPr>
        <w:t xml:space="preserve"> blank example of a 5 why template used at JAUK can be seen below in figure 18.</w:t>
      </w:r>
    </w:p>
    <w:p w:rsidR="00053275" w:rsidRPr="00053275" w:rsidRDefault="00053275" w:rsidP="00364F5C">
      <w:pPr>
        <w:tabs>
          <w:tab w:val="left" w:pos="709"/>
        </w:tabs>
        <w:rPr>
          <w:sz w:val="24"/>
        </w:rPr>
      </w:pPr>
      <w:r>
        <w:rPr>
          <w:noProof/>
          <w:lang w:eastAsia="en-GB"/>
        </w:rPr>
        <w:drawing>
          <wp:inline distT="0" distB="0" distL="0" distR="0" wp14:anchorId="1A2D4B3C" wp14:editId="7552C4BA">
            <wp:extent cx="5869172" cy="1573619"/>
            <wp:effectExtent l="76200" t="76200" r="132080" b="1409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srcRect l="4322" t="23964" r="64334" b="52976"/>
                    <a:stretch/>
                  </pic:blipFill>
                  <pic:spPr bwMode="auto">
                    <a:xfrm>
                      <a:off x="0" y="0"/>
                      <a:ext cx="5895434" cy="15806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937556" w:rsidRPr="008920BF" w:rsidRDefault="00053275" w:rsidP="00364F5C">
      <w:pPr>
        <w:tabs>
          <w:tab w:val="left" w:pos="709"/>
        </w:tabs>
        <w:rPr>
          <w:sz w:val="24"/>
        </w:rPr>
      </w:pPr>
      <w:r w:rsidRPr="008920BF">
        <w:rPr>
          <w:b/>
          <w:sz w:val="24"/>
        </w:rPr>
        <w:t>Figure 18</w:t>
      </w:r>
      <w:r w:rsidRPr="008920BF">
        <w:rPr>
          <w:sz w:val="24"/>
        </w:rPr>
        <w:t xml:space="preserve"> </w:t>
      </w:r>
      <w:r w:rsidR="008920BF" w:rsidRPr="008920BF">
        <w:rPr>
          <w:sz w:val="24"/>
        </w:rPr>
        <w:t>–</w:t>
      </w:r>
      <w:r w:rsidRPr="008920BF">
        <w:rPr>
          <w:sz w:val="24"/>
        </w:rPr>
        <w:t xml:space="preserve"> </w:t>
      </w:r>
      <w:r w:rsidR="008920BF" w:rsidRPr="008920BF">
        <w:rPr>
          <w:sz w:val="24"/>
        </w:rPr>
        <w:t>JAUK 5 why template</w:t>
      </w:r>
    </w:p>
    <w:p w:rsidR="00A7275F" w:rsidRDefault="00A7275F" w:rsidP="00840D13">
      <w:pPr>
        <w:tabs>
          <w:tab w:val="left" w:pos="5115"/>
        </w:tabs>
        <w:rPr>
          <w:sz w:val="28"/>
          <w:u w:val="single"/>
        </w:rPr>
      </w:pPr>
    </w:p>
    <w:p w:rsidR="00A7275F" w:rsidRDefault="00A7275F" w:rsidP="00840D13">
      <w:pPr>
        <w:tabs>
          <w:tab w:val="left" w:pos="5115"/>
        </w:tabs>
        <w:rPr>
          <w:sz w:val="28"/>
          <w:u w:val="single"/>
        </w:rPr>
      </w:pPr>
    </w:p>
    <w:p w:rsidR="00A7275F" w:rsidRDefault="00A7275F" w:rsidP="00840D13">
      <w:pPr>
        <w:tabs>
          <w:tab w:val="left" w:pos="5115"/>
        </w:tabs>
        <w:rPr>
          <w:sz w:val="28"/>
          <w:u w:val="single"/>
        </w:rPr>
      </w:pPr>
    </w:p>
    <w:p w:rsidR="00A7275F" w:rsidRDefault="00A7275F" w:rsidP="00840D13">
      <w:pPr>
        <w:tabs>
          <w:tab w:val="left" w:pos="5115"/>
        </w:tabs>
        <w:rPr>
          <w:sz w:val="28"/>
          <w:u w:val="single"/>
        </w:rPr>
      </w:pPr>
    </w:p>
    <w:p w:rsidR="00110E27" w:rsidRDefault="00110E27" w:rsidP="00840D13">
      <w:pPr>
        <w:tabs>
          <w:tab w:val="left" w:pos="5115"/>
        </w:tabs>
        <w:rPr>
          <w:sz w:val="28"/>
          <w:u w:val="single"/>
        </w:rPr>
      </w:pPr>
    </w:p>
    <w:p w:rsidR="00840D13" w:rsidRDefault="00D803BB" w:rsidP="00840D13">
      <w:pPr>
        <w:tabs>
          <w:tab w:val="left" w:pos="5115"/>
        </w:tabs>
        <w:rPr>
          <w:sz w:val="28"/>
          <w:u w:val="single"/>
        </w:rPr>
      </w:pPr>
      <w:r>
        <w:rPr>
          <w:sz w:val="28"/>
          <w:u w:val="single"/>
        </w:rPr>
        <w:lastRenderedPageBreak/>
        <w:t xml:space="preserve">Grasping the situation </w:t>
      </w:r>
      <w:r w:rsidR="00817DCF">
        <w:rPr>
          <w:sz w:val="28"/>
          <w:u w:val="single"/>
        </w:rPr>
        <w:t>continued</w:t>
      </w:r>
    </w:p>
    <w:p w:rsidR="00DB6FE2" w:rsidRDefault="00DA6249" w:rsidP="00840D13">
      <w:pPr>
        <w:rPr>
          <w:sz w:val="24"/>
        </w:rPr>
      </w:pPr>
      <w:r>
        <w:rPr>
          <w:sz w:val="24"/>
        </w:rPr>
        <w:t>Now that research has been carried out on the items and techniques included in the scope of the project the data analysis can be completed with some prior knowledge obtained.</w:t>
      </w:r>
    </w:p>
    <w:p w:rsidR="00DA6249" w:rsidRDefault="00DA6249" w:rsidP="00840D13">
      <w:pPr>
        <w:rPr>
          <w:sz w:val="24"/>
        </w:rPr>
      </w:pPr>
      <w:r>
        <w:rPr>
          <w:sz w:val="24"/>
        </w:rPr>
        <w:tab/>
        <w:t>The initial part of grasping the situation left the analysis at the point it had been discovered the products contributing the m</w:t>
      </w:r>
      <w:r w:rsidR="002A2A98">
        <w:rPr>
          <w:sz w:val="24"/>
        </w:rPr>
        <w:t>ost to scrap were carrier, knuckle</w:t>
      </w:r>
      <w:r>
        <w:rPr>
          <w:sz w:val="24"/>
        </w:rPr>
        <w:t xml:space="preserve"> and MSG. The next part of the investigation will to look at these lines individually and see what issues are occurring.</w:t>
      </w:r>
    </w:p>
    <w:p w:rsidR="00DA6249" w:rsidRDefault="00DA6249" w:rsidP="00840D13">
      <w:pPr>
        <w:rPr>
          <w:sz w:val="24"/>
        </w:rPr>
      </w:pPr>
      <w:r>
        <w:rPr>
          <w:sz w:val="24"/>
        </w:rPr>
        <w:tab/>
        <w:t xml:space="preserve">Figure 19 shows the specific scrap breakdown for the </w:t>
      </w:r>
      <w:r w:rsidR="002A2A98">
        <w:rPr>
          <w:sz w:val="24"/>
        </w:rPr>
        <w:t>carrier line.</w:t>
      </w:r>
    </w:p>
    <w:p w:rsidR="00DA6249" w:rsidRDefault="002A2A98" w:rsidP="00346992">
      <w:pPr>
        <w:rPr>
          <w:sz w:val="24"/>
        </w:rPr>
      </w:pPr>
      <w:r>
        <w:rPr>
          <w:noProof/>
          <w:lang w:eastAsia="en-GB"/>
        </w:rPr>
        <w:drawing>
          <wp:inline distT="0" distB="0" distL="0" distR="0" wp14:anchorId="6A5345A6" wp14:editId="17A3EB11">
            <wp:extent cx="5088103" cy="2579038"/>
            <wp:effectExtent l="76200" t="76200" r="132080" b="12636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a:srcRect l="78307" t="22590" r="8984" b="57960"/>
                    <a:stretch/>
                  </pic:blipFill>
                  <pic:spPr bwMode="auto">
                    <a:xfrm>
                      <a:off x="0" y="0"/>
                      <a:ext cx="5109736" cy="259000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A22BEC" w:rsidRDefault="00A22BEC" w:rsidP="00346992">
      <w:pPr>
        <w:rPr>
          <w:sz w:val="24"/>
        </w:rPr>
      </w:pPr>
      <w:r w:rsidRPr="00A22BEC">
        <w:rPr>
          <w:b/>
          <w:sz w:val="24"/>
        </w:rPr>
        <w:t>Figure 19</w:t>
      </w:r>
      <w:r>
        <w:rPr>
          <w:sz w:val="24"/>
        </w:rPr>
        <w:t xml:space="preserve"> – Scrap breakdown carrier line</w:t>
      </w:r>
    </w:p>
    <w:p w:rsidR="00346992" w:rsidRDefault="00346992" w:rsidP="00346992">
      <w:pPr>
        <w:rPr>
          <w:sz w:val="24"/>
        </w:rPr>
      </w:pPr>
      <w:r>
        <w:rPr>
          <w:sz w:val="24"/>
        </w:rPr>
        <w:t xml:space="preserve">The top two items are to be focused on from each of the three manufacturing lines. Therefore for the carrier line the focus item going forwards will be tool burnout and bush bore diameter out of spec. </w:t>
      </w:r>
      <w:r w:rsidR="00A22BEC">
        <w:rPr>
          <w:sz w:val="24"/>
        </w:rPr>
        <w:t>Elimination of this scrap will reduce the gap to target by 172 PPM.</w:t>
      </w:r>
    </w:p>
    <w:p w:rsidR="00A22BEC" w:rsidRDefault="00A22BEC" w:rsidP="00346992">
      <w:pPr>
        <w:rPr>
          <w:sz w:val="24"/>
        </w:rPr>
      </w:pPr>
      <w:r>
        <w:rPr>
          <w:sz w:val="24"/>
        </w:rPr>
        <w:tab/>
      </w:r>
    </w:p>
    <w:p w:rsidR="00A22BEC" w:rsidRDefault="00A22BEC" w:rsidP="00346992">
      <w:pPr>
        <w:rPr>
          <w:sz w:val="24"/>
        </w:rPr>
      </w:pPr>
    </w:p>
    <w:p w:rsidR="00A22BEC" w:rsidRDefault="00A22BEC" w:rsidP="00346992">
      <w:pPr>
        <w:rPr>
          <w:sz w:val="24"/>
        </w:rPr>
      </w:pPr>
    </w:p>
    <w:p w:rsidR="00A22BEC" w:rsidRDefault="00A22BEC" w:rsidP="00346992">
      <w:pPr>
        <w:rPr>
          <w:sz w:val="24"/>
        </w:rPr>
      </w:pPr>
    </w:p>
    <w:p w:rsidR="00A22BEC" w:rsidRDefault="00A22BEC" w:rsidP="00346992">
      <w:pPr>
        <w:rPr>
          <w:sz w:val="24"/>
        </w:rPr>
      </w:pPr>
    </w:p>
    <w:p w:rsidR="00A22BEC" w:rsidRDefault="00A22BEC" w:rsidP="00346992">
      <w:pPr>
        <w:rPr>
          <w:sz w:val="24"/>
        </w:rPr>
      </w:pPr>
    </w:p>
    <w:p w:rsidR="00110E27" w:rsidRDefault="00110E27" w:rsidP="00346992">
      <w:pPr>
        <w:rPr>
          <w:sz w:val="24"/>
        </w:rPr>
      </w:pPr>
    </w:p>
    <w:p w:rsidR="00A22BEC" w:rsidRDefault="00A22BEC" w:rsidP="00346992">
      <w:pPr>
        <w:rPr>
          <w:sz w:val="24"/>
        </w:rPr>
      </w:pPr>
      <w:r>
        <w:rPr>
          <w:sz w:val="24"/>
        </w:rPr>
        <w:lastRenderedPageBreak/>
        <w:t>Figure 20 shows the specific scrap breakdown for the knuckle line.</w:t>
      </w:r>
    </w:p>
    <w:p w:rsidR="00A22BEC" w:rsidRDefault="00A22BEC" w:rsidP="00346992">
      <w:pPr>
        <w:rPr>
          <w:sz w:val="24"/>
        </w:rPr>
      </w:pPr>
      <w:r>
        <w:rPr>
          <w:noProof/>
          <w:lang w:eastAsia="en-GB"/>
        </w:rPr>
        <w:drawing>
          <wp:inline distT="0" distB="0" distL="0" distR="0" wp14:anchorId="7A0D6AAB" wp14:editId="6FC21608">
            <wp:extent cx="5129653" cy="2458140"/>
            <wp:effectExtent l="76200" t="76200" r="128270" b="132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a:srcRect l="52644" t="67237" r="34918" b="13690"/>
                    <a:stretch/>
                  </pic:blipFill>
                  <pic:spPr bwMode="auto">
                    <a:xfrm>
                      <a:off x="0" y="0"/>
                      <a:ext cx="5161244" cy="2473278"/>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DA6249" w:rsidRDefault="00A22BEC" w:rsidP="00DA6249">
      <w:pPr>
        <w:rPr>
          <w:sz w:val="24"/>
        </w:rPr>
      </w:pPr>
      <w:r w:rsidRPr="00A22BEC">
        <w:rPr>
          <w:b/>
          <w:sz w:val="24"/>
        </w:rPr>
        <w:t>Figure 20</w:t>
      </w:r>
      <w:r>
        <w:rPr>
          <w:sz w:val="24"/>
        </w:rPr>
        <w:t xml:space="preserve"> – Scrap breakdown knuckle line</w:t>
      </w:r>
    </w:p>
    <w:p w:rsidR="00A22BEC" w:rsidRDefault="00A22BEC" w:rsidP="00DA6249">
      <w:pPr>
        <w:rPr>
          <w:sz w:val="24"/>
        </w:rPr>
      </w:pPr>
      <w:r>
        <w:rPr>
          <w:sz w:val="24"/>
        </w:rPr>
        <w:t>The top two items from the knuckle line are bearing bore diameter and parts cut twice. Elimination of this scrap will reduce the gap to target by 62 PPM.</w:t>
      </w:r>
    </w:p>
    <w:p w:rsidR="00DA6249" w:rsidRDefault="00A22BEC" w:rsidP="00A22BEC">
      <w:pPr>
        <w:rPr>
          <w:sz w:val="24"/>
        </w:rPr>
      </w:pPr>
      <w:r>
        <w:rPr>
          <w:sz w:val="24"/>
        </w:rPr>
        <w:t>Figure 21 shows the specific scrap breakdown for the MSG line.</w:t>
      </w:r>
    </w:p>
    <w:p w:rsidR="00DA6249" w:rsidRDefault="002A2A98" w:rsidP="00A22BEC">
      <w:pPr>
        <w:rPr>
          <w:sz w:val="24"/>
        </w:rPr>
      </w:pPr>
      <w:r>
        <w:rPr>
          <w:noProof/>
          <w:lang w:eastAsia="en-GB"/>
        </w:rPr>
        <w:drawing>
          <wp:inline distT="0" distB="0" distL="0" distR="0" wp14:anchorId="3CFFD766" wp14:editId="3DF72E3C">
            <wp:extent cx="5176482" cy="2487395"/>
            <wp:effectExtent l="76200" t="76200" r="139065" b="1416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a:srcRect l="65662" t="51084" r="21875" b="29752"/>
                    <a:stretch/>
                  </pic:blipFill>
                  <pic:spPr bwMode="auto">
                    <a:xfrm>
                      <a:off x="0" y="0"/>
                      <a:ext cx="5211282" cy="250411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A22BEC" w:rsidRDefault="00A22BEC" w:rsidP="00A22BEC">
      <w:pPr>
        <w:rPr>
          <w:sz w:val="24"/>
        </w:rPr>
      </w:pPr>
      <w:r w:rsidRPr="00A22BEC">
        <w:rPr>
          <w:b/>
          <w:sz w:val="24"/>
        </w:rPr>
        <w:t>Figure 21</w:t>
      </w:r>
      <w:r>
        <w:rPr>
          <w:sz w:val="24"/>
        </w:rPr>
        <w:t xml:space="preserve"> – Scrap breakdown MSG line</w:t>
      </w:r>
    </w:p>
    <w:p w:rsidR="00A22BEC" w:rsidRDefault="00A22BEC" w:rsidP="00A22BEC">
      <w:pPr>
        <w:rPr>
          <w:sz w:val="24"/>
        </w:rPr>
      </w:pPr>
      <w:r>
        <w:rPr>
          <w:sz w:val="24"/>
        </w:rPr>
        <w:t>The top two items from the MSG line are bearing top plug fails and yoke plug cross</w:t>
      </w:r>
      <w:r w:rsidR="00FF2F73">
        <w:rPr>
          <w:sz w:val="24"/>
        </w:rPr>
        <w:t>-</w:t>
      </w:r>
      <w:r>
        <w:rPr>
          <w:sz w:val="24"/>
        </w:rPr>
        <w:t>threaded. Elimination of this scrap will reduce the gap to target by 154 PPM.</w:t>
      </w:r>
    </w:p>
    <w:p w:rsidR="00FF2F73" w:rsidRDefault="00FF2F73" w:rsidP="00A22BEC">
      <w:pPr>
        <w:rPr>
          <w:sz w:val="24"/>
          <w:u w:val="single"/>
        </w:rPr>
      </w:pPr>
    </w:p>
    <w:p w:rsidR="00FF2F73" w:rsidRDefault="00FF2F73" w:rsidP="00A22BEC">
      <w:pPr>
        <w:rPr>
          <w:sz w:val="24"/>
          <w:u w:val="single"/>
        </w:rPr>
      </w:pPr>
    </w:p>
    <w:p w:rsidR="00A22BEC" w:rsidRDefault="00A22BEC" w:rsidP="00A22BEC">
      <w:pPr>
        <w:rPr>
          <w:sz w:val="24"/>
          <w:u w:val="single"/>
        </w:rPr>
      </w:pPr>
      <w:r w:rsidRPr="00A22BEC">
        <w:rPr>
          <w:sz w:val="24"/>
          <w:u w:val="single"/>
        </w:rPr>
        <w:lastRenderedPageBreak/>
        <w:t>Summary of items to tackle</w:t>
      </w:r>
    </w:p>
    <w:p w:rsidR="002B04E2" w:rsidRDefault="002B04E2" w:rsidP="00A22BEC">
      <w:pPr>
        <w:rPr>
          <w:sz w:val="24"/>
        </w:rPr>
      </w:pPr>
      <w:r w:rsidRPr="002B04E2">
        <w:rPr>
          <w:sz w:val="24"/>
        </w:rPr>
        <w:t>From the above analysis a summary of items to tackle has been devised:</w:t>
      </w:r>
    </w:p>
    <w:p w:rsidR="002B04E2" w:rsidRDefault="002B04E2" w:rsidP="002B04E2">
      <w:pPr>
        <w:pStyle w:val="ListParagraph"/>
        <w:numPr>
          <w:ilvl w:val="0"/>
          <w:numId w:val="5"/>
        </w:numPr>
        <w:rPr>
          <w:sz w:val="24"/>
        </w:rPr>
      </w:pPr>
      <w:r>
        <w:rPr>
          <w:sz w:val="24"/>
        </w:rPr>
        <w:t>Tools are failing prematurely (burning out) on the carrier line.</w:t>
      </w:r>
    </w:p>
    <w:p w:rsidR="002B04E2" w:rsidRDefault="002B04E2" w:rsidP="002B04E2">
      <w:pPr>
        <w:pStyle w:val="ListParagraph"/>
        <w:numPr>
          <w:ilvl w:val="0"/>
          <w:numId w:val="5"/>
        </w:numPr>
        <w:rPr>
          <w:sz w:val="24"/>
        </w:rPr>
      </w:pPr>
      <w:r>
        <w:rPr>
          <w:sz w:val="24"/>
        </w:rPr>
        <w:t>Bush bore diameter going out of specification on the carrier line.</w:t>
      </w:r>
    </w:p>
    <w:p w:rsidR="002B04E2" w:rsidRDefault="002B04E2" w:rsidP="002B04E2">
      <w:pPr>
        <w:pStyle w:val="ListParagraph"/>
        <w:numPr>
          <w:ilvl w:val="0"/>
          <w:numId w:val="5"/>
        </w:numPr>
        <w:rPr>
          <w:sz w:val="24"/>
        </w:rPr>
      </w:pPr>
      <w:r>
        <w:rPr>
          <w:sz w:val="24"/>
        </w:rPr>
        <w:t>Bearing bore diameter going out of specification on the knuckle line.</w:t>
      </w:r>
    </w:p>
    <w:p w:rsidR="002B04E2" w:rsidRDefault="002B04E2" w:rsidP="002B04E2">
      <w:pPr>
        <w:pStyle w:val="ListParagraph"/>
        <w:numPr>
          <w:ilvl w:val="0"/>
          <w:numId w:val="5"/>
        </w:numPr>
        <w:rPr>
          <w:sz w:val="24"/>
        </w:rPr>
      </w:pPr>
      <w:r>
        <w:rPr>
          <w:sz w:val="24"/>
        </w:rPr>
        <w:t>Parts are being cut twice on the knuckle line.</w:t>
      </w:r>
    </w:p>
    <w:p w:rsidR="002B04E2" w:rsidRDefault="002B04E2" w:rsidP="002B04E2">
      <w:pPr>
        <w:pStyle w:val="ListParagraph"/>
        <w:numPr>
          <w:ilvl w:val="0"/>
          <w:numId w:val="5"/>
        </w:numPr>
        <w:rPr>
          <w:sz w:val="24"/>
        </w:rPr>
      </w:pPr>
      <w:r>
        <w:rPr>
          <w:sz w:val="24"/>
        </w:rPr>
        <w:t>Top plug assembly failures occurring on the MSG line.</w:t>
      </w:r>
    </w:p>
    <w:p w:rsidR="00CD572F" w:rsidRDefault="00CD572F" w:rsidP="00CD572F">
      <w:pPr>
        <w:pStyle w:val="ListParagraph"/>
        <w:numPr>
          <w:ilvl w:val="0"/>
          <w:numId w:val="5"/>
        </w:numPr>
        <w:rPr>
          <w:sz w:val="24"/>
        </w:rPr>
      </w:pPr>
      <w:r>
        <w:rPr>
          <w:sz w:val="24"/>
        </w:rPr>
        <w:t>Yoke plug cross-threads are occurring on the MSG line.</w:t>
      </w:r>
    </w:p>
    <w:p w:rsidR="00CD572F" w:rsidRDefault="00CD572F" w:rsidP="00CD572F">
      <w:pPr>
        <w:rPr>
          <w:sz w:val="24"/>
        </w:rPr>
      </w:pPr>
      <w:r>
        <w:rPr>
          <w:sz w:val="24"/>
        </w:rPr>
        <w:t>These six items will be the direct causes being taken forward in the project to the root cause analysis and countermeasure stage. Complete elimination of these six issues would lead to a reduction of 388 PPM which is enough to bring the scrap result in target.</w:t>
      </w:r>
    </w:p>
    <w:p w:rsidR="00CD572F" w:rsidRPr="00CD572F" w:rsidRDefault="00CD572F" w:rsidP="00CD572F">
      <w:pPr>
        <w:rPr>
          <w:sz w:val="24"/>
        </w:rPr>
      </w:pPr>
      <w:r>
        <w:rPr>
          <w:sz w:val="24"/>
        </w:rPr>
        <w:tab/>
        <w:t>Whilst carrying out this analysis it was noted that item number one and five from the above list were actually failure modes of the last two customer claims for JAUK. This means that potential customer quality issues are still present at JAUK and is further proof that reduction of scrap will not only reduce costs but will lead to overall quality improvement.</w:t>
      </w:r>
    </w:p>
    <w:p w:rsidR="00CD572F" w:rsidRDefault="00CD572F" w:rsidP="00A22BEC">
      <w:pPr>
        <w:rPr>
          <w:sz w:val="24"/>
          <w:u w:val="single"/>
        </w:rPr>
      </w:pPr>
      <w:proofErr w:type="spellStart"/>
      <w:r>
        <w:rPr>
          <w:sz w:val="24"/>
          <w:u w:val="single"/>
        </w:rPr>
        <w:t>Genchi-Genbutsu</w:t>
      </w:r>
      <w:proofErr w:type="spellEnd"/>
      <w:r>
        <w:rPr>
          <w:sz w:val="24"/>
          <w:u w:val="single"/>
        </w:rPr>
        <w:t xml:space="preserve"> Activity</w:t>
      </w:r>
    </w:p>
    <w:p w:rsidR="00BE335D" w:rsidRDefault="00BE335D" w:rsidP="00A22BEC">
      <w:pPr>
        <w:rPr>
          <w:sz w:val="24"/>
        </w:rPr>
      </w:pPr>
      <w:proofErr w:type="spellStart"/>
      <w:r>
        <w:rPr>
          <w:sz w:val="24"/>
        </w:rPr>
        <w:t>Genchi-Genbutsu</w:t>
      </w:r>
      <w:proofErr w:type="spellEnd"/>
      <w:r>
        <w:rPr>
          <w:sz w:val="24"/>
        </w:rPr>
        <w:t xml:space="preserve"> is a Japanese term which means to Go and see. The principle is that it is not possible to effectively carry out problem solving and root cause analysis without seeing the problem or scenario first hand.</w:t>
      </w:r>
    </w:p>
    <w:p w:rsidR="00CD572F" w:rsidRDefault="00CD572F" w:rsidP="00BE335D">
      <w:pPr>
        <w:ind w:firstLine="720"/>
        <w:rPr>
          <w:sz w:val="24"/>
        </w:rPr>
      </w:pPr>
      <w:r w:rsidRPr="00CD572F">
        <w:rPr>
          <w:sz w:val="24"/>
        </w:rPr>
        <w:t>Now that the list of items to tac</w:t>
      </w:r>
      <w:r>
        <w:rPr>
          <w:sz w:val="24"/>
        </w:rPr>
        <w:t xml:space="preserve">kle has been finalised a </w:t>
      </w:r>
      <w:proofErr w:type="spellStart"/>
      <w:r>
        <w:rPr>
          <w:sz w:val="24"/>
        </w:rPr>
        <w:t>genchi-</w:t>
      </w:r>
      <w:r w:rsidRPr="00CD572F">
        <w:rPr>
          <w:sz w:val="24"/>
        </w:rPr>
        <w:t>genbutsu</w:t>
      </w:r>
      <w:proofErr w:type="spellEnd"/>
      <w:r w:rsidRPr="00CD572F">
        <w:rPr>
          <w:sz w:val="24"/>
        </w:rPr>
        <w:t xml:space="preserve"> activity was carried out to actually go and see the CNC machining centres and the MSG assembly line. An example of this can be seen in figure </w:t>
      </w:r>
      <w:r w:rsidR="00E52A63">
        <w:rPr>
          <w:sz w:val="24"/>
        </w:rPr>
        <w:t>22.</w:t>
      </w:r>
      <w:r w:rsidRPr="00CD572F">
        <w:rPr>
          <w:sz w:val="24"/>
        </w:rPr>
        <w:t xml:space="preserve"> This activity is the last part of fully grasping the situation. Not only is there now the paper based data but the members can view the process and understand exactly what is going on. This will help reduce the number of grey areas and unknowns when carrying out the 5 why analysis.</w:t>
      </w:r>
    </w:p>
    <w:p w:rsidR="00E52A63" w:rsidRDefault="00E52A63" w:rsidP="00E52A63">
      <w:pPr>
        <w:rPr>
          <w:sz w:val="24"/>
        </w:rPr>
      </w:pPr>
      <w:r>
        <w:rPr>
          <w:noProof/>
          <w:sz w:val="24"/>
          <w:lang w:eastAsia="en-GB"/>
        </w:rPr>
        <w:drawing>
          <wp:inline distT="0" distB="0" distL="0" distR="0" wp14:anchorId="4EFC7DA9">
            <wp:extent cx="4455041" cy="2073349"/>
            <wp:effectExtent l="0" t="0" r="3175"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467811" cy="2079292"/>
                    </a:xfrm>
                    <a:prstGeom prst="rect">
                      <a:avLst/>
                    </a:prstGeom>
                    <a:noFill/>
                  </pic:spPr>
                </pic:pic>
              </a:graphicData>
            </a:graphic>
          </wp:inline>
        </w:drawing>
      </w:r>
    </w:p>
    <w:p w:rsidR="00E52A63" w:rsidRDefault="00E52A63" w:rsidP="00A22BEC">
      <w:pPr>
        <w:rPr>
          <w:sz w:val="24"/>
        </w:rPr>
      </w:pPr>
      <w:r w:rsidRPr="00E52A63">
        <w:rPr>
          <w:b/>
          <w:sz w:val="24"/>
        </w:rPr>
        <w:t>Figure 22</w:t>
      </w:r>
      <w:r>
        <w:rPr>
          <w:sz w:val="24"/>
        </w:rPr>
        <w:t xml:space="preserve"> – </w:t>
      </w:r>
      <w:proofErr w:type="spellStart"/>
      <w:r>
        <w:rPr>
          <w:sz w:val="24"/>
        </w:rPr>
        <w:t>Genchi-Genbutsu</w:t>
      </w:r>
      <w:proofErr w:type="spellEnd"/>
      <w:r>
        <w:rPr>
          <w:sz w:val="24"/>
        </w:rPr>
        <w:t xml:space="preserve"> activity</w:t>
      </w:r>
    </w:p>
    <w:p w:rsidR="00862248" w:rsidRDefault="00862248" w:rsidP="00A22BEC">
      <w:pPr>
        <w:rPr>
          <w:sz w:val="24"/>
        </w:rPr>
      </w:pPr>
      <w:r>
        <w:rPr>
          <w:sz w:val="24"/>
        </w:rPr>
        <w:lastRenderedPageBreak/>
        <w:t xml:space="preserve">Figure 22 shows a </w:t>
      </w:r>
      <w:proofErr w:type="spellStart"/>
      <w:r>
        <w:rPr>
          <w:sz w:val="24"/>
        </w:rPr>
        <w:t>genchi-genbutsu</w:t>
      </w:r>
      <w:proofErr w:type="spellEnd"/>
      <w:r>
        <w:rPr>
          <w:sz w:val="24"/>
        </w:rPr>
        <w:t xml:space="preserve"> activity carried out by a cross functional team looking inside one of the CNC machining chambers to understand the cutting sequence and potential causes of some of the issues on the knuckle and carrier lines.</w:t>
      </w:r>
    </w:p>
    <w:p w:rsidR="00CD572F" w:rsidRDefault="00862248" w:rsidP="00A22BEC">
      <w:pPr>
        <w:rPr>
          <w:sz w:val="24"/>
          <w:u w:val="single"/>
        </w:rPr>
      </w:pPr>
      <w:r w:rsidRPr="00862248">
        <w:rPr>
          <w:sz w:val="24"/>
          <w:u w:val="single"/>
        </w:rPr>
        <w:t>Point of occurrence</w:t>
      </w:r>
    </w:p>
    <w:p w:rsidR="00862248" w:rsidRDefault="00862248" w:rsidP="00A22BEC">
      <w:pPr>
        <w:rPr>
          <w:sz w:val="24"/>
        </w:rPr>
      </w:pPr>
      <w:r w:rsidRPr="00862248">
        <w:rPr>
          <w:sz w:val="24"/>
        </w:rPr>
        <w:t xml:space="preserve">After analysing the data presented so far as well as some more background analysis and combining this knowledge with the findings of the </w:t>
      </w:r>
      <w:proofErr w:type="spellStart"/>
      <w:r w:rsidRPr="00862248">
        <w:rPr>
          <w:sz w:val="24"/>
        </w:rPr>
        <w:t>genchi-genbutsu</w:t>
      </w:r>
      <w:proofErr w:type="spellEnd"/>
      <w:r w:rsidRPr="00862248">
        <w:rPr>
          <w:sz w:val="24"/>
        </w:rPr>
        <w:t xml:space="preserve"> activity it was possible to map out where on the processes the issues were occurring. This is shown in figure 23 and the purpose of it was to try and highlight any hotspots or possible systemic issues.</w:t>
      </w:r>
    </w:p>
    <w:p w:rsidR="00862248" w:rsidRDefault="00862248" w:rsidP="00A22BEC">
      <w:pPr>
        <w:rPr>
          <w:sz w:val="24"/>
        </w:rPr>
      </w:pPr>
      <w:r>
        <w:rPr>
          <w:noProof/>
          <w:sz w:val="24"/>
          <w:lang w:eastAsia="en-GB"/>
        </w:rPr>
        <w:drawing>
          <wp:inline distT="0" distB="0" distL="0" distR="0" wp14:anchorId="447D7AF3">
            <wp:extent cx="3718801" cy="4869712"/>
            <wp:effectExtent l="0" t="0" r="0" b="762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724944" cy="4877756"/>
                    </a:xfrm>
                    <a:prstGeom prst="rect">
                      <a:avLst/>
                    </a:prstGeom>
                    <a:noFill/>
                  </pic:spPr>
                </pic:pic>
              </a:graphicData>
            </a:graphic>
          </wp:inline>
        </w:drawing>
      </w:r>
    </w:p>
    <w:p w:rsidR="00862248" w:rsidRDefault="00862248" w:rsidP="00A22BEC">
      <w:pPr>
        <w:rPr>
          <w:sz w:val="24"/>
        </w:rPr>
      </w:pPr>
      <w:r w:rsidRPr="00862248">
        <w:rPr>
          <w:b/>
          <w:sz w:val="24"/>
        </w:rPr>
        <w:t>Figure 23</w:t>
      </w:r>
      <w:r>
        <w:rPr>
          <w:sz w:val="24"/>
        </w:rPr>
        <w:t xml:space="preserve"> – Mapping point of occurrence</w:t>
      </w:r>
    </w:p>
    <w:p w:rsidR="00862248" w:rsidRDefault="00862248" w:rsidP="00A22BEC">
      <w:pPr>
        <w:rPr>
          <w:sz w:val="24"/>
        </w:rPr>
      </w:pPr>
      <w:r>
        <w:rPr>
          <w:sz w:val="24"/>
        </w:rPr>
        <w:t>Figure 23 shows a map of where the concerns are occurring. The starred numbers refer to the numbers listed on the previous page in the summary of items to tackle.</w:t>
      </w:r>
    </w:p>
    <w:p w:rsidR="00862248" w:rsidRDefault="00862248" w:rsidP="00862248">
      <w:pPr>
        <w:ind w:firstLine="720"/>
        <w:rPr>
          <w:sz w:val="24"/>
        </w:rPr>
      </w:pPr>
      <w:r>
        <w:rPr>
          <w:sz w:val="24"/>
        </w:rPr>
        <w:t xml:space="preserve">From figure 23 a general note was made that </w:t>
      </w:r>
      <w:r w:rsidR="004C586F">
        <w:rPr>
          <w:sz w:val="24"/>
        </w:rPr>
        <w:t xml:space="preserve">all the </w:t>
      </w:r>
      <w:r>
        <w:rPr>
          <w:sz w:val="24"/>
        </w:rPr>
        <w:t>OP30</w:t>
      </w:r>
      <w:r w:rsidR="004C586F">
        <w:rPr>
          <w:sz w:val="24"/>
        </w:rPr>
        <w:t>’s</w:t>
      </w:r>
      <w:r>
        <w:rPr>
          <w:sz w:val="24"/>
        </w:rPr>
        <w:t xml:space="preserve"> on the carrier line is a point of occurrence for two of the issues, however this was not of particular concern</w:t>
      </w:r>
      <w:r w:rsidR="004C586F">
        <w:rPr>
          <w:sz w:val="24"/>
        </w:rPr>
        <w:t xml:space="preserve"> as OP30 is the only process that machines the bush bore diameter (number 2). Other than this there were no hotspots identified.</w:t>
      </w:r>
    </w:p>
    <w:p w:rsidR="0079797E" w:rsidRDefault="0079797E" w:rsidP="0079797E">
      <w:pPr>
        <w:rPr>
          <w:sz w:val="28"/>
          <w:u w:val="single"/>
        </w:rPr>
      </w:pPr>
      <w:r w:rsidRPr="0079797E">
        <w:rPr>
          <w:sz w:val="28"/>
          <w:u w:val="single"/>
        </w:rPr>
        <w:lastRenderedPageBreak/>
        <w:t>Target Setting</w:t>
      </w:r>
    </w:p>
    <w:p w:rsidR="0079797E" w:rsidRPr="0079797E" w:rsidRDefault="0079797E" w:rsidP="0079797E">
      <w:pPr>
        <w:rPr>
          <w:sz w:val="24"/>
        </w:rPr>
      </w:pPr>
      <w:r w:rsidRPr="0079797E">
        <w:rPr>
          <w:sz w:val="24"/>
        </w:rPr>
        <w:t>As the project has now developed the complexity of the issue is understood a bit more and it has been possible to narrow the number of issues down to a list of six. Therefore although the target is known, it is now necessary according to the TBP methodology to map out simply how the target will be reached.</w:t>
      </w:r>
    </w:p>
    <w:p w:rsidR="0079797E" w:rsidRPr="0079797E" w:rsidRDefault="0079797E" w:rsidP="0079797E">
      <w:pPr>
        <w:rPr>
          <w:sz w:val="24"/>
        </w:rPr>
      </w:pPr>
      <w:r w:rsidRPr="0079797E">
        <w:rPr>
          <w:sz w:val="24"/>
        </w:rPr>
        <w:tab/>
        <w:t>Figure 24 shows a simple timeline created that shows how JAUK plan to approach reducing the scrap PPM. The graph shows the starting condition which is the result for 2016FY last quarter.</w:t>
      </w:r>
      <w:r>
        <w:rPr>
          <w:sz w:val="24"/>
        </w:rPr>
        <w:t xml:space="preserve"> There is then a gap until September which is the time taken to carry out the project selection and grasping the situation stages. Starting from September it</w:t>
      </w:r>
      <w:r w:rsidR="001070DD">
        <w:rPr>
          <w:sz w:val="24"/>
        </w:rPr>
        <w:t xml:space="preserve"> is planned to tackle one item per</w:t>
      </w:r>
      <w:r>
        <w:rPr>
          <w:sz w:val="24"/>
        </w:rPr>
        <w:t xml:space="preserve"> month. Each month shows a reduction in the Scrap PPM associated with that item. Successful completion of this each month will</w:t>
      </w:r>
      <w:r w:rsidR="001070DD">
        <w:rPr>
          <w:sz w:val="24"/>
        </w:rPr>
        <w:t xml:space="preserve"> lead to completion by February </w:t>
      </w:r>
      <w:r>
        <w:rPr>
          <w:sz w:val="24"/>
        </w:rPr>
        <w:t xml:space="preserve">2018 and a result of </w:t>
      </w:r>
      <w:r w:rsidR="001070DD">
        <w:rPr>
          <w:sz w:val="24"/>
        </w:rPr>
        <w:t>469PPM which achieves the 500 PPM target.</w:t>
      </w:r>
    </w:p>
    <w:p w:rsidR="001070DD" w:rsidRDefault="0079797E" w:rsidP="0079797E">
      <w:pPr>
        <w:rPr>
          <w:sz w:val="28"/>
        </w:rPr>
      </w:pPr>
      <w:r>
        <w:rPr>
          <w:noProof/>
          <w:sz w:val="28"/>
          <w:lang w:eastAsia="en-GB"/>
        </w:rPr>
        <w:drawing>
          <wp:inline distT="0" distB="0" distL="0" distR="0" wp14:anchorId="1B98842C">
            <wp:extent cx="5797217" cy="2264735"/>
            <wp:effectExtent l="0" t="0" r="0" b="254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93855" cy="2263421"/>
                    </a:xfrm>
                    <a:prstGeom prst="rect">
                      <a:avLst/>
                    </a:prstGeom>
                    <a:noFill/>
                  </pic:spPr>
                </pic:pic>
              </a:graphicData>
            </a:graphic>
          </wp:inline>
        </w:drawing>
      </w:r>
    </w:p>
    <w:p w:rsidR="0079797E" w:rsidRDefault="001070DD" w:rsidP="001070DD">
      <w:pPr>
        <w:rPr>
          <w:sz w:val="24"/>
        </w:rPr>
      </w:pPr>
      <w:r w:rsidRPr="001070DD">
        <w:rPr>
          <w:b/>
          <w:sz w:val="24"/>
        </w:rPr>
        <w:t>Figure 24</w:t>
      </w:r>
      <w:r w:rsidRPr="001070DD">
        <w:rPr>
          <w:sz w:val="24"/>
        </w:rPr>
        <w:t xml:space="preserve"> – Target setting plan</w:t>
      </w:r>
    </w:p>
    <w:p w:rsidR="001070DD" w:rsidRDefault="001070DD" w:rsidP="001070DD">
      <w:pPr>
        <w:rPr>
          <w:sz w:val="24"/>
        </w:rPr>
      </w:pPr>
      <w:r>
        <w:rPr>
          <w:sz w:val="24"/>
        </w:rPr>
        <w:t xml:space="preserve">Within JAUK and the TBP methodology it is stated that target setting should be a SMART target. A smart target means that the target should be </w:t>
      </w:r>
      <w:r w:rsidRPr="001070DD">
        <w:rPr>
          <w:b/>
          <w:sz w:val="28"/>
        </w:rPr>
        <w:t>S</w:t>
      </w:r>
      <w:r>
        <w:rPr>
          <w:sz w:val="24"/>
        </w:rPr>
        <w:t xml:space="preserve">pecific, </w:t>
      </w:r>
      <w:r w:rsidRPr="001070DD">
        <w:rPr>
          <w:b/>
          <w:sz w:val="28"/>
        </w:rPr>
        <w:t>M</w:t>
      </w:r>
      <w:r>
        <w:rPr>
          <w:sz w:val="24"/>
        </w:rPr>
        <w:t xml:space="preserve">easureable, </w:t>
      </w:r>
      <w:r w:rsidRPr="001070DD">
        <w:rPr>
          <w:b/>
          <w:sz w:val="28"/>
        </w:rPr>
        <w:t>A</w:t>
      </w:r>
      <w:r>
        <w:rPr>
          <w:sz w:val="24"/>
        </w:rPr>
        <w:t xml:space="preserve">chievable, </w:t>
      </w:r>
      <w:r w:rsidRPr="001070DD">
        <w:rPr>
          <w:b/>
          <w:sz w:val="28"/>
        </w:rPr>
        <w:t>R</w:t>
      </w:r>
      <w:r>
        <w:rPr>
          <w:sz w:val="24"/>
        </w:rPr>
        <w:t xml:space="preserve">elevant and </w:t>
      </w:r>
      <w:r w:rsidR="005A5C9A" w:rsidRPr="001070DD">
        <w:rPr>
          <w:b/>
          <w:sz w:val="28"/>
        </w:rPr>
        <w:t>T</w:t>
      </w:r>
      <w:r w:rsidR="005A5C9A">
        <w:rPr>
          <w:sz w:val="24"/>
        </w:rPr>
        <w:t>ime bound</w:t>
      </w:r>
      <w:r>
        <w:rPr>
          <w:sz w:val="24"/>
        </w:rPr>
        <w:t>. It was agreed that this has been achieved by the following conditions:</w:t>
      </w:r>
    </w:p>
    <w:p w:rsidR="001070DD" w:rsidRDefault="001070DD" w:rsidP="001070DD">
      <w:pPr>
        <w:rPr>
          <w:sz w:val="24"/>
        </w:rPr>
      </w:pPr>
      <w:r w:rsidRPr="001070DD">
        <w:rPr>
          <w:b/>
          <w:sz w:val="28"/>
        </w:rPr>
        <w:t>S</w:t>
      </w:r>
      <w:r>
        <w:rPr>
          <w:sz w:val="24"/>
        </w:rPr>
        <w:t>pecific – Reduction of scrap PPM from 810PPM to 500PPM</w:t>
      </w:r>
    </w:p>
    <w:p w:rsidR="001070DD" w:rsidRDefault="001070DD" w:rsidP="001070DD">
      <w:pPr>
        <w:rPr>
          <w:sz w:val="24"/>
        </w:rPr>
      </w:pPr>
      <w:r w:rsidRPr="001070DD">
        <w:rPr>
          <w:b/>
          <w:sz w:val="28"/>
        </w:rPr>
        <w:t>M</w:t>
      </w:r>
      <w:r>
        <w:rPr>
          <w:sz w:val="24"/>
        </w:rPr>
        <w:t>easureable – A KPI that is tracked and reported</w:t>
      </w:r>
    </w:p>
    <w:p w:rsidR="001070DD" w:rsidRDefault="001070DD" w:rsidP="001070DD">
      <w:pPr>
        <w:rPr>
          <w:sz w:val="24"/>
        </w:rPr>
      </w:pPr>
      <w:r w:rsidRPr="001070DD">
        <w:rPr>
          <w:b/>
          <w:sz w:val="28"/>
        </w:rPr>
        <w:t>A</w:t>
      </w:r>
      <w:r>
        <w:rPr>
          <w:sz w:val="24"/>
        </w:rPr>
        <w:t>chievable – Target set by Japanese HQ and project selected by cross functional team</w:t>
      </w:r>
    </w:p>
    <w:p w:rsidR="001070DD" w:rsidRDefault="001070DD" w:rsidP="001070DD">
      <w:pPr>
        <w:rPr>
          <w:sz w:val="24"/>
        </w:rPr>
      </w:pPr>
      <w:r w:rsidRPr="001070DD">
        <w:rPr>
          <w:b/>
          <w:sz w:val="28"/>
        </w:rPr>
        <w:t>R</w:t>
      </w:r>
      <w:r>
        <w:rPr>
          <w:sz w:val="24"/>
        </w:rPr>
        <w:t xml:space="preserve">elevant – It affects both </w:t>
      </w:r>
      <w:r w:rsidR="00977B0D">
        <w:rPr>
          <w:sz w:val="24"/>
        </w:rPr>
        <w:t xml:space="preserve">JAUK and the </w:t>
      </w:r>
      <w:r>
        <w:rPr>
          <w:sz w:val="24"/>
        </w:rPr>
        <w:t>customer in terms of finances and quality</w:t>
      </w:r>
    </w:p>
    <w:p w:rsidR="001070DD" w:rsidRDefault="005A5C9A" w:rsidP="001070DD">
      <w:pPr>
        <w:rPr>
          <w:sz w:val="24"/>
        </w:rPr>
      </w:pPr>
      <w:r w:rsidRPr="001070DD">
        <w:rPr>
          <w:b/>
          <w:sz w:val="28"/>
        </w:rPr>
        <w:t>T</w:t>
      </w:r>
      <w:r>
        <w:rPr>
          <w:sz w:val="24"/>
        </w:rPr>
        <w:t>ime bound</w:t>
      </w:r>
      <w:r w:rsidR="001070DD">
        <w:rPr>
          <w:sz w:val="24"/>
        </w:rPr>
        <w:t xml:space="preserve"> – To be completed by the end of the 2017FY</w:t>
      </w:r>
    </w:p>
    <w:p w:rsidR="00FF2F73" w:rsidRDefault="00FF2F73" w:rsidP="001070DD">
      <w:pPr>
        <w:rPr>
          <w:sz w:val="28"/>
          <w:u w:val="single"/>
        </w:rPr>
      </w:pPr>
      <w:r w:rsidRPr="00FF2F73">
        <w:rPr>
          <w:sz w:val="28"/>
          <w:u w:val="single"/>
        </w:rPr>
        <w:lastRenderedPageBreak/>
        <w:t>Root Cause Analysis</w:t>
      </w:r>
    </w:p>
    <w:p w:rsidR="00FF2F73" w:rsidRDefault="00FF2F73" w:rsidP="001070DD">
      <w:pPr>
        <w:rPr>
          <w:sz w:val="24"/>
        </w:rPr>
      </w:pPr>
      <w:r>
        <w:rPr>
          <w:sz w:val="24"/>
        </w:rPr>
        <w:t xml:space="preserve">The preferred method of root cause analysis for this project is 5 why analysis. The purpose of 5 why analysis is to start with a specific issue and </w:t>
      </w:r>
      <w:r w:rsidR="00B67255">
        <w:rPr>
          <w:sz w:val="24"/>
        </w:rPr>
        <w:t xml:space="preserve">break the issue down to its root cause, i.e. what is really the cause of that issue. </w:t>
      </w:r>
    </w:p>
    <w:p w:rsidR="005733F4" w:rsidRDefault="00B67255" w:rsidP="001070DD">
      <w:pPr>
        <w:rPr>
          <w:sz w:val="24"/>
        </w:rPr>
      </w:pPr>
      <w:r>
        <w:rPr>
          <w:sz w:val="24"/>
        </w:rPr>
        <w:tab/>
        <w:t xml:space="preserve">Before </w:t>
      </w:r>
      <w:r w:rsidR="00663626">
        <w:rPr>
          <w:sz w:val="24"/>
        </w:rPr>
        <w:t>beginning the 5 why analysis a brainstorming activity was undertaken. This activity was called fishbone analysis. The purpose of a fishbone analysis is to take a problem and have five categories for the possible causes of that problem. These categories are man, machine, method, material or environment.</w:t>
      </w:r>
      <w:r w:rsidR="00866436">
        <w:rPr>
          <w:sz w:val="24"/>
        </w:rPr>
        <w:t xml:space="preserve"> </w:t>
      </w:r>
      <w:r w:rsidR="005733F4">
        <w:rPr>
          <w:sz w:val="24"/>
        </w:rPr>
        <w:t>Its</w:t>
      </w:r>
      <w:r w:rsidR="00866436">
        <w:rPr>
          <w:sz w:val="24"/>
        </w:rPr>
        <w:t xml:space="preserve"> name comes from the shape of the diagram used for a fishbone analysis.</w:t>
      </w:r>
    </w:p>
    <w:p w:rsidR="00B67255" w:rsidRDefault="00663626" w:rsidP="005733F4">
      <w:pPr>
        <w:ind w:firstLine="720"/>
        <w:rPr>
          <w:sz w:val="24"/>
        </w:rPr>
      </w:pPr>
      <w:r>
        <w:rPr>
          <w:sz w:val="24"/>
        </w:rPr>
        <w:t xml:space="preserve"> For each of the six scrap issues identified a fishbone analysis </w:t>
      </w:r>
      <w:r w:rsidR="00B903AB">
        <w:rPr>
          <w:sz w:val="24"/>
        </w:rPr>
        <w:t>was carried out</w:t>
      </w:r>
      <w:r w:rsidR="006C1E8C">
        <w:rPr>
          <w:sz w:val="24"/>
        </w:rPr>
        <w:t>. The fishbone analysis was carried out with the members of the project team where each member brainstormed and suggested possible causes for the scrap issues. When all suggestions had been listed a vote was cast to come up with the five most likely causes. These most likely causes can then be investigated in some more detail</w:t>
      </w:r>
      <w:r w:rsidR="005733F4">
        <w:rPr>
          <w:sz w:val="24"/>
        </w:rPr>
        <w:t xml:space="preserve"> and this in turn will limit the amount of possibilities to consider when carrying out the 5 why analysis</w:t>
      </w:r>
      <w:r w:rsidR="006C1E8C">
        <w:rPr>
          <w:sz w:val="24"/>
        </w:rPr>
        <w:t xml:space="preserve">. Figure 25 shows an example of one of the fishbone </w:t>
      </w:r>
      <w:r w:rsidR="005733F4">
        <w:rPr>
          <w:sz w:val="24"/>
        </w:rPr>
        <w:t>analyses</w:t>
      </w:r>
      <w:r w:rsidR="006C1E8C">
        <w:rPr>
          <w:sz w:val="24"/>
        </w:rPr>
        <w:t xml:space="preserve"> completed.</w:t>
      </w:r>
    </w:p>
    <w:p w:rsidR="00110E27" w:rsidRPr="00110E27" w:rsidRDefault="00977B0D" w:rsidP="001070DD">
      <w:pPr>
        <w:rPr>
          <w:sz w:val="20"/>
        </w:rPr>
      </w:pPr>
      <w:r>
        <w:rPr>
          <w:noProof/>
          <w:lang w:eastAsia="en-GB"/>
        </w:rPr>
        <w:drawing>
          <wp:inline distT="0" distB="0" distL="0" distR="0" wp14:anchorId="1D90431F" wp14:editId="45B3B66F">
            <wp:extent cx="5939367" cy="2324100"/>
            <wp:effectExtent l="76200" t="76200" r="137795" b="133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3"/>
                    <a:srcRect l="51695" t="26596" r="13897" b="30319"/>
                    <a:stretch/>
                  </pic:blipFill>
                  <pic:spPr bwMode="auto">
                    <a:xfrm>
                      <a:off x="0" y="0"/>
                      <a:ext cx="5940683" cy="23246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866436" w:rsidRDefault="00866436" w:rsidP="001070DD">
      <w:pPr>
        <w:rPr>
          <w:sz w:val="24"/>
          <w:szCs w:val="24"/>
        </w:rPr>
      </w:pPr>
      <w:r w:rsidRPr="005733F4">
        <w:rPr>
          <w:b/>
          <w:sz w:val="24"/>
          <w:szCs w:val="24"/>
        </w:rPr>
        <w:t>Figure 25</w:t>
      </w:r>
      <w:r>
        <w:rPr>
          <w:sz w:val="24"/>
          <w:szCs w:val="24"/>
        </w:rPr>
        <w:t xml:space="preserve"> – Example of fishbone analysis</w:t>
      </w:r>
    </w:p>
    <w:p w:rsidR="00110E27" w:rsidRDefault="00110E27" w:rsidP="001070DD">
      <w:pPr>
        <w:rPr>
          <w:sz w:val="24"/>
          <w:szCs w:val="24"/>
        </w:rPr>
      </w:pPr>
    </w:p>
    <w:p w:rsidR="00110E27" w:rsidRDefault="00110E27" w:rsidP="001070DD">
      <w:pPr>
        <w:rPr>
          <w:sz w:val="24"/>
          <w:szCs w:val="24"/>
        </w:rPr>
      </w:pPr>
    </w:p>
    <w:p w:rsidR="00110E27" w:rsidRDefault="00110E27" w:rsidP="001070DD">
      <w:pPr>
        <w:rPr>
          <w:sz w:val="24"/>
          <w:szCs w:val="24"/>
        </w:rPr>
      </w:pPr>
    </w:p>
    <w:p w:rsidR="00110E27" w:rsidRDefault="00110E27" w:rsidP="001070DD">
      <w:pPr>
        <w:rPr>
          <w:sz w:val="24"/>
          <w:szCs w:val="24"/>
        </w:rPr>
      </w:pPr>
    </w:p>
    <w:p w:rsidR="00110E27" w:rsidRDefault="00110E27" w:rsidP="001070DD">
      <w:pPr>
        <w:rPr>
          <w:sz w:val="24"/>
          <w:szCs w:val="24"/>
        </w:rPr>
      </w:pPr>
    </w:p>
    <w:p w:rsidR="005733F4" w:rsidRDefault="005733F4" w:rsidP="001070DD">
      <w:pPr>
        <w:rPr>
          <w:sz w:val="24"/>
          <w:szCs w:val="24"/>
        </w:rPr>
      </w:pPr>
      <w:r>
        <w:rPr>
          <w:sz w:val="24"/>
          <w:szCs w:val="24"/>
        </w:rPr>
        <w:lastRenderedPageBreak/>
        <w:t xml:space="preserve">The first 5 why analysis was carried out on item number 1 which was tool failing prematurely on the carrier line. This will be explained fully to demonstrate the methodology used and the remaining 5 why analyses will be summarised. </w:t>
      </w:r>
    </w:p>
    <w:p w:rsidR="005733F4" w:rsidRDefault="009E599C" w:rsidP="001070DD">
      <w:pPr>
        <w:rPr>
          <w:sz w:val="24"/>
          <w:szCs w:val="24"/>
        </w:rPr>
      </w:pPr>
      <w:r>
        <w:rPr>
          <w:noProof/>
          <w:lang w:eastAsia="en-GB"/>
        </w:rPr>
        <w:drawing>
          <wp:inline distT="0" distB="0" distL="0" distR="0" wp14:anchorId="62A9970E" wp14:editId="3DDC330E">
            <wp:extent cx="6172200" cy="270510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5650" t="29852" r="11257" b="17241"/>
                    <a:stretch/>
                  </pic:blipFill>
                  <pic:spPr bwMode="auto">
                    <a:xfrm>
                      <a:off x="0" y="0"/>
                      <a:ext cx="6187481" cy="2711797"/>
                    </a:xfrm>
                    <a:prstGeom prst="rect">
                      <a:avLst/>
                    </a:prstGeom>
                    <a:ln>
                      <a:noFill/>
                    </a:ln>
                    <a:extLst>
                      <a:ext uri="{53640926-AAD7-44D8-BBD7-CCE9431645EC}">
                        <a14:shadowObscured xmlns:a14="http://schemas.microsoft.com/office/drawing/2010/main"/>
                      </a:ext>
                    </a:extLst>
                  </pic:spPr>
                </pic:pic>
              </a:graphicData>
            </a:graphic>
          </wp:inline>
        </w:drawing>
      </w:r>
      <w:r w:rsidR="00122810">
        <w:rPr>
          <w:b/>
          <w:sz w:val="24"/>
          <w:szCs w:val="24"/>
        </w:rPr>
        <w:t>Figure 26</w:t>
      </w:r>
      <w:r>
        <w:rPr>
          <w:sz w:val="24"/>
          <w:szCs w:val="24"/>
        </w:rPr>
        <w:t xml:space="preserve"> – 5 why analysis number one</w:t>
      </w:r>
      <w:r w:rsidR="005733F4">
        <w:rPr>
          <w:sz w:val="24"/>
          <w:szCs w:val="24"/>
        </w:rPr>
        <w:tab/>
      </w:r>
    </w:p>
    <w:p w:rsidR="005733F4" w:rsidRDefault="00122810" w:rsidP="001070DD">
      <w:pPr>
        <w:rPr>
          <w:sz w:val="24"/>
          <w:szCs w:val="24"/>
        </w:rPr>
      </w:pPr>
      <w:r>
        <w:rPr>
          <w:sz w:val="24"/>
          <w:szCs w:val="24"/>
        </w:rPr>
        <w:t>Figure 26</w:t>
      </w:r>
      <w:r w:rsidR="009E599C">
        <w:rPr>
          <w:sz w:val="24"/>
          <w:szCs w:val="24"/>
        </w:rPr>
        <w:t xml:space="preserve"> shows that the starting point was the specific direct cause was tools were failing prematurely on the carrier line. This then branches of to</w:t>
      </w:r>
      <w:r w:rsidR="00F41076">
        <w:rPr>
          <w:sz w:val="24"/>
          <w:szCs w:val="24"/>
        </w:rPr>
        <w:t>o</w:t>
      </w:r>
      <w:r w:rsidR="009E599C">
        <w:rPr>
          <w:sz w:val="24"/>
          <w:szCs w:val="24"/>
        </w:rPr>
        <w:t xml:space="preserve"> many different routes as there are many different reasons for this.</w:t>
      </w:r>
    </w:p>
    <w:p w:rsidR="009E599C" w:rsidRDefault="009E599C" w:rsidP="001070DD">
      <w:pPr>
        <w:rPr>
          <w:sz w:val="24"/>
          <w:szCs w:val="24"/>
        </w:rPr>
      </w:pPr>
      <w:r>
        <w:rPr>
          <w:sz w:val="24"/>
          <w:szCs w:val="24"/>
        </w:rPr>
        <w:tab/>
        <w:t xml:space="preserve">Firstly, tools are failing prematurely on the carrier line. Why? This is because tooling inserts are not being supported correctly. Why? This is because damaged or worn tools are being left in the tooling system. Why? This is because they are not adequately inspected for damage or wear. Why? This is because there is no clear process or standard for inspecting tools. This is the real root cause. Now it goes back to the direct cause because when you ask why tools are failing prematurely on the carrier line there is more than one answer. So again, tools are failing prematurely on the carrier line. Why? This is because there are insufficient lubricity properties in the coolant. Why? This is because there is bacteria growth in the system. Why? This is because the pH level of the coolant was allowed to drop below the required level of 8.7. Why? The root cause is that the machining environment is not sufficiently controlled. There are two more branches from the direct cause where the process is repeated but investigating other routes. However, these additional two branches end up at the same root cause that the machining environment is not sufficiently controlled. As there is more than one branch leading to the same root cause this can be seen as a systemic issue. This means that solving this issue will counteract a number of problems. In this case by adequately </w:t>
      </w:r>
      <w:r w:rsidR="00F41076">
        <w:rPr>
          <w:sz w:val="24"/>
          <w:szCs w:val="24"/>
        </w:rPr>
        <w:t>controlling the machining environment this will prevent tools being starved from coolant, prevent the coolant from losing some of its lubricity properties and also prevent the coolant tank from running empty. Elimination of these three issues will then lead back to helping to eliminate premature tool failure.</w:t>
      </w:r>
    </w:p>
    <w:p w:rsidR="00F41076" w:rsidRDefault="00F41076" w:rsidP="001070DD">
      <w:pPr>
        <w:rPr>
          <w:sz w:val="24"/>
          <w:szCs w:val="24"/>
        </w:rPr>
      </w:pPr>
      <w:r>
        <w:rPr>
          <w:sz w:val="24"/>
          <w:szCs w:val="24"/>
        </w:rPr>
        <w:lastRenderedPageBreak/>
        <w:tab/>
        <w:t>The 5 why method was repeated to find root causes for all of the six issues. These</w:t>
      </w:r>
      <w:r w:rsidR="00122810">
        <w:rPr>
          <w:sz w:val="24"/>
          <w:szCs w:val="24"/>
        </w:rPr>
        <w:t xml:space="preserve"> can be seen below in figures 27-31</w:t>
      </w:r>
      <w:r w:rsidR="00975780">
        <w:rPr>
          <w:sz w:val="24"/>
          <w:szCs w:val="24"/>
        </w:rPr>
        <w:t>.</w:t>
      </w:r>
    </w:p>
    <w:p w:rsidR="00F41076" w:rsidRDefault="00F41076" w:rsidP="001070DD">
      <w:pPr>
        <w:rPr>
          <w:sz w:val="24"/>
          <w:szCs w:val="24"/>
        </w:rPr>
      </w:pPr>
      <w:r>
        <w:rPr>
          <w:noProof/>
          <w:lang w:eastAsia="en-GB"/>
        </w:rPr>
        <w:drawing>
          <wp:inline distT="0" distB="0" distL="0" distR="0" wp14:anchorId="094988EA" wp14:editId="0F8AF1E1">
            <wp:extent cx="5582285" cy="1533525"/>
            <wp:effectExtent l="0" t="0" r="0" b="952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4321" t="32217" r="54631" b="50345"/>
                    <a:stretch/>
                  </pic:blipFill>
                  <pic:spPr bwMode="auto">
                    <a:xfrm>
                      <a:off x="0" y="0"/>
                      <a:ext cx="5605309" cy="1539850"/>
                    </a:xfrm>
                    <a:prstGeom prst="rect">
                      <a:avLst/>
                    </a:prstGeom>
                    <a:ln>
                      <a:noFill/>
                    </a:ln>
                    <a:extLst>
                      <a:ext uri="{53640926-AAD7-44D8-BBD7-CCE9431645EC}">
                        <a14:shadowObscured xmlns:a14="http://schemas.microsoft.com/office/drawing/2010/main"/>
                      </a:ext>
                    </a:extLst>
                  </pic:spPr>
                </pic:pic>
              </a:graphicData>
            </a:graphic>
          </wp:inline>
        </w:drawing>
      </w:r>
    </w:p>
    <w:p w:rsidR="00F41076" w:rsidRDefault="00122810" w:rsidP="001070DD">
      <w:pPr>
        <w:rPr>
          <w:sz w:val="24"/>
          <w:szCs w:val="24"/>
        </w:rPr>
      </w:pPr>
      <w:r>
        <w:rPr>
          <w:b/>
          <w:sz w:val="24"/>
          <w:szCs w:val="24"/>
        </w:rPr>
        <w:t>Figure 27</w:t>
      </w:r>
      <w:r w:rsidR="00F41076">
        <w:rPr>
          <w:sz w:val="24"/>
          <w:szCs w:val="24"/>
        </w:rPr>
        <w:t xml:space="preserve"> – 5 why analysis number two</w:t>
      </w:r>
    </w:p>
    <w:p w:rsidR="00F41076" w:rsidRDefault="00F41076" w:rsidP="001070DD">
      <w:pPr>
        <w:rPr>
          <w:sz w:val="24"/>
          <w:szCs w:val="24"/>
        </w:rPr>
      </w:pPr>
      <w:r>
        <w:rPr>
          <w:noProof/>
          <w:lang w:eastAsia="en-GB"/>
        </w:rPr>
        <w:drawing>
          <wp:inline distT="0" distB="0" distL="0" distR="0" wp14:anchorId="498181C6" wp14:editId="085C58E2">
            <wp:extent cx="5543550" cy="1385888"/>
            <wp:effectExtent l="0" t="0" r="0" b="508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4321" t="65024" r="54465" b="16651"/>
                    <a:stretch/>
                  </pic:blipFill>
                  <pic:spPr bwMode="auto">
                    <a:xfrm>
                      <a:off x="0" y="0"/>
                      <a:ext cx="5582087" cy="1395522"/>
                    </a:xfrm>
                    <a:prstGeom prst="rect">
                      <a:avLst/>
                    </a:prstGeom>
                    <a:ln>
                      <a:noFill/>
                    </a:ln>
                    <a:extLst>
                      <a:ext uri="{53640926-AAD7-44D8-BBD7-CCE9431645EC}">
                        <a14:shadowObscured xmlns:a14="http://schemas.microsoft.com/office/drawing/2010/main"/>
                      </a:ext>
                    </a:extLst>
                  </pic:spPr>
                </pic:pic>
              </a:graphicData>
            </a:graphic>
          </wp:inline>
        </w:drawing>
      </w:r>
    </w:p>
    <w:p w:rsidR="00F41076" w:rsidRDefault="00122810" w:rsidP="001070DD">
      <w:pPr>
        <w:rPr>
          <w:sz w:val="24"/>
          <w:szCs w:val="24"/>
        </w:rPr>
      </w:pPr>
      <w:r>
        <w:rPr>
          <w:b/>
          <w:sz w:val="24"/>
          <w:szCs w:val="24"/>
        </w:rPr>
        <w:t>Figure 28</w:t>
      </w:r>
      <w:r w:rsidR="00F41076">
        <w:rPr>
          <w:sz w:val="24"/>
          <w:szCs w:val="24"/>
        </w:rPr>
        <w:t xml:space="preserve"> – 5 </w:t>
      </w:r>
      <w:proofErr w:type="gramStart"/>
      <w:r w:rsidR="00F41076">
        <w:rPr>
          <w:sz w:val="24"/>
          <w:szCs w:val="24"/>
        </w:rPr>
        <w:t>Why</w:t>
      </w:r>
      <w:proofErr w:type="gramEnd"/>
      <w:r w:rsidR="00F41076">
        <w:rPr>
          <w:sz w:val="24"/>
          <w:szCs w:val="24"/>
        </w:rPr>
        <w:t xml:space="preserve"> analysis number three</w:t>
      </w:r>
    </w:p>
    <w:p w:rsidR="00F41076" w:rsidRDefault="00F41076" w:rsidP="001070DD">
      <w:pPr>
        <w:rPr>
          <w:sz w:val="24"/>
          <w:szCs w:val="24"/>
        </w:rPr>
      </w:pPr>
    </w:p>
    <w:p w:rsidR="00F41076" w:rsidRDefault="00F41076" w:rsidP="001070DD">
      <w:pPr>
        <w:rPr>
          <w:sz w:val="24"/>
          <w:szCs w:val="24"/>
        </w:rPr>
      </w:pPr>
      <w:r>
        <w:rPr>
          <w:noProof/>
          <w:lang w:eastAsia="en-GB"/>
        </w:rPr>
        <w:drawing>
          <wp:inline distT="0" distB="0" distL="0" distR="0" wp14:anchorId="67AF27D2" wp14:editId="45119D01">
            <wp:extent cx="5781675" cy="2370317"/>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2326" t="35468" r="46489" b="35862"/>
                    <a:stretch/>
                  </pic:blipFill>
                  <pic:spPr bwMode="auto">
                    <a:xfrm>
                      <a:off x="0" y="0"/>
                      <a:ext cx="5802642" cy="2378913"/>
                    </a:xfrm>
                    <a:prstGeom prst="rect">
                      <a:avLst/>
                    </a:prstGeom>
                    <a:ln>
                      <a:noFill/>
                    </a:ln>
                    <a:extLst>
                      <a:ext uri="{53640926-AAD7-44D8-BBD7-CCE9431645EC}">
                        <a14:shadowObscured xmlns:a14="http://schemas.microsoft.com/office/drawing/2010/main"/>
                      </a:ext>
                    </a:extLst>
                  </pic:spPr>
                </pic:pic>
              </a:graphicData>
            </a:graphic>
          </wp:inline>
        </w:drawing>
      </w:r>
    </w:p>
    <w:p w:rsidR="00F41076" w:rsidRDefault="00122810" w:rsidP="00F41076">
      <w:pPr>
        <w:rPr>
          <w:sz w:val="24"/>
          <w:szCs w:val="24"/>
        </w:rPr>
      </w:pPr>
      <w:r>
        <w:rPr>
          <w:b/>
          <w:sz w:val="24"/>
          <w:szCs w:val="24"/>
        </w:rPr>
        <w:t>Figure 29</w:t>
      </w:r>
      <w:r w:rsidR="00F41076">
        <w:rPr>
          <w:sz w:val="24"/>
          <w:szCs w:val="24"/>
        </w:rPr>
        <w:t xml:space="preserve"> – 5 why analysis number four</w:t>
      </w:r>
    </w:p>
    <w:p w:rsidR="00F41076" w:rsidRDefault="00F41076" w:rsidP="00F41076">
      <w:pPr>
        <w:rPr>
          <w:sz w:val="24"/>
          <w:szCs w:val="24"/>
        </w:rPr>
      </w:pPr>
    </w:p>
    <w:p w:rsidR="00F41076" w:rsidRDefault="001F2099" w:rsidP="00F41076">
      <w:pPr>
        <w:rPr>
          <w:sz w:val="24"/>
          <w:szCs w:val="24"/>
        </w:rPr>
      </w:pPr>
      <w:r>
        <w:rPr>
          <w:noProof/>
          <w:lang w:eastAsia="en-GB"/>
        </w:rPr>
        <w:lastRenderedPageBreak/>
        <w:drawing>
          <wp:inline distT="0" distB="0" distL="0" distR="0" wp14:anchorId="24A69264" wp14:editId="254AD9CD">
            <wp:extent cx="6336813" cy="1990725"/>
            <wp:effectExtent l="0" t="0" r="698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7"/>
                    <a:srcRect l="15958" t="31383" r="63901" b="51420"/>
                    <a:stretch/>
                  </pic:blipFill>
                  <pic:spPr bwMode="auto">
                    <a:xfrm>
                      <a:off x="0" y="0"/>
                      <a:ext cx="6333325" cy="1989629"/>
                    </a:xfrm>
                    <a:prstGeom prst="rect">
                      <a:avLst/>
                    </a:prstGeom>
                    <a:ln>
                      <a:noFill/>
                    </a:ln>
                    <a:extLst>
                      <a:ext uri="{53640926-AAD7-44D8-BBD7-CCE9431645EC}">
                        <a14:shadowObscured xmlns:a14="http://schemas.microsoft.com/office/drawing/2010/main"/>
                      </a:ext>
                    </a:extLst>
                  </pic:spPr>
                </pic:pic>
              </a:graphicData>
            </a:graphic>
          </wp:inline>
        </w:drawing>
      </w:r>
    </w:p>
    <w:p w:rsidR="00F41076" w:rsidRDefault="00122810" w:rsidP="00975780">
      <w:pPr>
        <w:tabs>
          <w:tab w:val="center" w:pos="4513"/>
        </w:tabs>
        <w:rPr>
          <w:sz w:val="24"/>
          <w:szCs w:val="24"/>
        </w:rPr>
      </w:pPr>
      <w:r>
        <w:rPr>
          <w:b/>
          <w:sz w:val="24"/>
          <w:szCs w:val="24"/>
        </w:rPr>
        <w:t>Figure 30</w:t>
      </w:r>
      <w:r w:rsidR="00F41076">
        <w:rPr>
          <w:sz w:val="24"/>
          <w:szCs w:val="24"/>
        </w:rPr>
        <w:t xml:space="preserve"> – 5 why analysis number five</w:t>
      </w:r>
      <w:r w:rsidR="00975780">
        <w:rPr>
          <w:sz w:val="24"/>
          <w:szCs w:val="24"/>
        </w:rPr>
        <w:tab/>
      </w:r>
    </w:p>
    <w:p w:rsidR="00F41076" w:rsidRDefault="00F41076" w:rsidP="00F41076">
      <w:pPr>
        <w:rPr>
          <w:sz w:val="24"/>
          <w:szCs w:val="24"/>
        </w:rPr>
      </w:pPr>
    </w:p>
    <w:p w:rsidR="00223A8F" w:rsidRDefault="00223A8F" w:rsidP="00F41076">
      <w:pPr>
        <w:rPr>
          <w:sz w:val="24"/>
          <w:szCs w:val="24"/>
        </w:rPr>
      </w:pPr>
      <w:r>
        <w:rPr>
          <w:noProof/>
          <w:lang w:eastAsia="en-GB"/>
        </w:rPr>
        <w:drawing>
          <wp:inline distT="0" distB="0" distL="0" distR="0" wp14:anchorId="733E76D5" wp14:editId="5852EB85">
            <wp:extent cx="5924550" cy="91440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44704" t="35763" r="3612" b="52710"/>
                    <a:stretch/>
                  </pic:blipFill>
                  <pic:spPr bwMode="auto">
                    <a:xfrm>
                      <a:off x="0" y="0"/>
                      <a:ext cx="5933258" cy="915744"/>
                    </a:xfrm>
                    <a:prstGeom prst="rect">
                      <a:avLst/>
                    </a:prstGeom>
                    <a:ln>
                      <a:noFill/>
                    </a:ln>
                    <a:extLst>
                      <a:ext uri="{53640926-AAD7-44D8-BBD7-CCE9431645EC}">
                        <a14:shadowObscured xmlns:a14="http://schemas.microsoft.com/office/drawing/2010/main"/>
                      </a:ext>
                    </a:extLst>
                  </pic:spPr>
                </pic:pic>
              </a:graphicData>
            </a:graphic>
          </wp:inline>
        </w:drawing>
      </w:r>
    </w:p>
    <w:p w:rsidR="00F41076" w:rsidRDefault="00122810" w:rsidP="00223A8F">
      <w:pPr>
        <w:rPr>
          <w:sz w:val="24"/>
          <w:szCs w:val="24"/>
        </w:rPr>
      </w:pPr>
      <w:r>
        <w:rPr>
          <w:b/>
          <w:sz w:val="24"/>
          <w:szCs w:val="24"/>
        </w:rPr>
        <w:t>Figure 31</w:t>
      </w:r>
      <w:r w:rsidR="00223A8F">
        <w:rPr>
          <w:sz w:val="24"/>
          <w:szCs w:val="24"/>
        </w:rPr>
        <w:t xml:space="preserve"> – 5 why analysis number six</w:t>
      </w:r>
    </w:p>
    <w:p w:rsidR="00223A8F" w:rsidRDefault="00223A8F" w:rsidP="00223A8F">
      <w:pPr>
        <w:rPr>
          <w:sz w:val="24"/>
          <w:szCs w:val="24"/>
        </w:rPr>
      </w:pPr>
      <w:r>
        <w:rPr>
          <w:sz w:val="24"/>
          <w:szCs w:val="24"/>
        </w:rPr>
        <w:t xml:space="preserve">Now that all of the 5 why analyses have been completed there is a complete list of root causes for all identified scrap causes. In theory if the root cause analysis has been done correctly and completely then putting countermeasures in for all root causes should lead to a reduction or even elimination in scrap caused the issues identified. Below is a summary of all the root causes identified which will </w:t>
      </w:r>
      <w:r w:rsidR="005A5C9A">
        <w:rPr>
          <w:sz w:val="24"/>
          <w:szCs w:val="24"/>
        </w:rPr>
        <w:t>require</w:t>
      </w:r>
      <w:r>
        <w:rPr>
          <w:sz w:val="24"/>
          <w:szCs w:val="24"/>
        </w:rPr>
        <w:t xml:space="preserve"> countermeasures.</w:t>
      </w:r>
    </w:p>
    <w:p w:rsidR="00223A8F" w:rsidRDefault="00223A8F" w:rsidP="00223A8F">
      <w:pPr>
        <w:pStyle w:val="ListParagraph"/>
        <w:numPr>
          <w:ilvl w:val="0"/>
          <w:numId w:val="7"/>
        </w:numPr>
        <w:rPr>
          <w:sz w:val="24"/>
          <w:szCs w:val="24"/>
        </w:rPr>
      </w:pPr>
      <w:r>
        <w:rPr>
          <w:sz w:val="24"/>
          <w:szCs w:val="24"/>
        </w:rPr>
        <w:t>No clear process for inspecting tools</w:t>
      </w:r>
    </w:p>
    <w:p w:rsidR="00223A8F" w:rsidRDefault="00223A8F" w:rsidP="00C268FC">
      <w:pPr>
        <w:pStyle w:val="ListParagraph"/>
        <w:numPr>
          <w:ilvl w:val="0"/>
          <w:numId w:val="7"/>
        </w:numPr>
        <w:rPr>
          <w:sz w:val="24"/>
          <w:szCs w:val="24"/>
        </w:rPr>
      </w:pPr>
      <w:r>
        <w:rPr>
          <w:sz w:val="24"/>
          <w:szCs w:val="24"/>
        </w:rPr>
        <w:t>Machining environment insufficiently controlled</w:t>
      </w:r>
    </w:p>
    <w:p w:rsidR="00C268FC" w:rsidRDefault="00C268FC" w:rsidP="00C268FC">
      <w:pPr>
        <w:pStyle w:val="ListParagraph"/>
        <w:numPr>
          <w:ilvl w:val="0"/>
          <w:numId w:val="7"/>
        </w:numPr>
        <w:rPr>
          <w:sz w:val="24"/>
          <w:szCs w:val="24"/>
        </w:rPr>
      </w:pPr>
      <w:r>
        <w:rPr>
          <w:sz w:val="24"/>
          <w:szCs w:val="24"/>
        </w:rPr>
        <w:t>Bush bore tool uses old technology</w:t>
      </w:r>
    </w:p>
    <w:p w:rsidR="00C268FC" w:rsidRDefault="00C268FC" w:rsidP="00C268FC">
      <w:pPr>
        <w:pStyle w:val="ListParagraph"/>
        <w:numPr>
          <w:ilvl w:val="0"/>
          <w:numId w:val="7"/>
        </w:numPr>
        <w:rPr>
          <w:sz w:val="24"/>
          <w:szCs w:val="24"/>
        </w:rPr>
      </w:pPr>
      <w:r>
        <w:rPr>
          <w:sz w:val="24"/>
          <w:szCs w:val="24"/>
        </w:rPr>
        <w:t>No standard for loading knuckle work holding trolley</w:t>
      </w:r>
    </w:p>
    <w:p w:rsidR="00C268FC" w:rsidRDefault="00C268FC" w:rsidP="00C268FC">
      <w:pPr>
        <w:pStyle w:val="ListParagraph"/>
        <w:numPr>
          <w:ilvl w:val="0"/>
          <w:numId w:val="7"/>
        </w:numPr>
        <w:rPr>
          <w:sz w:val="24"/>
          <w:szCs w:val="24"/>
        </w:rPr>
      </w:pPr>
      <w:r>
        <w:rPr>
          <w:sz w:val="24"/>
          <w:szCs w:val="24"/>
        </w:rPr>
        <w:t>Machine start switch is exposed</w:t>
      </w:r>
    </w:p>
    <w:p w:rsidR="00C268FC" w:rsidRDefault="00C268FC" w:rsidP="00C268FC">
      <w:pPr>
        <w:pStyle w:val="ListParagraph"/>
        <w:numPr>
          <w:ilvl w:val="0"/>
          <w:numId w:val="7"/>
        </w:numPr>
        <w:rPr>
          <w:sz w:val="24"/>
          <w:szCs w:val="24"/>
        </w:rPr>
      </w:pPr>
      <w:r>
        <w:rPr>
          <w:sz w:val="24"/>
          <w:szCs w:val="24"/>
        </w:rPr>
        <w:t>MSG cylinder weight is putting pressure on collet and fixture</w:t>
      </w:r>
    </w:p>
    <w:p w:rsidR="00C268FC" w:rsidRDefault="00C268FC" w:rsidP="00C268FC">
      <w:pPr>
        <w:pStyle w:val="ListParagraph"/>
        <w:numPr>
          <w:ilvl w:val="0"/>
          <w:numId w:val="7"/>
        </w:numPr>
        <w:rPr>
          <w:sz w:val="24"/>
          <w:szCs w:val="24"/>
        </w:rPr>
      </w:pPr>
      <w:r>
        <w:rPr>
          <w:sz w:val="24"/>
          <w:szCs w:val="24"/>
        </w:rPr>
        <w:t>MSG alignment variation not fully understood</w:t>
      </w:r>
    </w:p>
    <w:p w:rsidR="00C268FC" w:rsidRDefault="00C268FC" w:rsidP="00C268FC">
      <w:pPr>
        <w:pStyle w:val="ListParagraph"/>
        <w:numPr>
          <w:ilvl w:val="0"/>
          <w:numId w:val="7"/>
        </w:numPr>
        <w:rPr>
          <w:sz w:val="24"/>
          <w:szCs w:val="24"/>
        </w:rPr>
      </w:pPr>
      <w:r>
        <w:rPr>
          <w:sz w:val="24"/>
          <w:szCs w:val="24"/>
        </w:rPr>
        <w:t>No standard for replacing tensioning band</w:t>
      </w:r>
    </w:p>
    <w:p w:rsidR="00C268FC" w:rsidRDefault="00C268FC" w:rsidP="00C268FC">
      <w:pPr>
        <w:pStyle w:val="ListParagraph"/>
        <w:numPr>
          <w:ilvl w:val="0"/>
          <w:numId w:val="7"/>
        </w:numPr>
        <w:rPr>
          <w:sz w:val="24"/>
          <w:szCs w:val="24"/>
        </w:rPr>
      </w:pPr>
      <w:r>
        <w:rPr>
          <w:sz w:val="24"/>
          <w:szCs w:val="24"/>
        </w:rPr>
        <w:t>Yoke plug assembly process not optimised to include torque driver or automation</w:t>
      </w:r>
    </w:p>
    <w:p w:rsidR="00C268FC" w:rsidRDefault="00A82998" w:rsidP="00C268FC">
      <w:pPr>
        <w:rPr>
          <w:sz w:val="24"/>
          <w:szCs w:val="24"/>
        </w:rPr>
      </w:pPr>
      <w:r>
        <w:rPr>
          <w:sz w:val="24"/>
          <w:szCs w:val="24"/>
        </w:rPr>
        <w:t>The above 9</w:t>
      </w:r>
      <w:r w:rsidR="00C268FC">
        <w:rPr>
          <w:sz w:val="24"/>
          <w:szCs w:val="24"/>
        </w:rPr>
        <w:t xml:space="preserve"> root causes will all be carried forward to the next stage of the project which will be developing countermeasures and implementing them.</w:t>
      </w:r>
    </w:p>
    <w:p w:rsidR="001F2099" w:rsidRDefault="001F2099" w:rsidP="00C268FC">
      <w:pPr>
        <w:rPr>
          <w:sz w:val="28"/>
          <w:szCs w:val="24"/>
          <w:u w:val="single"/>
        </w:rPr>
      </w:pPr>
    </w:p>
    <w:p w:rsidR="001F2099" w:rsidRDefault="001F2099" w:rsidP="00C268FC">
      <w:pPr>
        <w:rPr>
          <w:sz w:val="28"/>
          <w:szCs w:val="24"/>
          <w:u w:val="single"/>
        </w:rPr>
      </w:pPr>
    </w:p>
    <w:p w:rsidR="00B9138E" w:rsidRPr="00B9138E" w:rsidRDefault="00B9138E" w:rsidP="00C268FC">
      <w:pPr>
        <w:rPr>
          <w:sz w:val="28"/>
          <w:szCs w:val="24"/>
          <w:u w:val="single"/>
        </w:rPr>
      </w:pPr>
      <w:r w:rsidRPr="00B9138E">
        <w:rPr>
          <w:sz w:val="28"/>
          <w:szCs w:val="24"/>
          <w:u w:val="single"/>
        </w:rPr>
        <w:lastRenderedPageBreak/>
        <w:t>Developing Countermeasures</w:t>
      </w:r>
    </w:p>
    <w:p w:rsidR="00B9138E" w:rsidRDefault="00B9138E" w:rsidP="00977B0D">
      <w:pPr>
        <w:spacing w:after="100" w:afterAutospacing="1" w:line="240" w:lineRule="auto"/>
        <w:outlineLvl w:val="1"/>
        <w:rPr>
          <w:rFonts w:eastAsia="Times New Roman" w:cs="Times New Roman"/>
          <w:color w:val="000000"/>
          <w:sz w:val="24"/>
          <w:szCs w:val="36"/>
          <w:lang w:eastAsia="en-GB"/>
        </w:rPr>
      </w:pPr>
      <w:r>
        <w:rPr>
          <w:rFonts w:eastAsia="Times New Roman" w:cs="Times New Roman"/>
          <w:color w:val="000000"/>
          <w:sz w:val="24"/>
          <w:szCs w:val="36"/>
          <w:lang w:eastAsia="en-GB"/>
        </w:rPr>
        <w:t xml:space="preserve">The purpose of the previous section was to understand the real root cause of the problems. By understanding the root cause of the problem and putting a countermeasure in that really addresses the root cause, this should lead to elimination of the problem. Therefore this section will look at how the countermeasures were developed and planned. </w:t>
      </w:r>
    </w:p>
    <w:p w:rsidR="00075019" w:rsidRDefault="00B9138E" w:rsidP="00977B0D">
      <w:pPr>
        <w:spacing w:after="100" w:afterAutospacing="1" w:line="240" w:lineRule="auto"/>
        <w:outlineLvl w:val="1"/>
        <w:rPr>
          <w:rFonts w:eastAsia="Times New Roman" w:cs="Times New Roman"/>
          <w:color w:val="000000"/>
          <w:sz w:val="24"/>
          <w:szCs w:val="36"/>
          <w:lang w:eastAsia="en-GB"/>
        </w:rPr>
      </w:pPr>
      <w:r>
        <w:rPr>
          <w:rFonts w:eastAsia="Times New Roman" w:cs="Times New Roman"/>
          <w:color w:val="000000"/>
          <w:sz w:val="24"/>
          <w:szCs w:val="36"/>
          <w:lang w:eastAsia="en-GB"/>
        </w:rPr>
        <w:tab/>
        <w:t>The project champion held a meeting with the cross functional team to discuss the countermeasures. Firstly there was a review of all the data gathered so far and the results of the 5 why analysis were reviewed. Then systematically countermeasures were fi</w:t>
      </w:r>
      <w:r w:rsidR="00975C8A">
        <w:rPr>
          <w:rFonts w:eastAsia="Times New Roman" w:cs="Times New Roman"/>
          <w:color w:val="000000"/>
          <w:sz w:val="24"/>
          <w:szCs w:val="36"/>
          <w:lang w:eastAsia="en-GB"/>
        </w:rPr>
        <w:t>nalised for each of the issues. The countermeasures were reviewed against the cost of quality document. They were reviewed to ensure that the cost to implement the countermeasures was not of greater value than that of the “cost of quality”. Provided they were not the countermeasures were deemed cost effective and that they would pay back.</w:t>
      </w:r>
    </w:p>
    <w:p w:rsidR="00B9138E" w:rsidRDefault="00075019" w:rsidP="00075019">
      <w:pPr>
        <w:spacing w:after="100" w:afterAutospacing="1" w:line="240" w:lineRule="auto"/>
        <w:ind w:firstLine="720"/>
        <w:outlineLvl w:val="1"/>
        <w:rPr>
          <w:rFonts w:eastAsia="Times New Roman" w:cs="Times New Roman"/>
          <w:color w:val="000000"/>
          <w:sz w:val="24"/>
          <w:szCs w:val="36"/>
          <w:lang w:eastAsia="en-GB"/>
        </w:rPr>
      </w:pPr>
      <w:r>
        <w:rPr>
          <w:rFonts w:eastAsia="Times New Roman" w:cs="Times New Roman"/>
          <w:color w:val="000000"/>
          <w:sz w:val="24"/>
          <w:szCs w:val="36"/>
          <w:lang w:eastAsia="en-GB"/>
        </w:rPr>
        <w:t>Figure 32 shows the countermeasure action plan that was generated. Figure 32 is an extract of the countermeasure plan and shows examples for the top two scrap items which are tools failing prematurely on the carrier line and also top plug fails on the MSG line.</w:t>
      </w:r>
      <w:r w:rsidR="002A4960">
        <w:rPr>
          <w:rFonts w:eastAsia="Times New Roman" w:cs="Times New Roman"/>
          <w:color w:val="000000"/>
          <w:sz w:val="24"/>
          <w:szCs w:val="36"/>
          <w:lang w:eastAsia="en-GB"/>
        </w:rPr>
        <w:t xml:space="preserve"> To view a large copy of the countermeasure timing plan please refer to appendix two.</w:t>
      </w:r>
    </w:p>
    <w:p w:rsidR="00075019" w:rsidRDefault="005558B3" w:rsidP="00075019">
      <w:pPr>
        <w:spacing w:after="100" w:afterAutospacing="1" w:line="240" w:lineRule="auto"/>
        <w:ind w:left="-284" w:right="-897" w:hanging="709"/>
        <w:outlineLvl w:val="1"/>
        <w:rPr>
          <w:rFonts w:eastAsia="Times New Roman" w:cs="Times New Roman"/>
          <w:color w:val="000000"/>
          <w:sz w:val="28"/>
          <w:szCs w:val="36"/>
          <w:u w:val="single"/>
          <w:lang w:eastAsia="en-GB"/>
        </w:rPr>
      </w:pPr>
      <w:r w:rsidRPr="005558B3">
        <w:rPr>
          <w:rFonts w:eastAsia="Times New Roman" w:cs="Times New Roman"/>
          <w:noProof/>
          <w:color w:val="000000"/>
          <w:sz w:val="28"/>
          <w:szCs w:val="36"/>
          <w:lang w:eastAsia="en-GB"/>
        </w:rPr>
        <w:drawing>
          <wp:inline distT="0" distB="0" distL="0" distR="0" wp14:anchorId="5F737584" wp14:editId="6B7033CC">
            <wp:extent cx="7153275" cy="427672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7155656" cy="4278149"/>
                    </a:xfrm>
                    <a:prstGeom prst="rect">
                      <a:avLst/>
                    </a:prstGeom>
                    <a:noFill/>
                    <a:ln>
                      <a:noFill/>
                    </a:ln>
                  </pic:spPr>
                </pic:pic>
              </a:graphicData>
            </a:graphic>
          </wp:inline>
        </w:drawing>
      </w:r>
    </w:p>
    <w:p w:rsidR="00B9138E" w:rsidRPr="00075019" w:rsidRDefault="00075019" w:rsidP="00977B0D">
      <w:pPr>
        <w:spacing w:after="100" w:afterAutospacing="1" w:line="240" w:lineRule="auto"/>
        <w:outlineLvl w:val="1"/>
        <w:rPr>
          <w:rFonts w:eastAsia="Times New Roman" w:cs="Times New Roman"/>
          <w:color w:val="000000"/>
          <w:sz w:val="24"/>
          <w:szCs w:val="36"/>
          <w:lang w:eastAsia="en-GB"/>
        </w:rPr>
      </w:pPr>
      <w:r w:rsidRPr="00075019">
        <w:rPr>
          <w:rFonts w:eastAsia="Times New Roman" w:cs="Times New Roman"/>
          <w:b/>
          <w:color w:val="000000"/>
          <w:sz w:val="24"/>
          <w:szCs w:val="36"/>
          <w:lang w:eastAsia="en-GB"/>
        </w:rPr>
        <w:t>Figure 32</w:t>
      </w:r>
      <w:r w:rsidRPr="00075019">
        <w:rPr>
          <w:rFonts w:eastAsia="Times New Roman" w:cs="Times New Roman"/>
          <w:color w:val="000000"/>
          <w:sz w:val="24"/>
          <w:szCs w:val="36"/>
          <w:lang w:eastAsia="en-GB"/>
        </w:rPr>
        <w:t xml:space="preserve"> – Sample of countermeasure plan</w:t>
      </w:r>
    </w:p>
    <w:p w:rsidR="001F2099" w:rsidRDefault="001F2099" w:rsidP="00977B0D">
      <w:pPr>
        <w:spacing w:after="100" w:afterAutospacing="1" w:line="240" w:lineRule="auto"/>
        <w:outlineLvl w:val="1"/>
        <w:rPr>
          <w:rFonts w:eastAsia="Times New Roman" w:cs="Times New Roman"/>
          <w:color w:val="000000"/>
          <w:sz w:val="28"/>
          <w:szCs w:val="36"/>
          <w:u w:val="single"/>
          <w:lang w:eastAsia="en-GB"/>
        </w:rPr>
      </w:pPr>
    </w:p>
    <w:p w:rsidR="00B9138E" w:rsidRPr="001F2099" w:rsidRDefault="001F2099" w:rsidP="00977B0D">
      <w:pPr>
        <w:spacing w:after="100" w:afterAutospacing="1" w:line="240" w:lineRule="auto"/>
        <w:outlineLvl w:val="1"/>
        <w:rPr>
          <w:rFonts w:eastAsia="Times New Roman" w:cs="Times New Roman"/>
          <w:color w:val="000000"/>
          <w:sz w:val="24"/>
          <w:szCs w:val="36"/>
          <w:lang w:eastAsia="en-GB"/>
        </w:rPr>
      </w:pPr>
      <w:r w:rsidRPr="001F2099">
        <w:rPr>
          <w:rFonts w:eastAsia="Times New Roman" w:cs="Times New Roman"/>
          <w:color w:val="000000"/>
          <w:sz w:val="24"/>
          <w:szCs w:val="36"/>
          <w:lang w:eastAsia="en-GB"/>
        </w:rPr>
        <w:lastRenderedPageBreak/>
        <w:t>After the countermeasures had been identified and discussed they were then reviewed against a set of three criteria. These were as follows:</w:t>
      </w:r>
    </w:p>
    <w:p w:rsidR="001F2099" w:rsidRPr="00415EE4" w:rsidRDefault="001F2099" w:rsidP="00415EE4">
      <w:pPr>
        <w:pStyle w:val="ListParagraph"/>
        <w:numPr>
          <w:ilvl w:val="0"/>
          <w:numId w:val="8"/>
        </w:numPr>
        <w:spacing w:after="100" w:afterAutospacing="1" w:line="240" w:lineRule="auto"/>
        <w:outlineLvl w:val="1"/>
        <w:rPr>
          <w:rFonts w:eastAsia="Times New Roman" w:cs="Times New Roman"/>
          <w:color w:val="000000"/>
          <w:sz w:val="24"/>
          <w:szCs w:val="36"/>
          <w:lang w:eastAsia="en-GB"/>
        </w:rPr>
      </w:pPr>
      <w:r w:rsidRPr="00415EE4">
        <w:rPr>
          <w:rFonts w:eastAsia="Times New Roman" w:cs="Times New Roman"/>
          <w:color w:val="000000"/>
          <w:sz w:val="24"/>
          <w:szCs w:val="36"/>
          <w:lang w:eastAsia="en-GB"/>
        </w:rPr>
        <w:t>The intended effect of the countermeasure</w:t>
      </w:r>
    </w:p>
    <w:p w:rsidR="00415EE4" w:rsidRDefault="00415EE4" w:rsidP="00415EE4">
      <w:pPr>
        <w:pStyle w:val="ListParagraph"/>
        <w:numPr>
          <w:ilvl w:val="0"/>
          <w:numId w:val="8"/>
        </w:numPr>
        <w:spacing w:after="100" w:afterAutospacing="1" w:line="240" w:lineRule="auto"/>
        <w:outlineLvl w:val="1"/>
        <w:rPr>
          <w:rFonts w:eastAsia="Times New Roman" w:cs="Times New Roman"/>
          <w:color w:val="000000"/>
          <w:sz w:val="24"/>
          <w:szCs w:val="36"/>
          <w:lang w:eastAsia="en-GB"/>
        </w:rPr>
      </w:pPr>
      <w:r w:rsidRPr="00415EE4">
        <w:rPr>
          <w:rFonts w:eastAsia="Times New Roman" w:cs="Times New Roman"/>
          <w:color w:val="000000"/>
          <w:sz w:val="24"/>
          <w:szCs w:val="36"/>
          <w:lang w:eastAsia="en-GB"/>
        </w:rPr>
        <w:t xml:space="preserve"> The lead time to implement the countermeasure</w:t>
      </w:r>
    </w:p>
    <w:p w:rsidR="00415EE4" w:rsidRPr="00415EE4" w:rsidRDefault="00415EE4" w:rsidP="00415EE4">
      <w:pPr>
        <w:pStyle w:val="ListParagraph"/>
        <w:numPr>
          <w:ilvl w:val="0"/>
          <w:numId w:val="8"/>
        </w:numPr>
        <w:spacing w:after="100" w:afterAutospacing="1" w:line="240" w:lineRule="auto"/>
        <w:outlineLvl w:val="1"/>
        <w:rPr>
          <w:rFonts w:eastAsia="Times New Roman" w:cs="Times New Roman"/>
          <w:color w:val="000000"/>
          <w:sz w:val="24"/>
          <w:szCs w:val="36"/>
          <w:lang w:eastAsia="en-GB"/>
        </w:rPr>
      </w:pPr>
      <w:r>
        <w:rPr>
          <w:rFonts w:eastAsia="Times New Roman" w:cs="Times New Roman"/>
          <w:color w:val="000000"/>
          <w:sz w:val="24"/>
          <w:szCs w:val="36"/>
          <w:lang w:eastAsia="en-GB"/>
        </w:rPr>
        <w:t>The cost to implement the countermeasure</w:t>
      </w:r>
    </w:p>
    <w:p w:rsidR="001F2099" w:rsidRPr="001F2099" w:rsidRDefault="001F2099" w:rsidP="00977B0D">
      <w:pPr>
        <w:spacing w:after="100" w:afterAutospacing="1" w:line="240" w:lineRule="auto"/>
        <w:outlineLvl w:val="1"/>
        <w:rPr>
          <w:rFonts w:eastAsia="Times New Roman" w:cs="Times New Roman"/>
          <w:color w:val="000000"/>
          <w:sz w:val="24"/>
          <w:szCs w:val="36"/>
          <w:lang w:eastAsia="en-GB"/>
        </w:rPr>
      </w:pPr>
      <w:r>
        <w:rPr>
          <w:rFonts w:eastAsia="Times New Roman" w:cs="Times New Roman"/>
          <w:color w:val="000000"/>
          <w:sz w:val="24"/>
          <w:szCs w:val="36"/>
          <w:lang w:eastAsia="en-GB"/>
        </w:rPr>
        <w:t>Each of the three criteria were scored either a circle, triangle or cross depending on the outcome of the review. This then gave an overall rating of either triangle, circle or cross. Reviewing the overall rating allowed a priority list to be developed. The purpose of this is the countermeasures that had high effect with less lead time and cost, i.e. the easy victories would be implemented first. The above can be seen in figure 33.</w:t>
      </w:r>
    </w:p>
    <w:p w:rsidR="00B9138E" w:rsidRDefault="00A82998" w:rsidP="00977B0D">
      <w:pPr>
        <w:spacing w:after="100" w:afterAutospacing="1" w:line="240" w:lineRule="auto"/>
        <w:outlineLvl w:val="1"/>
        <w:rPr>
          <w:rFonts w:eastAsia="Times New Roman" w:cs="Times New Roman"/>
          <w:color w:val="000000"/>
          <w:sz w:val="28"/>
          <w:szCs w:val="36"/>
          <w:u w:val="single"/>
          <w:lang w:eastAsia="en-GB"/>
        </w:rPr>
      </w:pPr>
      <w:r>
        <w:rPr>
          <w:noProof/>
          <w:lang w:eastAsia="en-GB"/>
        </w:rPr>
        <w:drawing>
          <wp:inline distT="0" distB="0" distL="0" distR="0" wp14:anchorId="5E21DFEE" wp14:editId="00277D42">
            <wp:extent cx="5505450" cy="196984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0"/>
                    <a:srcRect l="15459" t="54787" r="66423" b="24468"/>
                    <a:stretch/>
                  </pic:blipFill>
                  <pic:spPr bwMode="auto">
                    <a:xfrm>
                      <a:off x="0" y="0"/>
                      <a:ext cx="5506670" cy="1970276"/>
                    </a:xfrm>
                    <a:prstGeom prst="rect">
                      <a:avLst/>
                    </a:prstGeom>
                    <a:ln>
                      <a:noFill/>
                    </a:ln>
                    <a:extLst>
                      <a:ext uri="{53640926-AAD7-44D8-BBD7-CCE9431645EC}">
                        <a14:shadowObscured xmlns:a14="http://schemas.microsoft.com/office/drawing/2010/main"/>
                      </a:ext>
                    </a:extLst>
                  </pic:spPr>
                </pic:pic>
              </a:graphicData>
            </a:graphic>
          </wp:inline>
        </w:drawing>
      </w:r>
    </w:p>
    <w:p w:rsidR="00B9138E" w:rsidRDefault="001F2099" w:rsidP="00977B0D">
      <w:pPr>
        <w:spacing w:after="100" w:afterAutospacing="1" w:line="240" w:lineRule="auto"/>
        <w:outlineLvl w:val="1"/>
        <w:rPr>
          <w:rFonts w:eastAsia="Times New Roman" w:cs="Times New Roman"/>
          <w:color w:val="000000"/>
          <w:sz w:val="24"/>
          <w:szCs w:val="36"/>
          <w:lang w:eastAsia="en-GB"/>
        </w:rPr>
      </w:pPr>
      <w:r w:rsidRPr="000D1DD5">
        <w:rPr>
          <w:rFonts w:eastAsia="Times New Roman" w:cs="Times New Roman"/>
          <w:b/>
          <w:color w:val="000000"/>
          <w:sz w:val="24"/>
          <w:szCs w:val="36"/>
          <w:lang w:eastAsia="en-GB"/>
        </w:rPr>
        <w:t>Figure 33</w:t>
      </w:r>
      <w:r w:rsidRPr="000D1DD5">
        <w:rPr>
          <w:rFonts w:eastAsia="Times New Roman" w:cs="Times New Roman"/>
          <w:color w:val="000000"/>
          <w:sz w:val="24"/>
          <w:szCs w:val="36"/>
          <w:lang w:eastAsia="en-GB"/>
        </w:rPr>
        <w:t xml:space="preserve"> – Rating and Priority of countermeasures</w:t>
      </w:r>
    </w:p>
    <w:p w:rsidR="007639FF" w:rsidRDefault="00415EE4" w:rsidP="00977B0D">
      <w:pPr>
        <w:spacing w:after="100" w:afterAutospacing="1" w:line="240" w:lineRule="auto"/>
        <w:outlineLvl w:val="1"/>
        <w:rPr>
          <w:rFonts w:eastAsia="Times New Roman" w:cs="Times New Roman"/>
          <w:color w:val="000000"/>
          <w:sz w:val="24"/>
          <w:szCs w:val="36"/>
          <w:lang w:eastAsia="en-GB"/>
        </w:rPr>
      </w:pPr>
      <w:r>
        <w:rPr>
          <w:rFonts w:eastAsia="Times New Roman" w:cs="Times New Roman"/>
          <w:color w:val="000000"/>
          <w:sz w:val="24"/>
          <w:szCs w:val="36"/>
          <w:lang w:eastAsia="en-GB"/>
        </w:rPr>
        <w:t xml:space="preserve">Then as seen in figure 32 which shows the countermeasure plan, there is a “who” column. This is because each countermeasure was given a lead department. This is important as it makes someone responsible and accountable for the countermeasures. It allows the project team to know what their focus and priorities should be. It also ensures the project leader </w:t>
      </w:r>
      <w:r w:rsidR="007639FF">
        <w:rPr>
          <w:rFonts w:eastAsia="Times New Roman" w:cs="Times New Roman"/>
          <w:color w:val="000000"/>
          <w:sz w:val="24"/>
          <w:szCs w:val="36"/>
          <w:lang w:eastAsia="en-GB"/>
        </w:rPr>
        <w:t>knows who to speak to for updates and progress regarding the countermeasures.</w:t>
      </w:r>
    </w:p>
    <w:p w:rsidR="007639FF" w:rsidRDefault="007639FF" w:rsidP="00977B0D">
      <w:pPr>
        <w:spacing w:after="100" w:afterAutospacing="1" w:line="240" w:lineRule="auto"/>
        <w:outlineLvl w:val="1"/>
        <w:rPr>
          <w:rFonts w:eastAsia="Times New Roman" w:cs="Times New Roman"/>
          <w:color w:val="000000"/>
          <w:sz w:val="24"/>
          <w:szCs w:val="36"/>
          <w:lang w:eastAsia="en-GB"/>
        </w:rPr>
      </w:pPr>
      <w:r>
        <w:rPr>
          <w:rFonts w:eastAsia="Times New Roman" w:cs="Times New Roman"/>
          <w:color w:val="000000"/>
          <w:sz w:val="24"/>
          <w:szCs w:val="36"/>
          <w:lang w:eastAsia="en-GB"/>
        </w:rPr>
        <w:tab/>
        <w:t>Next before assigning a target timeframe for implementing the countermeasures, the blocking points were reviewed. A blocking point is any event or project that would occur and possibly lead to delays in implementing the countermeasure. This was to ensure efficient and effective planning and included items such as other project SOP’s, customer milestones, other internal projects and other significant events. The review showed that there were no blocking points, or none that took priority over the countermeasures and therefore the planning could go ahead. Each countermeasure was planned in based on its priority wherever possible. In some cases there needs to be a logical sequence of events and therefore priority was not followed. Figure 34 shows the planning of the countermeasures. The dotted lines show the planned time to implement the countermeasures and then the solid line was the actual time to implement the countermeasures.</w:t>
      </w:r>
      <w:r w:rsidR="00A82998">
        <w:rPr>
          <w:rFonts w:eastAsia="Times New Roman" w:cs="Times New Roman"/>
          <w:color w:val="000000"/>
          <w:sz w:val="24"/>
          <w:szCs w:val="36"/>
          <w:lang w:eastAsia="en-GB"/>
        </w:rPr>
        <w:t xml:space="preserve"> A triangle shows that the countermea</w:t>
      </w:r>
      <w:r w:rsidR="00F73324">
        <w:rPr>
          <w:rFonts w:eastAsia="Times New Roman" w:cs="Times New Roman"/>
          <w:color w:val="000000"/>
          <w:sz w:val="24"/>
          <w:szCs w:val="36"/>
          <w:lang w:eastAsia="en-GB"/>
        </w:rPr>
        <w:t>sure was a one off single event i.e. t</w:t>
      </w:r>
      <w:r w:rsidR="00A82998">
        <w:rPr>
          <w:rFonts w:eastAsia="Times New Roman" w:cs="Times New Roman"/>
          <w:color w:val="000000"/>
          <w:sz w:val="24"/>
          <w:szCs w:val="36"/>
          <w:lang w:eastAsia="en-GB"/>
        </w:rPr>
        <w:t>here was no planning or lead time required.</w:t>
      </w:r>
      <w:r>
        <w:rPr>
          <w:rFonts w:eastAsia="Times New Roman" w:cs="Times New Roman"/>
          <w:color w:val="000000"/>
          <w:sz w:val="24"/>
          <w:szCs w:val="36"/>
          <w:lang w:eastAsia="en-GB"/>
        </w:rPr>
        <w:t xml:space="preserve"> Progress was reviewed and updated on a dail</w:t>
      </w:r>
      <w:r w:rsidR="00A82998">
        <w:rPr>
          <w:rFonts w:eastAsia="Times New Roman" w:cs="Times New Roman"/>
          <w:color w:val="000000"/>
          <w:sz w:val="24"/>
          <w:szCs w:val="36"/>
          <w:lang w:eastAsia="en-GB"/>
        </w:rPr>
        <w:t>y basis at the morning meeting and seen through until completion which is tracked in the status column.</w:t>
      </w:r>
    </w:p>
    <w:p w:rsidR="007639FF" w:rsidRDefault="00A82998" w:rsidP="00A82998">
      <w:pPr>
        <w:spacing w:after="100" w:afterAutospacing="1" w:line="240" w:lineRule="auto"/>
        <w:outlineLvl w:val="1"/>
        <w:rPr>
          <w:rFonts w:eastAsia="Times New Roman" w:cs="Times New Roman"/>
          <w:color w:val="000000"/>
          <w:sz w:val="24"/>
          <w:szCs w:val="36"/>
          <w:lang w:eastAsia="en-GB"/>
        </w:rPr>
      </w:pPr>
      <w:r>
        <w:rPr>
          <w:noProof/>
          <w:lang w:eastAsia="en-GB"/>
        </w:rPr>
        <w:lastRenderedPageBreak/>
        <w:drawing>
          <wp:inline distT="0" distB="0" distL="0" distR="0" wp14:anchorId="4D99B7CA" wp14:editId="4F409F91">
            <wp:extent cx="5539818" cy="3810000"/>
            <wp:effectExtent l="0" t="0" r="381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1"/>
                    <a:srcRect l="16018" t="34575" r="67752" b="29705"/>
                    <a:stretch/>
                  </pic:blipFill>
                  <pic:spPr bwMode="auto">
                    <a:xfrm>
                      <a:off x="0" y="0"/>
                      <a:ext cx="5544658" cy="3813328"/>
                    </a:xfrm>
                    <a:prstGeom prst="rect">
                      <a:avLst/>
                    </a:prstGeom>
                    <a:ln>
                      <a:noFill/>
                    </a:ln>
                    <a:extLst>
                      <a:ext uri="{53640926-AAD7-44D8-BBD7-CCE9431645EC}">
                        <a14:shadowObscured xmlns:a14="http://schemas.microsoft.com/office/drawing/2010/main"/>
                      </a:ext>
                    </a:extLst>
                  </pic:spPr>
                </pic:pic>
              </a:graphicData>
            </a:graphic>
          </wp:inline>
        </w:drawing>
      </w:r>
    </w:p>
    <w:p w:rsidR="001F2099" w:rsidRPr="00A82998" w:rsidRDefault="007639FF" w:rsidP="00977B0D">
      <w:pPr>
        <w:spacing w:after="100" w:afterAutospacing="1" w:line="240" w:lineRule="auto"/>
        <w:outlineLvl w:val="1"/>
        <w:rPr>
          <w:rFonts w:eastAsia="Times New Roman" w:cs="Times New Roman"/>
          <w:color w:val="000000"/>
          <w:sz w:val="24"/>
          <w:szCs w:val="36"/>
          <w:lang w:eastAsia="en-GB"/>
        </w:rPr>
      </w:pPr>
      <w:r>
        <w:rPr>
          <w:rFonts w:eastAsia="Times New Roman" w:cs="Times New Roman"/>
          <w:color w:val="000000"/>
          <w:sz w:val="24"/>
          <w:szCs w:val="36"/>
          <w:lang w:eastAsia="en-GB"/>
        </w:rPr>
        <w:t xml:space="preserve"> </w:t>
      </w:r>
      <w:r w:rsidR="00415EE4">
        <w:rPr>
          <w:rFonts w:eastAsia="Times New Roman" w:cs="Times New Roman"/>
          <w:color w:val="000000"/>
          <w:sz w:val="24"/>
          <w:szCs w:val="36"/>
          <w:lang w:eastAsia="en-GB"/>
        </w:rPr>
        <w:t xml:space="preserve"> </w:t>
      </w:r>
      <w:r w:rsidR="00A82998" w:rsidRPr="00A82998">
        <w:rPr>
          <w:rFonts w:eastAsia="Times New Roman" w:cs="Times New Roman"/>
          <w:b/>
          <w:color w:val="000000"/>
          <w:sz w:val="24"/>
          <w:szCs w:val="36"/>
          <w:lang w:eastAsia="en-GB"/>
        </w:rPr>
        <w:t>Figure 34</w:t>
      </w:r>
      <w:r w:rsidR="00A82998" w:rsidRPr="00A82998">
        <w:rPr>
          <w:rFonts w:eastAsia="Times New Roman" w:cs="Times New Roman"/>
          <w:color w:val="000000"/>
          <w:sz w:val="24"/>
          <w:szCs w:val="36"/>
          <w:lang w:eastAsia="en-GB"/>
        </w:rPr>
        <w:t xml:space="preserve"> – Countermeasure planning</w:t>
      </w:r>
    </w:p>
    <w:p w:rsidR="001F2099" w:rsidRDefault="001F2099" w:rsidP="00977B0D">
      <w:pPr>
        <w:spacing w:after="100" w:afterAutospacing="1" w:line="240" w:lineRule="auto"/>
        <w:outlineLvl w:val="1"/>
        <w:rPr>
          <w:rFonts w:eastAsia="Times New Roman" w:cs="Times New Roman"/>
          <w:color w:val="000000"/>
          <w:sz w:val="28"/>
          <w:szCs w:val="36"/>
          <w:u w:val="single"/>
          <w:lang w:eastAsia="en-GB"/>
        </w:rPr>
      </w:pPr>
    </w:p>
    <w:p w:rsidR="001F2099" w:rsidRDefault="001F2099" w:rsidP="00977B0D">
      <w:pPr>
        <w:spacing w:after="100" w:afterAutospacing="1" w:line="240" w:lineRule="auto"/>
        <w:outlineLvl w:val="1"/>
        <w:rPr>
          <w:rFonts w:eastAsia="Times New Roman" w:cs="Times New Roman"/>
          <w:color w:val="000000"/>
          <w:sz w:val="28"/>
          <w:szCs w:val="36"/>
          <w:u w:val="single"/>
          <w:lang w:eastAsia="en-GB"/>
        </w:rPr>
      </w:pPr>
    </w:p>
    <w:p w:rsidR="001F2099" w:rsidRDefault="001F2099" w:rsidP="00977B0D">
      <w:pPr>
        <w:spacing w:after="100" w:afterAutospacing="1" w:line="240" w:lineRule="auto"/>
        <w:outlineLvl w:val="1"/>
        <w:rPr>
          <w:rFonts w:eastAsia="Times New Roman" w:cs="Times New Roman"/>
          <w:color w:val="000000"/>
          <w:sz w:val="28"/>
          <w:szCs w:val="36"/>
          <w:u w:val="single"/>
          <w:lang w:eastAsia="en-GB"/>
        </w:rPr>
      </w:pPr>
    </w:p>
    <w:p w:rsidR="001F2099" w:rsidRDefault="001F2099" w:rsidP="00977B0D">
      <w:pPr>
        <w:spacing w:after="100" w:afterAutospacing="1" w:line="240" w:lineRule="auto"/>
        <w:outlineLvl w:val="1"/>
        <w:rPr>
          <w:rFonts w:eastAsia="Times New Roman" w:cs="Times New Roman"/>
          <w:color w:val="000000"/>
          <w:sz w:val="28"/>
          <w:szCs w:val="36"/>
          <w:u w:val="single"/>
          <w:lang w:eastAsia="en-GB"/>
        </w:rPr>
      </w:pPr>
    </w:p>
    <w:p w:rsidR="001F2099" w:rsidRDefault="001F2099" w:rsidP="00977B0D">
      <w:pPr>
        <w:spacing w:after="100" w:afterAutospacing="1" w:line="240" w:lineRule="auto"/>
        <w:outlineLvl w:val="1"/>
        <w:rPr>
          <w:rFonts w:eastAsia="Times New Roman" w:cs="Times New Roman"/>
          <w:color w:val="000000"/>
          <w:sz w:val="28"/>
          <w:szCs w:val="36"/>
          <w:u w:val="single"/>
          <w:lang w:eastAsia="en-GB"/>
        </w:rPr>
      </w:pPr>
    </w:p>
    <w:p w:rsidR="001F2099" w:rsidRDefault="001F2099" w:rsidP="00977B0D">
      <w:pPr>
        <w:spacing w:after="100" w:afterAutospacing="1" w:line="240" w:lineRule="auto"/>
        <w:outlineLvl w:val="1"/>
        <w:rPr>
          <w:rFonts w:eastAsia="Times New Roman" w:cs="Times New Roman"/>
          <w:color w:val="000000"/>
          <w:sz w:val="28"/>
          <w:szCs w:val="36"/>
          <w:u w:val="single"/>
          <w:lang w:eastAsia="en-GB"/>
        </w:rPr>
      </w:pPr>
    </w:p>
    <w:p w:rsidR="001F2099" w:rsidRDefault="001F2099" w:rsidP="00977B0D">
      <w:pPr>
        <w:spacing w:after="100" w:afterAutospacing="1" w:line="240" w:lineRule="auto"/>
        <w:outlineLvl w:val="1"/>
        <w:rPr>
          <w:rFonts w:eastAsia="Times New Roman" w:cs="Times New Roman"/>
          <w:color w:val="000000"/>
          <w:sz w:val="28"/>
          <w:szCs w:val="36"/>
          <w:u w:val="single"/>
          <w:lang w:eastAsia="en-GB"/>
        </w:rPr>
      </w:pPr>
    </w:p>
    <w:p w:rsidR="001F2099" w:rsidRDefault="001F2099" w:rsidP="00977B0D">
      <w:pPr>
        <w:spacing w:after="100" w:afterAutospacing="1" w:line="240" w:lineRule="auto"/>
        <w:outlineLvl w:val="1"/>
        <w:rPr>
          <w:rFonts w:eastAsia="Times New Roman" w:cs="Times New Roman"/>
          <w:color w:val="000000"/>
          <w:sz w:val="28"/>
          <w:szCs w:val="36"/>
          <w:u w:val="single"/>
          <w:lang w:eastAsia="en-GB"/>
        </w:rPr>
      </w:pPr>
    </w:p>
    <w:p w:rsidR="001F2099" w:rsidRDefault="001F2099" w:rsidP="00977B0D">
      <w:pPr>
        <w:spacing w:after="100" w:afterAutospacing="1" w:line="240" w:lineRule="auto"/>
        <w:outlineLvl w:val="1"/>
        <w:rPr>
          <w:rFonts w:eastAsia="Times New Roman" w:cs="Times New Roman"/>
          <w:color w:val="000000"/>
          <w:sz w:val="28"/>
          <w:szCs w:val="36"/>
          <w:u w:val="single"/>
          <w:lang w:eastAsia="en-GB"/>
        </w:rPr>
      </w:pPr>
    </w:p>
    <w:p w:rsidR="001F2099" w:rsidRDefault="001F2099" w:rsidP="00977B0D">
      <w:pPr>
        <w:spacing w:after="100" w:afterAutospacing="1" w:line="240" w:lineRule="auto"/>
        <w:outlineLvl w:val="1"/>
        <w:rPr>
          <w:rFonts w:eastAsia="Times New Roman" w:cs="Times New Roman"/>
          <w:color w:val="000000"/>
          <w:sz w:val="28"/>
          <w:szCs w:val="36"/>
          <w:u w:val="single"/>
          <w:lang w:eastAsia="en-GB"/>
        </w:rPr>
      </w:pPr>
    </w:p>
    <w:p w:rsidR="001F2099" w:rsidRDefault="001F2099" w:rsidP="00977B0D">
      <w:pPr>
        <w:spacing w:after="100" w:afterAutospacing="1" w:line="240" w:lineRule="auto"/>
        <w:outlineLvl w:val="1"/>
        <w:rPr>
          <w:rFonts w:eastAsia="Times New Roman" w:cs="Times New Roman"/>
          <w:color w:val="000000"/>
          <w:sz w:val="28"/>
          <w:szCs w:val="36"/>
          <w:u w:val="single"/>
          <w:lang w:eastAsia="en-GB"/>
        </w:rPr>
      </w:pPr>
    </w:p>
    <w:p w:rsidR="001F2099" w:rsidRDefault="00A82998" w:rsidP="00977B0D">
      <w:pPr>
        <w:spacing w:after="100" w:afterAutospacing="1" w:line="240" w:lineRule="auto"/>
        <w:outlineLvl w:val="1"/>
        <w:rPr>
          <w:rFonts w:eastAsia="Times New Roman" w:cs="Times New Roman"/>
          <w:color w:val="000000"/>
          <w:sz w:val="28"/>
          <w:szCs w:val="36"/>
          <w:u w:val="single"/>
          <w:lang w:eastAsia="en-GB"/>
        </w:rPr>
      </w:pPr>
      <w:r>
        <w:rPr>
          <w:rFonts w:eastAsia="Times New Roman" w:cs="Times New Roman"/>
          <w:color w:val="000000"/>
          <w:sz w:val="28"/>
          <w:szCs w:val="36"/>
          <w:u w:val="single"/>
          <w:lang w:eastAsia="en-GB"/>
        </w:rPr>
        <w:lastRenderedPageBreak/>
        <w:t xml:space="preserve">Countermeasure </w:t>
      </w:r>
      <w:r w:rsidR="00414AB5">
        <w:rPr>
          <w:rFonts w:eastAsia="Times New Roman" w:cs="Times New Roman"/>
          <w:color w:val="000000"/>
          <w:sz w:val="28"/>
          <w:szCs w:val="36"/>
          <w:u w:val="single"/>
          <w:lang w:eastAsia="en-GB"/>
        </w:rPr>
        <w:t>Implementation</w:t>
      </w:r>
    </w:p>
    <w:p w:rsidR="00414AB5" w:rsidRPr="00414AB5" w:rsidRDefault="00A82998" w:rsidP="00977B0D">
      <w:pPr>
        <w:spacing w:after="100" w:afterAutospacing="1" w:line="240" w:lineRule="auto"/>
        <w:outlineLvl w:val="1"/>
        <w:rPr>
          <w:rFonts w:eastAsia="Times New Roman" w:cs="Times New Roman"/>
          <w:color w:val="000000"/>
          <w:sz w:val="24"/>
          <w:szCs w:val="36"/>
          <w:lang w:eastAsia="en-GB"/>
        </w:rPr>
      </w:pPr>
      <w:r w:rsidRPr="00414AB5">
        <w:rPr>
          <w:rFonts w:eastAsia="Times New Roman" w:cs="Times New Roman"/>
          <w:color w:val="000000"/>
          <w:sz w:val="24"/>
          <w:szCs w:val="36"/>
          <w:lang w:eastAsia="en-GB"/>
        </w:rPr>
        <w:t xml:space="preserve">This section will explain the detail of </w:t>
      </w:r>
      <w:r w:rsidR="00414AB5">
        <w:rPr>
          <w:rFonts w:eastAsia="Times New Roman" w:cs="Times New Roman"/>
          <w:color w:val="000000"/>
          <w:sz w:val="24"/>
          <w:szCs w:val="36"/>
          <w:lang w:eastAsia="en-GB"/>
        </w:rPr>
        <w:t>a sample of the countermeasures that were implemented.</w:t>
      </w:r>
      <w:r w:rsidRPr="00414AB5">
        <w:rPr>
          <w:rFonts w:eastAsia="Times New Roman" w:cs="Times New Roman"/>
          <w:color w:val="000000"/>
          <w:sz w:val="24"/>
          <w:szCs w:val="36"/>
          <w:lang w:eastAsia="en-GB"/>
        </w:rPr>
        <w:t xml:space="preserve"> </w:t>
      </w:r>
    </w:p>
    <w:p w:rsidR="00332B36" w:rsidRDefault="00332B36" w:rsidP="00414AB5">
      <w:pPr>
        <w:spacing w:after="100" w:afterAutospacing="1" w:line="240" w:lineRule="auto"/>
        <w:ind w:firstLine="720"/>
        <w:outlineLvl w:val="1"/>
        <w:rPr>
          <w:rFonts w:eastAsia="Times New Roman" w:cs="Times New Roman"/>
          <w:color w:val="000000"/>
          <w:sz w:val="24"/>
          <w:szCs w:val="36"/>
          <w:lang w:eastAsia="en-GB"/>
        </w:rPr>
      </w:pPr>
      <w:r>
        <w:rPr>
          <w:rFonts w:eastAsia="Times New Roman" w:cs="Times New Roman"/>
          <w:color w:val="000000"/>
          <w:sz w:val="24"/>
          <w:szCs w:val="36"/>
          <w:lang w:eastAsia="en-GB"/>
        </w:rPr>
        <w:t>Figure 32 shows the list of countermeasures and each has a specific reference number. Each of the following countermeasure examples can be linked back to the reference number.</w:t>
      </w:r>
      <w:r w:rsidR="00285095">
        <w:rPr>
          <w:rFonts w:eastAsia="Times New Roman" w:cs="Times New Roman"/>
          <w:color w:val="000000"/>
          <w:sz w:val="24"/>
          <w:szCs w:val="36"/>
          <w:lang w:eastAsia="en-GB"/>
        </w:rPr>
        <w:t xml:space="preserve"> Each countermeasure example will show detail and examples on the condition before the countermeasure was implemented and after the countermeasure was implemented.</w:t>
      </w:r>
    </w:p>
    <w:p w:rsidR="00714FDB" w:rsidRDefault="00714FDB" w:rsidP="00977B0D">
      <w:pPr>
        <w:spacing w:after="100" w:afterAutospacing="1" w:line="240" w:lineRule="auto"/>
        <w:outlineLvl w:val="1"/>
        <w:rPr>
          <w:rFonts w:eastAsia="Times New Roman" w:cs="Times New Roman"/>
          <w:color w:val="000000"/>
          <w:sz w:val="24"/>
          <w:szCs w:val="36"/>
          <w:u w:val="single"/>
          <w:lang w:eastAsia="en-GB"/>
        </w:rPr>
      </w:pPr>
      <w:r w:rsidRPr="00714FDB">
        <w:rPr>
          <w:rFonts w:eastAsia="Times New Roman" w:cs="Times New Roman"/>
          <w:color w:val="000000"/>
          <w:sz w:val="24"/>
          <w:szCs w:val="36"/>
          <w:u w:val="single"/>
          <w:lang w:eastAsia="en-GB"/>
        </w:rPr>
        <w:t>Countermeasure 1A</w:t>
      </w:r>
    </w:p>
    <w:p w:rsidR="00714FDB" w:rsidRDefault="000B5CC9" w:rsidP="00977B0D">
      <w:pPr>
        <w:spacing w:after="100" w:afterAutospacing="1" w:line="240" w:lineRule="auto"/>
        <w:outlineLvl w:val="1"/>
        <w:rPr>
          <w:rFonts w:eastAsia="Times New Roman" w:cs="Times New Roman"/>
          <w:color w:val="000000"/>
          <w:sz w:val="28"/>
          <w:szCs w:val="36"/>
          <w:u w:val="single"/>
          <w:lang w:eastAsia="en-GB"/>
        </w:rPr>
      </w:pPr>
      <w:r>
        <w:rPr>
          <w:noProof/>
          <w:lang w:eastAsia="en-GB"/>
        </w:rPr>
        <w:drawing>
          <wp:inline distT="0" distB="0" distL="0" distR="0" wp14:anchorId="2EA6F3EC" wp14:editId="51DA9E1B">
            <wp:extent cx="6076950" cy="3866431"/>
            <wp:effectExtent l="0" t="0" r="0" b="127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2"/>
                    <a:srcRect l="14296" t="25000" r="55784" b="14083"/>
                    <a:stretch/>
                  </pic:blipFill>
                  <pic:spPr bwMode="auto">
                    <a:xfrm>
                      <a:off x="0" y="0"/>
                      <a:ext cx="6080015" cy="3868381"/>
                    </a:xfrm>
                    <a:prstGeom prst="rect">
                      <a:avLst/>
                    </a:prstGeom>
                    <a:ln>
                      <a:noFill/>
                    </a:ln>
                    <a:extLst>
                      <a:ext uri="{53640926-AAD7-44D8-BBD7-CCE9431645EC}">
                        <a14:shadowObscured xmlns:a14="http://schemas.microsoft.com/office/drawing/2010/main"/>
                      </a:ext>
                    </a:extLst>
                  </pic:spPr>
                </pic:pic>
              </a:graphicData>
            </a:graphic>
          </wp:inline>
        </w:drawing>
      </w:r>
    </w:p>
    <w:p w:rsidR="00285095" w:rsidRDefault="00714FDB" w:rsidP="00714FDB">
      <w:pPr>
        <w:rPr>
          <w:rFonts w:eastAsia="Times New Roman" w:cs="Times New Roman"/>
          <w:sz w:val="24"/>
          <w:szCs w:val="36"/>
          <w:lang w:eastAsia="en-GB"/>
        </w:rPr>
      </w:pPr>
      <w:r w:rsidRPr="00714FDB">
        <w:rPr>
          <w:rFonts w:eastAsia="Times New Roman" w:cs="Times New Roman"/>
          <w:b/>
          <w:sz w:val="24"/>
          <w:szCs w:val="36"/>
          <w:lang w:eastAsia="en-GB"/>
        </w:rPr>
        <w:t>Figure 35</w:t>
      </w:r>
      <w:r w:rsidRPr="00714FDB">
        <w:rPr>
          <w:rFonts w:eastAsia="Times New Roman" w:cs="Times New Roman"/>
          <w:sz w:val="24"/>
          <w:szCs w:val="36"/>
          <w:lang w:eastAsia="en-GB"/>
        </w:rPr>
        <w:t xml:space="preserve"> – Countermeasure 1A</w:t>
      </w:r>
    </w:p>
    <w:p w:rsidR="001F2099" w:rsidRDefault="00285095" w:rsidP="00285095">
      <w:pPr>
        <w:rPr>
          <w:rFonts w:eastAsia="Times New Roman" w:cs="Times New Roman"/>
          <w:sz w:val="24"/>
          <w:szCs w:val="36"/>
          <w:lang w:eastAsia="en-GB"/>
        </w:rPr>
      </w:pPr>
      <w:r>
        <w:rPr>
          <w:rFonts w:eastAsia="Times New Roman" w:cs="Times New Roman"/>
          <w:sz w:val="24"/>
          <w:szCs w:val="36"/>
          <w:lang w:eastAsia="en-GB"/>
        </w:rPr>
        <w:t>The original condition was that members had no standard to check tools against. Members had to rely on their experience and interpretation. This resulted in some damaged tools being missed and left in the system. The countermeasure was to implement a tool checking standard. A standard was created for each type of tool and tool holder and the standard shows an example of an OK and No good tool. Each of the relevant members were then trained against the standards.</w:t>
      </w:r>
    </w:p>
    <w:p w:rsidR="00285095" w:rsidRDefault="00285095" w:rsidP="00285095">
      <w:pPr>
        <w:rPr>
          <w:rFonts w:eastAsia="Times New Roman" w:cs="Times New Roman"/>
          <w:sz w:val="24"/>
          <w:szCs w:val="36"/>
          <w:lang w:eastAsia="en-GB"/>
        </w:rPr>
      </w:pPr>
    </w:p>
    <w:p w:rsidR="00285095" w:rsidRDefault="00285095" w:rsidP="00285095">
      <w:pPr>
        <w:rPr>
          <w:rFonts w:eastAsia="Times New Roman" w:cs="Times New Roman"/>
          <w:sz w:val="24"/>
          <w:szCs w:val="36"/>
          <w:lang w:eastAsia="en-GB"/>
        </w:rPr>
      </w:pPr>
    </w:p>
    <w:p w:rsidR="00285095" w:rsidRPr="00285095" w:rsidRDefault="00285095" w:rsidP="00285095">
      <w:pPr>
        <w:rPr>
          <w:rFonts w:eastAsia="Times New Roman" w:cs="Times New Roman"/>
          <w:sz w:val="24"/>
          <w:szCs w:val="36"/>
          <w:u w:val="single"/>
          <w:lang w:eastAsia="en-GB"/>
        </w:rPr>
      </w:pPr>
      <w:r w:rsidRPr="00285095">
        <w:rPr>
          <w:rFonts w:eastAsia="Times New Roman" w:cs="Times New Roman"/>
          <w:sz w:val="24"/>
          <w:szCs w:val="36"/>
          <w:u w:val="single"/>
          <w:lang w:eastAsia="en-GB"/>
        </w:rPr>
        <w:lastRenderedPageBreak/>
        <w:t>Countermeasure 2a</w:t>
      </w:r>
    </w:p>
    <w:p w:rsidR="000B5CC9" w:rsidRDefault="000B5CC9" w:rsidP="00977B0D">
      <w:pPr>
        <w:spacing w:after="100" w:afterAutospacing="1" w:line="240" w:lineRule="auto"/>
        <w:outlineLvl w:val="1"/>
        <w:rPr>
          <w:rFonts w:eastAsia="Times New Roman" w:cs="Times New Roman"/>
          <w:color w:val="000000"/>
          <w:sz w:val="28"/>
          <w:szCs w:val="36"/>
          <w:u w:val="single"/>
          <w:lang w:eastAsia="en-GB"/>
        </w:rPr>
      </w:pPr>
      <w:r>
        <w:rPr>
          <w:noProof/>
          <w:lang w:eastAsia="en-GB"/>
        </w:rPr>
        <w:drawing>
          <wp:inline distT="0" distB="0" distL="0" distR="0" wp14:anchorId="62D52C43" wp14:editId="6378F823">
            <wp:extent cx="6134100" cy="381263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3"/>
                    <a:srcRect l="14296" t="25531" r="55618" b="14629"/>
                    <a:stretch/>
                  </pic:blipFill>
                  <pic:spPr bwMode="auto">
                    <a:xfrm>
                      <a:off x="0" y="0"/>
                      <a:ext cx="6148090" cy="3821326"/>
                    </a:xfrm>
                    <a:prstGeom prst="rect">
                      <a:avLst/>
                    </a:prstGeom>
                    <a:ln>
                      <a:noFill/>
                    </a:ln>
                    <a:extLst>
                      <a:ext uri="{53640926-AAD7-44D8-BBD7-CCE9431645EC}">
                        <a14:shadowObscured xmlns:a14="http://schemas.microsoft.com/office/drawing/2010/main"/>
                      </a:ext>
                    </a:extLst>
                  </pic:spPr>
                </pic:pic>
              </a:graphicData>
            </a:graphic>
          </wp:inline>
        </w:drawing>
      </w:r>
    </w:p>
    <w:p w:rsidR="001F2099" w:rsidRDefault="00714FDB" w:rsidP="00977B0D">
      <w:pPr>
        <w:spacing w:after="100" w:afterAutospacing="1" w:line="240" w:lineRule="auto"/>
        <w:outlineLvl w:val="1"/>
        <w:rPr>
          <w:rFonts w:eastAsia="Times New Roman" w:cs="Times New Roman"/>
          <w:color w:val="000000"/>
          <w:sz w:val="24"/>
          <w:szCs w:val="36"/>
          <w:lang w:eastAsia="en-GB"/>
        </w:rPr>
      </w:pPr>
      <w:r w:rsidRPr="00285095">
        <w:rPr>
          <w:rFonts w:eastAsia="Times New Roman" w:cs="Times New Roman"/>
          <w:b/>
          <w:color w:val="000000"/>
          <w:sz w:val="24"/>
          <w:szCs w:val="36"/>
          <w:lang w:eastAsia="en-GB"/>
        </w:rPr>
        <w:t>Figure 36 –</w:t>
      </w:r>
      <w:r w:rsidRPr="00285095">
        <w:rPr>
          <w:rFonts w:eastAsia="Times New Roman" w:cs="Times New Roman"/>
          <w:color w:val="000000"/>
          <w:sz w:val="24"/>
          <w:szCs w:val="36"/>
          <w:lang w:eastAsia="en-GB"/>
        </w:rPr>
        <w:t xml:space="preserve"> Countermeasure 2a</w:t>
      </w:r>
    </w:p>
    <w:p w:rsidR="00D6317E" w:rsidRDefault="00D6317E" w:rsidP="00977B0D">
      <w:pPr>
        <w:spacing w:after="100" w:afterAutospacing="1" w:line="240" w:lineRule="auto"/>
        <w:outlineLvl w:val="1"/>
        <w:rPr>
          <w:rFonts w:eastAsia="Times New Roman" w:cs="Times New Roman"/>
          <w:color w:val="000000"/>
          <w:sz w:val="24"/>
          <w:szCs w:val="36"/>
          <w:lang w:eastAsia="en-GB"/>
        </w:rPr>
      </w:pPr>
      <w:r>
        <w:rPr>
          <w:rFonts w:eastAsia="Times New Roman" w:cs="Times New Roman"/>
          <w:color w:val="000000"/>
          <w:sz w:val="24"/>
          <w:szCs w:val="36"/>
          <w:lang w:eastAsia="en-GB"/>
        </w:rPr>
        <w:t>The original condition was that tools were failing prematurely before their intended tool life. This was because the coolant was not able to maintain its lubricity properties due to insufficient controls. The countermeasure was to implement a weekly check on the coolant pH and concentration. A simple board was created to quickly show the status of each machine. If any problems occur then this board can be consulted to either rule out or confirm the coolant as a cause. Each weekly check is plotted on a graph and the trend is monitored by the QA department who can inform maintenance to treat the coolant before it loses its properties rather than just reacting when it has.</w:t>
      </w:r>
    </w:p>
    <w:p w:rsidR="00D6317E" w:rsidRDefault="00D6317E" w:rsidP="00977B0D">
      <w:pPr>
        <w:spacing w:after="100" w:afterAutospacing="1" w:line="240" w:lineRule="auto"/>
        <w:outlineLvl w:val="1"/>
        <w:rPr>
          <w:rFonts w:eastAsia="Times New Roman" w:cs="Times New Roman"/>
          <w:color w:val="000000"/>
          <w:sz w:val="24"/>
          <w:szCs w:val="36"/>
          <w:lang w:eastAsia="en-GB"/>
        </w:rPr>
      </w:pPr>
    </w:p>
    <w:p w:rsidR="00D6317E" w:rsidRDefault="00D6317E" w:rsidP="00977B0D">
      <w:pPr>
        <w:spacing w:after="100" w:afterAutospacing="1" w:line="240" w:lineRule="auto"/>
        <w:outlineLvl w:val="1"/>
        <w:rPr>
          <w:rFonts w:eastAsia="Times New Roman" w:cs="Times New Roman"/>
          <w:color w:val="000000"/>
          <w:sz w:val="24"/>
          <w:szCs w:val="36"/>
          <w:lang w:eastAsia="en-GB"/>
        </w:rPr>
      </w:pPr>
    </w:p>
    <w:p w:rsidR="00D6317E" w:rsidRDefault="00D6317E" w:rsidP="00977B0D">
      <w:pPr>
        <w:spacing w:after="100" w:afterAutospacing="1" w:line="240" w:lineRule="auto"/>
        <w:outlineLvl w:val="1"/>
        <w:rPr>
          <w:rFonts w:eastAsia="Times New Roman" w:cs="Times New Roman"/>
          <w:color w:val="000000"/>
          <w:sz w:val="24"/>
          <w:szCs w:val="36"/>
          <w:lang w:eastAsia="en-GB"/>
        </w:rPr>
      </w:pPr>
    </w:p>
    <w:p w:rsidR="00D6317E" w:rsidRDefault="00D6317E" w:rsidP="00977B0D">
      <w:pPr>
        <w:spacing w:after="100" w:afterAutospacing="1" w:line="240" w:lineRule="auto"/>
        <w:outlineLvl w:val="1"/>
        <w:rPr>
          <w:rFonts w:eastAsia="Times New Roman" w:cs="Times New Roman"/>
          <w:color w:val="000000"/>
          <w:sz w:val="24"/>
          <w:szCs w:val="36"/>
          <w:lang w:eastAsia="en-GB"/>
        </w:rPr>
      </w:pPr>
    </w:p>
    <w:p w:rsidR="00D6317E" w:rsidRDefault="00D6317E" w:rsidP="00977B0D">
      <w:pPr>
        <w:spacing w:after="100" w:afterAutospacing="1" w:line="240" w:lineRule="auto"/>
        <w:outlineLvl w:val="1"/>
        <w:rPr>
          <w:rFonts w:eastAsia="Times New Roman" w:cs="Times New Roman"/>
          <w:color w:val="000000"/>
          <w:sz w:val="24"/>
          <w:szCs w:val="36"/>
          <w:lang w:eastAsia="en-GB"/>
        </w:rPr>
      </w:pPr>
    </w:p>
    <w:p w:rsidR="00D6317E" w:rsidRDefault="00D6317E" w:rsidP="00977B0D">
      <w:pPr>
        <w:spacing w:after="100" w:afterAutospacing="1" w:line="240" w:lineRule="auto"/>
        <w:outlineLvl w:val="1"/>
        <w:rPr>
          <w:rFonts w:eastAsia="Times New Roman" w:cs="Times New Roman"/>
          <w:color w:val="000000"/>
          <w:sz w:val="24"/>
          <w:szCs w:val="36"/>
          <w:lang w:eastAsia="en-GB"/>
        </w:rPr>
      </w:pPr>
    </w:p>
    <w:p w:rsidR="00D6317E" w:rsidRDefault="00D6317E" w:rsidP="00977B0D">
      <w:pPr>
        <w:spacing w:after="100" w:afterAutospacing="1" w:line="240" w:lineRule="auto"/>
        <w:outlineLvl w:val="1"/>
        <w:rPr>
          <w:rFonts w:eastAsia="Times New Roman" w:cs="Times New Roman"/>
          <w:color w:val="000000"/>
          <w:sz w:val="24"/>
          <w:szCs w:val="36"/>
          <w:lang w:eastAsia="en-GB"/>
        </w:rPr>
      </w:pPr>
    </w:p>
    <w:p w:rsidR="00D6317E" w:rsidRPr="00D6317E" w:rsidRDefault="00D6317E" w:rsidP="00977B0D">
      <w:pPr>
        <w:spacing w:after="100" w:afterAutospacing="1" w:line="240" w:lineRule="auto"/>
        <w:outlineLvl w:val="1"/>
        <w:rPr>
          <w:rFonts w:eastAsia="Times New Roman" w:cs="Times New Roman"/>
          <w:color w:val="000000"/>
          <w:sz w:val="24"/>
          <w:szCs w:val="36"/>
          <w:u w:val="single"/>
          <w:lang w:eastAsia="en-GB"/>
        </w:rPr>
      </w:pPr>
      <w:r w:rsidRPr="00D6317E">
        <w:rPr>
          <w:rFonts w:eastAsia="Times New Roman" w:cs="Times New Roman"/>
          <w:color w:val="000000"/>
          <w:sz w:val="24"/>
          <w:szCs w:val="36"/>
          <w:u w:val="single"/>
          <w:lang w:eastAsia="en-GB"/>
        </w:rPr>
        <w:lastRenderedPageBreak/>
        <w:t>Countermeasure 2b</w:t>
      </w:r>
    </w:p>
    <w:p w:rsidR="001F2099" w:rsidRDefault="00714FDB" w:rsidP="00977B0D">
      <w:pPr>
        <w:spacing w:after="100" w:afterAutospacing="1" w:line="240" w:lineRule="auto"/>
        <w:outlineLvl w:val="1"/>
        <w:rPr>
          <w:rFonts w:eastAsia="Times New Roman" w:cs="Times New Roman"/>
          <w:color w:val="000000"/>
          <w:sz w:val="28"/>
          <w:szCs w:val="36"/>
          <w:u w:val="single"/>
          <w:lang w:eastAsia="en-GB"/>
        </w:rPr>
      </w:pPr>
      <w:r>
        <w:rPr>
          <w:noProof/>
          <w:lang w:eastAsia="en-GB"/>
        </w:rPr>
        <w:drawing>
          <wp:inline distT="0" distB="0" distL="0" distR="0" wp14:anchorId="780D0898" wp14:editId="4A336DD3">
            <wp:extent cx="6257925" cy="3901320"/>
            <wp:effectExtent l="0" t="0" r="0" b="444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4"/>
                    <a:srcRect l="13963" t="25531" r="55784" b="14116"/>
                    <a:stretch/>
                  </pic:blipFill>
                  <pic:spPr bwMode="auto">
                    <a:xfrm>
                      <a:off x="0" y="0"/>
                      <a:ext cx="6260418" cy="3902874"/>
                    </a:xfrm>
                    <a:prstGeom prst="rect">
                      <a:avLst/>
                    </a:prstGeom>
                    <a:ln>
                      <a:noFill/>
                    </a:ln>
                    <a:extLst>
                      <a:ext uri="{53640926-AAD7-44D8-BBD7-CCE9431645EC}">
                        <a14:shadowObscured xmlns:a14="http://schemas.microsoft.com/office/drawing/2010/main"/>
                      </a:ext>
                    </a:extLst>
                  </pic:spPr>
                </pic:pic>
              </a:graphicData>
            </a:graphic>
          </wp:inline>
        </w:drawing>
      </w:r>
    </w:p>
    <w:p w:rsidR="00714FDB" w:rsidRDefault="00714FDB" w:rsidP="00977B0D">
      <w:pPr>
        <w:spacing w:after="100" w:afterAutospacing="1" w:line="240" w:lineRule="auto"/>
        <w:outlineLvl w:val="1"/>
        <w:rPr>
          <w:rFonts w:eastAsia="Times New Roman" w:cs="Times New Roman"/>
          <w:color w:val="000000"/>
          <w:sz w:val="24"/>
          <w:szCs w:val="36"/>
          <w:lang w:eastAsia="en-GB"/>
        </w:rPr>
      </w:pPr>
      <w:r w:rsidRPr="00285095">
        <w:rPr>
          <w:rFonts w:eastAsia="Times New Roman" w:cs="Times New Roman"/>
          <w:b/>
          <w:color w:val="000000"/>
          <w:sz w:val="24"/>
          <w:szCs w:val="36"/>
          <w:lang w:eastAsia="en-GB"/>
        </w:rPr>
        <w:t>Figure 37 –</w:t>
      </w:r>
      <w:r w:rsidRPr="00285095">
        <w:rPr>
          <w:rFonts w:eastAsia="Times New Roman" w:cs="Times New Roman"/>
          <w:color w:val="000000"/>
          <w:sz w:val="24"/>
          <w:szCs w:val="36"/>
          <w:lang w:eastAsia="en-GB"/>
        </w:rPr>
        <w:t xml:space="preserve"> Countermeasure 2b</w:t>
      </w:r>
    </w:p>
    <w:p w:rsidR="00D6317E" w:rsidRDefault="00D6317E" w:rsidP="00977B0D">
      <w:pPr>
        <w:spacing w:after="100" w:afterAutospacing="1" w:line="240" w:lineRule="auto"/>
        <w:outlineLvl w:val="1"/>
        <w:rPr>
          <w:rFonts w:eastAsia="Times New Roman" w:cs="Times New Roman"/>
          <w:color w:val="000000"/>
          <w:sz w:val="24"/>
          <w:szCs w:val="36"/>
          <w:lang w:eastAsia="en-GB"/>
        </w:rPr>
      </w:pPr>
      <w:r>
        <w:rPr>
          <w:rFonts w:eastAsia="Times New Roman" w:cs="Times New Roman"/>
          <w:color w:val="000000"/>
          <w:sz w:val="24"/>
          <w:szCs w:val="36"/>
          <w:lang w:eastAsia="en-GB"/>
        </w:rPr>
        <w:t>The original condition was that when the coolant was degrading the maintenance department would treat the coolant at the coolant tank of the affected machine. However, because the coolant had already degraded bacteria had begun to grow in the machine and the coolant. Therefore any neat coolant added in an attempt to improve the properties was also infected by the bacteria and rendered no good. The countermeasure was to implement a coolant recycling tank. This tank is routinely treated and filters out to every machine to prevent the coolant degrading and bacteria growth in the first instance.</w:t>
      </w:r>
    </w:p>
    <w:p w:rsidR="00D6317E" w:rsidRDefault="00D6317E" w:rsidP="00977B0D">
      <w:pPr>
        <w:spacing w:after="100" w:afterAutospacing="1" w:line="240" w:lineRule="auto"/>
        <w:outlineLvl w:val="1"/>
        <w:rPr>
          <w:rFonts w:eastAsia="Times New Roman" w:cs="Times New Roman"/>
          <w:color w:val="000000"/>
          <w:sz w:val="24"/>
          <w:szCs w:val="36"/>
          <w:lang w:eastAsia="en-GB"/>
        </w:rPr>
      </w:pPr>
    </w:p>
    <w:p w:rsidR="00D6317E" w:rsidRDefault="00D6317E" w:rsidP="00977B0D">
      <w:pPr>
        <w:spacing w:after="100" w:afterAutospacing="1" w:line="240" w:lineRule="auto"/>
        <w:outlineLvl w:val="1"/>
        <w:rPr>
          <w:rFonts w:eastAsia="Times New Roman" w:cs="Times New Roman"/>
          <w:color w:val="000000"/>
          <w:sz w:val="24"/>
          <w:szCs w:val="36"/>
          <w:lang w:eastAsia="en-GB"/>
        </w:rPr>
      </w:pPr>
    </w:p>
    <w:p w:rsidR="00D6317E" w:rsidRDefault="00D6317E" w:rsidP="00977B0D">
      <w:pPr>
        <w:spacing w:after="100" w:afterAutospacing="1" w:line="240" w:lineRule="auto"/>
        <w:outlineLvl w:val="1"/>
        <w:rPr>
          <w:rFonts w:eastAsia="Times New Roman" w:cs="Times New Roman"/>
          <w:color w:val="000000"/>
          <w:sz w:val="24"/>
          <w:szCs w:val="36"/>
          <w:lang w:eastAsia="en-GB"/>
        </w:rPr>
      </w:pPr>
    </w:p>
    <w:p w:rsidR="00D6317E" w:rsidRDefault="00D6317E" w:rsidP="00977B0D">
      <w:pPr>
        <w:spacing w:after="100" w:afterAutospacing="1" w:line="240" w:lineRule="auto"/>
        <w:outlineLvl w:val="1"/>
        <w:rPr>
          <w:rFonts w:eastAsia="Times New Roman" w:cs="Times New Roman"/>
          <w:color w:val="000000"/>
          <w:sz w:val="24"/>
          <w:szCs w:val="36"/>
          <w:lang w:eastAsia="en-GB"/>
        </w:rPr>
      </w:pPr>
    </w:p>
    <w:p w:rsidR="00D6317E" w:rsidRDefault="00D6317E" w:rsidP="00977B0D">
      <w:pPr>
        <w:spacing w:after="100" w:afterAutospacing="1" w:line="240" w:lineRule="auto"/>
        <w:outlineLvl w:val="1"/>
        <w:rPr>
          <w:rFonts w:eastAsia="Times New Roman" w:cs="Times New Roman"/>
          <w:color w:val="000000"/>
          <w:sz w:val="24"/>
          <w:szCs w:val="36"/>
          <w:lang w:eastAsia="en-GB"/>
        </w:rPr>
      </w:pPr>
    </w:p>
    <w:p w:rsidR="00D6317E" w:rsidRDefault="00D6317E" w:rsidP="00977B0D">
      <w:pPr>
        <w:spacing w:after="100" w:afterAutospacing="1" w:line="240" w:lineRule="auto"/>
        <w:outlineLvl w:val="1"/>
        <w:rPr>
          <w:rFonts w:eastAsia="Times New Roman" w:cs="Times New Roman"/>
          <w:color w:val="000000"/>
          <w:sz w:val="24"/>
          <w:szCs w:val="36"/>
          <w:lang w:eastAsia="en-GB"/>
        </w:rPr>
      </w:pPr>
    </w:p>
    <w:p w:rsidR="00F73324" w:rsidRDefault="00F73324" w:rsidP="00977B0D">
      <w:pPr>
        <w:spacing w:after="100" w:afterAutospacing="1" w:line="240" w:lineRule="auto"/>
        <w:outlineLvl w:val="1"/>
        <w:rPr>
          <w:rFonts w:eastAsia="Times New Roman" w:cs="Times New Roman"/>
          <w:color w:val="000000"/>
          <w:sz w:val="24"/>
          <w:szCs w:val="36"/>
          <w:u w:val="single"/>
          <w:lang w:eastAsia="en-GB"/>
        </w:rPr>
      </w:pPr>
    </w:p>
    <w:p w:rsidR="00D6317E" w:rsidRPr="00D6317E" w:rsidRDefault="00D6317E" w:rsidP="00977B0D">
      <w:pPr>
        <w:spacing w:after="100" w:afterAutospacing="1" w:line="240" w:lineRule="auto"/>
        <w:outlineLvl w:val="1"/>
        <w:rPr>
          <w:rFonts w:eastAsia="Times New Roman" w:cs="Times New Roman"/>
          <w:color w:val="000000"/>
          <w:sz w:val="24"/>
          <w:szCs w:val="36"/>
          <w:u w:val="single"/>
          <w:lang w:eastAsia="en-GB"/>
        </w:rPr>
      </w:pPr>
      <w:r w:rsidRPr="00D6317E">
        <w:rPr>
          <w:rFonts w:eastAsia="Times New Roman" w:cs="Times New Roman"/>
          <w:color w:val="000000"/>
          <w:sz w:val="24"/>
          <w:szCs w:val="36"/>
          <w:u w:val="single"/>
          <w:lang w:eastAsia="en-GB"/>
        </w:rPr>
        <w:lastRenderedPageBreak/>
        <w:t>Countermeasure 2f</w:t>
      </w:r>
    </w:p>
    <w:p w:rsidR="001F2099" w:rsidRDefault="00714FDB" w:rsidP="00977B0D">
      <w:pPr>
        <w:spacing w:after="100" w:afterAutospacing="1" w:line="240" w:lineRule="auto"/>
        <w:outlineLvl w:val="1"/>
        <w:rPr>
          <w:rFonts w:eastAsia="Times New Roman" w:cs="Times New Roman"/>
          <w:color w:val="000000"/>
          <w:sz w:val="28"/>
          <w:szCs w:val="36"/>
          <w:u w:val="single"/>
          <w:lang w:eastAsia="en-GB"/>
        </w:rPr>
      </w:pPr>
      <w:r>
        <w:rPr>
          <w:noProof/>
          <w:lang w:eastAsia="en-GB"/>
        </w:rPr>
        <w:drawing>
          <wp:inline distT="0" distB="0" distL="0" distR="0" wp14:anchorId="1E70D7E3" wp14:editId="4739A136">
            <wp:extent cx="6257925" cy="3912582"/>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5"/>
                    <a:srcRect l="14129" t="24999" r="55785" b="14806"/>
                    <a:stretch/>
                  </pic:blipFill>
                  <pic:spPr bwMode="auto">
                    <a:xfrm>
                      <a:off x="0" y="0"/>
                      <a:ext cx="6261523" cy="3914831"/>
                    </a:xfrm>
                    <a:prstGeom prst="rect">
                      <a:avLst/>
                    </a:prstGeom>
                    <a:ln>
                      <a:noFill/>
                    </a:ln>
                    <a:extLst>
                      <a:ext uri="{53640926-AAD7-44D8-BBD7-CCE9431645EC}">
                        <a14:shadowObscured xmlns:a14="http://schemas.microsoft.com/office/drawing/2010/main"/>
                      </a:ext>
                    </a:extLst>
                  </pic:spPr>
                </pic:pic>
              </a:graphicData>
            </a:graphic>
          </wp:inline>
        </w:drawing>
      </w:r>
    </w:p>
    <w:p w:rsidR="001F2099" w:rsidRPr="00285095" w:rsidRDefault="00285095" w:rsidP="00977B0D">
      <w:pPr>
        <w:spacing w:after="100" w:afterAutospacing="1" w:line="240" w:lineRule="auto"/>
        <w:outlineLvl w:val="1"/>
        <w:rPr>
          <w:rFonts w:eastAsia="Times New Roman" w:cs="Times New Roman"/>
          <w:color w:val="000000"/>
          <w:sz w:val="24"/>
          <w:szCs w:val="36"/>
          <w:lang w:eastAsia="en-GB"/>
        </w:rPr>
      </w:pPr>
      <w:r w:rsidRPr="00285095">
        <w:rPr>
          <w:rFonts w:eastAsia="Times New Roman" w:cs="Times New Roman"/>
          <w:b/>
          <w:color w:val="000000"/>
          <w:sz w:val="24"/>
          <w:szCs w:val="36"/>
          <w:lang w:eastAsia="en-GB"/>
        </w:rPr>
        <w:t>Figure 38 –</w:t>
      </w:r>
      <w:r w:rsidRPr="00285095">
        <w:rPr>
          <w:rFonts w:eastAsia="Times New Roman" w:cs="Times New Roman"/>
          <w:color w:val="000000"/>
          <w:sz w:val="24"/>
          <w:szCs w:val="36"/>
          <w:lang w:eastAsia="en-GB"/>
        </w:rPr>
        <w:t xml:space="preserve"> Countermeasure 2f</w:t>
      </w:r>
    </w:p>
    <w:p w:rsidR="001F2099" w:rsidRPr="00D6317E" w:rsidRDefault="00D6317E" w:rsidP="00977B0D">
      <w:pPr>
        <w:spacing w:after="100" w:afterAutospacing="1" w:line="240" w:lineRule="auto"/>
        <w:outlineLvl w:val="1"/>
        <w:rPr>
          <w:rFonts w:eastAsia="Times New Roman" w:cs="Times New Roman"/>
          <w:color w:val="000000"/>
          <w:sz w:val="24"/>
          <w:szCs w:val="36"/>
          <w:lang w:eastAsia="en-GB"/>
        </w:rPr>
      </w:pPr>
      <w:r w:rsidRPr="00D6317E">
        <w:rPr>
          <w:rFonts w:eastAsia="Times New Roman" w:cs="Times New Roman"/>
          <w:color w:val="000000"/>
          <w:sz w:val="24"/>
          <w:szCs w:val="36"/>
          <w:lang w:eastAsia="en-GB"/>
        </w:rPr>
        <w:t xml:space="preserve">The original condition was that </w:t>
      </w:r>
      <w:proofErr w:type="spellStart"/>
      <w:r w:rsidRPr="00D6317E">
        <w:rPr>
          <w:rFonts w:eastAsia="Times New Roman" w:cs="Times New Roman"/>
          <w:color w:val="000000"/>
          <w:sz w:val="24"/>
          <w:szCs w:val="36"/>
          <w:lang w:eastAsia="en-GB"/>
        </w:rPr>
        <w:t>swarf</w:t>
      </w:r>
      <w:proofErr w:type="spellEnd"/>
      <w:r w:rsidRPr="00D6317E">
        <w:rPr>
          <w:rFonts w:eastAsia="Times New Roman" w:cs="Times New Roman"/>
          <w:color w:val="000000"/>
          <w:sz w:val="24"/>
          <w:szCs w:val="36"/>
          <w:lang w:eastAsia="en-GB"/>
        </w:rPr>
        <w:t xml:space="preserve"> was building up in the </w:t>
      </w:r>
      <w:proofErr w:type="spellStart"/>
      <w:r w:rsidRPr="00D6317E">
        <w:rPr>
          <w:rFonts w:eastAsia="Times New Roman" w:cs="Times New Roman"/>
          <w:color w:val="000000"/>
          <w:sz w:val="24"/>
          <w:szCs w:val="36"/>
          <w:lang w:eastAsia="en-GB"/>
        </w:rPr>
        <w:t>swarf</w:t>
      </w:r>
      <w:proofErr w:type="spellEnd"/>
      <w:r w:rsidRPr="00D6317E">
        <w:rPr>
          <w:rFonts w:eastAsia="Times New Roman" w:cs="Times New Roman"/>
          <w:color w:val="000000"/>
          <w:sz w:val="24"/>
          <w:szCs w:val="36"/>
          <w:lang w:eastAsia="en-GB"/>
        </w:rPr>
        <w:t xml:space="preserve"> conveyors and therefor machining centres. Maintenance were unable to remove the </w:t>
      </w:r>
      <w:proofErr w:type="spellStart"/>
      <w:r w:rsidRPr="00D6317E">
        <w:rPr>
          <w:rFonts w:eastAsia="Times New Roman" w:cs="Times New Roman"/>
          <w:color w:val="000000"/>
          <w:sz w:val="24"/>
          <w:szCs w:val="36"/>
          <w:lang w:eastAsia="en-GB"/>
        </w:rPr>
        <w:t>swarf</w:t>
      </w:r>
      <w:proofErr w:type="spellEnd"/>
      <w:r w:rsidRPr="00D6317E">
        <w:rPr>
          <w:rFonts w:eastAsia="Times New Roman" w:cs="Times New Roman"/>
          <w:color w:val="000000"/>
          <w:sz w:val="24"/>
          <w:szCs w:val="36"/>
          <w:lang w:eastAsia="en-GB"/>
        </w:rPr>
        <w:t xml:space="preserve"> conveyor from production to clean it as this would dramatically affect production figures. The countermeasure was to purchase a spare </w:t>
      </w:r>
      <w:proofErr w:type="spellStart"/>
      <w:r w:rsidRPr="00D6317E">
        <w:rPr>
          <w:rFonts w:eastAsia="Times New Roman" w:cs="Times New Roman"/>
          <w:color w:val="000000"/>
          <w:sz w:val="24"/>
          <w:szCs w:val="36"/>
          <w:lang w:eastAsia="en-GB"/>
        </w:rPr>
        <w:t>swarf</w:t>
      </w:r>
      <w:proofErr w:type="spellEnd"/>
      <w:r w:rsidRPr="00D6317E">
        <w:rPr>
          <w:rFonts w:eastAsia="Times New Roman" w:cs="Times New Roman"/>
          <w:color w:val="000000"/>
          <w:sz w:val="24"/>
          <w:szCs w:val="36"/>
          <w:lang w:eastAsia="en-GB"/>
        </w:rPr>
        <w:t xml:space="preserve"> conveyor so that it could be swapped in for dirty conveyors and they could be cleaned with no disruption to production.</w:t>
      </w:r>
    </w:p>
    <w:p w:rsidR="001F2099" w:rsidRDefault="001F2099" w:rsidP="00977B0D">
      <w:pPr>
        <w:spacing w:after="100" w:afterAutospacing="1" w:line="240" w:lineRule="auto"/>
        <w:outlineLvl w:val="1"/>
        <w:rPr>
          <w:rFonts w:eastAsia="Times New Roman" w:cs="Times New Roman"/>
          <w:color w:val="000000"/>
          <w:sz w:val="28"/>
          <w:szCs w:val="36"/>
          <w:u w:val="single"/>
          <w:lang w:eastAsia="en-GB"/>
        </w:rPr>
      </w:pPr>
    </w:p>
    <w:p w:rsidR="001F2099" w:rsidRDefault="001F2099" w:rsidP="00977B0D">
      <w:pPr>
        <w:spacing w:after="100" w:afterAutospacing="1" w:line="240" w:lineRule="auto"/>
        <w:outlineLvl w:val="1"/>
        <w:rPr>
          <w:rFonts w:eastAsia="Times New Roman" w:cs="Times New Roman"/>
          <w:color w:val="000000"/>
          <w:sz w:val="28"/>
          <w:szCs w:val="36"/>
          <w:u w:val="single"/>
          <w:lang w:eastAsia="en-GB"/>
        </w:rPr>
      </w:pPr>
    </w:p>
    <w:p w:rsidR="00F73324" w:rsidRDefault="00F73324" w:rsidP="00977B0D">
      <w:pPr>
        <w:spacing w:after="100" w:afterAutospacing="1" w:line="240" w:lineRule="auto"/>
        <w:outlineLvl w:val="1"/>
        <w:rPr>
          <w:rFonts w:eastAsia="Times New Roman" w:cs="Times New Roman"/>
          <w:color w:val="000000"/>
          <w:sz w:val="28"/>
          <w:szCs w:val="36"/>
          <w:u w:val="single"/>
          <w:lang w:eastAsia="en-GB"/>
        </w:rPr>
      </w:pPr>
    </w:p>
    <w:p w:rsidR="00F73324" w:rsidRDefault="00F73324" w:rsidP="00977B0D">
      <w:pPr>
        <w:spacing w:after="100" w:afterAutospacing="1" w:line="240" w:lineRule="auto"/>
        <w:outlineLvl w:val="1"/>
        <w:rPr>
          <w:rFonts w:eastAsia="Times New Roman" w:cs="Times New Roman"/>
          <w:color w:val="000000"/>
          <w:sz w:val="28"/>
          <w:szCs w:val="36"/>
          <w:u w:val="single"/>
          <w:lang w:eastAsia="en-GB"/>
        </w:rPr>
      </w:pPr>
    </w:p>
    <w:p w:rsidR="00F73324" w:rsidRDefault="00F73324" w:rsidP="00977B0D">
      <w:pPr>
        <w:spacing w:after="100" w:afterAutospacing="1" w:line="240" w:lineRule="auto"/>
        <w:outlineLvl w:val="1"/>
        <w:rPr>
          <w:rFonts w:eastAsia="Times New Roman" w:cs="Times New Roman"/>
          <w:color w:val="000000"/>
          <w:sz w:val="28"/>
          <w:szCs w:val="36"/>
          <w:u w:val="single"/>
          <w:lang w:eastAsia="en-GB"/>
        </w:rPr>
      </w:pPr>
    </w:p>
    <w:p w:rsidR="00F73324" w:rsidRDefault="00F73324" w:rsidP="00977B0D">
      <w:pPr>
        <w:spacing w:after="100" w:afterAutospacing="1" w:line="240" w:lineRule="auto"/>
        <w:outlineLvl w:val="1"/>
        <w:rPr>
          <w:rFonts w:eastAsia="Times New Roman" w:cs="Times New Roman"/>
          <w:color w:val="000000"/>
          <w:sz w:val="28"/>
          <w:szCs w:val="36"/>
          <w:u w:val="single"/>
          <w:lang w:eastAsia="en-GB"/>
        </w:rPr>
      </w:pPr>
    </w:p>
    <w:p w:rsidR="00F73324" w:rsidRDefault="00F73324" w:rsidP="00977B0D">
      <w:pPr>
        <w:spacing w:after="100" w:afterAutospacing="1" w:line="240" w:lineRule="auto"/>
        <w:outlineLvl w:val="1"/>
        <w:rPr>
          <w:rFonts w:eastAsia="Times New Roman" w:cs="Times New Roman"/>
          <w:color w:val="000000"/>
          <w:sz w:val="28"/>
          <w:szCs w:val="36"/>
          <w:u w:val="single"/>
          <w:lang w:eastAsia="en-GB"/>
        </w:rPr>
      </w:pPr>
    </w:p>
    <w:p w:rsidR="00F73324" w:rsidRPr="00F73324" w:rsidRDefault="00F73324" w:rsidP="00977B0D">
      <w:pPr>
        <w:spacing w:after="100" w:afterAutospacing="1" w:line="240" w:lineRule="auto"/>
        <w:outlineLvl w:val="1"/>
        <w:rPr>
          <w:rFonts w:eastAsia="Times New Roman" w:cs="Times New Roman"/>
          <w:color w:val="000000"/>
          <w:sz w:val="24"/>
          <w:szCs w:val="36"/>
          <w:u w:val="single"/>
          <w:lang w:eastAsia="en-GB"/>
        </w:rPr>
      </w:pPr>
      <w:r w:rsidRPr="00F73324">
        <w:rPr>
          <w:rFonts w:eastAsia="Times New Roman" w:cs="Times New Roman"/>
          <w:color w:val="000000"/>
          <w:sz w:val="24"/>
          <w:szCs w:val="36"/>
          <w:u w:val="single"/>
          <w:lang w:eastAsia="en-GB"/>
        </w:rPr>
        <w:lastRenderedPageBreak/>
        <w:t>Countermeasure 6a/6b</w:t>
      </w:r>
    </w:p>
    <w:p w:rsidR="001F2099" w:rsidRDefault="00285095" w:rsidP="00977B0D">
      <w:pPr>
        <w:spacing w:after="100" w:afterAutospacing="1" w:line="240" w:lineRule="auto"/>
        <w:outlineLvl w:val="1"/>
        <w:rPr>
          <w:rFonts w:eastAsia="Times New Roman" w:cs="Times New Roman"/>
          <w:color w:val="000000"/>
          <w:sz w:val="28"/>
          <w:szCs w:val="36"/>
          <w:u w:val="single"/>
          <w:lang w:eastAsia="en-GB"/>
        </w:rPr>
      </w:pPr>
      <w:r>
        <w:rPr>
          <w:noProof/>
          <w:lang w:eastAsia="en-GB"/>
        </w:rPr>
        <w:drawing>
          <wp:inline distT="0" distB="0" distL="0" distR="0" wp14:anchorId="7646B552" wp14:editId="11A6F650">
            <wp:extent cx="5692255" cy="3600450"/>
            <wp:effectExtent l="0" t="0" r="381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6"/>
                    <a:srcRect l="14296" t="25000" r="55618" b="14103"/>
                    <a:stretch/>
                  </pic:blipFill>
                  <pic:spPr bwMode="auto">
                    <a:xfrm>
                      <a:off x="0" y="0"/>
                      <a:ext cx="5697215" cy="3603587"/>
                    </a:xfrm>
                    <a:prstGeom prst="rect">
                      <a:avLst/>
                    </a:prstGeom>
                    <a:ln>
                      <a:noFill/>
                    </a:ln>
                    <a:extLst>
                      <a:ext uri="{53640926-AAD7-44D8-BBD7-CCE9431645EC}">
                        <a14:shadowObscured xmlns:a14="http://schemas.microsoft.com/office/drawing/2010/main"/>
                      </a:ext>
                    </a:extLst>
                  </pic:spPr>
                </pic:pic>
              </a:graphicData>
            </a:graphic>
          </wp:inline>
        </w:drawing>
      </w:r>
    </w:p>
    <w:p w:rsidR="00285095" w:rsidRPr="00285095" w:rsidRDefault="00285095" w:rsidP="00285095">
      <w:pPr>
        <w:spacing w:after="100" w:afterAutospacing="1" w:line="240" w:lineRule="auto"/>
        <w:outlineLvl w:val="1"/>
        <w:rPr>
          <w:rFonts w:eastAsia="Times New Roman" w:cs="Times New Roman"/>
          <w:color w:val="000000"/>
          <w:sz w:val="24"/>
          <w:szCs w:val="36"/>
          <w:lang w:eastAsia="en-GB"/>
        </w:rPr>
      </w:pPr>
      <w:r w:rsidRPr="00285095">
        <w:rPr>
          <w:rFonts w:eastAsia="Times New Roman" w:cs="Times New Roman"/>
          <w:b/>
          <w:color w:val="000000"/>
          <w:sz w:val="24"/>
          <w:szCs w:val="36"/>
          <w:lang w:eastAsia="en-GB"/>
        </w:rPr>
        <w:t>Figure 39 –</w:t>
      </w:r>
      <w:r w:rsidRPr="00285095">
        <w:rPr>
          <w:rFonts w:eastAsia="Times New Roman" w:cs="Times New Roman"/>
          <w:color w:val="000000"/>
          <w:sz w:val="24"/>
          <w:szCs w:val="36"/>
          <w:lang w:eastAsia="en-GB"/>
        </w:rPr>
        <w:t xml:space="preserve"> Countermeasure 6a/6b</w:t>
      </w:r>
    </w:p>
    <w:p w:rsidR="001F2099" w:rsidRPr="00F73324" w:rsidRDefault="00F73324" w:rsidP="00977B0D">
      <w:pPr>
        <w:spacing w:after="100" w:afterAutospacing="1" w:line="240" w:lineRule="auto"/>
        <w:outlineLvl w:val="1"/>
        <w:rPr>
          <w:rFonts w:eastAsia="Times New Roman" w:cs="Times New Roman"/>
          <w:color w:val="000000"/>
          <w:sz w:val="24"/>
          <w:szCs w:val="36"/>
          <w:lang w:eastAsia="en-GB"/>
        </w:rPr>
      </w:pPr>
      <w:r w:rsidRPr="00F73324">
        <w:rPr>
          <w:rFonts w:eastAsia="Times New Roman" w:cs="Times New Roman"/>
          <w:color w:val="000000"/>
          <w:sz w:val="24"/>
          <w:szCs w:val="36"/>
          <w:lang w:eastAsia="en-GB"/>
        </w:rPr>
        <w:t>The original condition was that the tensioning band on the MSG band that is used to align the part was not monitored for tension. This resulted in the band tension deteriorating over a period of time which affected the alignment of the parts. Eventually the band would fail and only then was replaced. The countermeasure was firstly to set up a weekly check on the band to understand the optimum limits for band tension. When these limits were realised checking band tension was made a formal check and now when the tension approaches the limits it is changed before it has a chance to cause issues. This is a form of preventative action.</w:t>
      </w:r>
    </w:p>
    <w:p w:rsidR="001F2099" w:rsidRDefault="001F2099" w:rsidP="00977B0D">
      <w:pPr>
        <w:spacing w:after="100" w:afterAutospacing="1" w:line="240" w:lineRule="auto"/>
        <w:outlineLvl w:val="1"/>
        <w:rPr>
          <w:rFonts w:eastAsia="Times New Roman" w:cs="Times New Roman"/>
          <w:color w:val="000000"/>
          <w:sz w:val="28"/>
          <w:szCs w:val="36"/>
          <w:u w:val="single"/>
          <w:lang w:eastAsia="en-GB"/>
        </w:rPr>
      </w:pPr>
    </w:p>
    <w:p w:rsidR="001F2099" w:rsidRDefault="001F2099" w:rsidP="00977B0D">
      <w:pPr>
        <w:spacing w:after="100" w:afterAutospacing="1" w:line="240" w:lineRule="auto"/>
        <w:outlineLvl w:val="1"/>
        <w:rPr>
          <w:rFonts w:eastAsia="Times New Roman" w:cs="Times New Roman"/>
          <w:color w:val="000000"/>
          <w:sz w:val="28"/>
          <w:szCs w:val="36"/>
          <w:u w:val="single"/>
          <w:lang w:eastAsia="en-GB"/>
        </w:rPr>
      </w:pPr>
    </w:p>
    <w:p w:rsidR="001F2099" w:rsidRDefault="001F2099" w:rsidP="00977B0D">
      <w:pPr>
        <w:spacing w:after="100" w:afterAutospacing="1" w:line="240" w:lineRule="auto"/>
        <w:outlineLvl w:val="1"/>
        <w:rPr>
          <w:rFonts w:eastAsia="Times New Roman" w:cs="Times New Roman"/>
          <w:color w:val="000000"/>
          <w:sz w:val="28"/>
          <w:szCs w:val="36"/>
          <w:u w:val="single"/>
          <w:lang w:eastAsia="en-GB"/>
        </w:rPr>
      </w:pPr>
    </w:p>
    <w:p w:rsidR="001F2099" w:rsidRDefault="001F2099" w:rsidP="00977B0D">
      <w:pPr>
        <w:spacing w:after="100" w:afterAutospacing="1" w:line="240" w:lineRule="auto"/>
        <w:outlineLvl w:val="1"/>
        <w:rPr>
          <w:rFonts w:eastAsia="Times New Roman" w:cs="Times New Roman"/>
          <w:color w:val="000000"/>
          <w:sz w:val="28"/>
          <w:szCs w:val="36"/>
          <w:u w:val="single"/>
          <w:lang w:eastAsia="en-GB"/>
        </w:rPr>
      </w:pPr>
    </w:p>
    <w:p w:rsidR="001F2099" w:rsidRDefault="001F2099" w:rsidP="00977B0D">
      <w:pPr>
        <w:spacing w:after="100" w:afterAutospacing="1" w:line="240" w:lineRule="auto"/>
        <w:outlineLvl w:val="1"/>
        <w:rPr>
          <w:rFonts w:eastAsia="Times New Roman" w:cs="Times New Roman"/>
          <w:color w:val="000000"/>
          <w:sz w:val="28"/>
          <w:szCs w:val="36"/>
          <w:u w:val="single"/>
          <w:lang w:eastAsia="en-GB"/>
        </w:rPr>
      </w:pPr>
    </w:p>
    <w:p w:rsidR="001F2099" w:rsidRDefault="001F2099" w:rsidP="00977B0D">
      <w:pPr>
        <w:spacing w:after="100" w:afterAutospacing="1" w:line="240" w:lineRule="auto"/>
        <w:outlineLvl w:val="1"/>
        <w:rPr>
          <w:rFonts w:eastAsia="Times New Roman" w:cs="Times New Roman"/>
          <w:color w:val="000000"/>
          <w:sz w:val="28"/>
          <w:szCs w:val="36"/>
          <w:u w:val="single"/>
          <w:lang w:eastAsia="en-GB"/>
        </w:rPr>
      </w:pPr>
    </w:p>
    <w:p w:rsidR="00714FDB" w:rsidRDefault="00714FDB" w:rsidP="00977B0D">
      <w:pPr>
        <w:spacing w:after="100" w:afterAutospacing="1" w:line="240" w:lineRule="auto"/>
        <w:outlineLvl w:val="1"/>
        <w:rPr>
          <w:rFonts w:eastAsia="Times New Roman" w:cs="Times New Roman"/>
          <w:color w:val="000000"/>
          <w:sz w:val="28"/>
          <w:szCs w:val="36"/>
          <w:u w:val="single"/>
          <w:lang w:eastAsia="en-GB"/>
        </w:rPr>
      </w:pPr>
    </w:p>
    <w:p w:rsidR="001F2099" w:rsidRDefault="00414AB5" w:rsidP="00977B0D">
      <w:pPr>
        <w:spacing w:after="100" w:afterAutospacing="1" w:line="240" w:lineRule="auto"/>
        <w:outlineLvl w:val="1"/>
        <w:rPr>
          <w:rFonts w:eastAsia="Times New Roman" w:cs="Times New Roman"/>
          <w:color w:val="000000"/>
          <w:sz w:val="28"/>
          <w:szCs w:val="36"/>
          <w:u w:val="single"/>
          <w:lang w:eastAsia="en-GB"/>
        </w:rPr>
      </w:pPr>
      <w:r>
        <w:rPr>
          <w:rFonts w:eastAsia="Times New Roman" w:cs="Times New Roman"/>
          <w:color w:val="000000"/>
          <w:sz w:val="28"/>
          <w:szCs w:val="36"/>
          <w:u w:val="single"/>
          <w:lang w:eastAsia="en-GB"/>
        </w:rPr>
        <w:lastRenderedPageBreak/>
        <w:t>Monitoring Results</w:t>
      </w:r>
    </w:p>
    <w:p w:rsidR="001F2099" w:rsidRPr="00414AB5" w:rsidRDefault="00414AB5" w:rsidP="00977B0D">
      <w:pPr>
        <w:spacing w:after="100" w:afterAutospacing="1" w:line="240" w:lineRule="auto"/>
        <w:outlineLvl w:val="1"/>
        <w:rPr>
          <w:rFonts w:eastAsia="Times New Roman" w:cs="Times New Roman"/>
          <w:color w:val="000000"/>
          <w:sz w:val="24"/>
          <w:szCs w:val="36"/>
          <w:lang w:eastAsia="en-GB"/>
        </w:rPr>
      </w:pPr>
      <w:r w:rsidRPr="00414AB5">
        <w:rPr>
          <w:rFonts w:eastAsia="Times New Roman" w:cs="Times New Roman"/>
          <w:color w:val="000000"/>
          <w:sz w:val="24"/>
          <w:szCs w:val="36"/>
          <w:lang w:eastAsia="en-GB"/>
        </w:rPr>
        <w:t xml:space="preserve">After the countermeasures had been implemented a monitor was set up to monitor the effect the countermeasures were having on the scrap trend. </w:t>
      </w:r>
      <w:r>
        <w:rPr>
          <w:rFonts w:eastAsia="Times New Roman" w:cs="Times New Roman"/>
          <w:color w:val="000000"/>
          <w:sz w:val="24"/>
          <w:szCs w:val="36"/>
          <w:lang w:eastAsia="en-GB"/>
        </w:rPr>
        <w:t xml:space="preserve">Continuing from the above section a sample will be shown for the top two issues. These can be seen below in figure </w:t>
      </w:r>
      <w:r w:rsidR="00285095">
        <w:rPr>
          <w:rFonts w:eastAsia="Times New Roman" w:cs="Times New Roman"/>
          <w:color w:val="000000"/>
          <w:sz w:val="24"/>
          <w:szCs w:val="36"/>
          <w:lang w:eastAsia="en-GB"/>
        </w:rPr>
        <w:t>40 and 41</w:t>
      </w:r>
      <w:r w:rsidR="00271981">
        <w:rPr>
          <w:rFonts w:eastAsia="Times New Roman" w:cs="Times New Roman"/>
          <w:color w:val="000000"/>
          <w:sz w:val="24"/>
          <w:szCs w:val="36"/>
          <w:lang w:eastAsia="en-GB"/>
        </w:rPr>
        <w:t>.</w:t>
      </w:r>
    </w:p>
    <w:p w:rsidR="001F2099" w:rsidRDefault="00414AB5" w:rsidP="00977B0D">
      <w:pPr>
        <w:spacing w:after="100" w:afterAutospacing="1" w:line="240" w:lineRule="auto"/>
        <w:outlineLvl w:val="1"/>
        <w:rPr>
          <w:rFonts w:eastAsia="Times New Roman" w:cs="Times New Roman"/>
          <w:color w:val="000000"/>
          <w:sz w:val="28"/>
          <w:szCs w:val="36"/>
          <w:u w:val="single"/>
          <w:lang w:eastAsia="en-GB"/>
        </w:rPr>
      </w:pPr>
      <w:r>
        <w:rPr>
          <w:noProof/>
          <w:lang w:eastAsia="en-GB"/>
        </w:rPr>
        <w:drawing>
          <wp:inline distT="0" distB="0" distL="0" distR="0" wp14:anchorId="79212CED" wp14:editId="216C7CD0">
            <wp:extent cx="3838575" cy="1987027"/>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7"/>
                    <a:srcRect l="55851" t="48936" r="30662" b="28724"/>
                    <a:stretch/>
                  </pic:blipFill>
                  <pic:spPr bwMode="auto">
                    <a:xfrm>
                      <a:off x="0" y="0"/>
                      <a:ext cx="3838575" cy="1987027"/>
                    </a:xfrm>
                    <a:prstGeom prst="rect">
                      <a:avLst/>
                    </a:prstGeom>
                    <a:ln>
                      <a:noFill/>
                    </a:ln>
                    <a:extLst>
                      <a:ext uri="{53640926-AAD7-44D8-BBD7-CCE9431645EC}">
                        <a14:shadowObscured xmlns:a14="http://schemas.microsoft.com/office/drawing/2010/main"/>
                      </a:ext>
                    </a:extLst>
                  </pic:spPr>
                </pic:pic>
              </a:graphicData>
            </a:graphic>
          </wp:inline>
        </w:drawing>
      </w:r>
    </w:p>
    <w:p w:rsidR="00271981" w:rsidRPr="00271981" w:rsidRDefault="00285095" w:rsidP="0006672D">
      <w:pPr>
        <w:tabs>
          <w:tab w:val="left" w:pos="5415"/>
        </w:tabs>
        <w:spacing w:after="100" w:afterAutospacing="1" w:line="240" w:lineRule="auto"/>
        <w:outlineLvl w:val="1"/>
        <w:rPr>
          <w:rFonts w:eastAsia="Times New Roman" w:cs="Times New Roman"/>
          <w:color w:val="000000"/>
          <w:sz w:val="24"/>
          <w:szCs w:val="36"/>
          <w:lang w:eastAsia="en-GB"/>
        </w:rPr>
      </w:pPr>
      <w:r>
        <w:rPr>
          <w:rFonts w:eastAsia="Times New Roman" w:cs="Times New Roman"/>
          <w:b/>
          <w:color w:val="000000"/>
          <w:sz w:val="24"/>
          <w:szCs w:val="36"/>
          <w:lang w:eastAsia="en-GB"/>
        </w:rPr>
        <w:t>Figure 40</w:t>
      </w:r>
      <w:r w:rsidR="00271981" w:rsidRPr="00271981">
        <w:rPr>
          <w:rFonts w:eastAsia="Times New Roman" w:cs="Times New Roman"/>
          <w:b/>
          <w:color w:val="000000"/>
          <w:sz w:val="24"/>
          <w:szCs w:val="36"/>
          <w:lang w:eastAsia="en-GB"/>
        </w:rPr>
        <w:t xml:space="preserve"> –</w:t>
      </w:r>
      <w:r w:rsidR="00271981" w:rsidRPr="00271981">
        <w:rPr>
          <w:rFonts w:eastAsia="Times New Roman" w:cs="Times New Roman"/>
          <w:color w:val="000000"/>
          <w:sz w:val="24"/>
          <w:szCs w:val="36"/>
          <w:lang w:eastAsia="en-GB"/>
        </w:rPr>
        <w:t xml:space="preserve"> Monitoring of Tools failing prematurely</w:t>
      </w:r>
      <w:r w:rsidR="0006672D">
        <w:rPr>
          <w:rFonts w:eastAsia="Times New Roman" w:cs="Times New Roman"/>
          <w:color w:val="000000"/>
          <w:sz w:val="24"/>
          <w:szCs w:val="36"/>
          <w:lang w:eastAsia="en-GB"/>
        </w:rPr>
        <w:tab/>
      </w:r>
    </w:p>
    <w:p w:rsidR="00271981" w:rsidRDefault="00271981" w:rsidP="00977B0D">
      <w:pPr>
        <w:spacing w:after="100" w:afterAutospacing="1" w:line="240" w:lineRule="auto"/>
        <w:outlineLvl w:val="1"/>
        <w:rPr>
          <w:rFonts w:eastAsia="Times New Roman" w:cs="Times New Roman"/>
          <w:color w:val="000000"/>
          <w:sz w:val="28"/>
          <w:szCs w:val="36"/>
          <w:u w:val="single"/>
          <w:lang w:eastAsia="en-GB"/>
        </w:rPr>
      </w:pPr>
      <w:r>
        <w:rPr>
          <w:noProof/>
          <w:lang w:eastAsia="en-GB"/>
        </w:rPr>
        <w:drawing>
          <wp:inline distT="0" distB="0" distL="0" distR="0" wp14:anchorId="1B399EDA" wp14:editId="0C8FD156">
            <wp:extent cx="3838575" cy="2019300"/>
            <wp:effectExtent l="0" t="0" r="952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7"/>
                    <a:srcRect l="69338" t="48936" r="17387" b="28718"/>
                    <a:stretch/>
                  </pic:blipFill>
                  <pic:spPr bwMode="auto">
                    <a:xfrm>
                      <a:off x="0" y="0"/>
                      <a:ext cx="3838575" cy="2019300"/>
                    </a:xfrm>
                    <a:prstGeom prst="rect">
                      <a:avLst/>
                    </a:prstGeom>
                    <a:ln>
                      <a:noFill/>
                    </a:ln>
                    <a:extLst>
                      <a:ext uri="{53640926-AAD7-44D8-BBD7-CCE9431645EC}">
                        <a14:shadowObscured xmlns:a14="http://schemas.microsoft.com/office/drawing/2010/main"/>
                      </a:ext>
                    </a:extLst>
                  </pic:spPr>
                </pic:pic>
              </a:graphicData>
            </a:graphic>
          </wp:inline>
        </w:drawing>
      </w:r>
    </w:p>
    <w:p w:rsidR="00271981" w:rsidRPr="00271981" w:rsidRDefault="00285095" w:rsidP="00977B0D">
      <w:pPr>
        <w:spacing w:after="100" w:afterAutospacing="1" w:line="240" w:lineRule="auto"/>
        <w:outlineLvl w:val="1"/>
        <w:rPr>
          <w:rFonts w:eastAsia="Times New Roman" w:cs="Times New Roman"/>
          <w:color w:val="000000"/>
          <w:sz w:val="24"/>
          <w:szCs w:val="36"/>
          <w:lang w:eastAsia="en-GB"/>
        </w:rPr>
      </w:pPr>
      <w:r>
        <w:rPr>
          <w:rFonts w:eastAsia="Times New Roman" w:cs="Times New Roman"/>
          <w:b/>
          <w:color w:val="000000"/>
          <w:sz w:val="24"/>
          <w:szCs w:val="36"/>
          <w:lang w:eastAsia="en-GB"/>
        </w:rPr>
        <w:t>Figure 41</w:t>
      </w:r>
      <w:r w:rsidR="00271981" w:rsidRPr="00271981">
        <w:rPr>
          <w:rFonts w:eastAsia="Times New Roman" w:cs="Times New Roman"/>
          <w:b/>
          <w:color w:val="000000"/>
          <w:sz w:val="24"/>
          <w:szCs w:val="36"/>
          <w:lang w:eastAsia="en-GB"/>
        </w:rPr>
        <w:t xml:space="preserve"> –</w:t>
      </w:r>
      <w:r w:rsidR="00271981" w:rsidRPr="00271981">
        <w:rPr>
          <w:rFonts w:eastAsia="Times New Roman" w:cs="Times New Roman"/>
          <w:color w:val="000000"/>
          <w:sz w:val="24"/>
          <w:szCs w:val="36"/>
          <w:lang w:eastAsia="en-GB"/>
        </w:rPr>
        <w:t xml:space="preserve"> Monitor of Top plug failures</w:t>
      </w:r>
    </w:p>
    <w:p w:rsidR="001F2099" w:rsidRDefault="00271981" w:rsidP="00977B0D">
      <w:pPr>
        <w:spacing w:after="100" w:afterAutospacing="1" w:line="240" w:lineRule="auto"/>
        <w:outlineLvl w:val="1"/>
        <w:rPr>
          <w:rFonts w:eastAsia="Times New Roman" w:cs="Times New Roman"/>
          <w:color w:val="000000"/>
          <w:sz w:val="24"/>
          <w:szCs w:val="36"/>
          <w:lang w:eastAsia="en-GB"/>
        </w:rPr>
      </w:pPr>
      <w:r w:rsidRPr="00271981">
        <w:rPr>
          <w:rFonts w:eastAsia="Times New Roman" w:cs="Times New Roman"/>
          <w:color w:val="000000"/>
          <w:sz w:val="24"/>
          <w:szCs w:val="36"/>
          <w:lang w:eastAsia="en-GB"/>
        </w:rPr>
        <w:t xml:space="preserve">The triangle symbols on the graphs show the reference of the countermeasure that was implemented. This allows the team to see when each countermeasure was implemented and the effect the different countermeasures are having on the scrap trend. </w:t>
      </w:r>
      <w:r>
        <w:rPr>
          <w:rFonts w:eastAsia="Times New Roman" w:cs="Times New Roman"/>
          <w:color w:val="000000"/>
          <w:sz w:val="24"/>
          <w:szCs w:val="36"/>
          <w:lang w:eastAsia="en-GB"/>
        </w:rPr>
        <w:t xml:space="preserve">For both of the above scrap items </w:t>
      </w:r>
      <w:r w:rsidR="0093197D">
        <w:rPr>
          <w:rFonts w:eastAsia="Times New Roman" w:cs="Times New Roman"/>
          <w:color w:val="000000"/>
          <w:sz w:val="24"/>
          <w:szCs w:val="36"/>
          <w:lang w:eastAsia="en-GB"/>
        </w:rPr>
        <w:t>the countermeasures all had a positive effect and scrap trend continually improved throughout the timeframe.</w:t>
      </w:r>
    </w:p>
    <w:p w:rsidR="0006672D" w:rsidRDefault="0006672D" w:rsidP="00977B0D">
      <w:pPr>
        <w:spacing w:after="100" w:afterAutospacing="1" w:line="240" w:lineRule="auto"/>
        <w:outlineLvl w:val="1"/>
        <w:rPr>
          <w:rFonts w:eastAsia="Times New Roman" w:cs="Times New Roman"/>
          <w:color w:val="000000"/>
          <w:sz w:val="24"/>
          <w:szCs w:val="36"/>
          <w:lang w:eastAsia="en-GB"/>
        </w:rPr>
      </w:pPr>
    </w:p>
    <w:p w:rsidR="0006672D" w:rsidRDefault="0006672D" w:rsidP="00977B0D">
      <w:pPr>
        <w:spacing w:after="100" w:afterAutospacing="1" w:line="240" w:lineRule="auto"/>
        <w:outlineLvl w:val="1"/>
        <w:rPr>
          <w:rFonts w:eastAsia="Times New Roman" w:cs="Times New Roman"/>
          <w:color w:val="000000"/>
          <w:sz w:val="24"/>
          <w:szCs w:val="36"/>
          <w:lang w:eastAsia="en-GB"/>
        </w:rPr>
      </w:pPr>
    </w:p>
    <w:p w:rsidR="0006672D" w:rsidRDefault="0006672D" w:rsidP="00977B0D">
      <w:pPr>
        <w:spacing w:after="100" w:afterAutospacing="1" w:line="240" w:lineRule="auto"/>
        <w:outlineLvl w:val="1"/>
        <w:rPr>
          <w:rFonts w:eastAsia="Times New Roman" w:cs="Times New Roman"/>
          <w:color w:val="000000"/>
          <w:sz w:val="24"/>
          <w:szCs w:val="36"/>
          <w:lang w:eastAsia="en-GB"/>
        </w:rPr>
      </w:pPr>
    </w:p>
    <w:p w:rsidR="0006672D" w:rsidRDefault="0006672D" w:rsidP="00977B0D">
      <w:pPr>
        <w:spacing w:after="100" w:afterAutospacing="1" w:line="240" w:lineRule="auto"/>
        <w:outlineLvl w:val="1"/>
        <w:rPr>
          <w:rFonts w:eastAsia="Times New Roman" w:cs="Times New Roman"/>
          <w:color w:val="000000"/>
          <w:sz w:val="24"/>
          <w:szCs w:val="36"/>
          <w:lang w:eastAsia="en-GB"/>
        </w:rPr>
      </w:pPr>
    </w:p>
    <w:p w:rsidR="0006672D" w:rsidRPr="0006672D" w:rsidRDefault="0006672D" w:rsidP="00977B0D">
      <w:pPr>
        <w:spacing w:after="100" w:afterAutospacing="1" w:line="240" w:lineRule="auto"/>
        <w:outlineLvl w:val="1"/>
        <w:rPr>
          <w:rFonts w:eastAsia="Times New Roman" w:cs="Times New Roman"/>
          <w:color w:val="000000"/>
          <w:sz w:val="24"/>
          <w:szCs w:val="36"/>
          <w:u w:val="single"/>
          <w:lang w:eastAsia="en-GB"/>
        </w:rPr>
      </w:pPr>
      <w:r w:rsidRPr="0006672D">
        <w:rPr>
          <w:rFonts w:eastAsia="Times New Roman" w:cs="Times New Roman"/>
          <w:color w:val="000000"/>
          <w:sz w:val="24"/>
          <w:szCs w:val="36"/>
          <w:u w:val="single"/>
          <w:lang w:eastAsia="en-GB"/>
        </w:rPr>
        <w:lastRenderedPageBreak/>
        <w:t>Countermeasure confirmation</w:t>
      </w:r>
    </w:p>
    <w:p w:rsidR="0093197D" w:rsidRDefault="0006672D" w:rsidP="00977B0D">
      <w:pPr>
        <w:spacing w:after="100" w:afterAutospacing="1" w:line="240" w:lineRule="auto"/>
        <w:outlineLvl w:val="1"/>
        <w:rPr>
          <w:rFonts w:eastAsia="Times New Roman" w:cs="Times New Roman"/>
          <w:color w:val="000000"/>
          <w:sz w:val="24"/>
          <w:szCs w:val="36"/>
          <w:lang w:eastAsia="en-GB"/>
        </w:rPr>
      </w:pPr>
      <w:r>
        <w:rPr>
          <w:rFonts w:eastAsia="Times New Roman" w:cs="Times New Roman"/>
          <w:color w:val="000000"/>
          <w:sz w:val="24"/>
          <w:szCs w:val="36"/>
          <w:lang w:eastAsia="en-GB"/>
        </w:rPr>
        <w:t>For each of the countermeasures that were implemented a countermeasure confirmation activity was carried out. This falls in line with the PDCA method. It is the “check” section. The method of countermeasure confirmation was to remove the countermeasure and check to see if the problem came back. The countermeasure shows on the scrap trend that it has reduced the number of instances of scrap, so in theory if it is that countermeasure that has led to the improvement then by removing it the number of instances should increase again.</w:t>
      </w:r>
      <w:r w:rsidR="00913254">
        <w:rPr>
          <w:rFonts w:eastAsia="Times New Roman" w:cs="Times New Roman"/>
          <w:color w:val="000000"/>
          <w:sz w:val="24"/>
          <w:szCs w:val="36"/>
          <w:lang w:eastAsia="en-GB"/>
        </w:rPr>
        <w:t xml:space="preserve"> This was done in a controlled manner and only for a short period of time</w:t>
      </w:r>
      <w:r w:rsidR="00285095">
        <w:rPr>
          <w:rFonts w:eastAsia="Times New Roman" w:cs="Times New Roman"/>
          <w:color w:val="000000"/>
          <w:sz w:val="24"/>
          <w:szCs w:val="36"/>
          <w:lang w:eastAsia="en-GB"/>
        </w:rPr>
        <w:t xml:space="preserve"> therefore the data in figure 40 and 41</w:t>
      </w:r>
      <w:r w:rsidR="00913254">
        <w:rPr>
          <w:rFonts w:eastAsia="Times New Roman" w:cs="Times New Roman"/>
          <w:color w:val="000000"/>
          <w:sz w:val="24"/>
          <w:szCs w:val="36"/>
          <w:lang w:eastAsia="en-GB"/>
        </w:rPr>
        <w:t xml:space="preserve"> are not affected by this scrap as it was intentionally made. </w:t>
      </w:r>
    </w:p>
    <w:p w:rsidR="00913254" w:rsidRDefault="00913254" w:rsidP="00977B0D">
      <w:pPr>
        <w:spacing w:after="100" w:afterAutospacing="1" w:line="240" w:lineRule="auto"/>
        <w:outlineLvl w:val="1"/>
        <w:rPr>
          <w:rFonts w:eastAsia="Times New Roman" w:cs="Times New Roman"/>
          <w:color w:val="000000"/>
          <w:sz w:val="24"/>
          <w:szCs w:val="36"/>
          <w:lang w:eastAsia="en-GB"/>
        </w:rPr>
      </w:pPr>
      <w:r>
        <w:rPr>
          <w:rFonts w:eastAsia="Times New Roman" w:cs="Times New Roman"/>
          <w:color w:val="000000"/>
          <w:sz w:val="24"/>
          <w:szCs w:val="36"/>
          <w:lang w:eastAsia="en-GB"/>
        </w:rPr>
        <w:tab/>
        <w:t>The result of this activity was that all countermeasures proved effective apart from “6a” and “6b”. 6a and 6b were countermeasures looking at making a standard for the tension of the tensioning band on the machine and then maintaining that tension. During the countermeasure confirmation activity the scrap for this feature didn’t change when countermeasures 6a and 6b were removed. Upon further investigation it showed that the tension setting initially stated was not the optimum setting and some drift in the tension caused the fails to continue. Therefore further study was carried and a new optimum setting was chosen. The countermeasure confirmation activity was then repeated, this time with a successful result.</w:t>
      </w:r>
    </w:p>
    <w:p w:rsidR="00FC2511" w:rsidRDefault="00285095" w:rsidP="00977B0D">
      <w:pPr>
        <w:spacing w:after="100" w:afterAutospacing="1" w:line="240" w:lineRule="auto"/>
        <w:outlineLvl w:val="1"/>
        <w:rPr>
          <w:rFonts w:eastAsia="Times New Roman" w:cs="Times New Roman"/>
          <w:color w:val="000000"/>
          <w:sz w:val="24"/>
          <w:szCs w:val="36"/>
          <w:lang w:eastAsia="en-GB"/>
        </w:rPr>
      </w:pPr>
      <w:r>
        <w:rPr>
          <w:rFonts w:eastAsia="Times New Roman" w:cs="Times New Roman"/>
          <w:color w:val="000000"/>
          <w:sz w:val="24"/>
          <w:szCs w:val="36"/>
          <w:lang w:eastAsia="en-GB"/>
        </w:rPr>
        <w:tab/>
        <w:t>Figure 42</w:t>
      </w:r>
      <w:r w:rsidR="00FC2511">
        <w:rPr>
          <w:rFonts w:eastAsia="Times New Roman" w:cs="Times New Roman"/>
          <w:color w:val="000000"/>
          <w:sz w:val="24"/>
          <w:szCs w:val="36"/>
          <w:lang w:eastAsia="en-GB"/>
        </w:rPr>
        <w:t xml:space="preserve"> shows the PDCA cycle.</w:t>
      </w:r>
    </w:p>
    <w:p w:rsidR="00FC2511" w:rsidRDefault="00FC2511" w:rsidP="00FC2511">
      <w:pPr>
        <w:spacing w:after="100" w:afterAutospacing="1" w:line="240" w:lineRule="auto"/>
        <w:jc w:val="center"/>
        <w:outlineLvl w:val="1"/>
        <w:rPr>
          <w:rFonts w:eastAsia="Times New Roman" w:cs="Times New Roman"/>
          <w:color w:val="000000"/>
          <w:sz w:val="24"/>
          <w:szCs w:val="36"/>
          <w:lang w:eastAsia="en-GB"/>
        </w:rPr>
      </w:pPr>
      <w:r>
        <w:rPr>
          <w:noProof/>
          <w:lang w:eastAsia="en-GB"/>
        </w:rPr>
        <w:drawing>
          <wp:inline distT="0" distB="0" distL="0" distR="0">
            <wp:extent cx="4476750" cy="3227424"/>
            <wp:effectExtent l="0" t="0" r="0" b="0"/>
            <wp:docPr id="13" name="Picture 13" descr="PDCA CycleÂ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DCA CycleÂ "/>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474767" cy="3225994"/>
                    </a:xfrm>
                    <a:prstGeom prst="rect">
                      <a:avLst/>
                    </a:prstGeom>
                    <a:noFill/>
                    <a:ln>
                      <a:noFill/>
                    </a:ln>
                  </pic:spPr>
                </pic:pic>
              </a:graphicData>
            </a:graphic>
          </wp:inline>
        </w:drawing>
      </w:r>
    </w:p>
    <w:p w:rsidR="0006672D" w:rsidRDefault="00285095" w:rsidP="00977B0D">
      <w:pPr>
        <w:spacing w:after="100" w:afterAutospacing="1" w:line="240" w:lineRule="auto"/>
        <w:outlineLvl w:val="1"/>
        <w:rPr>
          <w:rFonts w:eastAsia="Times New Roman" w:cs="Times New Roman"/>
          <w:color w:val="000000"/>
          <w:sz w:val="24"/>
          <w:szCs w:val="36"/>
          <w:lang w:eastAsia="en-GB"/>
        </w:rPr>
      </w:pPr>
      <w:r>
        <w:rPr>
          <w:rFonts w:eastAsia="Times New Roman" w:cs="Times New Roman"/>
          <w:b/>
          <w:color w:val="000000"/>
          <w:sz w:val="24"/>
          <w:szCs w:val="36"/>
          <w:lang w:eastAsia="en-GB"/>
        </w:rPr>
        <w:t>Figure 42</w:t>
      </w:r>
      <w:r w:rsidR="00FC2511">
        <w:rPr>
          <w:rFonts w:eastAsia="Times New Roman" w:cs="Times New Roman"/>
          <w:color w:val="000000"/>
          <w:sz w:val="24"/>
          <w:szCs w:val="36"/>
          <w:lang w:eastAsia="en-GB"/>
        </w:rPr>
        <w:t xml:space="preserve"> – PDCA cycle</w:t>
      </w:r>
      <w:r w:rsidR="00BF114D">
        <w:rPr>
          <w:rFonts w:eastAsia="Times New Roman" w:cs="Times New Roman"/>
          <w:color w:val="000000"/>
          <w:sz w:val="24"/>
          <w:szCs w:val="36"/>
          <w:lang w:eastAsia="en-GB"/>
        </w:rPr>
        <w:t xml:space="preserve"> (</w:t>
      </w:r>
      <w:proofErr w:type="spellStart"/>
      <w:r w:rsidR="00BF114D">
        <w:rPr>
          <w:rFonts w:eastAsia="Times New Roman" w:cs="Times New Roman"/>
          <w:color w:val="000000"/>
          <w:sz w:val="24"/>
          <w:szCs w:val="36"/>
          <w:lang w:eastAsia="en-GB"/>
        </w:rPr>
        <w:t>ResearchGate</w:t>
      </w:r>
      <w:proofErr w:type="spellEnd"/>
      <w:r w:rsidR="00BF114D">
        <w:rPr>
          <w:rFonts w:eastAsia="Times New Roman" w:cs="Times New Roman"/>
          <w:color w:val="000000"/>
          <w:sz w:val="24"/>
          <w:szCs w:val="36"/>
          <w:lang w:eastAsia="en-GB"/>
        </w:rPr>
        <w:t>, 2018)</w:t>
      </w:r>
    </w:p>
    <w:p w:rsidR="00FC2511" w:rsidRDefault="00FC2511" w:rsidP="00977B0D">
      <w:pPr>
        <w:spacing w:after="100" w:afterAutospacing="1" w:line="240" w:lineRule="auto"/>
        <w:outlineLvl w:val="1"/>
        <w:rPr>
          <w:rFonts w:eastAsia="Times New Roman" w:cs="Times New Roman"/>
          <w:color w:val="000000"/>
          <w:sz w:val="24"/>
          <w:szCs w:val="36"/>
          <w:lang w:eastAsia="en-GB"/>
        </w:rPr>
      </w:pPr>
    </w:p>
    <w:p w:rsidR="00FC2511" w:rsidRDefault="00FC2511" w:rsidP="00977B0D">
      <w:pPr>
        <w:spacing w:after="100" w:afterAutospacing="1" w:line="240" w:lineRule="auto"/>
        <w:outlineLvl w:val="1"/>
        <w:rPr>
          <w:rFonts w:eastAsia="Times New Roman" w:cs="Times New Roman"/>
          <w:color w:val="000000"/>
          <w:sz w:val="24"/>
          <w:szCs w:val="36"/>
          <w:lang w:eastAsia="en-GB"/>
        </w:rPr>
      </w:pPr>
    </w:p>
    <w:p w:rsidR="00FC2511" w:rsidRPr="00FC2511" w:rsidRDefault="00FC2511" w:rsidP="00977B0D">
      <w:pPr>
        <w:spacing w:after="100" w:afterAutospacing="1" w:line="240" w:lineRule="auto"/>
        <w:outlineLvl w:val="1"/>
        <w:rPr>
          <w:rFonts w:eastAsia="Times New Roman" w:cs="Times New Roman"/>
          <w:color w:val="000000"/>
          <w:sz w:val="24"/>
          <w:szCs w:val="36"/>
          <w:u w:val="single"/>
          <w:lang w:eastAsia="en-GB"/>
        </w:rPr>
      </w:pPr>
      <w:r w:rsidRPr="00FC2511">
        <w:rPr>
          <w:rFonts w:eastAsia="Times New Roman" w:cs="Times New Roman"/>
          <w:color w:val="000000"/>
          <w:sz w:val="24"/>
          <w:szCs w:val="36"/>
          <w:u w:val="single"/>
          <w:lang w:eastAsia="en-GB"/>
        </w:rPr>
        <w:lastRenderedPageBreak/>
        <w:t>Six Sigma Review</w:t>
      </w:r>
    </w:p>
    <w:p w:rsidR="0093197D" w:rsidRDefault="00FC2511" w:rsidP="00977B0D">
      <w:pPr>
        <w:spacing w:after="100" w:afterAutospacing="1" w:line="240" w:lineRule="auto"/>
        <w:outlineLvl w:val="1"/>
        <w:rPr>
          <w:rFonts w:eastAsia="Times New Roman" w:cs="Times New Roman"/>
          <w:color w:val="000000"/>
          <w:sz w:val="24"/>
          <w:szCs w:val="36"/>
          <w:lang w:eastAsia="en-GB"/>
        </w:rPr>
      </w:pPr>
      <w:r>
        <w:rPr>
          <w:rFonts w:eastAsia="Times New Roman" w:cs="Times New Roman"/>
          <w:color w:val="000000"/>
          <w:sz w:val="24"/>
          <w:szCs w:val="36"/>
          <w:lang w:eastAsia="en-GB"/>
        </w:rPr>
        <w:t xml:space="preserve">Although it has been stated that the project has followed the TBP principle, one of the key items identified in the research chapter was the </w:t>
      </w:r>
      <w:r w:rsidR="00BF114D">
        <w:rPr>
          <w:rFonts w:eastAsia="Times New Roman" w:cs="Times New Roman"/>
          <w:color w:val="000000"/>
          <w:sz w:val="24"/>
          <w:szCs w:val="36"/>
          <w:lang w:eastAsia="en-GB"/>
        </w:rPr>
        <w:t>six sigma approach. The theory of six sigma is based on the idea that improving process or product capability will lead to less process fluctuation and less defects. This project has worked on the reverse of that theory, i.e. less defects and process fluctuation will lead to improved process capability.</w:t>
      </w:r>
    </w:p>
    <w:p w:rsidR="00F73324" w:rsidRDefault="00BF114D" w:rsidP="00977B0D">
      <w:pPr>
        <w:spacing w:after="100" w:afterAutospacing="1" w:line="240" w:lineRule="auto"/>
        <w:outlineLvl w:val="1"/>
        <w:rPr>
          <w:rFonts w:eastAsia="Times New Roman" w:cs="Times New Roman"/>
          <w:color w:val="000000"/>
          <w:sz w:val="24"/>
          <w:szCs w:val="36"/>
          <w:lang w:eastAsia="en-GB"/>
        </w:rPr>
      </w:pPr>
      <w:r>
        <w:rPr>
          <w:rFonts w:eastAsia="Times New Roman" w:cs="Times New Roman"/>
          <w:color w:val="000000"/>
          <w:sz w:val="24"/>
          <w:szCs w:val="36"/>
          <w:lang w:eastAsia="en-GB"/>
        </w:rPr>
        <w:tab/>
        <w:t>A capability study was carried out on the process to determine the capability of the products and its features before the countermeasures were implemented. After the countermeasures had been implemented the capability study was repeated and the results showed an improvement in process capability and stability.</w:t>
      </w:r>
    </w:p>
    <w:p w:rsidR="00BF114D" w:rsidRDefault="00BF114D" w:rsidP="00F73324">
      <w:pPr>
        <w:spacing w:after="100" w:afterAutospacing="1" w:line="240" w:lineRule="auto"/>
        <w:ind w:firstLine="720"/>
        <w:outlineLvl w:val="1"/>
        <w:rPr>
          <w:rFonts w:eastAsia="Times New Roman" w:cs="Times New Roman"/>
          <w:color w:val="000000"/>
          <w:sz w:val="24"/>
          <w:szCs w:val="36"/>
          <w:lang w:eastAsia="en-GB"/>
        </w:rPr>
      </w:pPr>
      <w:r>
        <w:rPr>
          <w:rFonts w:eastAsia="Times New Roman" w:cs="Times New Roman"/>
          <w:color w:val="000000"/>
          <w:sz w:val="24"/>
          <w:szCs w:val="36"/>
          <w:lang w:eastAsia="en-GB"/>
        </w:rPr>
        <w:t xml:space="preserve"> Part of process capability as previously stated is process fluctuation. JTEKT</w:t>
      </w:r>
      <w:r w:rsidR="00682446">
        <w:rPr>
          <w:rFonts w:eastAsia="Times New Roman" w:cs="Times New Roman"/>
          <w:color w:val="000000"/>
          <w:sz w:val="24"/>
          <w:szCs w:val="36"/>
          <w:lang w:eastAsia="en-GB"/>
        </w:rPr>
        <w:t xml:space="preserve"> closest measure of process fluctuation is </w:t>
      </w:r>
      <w:proofErr w:type="spellStart"/>
      <w:r w:rsidR="00682446">
        <w:rPr>
          <w:rFonts w:eastAsia="Times New Roman" w:cs="Times New Roman"/>
          <w:color w:val="000000"/>
          <w:sz w:val="24"/>
          <w:szCs w:val="36"/>
          <w:lang w:eastAsia="en-GB"/>
        </w:rPr>
        <w:t>bekido</w:t>
      </w:r>
      <w:proofErr w:type="spellEnd"/>
      <w:r w:rsidR="00682446">
        <w:rPr>
          <w:rFonts w:eastAsia="Times New Roman" w:cs="Times New Roman"/>
          <w:color w:val="000000"/>
          <w:sz w:val="24"/>
          <w:szCs w:val="36"/>
          <w:lang w:eastAsia="en-GB"/>
        </w:rPr>
        <w:t xml:space="preserve"> rate. </w:t>
      </w:r>
      <w:r>
        <w:rPr>
          <w:rFonts w:eastAsia="Times New Roman" w:cs="Times New Roman"/>
          <w:color w:val="000000"/>
          <w:sz w:val="24"/>
          <w:szCs w:val="36"/>
          <w:lang w:eastAsia="en-GB"/>
        </w:rPr>
        <w:t xml:space="preserve">At the beginning of the project it was noted that by improving scrap ratio there should be an improvement in </w:t>
      </w:r>
      <w:proofErr w:type="spellStart"/>
      <w:r>
        <w:rPr>
          <w:rFonts w:eastAsia="Times New Roman" w:cs="Times New Roman"/>
          <w:color w:val="000000"/>
          <w:sz w:val="24"/>
          <w:szCs w:val="36"/>
          <w:lang w:eastAsia="en-GB"/>
        </w:rPr>
        <w:t>bekido</w:t>
      </w:r>
      <w:proofErr w:type="spellEnd"/>
      <w:r>
        <w:rPr>
          <w:rFonts w:eastAsia="Times New Roman" w:cs="Times New Roman"/>
          <w:color w:val="000000"/>
          <w:sz w:val="24"/>
          <w:szCs w:val="36"/>
          <w:lang w:eastAsia="en-GB"/>
        </w:rPr>
        <w:t xml:space="preserve"> </w:t>
      </w:r>
      <w:r w:rsidR="00682446">
        <w:rPr>
          <w:rFonts w:eastAsia="Times New Roman" w:cs="Times New Roman"/>
          <w:color w:val="000000"/>
          <w:sz w:val="24"/>
          <w:szCs w:val="36"/>
          <w:lang w:eastAsia="en-GB"/>
        </w:rPr>
        <w:t>rate also</w:t>
      </w:r>
      <w:r>
        <w:rPr>
          <w:rFonts w:eastAsia="Times New Roman" w:cs="Times New Roman"/>
          <w:color w:val="000000"/>
          <w:sz w:val="24"/>
          <w:szCs w:val="36"/>
          <w:lang w:eastAsia="en-GB"/>
        </w:rPr>
        <w:t xml:space="preserve">. Therefore part of this capability study was to look at the trends of </w:t>
      </w:r>
      <w:proofErr w:type="spellStart"/>
      <w:r>
        <w:rPr>
          <w:rFonts w:eastAsia="Times New Roman" w:cs="Times New Roman"/>
          <w:color w:val="000000"/>
          <w:sz w:val="24"/>
          <w:szCs w:val="36"/>
          <w:lang w:eastAsia="en-GB"/>
        </w:rPr>
        <w:t>bekido</w:t>
      </w:r>
      <w:proofErr w:type="spellEnd"/>
      <w:r>
        <w:rPr>
          <w:rFonts w:eastAsia="Times New Roman" w:cs="Times New Roman"/>
          <w:color w:val="000000"/>
          <w:sz w:val="24"/>
          <w:szCs w:val="36"/>
          <w:lang w:eastAsia="en-GB"/>
        </w:rPr>
        <w:t xml:space="preserve"> </w:t>
      </w:r>
      <w:r w:rsidR="00682446">
        <w:rPr>
          <w:rFonts w:eastAsia="Times New Roman" w:cs="Times New Roman"/>
          <w:color w:val="000000"/>
          <w:sz w:val="24"/>
          <w:szCs w:val="36"/>
          <w:lang w:eastAsia="en-GB"/>
        </w:rPr>
        <w:t>whic</w:t>
      </w:r>
      <w:r w:rsidR="00285095">
        <w:rPr>
          <w:rFonts w:eastAsia="Times New Roman" w:cs="Times New Roman"/>
          <w:color w:val="000000"/>
          <w:sz w:val="24"/>
          <w:szCs w:val="36"/>
          <w:lang w:eastAsia="en-GB"/>
        </w:rPr>
        <w:t>h can be seen below in figure 43. Figure 43</w:t>
      </w:r>
      <w:r w:rsidR="00682446">
        <w:rPr>
          <w:rFonts w:eastAsia="Times New Roman" w:cs="Times New Roman"/>
          <w:color w:val="000000"/>
          <w:sz w:val="24"/>
          <w:szCs w:val="36"/>
          <w:lang w:eastAsia="en-GB"/>
        </w:rPr>
        <w:t xml:space="preserve"> shows that the project has had the intended effect and that at the end of the project </w:t>
      </w:r>
      <w:proofErr w:type="spellStart"/>
      <w:r w:rsidR="00682446">
        <w:rPr>
          <w:rFonts w:eastAsia="Times New Roman" w:cs="Times New Roman"/>
          <w:color w:val="000000"/>
          <w:sz w:val="24"/>
          <w:szCs w:val="36"/>
          <w:lang w:eastAsia="en-GB"/>
        </w:rPr>
        <w:t>bekido</w:t>
      </w:r>
      <w:proofErr w:type="spellEnd"/>
      <w:r w:rsidR="00682446">
        <w:rPr>
          <w:rFonts w:eastAsia="Times New Roman" w:cs="Times New Roman"/>
          <w:color w:val="000000"/>
          <w:sz w:val="24"/>
          <w:szCs w:val="36"/>
          <w:lang w:eastAsia="en-GB"/>
        </w:rPr>
        <w:t xml:space="preserve"> rate was improved and much closer to achieving target than at the start. </w:t>
      </w:r>
      <w:r w:rsidR="00466561">
        <w:rPr>
          <w:rFonts w:eastAsia="Times New Roman" w:cs="Times New Roman"/>
          <w:color w:val="000000"/>
          <w:sz w:val="24"/>
          <w:szCs w:val="36"/>
          <w:lang w:eastAsia="en-GB"/>
        </w:rPr>
        <w:t>The gap to target has been reduced from 1.16% to 0.10%.</w:t>
      </w:r>
    </w:p>
    <w:p w:rsidR="00682446" w:rsidRPr="00271981" w:rsidRDefault="00682446" w:rsidP="00977B0D">
      <w:pPr>
        <w:spacing w:after="100" w:afterAutospacing="1" w:line="240" w:lineRule="auto"/>
        <w:outlineLvl w:val="1"/>
        <w:rPr>
          <w:rFonts w:eastAsia="Times New Roman" w:cs="Times New Roman"/>
          <w:color w:val="000000"/>
          <w:sz w:val="24"/>
          <w:szCs w:val="36"/>
          <w:lang w:eastAsia="en-GB"/>
        </w:rPr>
      </w:pPr>
      <w:r>
        <w:rPr>
          <w:rFonts w:eastAsia="Times New Roman" w:cs="Times New Roman"/>
          <w:noProof/>
          <w:color w:val="000000"/>
          <w:sz w:val="24"/>
          <w:szCs w:val="36"/>
          <w:lang w:eastAsia="en-GB"/>
        </w:rPr>
        <w:drawing>
          <wp:inline distT="0" distB="0" distL="0" distR="0" wp14:anchorId="268547CB">
            <wp:extent cx="5153025" cy="3094674"/>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149454" cy="3092529"/>
                    </a:xfrm>
                    <a:prstGeom prst="rect">
                      <a:avLst/>
                    </a:prstGeom>
                    <a:noFill/>
                  </pic:spPr>
                </pic:pic>
              </a:graphicData>
            </a:graphic>
          </wp:inline>
        </w:drawing>
      </w:r>
    </w:p>
    <w:p w:rsidR="001F2099" w:rsidRDefault="00285095" w:rsidP="00977B0D">
      <w:pPr>
        <w:spacing w:after="100" w:afterAutospacing="1" w:line="240" w:lineRule="auto"/>
        <w:outlineLvl w:val="1"/>
        <w:rPr>
          <w:rFonts w:eastAsia="Times New Roman" w:cs="Times New Roman"/>
          <w:color w:val="000000"/>
          <w:sz w:val="24"/>
          <w:szCs w:val="36"/>
          <w:lang w:eastAsia="en-GB"/>
        </w:rPr>
      </w:pPr>
      <w:r>
        <w:rPr>
          <w:rFonts w:eastAsia="Times New Roman" w:cs="Times New Roman"/>
          <w:b/>
          <w:color w:val="000000"/>
          <w:sz w:val="24"/>
          <w:szCs w:val="36"/>
          <w:lang w:eastAsia="en-GB"/>
        </w:rPr>
        <w:t>Figure 43</w:t>
      </w:r>
      <w:r w:rsidR="00682446" w:rsidRPr="00682446">
        <w:rPr>
          <w:rFonts w:eastAsia="Times New Roman" w:cs="Times New Roman"/>
          <w:color w:val="000000"/>
          <w:sz w:val="24"/>
          <w:szCs w:val="36"/>
          <w:lang w:eastAsia="en-GB"/>
        </w:rPr>
        <w:t xml:space="preserve"> – </w:t>
      </w:r>
      <w:proofErr w:type="spellStart"/>
      <w:r w:rsidR="00682446" w:rsidRPr="00682446">
        <w:rPr>
          <w:rFonts w:eastAsia="Times New Roman" w:cs="Times New Roman"/>
          <w:color w:val="000000"/>
          <w:sz w:val="24"/>
          <w:szCs w:val="36"/>
          <w:lang w:eastAsia="en-GB"/>
        </w:rPr>
        <w:t>Bekido</w:t>
      </w:r>
      <w:proofErr w:type="spellEnd"/>
      <w:r w:rsidR="00682446" w:rsidRPr="00682446">
        <w:rPr>
          <w:rFonts w:eastAsia="Times New Roman" w:cs="Times New Roman"/>
          <w:color w:val="000000"/>
          <w:sz w:val="24"/>
          <w:szCs w:val="36"/>
          <w:lang w:eastAsia="en-GB"/>
        </w:rPr>
        <w:t xml:space="preserve"> result</w:t>
      </w:r>
    </w:p>
    <w:p w:rsidR="00466561" w:rsidRDefault="00466561" w:rsidP="00977B0D">
      <w:pPr>
        <w:spacing w:after="100" w:afterAutospacing="1" w:line="240" w:lineRule="auto"/>
        <w:outlineLvl w:val="1"/>
        <w:rPr>
          <w:rFonts w:eastAsia="Times New Roman" w:cs="Times New Roman"/>
          <w:color w:val="000000"/>
          <w:sz w:val="24"/>
          <w:szCs w:val="36"/>
          <w:lang w:eastAsia="en-GB"/>
        </w:rPr>
      </w:pPr>
    </w:p>
    <w:p w:rsidR="00466561" w:rsidRDefault="00466561" w:rsidP="00977B0D">
      <w:pPr>
        <w:spacing w:after="100" w:afterAutospacing="1" w:line="240" w:lineRule="auto"/>
        <w:outlineLvl w:val="1"/>
        <w:rPr>
          <w:rFonts w:eastAsia="Times New Roman" w:cs="Times New Roman"/>
          <w:color w:val="000000"/>
          <w:sz w:val="24"/>
          <w:szCs w:val="36"/>
          <w:lang w:eastAsia="en-GB"/>
        </w:rPr>
      </w:pPr>
    </w:p>
    <w:p w:rsidR="00466561" w:rsidRDefault="00466561" w:rsidP="00977B0D">
      <w:pPr>
        <w:spacing w:after="100" w:afterAutospacing="1" w:line="240" w:lineRule="auto"/>
        <w:outlineLvl w:val="1"/>
        <w:rPr>
          <w:rFonts w:eastAsia="Times New Roman" w:cs="Times New Roman"/>
          <w:color w:val="000000"/>
          <w:sz w:val="24"/>
          <w:szCs w:val="36"/>
          <w:lang w:eastAsia="en-GB"/>
        </w:rPr>
      </w:pPr>
    </w:p>
    <w:p w:rsidR="00466561" w:rsidRDefault="00466561" w:rsidP="00977B0D">
      <w:pPr>
        <w:spacing w:after="100" w:afterAutospacing="1" w:line="240" w:lineRule="auto"/>
        <w:outlineLvl w:val="1"/>
        <w:rPr>
          <w:rFonts w:eastAsia="Times New Roman" w:cs="Times New Roman"/>
          <w:color w:val="000000"/>
          <w:sz w:val="24"/>
          <w:szCs w:val="36"/>
          <w:lang w:eastAsia="en-GB"/>
        </w:rPr>
      </w:pPr>
    </w:p>
    <w:p w:rsidR="00466561" w:rsidRDefault="00466561" w:rsidP="00977B0D">
      <w:pPr>
        <w:spacing w:after="100" w:afterAutospacing="1" w:line="240" w:lineRule="auto"/>
        <w:outlineLvl w:val="1"/>
        <w:rPr>
          <w:rFonts w:eastAsia="Times New Roman" w:cs="Times New Roman"/>
          <w:color w:val="000000"/>
          <w:sz w:val="24"/>
          <w:szCs w:val="36"/>
          <w:u w:val="single"/>
          <w:lang w:eastAsia="en-GB"/>
        </w:rPr>
      </w:pPr>
      <w:r>
        <w:rPr>
          <w:rFonts w:eastAsia="Times New Roman" w:cs="Times New Roman"/>
          <w:color w:val="000000"/>
          <w:sz w:val="24"/>
          <w:szCs w:val="36"/>
          <w:u w:val="single"/>
          <w:lang w:eastAsia="en-GB"/>
        </w:rPr>
        <w:lastRenderedPageBreak/>
        <w:t>Overall Scrap Result</w:t>
      </w:r>
    </w:p>
    <w:p w:rsidR="00466561" w:rsidRPr="00466561" w:rsidRDefault="00466561" w:rsidP="00977B0D">
      <w:pPr>
        <w:spacing w:after="100" w:afterAutospacing="1" w:line="240" w:lineRule="auto"/>
        <w:outlineLvl w:val="1"/>
        <w:rPr>
          <w:rFonts w:eastAsia="Times New Roman" w:cs="Times New Roman"/>
          <w:color w:val="000000"/>
          <w:sz w:val="24"/>
          <w:szCs w:val="36"/>
          <w:lang w:eastAsia="en-GB"/>
        </w:rPr>
      </w:pPr>
      <w:r w:rsidRPr="00466561">
        <w:rPr>
          <w:rFonts w:eastAsia="Times New Roman" w:cs="Times New Roman"/>
          <w:color w:val="000000"/>
          <w:sz w:val="24"/>
          <w:szCs w:val="36"/>
          <w:lang w:eastAsia="en-GB"/>
        </w:rPr>
        <w:t>As well as the</w:t>
      </w:r>
      <w:r>
        <w:rPr>
          <w:rFonts w:eastAsia="Times New Roman" w:cs="Times New Roman"/>
          <w:color w:val="000000"/>
          <w:sz w:val="24"/>
          <w:szCs w:val="36"/>
          <w:lang w:eastAsia="en-GB"/>
        </w:rPr>
        <w:t xml:space="preserve"> individual scrap failure modes, capability and </w:t>
      </w:r>
      <w:proofErr w:type="spellStart"/>
      <w:r>
        <w:rPr>
          <w:rFonts w:eastAsia="Times New Roman" w:cs="Times New Roman"/>
          <w:color w:val="000000"/>
          <w:sz w:val="24"/>
          <w:szCs w:val="36"/>
          <w:lang w:eastAsia="en-GB"/>
        </w:rPr>
        <w:t>bekido</w:t>
      </w:r>
      <w:proofErr w:type="spellEnd"/>
      <w:r>
        <w:rPr>
          <w:rFonts w:eastAsia="Times New Roman" w:cs="Times New Roman"/>
          <w:color w:val="000000"/>
          <w:sz w:val="24"/>
          <w:szCs w:val="36"/>
          <w:lang w:eastAsia="en-GB"/>
        </w:rPr>
        <w:t xml:space="preserve"> rate the overall scrap result was consistently monitored as this is the overall objective of the project. The scrap trend was monitored </w:t>
      </w:r>
      <w:r w:rsidR="00411E05">
        <w:rPr>
          <w:rFonts w:eastAsia="Times New Roman" w:cs="Times New Roman"/>
          <w:color w:val="000000"/>
          <w:sz w:val="24"/>
          <w:szCs w:val="36"/>
          <w:lang w:eastAsia="en-GB"/>
        </w:rPr>
        <w:t>on a monthly ba</w:t>
      </w:r>
      <w:r w:rsidR="00285095">
        <w:rPr>
          <w:rFonts w:eastAsia="Times New Roman" w:cs="Times New Roman"/>
          <w:color w:val="000000"/>
          <w:sz w:val="24"/>
          <w:szCs w:val="36"/>
          <w:lang w:eastAsia="en-GB"/>
        </w:rPr>
        <w:t>sis and can be seen in figure 44</w:t>
      </w:r>
      <w:r w:rsidR="00411E05">
        <w:rPr>
          <w:rFonts w:eastAsia="Times New Roman" w:cs="Times New Roman"/>
          <w:color w:val="000000"/>
          <w:sz w:val="24"/>
          <w:szCs w:val="36"/>
          <w:lang w:eastAsia="en-GB"/>
        </w:rPr>
        <w:t xml:space="preserve">. </w:t>
      </w:r>
    </w:p>
    <w:p w:rsidR="001F2099" w:rsidRDefault="00411E05" w:rsidP="00977B0D">
      <w:pPr>
        <w:spacing w:after="100" w:afterAutospacing="1" w:line="240" w:lineRule="auto"/>
        <w:outlineLvl w:val="1"/>
        <w:rPr>
          <w:rFonts w:eastAsia="Times New Roman" w:cs="Times New Roman"/>
          <w:color w:val="000000"/>
          <w:sz w:val="28"/>
          <w:szCs w:val="36"/>
          <w:u w:val="single"/>
          <w:lang w:eastAsia="en-GB"/>
        </w:rPr>
      </w:pPr>
      <w:r>
        <w:rPr>
          <w:noProof/>
          <w:lang w:eastAsia="en-GB"/>
        </w:rPr>
        <w:drawing>
          <wp:inline distT="0" distB="0" distL="0" distR="0" wp14:anchorId="7ADBCD45" wp14:editId="6D6CB0BB">
            <wp:extent cx="5943600" cy="29718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0"/>
                    <a:srcRect l="53523" t="47340" r="22208" b="13830"/>
                    <a:stretch/>
                  </pic:blipFill>
                  <pic:spPr bwMode="auto">
                    <a:xfrm>
                      <a:off x="0" y="0"/>
                      <a:ext cx="5951786" cy="2975893"/>
                    </a:xfrm>
                    <a:prstGeom prst="rect">
                      <a:avLst/>
                    </a:prstGeom>
                    <a:ln>
                      <a:noFill/>
                    </a:ln>
                    <a:extLst>
                      <a:ext uri="{53640926-AAD7-44D8-BBD7-CCE9431645EC}">
                        <a14:shadowObscured xmlns:a14="http://schemas.microsoft.com/office/drawing/2010/main"/>
                      </a:ext>
                    </a:extLst>
                  </pic:spPr>
                </pic:pic>
              </a:graphicData>
            </a:graphic>
          </wp:inline>
        </w:drawing>
      </w:r>
    </w:p>
    <w:p w:rsidR="001F2099" w:rsidRDefault="00285095" w:rsidP="00977B0D">
      <w:pPr>
        <w:spacing w:after="100" w:afterAutospacing="1" w:line="240" w:lineRule="auto"/>
        <w:outlineLvl w:val="1"/>
        <w:rPr>
          <w:rFonts w:eastAsia="Times New Roman" w:cs="Times New Roman"/>
          <w:color w:val="000000"/>
          <w:sz w:val="24"/>
          <w:szCs w:val="36"/>
          <w:lang w:eastAsia="en-GB"/>
        </w:rPr>
      </w:pPr>
      <w:r>
        <w:rPr>
          <w:rFonts w:eastAsia="Times New Roman" w:cs="Times New Roman"/>
          <w:b/>
          <w:color w:val="000000"/>
          <w:sz w:val="24"/>
          <w:szCs w:val="36"/>
          <w:lang w:eastAsia="en-GB"/>
        </w:rPr>
        <w:t>Figure 44</w:t>
      </w:r>
      <w:r w:rsidR="00411E05" w:rsidRPr="00411E05">
        <w:rPr>
          <w:rFonts w:eastAsia="Times New Roman" w:cs="Times New Roman"/>
          <w:color w:val="000000"/>
          <w:sz w:val="24"/>
          <w:szCs w:val="36"/>
          <w:lang w:eastAsia="en-GB"/>
        </w:rPr>
        <w:t xml:space="preserve"> – End of project scrap result</w:t>
      </w:r>
    </w:p>
    <w:p w:rsidR="00411E05" w:rsidRDefault="00285095" w:rsidP="00977B0D">
      <w:pPr>
        <w:spacing w:after="100" w:afterAutospacing="1" w:line="240" w:lineRule="auto"/>
        <w:outlineLvl w:val="1"/>
        <w:rPr>
          <w:rFonts w:eastAsia="Times New Roman" w:cs="Times New Roman"/>
          <w:color w:val="000000"/>
          <w:sz w:val="24"/>
          <w:szCs w:val="36"/>
          <w:lang w:eastAsia="en-GB"/>
        </w:rPr>
      </w:pPr>
      <w:r>
        <w:rPr>
          <w:rFonts w:eastAsia="Times New Roman" w:cs="Times New Roman"/>
          <w:color w:val="000000"/>
          <w:sz w:val="24"/>
          <w:szCs w:val="36"/>
          <w:lang w:eastAsia="en-GB"/>
        </w:rPr>
        <w:t>Figure 44</w:t>
      </w:r>
      <w:r w:rsidR="00411E05">
        <w:rPr>
          <w:rFonts w:eastAsia="Times New Roman" w:cs="Times New Roman"/>
          <w:color w:val="000000"/>
          <w:sz w:val="24"/>
          <w:szCs w:val="36"/>
          <w:lang w:eastAsia="en-GB"/>
        </w:rPr>
        <w:t xml:space="preserve"> shows that over the timeframe month upon month there was an improving trend in the scrap ratio </w:t>
      </w:r>
      <w:r w:rsidR="000B1244">
        <w:rPr>
          <w:rFonts w:eastAsia="Times New Roman" w:cs="Times New Roman"/>
          <w:color w:val="000000"/>
          <w:sz w:val="24"/>
          <w:szCs w:val="36"/>
          <w:lang w:eastAsia="en-GB"/>
        </w:rPr>
        <w:t>until in January the result came below target. From January target was consistently achieved which led to an average result of 496PPM which achieves target.</w:t>
      </w:r>
    </w:p>
    <w:p w:rsidR="000B1244" w:rsidRDefault="000B1244" w:rsidP="00977B0D">
      <w:pPr>
        <w:spacing w:after="100" w:afterAutospacing="1" w:line="240" w:lineRule="auto"/>
        <w:outlineLvl w:val="1"/>
        <w:rPr>
          <w:rFonts w:eastAsia="Times New Roman" w:cs="Times New Roman"/>
          <w:color w:val="000000"/>
          <w:sz w:val="24"/>
          <w:szCs w:val="36"/>
          <w:lang w:eastAsia="en-GB"/>
        </w:rPr>
      </w:pPr>
      <w:r>
        <w:rPr>
          <w:rFonts w:eastAsia="Times New Roman" w:cs="Times New Roman"/>
          <w:color w:val="000000"/>
          <w:sz w:val="24"/>
          <w:szCs w:val="36"/>
          <w:lang w:eastAsia="en-GB"/>
        </w:rPr>
        <w:tab/>
        <w:t>There was a period in November and December which did not have an improving trend but actually a worsening one. This was analysed and it was noted that there was a significant machine issue over this time that led to the production of a high quantity of scrap parts. It was also noted that the machine issue and scrap parts were not linked to any of the items in the scope of the project so was therefore not a major concern.</w:t>
      </w:r>
    </w:p>
    <w:p w:rsidR="000B1244" w:rsidRPr="00411E05" w:rsidRDefault="000B1244" w:rsidP="00977B0D">
      <w:pPr>
        <w:spacing w:after="100" w:afterAutospacing="1" w:line="240" w:lineRule="auto"/>
        <w:outlineLvl w:val="1"/>
        <w:rPr>
          <w:rFonts w:eastAsia="Times New Roman" w:cs="Times New Roman"/>
          <w:color w:val="000000"/>
          <w:sz w:val="24"/>
          <w:szCs w:val="36"/>
          <w:lang w:eastAsia="en-GB"/>
        </w:rPr>
      </w:pPr>
      <w:r>
        <w:rPr>
          <w:rFonts w:eastAsia="Times New Roman" w:cs="Times New Roman"/>
          <w:color w:val="000000"/>
          <w:sz w:val="24"/>
          <w:szCs w:val="36"/>
          <w:lang w:eastAsia="en-GB"/>
        </w:rPr>
        <w:tab/>
        <w:t>In summary the project was seen through until the end and the scrap result did eventually achieve target on a consistent basis.</w:t>
      </w:r>
    </w:p>
    <w:p w:rsidR="001F2099" w:rsidRDefault="001F2099" w:rsidP="00977B0D">
      <w:pPr>
        <w:spacing w:after="100" w:afterAutospacing="1" w:line="240" w:lineRule="auto"/>
        <w:outlineLvl w:val="1"/>
        <w:rPr>
          <w:rFonts w:eastAsia="Times New Roman" w:cs="Times New Roman"/>
          <w:color w:val="000000"/>
          <w:sz w:val="28"/>
          <w:szCs w:val="36"/>
          <w:u w:val="single"/>
          <w:lang w:eastAsia="en-GB"/>
        </w:rPr>
      </w:pPr>
    </w:p>
    <w:p w:rsidR="001F2099" w:rsidRDefault="001F2099" w:rsidP="00977B0D">
      <w:pPr>
        <w:spacing w:after="100" w:afterAutospacing="1" w:line="240" w:lineRule="auto"/>
        <w:outlineLvl w:val="1"/>
        <w:rPr>
          <w:rFonts w:eastAsia="Times New Roman" w:cs="Times New Roman"/>
          <w:color w:val="000000"/>
          <w:sz w:val="28"/>
          <w:szCs w:val="36"/>
          <w:u w:val="single"/>
          <w:lang w:eastAsia="en-GB"/>
        </w:rPr>
      </w:pPr>
    </w:p>
    <w:p w:rsidR="001F2099" w:rsidRDefault="001F2099" w:rsidP="00977B0D">
      <w:pPr>
        <w:spacing w:after="100" w:afterAutospacing="1" w:line="240" w:lineRule="auto"/>
        <w:outlineLvl w:val="1"/>
        <w:rPr>
          <w:rFonts w:eastAsia="Times New Roman" w:cs="Times New Roman"/>
          <w:color w:val="000000"/>
          <w:sz w:val="28"/>
          <w:szCs w:val="36"/>
          <w:u w:val="single"/>
          <w:lang w:eastAsia="en-GB"/>
        </w:rPr>
      </w:pPr>
    </w:p>
    <w:p w:rsidR="001F2099" w:rsidRDefault="001F2099" w:rsidP="00977B0D">
      <w:pPr>
        <w:spacing w:after="100" w:afterAutospacing="1" w:line="240" w:lineRule="auto"/>
        <w:outlineLvl w:val="1"/>
        <w:rPr>
          <w:rFonts w:eastAsia="Times New Roman" w:cs="Times New Roman"/>
          <w:color w:val="000000"/>
          <w:sz w:val="28"/>
          <w:szCs w:val="36"/>
          <w:u w:val="single"/>
          <w:lang w:eastAsia="en-GB"/>
        </w:rPr>
      </w:pPr>
    </w:p>
    <w:p w:rsidR="001F2099" w:rsidRDefault="001F2099" w:rsidP="00977B0D">
      <w:pPr>
        <w:spacing w:after="100" w:afterAutospacing="1" w:line="240" w:lineRule="auto"/>
        <w:outlineLvl w:val="1"/>
        <w:rPr>
          <w:rFonts w:eastAsia="Times New Roman" w:cs="Times New Roman"/>
          <w:color w:val="000000"/>
          <w:sz w:val="28"/>
          <w:szCs w:val="36"/>
          <w:u w:val="single"/>
          <w:lang w:eastAsia="en-GB"/>
        </w:rPr>
      </w:pPr>
    </w:p>
    <w:p w:rsidR="00603E6C" w:rsidRPr="00603E6C" w:rsidRDefault="00603E6C" w:rsidP="00977B0D">
      <w:pPr>
        <w:spacing w:after="100" w:afterAutospacing="1" w:line="240" w:lineRule="auto"/>
        <w:outlineLvl w:val="1"/>
        <w:rPr>
          <w:rFonts w:eastAsia="Times New Roman" w:cs="Times New Roman"/>
          <w:color w:val="000000"/>
          <w:sz w:val="24"/>
          <w:szCs w:val="36"/>
          <w:u w:val="single"/>
          <w:lang w:eastAsia="en-GB"/>
        </w:rPr>
      </w:pPr>
      <w:r w:rsidRPr="00603E6C">
        <w:rPr>
          <w:rFonts w:eastAsia="Times New Roman" w:cs="Times New Roman"/>
          <w:color w:val="000000"/>
          <w:sz w:val="24"/>
          <w:szCs w:val="36"/>
          <w:u w:val="single"/>
          <w:lang w:eastAsia="en-GB"/>
        </w:rPr>
        <w:lastRenderedPageBreak/>
        <w:t>Project Timing plan</w:t>
      </w:r>
    </w:p>
    <w:p w:rsidR="00603E6C" w:rsidRPr="00603E6C" w:rsidRDefault="00603E6C" w:rsidP="00977B0D">
      <w:pPr>
        <w:spacing w:after="100" w:afterAutospacing="1" w:line="240" w:lineRule="auto"/>
        <w:outlineLvl w:val="1"/>
        <w:rPr>
          <w:rFonts w:eastAsia="Times New Roman" w:cs="Times New Roman"/>
          <w:color w:val="000000"/>
          <w:sz w:val="24"/>
          <w:szCs w:val="36"/>
          <w:lang w:eastAsia="en-GB"/>
        </w:rPr>
      </w:pPr>
      <w:r w:rsidRPr="00603E6C">
        <w:rPr>
          <w:rFonts w:eastAsia="Times New Roman" w:cs="Times New Roman"/>
          <w:color w:val="000000"/>
          <w:sz w:val="24"/>
          <w:szCs w:val="36"/>
          <w:lang w:eastAsia="en-GB"/>
        </w:rPr>
        <w:t>Throughout each of the chapters or milestones within the project the timing plan was followed and updated. The actual timescale was plotted against the planned timescale.</w:t>
      </w:r>
    </w:p>
    <w:p w:rsidR="00603E6C" w:rsidRDefault="00603E6C" w:rsidP="00977B0D">
      <w:pPr>
        <w:spacing w:after="100" w:afterAutospacing="1" w:line="240" w:lineRule="auto"/>
        <w:outlineLvl w:val="1"/>
        <w:rPr>
          <w:rFonts w:eastAsia="Times New Roman" w:cs="Times New Roman"/>
          <w:color w:val="000000"/>
          <w:sz w:val="24"/>
          <w:szCs w:val="36"/>
          <w:lang w:eastAsia="en-GB"/>
        </w:rPr>
      </w:pPr>
      <w:r w:rsidRPr="00603E6C">
        <w:rPr>
          <w:rFonts w:eastAsia="Times New Roman" w:cs="Times New Roman"/>
          <w:color w:val="000000"/>
          <w:sz w:val="24"/>
          <w:szCs w:val="36"/>
          <w:lang w:eastAsia="en-GB"/>
        </w:rPr>
        <w:tab/>
        <w:t>Reviewing the timing plan was carried out weekly at set intervals and was used as a form of gauging project success and progress. The complete project timing plan can be seen as appendix three.</w:t>
      </w:r>
      <w:r>
        <w:rPr>
          <w:rFonts w:eastAsia="Times New Roman" w:cs="Times New Roman"/>
          <w:color w:val="000000"/>
          <w:sz w:val="24"/>
          <w:szCs w:val="36"/>
          <w:lang w:eastAsia="en-GB"/>
        </w:rPr>
        <w:t xml:space="preserve"> A snapshot can be seen below in figure 45.</w:t>
      </w:r>
    </w:p>
    <w:p w:rsidR="00603E6C" w:rsidRPr="00603E6C" w:rsidRDefault="00603E6C" w:rsidP="00977B0D">
      <w:pPr>
        <w:spacing w:after="100" w:afterAutospacing="1" w:line="240" w:lineRule="auto"/>
        <w:outlineLvl w:val="1"/>
        <w:rPr>
          <w:rFonts w:eastAsia="Times New Roman" w:cs="Times New Roman"/>
          <w:color w:val="000000"/>
          <w:sz w:val="24"/>
          <w:szCs w:val="36"/>
          <w:lang w:eastAsia="en-GB"/>
        </w:rPr>
      </w:pPr>
      <w:r>
        <w:rPr>
          <w:rFonts w:eastAsia="Times New Roman" w:cs="Times New Roman"/>
          <w:color w:val="000000"/>
          <w:sz w:val="24"/>
          <w:szCs w:val="36"/>
          <w:lang w:eastAsia="en-GB"/>
        </w:rPr>
        <w:tab/>
        <w:t>Where there are fluctuations in the actual timescale compared to the planned timescale these will be documented and the reasons for any delays were investigated. This will be discussed further in the project evaluation.</w:t>
      </w:r>
    </w:p>
    <w:p w:rsidR="00603E6C" w:rsidRDefault="00603E6C" w:rsidP="00977B0D">
      <w:pPr>
        <w:spacing w:after="100" w:afterAutospacing="1" w:line="240" w:lineRule="auto"/>
        <w:outlineLvl w:val="1"/>
        <w:rPr>
          <w:rFonts w:eastAsia="Times New Roman" w:cs="Times New Roman"/>
          <w:color w:val="000000"/>
          <w:sz w:val="28"/>
          <w:szCs w:val="36"/>
          <w:u w:val="single"/>
          <w:lang w:eastAsia="en-GB"/>
        </w:rPr>
      </w:pPr>
      <w:r w:rsidRPr="00603E6C">
        <w:rPr>
          <w:noProof/>
          <w:lang w:eastAsia="en-GB"/>
        </w:rPr>
        <w:drawing>
          <wp:inline distT="0" distB="0" distL="0" distR="0" wp14:anchorId="254DA42C" wp14:editId="2E9FEF32">
            <wp:extent cx="5895975" cy="3127614"/>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899654" cy="3129566"/>
                    </a:xfrm>
                    <a:prstGeom prst="rect">
                      <a:avLst/>
                    </a:prstGeom>
                    <a:noFill/>
                    <a:ln>
                      <a:noFill/>
                    </a:ln>
                  </pic:spPr>
                </pic:pic>
              </a:graphicData>
            </a:graphic>
          </wp:inline>
        </w:drawing>
      </w:r>
    </w:p>
    <w:p w:rsidR="00603E6C" w:rsidRPr="00603E6C" w:rsidRDefault="00603E6C" w:rsidP="00977B0D">
      <w:pPr>
        <w:spacing w:after="100" w:afterAutospacing="1" w:line="240" w:lineRule="auto"/>
        <w:outlineLvl w:val="1"/>
        <w:rPr>
          <w:rFonts w:eastAsia="Times New Roman" w:cs="Times New Roman"/>
          <w:color w:val="000000"/>
          <w:sz w:val="24"/>
          <w:szCs w:val="36"/>
          <w:lang w:eastAsia="en-GB"/>
        </w:rPr>
      </w:pPr>
      <w:r w:rsidRPr="00603E6C">
        <w:rPr>
          <w:rFonts w:eastAsia="Times New Roman" w:cs="Times New Roman"/>
          <w:b/>
          <w:color w:val="000000"/>
          <w:sz w:val="24"/>
          <w:szCs w:val="36"/>
          <w:lang w:eastAsia="en-GB"/>
        </w:rPr>
        <w:t>Figure 45</w:t>
      </w:r>
      <w:r w:rsidRPr="00603E6C">
        <w:rPr>
          <w:rFonts w:eastAsia="Times New Roman" w:cs="Times New Roman"/>
          <w:color w:val="000000"/>
          <w:sz w:val="24"/>
          <w:szCs w:val="36"/>
          <w:lang w:eastAsia="en-GB"/>
        </w:rPr>
        <w:t xml:space="preserve"> – Timing plan review</w:t>
      </w:r>
    </w:p>
    <w:p w:rsidR="00603E6C" w:rsidRDefault="00603E6C" w:rsidP="00977B0D">
      <w:pPr>
        <w:spacing w:after="100" w:afterAutospacing="1" w:line="240" w:lineRule="auto"/>
        <w:outlineLvl w:val="1"/>
        <w:rPr>
          <w:rFonts w:eastAsia="Times New Roman" w:cs="Times New Roman"/>
          <w:color w:val="000000"/>
          <w:sz w:val="28"/>
          <w:szCs w:val="36"/>
          <w:u w:val="single"/>
          <w:lang w:eastAsia="en-GB"/>
        </w:rPr>
      </w:pPr>
    </w:p>
    <w:p w:rsidR="00603E6C" w:rsidRDefault="00603E6C" w:rsidP="00977B0D">
      <w:pPr>
        <w:spacing w:after="100" w:afterAutospacing="1" w:line="240" w:lineRule="auto"/>
        <w:outlineLvl w:val="1"/>
        <w:rPr>
          <w:rFonts w:eastAsia="Times New Roman" w:cs="Times New Roman"/>
          <w:color w:val="000000"/>
          <w:sz w:val="28"/>
          <w:szCs w:val="36"/>
          <w:u w:val="single"/>
          <w:lang w:eastAsia="en-GB"/>
        </w:rPr>
      </w:pPr>
    </w:p>
    <w:p w:rsidR="00603E6C" w:rsidRDefault="00603E6C" w:rsidP="00977B0D">
      <w:pPr>
        <w:spacing w:after="100" w:afterAutospacing="1" w:line="240" w:lineRule="auto"/>
        <w:outlineLvl w:val="1"/>
        <w:rPr>
          <w:rFonts w:eastAsia="Times New Roman" w:cs="Times New Roman"/>
          <w:color w:val="000000"/>
          <w:sz w:val="28"/>
          <w:szCs w:val="36"/>
          <w:u w:val="single"/>
          <w:lang w:eastAsia="en-GB"/>
        </w:rPr>
      </w:pPr>
    </w:p>
    <w:p w:rsidR="00603E6C" w:rsidRDefault="00603E6C" w:rsidP="00977B0D">
      <w:pPr>
        <w:spacing w:after="100" w:afterAutospacing="1" w:line="240" w:lineRule="auto"/>
        <w:outlineLvl w:val="1"/>
        <w:rPr>
          <w:rFonts w:eastAsia="Times New Roman" w:cs="Times New Roman"/>
          <w:color w:val="000000"/>
          <w:sz w:val="28"/>
          <w:szCs w:val="36"/>
          <w:u w:val="single"/>
          <w:lang w:eastAsia="en-GB"/>
        </w:rPr>
      </w:pPr>
    </w:p>
    <w:p w:rsidR="00603E6C" w:rsidRDefault="00603E6C" w:rsidP="00977B0D">
      <w:pPr>
        <w:spacing w:after="100" w:afterAutospacing="1" w:line="240" w:lineRule="auto"/>
        <w:outlineLvl w:val="1"/>
        <w:rPr>
          <w:rFonts w:eastAsia="Times New Roman" w:cs="Times New Roman"/>
          <w:color w:val="000000"/>
          <w:sz w:val="28"/>
          <w:szCs w:val="36"/>
          <w:u w:val="single"/>
          <w:lang w:eastAsia="en-GB"/>
        </w:rPr>
      </w:pPr>
    </w:p>
    <w:p w:rsidR="00603E6C" w:rsidRDefault="00603E6C" w:rsidP="00977B0D">
      <w:pPr>
        <w:spacing w:after="100" w:afterAutospacing="1" w:line="240" w:lineRule="auto"/>
        <w:outlineLvl w:val="1"/>
        <w:rPr>
          <w:rFonts w:eastAsia="Times New Roman" w:cs="Times New Roman"/>
          <w:color w:val="000000"/>
          <w:sz w:val="28"/>
          <w:szCs w:val="36"/>
          <w:u w:val="single"/>
          <w:lang w:eastAsia="en-GB"/>
        </w:rPr>
      </w:pPr>
    </w:p>
    <w:p w:rsidR="00603E6C" w:rsidRDefault="00603E6C" w:rsidP="00977B0D">
      <w:pPr>
        <w:spacing w:after="100" w:afterAutospacing="1" w:line="240" w:lineRule="auto"/>
        <w:outlineLvl w:val="1"/>
        <w:rPr>
          <w:rFonts w:eastAsia="Times New Roman" w:cs="Times New Roman"/>
          <w:color w:val="000000"/>
          <w:sz w:val="28"/>
          <w:szCs w:val="36"/>
          <w:u w:val="single"/>
          <w:lang w:eastAsia="en-GB"/>
        </w:rPr>
      </w:pPr>
    </w:p>
    <w:p w:rsidR="001F2099" w:rsidRDefault="00AE0776" w:rsidP="00977B0D">
      <w:pPr>
        <w:spacing w:after="100" w:afterAutospacing="1" w:line="240" w:lineRule="auto"/>
        <w:outlineLvl w:val="1"/>
        <w:rPr>
          <w:rFonts w:eastAsia="Times New Roman" w:cs="Times New Roman"/>
          <w:color w:val="000000"/>
          <w:sz w:val="28"/>
          <w:szCs w:val="36"/>
          <w:u w:val="single"/>
          <w:lang w:eastAsia="en-GB"/>
        </w:rPr>
      </w:pPr>
      <w:r>
        <w:rPr>
          <w:rFonts w:eastAsia="Times New Roman" w:cs="Times New Roman"/>
          <w:color w:val="000000"/>
          <w:sz w:val="28"/>
          <w:szCs w:val="36"/>
          <w:u w:val="single"/>
          <w:lang w:eastAsia="en-GB"/>
        </w:rPr>
        <w:lastRenderedPageBreak/>
        <w:t>Standardising Successful Processes</w:t>
      </w:r>
    </w:p>
    <w:p w:rsidR="00AE0776" w:rsidRDefault="00AE0776" w:rsidP="00977B0D">
      <w:pPr>
        <w:spacing w:after="100" w:afterAutospacing="1" w:line="240" w:lineRule="auto"/>
        <w:outlineLvl w:val="1"/>
        <w:rPr>
          <w:rFonts w:eastAsia="Times New Roman" w:cs="Times New Roman"/>
          <w:color w:val="000000"/>
          <w:sz w:val="24"/>
          <w:szCs w:val="36"/>
          <w:lang w:eastAsia="en-GB"/>
        </w:rPr>
      </w:pPr>
      <w:r>
        <w:rPr>
          <w:rFonts w:eastAsia="Times New Roman" w:cs="Times New Roman"/>
          <w:color w:val="000000"/>
          <w:sz w:val="24"/>
          <w:szCs w:val="36"/>
          <w:lang w:eastAsia="en-GB"/>
        </w:rPr>
        <w:t xml:space="preserve">The final part of the project was to look at the lessons learned throughout the project and the successful practices carried out and see if these could be implemented in other parts or processes within the factory. Within JTEKT and Japanese methodology this is called </w:t>
      </w:r>
      <w:proofErr w:type="spellStart"/>
      <w:r>
        <w:rPr>
          <w:rFonts w:eastAsia="Times New Roman" w:cs="Times New Roman"/>
          <w:color w:val="000000"/>
          <w:sz w:val="24"/>
          <w:szCs w:val="36"/>
          <w:lang w:eastAsia="en-GB"/>
        </w:rPr>
        <w:t>Yokoten</w:t>
      </w:r>
      <w:proofErr w:type="spellEnd"/>
      <w:r>
        <w:rPr>
          <w:rFonts w:eastAsia="Times New Roman" w:cs="Times New Roman"/>
          <w:color w:val="000000"/>
          <w:sz w:val="24"/>
          <w:szCs w:val="36"/>
          <w:lang w:eastAsia="en-GB"/>
        </w:rPr>
        <w:t xml:space="preserve">. </w:t>
      </w:r>
      <w:proofErr w:type="spellStart"/>
      <w:r>
        <w:rPr>
          <w:rFonts w:eastAsia="Times New Roman" w:cs="Times New Roman"/>
          <w:color w:val="000000"/>
          <w:sz w:val="24"/>
          <w:szCs w:val="36"/>
          <w:lang w:eastAsia="en-GB"/>
        </w:rPr>
        <w:t>Yokoten</w:t>
      </w:r>
      <w:proofErr w:type="spellEnd"/>
      <w:r>
        <w:rPr>
          <w:rFonts w:eastAsia="Times New Roman" w:cs="Times New Roman"/>
          <w:color w:val="000000"/>
          <w:sz w:val="24"/>
          <w:szCs w:val="36"/>
          <w:lang w:eastAsia="en-GB"/>
        </w:rPr>
        <w:t xml:space="preserve"> means “across everywhere” and roughly translates to lateral deployment. (India</w:t>
      </w:r>
      <w:proofErr w:type="gramStart"/>
      <w:r>
        <w:rPr>
          <w:rFonts w:eastAsia="Times New Roman" w:cs="Times New Roman"/>
          <w:color w:val="000000"/>
          <w:sz w:val="24"/>
          <w:szCs w:val="36"/>
          <w:lang w:eastAsia="en-GB"/>
        </w:rPr>
        <w:t>!,</w:t>
      </w:r>
      <w:proofErr w:type="gramEnd"/>
      <w:r>
        <w:rPr>
          <w:rFonts w:eastAsia="Times New Roman" w:cs="Times New Roman"/>
          <w:color w:val="000000"/>
          <w:sz w:val="24"/>
          <w:szCs w:val="36"/>
          <w:lang w:eastAsia="en-GB"/>
        </w:rPr>
        <w:t xml:space="preserve"> 2018)</w:t>
      </w:r>
    </w:p>
    <w:p w:rsidR="00AE0776" w:rsidRDefault="00AE0776" w:rsidP="00977B0D">
      <w:pPr>
        <w:spacing w:after="100" w:afterAutospacing="1" w:line="240" w:lineRule="auto"/>
        <w:outlineLvl w:val="1"/>
        <w:rPr>
          <w:rFonts w:eastAsia="Times New Roman" w:cs="Times New Roman"/>
          <w:color w:val="000000"/>
          <w:sz w:val="24"/>
          <w:szCs w:val="36"/>
          <w:lang w:eastAsia="en-GB"/>
        </w:rPr>
      </w:pPr>
      <w:r>
        <w:rPr>
          <w:rFonts w:eastAsia="Times New Roman" w:cs="Times New Roman"/>
          <w:color w:val="000000"/>
          <w:sz w:val="24"/>
          <w:szCs w:val="36"/>
          <w:lang w:eastAsia="en-GB"/>
        </w:rPr>
        <w:tab/>
        <w:t xml:space="preserve">The project team reviewed the project as a whole and made a list of the </w:t>
      </w:r>
      <w:proofErr w:type="spellStart"/>
      <w:r>
        <w:rPr>
          <w:rFonts w:eastAsia="Times New Roman" w:cs="Times New Roman"/>
          <w:color w:val="000000"/>
          <w:sz w:val="24"/>
          <w:szCs w:val="36"/>
          <w:lang w:eastAsia="en-GB"/>
        </w:rPr>
        <w:t>yokoten</w:t>
      </w:r>
      <w:proofErr w:type="spellEnd"/>
      <w:r>
        <w:rPr>
          <w:rFonts w:eastAsia="Times New Roman" w:cs="Times New Roman"/>
          <w:color w:val="000000"/>
          <w:sz w:val="24"/>
          <w:szCs w:val="36"/>
          <w:lang w:eastAsia="en-GB"/>
        </w:rPr>
        <w:t xml:space="preserve"> opportunities. These opportunities were put into a table and </w:t>
      </w:r>
      <w:r w:rsidR="005E08F6">
        <w:rPr>
          <w:rFonts w:eastAsia="Times New Roman" w:cs="Times New Roman"/>
          <w:color w:val="000000"/>
          <w:sz w:val="24"/>
          <w:szCs w:val="36"/>
          <w:lang w:eastAsia="en-GB"/>
        </w:rPr>
        <w:t xml:space="preserve">monitored through until completion. The </w:t>
      </w:r>
      <w:proofErr w:type="spellStart"/>
      <w:r w:rsidR="005E08F6">
        <w:rPr>
          <w:rFonts w:eastAsia="Times New Roman" w:cs="Times New Roman"/>
          <w:color w:val="000000"/>
          <w:sz w:val="24"/>
          <w:szCs w:val="36"/>
          <w:lang w:eastAsia="en-GB"/>
        </w:rPr>
        <w:t>yokoten</w:t>
      </w:r>
      <w:proofErr w:type="spellEnd"/>
      <w:r w:rsidR="005E08F6">
        <w:rPr>
          <w:rFonts w:eastAsia="Times New Roman" w:cs="Times New Roman"/>
          <w:color w:val="000000"/>
          <w:sz w:val="24"/>
          <w:szCs w:val="36"/>
          <w:lang w:eastAsia="en-GB"/>
        </w:rPr>
        <w:t xml:space="preserve"> opportunitie</w:t>
      </w:r>
      <w:r w:rsidR="00285095">
        <w:rPr>
          <w:rFonts w:eastAsia="Times New Roman" w:cs="Times New Roman"/>
          <w:color w:val="000000"/>
          <w:sz w:val="24"/>
          <w:szCs w:val="36"/>
          <w:lang w:eastAsia="en-GB"/>
        </w:rPr>
        <w:t>s can be seen below in figure 4</w:t>
      </w:r>
      <w:r w:rsidR="00603E6C">
        <w:rPr>
          <w:rFonts w:eastAsia="Times New Roman" w:cs="Times New Roman"/>
          <w:color w:val="000000"/>
          <w:sz w:val="24"/>
          <w:szCs w:val="36"/>
          <w:lang w:eastAsia="en-GB"/>
        </w:rPr>
        <w:t>6</w:t>
      </w:r>
      <w:r w:rsidR="005E08F6">
        <w:rPr>
          <w:rFonts w:eastAsia="Times New Roman" w:cs="Times New Roman"/>
          <w:color w:val="000000"/>
          <w:sz w:val="24"/>
          <w:szCs w:val="36"/>
          <w:lang w:eastAsia="en-GB"/>
        </w:rPr>
        <w:t xml:space="preserve">. </w:t>
      </w:r>
    </w:p>
    <w:p w:rsidR="005E08F6" w:rsidRPr="00AE0776" w:rsidRDefault="005E08F6" w:rsidP="00977B0D">
      <w:pPr>
        <w:spacing w:after="100" w:afterAutospacing="1" w:line="240" w:lineRule="auto"/>
        <w:outlineLvl w:val="1"/>
        <w:rPr>
          <w:rFonts w:eastAsia="Times New Roman" w:cs="Times New Roman"/>
          <w:color w:val="000000"/>
          <w:sz w:val="24"/>
          <w:szCs w:val="36"/>
          <w:lang w:eastAsia="en-GB"/>
        </w:rPr>
      </w:pPr>
      <w:r>
        <w:rPr>
          <w:noProof/>
          <w:lang w:eastAsia="en-GB"/>
        </w:rPr>
        <w:drawing>
          <wp:inline distT="0" distB="0" distL="0" distR="0" wp14:anchorId="30E2EC82" wp14:editId="3C13B24B">
            <wp:extent cx="4686300" cy="328612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2"/>
                    <a:srcRect l="65989" t="59161" r="22910" b="15926"/>
                    <a:stretch/>
                  </pic:blipFill>
                  <pic:spPr bwMode="auto">
                    <a:xfrm>
                      <a:off x="0" y="0"/>
                      <a:ext cx="4687342" cy="3286856"/>
                    </a:xfrm>
                    <a:prstGeom prst="rect">
                      <a:avLst/>
                    </a:prstGeom>
                    <a:ln>
                      <a:noFill/>
                    </a:ln>
                    <a:extLst>
                      <a:ext uri="{53640926-AAD7-44D8-BBD7-CCE9431645EC}">
                        <a14:shadowObscured xmlns:a14="http://schemas.microsoft.com/office/drawing/2010/main"/>
                      </a:ext>
                    </a:extLst>
                  </pic:spPr>
                </pic:pic>
              </a:graphicData>
            </a:graphic>
          </wp:inline>
        </w:drawing>
      </w:r>
    </w:p>
    <w:p w:rsidR="001F2099" w:rsidRPr="005E08F6" w:rsidRDefault="00285095" w:rsidP="00977B0D">
      <w:pPr>
        <w:spacing w:after="100" w:afterAutospacing="1" w:line="240" w:lineRule="auto"/>
        <w:outlineLvl w:val="1"/>
        <w:rPr>
          <w:rFonts w:eastAsia="Times New Roman" w:cs="Times New Roman"/>
          <w:color w:val="000000"/>
          <w:sz w:val="24"/>
          <w:szCs w:val="36"/>
          <w:lang w:eastAsia="en-GB"/>
        </w:rPr>
      </w:pPr>
      <w:r>
        <w:rPr>
          <w:rFonts w:eastAsia="Times New Roman" w:cs="Times New Roman"/>
          <w:b/>
          <w:color w:val="000000"/>
          <w:sz w:val="24"/>
          <w:szCs w:val="36"/>
          <w:lang w:eastAsia="en-GB"/>
        </w:rPr>
        <w:t>Figure 4</w:t>
      </w:r>
      <w:r w:rsidR="00603E6C">
        <w:rPr>
          <w:rFonts w:eastAsia="Times New Roman" w:cs="Times New Roman"/>
          <w:b/>
          <w:color w:val="000000"/>
          <w:sz w:val="24"/>
          <w:szCs w:val="36"/>
          <w:lang w:eastAsia="en-GB"/>
        </w:rPr>
        <w:t>6</w:t>
      </w:r>
      <w:r w:rsidR="005E08F6" w:rsidRPr="005E08F6">
        <w:rPr>
          <w:rFonts w:eastAsia="Times New Roman" w:cs="Times New Roman"/>
          <w:color w:val="000000"/>
          <w:sz w:val="24"/>
          <w:szCs w:val="36"/>
          <w:lang w:eastAsia="en-GB"/>
        </w:rPr>
        <w:t xml:space="preserve"> – </w:t>
      </w:r>
      <w:proofErr w:type="spellStart"/>
      <w:r w:rsidR="005E08F6" w:rsidRPr="005E08F6">
        <w:rPr>
          <w:rFonts w:eastAsia="Times New Roman" w:cs="Times New Roman"/>
          <w:color w:val="000000"/>
          <w:sz w:val="24"/>
          <w:szCs w:val="36"/>
          <w:lang w:eastAsia="en-GB"/>
        </w:rPr>
        <w:t>Yokoten</w:t>
      </w:r>
      <w:proofErr w:type="spellEnd"/>
      <w:r w:rsidR="005E08F6" w:rsidRPr="005E08F6">
        <w:rPr>
          <w:rFonts w:eastAsia="Times New Roman" w:cs="Times New Roman"/>
          <w:color w:val="000000"/>
          <w:sz w:val="24"/>
          <w:szCs w:val="36"/>
          <w:lang w:eastAsia="en-GB"/>
        </w:rPr>
        <w:t xml:space="preserve"> Opportunities</w:t>
      </w:r>
    </w:p>
    <w:p w:rsidR="001F2099" w:rsidRPr="005E08F6" w:rsidRDefault="005E08F6" w:rsidP="00977B0D">
      <w:pPr>
        <w:spacing w:after="100" w:afterAutospacing="1" w:line="240" w:lineRule="auto"/>
        <w:outlineLvl w:val="1"/>
        <w:rPr>
          <w:rFonts w:eastAsia="Times New Roman" w:cs="Times New Roman"/>
          <w:color w:val="000000"/>
          <w:sz w:val="24"/>
          <w:szCs w:val="36"/>
          <w:lang w:eastAsia="en-GB"/>
        </w:rPr>
      </w:pPr>
      <w:r w:rsidRPr="005E08F6">
        <w:rPr>
          <w:rFonts w:eastAsia="Times New Roman" w:cs="Times New Roman"/>
          <w:color w:val="000000"/>
          <w:sz w:val="24"/>
          <w:szCs w:val="36"/>
          <w:lang w:eastAsia="en-GB"/>
        </w:rPr>
        <w:t xml:space="preserve">The intension behind these </w:t>
      </w:r>
      <w:proofErr w:type="spellStart"/>
      <w:r w:rsidRPr="005E08F6">
        <w:rPr>
          <w:rFonts w:eastAsia="Times New Roman" w:cs="Times New Roman"/>
          <w:color w:val="000000"/>
          <w:sz w:val="24"/>
          <w:szCs w:val="36"/>
          <w:lang w:eastAsia="en-GB"/>
        </w:rPr>
        <w:t>yokoten</w:t>
      </w:r>
      <w:proofErr w:type="spellEnd"/>
      <w:r w:rsidRPr="005E08F6">
        <w:rPr>
          <w:rFonts w:eastAsia="Times New Roman" w:cs="Times New Roman"/>
          <w:color w:val="000000"/>
          <w:sz w:val="24"/>
          <w:szCs w:val="36"/>
          <w:lang w:eastAsia="en-GB"/>
        </w:rPr>
        <w:t xml:space="preserve"> opportunities was that further improvement to scrap would be realised and also it follows the continuous improvement principle. Finally, as can be seen in reference 4 of the </w:t>
      </w:r>
      <w:proofErr w:type="spellStart"/>
      <w:r w:rsidRPr="005E08F6">
        <w:rPr>
          <w:rFonts w:eastAsia="Times New Roman" w:cs="Times New Roman"/>
          <w:color w:val="000000"/>
          <w:sz w:val="24"/>
          <w:szCs w:val="36"/>
          <w:lang w:eastAsia="en-GB"/>
        </w:rPr>
        <w:t>yokoten</w:t>
      </w:r>
      <w:proofErr w:type="spellEnd"/>
      <w:r w:rsidRPr="005E08F6">
        <w:rPr>
          <w:rFonts w:eastAsia="Times New Roman" w:cs="Times New Roman"/>
          <w:color w:val="000000"/>
          <w:sz w:val="24"/>
          <w:szCs w:val="36"/>
          <w:lang w:eastAsia="en-GB"/>
        </w:rPr>
        <w:t xml:space="preserve"> opportunities the project details were communicated to other JTEKT plants. This is to ensure that other JTEKT plants can also </w:t>
      </w:r>
      <w:proofErr w:type="spellStart"/>
      <w:r w:rsidRPr="005E08F6">
        <w:rPr>
          <w:rFonts w:eastAsia="Times New Roman" w:cs="Times New Roman"/>
          <w:color w:val="000000"/>
          <w:sz w:val="24"/>
          <w:szCs w:val="36"/>
          <w:lang w:eastAsia="en-GB"/>
        </w:rPr>
        <w:t>yokoten</w:t>
      </w:r>
      <w:proofErr w:type="spellEnd"/>
      <w:r w:rsidRPr="005E08F6">
        <w:rPr>
          <w:rFonts w:eastAsia="Times New Roman" w:cs="Times New Roman"/>
          <w:color w:val="000000"/>
          <w:sz w:val="24"/>
          <w:szCs w:val="36"/>
          <w:lang w:eastAsia="en-GB"/>
        </w:rPr>
        <w:t xml:space="preserve"> any practices that apply to their plant.</w:t>
      </w:r>
    </w:p>
    <w:p w:rsidR="001F2099" w:rsidRDefault="001F2099" w:rsidP="00977B0D">
      <w:pPr>
        <w:spacing w:after="100" w:afterAutospacing="1" w:line="240" w:lineRule="auto"/>
        <w:outlineLvl w:val="1"/>
        <w:rPr>
          <w:rFonts w:eastAsia="Times New Roman" w:cs="Times New Roman"/>
          <w:color w:val="000000"/>
          <w:sz w:val="28"/>
          <w:szCs w:val="36"/>
          <w:u w:val="single"/>
          <w:lang w:eastAsia="en-GB"/>
        </w:rPr>
      </w:pPr>
    </w:p>
    <w:p w:rsidR="001F2099" w:rsidRDefault="001F2099" w:rsidP="00977B0D">
      <w:pPr>
        <w:spacing w:after="100" w:afterAutospacing="1" w:line="240" w:lineRule="auto"/>
        <w:outlineLvl w:val="1"/>
        <w:rPr>
          <w:rFonts w:eastAsia="Times New Roman" w:cs="Times New Roman"/>
          <w:color w:val="000000"/>
          <w:sz w:val="28"/>
          <w:szCs w:val="36"/>
          <w:u w:val="single"/>
          <w:lang w:eastAsia="en-GB"/>
        </w:rPr>
      </w:pPr>
    </w:p>
    <w:p w:rsidR="001F2099" w:rsidRDefault="001F2099" w:rsidP="00977B0D">
      <w:pPr>
        <w:spacing w:after="100" w:afterAutospacing="1" w:line="240" w:lineRule="auto"/>
        <w:outlineLvl w:val="1"/>
        <w:rPr>
          <w:rFonts w:eastAsia="Times New Roman" w:cs="Times New Roman"/>
          <w:color w:val="000000"/>
          <w:sz w:val="28"/>
          <w:szCs w:val="36"/>
          <w:u w:val="single"/>
          <w:lang w:eastAsia="en-GB"/>
        </w:rPr>
      </w:pPr>
    </w:p>
    <w:p w:rsidR="009013BD" w:rsidRDefault="009013BD" w:rsidP="00977B0D">
      <w:pPr>
        <w:spacing w:after="100" w:afterAutospacing="1" w:line="240" w:lineRule="auto"/>
        <w:outlineLvl w:val="1"/>
        <w:rPr>
          <w:rFonts w:eastAsia="Times New Roman" w:cs="Times New Roman"/>
          <w:color w:val="000000"/>
          <w:sz w:val="28"/>
          <w:szCs w:val="36"/>
          <w:u w:val="single"/>
          <w:lang w:eastAsia="en-GB"/>
        </w:rPr>
      </w:pPr>
    </w:p>
    <w:p w:rsidR="009013BD" w:rsidRDefault="00465758" w:rsidP="00977B0D">
      <w:pPr>
        <w:spacing w:after="100" w:afterAutospacing="1" w:line="240" w:lineRule="auto"/>
        <w:outlineLvl w:val="1"/>
        <w:rPr>
          <w:rFonts w:eastAsia="Times New Roman" w:cs="Times New Roman"/>
          <w:color w:val="000000"/>
          <w:sz w:val="28"/>
          <w:szCs w:val="36"/>
          <w:u w:val="single"/>
          <w:lang w:eastAsia="en-GB"/>
        </w:rPr>
      </w:pPr>
      <w:r>
        <w:rPr>
          <w:rFonts w:eastAsia="Times New Roman" w:cs="Times New Roman"/>
          <w:color w:val="000000"/>
          <w:sz w:val="28"/>
          <w:szCs w:val="36"/>
          <w:u w:val="single"/>
          <w:lang w:eastAsia="en-GB"/>
        </w:rPr>
        <w:lastRenderedPageBreak/>
        <w:t>Conclusions</w:t>
      </w:r>
    </w:p>
    <w:p w:rsidR="00465758" w:rsidRPr="00465758" w:rsidRDefault="00465758" w:rsidP="00977B0D">
      <w:pPr>
        <w:spacing w:after="100" w:afterAutospacing="1" w:line="240" w:lineRule="auto"/>
        <w:outlineLvl w:val="1"/>
        <w:rPr>
          <w:rFonts w:eastAsia="Times New Roman" w:cs="Times New Roman"/>
          <w:color w:val="000000"/>
          <w:sz w:val="24"/>
          <w:szCs w:val="36"/>
          <w:lang w:eastAsia="en-GB"/>
        </w:rPr>
      </w:pPr>
      <w:r w:rsidRPr="00465758">
        <w:rPr>
          <w:rFonts w:eastAsia="Times New Roman" w:cs="Times New Roman"/>
          <w:color w:val="000000"/>
          <w:sz w:val="24"/>
          <w:szCs w:val="36"/>
          <w:lang w:eastAsia="en-GB"/>
        </w:rPr>
        <w:t>The project has now been completed and many conclusions can be drawn. In summary the project theme was scrap reduction and this was based on a review of</w:t>
      </w:r>
      <w:r w:rsidR="00336A5D">
        <w:rPr>
          <w:rFonts w:eastAsia="Times New Roman" w:cs="Times New Roman"/>
          <w:color w:val="000000"/>
          <w:sz w:val="24"/>
          <w:szCs w:val="36"/>
          <w:lang w:eastAsia="en-GB"/>
        </w:rPr>
        <w:t xml:space="preserve"> the 2016FY KPI’s. Data was analysed and research</w:t>
      </w:r>
      <w:r w:rsidRPr="00465758">
        <w:rPr>
          <w:rFonts w:eastAsia="Times New Roman" w:cs="Times New Roman"/>
          <w:color w:val="000000"/>
          <w:sz w:val="24"/>
          <w:szCs w:val="36"/>
          <w:lang w:eastAsia="en-GB"/>
        </w:rPr>
        <w:t xml:space="preserve"> carried out into the topic area. A pro</w:t>
      </w:r>
      <w:r w:rsidR="00336A5D">
        <w:rPr>
          <w:rFonts w:eastAsia="Times New Roman" w:cs="Times New Roman"/>
          <w:color w:val="000000"/>
          <w:sz w:val="24"/>
          <w:szCs w:val="36"/>
          <w:lang w:eastAsia="en-GB"/>
        </w:rPr>
        <w:t>ject team was selected, who</w:t>
      </w:r>
      <w:r w:rsidRPr="00465758">
        <w:rPr>
          <w:rFonts w:eastAsia="Times New Roman" w:cs="Times New Roman"/>
          <w:color w:val="000000"/>
          <w:sz w:val="24"/>
          <w:szCs w:val="36"/>
          <w:lang w:eastAsia="en-GB"/>
        </w:rPr>
        <w:t xml:space="preserve"> carried out cause analysis and developed countermeasures. These countermeasures were then seen through until completion.</w:t>
      </w:r>
    </w:p>
    <w:p w:rsidR="00465758" w:rsidRDefault="00465758" w:rsidP="00977B0D">
      <w:pPr>
        <w:spacing w:after="100" w:afterAutospacing="1" w:line="240" w:lineRule="auto"/>
        <w:outlineLvl w:val="1"/>
        <w:rPr>
          <w:rFonts w:eastAsia="Times New Roman" w:cs="Times New Roman"/>
          <w:color w:val="000000"/>
          <w:sz w:val="24"/>
          <w:szCs w:val="36"/>
          <w:lang w:eastAsia="en-GB"/>
        </w:rPr>
      </w:pPr>
      <w:r w:rsidRPr="00465758">
        <w:rPr>
          <w:rFonts w:eastAsia="Times New Roman" w:cs="Times New Roman"/>
          <w:color w:val="000000"/>
          <w:sz w:val="24"/>
          <w:szCs w:val="36"/>
          <w:lang w:eastAsia="en-GB"/>
        </w:rPr>
        <w:tab/>
        <w:t>The result of the project was</w:t>
      </w:r>
      <w:r>
        <w:rPr>
          <w:rFonts w:eastAsia="Times New Roman" w:cs="Times New Roman"/>
          <w:color w:val="000000"/>
          <w:sz w:val="24"/>
          <w:szCs w:val="36"/>
          <w:lang w:eastAsia="en-GB"/>
        </w:rPr>
        <w:t xml:space="preserve"> a positive one in the fact</w:t>
      </w:r>
      <w:r w:rsidRPr="00465758">
        <w:rPr>
          <w:rFonts w:eastAsia="Times New Roman" w:cs="Times New Roman"/>
          <w:color w:val="000000"/>
          <w:sz w:val="24"/>
          <w:szCs w:val="36"/>
          <w:lang w:eastAsia="en-GB"/>
        </w:rPr>
        <w:t xml:space="preserve"> that the scrap</w:t>
      </w:r>
      <w:r>
        <w:rPr>
          <w:rFonts w:eastAsia="Times New Roman" w:cs="Times New Roman"/>
          <w:color w:val="000000"/>
          <w:sz w:val="24"/>
          <w:szCs w:val="36"/>
          <w:lang w:eastAsia="en-GB"/>
        </w:rPr>
        <w:t xml:space="preserve"> result did achieve the target with an end result of 496 PPM. </w:t>
      </w:r>
    </w:p>
    <w:p w:rsidR="00465758" w:rsidRDefault="00465758" w:rsidP="00977B0D">
      <w:pPr>
        <w:spacing w:after="100" w:afterAutospacing="1" w:line="240" w:lineRule="auto"/>
        <w:outlineLvl w:val="1"/>
        <w:rPr>
          <w:rFonts w:eastAsia="Times New Roman" w:cs="Times New Roman"/>
          <w:color w:val="000000"/>
          <w:sz w:val="24"/>
          <w:szCs w:val="36"/>
          <w:lang w:eastAsia="en-GB"/>
        </w:rPr>
      </w:pPr>
      <w:r>
        <w:rPr>
          <w:rFonts w:eastAsia="Times New Roman" w:cs="Times New Roman"/>
          <w:color w:val="000000"/>
          <w:sz w:val="24"/>
          <w:szCs w:val="36"/>
          <w:lang w:eastAsia="en-GB"/>
        </w:rPr>
        <w:tab/>
        <w:t xml:space="preserve">The first major conclusion was the importance of KPI’s. Without KPI’s </w:t>
      </w:r>
      <w:r w:rsidR="005A5C9A">
        <w:rPr>
          <w:rFonts w:eastAsia="Times New Roman" w:cs="Times New Roman"/>
          <w:color w:val="000000"/>
          <w:sz w:val="24"/>
          <w:szCs w:val="36"/>
          <w:lang w:eastAsia="en-GB"/>
        </w:rPr>
        <w:t>it’s</w:t>
      </w:r>
      <w:r>
        <w:rPr>
          <w:rFonts w:eastAsia="Times New Roman" w:cs="Times New Roman"/>
          <w:color w:val="000000"/>
          <w:sz w:val="24"/>
          <w:szCs w:val="36"/>
          <w:lang w:eastAsia="en-GB"/>
        </w:rPr>
        <w:t xml:space="preserve"> far more difficult to get a quick gauge of a company’s performance and where the weak areas are. With effective KPI monitoring it was possible to quickly see the weak point and chose a project theme.</w:t>
      </w:r>
    </w:p>
    <w:p w:rsidR="00465758" w:rsidRDefault="00336A5D" w:rsidP="00977B0D">
      <w:pPr>
        <w:spacing w:after="100" w:afterAutospacing="1" w:line="240" w:lineRule="auto"/>
        <w:outlineLvl w:val="1"/>
        <w:rPr>
          <w:rFonts w:eastAsia="Times New Roman" w:cs="Times New Roman"/>
          <w:color w:val="000000"/>
          <w:sz w:val="24"/>
          <w:szCs w:val="36"/>
          <w:lang w:eastAsia="en-GB"/>
        </w:rPr>
      </w:pPr>
      <w:r>
        <w:rPr>
          <w:rFonts w:eastAsia="Times New Roman" w:cs="Times New Roman"/>
          <w:color w:val="000000"/>
          <w:sz w:val="24"/>
          <w:szCs w:val="36"/>
          <w:lang w:eastAsia="en-GB"/>
        </w:rPr>
        <w:tab/>
        <w:t>Secondly</w:t>
      </w:r>
      <w:r w:rsidR="00465758">
        <w:rPr>
          <w:rFonts w:eastAsia="Times New Roman" w:cs="Times New Roman"/>
          <w:color w:val="000000"/>
          <w:sz w:val="24"/>
          <w:szCs w:val="36"/>
          <w:lang w:eastAsia="en-GB"/>
        </w:rPr>
        <w:t xml:space="preserve"> the importance of research. Not just carrying</w:t>
      </w:r>
      <w:r>
        <w:rPr>
          <w:rFonts w:eastAsia="Times New Roman" w:cs="Times New Roman"/>
          <w:color w:val="000000"/>
          <w:sz w:val="24"/>
          <w:szCs w:val="36"/>
          <w:lang w:eastAsia="en-GB"/>
        </w:rPr>
        <w:t xml:space="preserve"> out </w:t>
      </w:r>
      <w:r w:rsidR="00465758">
        <w:rPr>
          <w:rFonts w:eastAsia="Times New Roman" w:cs="Times New Roman"/>
          <w:color w:val="000000"/>
          <w:sz w:val="24"/>
          <w:szCs w:val="36"/>
          <w:lang w:eastAsia="en-GB"/>
        </w:rPr>
        <w:t xml:space="preserve">research but carrying out the correct research. </w:t>
      </w:r>
      <w:r w:rsidR="00E305D0">
        <w:rPr>
          <w:rFonts w:eastAsia="Times New Roman" w:cs="Times New Roman"/>
          <w:color w:val="000000"/>
          <w:sz w:val="24"/>
          <w:szCs w:val="36"/>
          <w:lang w:eastAsia="en-GB"/>
        </w:rPr>
        <w:t>The two major types of research are qualitative and quantitative research. Ther</w:t>
      </w:r>
      <w:r>
        <w:rPr>
          <w:rFonts w:eastAsia="Times New Roman" w:cs="Times New Roman"/>
          <w:color w:val="000000"/>
          <w:sz w:val="24"/>
          <w:szCs w:val="36"/>
          <w:lang w:eastAsia="en-GB"/>
        </w:rPr>
        <w:t>e is no one fits all type, it’s</w:t>
      </w:r>
      <w:r w:rsidR="00E305D0">
        <w:rPr>
          <w:rFonts w:eastAsia="Times New Roman" w:cs="Times New Roman"/>
          <w:color w:val="000000"/>
          <w:sz w:val="24"/>
          <w:szCs w:val="36"/>
          <w:lang w:eastAsia="en-GB"/>
        </w:rPr>
        <w:t xml:space="preserve"> important to understand the requirements on a case b</w:t>
      </w:r>
      <w:r>
        <w:rPr>
          <w:rFonts w:eastAsia="Times New Roman" w:cs="Times New Roman"/>
          <w:color w:val="000000"/>
          <w:sz w:val="24"/>
          <w:szCs w:val="36"/>
          <w:lang w:eastAsia="en-GB"/>
        </w:rPr>
        <w:t>y case basis. In this</w:t>
      </w:r>
      <w:r w:rsidR="00E305D0">
        <w:rPr>
          <w:rFonts w:eastAsia="Times New Roman" w:cs="Times New Roman"/>
          <w:color w:val="000000"/>
          <w:sz w:val="24"/>
          <w:szCs w:val="36"/>
          <w:lang w:eastAsia="en-GB"/>
        </w:rPr>
        <w:t xml:space="preserve"> case the main type of research was quantitative. F</w:t>
      </w:r>
      <w:r>
        <w:rPr>
          <w:rFonts w:eastAsia="Times New Roman" w:cs="Times New Roman"/>
          <w:color w:val="000000"/>
          <w:sz w:val="24"/>
          <w:szCs w:val="36"/>
          <w:lang w:eastAsia="en-GB"/>
        </w:rPr>
        <w:t>acts and figures were used</w:t>
      </w:r>
      <w:r w:rsidR="00E305D0">
        <w:rPr>
          <w:rFonts w:eastAsia="Times New Roman" w:cs="Times New Roman"/>
          <w:color w:val="000000"/>
          <w:sz w:val="24"/>
          <w:szCs w:val="36"/>
          <w:lang w:eastAsia="en-GB"/>
        </w:rPr>
        <w:t xml:space="preserve"> with well documented and detailed processes. However, ther</w:t>
      </w:r>
      <w:r>
        <w:rPr>
          <w:rFonts w:eastAsia="Times New Roman" w:cs="Times New Roman"/>
          <w:color w:val="000000"/>
          <w:sz w:val="24"/>
          <w:szCs w:val="36"/>
          <w:lang w:eastAsia="en-GB"/>
        </w:rPr>
        <w:t>e are scenarios where it</w:t>
      </w:r>
      <w:r w:rsidR="00E305D0">
        <w:rPr>
          <w:rFonts w:eastAsia="Times New Roman" w:cs="Times New Roman"/>
          <w:color w:val="000000"/>
          <w:sz w:val="24"/>
          <w:szCs w:val="36"/>
          <w:lang w:eastAsia="en-GB"/>
        </w:rPr>
        <w:t xml:space="preserve"> is not a black and white answer and exp</w:t>
      </w:r>
      <w:r>
        <w:rPr>
          <w:rFonts w:eastAsia="Times New Roman" w:cs="Times New Roman"/>
          <w:color w:val="000000"/>
          <w:sz w:val="24"/>
          <w:szCs w:val="36"/>
          <w:lang w:eastAsia="en-GB"/>
        </w:rPr>
        <w:t>ertise or experience</w:t>
      </w:r>
      <w:r w:rsidR="00E305D0">
        <w:rPr>
          <w:rFonts w:eastAsia="Times New Roman" w:cs="Times New Roman"/>
          <w:color w:val="000000"/>
          <w:sz w:val="24"/>
          <w:szCs w:val="36"/>
          <w:lang w:eastAsia="en-GB"/>
        </w:rPr>
        <w:t xml:space="preserve"> must be used.</w:t>
      </w:r>
    </w:p>
    <w:p w:rsidR="00E305D0" w:rsidRDefault="00E305D0" w:rsidP="00977B0D">
      <w:pPr>
        <w:spacing w:after="100" w:afterAutospacing="1" w:line="240" w:lineRule="auto"/>
        <w:outlineLvl w:val="1"/>
        <w:rPr>
          <w:rFonts w:eastAsia="Times New Roman" w:cs="Times New Roman"/>
          <w:color w:val="000000"/>
          <w:sz w:val="24"/>
          <w:szCs w:val="36"/>
          <w:lang w:eastAsia="en-GB"/>
        </w:rPr>
      </w:pPr>
      <w:r>
        <w:rPr>
          <w:rFonts w:eastAsia="Times New Roman" w:cs="Times New Roman"/>
          <w:color w:val="000000"/>
          <w:sz w:val="24"/>
          <w:szCs w:val="36"/>
          <w:lang w:eastAsia="en-GB"/>
        </w:rPr>
        <w:tab/>
        <w:t>The next conclusion is the effective use of root cause analysis. It was first noted during the research stage but was really</w:t>
      </w:r>
      <w:r w:rsidR="00336A5D">
        <w:rPr>
          <w:rFonts w:eastAsia="Times New Roman" w:cs="Times New Roman"/>
          <w:color w:val="000000"/>
          <w:sz w:val="24"/>
          <w:szCs w:val="36"/>
          <w:lang w:eastAsia="en-GB"/>
        </w:rPr>
        <w:t xml:space="preserve"> witnessed first-hand through</w:t>
      </w:r>
      <w:r>
        <w:rPr>
          <w:rFonts w:eastAsia="Times New Roman" w:cs="Times New Roman"/>
          <w:color w:val="000000"/>
          <w:sz w:val="24"/>
          <w:szCs w:val="36"/>
          <w:lang w:eastAsia="en-GB"/>
        </w:rPr>
        <w:t xml:space="preserve"> the project. It’s vital to truly establish the root cause. If the root cause is not established then the countermeasure will not guarantee the fault will not re-occur.</w:t>
      </w:r>
    </w:p>
    <w:p w:rsidR="00336A5D" w:rsidRDefault="00336A5D" w:rsidP="00336A5D">
      <w:pPr>
        <w:spacing w:after="100" w:afterAutospacing="1" w:line="240" w:lineRule="auto"/>
        <w:outlineLvl w:val="1"/>
        <w:rPr>
          <w:rFonts w:eastAsia="Times New Roman" w:cs="Times New Roman"/>
          <w:color w:val="000000"/>
          <w:sz w:val="24"/>
          <w:szCs w:val="36"/>
          <w:lang w:eastAsia="en-GB"/>
        </w:rPr>
      </w:pPr>
      <w:r>
        <w:rPr>
          <w:rFonts w:eastAsia="Times New Roman" w:cs="Times New Roman"/>
          <w:color w:val="000000"/>
          <w:sz w:val="24"/>
          <w:szCs w:val="36"/>
          <w:lang w:eastAsia="en-GB"/>
        </w:rPr>
        <w:tab/>
        <w:t>Next is the calculation of scrap costs. It became apparent throughout the project that the full situation is not being captured. For scrap costs the material cost alone is captured when in reality there is a lot more to it than this. The scrap cost is also fed into the cost of quality document. This means the true cost of quality is not fully understood. My suggestion to JAUK will be to start looking at a way of incorporating the total scrap cost, i.e. labour, admin, material, electricity into the scrap monitoring. Only then will the cost of quality be truly captured.</w:t>
      </w:r>
    </w:p>
    <w:p w:rsidR="00E305D0" w:rsidRDefault="00E305D0" w:rsidP="00336A5D">
      <w:pPr>
        <w:spacing w:after="100" w:afterAutospacing="1" w:line="240" w:lineRule="auto"/>
        <w:ind w:firstLine="720"/>
        <w:outlineLvl w:val="1"/>
        <w:rPr>
          <w:rFonts w:eastAsia="Times New Roman" w:cs="Times New Roman"/>
          <w:color w:val="000000"/>
          <w:sz w:val="24"/>
          <w:szCs w:val="36"/>
          <w:lang w:eastAsia="en-GB"/>
        </w:rPr>
      </w:pPr>
      <w:r>
        <w:rPr>
          <w:rFonts w:eastAsia="Times New Roman" w:cs="Times New Roman"/>
          <w:color w:val="000000"/>
          <w:sz w:val="24"/>
          <w:szCs w:val="36"/>
          <w:lang w:eastAsia="en-GB"/>
        </w:rPr>
        <w:t>The final conclusion and the most key is the problem solving m</w:t>
      </w:r>
      <w:r w:rsidR="00336A5D">
        <w:rPr>
          <w:rFonts w:eastAsia="Times New Roman" w:cs="Times New Roman"/>
          <w:color w:val="000000"/>
          <w:sz w:val="24"/>
          <w:szCs w:val="36"/>
          <w:lang w:eastAsia="en-GB"/>
        </w:rPr>
        <w:t>ethods</w:t>
      </w:r>
      <w:r>
        <w:rPr>
          <w:rFonts w:eastAsia="Times New Roman" w:cs="Times New Roman"/>
          <w:color w:val="000000"/>
          <w:sz w:val="24"/>
          <w:szCs w:val="36"/>
          <w:lang w:eastAsia="en-GB"/>
        </w:rPr>
        <w:t xml:space="preserve">. The research showed there are many different types of problem solving methods such as TBP, 6 sigma, </w:t>
      </w:r>
      <w:r w:rsidR="00336A5D">
        <w:rPr>
          <w:rFonts w:eastAsia="Times New Roman" w:cs="Times New Roman"/>
          <w:color w:val="000000"/>
          <w:sz w:val="24"/>
          <w:szCs w:val="36"/>
          <w:lang w:eastAsia="en-GB"/>
        </w:rPr>
        <w:t>root cause analysis etc</w:t>
      </w:r>
      <w:r>
        <w:rPr>
          <w:rFonts w:eastAsia="Times New Roman" w:cs="Times New Roman"/>
          <w:color w:val="000000"/>
          <w:sz w:val="24"/>
          <w:szCs w:val="36"/>
          <w:lang w:eastAsia="en-GB"/>
        </w:rPr>
        <w:t>. For this project the TBP method was used as JAUK believe this gives the simplest step-by-step guide to seeing out a problem. It breaks the problem down into smaller steps that appear more manageable to the project team. However, it’s rare to only use on problem solving method and this project is no exception. Although the TBP methodolog</w:t>
      </w:r>
      <w:r w:rsidR="00336A5D">
        <w:rPr>
          <w:rFonts w:eastAsia="Times New Roman" w:cs="Times New Roman"/>
          <w:color w:val="000000"/>
          <w:sz w:val="24"/>
          <w:szCs w:val="36"/>
          <w:lang w:eastAsia="en-GB"/>
        </w:rPr>
        <w:t>y was used other</w:t>
      </w:r>
      <w:r>
        <w:rPr>
          <w:rFonts w:eastAsia="Times New Roman" w:cs="Times New Roman"/>
          <w:color w:val="000000"/>
          <w:sz w:val="24"/>
          <w:szCs w:val="36"/>
          <w:lang w:eastAsia="en-GB"/>
        </w:rPr>
        <w:t xml:space="preserve"> techniques were also adopted and it was a case of taking the best practices fro</w:t>
      </w:r>
      <w:r w:rsidR="00336A5D">
        <w:rPr>
          <w:rFonts w:eastAsia="Times New Roman" w:cs="Times New Roman"/>
          <w:color w:val="000000"/>
          <w:sz w:val="24"/>
          <w:szCs w:val="36"/>
          <w:lang w:eastAsia="en-GB"/>
        </w:rPr>
        <w:t>m each of the methods to</w:t>
      </w:r>
      <w:r>
        <w:rPr>
          <w:rFonts w:eastAsia="Times New Roman" w:cs="Times New Roman"/>
          <w:color w:val="000000"/>
          <w:sz w:val="24"/>
          <w:szCs w:val="36"/>
          <w:lang w:eastAsia="en-GB"/>
        </w:rPr>
        <w:t xml:space="preserve"> maximise project effectiveness. Throughout this project the TBP method was used, </w:t>
      </w:r>
      <w:proofErr w:type="spellStart"/>
      <w:r>
        <w:rPr>
          <w:rFonts w:eastAsia="Times New Roman" w:cs="Times New Roman"/>
          <w:color w:val="000000"/>
          <w:sz w:val="24"/>
          <w:szCs w:val="36"/>
          <w:lang w:eastAsia="en-GB"/>
        </w:rPr>
        <w:t>Genchi-Genbutsu</w:t>
      </w:r>
      <w:proofErr w:type="spellEnd"/>
      <w:r>
        <w:rPr>
          <w:rFonts w:eastAsia="Times New Roman" w:cs="Times New Roman"/>
          <w:color w:val="000000"/>
          <w:sz w:val="24"/>
          <w:szCs w:val="36"/>
          <w:lang w:eastAsia="en-GB"/>
        </w:rPr>
        <w:t>, 5 why analysis and 6 sigma methodology. The project would have had a different layout had any one of these not been used.</w:t>
      </w:r>
    </w:p>
    <w:p w:rsidR="00E305D0" w:rsidRPr="00E305D0" w:rsidRDefault="00E305D0" w:rsidP="00977B0D">
      <w:pPr>
        <w:spacing w:after="100" w:afterAutospacing="1" w:line="240" w:lineRule="auto"/>
        <w:outlineLvl w:val="1"/>
        <w:rPr>
          <w:rFonts w:eastAsia="Times New Roman" w:cs="Times New Roman"/>
          <w:color w:val="000000"/>
          <w:sz w:val="28"/>
          <w:szCs w:val="36"/>
          <w:u w:val="single"/>
          <w:lang w:eastAsia="en-GB"/>
        </w:rPr>
      </w:pPr>
      <w:r w:rsidRPr="00E305D0">
        <w:rPr>
          <w:rFonts w:eastAsia="Times New Roman" w:cs="Times New Roman"/>
          <w:color w:val="000000"/>
          <w:sz w:val="28"/>
          <w:szCs w:val="36"/>
          <w:u w:val="single"/>
          <w:lang w:eastAsia="en-GB"/>
        </w:rPr>
        <w:lastRenderedPageBreak/>
        <w:t>Evaluation</w:t>
      </w:r>
    </w:p>
    <w:p w:rsidR="006748DE" w:rsidRDefault="006748DE" w:rsidP="00977B0D">
      <w:pPr>
        <w:spacing w:after="100" w:afterAutospacing="1" w:line="240" w:lineRule="auto"/>
        <w:outlineLvl w:val="1"/>
        <w:rPr>
          <w:rFonts w:eastAsia="Times New Roman" w:cs="Times New Roman"/>
          <w:color w:val="000000"/>
          <w:sz w:val="24"/>
          <w:szCs w:val="36"/>
          <w:lang w:eastAsia="en-GB"/>
        </w:rPr>
      </w:pPr>
      <w:r>
        <w:rPr>
          <w:rFonts w:eastAsia="Times New Roman" w:cs="Times New Roman"/>
          <w:color w:val="000000"/>
          <w:sz w:val="24"/>
          <w:szCs w:val="36"/>
          <w:lang w:eastAsia="en-GB"/>
        </w:rPr>
        <w:t>Evaluating the success and performance of the project can be done by asking two simple questions:</w:t>
      </w:r>
    </w:p>
    <w:p w:rsidR="006748DE" w:rsidRDefault="006748DE" w:rsidP="006748DE">
      <w:pPr>
        <w:pStyle w:val="ListParagraph"/>
        <w:numPr>
          <w:ilvl w:val="0"/>
          <w:numId w:val="10"/>
        </w:numPr>
        <w:spacing w:after="100" w:afterAutospacing="1" w:line="240" w:lineRule="auto"/>
        <w:outlineLvl w:val="1"/>
        <w:rPr>
          <w:rFonts w:eastAsia="Times New Roman" w:cs="Times New Roman"/>
          <w:color w:val="000000"/>
          <w:sz w:val="24"/>
          <w:szCs w:val="36"/>
          <w:lang w:eastAsia="en-GB"/>
        </w:rPr>
      </w:pPr>
      <w:r>
        <w:rPr>
          <w:rFonts w:eastAsia="Times New Roman" w:cs="Times New Roman"/>
          <w:color w:val="000000"/>
          <w:sz w:val="24"/>
          <w:szCs w:val="36"/>
          <w:lang w:eastAsia="en-GB"/>
        </w:rPr>
        <w:t>Was the overall project theme and objective met?</w:t>
      </w:r>
    </w:p>
    <w:p w:rsidR="006748DE" w:rsidRDefault="006748DE" w:rsidP="006748DE">
      <w:pPr>
        <w:spacing w:after="100" w:afterAutospacing="1" w:line="240" w:lineRule="auto"/>
        <w:outlineLvl w:val="1"/>
        <w:rPr>
          <w:rFonts w:eastAsia="Times New Roman" w:cs="Times New Roman"/>
          <w:color w:val="000000"/>
          <w:sz w:val="24"/>
          <w:szCs w:val="36"/>
          <w:lang w:eastAsia="en-GB"/>
        </w:rPr>
      </w:pPr>
      <w:r>
        <w:rPr>
          <w:rFonts w:eastAsia="Times New Roman" w:cs="Times New Roman"/>
          <w:color w:val="000000"/>
          <w:sz w:val="24"/>
          <w:szCs w:val="36"/>
          <w:lang w:eastAsia="en-GB"/>
        </w:rPr>
        <w:t>Yes it was. The main focus of the project was to improve the scrap trend so that it was within the target of 500 PPM. The end result was 496 PPM which achieves this target.</w:t>
      </w:r>
    </w:p>
    <w:p w:rsidR="006748DE" w:rsidRDefault="006748DE" w:rsidP="006748DE">
      <w:pPr>
        <w:pStyle w:val="ListParagraph"/>
        <w:numPr>
          <w:ilvl w:val="0"/>
          <w:numId w:val="10"/>
        </w:numPr>
        <w:spacing w:after="100" w:afterAutospacing="1" w:line="240" w:lineRule="auto"/>
        <w:outlineLvl w:val="1"/>
        <w:rPr>
          <w:rFonts w:eastAsia="Times New Roman" w:cs="Times New Roman"/>
          <w:color w:val="000000"/>
          <w:sz w:val="24"/>
          <w:szCs w:val="36"/>
          <w:lang w:eastAsia="en-GB"/>
        </w:rPr>
      </w:pPr>
      <w:r>
        <w:rPr>
          <w:rFonts w:eastAsia="Times New Roman" w:cs="Times New Roman"/>
          <w:color w:val="000000"/>
          <w:sz w:val="24"/>
          <w:szCs w:val="36"/>
          <w:lang w:eastAsia="en-GB"/>
        </w:rPr>
        <w:t>Was it completed within the timeframe?</w:t>
      </w:r>
    </w:p>
    <w:p w:rsidR="006748DE" w:rsidRDefault="006748DE" w:rsidP="006748DE">
      <w:pPr>
        <w:spacing w:after="100" w:afterAutospacing="1" w:line="240" w:lineRule="auto"/>
        <w:outlineLvl w:val="1"/>
        <w:rPr>
          <w:rFonts w:eastAsia="Times New Roman" w:cs="Times New Roman"/>
          <w:color w:val="000000"/>
          <w:sz w:val="24"/>
          <w:szCs w:val="36"/>
          <w:lang w:eastAsia="en-GB"/>
        </w:rPr>
      </w:pPr>
      <w:r>
        <w:rPr>
          <w:rFonts w:eastAsia="Times New Roman" w:cs="Times New Roman"/>
          <w:color w:val="000000"/>
          <w:sz w:val="24"/>
          <w:szCs w:val="36"/>
          <w:lang w:eastAsia="en-GB"/>
        </w:rPr>
        <w:t>Yes. The timeframe was the end of the financial year. The project was completed before this deadline passed.</w:t>
      </w:r>
    </w:p>
    <w:p w:rsidR="006748DE" w:rsidRDefault="006748DE" w:rsidP="006748DE">
      <w:pPr>
        <w:spacing w:after="100" w:afterAutospacing="1" w:line="240" w:lineRule="auto"/>
        <w:outlineLvl w:val="1"/>
        <w:rPr>
          <w:rFonts w:eastAsia="Times New Roman" w:cs="Times New Roman"/>
          <w:color w:val="000000"/>
          <w:sz w:val="24"/>
          <w:szCs w:val="36"/>
          <w:lang w:eastAsia="en-GB"/>
        </w:rPr>
      </w:pPr>
      <w:r>
        <w:rPr>
          <w:rFonts w:eastAsia="Times New Roman" w:cs="Times New Roman"/>
          <w:color w:val="000000"/>
          <w:sz w:val="24"/>
          <w:szCs w:val="36"/>
          <w:lang w:eastAsia="en-GB"/>
        </w:rPr>
        <w:t>However, to evaluate the project performance further it is essential to compare the results back to the original aims and objectives, and this will now be the focus. As a summary the initial project aims and objectives were as follows:</w:t>
      </w:r>
    </w:p>
    <w:p w:rsidR="006748DE" w:rsidRPr="00465758" w:rsidRDefault="006748DE" w:rsidP="006748DE">
      <w:pPr>
        <w:pStyle w:val="ListParagraph"/>
        <w:numPr>
          <w:ilvl w:val="0"/>
          <w:numId w:val="9"/>
        </w:numPr>
        <w:tabs>
          <w:tab w:val="left" w:pos="5115"/>
        </w:tabs>
        <w:rPr>
          <w:sz w:val="24"/>
          <w:szCs w:val="26"/>
        </w:rPr>
      </w:pPr>
      <w:r w:rsidRPr="00465758">
        <w:rPr>
          <w:sz w:val="24"/>
          <w:szCs w:val="26"/>
        </w:rPr>
        <w:t>Reduce Axle scrap ratio vs turnover from 810 PPM to at least 500 PPM.</w:t>
      </w:r>
    </w:p>
    <w:p w:rsidR="006748DE" w:rsidRPr="00465758" w:rsidRDefault="006748DE" w:rsidP="006748DE">
      <w:pPr>
        <w:pStyle w:val="ListParagraph"/>
        <w:numPr>
          <w:ilvl w:val="0"/>
          <w:numId w:val="9"/>
        </w:numPr>
        <w:tabs>
          <w:tab w:val="left" w:pos="5115"/>
        </w:tabs>
        <w:rPr>
          <w:sz w:val="24"/>
          <w:szCs w:val="26"/>
        </w:rPr>
      </w:pPr>
      <w:r w:rsidRPr="00465758">
        <w:rPr>
          <w:sz w:val="24"/>
          <w:szCs w:val="26"/>
        </w:rPr>
        <w:t>Achieve this scrap reduction without detrimental effect on budget or quality</w:t>
      </w:r>
    </w:p>
    <w:p w:rsidR="006748DE" w:rsidRPr="00465758" w:rsidRDefault="006748DE" w:rsidP="006748DE">
      <w:pPr>
        <w:pStyle w:val="ListParagraph"/>
        <w:numPr>
          <w:ilvl w:val="0"/>
          <w:numId w:val="9"/>
        </w:numPr>
        <w:tabs>
          <w:tab w:val="left" w:pos="5115"/>
        </w:tabs>
        <w:rPr>
          <w:sz w:val="24"/>
          <w:szCs w:val="26"/>
        </w:rPr>
      </w:pPr>
      <w:r w:rsidRPr="00465758">
        <w:rPr>
          <w:sz w:val="24"/>
          <w:szCs w:val="26"/>
        </w:rPr>
        <w:t>Improve product knowledge</w:t>
      </w:r>
    </w:p>
    <w:p w:rsidR="006748DE" w:rsidRPr="00465758" w:rsidRDefault="006748DE" w:rsidP="006748DE">
      <w:pPr>
        <w:pStyle w:val="ListParagraph"/>
        <w:numPr>
          <w:ilvl w:val="0"/>
          <w:numId w:val="9"/>
        </w:numPr>
        <w:tabs>
          <w:tab w:val="left" w:pos="5115"/>
        </w:tabs>
        <w:rPr>
          <w:sz w:val="24"/>
          <w:szCs w:val="26"/>
        </w:rPr>
      </w:pPr>
      <w:r w:rsidRPr="00465758">
        <w:rPr>
          <w:sz w:val="24"/>
          <w:szCs w:val="26"/>
        </w:rPr>
        <w:t>Improve Machine knowledge</w:t>
      </w:r>
    </w:p>
    <w:p w:rsidR="006748DE" w:rsidRPr="00465758" w:rsidRDefault="006748DE" w:rsidP="006748DE">
      <w:pPr>
        <w:pStyle w:val="ListParagraph"/>
        <w:numPr>
          <w:ilvl w:val="0"/>
          <w:numId w:val="9"/>
        </w:numPr>
        <w:tabs>
          <w:tab w:val="left" w:pos="5115"/>
        </w:tabs>
        <w:rPr>
          <w:sz w:val="24"/>
          <w:szCs w:val="26"/>
        </w:rPr>
      </w:pPr>
      <w:r w:rsidRPr="00465758">
        <w:rPr>
          <w:sz w:val="24"/>
          <w:szCs w:val="26"/>
        </w:rPr>
        <w:t>Improve Tooling knowledge</w:t>
      </w:r>
    </w:p>
    <w:p w:rsidR="006748DE" w:rsidRPr="00465758" w:rsidRDefault="006748DE" w:rsidP="006748DE">
      <w:pPr>
        <w:pStyle w:val="ListParagraph"/>
        <w:numPr>
          <w:ilvl w:val="0"/>
          <w:numId w:val="9"/>
        </w:numPr>
        <w:tabs>
          <w:tab w:val="left" w:pos="5115"/>
        </w:tabs>
        <w:rPr>
          <w:sz w:val="24"/>
          <w:szCs w:val="26"/>
        </w:rPr>
      </w:pPr>
      <w:r w:rsidRPr="00465758">
        <w:rPr>
          <w:sz w:val="24"/>
          <w:szCs w:val="26"/>
        </w:rPr>
        <w:t>Identify any weak points of the process</w:t>
      </w:r>
    </w:p>
    <w:p w:rsidR="006D54BC" w:rsidRDefault="006D54BC" w:rsidP="006748DE">
      <w:pPr>
        <w:spacing w:after="100" w:afterAutospacing="1" w:line="240" w:lineRule="auto"/>
        <w:outlineLvl w:val="1"/>
        <w:rPr>
          <w:rFonts w:eastAsia="Times New Roman" w:cs="Times New Roman"/>
          <w:color w:val="000000"/>
          <w:sz w:val="24"/>
          <w:szCs w:val="36"/>
          <w:lang w:eastAsia="en-GB"/>
        </w:rPr>
      </w:pPr>
    </w:p>
    <w:p w:rsidR="006D54BC" w:rsidRDefault="006748DE" w:rsidP="006748DE">
      <w:pPr>
        <w:spacing w:after="100" w:afterAutospacing="1" w:line="240" w:lineRule="auto"/>
        <w:outlineLvl w:val="1"/>
        <w:rPr>
          <w:rFonts w:eastAsia="Times New Roman" w:cs="Times New Roman"/>
          <w:color w:val="000000"/>
          <w:sz w:val="24"/>
          <w:szCs w:val="36"/>
          <w:lang w:eastAsia="en-GB"/>
        </w:rPr>
      </w:pPr>
      <w:r>
        <w:rPr>
          <w:rFonts w:eastAsia="Times New Roman" w:cs="Times New Roman"/>
          <w:color w:val="000000"/>
          <w:sz w:val="24"/>
          <w:szCs w:val="36"/>
          <w:lang w:eastAsia="en-GB"/>
        </w:rPr>
        <w:t xml:space="preserve">We will now look </w:t>
      </w:r>
      <w:r w:rsidR="006D54BC">
        <w:rPr>
          <w:rFonts w:eastAsia="Times New Roman" w:cs="Times New Roman"/>
          <w:color w:val="000000"/>
          <w:sz w:val="24"/>
          <w:szCs w:val="36"/>
          <w:lang w:eastAsia="en-GB"/>
        </w:rPr>
        <w:t>at each of these in more detail:</w:t>
      </w:r>
    </w:p>
    <w:p w:rsidR="006748DE" w:rsidRDefault="006748DE" w:rsidP="006748DE">
      <w:pPr>
        <w:pStyle w:val="ListParagraph"/>
        <w:numPr>
          <w:ilvl w:val="0"/>
          <w:numId w:val="9"/>
        </w:numPr>
        <w:tabs>
          <w:tab w:val="left" w:pos="5115"/>
        </w:tabs>
        <w:rPr>
          <w:sz w:val="24"/>
          <w:szCs w:val="26"/>
        </w:rPr>
      </w:pPr>
      <w:r w:rsidRPr="00465758">
        <w:rPr>
          <w:sz w:val="24"/>
          <w:szCs w:val="26"/>
        </w:rPr>
        <w:t>Reduce Axle scrap ratio vs turnover from 810 PPM to at least 500 PPM.</w:t>
      </w:r>
    </w:p>
    <w:p w:rsidR="006748DE" w:rsidRDefault="006748DE" w:rsidP="006748DE">
      <w:pPr>
        <w:tabs>
          <w:tab w:val="left" w:pos="5115"/>
        </w:tabs>
        <w:rPr>
          <w:sz w:val="24"/>
          <w:szCs w:val="26"/>
        </w:rPr>
      </w:pPr>
      <w:r>
        <w:rPr>
          <w:sz w:val="24"/>
          <w:szCs w:val="26"/>
        </w:rPr>
        <w:t>As previously states this objective was met and the end result of the project was a scrap result of 496 PPM.</w:t>
      </w:r>
    </w:p>
    <w:p w:rsidR="006748DE" w:rsidRDefault="006748DE" w:rsidP="006748DE">
      <w:pPr>
        <w:pStyle w:val="ListParagraph"/>
        <w:numPr>
          <w:ilvl w:val="0"/>
          <w:numId w:val="9"/>
        </w:numPr>
        <w:tabs>
          <w:tab w:val="left" w:pos="5115"/>
        </w:tabs>
        <w:rPr>
          <w:sz w:val="24"/>
          <w:szCs w:val="26"/>
        </w:rPr>
      </w:pPr>
      <w:r w:rsidRPr="006748DE">
        <w:rPr>
          <w:sz w:val="24"/>
          <w:szCs w:val="26"/>
        </w:rPr>
        <w:t>Achieve this scrap reduction without detrimental effect on budget or quality</w:t>
      </w:r>
    </w:p>
    <w:p w:rsidR="006748DE" w:rsidRDefault="006748DE" w:rsidP="006748DE">
      <w:pPr>
        <w:tabs>
          <w:tab w:val="left" w:pos="5115"/>
        </w:tabs>
        <w:rPr>
          <w:sz w:val="24"/>
          <w:szCs w:val="26"/>
        </w:rPr>
      </w:pPr>
      <w:r>
        <w:rPr>
          <w:sz w:val="24"/>
          <w:szCs w:val="26"/>
        </w:rPr>
        <w:t xml:space="preserve">Throughout the timeframe of this project there were no major internal quality issues at JAUK. </w:t>
      </w:r>
      <w:proofErr w:type="spellStart"/>
      <w:r>
        <w:rPr>
          <w:sz w:val="24"/>
          <w:szCs w:val="26"/>
        </w:rPr>
        <w:t>Chokko</w:t>
      </w:r>
      <w:proofErr w:type="spellEnd"/>
      <w:r>
        <w:rPr>
          <w:sz w:val="24"/>
          <w:szCs w:val="26"/>
        </w:rPr>
        <w:t xml:space="preserve">-rate and </w:t>
      </w:r>
      <w:proofErr w:type="spellStart"/>
      <w:r>
        <w:rPr>
          <w:sz w:val="24"/>
          <w:szCs w:val="26"/>
        </w:rPr>
        <w:t>bekido</w:t>
      </w:r>
      <w:proofErr w:type="spellEnd"/>
      <w:r>
        <w:rPr>
          <w:sz w:val="24"/>
          <w:szCs w:val="26"/>
        </w:rPr>
        <w:t xml:space="preserve">-rate remained stable and as discussed previously in the project </w:t>
      </w:r>
      <w:proofErr w:type="spellStart"/>
      <w:r>
        <w:rPr>
          <w:sz w:val="24"/>
          <w:szCs w:val="26"/>
        </w:rPr>
        <w:t>bekido</w:t>
      </w:r>
      <w:proofErr w:type="spellEnd"/>
      <w:r>
        <w:rPr>
          <w:sz w:val="24"/>
          <w:szCs w:val="26"/>
        </w:rPr>
        <w:t>-rate actually improved as a result of the project. There were also no customer quality claims throughout the project with customer PPM remaining at zero.</w:t>
      </w:r>
    </w:p>
    <w:p w:rsidR="006D54BC" w:rsidRDefault="006D54BC" w:rsidP="006748DE">
      <w:pPr>
        <w:tabs>
          <w:tab w:val="left" w:pos="5115"/>
        </w:tabs>
        <w:rPr>
          <w:sz w:val="24"/>
          <w:szCs w:val="26"/>
        </w:rPr>
      </w:pPr>
    </w:p>
    <w:p w:rsidR="006D54BC" w:rsidRDefault="006D54BC" w:rsidP="006748DE">
      <w:pPr>
        <w:tabs>
          <w:tab w:val="left" w:pos="5115"/>
        </w:tabs>
        <w:rPr>
          <w:sz w:val="24"/>
          <w:szCs w:val="26"/>
        </w:rPr>
      </w:pPr>
    </w:p>
    <w:p w:rsidR="006D54BC" w:rsidRPr="006748DE" w:rsidRDefault="006D54BC" w:rsidP="006748DE">
      <w:pPr>
        <w:tabs>
          <w:tab w:val="left" w:pos="5115"/>
        </w:tabs>
        <w:rPr>
          <w:sz w:val="24"/>
          <w:szCs w:val="26"/>
        </w:rPr>
      </w:pPr>
    </w:p>
    <w:p w:rsidR="006748DE" w:rsidRDefault="006748DE" w:rsidP="006748DE">
      <w:pPr>
        <w:pStyle w:val="ListParagraph"/>
        <w:numPr>
          <w:ilvl w:val="0"/>
          <w:numId w:val="9"/>
        </w:numPr>
        <w:tabs>
          <w:tab w:val="left" w:pos="5115"/>
        </w:tabs>
        <w:rPr>
          <w:sz w:val="24"/>
          <w:szCs w:val="26"/>
        </w:rPr>
      </w:pPr>
      <w:r w:rsidRPr="00465758">
        <w:rPr>
          <w:sz w:val="24"/>
          <w:szCs w:val="26"/>
        </w:rPr>
        <w:lastRenderedPageBreak/>
        <w:t>Improve product knowledge</w:t>
      </w:r>
    </w:p>
    <w:p w:rsidR="006748DE" w:rsidRPr="006748DE" w:rsidRDefault="006748DE" w:rsidP="006748DE">
      <w:pPr>
        <w:tabs>
          <w:tab w:val="left" w:pos="5115"/>
        </w:tabs>
        <w:rPr>
          <w:sz w:val="24"/>
          <w:szCs w:val="26"/>
        </w:rPr>
      </w:pPr>
      <w:r>
        <w:rPr>
          <w:sz w:val="24"/>
          <w:szCs w:val="26"/>
        </w:rPr>
        <w:t xml:space="preserve">Throughout the research chapter both the assembly and casting processes were understood. As the assembly process is currently at JAUK this was a topic area where there was a significant amount of prior knowledge. However, with the casting process this is a process that is carried out by the supplier so by carrying out this project </w:t>
      </w:r>
      <w:r w:rsidR="006D54BC">
        <w:rPr>
          <w:sz w:val="24"/>
          <w:szCs w:val="26"/>
        </w:rPr>
        <w:t>JAUK are now able to understand more what happens to the parts before they come here and what affect can supplier issues have on the scrap ratio at JAUK.</w:t>
      </w:r>
    </w:p>
    <w:p w:rsidR="006D54BC" w:rsidRDefault="006748DE" w:rsidP="006D54BC">
      <w:pPr>
        <w:pStyle w:val="ListParagraph"/>
        <w:numPr>
          <w:ilvl w:val="0"/>
          <w:numId w:val="9"/>
        </w:numPr>
        <w:tabs>
          <w:tab w:val="left" w:pos="5115"/>
        </w:tabs>
        <w:rPr>
          <w:sz w:val="24"/>
          <w:szCs w:val="26"/>
        </w:rPr>
      </w:pPr>
      <w:r w:rsidRPr="00465758">
        <w:rPr>
          <w:sz w:val="24"/>
          <w:szCs w:val="26"/>
        </w:rPr>
        <w:t>Improve Machine knowledge</w:t>
      </w:r>
    </w:p>
    <w:p w:rsidR="006D54BC" w:rsidRPr="006D54BC" w:rsidRDefault="006D54BC" w:rsidP="006D54BC">
      <w:pPr>
        <w:tabs>
          <w:tab w:val="left" w:pos="5115"/>
        </w:tabs>
        <w:rPr>
          <w:sz w:val="24"/>
          <w:szCs w:val="26"/>
        </w:rPr>
      </w:pPr>
      <w:r>
        <w:rPr>
          <w:sz w:val="24"/>
          <w:szCs w:val="26"/>
        </w:rPr>
        <w:t>Personal background was</w:t>
      </w:r>
      <w:r w:rsidRPr="006D54BC">
        <w:rPr>
          <w:sz w:val="24"/>
          <w:szCs w:val="26"/>
        </w:rPr>
        <w:t xml:space="preserve"> looking after the quality of the assembly lines. Therefore by carrying out this project and the </w:t>
      </w:r>
      <w:r>
        <w:rPr>
          <w:sz w:val="24"/>
          <w:szCs w:val="26"/>
        </w:rPr>
        <w:t xml:space="preserve">research involved </w:t>
      </w:r>
      <w:r w:rsidR="005A5C9A">
        <w:rPr>
          <w:sz w:val="24"/>
          <w:szCs w:val="26"/>
        </w:rPr>
        <w:t>and</w:t>
      </w:r>
      <w:r>
        <w:rPr>
          <w:sz w:val="24"/>
          <w:szCs w:val="26"/>
        </w:rPr>
        <w:t xml:space="preserve"> much improved understanding of the carrier and knuckle line and CNC machining have been gained.</w:t>
      </w:r>
    </w:p>
    <w:p w:rsidR="006748DE" w:rsidRDefault="006748DE" w:rsidP="006748DE">
      <w:pPr>
        <w:pStyle w:val="ListParagraph"/>
        <w:numPr>
          <w:ilvl w:val="0"/>
          <w:numId w:val="9"/>
        </w:numPr>
        <w:tabs>
          <w:tab w:val="left" w:pos="5115"/>
        </w:tabs>
        <w:rPr>
          <w:sz w:val="24"/>
          <w:szCs w:val="26"/>
        </w:rPr>
      </w:pPr>
      <w:r w:rsidRPr="00465758">
        <w:rPr>
          <w:sz w:val="24"/>
          <w:szCs w:val="26"/>
        </w:rPr>
        <w:t>Improve Tooling knowledge</w:t>
      </w:r>
    </w:p>
    <w:p w:rsidR="006D54BC" w:rsidRPr="006D54BC" w:rsidRDefault="006D54BC" w:rsidP="006D54BC">
      <w:pPr>
        <w:tabs>
          <w:tab w:val="left" w:pos="5115"/>
        </w:tabs>
        <w:rPr>
          <w:sz w:val="24"/>
          <w:szCs w:val="26"/>
        </w:rPr>
      </w:pPr>
      <w:r>
        <w:rPr>
          <w:sz w:val="24"/>
          <w:szCs w:val="26"/>
        </w:rPr>
        <w:t>Although there may have been some knowledge within the Process engineering department on the types of tooling and most importantly inserts and the different types of wear, JAUK were very much reliant on the tooling suppliers for knowledge on the inserts. Now there is an improved understanding of tool inserts and the different types of wear. In addition to this what causes that wear and how to countermeasure it. This results in JAUK being more self-reliant and also JAUK being able to react to problem quicker as there is no lead time waiting on the supplier.</w:t>
      </w:r>
    </w:p>
    <w:p w:rsidR="006748DE" w:rsidRPr="00465758" w:rsidRDefault="006748DE" w:rsidP="006748DE">
      <w:pPr>
        <w:pStyle w:val="ListParagraph"/>
        <w:numPr>
          <w:ilvl w:val="0"/>
          <w:numId w:val="9"/>
        </w:numPr>
        <w:tabs>
          <w:tab w:val="left" w:pos="5115"/>
        </w:tabs>
        <w:rPr>
          <w:sz w:val="24"/>
          <w:szCs w:val="26"/>
        </w:rPr>
      </w:pPr>
      <w:r w:rsidRPr="00465758">
        <w:rPr>
          <w:sz w:val="24"/>
          <w:szCs w:val="26"/>
        </w:rPr>
        <w:t>Identify any weak points of the process</w:t>
      </w:r>
    </w:p>
    <w:p w:rsidR="00465758" w:rsidRDefault="006D54BC" w:rsidP="00977B0D">
      <w:pPr>
        <w:spacing w:after="100" w:afterAutospacing="1" w:line="240" w:lineRule="auto"/>
        <w:outlineLvl w:val="1"/>
        <w:rPr>
          <w:rFonts w:eastAsia="Times New Roman" w:cs="Times New Roman"/>
          <w:color w:val="000000"/>
          <w:sz w:val="28"/>
          <w:szCs w:val="36"/>
          <w:u w:val="single"/>
          <w:lang w:eastAsia="en-GB"/>
        </w:rPr>
      </w:pPr>
      <w:r>
        <w:rPr>
          <w:rFonts w:eastAsia="Times New Roman" w:cs="Times New Roman"/>
          <w:color w:val="000000"/>
          <w:sz w:val="24"/>
          <w:szCs w:val="36"/>
          <w:lang w:eastAsia="en-GB"/>
        </w:rPr>
        <w:t>Throughout the project some weak points were identified and the majority of these were tackled as part of the project itself through the root cause analysis and countermeasures. However, there was one very important thing noted at the beginning of the project</w:t>
      </w:r>
      <w:r w:rsidR="00336A5D">
        <w:rPr>
          <w:rFonts w:eastAsia="Times New Roman" w:cs="Times New Roman"/>
          <w:color w:val="000000"/>
          <w:sz w:val="24"/>
          <w:szCs w:val="36"/>
          <w:lang w:eastAsia="en-GB"/>
        </w:rPr>
        <w:t xml:space="preserve"> and this is mentioned in the conclusions.</w:t>
      </w:r>
      <w:r>
        <w:rPr>
          <w:rFonts w:eastAsia="Times New Roman" w:cs="Times New Roman"/>
          <w:color w:val="000000"/>
          <w:sz w:val="24"/>
          <w:szCs w:val="36"/>
          <w:lang w:eastAsia="en-GB"/>
        </w:rPr>
        <w:t xml:space="preserve"> This was that the scrap figures recorded were material costs alone. This project has identified that there is so much more to scrap costs than this, there is labour, electricity, admin and also the cost of re-producing that part. Therefore this is something JAUK will look into going forward. How to capture the full cost of scrap. Personally I think it would be very simple as there is a breakdown at JAUK of the cost to make one part from receipt of the raw goods to putting t</w:t>
      </w:r>
      <w:r w:rsidR="00336A5D">
        <w:rPr>
          <w:rFonts w:eastAsia="Times New Roman" w:cs="Times New Roman"/>
          <w:color w:val="000000"/>
          <w:sz w:val="24"/>
          <w:szCs w:val="36"/>
          <w:lang w:eastAsia="en-GB"/>
        </w:rPr>
        <w:t>he part into finished packaging and shipping it. This cost can then be used to gauge the internal cost of quality.</w:t>
      </w:r>
      <w:r>
        <w:rPr>
          <w:rFonts w:eastAsia="Times New Roman" w:cs="Times New Roman"/>
          <w:color w:val="000000"/>
          <w:sz w:val="24"/>
          <w:szCs w:val="36"/>
          <w:lang w:eastAsia="en-GB"/>
        </w:rPr>
        <w:t xml:space="preserve"> </w:t>
      </w:r>
    </w:p>
    <w:p w:rsidR="00465758" w:rsidRPr="00F04CC5" w:rsidRDefault="00F04CC5" w:rsidP="00977B0D">
      <w:pPr>
        <w:spacing w:after="100" w:afterAutospacing="1" w:line="240" w:lineRule="auto"/>
        <w:outlineLvl w:val="1"/>
        <w:rPr>
          <w:rFonts w:eastAsia="Times New Roman" w:cs="Times New Roman"/>
          <w:color w:val="000000"/>
          <w:sz w:val="24"/>
          <w:szCs w:val="36"/>
          <w:lang w:eastAsia="en-GB"/>
        </w:rPr>
      </w:pPr>
      <w:r w:rsidRPr="00F04CC5">
        <w:rPr>
          <w:rFonts w:eastAsia="Times New Roman" w:cs="Times New Roman"/>
          <w:color w:val="000000"/>
          <w:sz w:val="24"/>
          <w:szCs w:val="36"/>
          <w:lang w:eastAsia="en-GB"/>
        </w:rPr>
        <w:t>Considering all of these things the project can be deemed a success. The aims and objectives were all met whilst having no detrimental effect to the company. That said it does not mean there are no suggestions or learning points and these will be considered in the next section.</w:t>
      </w:r>
    </w:p>
    <w:p w:rsidR="00465758" w:rsidRDefault="00465758" w:rsidP="00977B0D">
      <w:pPr>
        <w:spacing w:after="100" w:afterAutospacing="1" w:line="240" w:lineRule="auto"/>
        <w:outlineLvl w:val="1"/>
        <w:rPr>
          <w:rFonts w:eastAsia="Times New Roman" w:cs="Times New Roman"/>
          <w:color w:val="000000"/>
          <w:sz w:val="28"/>
          <w:szCs w:val="36"/>
          <w:u w:val="single"/>
          <w:lang w:eastAsia="en-GB"/>
        </w:rPr>
      </w:pPr>
    </w:p>
    <w:p w:rsidR="00465758" w:rsidRDefault="00465758" w:rsidP="00977B0D">
      <w:pPr>
        <w:spacing w:after="100" w:afterAutospacing="1" w:line="240" w:lineRule="auto"/>
        <w:outlineLvl w:val="1"/>
        <w:rPr>
          <w:rFonts w:eastAsia="Times New Roman" w:cs="Times New Roman"/>
          <w:color w:val="000000"/>
          <w:sz w:val="28"/>
          <w:szCs w:val="36"/>
          <w:u w:val="single"/>
          <w:lang w:eastAsia="en-GB"/>
        </w:rPr>
      </w:pPr>
    </w:p>
    <w:p w:rsidR="00465758" w:rsidRPr="00351987" w:rsidRDefault="00F04CC5" w:rsidP="00977B0D">
      <w:pPr>
        <w:spacing w:after="100" w:afterAutospacing="1" w:line="240" w:lineRule="auto"/>
        <w:outlineLvl w:val="1"/>
        <w:rPr>
          <w:rFonts w:eastAsia="Times New Roman" w:cs="Times New Roman"/>
          <w:color w:val="000000"/>
          <w:sz w:val="24"/>
          <w:szCs w:val="36"/>
          <w:u w:val="single"/>
          <w:lang w:eastAsia="en-GB"/>
        </w:rPr>
      </w:pPr>
      <w:r w:rsidRPr="00351987">
        <w:rPr>
          <w:rFonts w:eastAsia="Times New Roman" w:cs="Times New Roman"/>
          <w:color w:val="000000"/>
          <w:sz w:val="24"/>
          <w:szCs w:val="36"/>
          <w:u w:val="single"/>
          <w:lang w:eastAsia="en-GB"/>
        </w:rPr>
        <w:lastRenderedPageBreak/>
        <w:t>Considerations for future projects</w:t>
      </w:r>
    </w:p>
    <w:p w:rsidR="004F2CB0" w:rsidRPr="004F2CB0" w:rsidRDefault="004F5F46" w:rsidP="00977B0D">
      <w:pPr>
        <w:spacing w:after="100" w:afterAutospacing="1" w:line="240" w:lineRule="auto"/>
        <w:outlineLvl w:val="1"/>
        <w:rPr>
          <w:rFonts w:eastAsia="Times New Roman" w:cs="Times New Roman"/>
          <w:color w:val="000000"/>
          <w:sz w:val="24"/>
          <w:szCs w:val="36"/>
          <w:lang w:eastAsia="en-GB"/>
        </w:rPr>
      </w:pPr>
      <w:r w:rsidRPr="004F2CB0">
        <w:rPr>
          <w:rFonts w:eastAsia="Times New Roman" w:cs="Times New Roman"/>
          <w:color w:val="000000"/>
          <w:sz w:val="24"/>
          <w:szCs w:val="36"/>
          <w:lang w:eastAsia="en-GB"/>
        </w:rPr>
        <w:t>The main consideration</w:t>
      </w:r>
      <w:r w:rsidR="004F2CB0" w:rsidRPr="004F2CB0">
        <w:rPr>
          <w:rFonts w:eastAsia="Times New Roman" w:cs="Times New Roman"/>
          <w:color w:val="000000"/>
          <w:sz w:val="24"/>
          <w:szCs w:val="36"/>
          <w:lang w:eastAsia="en-GB"/>
        </w:rPr>
        <w:t>s for future projects are</w:t>
      </w:r>
      <w:r w:rsidRPr="004F2CB0">
        <w:rPr>
          <w:rFonts w:eastAsia="Times New Roman" w:cs="Times New Roman"/>
          <w:color w:val="000000"/>
          <w:sz w:val="24"/>
          <w:szCs w:val="36"/>
          <w:lang w:eastAsia="en-GB"/>
        </w:rPr>
        <w:t xml:space="preserve"> regarding fig</w:t>
      </w:r>
      <w:r w:rsidR="004F2CB0" w:rsidRPr="004F2CB0">
        <w:rPr>
          <w:rFonts w:eastAsia="Times New Roman" w:cs="Times New Roman"/>
          <w:color w:val="000000"/>
          <w:sz w:val="24"/>
          <w:szCs w:val="36"/>
          <w:lang w:eastAsia="en-GB"/>
        </w:rPr>
        <w:t xml:space="preserve">ure 24, the target setting plan </w:t>
      </w:r>
      <w:r w:rsidR="00C52124">
        <w:rPr>
          <w:rFonts w:eastAsia="Times New Roman" w:cs="Times New Roman"/>
          <w:color w:val="000000"/>
          <w:sz w:val="24"/>
          <w:szCs w:val="36"/>
          <w:lang w:eastAsia="en-GB"/>
        </w:rPr>
        <w:t>the countermeasure plan and the overall project timing plan.</w:t>
      </w:r>
      <w:r w:rsidRPr="004F2CB0">
        <w:rPr>
          <w:rFonts w:eastAsia="Times New Roman" w:cs="Times New Roman"/>
          <w:color w:val="000000"/>
          <w:sz w:val="24"/>
          <w:szCs w:val="36"/>
          <w:lang w:eastAsia="en-GB"/>
        </w:rPr>
        <w:t xml:space="preserve"> </w:t>
      </w:r>
    </w:p>
    <w:p w:rsidR="004F2CB0" w:rsidRDefault="004F5F46" w:rsidP="00975C8A">
      <w:pPr>
        <w:spacing w:after="100" w:afterAutospacing="1" w:line="240" w:lineRule="auto"/>
        <w:ind w:firstLine="720"/>
        <w:outlineLvl w:val="1"/>
        <w:rPr>
          <w:rFonts w:eastAsia="Times New Roman" w:cs="Times New Roman"/>
          <w:color w:val="000000"/>
          <w:sz w:val="24"/>
          <w:szCs w:val="36"/>
          <w:lang w:eastAsia="en-GB"/>
        </w:rPr>
      </w:pPr>
      <w:r w:rsidRPr="004F2CB0">
        <w:rPr>
          <w:rFonts w:eastAsia="Times New Roman" w:cs="Times New Roman"/>
          <w:color w:val="000000"/>
          <w:sz w:val="24"/>
          <w:szCs w:val="36"/>
          <w:lang w:eastAsia="en-GB"/>
        </w:rPr>
        <w:t xml:space="preserve">Firstly, during the target setting phase which is visualised in figure 24 a plan was set to eliminate one of the issues per month. There are two issues with </w:t>
      </w:r>
      <w:r w:rsidR="004F2CB0" w:rsidRPr="004F2CB0">
        <w:rPr>
          <w:rFonts w:eastAsia="Times New Roman" w:cs="Times New Roman"/>
          <w:color w:val="000000"/>
          <w:sz w:val="24"/>
          <w:szCs w:val="36"/>
          <w:lang w:eastAsia="en-GB"/>
        </w:rPr>
        <w:t>this;</w:t>
      </w:r>
      <w:r w:rsidRPr="004F2CB0">
        <w:rPr>
          <w:rFonts w:eastAsia="Times New Roman" w:cs="Times New Roman"/>
          <w:color w:val="000000"/>
          <w:sz w:val="24"/>
          <w:szCs w:val="36"/>
          <w:lang w:eastAsia="en-GB"/>
        </w:rPr>
        <w:t xml:space="preserve"> the first one is that this is quite aggressive. To fully </w:t>
      </w:r>
      <w:r w:rsidR="004F2CB0" w:rsidRPr="004F2CB0">
        <w:rPr>
          <w:rFonts w:eastAsia="Times New Roman" w:cs="Times New Roman"/>
          <w:color w:val="000000"/>
          <w:sz w:val="24"/>
          <w:szCs w:val="36"/>
          <w:lang w:eastAsia="en-GB"/>
        </w:rPr>
        <w:t>implement a countermeasure and see an effect in the scrap figures within one month is very difficult to achieve. For future projects I would probably allow one to two months per issue. This allows more time to implement the countermeasure but also allows time for the countermeasure to take effect and show up in the scrap figures. Secondly regarding target setting, the aim at this stage was to totally eliminate the failure modes. Again this is extremely difficult to achieve and in some cases impossible. Unless human error is eliminated and process and product capability is perfect it’s not possible to guarantee you will not have a small amount of failures from time to time.</w:t>
      </w:r>
      <w:r w:rsidR="004F2CB0">
        <w:rPr>
          <w:rFonts w:eastAsia="Times New Roman" w:cs="Times New Roman"/>
          <w:color w:val="000000"/>
          <w:sz w:val="24"/>
          <w:szCs w:val="36"/>
          <w:lang w:eastAsia="en-GB"/>
        </w:rPr>
        <w:t xml:space="preserve"> </w:t>
      </w:r>
      <w:r w:rsidR="00975C8A">
        <w:rPr>
          <w:rFonts w:eastAsia="Times New Roman" w:cs="Times New Roman"/>
          <w:color w:val="000000"/>
          <w:sz w:val="24"/>
          <w:szCs w:val="36"/>
          <w:lang w:eastAsia="en-GB"/>
        </w:rPr>
        <w:t>So this brings into question if during the target setting</w:t>
      </w:r>
      <w:r w:rsidR="00336A5D">
        <w:rPr>
          <w:rFonts w:eastAsia="Times New Roman" w:cs="Times New Roman"/>
          <w:color w:val="000000"/>
          <w:sz w:val="24"/>
          <w:szCs w:val="36"/>
          <w:lang w:eastAsia="en-GB"/>
        </w:rPr>
        <w:t xml:space="preserve"> whether</w:t>
      </w:r>
      <w:r w:rsidR="00975C8A">
        <w:rPr>
          <w:rFonts w:eastAsia="Times New Roman" w:cs="Times New Roman"/>
          <w:color w:val="000000"/>
          <w:sz w:val="24"/>
          <w:szCs w:val="36"/>
          <w:lang w:eastAsia="en-GB"/>
        </w:rPr>
        <w:t xml:space="preserve"> the target was actually “SMART”. The evidence suggests not. </w:t>
      </w:r>
      <w:r w:rsidR="004F2CB0">
        <w:rPr>
          <w:rFonts w:eastAsia="Times New Roman" w:cs="Times New Roman"/>
          <w:color w:val="000000"/>
          <w:sz w:val="24"/>
          <w:szCs w:val="36"/>
          <w:lang w:eastAsia="en-GB"/>
        </w:rPr>
        <w:t>Therefore I would allow a margin for this when setting future targets. This may be to eliminate 95% of the issue or whatever is appropriate for the problem at that time.</w:t>
      </w:r>
    </w:p>
    <w:p w:rsidR="004F2CB0" w:rsidRDefault="00C52124" w:rsidP="004F2CB0">
      <w:pPr>
        <w:spacing w:after="100" w:afterAutospacing="1" w:line="240" w:lineRule="auto"/>
        <w:ind w:firstLine="720"/>
        <w:outlineLvl w:val="1"/>
        <w:rPr>
          <w:rFonts w:eastAsia="Times New Roman" w:cs="Times New Roman"/>
          <w:color w:val="000000"/>
          <w:sz w:val="24"/>
          <w:szCs w:val="36"/>
          <w:lang w:eastAsia="en-GB"/>
        </w:rPr>
      </w:pPr>
      <w:r>
        <w:rPr>
          <w:rFonts w:eastAsia="Times New Roman" w:cs="Times New Roman"/>
          <w:color w:val="000000"/>
          <w:sz w:val="24"/>
          <w:szCs w:val="36"/>
          <w:lang w:eastAsia="en-GB"/>
        </w:rPr>
        <w:t>Next</w:t>
      </w:r>
      <w:r w:rsidR="004F2CB0">
        <w:rPr>
          <w:rFonts w:eastAsia="Times New Roman" w:cs="Times New Roman"/>
          <w:color w:val="000000"/>
          <w:sz w:val="24"/>
          <w:szCs w:val="36"/>
          <w:lang w:eastAsia="en-GB"/>
        </w:rPr>
        <w:t xml:space="preserve"> is the countermeasure plan. Although during this project the countermeasures were generally implemented when they were planned to be, it is easy to see how this would not always be the case. There was not a lot of allowance for supply issues or delays in supplier lead time when creating the countermeasure plan. For future projects there will either be an allowance or flexibility in the plan to allow for issues such as this. Either this or these factors will have to be extensively investigated before creating the plan.</w:t>
      </w:r>
    </w:p>
    <w:p w:rsidR="00C52124" w:rsidRDefault="00C52124" w:rsidP="004F2CB0">
      <w:pPr>
        <w:spacing w:after="100" w:afterAutospacing="1" w:line="240" w:lineRule="auto"/>
        <w:ind w:firstLine="720"/>
        <w:outlineLvl w:val="1"/>
        <w:rPr>
          <w:rFonts w:eastAsia="Times New Roman" w:cs="Times New Roman"/>
          <w:color w:val="000000"/>
          <w:sz w:val="24"/>
          <w:szCs w:val="36"/>
          <w:lang w:eastAsia="en-GB"/>
        </w:rPr>
      </w:pPr>
      <w:r>
        <w:rPr>
          <w:rFonts w:eastAsia="Times New Roman" w:cs="Times New Roman"/>
          <w:color w:val="000000"/>
          <w:sz w:val="24"/>
          <w:szCs w:val="36"/>
          <w:lang w:eastAsia="en-GB"/>
        </w:rPr>
        <w:t xml:space="preserve">Lastly is the overall project timing plan which can be seen in appendix three. There were some items that were not completed matching the planned timeframe. This is a learning point for future projects and the reasons behind delays or early completion will be carried forward and considered when planning future projects. </w:t>
      </w:r>
    </w:p>
    <w:p w:rsidR="004F2CB0" w:rsidRPr="00351987" w:rsidRDefault="00C52124" w:rsidP="004F2CB0">
      <w:pPr>
        <w:spacing w:after="100" w:afterAutospacing="1" w:line="240" w:lineRule="auto"/>
        <w:outlineLvl w:val="1"/>
        <w:rPr>
          <w:rFonts w:eastAsia="Times New Roman" w:cs="Times New Roman"/>
          <w:color w:val="000000"/>
          <w:sz w:val="24"/>
          <w:szCs w:val="36"/>
          <w:u w:val="single"/>
          <w:lang w:eastAsia="en-GB"/>
        </w:rPr>
      </w:pPr>
      <w:r>
        <w:rPr>
          <w:rFonts w:eastAsia="Times New Roman" w:cs="Times New Roman"/>
          <w:color w:val="000000"/>
          <w:sz w:val="24"/>
          <w:szCs w:val="36"/>
          <w:u w:val="single"/>
          <w:lang w:eastAsia="en-GB"/>
        </w:rPr>
        <w:t>T</w:t>
      </w:r>
      <w:r w:rsidR="004F2CB0" w:rsidRPr="00351987">
        <w:rPr>
          <w:rFonts w:eastAsia="Times New Roman" w:cs="Times New Roman"/>
          <w:color w:val="000000"/>
          <w:sz w:val="24"/>
          <w:szCs w:val="36"/>
          <w:u w:val="single"/>
          <w:lang w:eastAsia="en-GB"/>
        </w:rPr>
        <w:t>he Next Stage</w:t>
      </w:r>
    </w:p>
    <w:p w:rsidR="0008692E" w:rsidRDefault="004F2CB0" w:rsidP="00977B0D">
      <w:pPr>
        <w:spacing w:after="100" w:afterAutospacing="1" w:line="240" w:lineRule="auto"/>
        <w:outlineLvl w:val="1"/>
        <w:rPr>
          <w:rFonts w:eastAsia="Times New Roman" w:cs="Times New Roman"/>
          <w:color w:val="000000"/>
          <w:sz w:val="24"/>
          <w:szCs w:val="36"/>
          <w:lang w:eastAsia="en-GB"/>
        </w:rPr>
      </w:pPr>
      <w:r w:rsidRPr="00351987">
        <w:rPr>
          <w:rFonts w:eastAsia="Times New Roman" w:cs="Times New Roman"/>
          <w:color w:val="000000"/>
          <w:sz w:val="24"/>
          <w:szCs w:val="36"/>
          <w:lang w:eastAsia="en-GB"/>
        </w:rPr>
        <w:t xml:space="preserve">As mentioned at the beginning of the project the ultimate target for scrap ratio is 0 PPM. Although mentioned above this is probably not achievable it’s an ultimate condition so is something to strive for. This means that although the target has been met there is still work to be done. JAUK will continue their focus on scrap reduction and strive towards reaching the ultimate goal. In addition to this, the TBP approach and PDCA methodology are both cycles and this applies to problem solving in general. They are cycles in the fact that when the process is completed it is started from the beginning again. This is repeated until the problem no longer exists. Due to the successful completion of this project and the PDCA methodology this project can be repeated but in theory the </w:t>
      </w:r>
      <w:r w:rsidR="00351987" w:rsidRPr="00351987">
        <w:rPr>
          <w:rFonts w:eastAsia="Times New Roman" w:cs="Times New Roman"/>
          <w:color w:val="000000"/>
          <w:sz w:val="24"/>
          <w:szCs w:val="36"/>
          <w:lang w:eastAsia="en-GB"/>
        </w:rPr>
        <w:t xml:space="preserve">items to tackle should be different. </w:t>
      </w:r>
      <w:r w:rsidR="005A5C9A" w:rsidRPr="00351987">
        <w:rPr>
          <w:rFonts w:eastAsia="Times New Roman" w:cs="Times New Roman"/>
          <w:color w:val="000000"/>
          <w:sz w:val="24"/>
          <w:szCs w:val="36"/>
          <w:lang w:eastAsia="en-GB"/>
        </w:rPr>
        <w:t xml:space="preserve">This will now be the focus for </w:t>
      </w:r>
      <w:r w:rsidR="005A5C9A">
        <w:rPr>
          <w:rFonts w:eastAsia="Times New Roman" w:cs="Times New Roman"/>
          <w:color w:val="000000"/>
          <w:sz w:val="24"/>
          <w:szCs w:val="36"/>
          <w:lang w:eastAsia="en-GB"/>
        </w:rPr>
        <w:t xml:space="preserve">myself and JAUK </w:t>
      </w:r>
      <w:r w:rsidR="005A5C9A" w:rsidRPr="00351987">
        <w:rPr>
          <w:rFonts w:eastAsia="Times New Roman" w:cs="Times New Roman"/>
          <w:color w:val="000000"/>
          <w:sz w:val="24"/>
          <w:szCs w:val="36"/>
          <w:lang w:eastAsia="en-GB"/>
        </w:rPr>
        <w:t>over the next 12 months.</w:t>
      </w:r>
      <w:r w:rsidR="0008692E">
        <w:rPr>
          <w:rFonts w:eastAsia="Times New Roman" w:cs="Times New Roman"/>
          <w:color w:val="000000"/>
          <w:sz w:val="24"/>
          <w:szCs w:val="36"/>
          <w:lang w:eastAsia="en-GB"/>
        </w:rPr>
        <w:t xml:space="preserve"> </w:t>
      </w:r>
    </w:p>
    <w:p w:rsidR="0008692E" w:rsidRPr="00351987" w:rsidRDefault="0008692E" w:rsidP="00977B0D">
      <w:pPr>
        <w:spacing w:after="100" w:afterAutospacing="1" w:line="240" w:lineRule="auto"/>
        <w:outlineLvl w:val="1"/>
        <w:rPr>
          <w:rFonts w:eastAsia="Times New Roman" w:cs="Times New Roman"/>
          <w:color w:val="000000"/>
          <w:sz w:val="24"/>
          <w:szCs w:val="36"/>
          <w:lang w:eastAsia="en-GB"/>
        </w:rPr>
      </w:pPr>
      <w:r>
        <w:rPr>
          <w:rFonts w:eastAsia="Times New Roman" w:cs="Times New Roman"/>
          <w:color w:val="000000"/>
          <w:sz w:val="24"/>
          <w:szCs w:val="36"/>
          <w:lang w:eastAsia="en-GB"/>
        </w:rPr>
        <w:tab/>
        <w:t>As mentioned above an additional focus going forward will be to start improving the way scrap cost are captured to ensure the total cost is understood and monitored.</w:t>
      </w:r>
    </w:p>
    <w:p w:rsidR="00977B0D" w:rsidRPr="00977B0D" w:rsidRDefault="00977B0D" w:rsidP="00977B0D">
      <w:pPr>
        <w:spacing w:after="100" w:afterAutospacing="1" w:line="240" w:lineRule="auto"/>
        <w:outlineLvl w:val="1"/>
        <w:rPr>
          <w:rFonts w:eastAsia="Times New Roman" w:cs="Times New Roman"/>
          <w:color w:val="000000"/>
          <w:sz w:val="28"/>
          <w:szCs w:val="36"/>
          <w:u w:val="single"/>
          <w:lang w:eastAsia="en-GB"/>
        </w:rPr>
      </w:pPr>
      <w:r w:rsidRPr="00977B0D">
        <w:rPr>
          <w:rFonts w:eastAsia="Times New Roman" w:cs="Times New Roman"/>
          <w:color w:val="000000"/>
          <w:sz w:val="28"/>
          <w:szCs w:val="36"/>
          <w:u w:val="single"/>
          <w:lang w:eastAsia="en-GB"/>
        </w:rPr>
        <w:lastRenderedPageBreak/>
        <w:t>References</w:t>
      </w:r>
    </w:p>
    <w:p w:rsidR="00977B0D" w:rsidRPr="00977B0D" w:rsidRDefault="00977B0D" w:rsidP="00977B0D">
      <w:pPr>
        <w:spacing w:after="180" w:line="240" w:lineRule="auto"/>
        <w:ind w:left="450" w:hanging="450"/>
        <w:rPr>
          <w:rFonts w:eastAsia="Times New Roman" w:cs="Times New Roman"/>
          <w:color w:val="000000"/>
          <w:sz w:val="24"/>
          <w:szCs w:val="27"/>
          <w:lang w:eastAsia="en-GB"/>
        </w:rPr>
      </w:pPr>
      <w:r w:rsidRPr="00977B0D">
        <w:rPr>
          <w:rFonts w:eastAsia="Times New Roman" w:cs="Times New Roman"/>
          <w:color w:val="000000"/>
          <w:sz w:val="24"/>
          <w:szCs w:val="27"/>
          <w:lang w:eastAsia="en-GB"/>
        </w:rPr>
        <w:t>Asq.org. (2018). </w:t>
      </w:r>
      <w:r w:rsidRPr="00977B0D">
        <w:rPr>
          <w:rFonts w:eastAsia="Times New Roman" w:cs="Times New Roman"/>
          <w:i/>
          <w:iCs/>
          <w:color w:val="000000"/>
          <w:sz w:val="24"/>
          <w:szCs w:val="27"/>
          <w:lang w:eastAsia="en-GB"/>
        </w:rPr>
        <w:t>Six Sigma Definition - What is Lean Six Sigma? | ASQ</w:t>
      </w:r>
      <w:r w:rsidRPr="00977B0D">
        <w:rPr>
          <w:rFonts w:eastAsia="Times New Roman" w:cs="Times New Roman"/>
          <w:color w:val="000000"/>
          <w:sz w:val="24"/>
          <w:szCs w:val="27"/>
          <w:lang w:eastAsia="en-GB"/>
        </w:rPr>
        <w:t>. [</w:t>
      </w:r>
      <w:proofErr w:type="gramStart"/>
      <w:r w:rsidRPr="00977B0D">
        <w:rPr>
          <w:rFonts w:eastAsia="Times New Roman" w:cs="Times New Roman"/>
          <w:color w:val="000000"/>
          <w:sz w:val="24"/>
          <w:szCs w:val="27"/>
          <w:lang w:eastAsia="en-GB"/>
        </w:rPr>
        <w:t>online</w:t>
      </w:r>
      <w:proofErr w:type="gramEnd"/>
      <w:r w:rsidRPr="00977B0D">
        <w:rPr>
          <w:rFonts w:eastAsia="Times New Roman" w:cs="Times New Roman"/>
          <w:color w:val="000000"/>
          <w:sz w:val="24"/>
          <w:szCs w:val="27"/>
          <w:lang w:eastAsia="en-GB"/>
        </w:rPr>
        <w:t>] Available at: http://asq.org/learn-about-quality/six-sigma/overview/overview.html [Accessed 11 Apr. 2018].</w:t>
      </w:r>
    </w:p>
    <w:p w:rsidR="00977B0D" w:rsidRPr="00977B0D" w:rsidRDefault="00977B0D" w:rsidP="00977B0D">
      <w:pPr>
        <w:spacing w:after="180" w:line="240" w:lineRule="auto"/>
        <w:ind w:left="450" w:hanging="450"/>
        <w:rPr>
          <w:rFonts w:eastAsia="Times New Roman" w:cs="Times New Roman"/>
          <w:color w:val="000000"/>
          <w:sz w:val="24"/>
          <w:szCs w:val="27"/>
          <w:lang w:eastAsia="en-GB"/>
        </w:rPr>
      </w:pPr>
      <w:r w:rsidRPr="00977B0D">
        <w:rPr>
          <w:rFonts w:eastAsia="Times New Roman" w:cs="Times New Roman"/>
          <w:color w:val="000000"/>
          <w:sz w:val="24"/>
          <w:szCs w:val="27"/>
          <w:lang w:eastAsia="en-GB"/>
        </w:rPr>
        <w:t>Blog.gembaacademy.com. (2018). [</w:t>
      </w:r>
      <w:proofErr w:type="gramStart"/>
      <w:r w:rsidRPr="00977B0D">
        <w:rPr>
          <w:rFonts w:eastAsia="Times New Roman" w:cs="Times New Roman"/>
          <w:color w:val="000000"/>
          <w:sz w:val="24"/>
          <w:szCs w:val="27"/>
          <w:lang w:eastAsia="en-GB"/>
        </w:rPr>
        <w:t>online</w:t>
      </w:r>
      <w:proofErr w:type="gramEnd"/>
      <w:r w:rsidRPr="00977B0D">
        <w:rPr>
          <w:rFonts w:eastAsia="Times New Roman" w:cs="Times New Roman"/>
          <w:color w:val="000000"/>
          <w:sz w:val="24"/>
          <w:szCs w:val="27"/>
          <w:lang w:eastAsia="en-GB"/>
        </w:rPr>
        <w:t>] Available at: http://blog.gembaacademy.com/wp-content/uploads/2009/02/tbp.png [Accessed 11 Apr. 2018].</w:t>
      </w:r>
    </w:p>
    <w:p w:rsidR="00977B0D" w:rsidRPr="00977B0D" w:rsidRDefault="00977B0D" w:rsidP="00977B0D">
      <w:pPr>
        <w:spacing w:after="180" w:line="240" w:lineRule="auto"/>
        <w:ind w:left="450" w:hanging="450"/>
        <w:rPr>
          <w:rFonts w:eastAsia="Times New Roman" w:cs="Times New Roman"/>
          <w:color w:val="000000"/>
          <w:sz w:val="24"/>
          <w:szCs w:val="27"/>
          <w:lang w:eastAsia="en-GB"/>
        </w:rPr>
      </w:pPr>
      <w:r w:rsidRPr="00977B0D">
        <w:rPr>
          <w:rFonts w:eastAsia="Times New Roman" w:cs="Times New Roman"/>
          <w:color w:val="000000"/>
          <w:sz w:val="24"/>
          <w:szCs w:val="27"/>
          <w:lang w:eastAsia="en-GB"/>
        </w:rPr>
        <w:t>Collinsdictionary.com. (2018). </w:t>
      </w:r>
      <w:r w:rsidRPr="00977B0D">
        <w:rPr>
          <w:rFonts w:eastAsia="Times New Roman" w:cs="Times New Roman"/>
          <w:i/>
          <w:iCs/>
          <w:color w:val="000000"/>
          <w:sz w:val="24"/>
          <w:szCs w:val="27"/>
          <w:lang w:eastAsia="en-GB"/>
        </w:rPr>
        <w:t>Porosity definition and meaning | Collins English Dictionary</w:t>
      </w:r>
      <w:r w:rsidRPr="00977B0D">
        <w:rPr>
          <w:rFonts w:eastAsia="Times New Roman" w:cs="Times New Roman"/>
          <w:color w:val="000000"/>
          <w:sz w:val="24"/>
          <w:szCs w:val="27"/>
          <w:lang w:eastAsia="en-GB"/>
        </w:rPr>
        <w:t>. [</w:t>
      </w:r>
      <w:proofErr w:type="gramStart"/>
      <w:r w:rsidRPr="00977B0D">
        <w:rPr>
          <w:rFonts w:eastAsia="Times New Roman" w:cs="Times New Roman"/>
          <w:color w:val="000000"/>
          <w:sz w:val="24"/>
          <w:szCs w:val="27"/>
          <w:lang w:eastAsia="en-GB"/>
        </w:rPr>
        <w:t>online</w:t>
      </w:r>
      <w:proofErr w:type="gramEnd"/>
      <w:r w:rsidRPr="00977B0D">
        <w:rPr>
          <w:rFonts w:eastAsia="Times New Roman" w:cs="Times New Roman"/>
          <w:color w:val="000000"/>
          <w:sz w:val="24"/>
          <w:szCs w:val="27"/>
          <w:lang w:eastAsia="en-GB"/>
        </w:rPr>
        <w:t>] Available at: https://www.collinsdictionary.com/dictionary/english/porosity [Accessed 11 Apr. 2018].</w:t>
      </w:r>
    </w:p>
    <w:p w:rsidR="00977B0D" w:rsidRPr="00977B0D" w:rsidRDefault="00977B0D" w:rsidP="00977B0D">
      <w:pPr>
        <w:spacing w:after="180" w:line="240" w:lineRule="auto"/>
        <w:ind w:left="450" w:hanging="450"/>
        <w:rPr>
          <w:rFonts w:eastAsia="Times New Roman" w:cs="Times New Roman"/>
          <w:color w:val="000000"/>
          <w:sz w:val="24"/>
          <w:szCs w:val="27"/>
          <w:lang w:eastAsia="en-GB"/>
        </w:rPr>
      </w:pPr>
      <w:proofErr w:type="spellStart"/>
      <w:r w:rsidRPr="00977B0D">
        <w:rPr>
          <w:rFonts w:eastAsia="Times New Roman" w:cs="Times New Roman"/>
          <w:color w:val="000000"/>
          <w:sz w:val="24"/>
          <w:szCs w:val="27"/>
          <w:lang w:eastAsia="en-GB"/>
        </w:rPr>
        <w:t>DeFranzo</w:t>
      </w:r>
      <w:proofErr w:type="spellEnd"/>
      <w:r w:rsidRPr="00977B0D">
        <w:rPr>
          <w:rFonts w:eastAsia="Times New Roman" w:cs="Times New Roman"/>
          <w:color w:val="000000"/>
          <w:sz w:val="24"/>
          <w:szCs w:val="27"/>
          <w:lang w:eastAsia="en-GB"/>
        </w:rPr>
        <w:t>, S. (2018). </w:t>
      </w:r>
      <w:r w:rsidRPr="00977B0D">
        <w:rPr>
          <w:rFonts w:eastAsia="Times New Roman" w:cs="Times New Roman"/>
          <w:i/>
          <w:iCs/>
          <w:color w:val="000000"/>
          <w:sz w:val="24"/>
          <w:szCs w:val="27"/>
          <w:lang w:eastAsia="en-GB"/>
        </w:rPr>
        <w:t>Difference between qualitative and quantitative research</w:t>
      </w:r>
      <w:proofErr w:type="gramStart"/>
      <w:r w:rsidRPr="00977B0D">
        <w:rPr>
          <w:rFonts w:eastAsia="Times New Roman" w:cs="Times New Roman"/>
          <w:i/>
          <w:iCs/>
          <w:color w:val="000000"/>
          <w:sz w:val="24"/>
          <w:szCs w:val="27"/>
          <w:lang w:eastAsia="en-GB"/>
        </w:rPr>
        <w:t>.</w:t>
      </w:r>
      <w:r w:rsidRPr="00977B0D">
        <w:rPr>
          <w:rFonts w:eastAsia="Times New Roman" w:cs="Times New Roman"/>
          <w:color w:val="000000"/>
          <w:sz w:val="24"/>
          <w:szCs w:val="27"/>
          <w:lang w:eastAsia="en-GB"/>
        </w:rPr>
        <w:t>.</w:t>
      </w:r>
      <w:proofErr w:type="gramEnd"/>
      <w:r w:rsidRPr="00977B0D">
        <w:rPr>
          <w:rFonts w:eastAsia="Times New Roman" w:cs="Times New Roman"/>
          <w:color w:val="000000"/>
          <w:sz w:val="24"/>
          <w:szCs w:val="27"/>
          <w:lang w:eastAsia="en-GB"/>
        </w:rPr>
        <w:t xml:space="preserve"> [</w:t>
      </w:r>
      <w:proofErr w:type="gramStart"/>
      <w:r w:rsidRPr="00977B0D">
        <w:rPr>
          <w:rFonts w:eastAsia="Times New Roman" w:cs="Times New Roman"/>
          <w:color w:val="000000"/>
          <w:sz w:val="24"/>
          <w:szCs w:val="27"/>
          <w:lang w:eastAsia="en-GB"/>
        </w:rPr>
        <w:t>online</w:t>
      </w:r>
      <w:proofErr w:type="gramEnd"/>
      <w:r w:rsidRPr="00977B0D">
        <w:rPr>
          <w:rFonts w:eastAsia="Times New Roman" w:cs="Times New Roman"/>
          <w:color w:val="000000"/>
          <w:sz w:val="24"/>
          <w:szCs w:val="27"/>
          <w:lang w:eastAsia="en-GB"/>
        </w:rPr>
        <w:t>] Snap Surveys Blog. Available at: https://www.snapsurveys.com/blog/qualitative-vs-quantitative-research/ [Accessed 11 Apr. 2018].</w:t>
      </w:r>
    </w:p>
    <w:p w:rsidR="00977B0D" w:rsidRPr="00977B0D" w:rsidRDefault="00977B0D" w:rsidP="00977B0D">
      <w:pPr>
        <w:spacing w:after="180" w:line="240" w:lineRule="auto"/>
        <w:ind w:left="450" w:hanging="450"/>
        <w:rPr>
          <w:rFonts w:eastAsia="Times New Roman" w:cs="Times New Roman"/>
          <w:color w:val="000000"/>
          <w:sz w:val="24"/>
          <w:szCs w:val="27"/>
          <w:lang w:eastAsia="en-GB"/>
        </w:rPr>
      </w:pPr>
      <w:r w:rsidRPr="00977B0D">
        <w:rPr>
          <w:rFonts w:eastAsia="Times New Roman" w:cs="Times New Roman"/>
          <w:color w:val="000000"/>
          <w:sz w:val="24"/>
          <w:szCs w:val="27"/>
          <w:lang w:eastAsia="en-GB"/>
        </w:rPr>
        <w:t xml:space="preserve">Estrada, G., </w:t>
      </w:r>
      <w:proofErr w:type="spellStart"/>
      <w:r w:rsidRPr="00977B0D">
        <w:rPr>
          <w:rFonts w:eastAsia="Times New Roman" w:cs="Times New Roman"/>
          <w:color w:val="000000"/>
          <w:sz w:val="24"/>
          <w:szCs w:val="27"/>
          <w:lang w:eastAsia="en-GB"/>
        </w:rPr>
        <w:t>Riba</w:t>
      </w:r>
      <w:proofErr w:type="spellEnd"/>
      <w:r w:rsidRPr="00977B0D">
        <w:rPr>
          <w:rFonts w:eastAsia="Times New Roman" w:cs="Times New Roman"/>
          <w:color w:val="000000"/>
          <w:sz w:val="24"/>
          <w:szCs w:val="27"/>
          <w:lang w:eastAsia="en-GB"/>
        </w:rPr>
        <w:t xml:space="preserve">, C. and </w:t>
      </w:r>
      <w:proofErr w:type="spellStart"/>
      <w:r w:rsidRPr="00977B0D">
        <w:rPr>
          <w:rFonts w:eastAsia="Times New Roman" w:cs="Times New Roman"/>
          <w:color w:val="000000"/>
          <w:sz w:val="24"/>
          <w:szCs w:val="27"/>
          <w:lang w:eastAsia="en-GB"/>
        </w:rPr>
        <w:t>Lloveras</w:t>
      </w:r>
      <w:proofErr w:type="spellEnd"/>
      <w:r w:rsidRPr="00977B0D">
        <w:rPr>
          <w:rFonts w:eastAsia="Times New Roman" w:cs="Times New Roman"/>
          <w:color w:val="000000"/>
          <w:sz w:val="24"/>
          <w:szCs w:val="27"/>
          <w:lang w:eastAsia="en-GB"/>
        </w:rPr>
        <w:t>, J. (2007). </w:t>
      </w:r>
      <w:r w:rsidRPr="00977B0D">
        <w:rPr>
          <w:rFonts w:eastAsia="Times New Roman" w:cs="Times New Roman"/>
          <w:i/>
          <w:iCs/>
          <w:color w:val="000000"/>
          <w:sz w:val="24"/>
          <w:szCs w:val="27"/>
          <w:lang w:eastAsia="en-GB"/>
        </w:rPr>
        <w:t xml:space="preserve">An Approach </w:t>
      </w:r>
      <w:proofErr w:type="gramStart"/>
      <w:r w:rsidRPr="00977B0D">
        <w:rPr>
          <w:rFonts w:eastAsia="Times New Roman" w:cs="Times New Roman"/>
          <w:i/>
          <w:iCs/>
          <w:color w:val="000000"/>
          <w:sz w:val="24"/>
          <w:szCs w:val="27"/>
          <w:lang w:eastAsia="en-GB"/>
        </w:rPr>
        <w:t>To</w:t>
      </w:r>
      <w:proofErr w:type="gramEnd"/>
      <w:r w:rsidRPr="00977B0D">
        <w:rPr>
          <w:rFonts w:eastAsia="Times New Roman" w:cs="Times New Roman"/>
          <w:i/>
          <w:iCs/>
          <w:color w:val="000000"/>
          <w:sz w:val="24"/>
          <w:szCs w:val="27"/>
          <w:lang w:eastAsia="en-GB"/>
        </w:rPr>
        <w:t xml:space="preserve"> Avoid Quality Assembly Issues Since Product Design Stage</w:t>
      </w:r>
      <w:r w:rsidRPr="00977B0D">
        <w:rPr>
          <w:rFonts w:eastAsia="Times New Roman" w:cs="Times New Roman"/>
          <w:color w:val="000000"/>
          <w:sz w:val="24"/>
          <w:szCs w:val="27"/>
          <w:lang w:eastAsia="en-GB"/>
        </w:rPr>
        <w:t>. Paris: Technical University of Catalonia, Engineering Projects Department.</w:t>
      </w:r>
    </w:p>
    <w:p w:rsidR="00977B0D" w:rsidRPr="00977B0D" w:rsidRDefault="00977B0D" w:rsidP="00977B0D">
      <w:pPr>
        <w:spacing w:after="180" w:line="240" w:lineRule="auto"/>
        <w:ind w:left="450" w:hanging="450"/>
        <w:rPr>
          <w:rFonts w:eastAsia="Times New Roman" w:cs="Times New Roman"/>
          <w:color w:val="000000"/>
          <w:sz w:val="24"/>
          <w:szCs w:val="27"/>
          <w:lang w:eastAsia="en-GB"/>
        </w:rPr>
      </w:pPr>
      <w:r w:rsidRPr="00977B0D">
        <w:rPr>
          <w:rFonts w:eastAsia="Times New Roman" w:cs="Times New Roman"/>
          <w:color w:val="000000"/>
          <w:sz w:val="24"/>
          <w:szCs w:val="27"/>
          <w:lang w:eastAsia="en-GB"/>
        </w:rPr>
        <w:t>Foundry, P. (2018). </w:t>
      </w:r>
      <w:r w:rsidRPr="00977B0D">
        <w:rPr>
          <w:rFonts w:eastAsia="Times New Roman" w:cs="Times New Roman"/>
          <w:i/>
          <w:iCs/>
          <w:color w:val="000000"/>
          <w:sz w:val="24"/>
          <w:szCs w:val="27"/>
          <w:lang w:eastAsia="en-GB"/>
        </w:rPr>
        <w:t>Foundry Sand Casting Process: Simple Step by Step | Patriot Foundry</w:t>
      </w:r>
      <w:r w:rsidRPr="00977B0D">
        <w:rPr>
          <w:rFonts w:eastAsia="Times New Roman" w:cs="Times New Roman"/>
          <w:color w:val="000000"/>
          <w:sz w:val="24"/>
          <w:szCs w:val="27"/>
          <w:lang w:eastAsia="en-GB"/>
        </w:rPr>
        <w:t>. [</w:t>
      </w:r>
      <w:proofErr w:type="gramStart"/>
      <w:r w:rsidRPr="00977B0D">
        <w:rPr>
          <w:rFonts w:eastAsia="Times New Roman" w:cs="Times New Roman"/>
          <w:color w:val="000000"/>
          <w:sz w:val="24"/>
          <w:szCs w:val="27"/>
          <w:lang w:eastAsia="en-GB"/>
        </w:rPr>
        <w:t>online</w:t>
      </w:r>
      <w:proofErr w:type="gramEnd"/>
      <w:r w:rsidRPr="00977B0D">
        <w:rPr>
          <w:rFonts w:eastAsia="Times New Roman" w:cs="Times New Roman"/>
          <w:color w:val="000000"/>
          <w:sz w:val="24"/>
          <w:szCs w:val="27"/>
          <w:lang w:eastAsia="en-GB"/>
        </w:rPr>
        <w:t>] Patriot Foundry. Available at: https://www.patriotfoundry.com/news/foundry-sand-casting-process-steps/ [Accessed 11 Apr. 2018].</w:t>
      </w:r>
    </w:p>
    <w:p w:rsidR="00977B0D" w:rsidRPr="00977B0D" w:rsidRDefault="00977B0D" w:rsidP="00977B0D">
      <w:pPr>
        <w:spacing w:after="180" w:line="240" w:lineRule="auto"/>
        <w:ind w:left="450" w:hanging="450"/>
        <w:rPr>
          <w:rFonts w:eastAsia="Times New Roman" w:cs="Times New Roman"/>
          <w:color w:val="000000"/>
          <w:sz w:val="24"/>
          <w:szCs w:val="27"/>
          <w:lang w:eastAsia="en-GB"/>
        </w:rPr>
      </w:pPr>
      <w:r w:rsidRPr="00977B0D">
        <w:rPr>
          <w:rFonts w:eastAsia="Times New Roman" w:cs="Times New Roman"/>
          <w:color w:val="000000"/>
          <w:sz w:val="24"/>
          <w:szCs w:val="27"/>
          <w:lang w:eastAsia="en-GB"/>
        </w:rPr>
        <w:t>Isixsigma.com. (2018). </w:t>
      </w:r>
      <w:r w:rsidRPr="00977B0D">
        <w:rPr>
          <w:rFonts w:eastAsia="Times New Roman" w:cs="Times New Roman"/>
          <w:i/>
          <w:iCs/>
          <w:color w:val="000000"/>
          <w:sz w:val="24"/>
          <w:szCs w:val="27"/>
          <w:lang w:eastAsia="en-GB"/>
        </w:rPr>
        <w:t>Determine The Root Cause: 5 Whys</w:t>
      </w:r>
      <w:r w:rsidRPr="00977B0D">
        <w:rPr>
          <w:rFonts w:eastAsia="Times New Roman" w:cs="Times New Roman"/>
          <w:color w:val="000000"/>
          <w:sz w:val="24"/>
          <w:szCs w:val="27"/>
          <w:lang w:eastAsia="en-GB"/>
        </w:rPr>
        <w:t>. [</w:t>
      </w:r>
      <w:proofErr w:type="gramStart"/>
      <w:r w:rsidRPr="00977B0D">
        <w:rPr>
          <w:rFonts w:eastAsia="Times New Roman" w:cs="Times New Roman"/>
          <w:color w:val="000000"/>
          <w:sz w:val="24"/>
          <w:szCs w:val="27"/>
          <w:lang w:eastAsia="en-GB"/>
        </w:rPr>
        <w:t>online</w:t>
      </w:r>
      <w:proofErr w:type="gramEnd"/>
      <w:r w:rsidRPr="00977B0D">
        <w:rPr>
          <w:rFonts w:eastAsia="Times New Roman" w:cs="Times New Roman"/>
          <w:color w:val="000000"/>
          <w:sz w:val="24"/>
          <w:szCs w:val="27"/>
          <w:lang w:eastAsia="en-GB"/>
        </w:rPr>
        <w:t>] Available at: https://www.isixsigma.com/tools-templates/cause-effect/determine-root-cause-5-whys/ [Accessed 11 Apr. 2018].</w:t>
      </w:r>
    </w:p>
    <w:p w:rsidR="00977B0D" w:rsidRPr="00977B0D" w:rsidRDefault="00977B0D" w:rsidP="00977B0D">
      <w:pPr>
        <w:spacing w:after="180" w:line="240" w:lineRule="auto"/>
        <w:ind w:left="450" w:hanging="450"/>
        <w:rPr>
          <w:rFonts w:eastAsia="Times New Roman" w:cs="Times New Roman"/>
          <w:color w:val="000000"/>
          <w:sz w:val="24"/>
          <w:szCs w:val="27"/>
          <w:lang w:eastAsia="en-GB"/>
        </w:rPr>
      </w:pPr>
      <w:r w:rsidRPr="00977B0D">
        <w:rPr>
          <w:rFonts w:eastAsia="Times New Roman" w:cs="Times New Roman"/>
          <w:color w:val="000000"/>
          <w:sz w:val="24"/>
          <w:szCs w:val="27"/>
          <w:lang w:eastAsia="en-GB"/>
        </w:rPr>
        <w:t>Isixsigma.com. (2018). </w:t>
      </w:r>
      <w:r w:rsidRPr="00977B0D">
        <w:rPr>
          <w:rFonts w:eastAsia="Times New Roman" w:cs="Times New Roman"/>
          <w:i/>
          <w:iCs/>
          <w:color w:val="000000"/>
          <w:sz w:val="24"/>
          <w:szCs w:val="27"/>
          <w:lang w:eastAsia="en-GB"/>
        </w:rPr>
        <w:t>What Is Six Sigma</w:t>
      </w:r>
      <w:proofErr w:type="gramStart"/>
      <w:r w:rsidRPr="00977B0D">
        <w:rPr>
          <w:rFonts w:eastAsia="Times New Roman" w:cs="Times New Roman"/>
          <w:i/>
          <w:iCs/>
          <w:color w:val="000000"/>
          <w:sz w:val="24"/>
          <w:szCs w:val="27"/>
          <w:lang w:eastAsia="en-GB"/>
        </w:rPr>
        <w:t>?</w:t>
      </w:r>
      <w:r w:rsidRPr="00977B0D">
        <w:rPr>
          <w:rFonts w:eastAsia="Times New Roman" w:cs="Times New Roman"/>
          <w:color w:val="000000"/>
          <w:sz w:val="24"/>
          <w:szCs w:val="27"/>
          <w:lang w:eastAsia="en-GB"/>
        </w:rPr>
        <w:t>.</w:t>
      </w:r>
      <w:proofErr w:type="gramEnd"/>
      <w:r w:rsidRPr="00977B0D">
        <w:rPr>
          <w:rFonts w:eastAsia="Times New Roman" w:cs="Times New Roman"/>
          <w:color w:val="000000"/>
          <w:sz w:val="24"/>
          <w:szCs w:val="27"/>
          <w:lang w:eastAsia="en-GB"/>
        </w:rPr>
        <w:t xml:space="preserve"> [</w:t>
      </w:r>
      <w:proofErr w:type="gramStart"/>
      <w:r w:rsidRPr="00977B0D">
        <w:rPr>
          <w:rFonts w:eastAsia="Times New Roman" w:cs="Times New Roman"/>
          <w:color w:val="000000"/>
          <w:sz w:val="24"/>
          <w:szCs w:val="27"/>
          <w:lang w:eastAsia="en-GB"/>
        </w:rPr>
        <w:t>online</w:t>
      </w:r>
      <w:proofErr w:type="gramEnd"/>
      <w:r w:rsidRPr="00977B0D">
        <w:rPr>
          <w:rFonts w:eastAsia="Times New Roman" w:cs="Times New Roman"/>
          <w:color w:val="000000"/>
          <w:sz w:val="24"/>
          <w:szCs w:val="27"/>
          <w:lang w:eastAsia="en-GB"/>
        </w:rPr>
        <w:t>] Available at: https://www.isixsigma.com/new-to-six-sigma/getting-started/what-six-sigma/ [Accessed 11 Apr. 2018].</w:t>
      </w:r>
    </w:p>
    <w:p w:rsidR="00977B0D" w:rsidRPr="00977B0D" w:rsidRDefault="00977B0D" w:rsidP="00977B0D">
      <w:pPr>
        <w:spacing w:after="180" w:line="240" w:lineRule="auto"/>
        <w:ind w:left="450" w:hanging="450"/>
        <w:rPr>
          <w:rFonts w:eastAsia="Times New Roman" w:cs="Times New Roman"/>
          <w:color w:val="000000"/>
          <w:sz w:val="24"/>
          <w:szCs w:val="27"/>
          <w:lang w:eastAsia="en-GB"/>
        </w:rPr>
      </w:pPr>
      <w:r w:rsidRPr="00977B0D">
        <w:rPr>
          <w:rFonts w:eastAsia="Times New Roman" w:cs="Times New Roman"/>
          <w:color w:val="000000"/>
          <w:sz w:val="24"/>
          <w:szCs w:val="27"/>
          <w:lang w:eastAsia="en-GB"/>
        </w:rPr>
        <w:t>Itl.nist.gov. (2018). </w:t>
      </w:r>
      <w:r w:rsidRPr="00977B0D">
        <w:rPr>
          <w:rFonts w:eastAsia="Times New Roman" w:cs="Times New Roman"/>
          <w:i/>
          <w:iCs/>
          <w:color w:val="000000"/>
          <w:sz w:val="24"/>
          <w:szCs w:val="27"/>
          <w:lang w:eastAsia="en-GB"/>
        </w:rPr>
        <w:t>6.1.6. What is Process Capability</w:t>
      </w:r>
      <w:proofErr w:type="gramStart"/>
      <w:r w:rsidRPr="00977B0D">
        <w:rPr>
          <w:rFonts w:eastAsia="Times New Roman" w:cs="Times New Roman"/>
          <w:i/>
          <w:iCs/>
          <w:color w:val="000000"/>
          <w:sz w:val="24"/>
          <w:szCs w:val="27"/>
          <w:lang w:eastAsia="en-GB"/>
        </w:rPr>
        <w:t>?</w:t>
      </w:r>
      <w:r w:rsidRPr="00977B0D">
        <w:rPr>
          <w:rFonts w:eastAsia="Times New Roman" w:cs="Times New Roman"/>
          <w:color w:val="000000"/>
          <w:sz w:val="24"/>
          <w:szCs w:val="27"/>
          <w:lang w:eastAsia="en-GB"/>
        </w:rPr>
        <w:t>.</w:t>
      </w:r>
      <w:proofErr w:type="gramEnd"/>
      <w:r w:rsidRPr="00977B0D">
        <w:rPr>
          <w:rFonts w:eastAsia="Times New Roman" w:cs="Times New Roman"/>
          <w:color w:val="000000"/>
          <w:sz w:val="24"/>
          <w:szCs w:val="27"/>
          <w:lang w:eastAsia="en-GB"/>
        </w:rPr>
        <w:t xml:space="preserve"> [</w:t>
      </w:r>
      <w:proofErr w:type="gramStart"/>
      <w:r w:rsidRPr="00977B0D">
        <w:rPr>
          <w:rFonts w:eastAsia="Times New Roman" w:cs="Times New Roman"/>
          <w:color w:val="000000"/>
          <w:sz w:val="24"/>
          <w:szCs w:val="27"/>
          <w:lang w:eastAsia="en-GB"/>
        </w:rPr>
        <w:t>online</w:t>
      </w:r>
      <w:proofErr w:type="gramEnd"/>
      <w:r w:rsidRPr="00977B0D">
        <w:rPr>
          <w:rFonts w:eastAsia="Times New Roman" w:cs="Times New Roman"/>
          <w:color w:val="000000"/>
          <w:sz w:val="24"/>
          <w:szCs w:val="27"/>
          <w:lang w:eastAsia="en-GB"/>
        </w:rPr>
        <w:t>] Available at: https://www.itl.nist.gov/div898/handbook/pmc/section1/pmc16.htm [Accessed 11 Apr. 2018].</w:t>
      </w:r>
    </w:p>
    <w:p w:rsidR="00977B0D" w:rsidRPr="00977B0D" w:rsidRDefault="00977B0D" w:rsidP="00977B0D">
      <w:pPr>
        <w:spacing w:after="180" w:line="240" w:lineRule="auto"/>
        <w:ind w:left="450" w:hanging="450"/>
        <w:rPr>
          <w:rFonts w:eastAsia="Times New Roman" w:cs="Times New Roman"/>
          <w:color w:val="000000"/>
          <w:sz w:val="24"/>
          <w:szCs w:val="27"/>
          <w:lang w:eastAsia="en-GB"/>
        </w:rPr>
      </w:pPr>
      <w:proofErr w:type="spellStart"/>
      <w:r w:rsidRPr="00977B0D">
        <w:rPr>
          <w:rFonts w:eastAsia="Times New Roman" w:cs="Times New Roman"/>
          <w:color w:val="000000"/>
          <w:sz w:val="24"/>
          <w:szCs w:val="27"/>
          <w:lang w:eastAsia="en-GB"/>
        </w:rPr>
        <w:t>Longhai</w:t>
      </w:r>
      <w:proofErr w:type="spellEnd"/>
      <w:r w:rsidRPr="00977B0D">
        <w:rPr>
          <w:rFonts w:eastAsia="Times New Roman" w:cs="Times New Roman"/>
          <w:color w:val="000000"/>
          <w:sz w:val="24"/>
          <w:szCs w:val="27"/>
          <w:lang w:eastAsia="en-GB"/>
        </w:rPr>
        <w:t xml:space="preserve"> special steel. (2018). </w:t>
      </w:r>
      <w:r w:rsidRPr="00977B0D">
        <w:rPr>
          <w:rFonts w:eastAsia="Times New Roman" w:cs="Times New Roman"/>
          <w:i/>
          <w:iCs/>
          <w:color w:val="000000"/>
          <w:sz w:val="24"/>
          <w:szCs w:val="27"/>
          <w:lang w:eastAsia="en-GB"/>
        </w:rPr>
        <w:t>FCD400-18 Chemical Composition, FCD400-18 Mechanical Properties, FCD400-18 Heat Treatment</w:t>
      </w:r>
      <w:r w:rsidRPr="00977B0D">
        <w:rPr>
          <w:rFonts w:eastAsia="Times New Roman" w:cs="Times New Roman"/>
          <w:color w:val="000000"/>
          <w:sz w:val="24"/>
          <w:szCs w:val="27"/>
          <w:lang w:eastAsia="en-GB"/>
        </w:rPr>
        <w:t>. [</w:t>
      </w:r>
      <w:proofErr w:type="gramStart"/>
      <w:r w:rsidRPr="00977B0D">
        <w:rPr>
          <w:rFonts w:eastAsia="Times New Roman" w:cs="Times New Roman"/>
          <w:color w:val="000000"/>
          <w:sz w:val="24"/>
          <w:szCs w:val="27"/>
          <w:lang w:eastAsia="en-GB"/>
        </w:rPr>
        <w:t>online</w:t>
      </w:r>
      <w:proofErr w:type="gramEnd"/>
      <w:r w:rsidRPr="00977B0D">
        <w:rPr>
          <w:rFonts w:eastAsia="Times New Roman" w:cs="Times New Roman"/>
          <w:color w:val="000000"/>
          <w:sz w:val="24"/>
          <w:szCs w:val="27"/>
          <w:lang w:eastAsia="en-GB"/>
        </w:rPr>
        <w:t>] Available at: http://www.steelgr.com/Steel-Grades/Carbon-Steel/fcd400-18.html [Accessed 11 Apr. 2018].</w:t>
      </w:r>
    </w:p>
    <w:p w:rsidR="00977B0D" w:rsidRPr="00977B0D" w:rsidRDefault="00977B0D" w:rsidP="00977B0D">
      <w:pPr>
        <w:spacing w:after="180" w:line="240" w:lineRule="auto"/>
        <w:ind w:left="450" w:hanging="450"/>
        <w:rPr>
          <w:rFonts w:eastAsia="Times New Roman" w:cs="Times New Roman"/>
          <w:color w:val="000000"/>
          <w:sz w:val="24"/>
          <w:szCs w:val="27"/>
          <w:lang w:eastAsia="en-GB"/>
        </w:rPr>
      </w:pPr>
      <w:r w:rsidRPr="00977B0D">
        <w:rPr>
          <w:rFonts w:eastAsia="Times New Roman" w:cs="Times New Roman"/>
          <w:color w:val="000000"/>
          <w:sz w:val="24"/>
          <w:szCs w:val="27"/>
          <w:lang w:eastAsia="en-GB"/>
        </w:rPr>
        <w:t>Rogers, T. (2018). </w:t>
      </w:r>
      <w:r w:rsidRPr="00977B0D">
        <w:rPr>
          <w:rFonts w:eastAsia="Times New Roman" w:cs="Times New Roman"/>
          <w:i/>
          <w:iCs/>
          <w:color w:val="000000"/>
          <w:sz w:val="24"/>
          <w:szCs w:val="27"/>
          <w:lang w:eastAsia="en-GB"/>
        </w:rPr>
        <w:t>Everything You Need To Know About CNC Machines</w:t>
      </w:r>
      <w:r w:rsidRPr="00977B0D">
        <w:rPr>
          <w:rFonts w:eastAsia="Times New Roman" w:cs="Times New Roman"/>
          <w:color w:val="000000"/>
          <w:sz w:val="24"/>
          <w:szCs w:val="27"/>
          <w:lang w:eastAsia="en-GB"/>
        </w:rPr>
        <w:t>. [</w:t>
      </w:r>
      <w:proofErr w:type="gramStart"/>
      <w:r w:rsidRPr="00977B0D">
        <w:rPr>
          <w:rFonts w:eastAsia="Times New Roman" w:cs="Times New Roman"/>
          <w:color w:val="000000"/>
          <w:sz w:val="24"/>
          <w:szCs w:val="27"/>
          <w:lang w:eastAsia="en-GB"/>
        </w:rPr>
        <w:t>online</w:t>
      </w:r>
      <w:proofErr w:type="gramEnd"/>
      <w:r w:rsidRPr="00977B0D">
        <w:rPr>
          <w:rFonts w:eastAsia="Times New Roman" w:cs="Times New Roman"/>
          <w:color w:val="000000"/>
          <w:sz w:val="24"/>
          <w:szCs w:val="27"/>
          <w:lang w:eastAsia="en-GB"/>
        </w:rPr>
        <w:t>] Creativemechanisms.com. Available at: https://www.creativemechanisms.com/blog/everything-you-need-to-know-about-cnc-machines [Accessed 11 Apr. 2018].</w:t>
      </w:r>
    </w:p>
    <w:p w:rsidR="00977B0D" w:rsidRDefault="00977B0D" w:rsidP="00977B0D">
      <w:pPr>
        <w:spacing w:after="180" w:line="240" w:lineRule="auto"/>
        <w:ind w:left="450" w:hanging="450"/>
        <w:rPr>
          <w:rFonts w:eastAsia="Times New Roman" w:cs="Times New Roman"/>
          <w:color w:val="000000"/>
          <w:sz w:val="24"/>
          <w:szCs w:val="27"/>
          <w:lang w:eastAsia="en-GB"/>
        </w:rPr>
      </w:pPr>
      <w:proofErr w:type="spellStart"/>
      <w:r w:rsidRPr="00977B0D">
        <w:rPr>
          <w:rFonts w:eastAsia="Times New Roman" w:cs="Times New Roman"/>
          <w:color w:val="000000"/>
          <w:sz w:val="24"/>
          <w:szCs w:val="27"/>
          <w:lang w:eastAsia="en-GB"/>
        </w:rPr>
        <w:t>ScienceStruck</w:t>
      </w:r>
      <w:proofErr w:type="spellEnd"/>
      <w:r w:rsidRPr="00977B0D">
        <w:rPr>
          <w:rFonts w:eastAsia="Times New Roman" w:cs="Times New Roman"/>
          <w:color w:val="000000"/>
          <w:sz w:val="24"/>
          <w:szCs w:val="27"/>
          <w:lang w:eastAsia="en-GB"/>
        </w:rPr>
        <w:t>. (2018). </w:t>
      </w:r>
      <w:r w:rsidRPr="00977B0D">
        <w:rPr>
          <w:rFonts w:eastAsia="Times New Roman" w:cs="Times New Roman"/>
          <w:i/>
          <w:iCs/>
          <w:color w:val="000000"/>
          <w:sz w:val="24"/>
          <w:szCs w:val="27"/>
          <w:lang w:eastAsia="en-GB"/>
        </w:rPr>
        <w:t>Properties of Cast Iron</w:t>
      </w:r>
      <w:r w:rsidRPr="00977B0D">
        <w:rPr>
          <w:rFonts w:eastAsia="Times New Roman" w:cs="Times New Roman"/>
          <w:color w:val="000000"/>
          <w:sz w:val="24"/>
          <w:szCs w:val="27"/>
          <w:lang w:eastAsia="en-GB"/>
        </w:rPr>
        <w:t>. [</w:t>
      </w:r>
      <w:proofErr w:type="gramStart"/>
      <w:r w:rsidRPr="00977B0D">
        <w:rPr>
          <w:rFonts w:eastAsia="Times New Roman" w:cs="Times New Roman"/>
          <w:color w:val="000000"/>
          <w:sz w:val="24"/>
          <w:szCs w:val="27"/>
          <w:lang w:eastAsia="en-GB"/>
        </w:rPr>
        <w:t>online</w:t>
      </w:r>
      <w:proofErr w:type="gramEnd"/>
      <w:r w:rsidRPr="00977B0D">
        <w:rPr>
          <w:rFonts w:eastAsia="Times New Roman" w:cs="Times New Roman"/>
          <w:color w:val="000000"/>
          <w:sz w:val="24"/>
          <w:szCs w:val="27"/>
          <w:lang w:eastAsia="en-GB"/>
        </w:rPr>
        <w:t>] Available at: https://sciencestruck.com/properties-of-cast-iron [Accessed 11 Apr. 2018].</w:t>
      </w:r>
    </w:p>
    <w:p w:rsidR="00BF114D" w:rsidRDefault="00BF114D" w:rsidP="00BF114D">
      <w:pPr>
        <w:spacing w:after="180" w:line="240" w:lineRule="auto"/>
        <w:ind w:left="450" w:hanging="450"/>
        <w:rPr>
          <w:rFonts w:eastAsia="Times New Roman" w:cs="Times New Roman"/>
          <w:color w:val="000000"/>
          <w:sz w:val="24"/>
          <w:szCs w:val="27"/>
          <w:lang w:eastAsia="en-GB"/>
        </w:rPr>
      </w:pPr>
      <w:proofErr w:type="spellStart"/>
      <w:r w:rsidRPr="00BF114D">
        <w:rPr>
          <w:rFonts w:eastAsia="Times New Roman" w:cs="Times New Roman"/>
          <w:color w:val="000000"/>
          <w:sz w:val="24"/>
          <w:szCs w:val="27"/>
          <w:lang w:eastAsia="en-GB"/>
        </w:rPr>
        <w:lastRenderedPageBreak/>
        <w:t>ResearchGate</w:t>
      </w:r>
      <w:proofErr w:type="spellEnd"/>
      <w:r w:rsidRPr="00BF114D">
        <w:rPr>
          <w:rFonts w:eastAsia="Times New Roman" w:cs="Times New Roman"/>
          <w:color w:val="000000"/>
          <w:sz w:val="24"/>
          <w:szCs w:val="27"/>
          <w:lang w:eastAsia="en-GB"/>
        </w:rPr>
        <w:t>. (2018). Assessment of Cost of poor quality for Automobile Industry. [</w:t>
      </w:r>
      <w:proofErr w:type="gramStart"/>
      <w:r w:rsidRPr="00BF114D">
        <w:rPr>
          <w:rFonts w:eastAsia="Times New Roman" w:cs="Times New Roman"/>
          <w:color w:val="000000"/>
          <w:sz w:val="24"/>
          <w:szCs w:val="27"/>
          <w:lang w:eastAsia="en-GB"/>
        </w:rPr>
        <w:t>online</w:t>
      </w:r>
      <w:proofErr w:type="gramEnd"/>
      <w:r w:rsidRPr="00BF114D">
        <w:rPr>
          <w:rFonts w:eastAsia="Times New Roman" w:cs="Times New Roman"/>
          <w:color w:val="000000"/>
          <w:sz w:val="24"/>
          <w:szCs w:val="27"/>
          <w:lang w:eastAsia="en-GB"/>
        </w:rPr>
        <w:t>] Available at: https://www.researchgate.net/figure/PDCA-Cycle_fig3_317428521 [Accessed 25 Apr. 2018].</w:t>
      </w:r>
    </w:p>
    <w:p w:rsidR="00AE0776" w:rsidRPr="00AE0776" w:rsidRDefault="00AE0776" w:rsidP="00AE0776">
      <w:pPr>
        <w:spacing w:after="180" w:line="240" w:lineRule="auto"/>
        <w:ind w:left="450" w:hanging="450"/>
        <w:rPr>
          <w:rFonts w:eastAsia="Times New Roman" w:cs="Times New Roman"/>
          <w:color w:val="000000"/>
          <w:sz w:val="24"/>
          <w:szCs w:val="27"/>
          <w:lang w:eastAsia="en-GB"/>
        </w:rPr>
      </w:pPr>
      <w:r w:rsidRPr="00AE0776">
        <w:rPr>
          <w:rFonts w:eastAsia="Times New Roman" w:cs="Times New Roman"/>
          <w:color w:val="000000"/>
          <w:sz w:val="24"/>
          <w:szCs w:val="27"/>
          <w:lang w:eastAsia="en-GB"/>
        </w:rPr>
        <w:t>India</w:t>
      </w:r>
      <w:proofErr w:type="gramStart"/>
      <w:r w:rsidRPr="00AE0776">
        <w:rPr>
          <w:rFonts w:eastAsia="Times New Roman" w:cs="Times New Roman"/>
          <w:color w:val="000000"/>
          <w:sz w:val="24"/>
          <w:szCs w:val="27"/>
          <w:lang w:eastAsia="en-GB"/>
        </w:rPr>
        <w:t>!,</w:t>
      </w:r>
      <w:proofErr w:type="gramEnd"/>
      <w:r w:rsidRPr="00AE0776">
        <w:rPr>
          <w:rFonts w:eastAsia="Times New Roman" w:cs="Times New Roman"/>
          <w:color w:val="000000"/>
          <w:sz w:val="24"/>
          <w:szCs w:val="27"/>
          <w:lang w:eastAsia="en-GB"/>
        </w:rPr>
        <w:t xml:space="preserve"> K. (2018). YOKOTEN. [</w:t>
      </w:r>
      <w:proofErr w:type="gramStart"/>
      <w:r w:rsidRPr="00AE0776">
        <w:rPr>
          <w:rFonts w:eastAsia="Times New Roman" w:cs="Times New Roman"/>
          <w:color w:val="000000"/>
          <w:sz w:val="24"/>
          <w:szCs w:val="27"/>
          <w:lang w:eastAsia="en-GB"/>
        </w:rPr>
        <w:t>online</w:t>
      </w:r>
      <w:proofErr w:type="gramEnd"/>
      <w:r w:rsidRPr="00AE0776">
        <w:rPr>
          <w:rFonts w:eastAsia="Times New Roman" w:cs="Times New Roman"/>
          <w:color w:val="000000"/>
          <w:sz w:val="24"/>
          <w:szCs w:val="27"/>
          <w:lang w:eastAsia="en-GB"/>
        </w:rPr>
        <w:t>] Kaizen | Six Sigma | Lean Management | Training &amp; Consulting | Operational Excellence. Available at: https://kaizeninstituteindia.wordpress.com/2013/05/28/yokoten/ [Accessed 25 Apr. 2018].</w:t>
      </w:r>
    </w:p>
    <w:p w:rsidR="00AE0776" w:rsidRPr="00BF114D" w:rsidRDefault="00AE0776" w:rsidP="00BF114D">
      <w:pPr>
        <w:spacing w:after="180" w:line="240" w:lineRule="auto"/>
        <w:ind w:left="450" w:hanging="450"/>
        <w:rPr>
          <w:rFonts w:eastAsia="Times New Roman" w:cs="Times New Roman"/>
          <w:color w:val="000000"/>
          <w:sz w:val="24"/>
          <w:szCs w:val="27"/>
          <w:lang w:eastAsia="en-GB"/>
        </w:rPr>
      </w:pPr>
    </w:p>
    <w:p w:rsidR="00BF114D" w:rsidRDefault="00BF114D" w:rsidP="00977B0D">
      <w:pPr>
        <w:spacing w:after="180" w:line="240" w:lineRule="auto"/>
        <w:ind w:left="450" w:hanging="450"/>
        <w:rPr>
          <w:rFonts w:eastAsia="Times New Roman" w:cs="Times New Roman"/>
          <w:color w:val="000000"/>
          <w:sz w:val="24"/>
          <w:szCs w:val="27"/>
          <w:lang w:eastAsia="en-GB"/>
        </w:rPr>
      </w:pPr>
    </w:p>
    <w:p w:rsidR="005558B3" w:rsidRDefault="005558B3" w:rsidP="00977B0D">
      <w:pPr>
        <w:spacing w:after="180" w:line="240" w:lineRule="auto"/>
        <w:ind w:left="450" w:hanging="450"/>
        <w:rPr>
          <w:rFonts w:eastAsia="Times New Roman" w:cs="Times New Roman"/>
          <w:color w:val="000000"/>
          <w:sz w:val="24"/>
          <w:szCs w:val="27"/>
          <w:lang w:eastAsia="en-GB"/>
        </w:rPr>
      </w:pPr>
    </w:p>
    <w:p w:rsidR="00BF114D" w:rsidRDefault="00BF114D" w:rsidP="00977B0D">
      <w:pPr>
        <w:spacing w:after="180" w:line="240" w:lineRule="auto"/>
        <w:ind w:left="450" w:hanging="450"/>
        <w:rPr>
          <w:rFonts w:eastAsia="Times New Roman" w:cs="Times New Roman"/>
          <w:color w:val="000000"/>
          <w:sz w:val="28"/>
          <w:szCs w:val="27"/>
          <w:u w:val="single"/>
          <w:lang w:eastAsia="en-GB"/>
        </w:rPr>
      </w:pPr>
    </w:p>
    <w:p w:rsidR="00BF114D" w:rsidRDefault="00BF114D" w:rsidP="00977B0D">
      <w:pPr>
        <w:spacing w:after="180" w:line="240" w:lineRule="auto"/>
        <w:ind w:left="450" w:hanging="450"/>
        <w:rPr>
          <w:rFonts w:eastAsia="Times New Roman" w:cs="Times New Roman"/>
          <w:color w:val="000000"/>
          <w:sz w:val="28"/>
          <w:szCs w:val="27"/>
          <w:u w:val="single"/>
          <w:lang w:eastAsia="en-GB"/>
        </w:rPr>
      </w:pPr>
    </w:p>
    <w:p w:rsidR="00BF114D" w:rsidRDefault="00BF114D" w:rsidP="00977B0D">
      <w:pPr>
        <w:spacing w:after="180" w:line="240" w:lineRule="auto"/>
        <w:ind w:left="450" w:hanging="450"/>
        <w:rPr>
          <w:rFonts w:eastAsia="Times New Roman" w:cs="Times New Roman"/>
          <w:color w:val="000000"/>
          <w:sz w:val="28"/>
          <w:szCs w:val="27"/>
          <w:u w:val="single"/>
          <w:lang w:eastAsia="en-GB"/>
        </w:rPr>
      </w:pPr>
    </w:p>
    <w:p w:rsidR="00BF114D" w:rsidRDefault="00BF114D" w:rsidP="00977B0D">
      <w:pPr>
        <w:spacing w:after="180" w:line="240" w:lineRule="auto"/>
        <w:ind w:left="450" w:hanging="450"/>
        <w:rPr>
          <w:rFonts w:eastAsia="Times New Roman" w:cs="Times New Roman"/>
          <w:color w:val="000000"/>
          <w:sz w:val="28"/>
          <w:szCs w:val="27"/>
          <w:u w:val="single"/>
          <w:lang w:eastAsia="en-GB"/>
        </w:rPr>
      </w:pPr>
    </w:p>
    <w:p w:rsidR="00BF114D" w:rsidRDefault="00BF114D" w:rsidP="00977B0D">
      <w:pPr>
        <w:spacing w:after="180" w:line="240" w:lineRule="auto"/>
        <w:ind w:left="450" w:hanging="450"/>
        <w:rPr>
          <w:rFonts w:eastAsia="Times New Roman" w:cs="Times New Roman"/>
          <w:color w:val="000000"/>
          <w:sz w:val="28"/>
          <w:szCs w:val="27"/>
          <w:u w:val="single"/>
          <w:lang w:eastAsia="en-GB"/>
        </w:rPr>
      </w:pPr>
    </w:p>
    <w:p w:rsidR="00BF114D" w:rsidRDefault="00BF114D" w:rsidP="00977B0D">
      <w:pPr>
        <w:spacing w:after="180" w:line="240" w:lineRule="auto"/>
        <w:ind w:left="450" w:hanging="450"/>
        <w:rPr>
          <w:rFonts w:eastAsia="Times New Roman" w:cs="Times New Roman"/>
          <w:color w:val="000000"/>
          <w:sz w:val="28"/>
          <w:szCs w:val="27"/>
          <w:u w:val="single"/>
          <w:lang w:eastAsia="en-GB"/>
        </w:rPr>
      </w:pPr>
    </w:p>
    <w:p w:rsidR="00BF114D" w:rsidRDefault="00BF114D" w:rsidP="00977B0D">
      <w:pPr>
        <w:spacing w:after="180" w:line="240" w:lineRule="auto"/>
        <w:ind w:left="450" w:hanging="450"/>
        <w:rPr>
          <w:rFonts w:eastAsia="Times New Roman" w:cs="Times New Roman"/>
          <w:color w:val="000000"/>
          <w:sz w:val="28"/>
          <w:szCs w:val="27"/>
          <w:u w:val="single"/>
          <w:lang w:eastAsia="en-GB"/>
        </w:rPr>
      </w:pPr>
    </w:p>
    <w:p w:rsidR="00BF114D" w:rsidRDefault="00BF114D" w:rsidP="00977B0D">
      <w:pPr>
        <w:spacing w:after="180" w:line="240" w:lineRule="auto"/>
        <w:ind w:left="450" w:hanging="450"/>
        <w:rPr>
          <w:rFonts w:eastAsia="Times New Roman" w:cs="Times New Roman"/>
          <w:color w:val="000000"/>
          <w:sz w:val="28"/>
          <w:szCs w:val="27"/>
          <w:u w:val="single"/>
          <w:lang w:eastAsia="en-GB"/>
        </w:rPr>
      </w:pPr>
    </w:p>
    <w:p w:rsidR="00BF114D" w:rsidRDefault="00BF114D" w:rsidP="00977B0D">
      <w:pPr>
        <w:spacing w:after="180" w:line="240" w:lineRule="auto"/>
        <w:ind w:left="450" w:hanging="450"/>
        <w:rPr>
          <w:rFonts w:eastAsia="Times New Roman" w:cs="Times New Roman"/>
          <w:color w:val="000000"/>
          <w:sz w:val="28"/>
          <w:szCs w:val="27"/>
          <w:u w:val="single"/>
          <w:lang w:eastAsia="en-GB"/>
        </w:rPr>
      </w:pPr>
    </w:p>
    <w:p w:rsidR="00BF114D" w:rsidRDefault="00BF114D" w:rsidP="00977B0D">
      <w:pPr>
        <w:spacing w:after="180" w:line="240" w:lineRule="auto"/>
        <w:ind w:left="450" w:hanging="450"/>
        <w:rPr>
          <w:rFonts w:eastAsia="Times New Roman" w:cs="Times New Roman"/>
          <w:color w:val="000000"/>
          <w:sz w:val="28"/>
          <w:szCs w:val="27"/>
          <w:u w:val="single"/>
          <w:lang w:eastAsia="en-GB"/>
        </w:rPr>
      </w:pPr>
    </w:p>
    <w:p w:rsidR="00BF114D" w:rsidRDefault="00BF114D" w:rsidP="00977B0D">
      <w:pPr>
        <w:spacing w:after="180" w:line="240" w:lineRule="auto"/>
        <w:ind w:left="450" w:hanging="450"/>
        <w:rPr>
          <w:rFonts w:eastAsia="Times New Roman" w:cs="Times New Roman"/>
          <w:color w:val="000000"/>
          <w:sz w:val="28"/>
          <w:szCs w:val="27"/>
          <w:u w:val="single"/>
          <w:lang w:eastAsia="en-GB"/>
        </w:rPr>
      </w:pPr>
    </w:p>
    <w:p w:rsidR="00BF114D" w:rsidRDefault="00BF114D" w:rsidP="00977B0D">
      <w:pPr>
        <w:spacing w:after="180" w:line="240" w:lineRule="auto"/>
        <w:ind w:left="450" w:hanging="450"/>
        <w:rPr>
          <w:rFonts w:eastAsia="Times New Roman" w:cs="Times New Roman"/>
          <w:color w:val="000000"/>
          <w:sz w:val="28"/>
          <w:szCs w:val="27"/>
          <w:u w:val="single"/>
          <w:lang w:eastAsia="en-GB"/>
        </w:rPr>
      </w:pPr>
    </w:p>
    <w:p w:rsidR="00BF114D" w:rsidRDefault="00BF114D" w:rsidP="00977B0D">
      <w:pPr>
        <w:spacing w:after="180" w:line="240" w:lineRule="auto"/>
        <w:ind w:left="450" w:hanging="450"/>
        <w:rPr>
          <w:rFonts w:eastAsia="Times New Roman" w:cs="Times New Roman"/>
          <w:color w:val="000000"/>
          <w:sz w:val="28"/>
          <w:szCs w:val="27"/>
          <w:u w:val="single"/>
          <w:lang w:eastAsia="en-GB"/>
        </w:rPr>
      </w:pPr>
    </w:p>
    <w:p w:rsidR="00BF114D" w:rsidRDefault="00BF114D" w:rsidP="00977B0D">
      <w:pPr>
        <w:spacing w:after="180" w:line="240" w:lineRule="auto"/>
        <w:ind w:left="450" w:hanging="450"/>
        <w:rPr>
          <w:rFonts w:eastAsia="Times New Roman" w:cs="Times New Roman"/>
          <w:color w:val="000000"/>
          <w:sz w:val="28"/>
          <w:szCs w:val="27"/>
          <w:u w:val="single"/>
          <w:lang w:eastAsia="en-GB"/>
        </w:rPr>
      </w:pPr>
    </w:p>
    <w:p w:rsidR="005E08F6" w:rsidRDefault="005E08F6" w:rsidP="00977B0D">
      <w:pPr>
        <w:spacing w:after="180" w:line="240" w:lineRule="auto"/>
        <w:ind w:left="450" w:hanging="450"/>
        <w:rPr>
          <w:rFonts w:eastAsia="Times New Roman" w:cs="Times New Roman"/>
          <w:color w:val="000000"/>
          <w:sz w:val="28"/>
          <w:szCs w:val="27"/>
          <w:u w:val="single"/>
          <w:lang w:eastAsia="en-GB"/>
        </w:rPr>
      </w:pPr>
    </w:p>
    <w:p w:rsidR="006D54BC" w:rsidRDefault="006D54BC" w:rsidP="00977B0D">
      <w:pPr>
        <w:spacing w:after="180" w:line="240" w:lineRule="auto"/>
        <w:ind w:left="450" w:hanging="450"/>
        <w:rPr>
          <w:rFonts w:eastAsia="Times New Roman" w:cs="Times New Roman"/>
          <w:color w:val="000000"/>
          <w:sz w:val="28"/>
          <w:szCs w:val="27"/>
          <w:u w:val="single"/>
          <w:lang w:eastAsia="en-GB"/>
        </w:rPr>
      </w:pPr>
    </w:p>
    <w:p w:rsidR="006D54BC" w:rsidRDefault="006D54BC" w:rsidP="00977B0D">
      <w:pPr>
        <w:spacing w:after="180" w:line="240" w:lineRule="auto"/>
        <w:ind w:left="450" w:hanging="450"/>
        <w:rPr>
          <w:rFonts w:eastAsia="Times New Roman" w:cs="Times New Roman"/>
          <w:color w:val="000000"/>
          <w:sz w:val="28"/>
          <w:szCs w:val="27"/>
          <w:u w:val="single"/>
          <w:lang w:eastAsia="en-GB"/>
        </w:rPr>
      </w:pPr>
    </w:p>
    <w:p w:rsidR="006D54BC" w:rsidRDefault="006D54BC" w:rsidP="00977B0D">
      <w:pPr>
        <w:spacing w:after="180" w:line="240" w:lineRule="auto"/>
        <w:ind w:left="450" w:hanging="450"/>
        <w:rPr>
          <w:rFonts w:eastAsia="Times New Roman" w:cs="Times New Roman"/>
          <w:color w:val="000000"/>
          <w:sz w:val="28"/>
          <w:szCs w:val="27"/>
          <w:u w:val="single"/>
          <w:lang w:eastAsia="en-GB"/>
        </w:rPr>
      </w:pPr>
    </w:p>
    <w:p w:rsidR="006D54BC" w:rsidRDefault="006D54BC" w:rsidP="00977B0D">
      <w:pPr>
        <w:spacing w:after="180" w:line="240" w:lineRule="auto"/>
        <w:ind w:left="450" w:hanging="450"/>
        <w:rPr>
          <w:rFonts w:eastAsia="Times New Roman" w:cs="Times New Roman"/>
          <w:color w:val="000000"/>
          <w:sz w:val="28"/>
          <w:szCs w:val="27"/>
          <w:u w:val="single"/>
          <w:lang w:eastAsia="en-GB"/>
        </w:rPr>
      </w:pPr>
    </w:p>
    <w:p w:rsidR="005558B3" w:rsidRPr="005558B3" w:rsidRDefault="005558B3" w:rsidP="00977B0D">
      <w:pPr>
        <w:spacing w:after="180" w:line="240" w:lineRule="auto"/>
        <w:ind w:left="450" w:hanging="450"/>
        <w:rPr>
          <w:rFonts w:eastAsia="Times New Roman" w:cs="Times New Roman"/>
          <w:color w:val="000000"/>
          <w:sz w:val="28"/>
          <w:szCs w:val="27"/>
          <w:u w:val="single"/>
          <w:lang w:eastAsia="en-GB"/>
        </w:rPr>
      </w:pPr>
      <w:r w:rsidRPr="005558B3">
        <w:rPr>
          <w:rFonts w:eastAsia="Times New Roman" w:cs="Times New Roman"/>
          <w:color w:val="000000"/>
          <w:sz w:val="28"/>
          <w:szCs w:val="27"/>
          <w:u w:val="single"/>
          <w:lang w:eastAsia="en-GB"/>
        </w:rPr>
        <w:lastRenderedPageBreak/>
        <w:t>Appendix</w:t>
      </w:r>
      <w:r w:rsidR="002A4960">
        <w:rPr>
          <w:rFonts w:eastAsia="Times New Roman" w:cs="Times New Roman"/>
          <w:color w:val="000000"/>
          <w:sz w:val="28"/>
          <w:szCs w:val="27"/>
          <w:u w:val="single"/>
          <w:lang w:eastAsia="en-GB"/>
        </w:rPr>
        <w:t xml:space="preserve"> 2</w:t>
      </w:r>
      <w:r>
        <w:rPr>
          <w:rFonts w:eastAsia="Times New Roman" w:cs="Times New Roman"/>
          <w:color w:val="000000"/>
          <w:sz w:val="28"/>
          <w:szCs w:val="27"/>
          <w:u w:val="single"/>
          <w:lang w:eastAsia="en-GB"/>
        </w:rPr>
        <w:t xml:space="preserve"> – Sample of countermeasure plan</w:t>
      </w:r>
    </w:p>
    <w:p w:rsidR="00977B0D" w:rsidRDefault="005558B3" w:rsidP="00C268FC">
      <w:pPr>
        <w:rPr>
          <w:sz w:val="24"/>
          <w:szCs w:val="24"/>
        </w:rPr>
      </w:pPr>
      <w:r w:rsidRPr="005558B3">
        <w:rPr>
          <w:rFonts w:eastAsia="Times New Roman" w:cs="Times New Roman"/>
          <w:noProof/>
          <w:color w:val="000000"/>
          <w:sz w:val="28"/>
          <w:szCs w:val="36"/>
          <w:lang w:eastAsia="en-GB"/>
        </w:rPr>
        <w:drawing>
          <wp:inline distT="0" distB="0" distL="0" distR="0" wp14:anchorId="0AA5C616" wp14:editId="14ACE2E8">
            <wp:extent cx="8172951" cy="5675898"/>
            <wp:effectExtent l="0" t="889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rot="5400000">
                      <a:off x="0" y="0"/>
                      <a:ext cx="8189074" cy="5687095"/>
                    </a:xfrm>
                    <a:prstGeom prst="rect">
                      <a:avLst/>
                    </a:prstGeom>
                    <a:noFill/>
                    <a:ln>
                      <a:noFill/>
                    </a:ln>
                  </pic:spPr>
                </pic:pic>
              </a:graphicData>
            </a:graphic>
          </wp:inline>
        </w:drawing>
      </w:r>
    </w:p>
    <w:p w:rsidR="005558B3" w:rsidRPr="00C268FC" w:rsidRDefault="005558B3" w:rsidP="00C268FC">
      <w:pPr>
        <w:rPr>
          <w:sz w:val="24"/>
          <w:szCs w:val="24"/>
        </w:rPr>
      </w:pPr>
    </w:p>
    <w:sectPr w:rsidR="005558B3" w:rsidRPr="00C268FC" w:rsidSect="00A318DC">
      <w:headerReference w:type="default" r:id="rId53"/>
      <w:footerReference w:type="default" r:id="rId5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20CE" w:rsidRDefault="002120CE" w:rsidP="00A318DC">
      <w:pPr>
        <w:spacing w:after="0" w:line="240" w:lineRule="auto"/>
      </w:pPr>
      <w:r>
        <w:separator/>
      </w:r>
    </w:p>
  </w:endnote>
  <w:endnote w:type="continuationSeparator" w:id="0">
    <w:p w:rsidR="002120CE" w:rsidRDefault="002120CE" w:rsidP="00A318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1749109"/>
      <w:docPartObj>
        <w:docPartGallery w:val="Page Numbers (Bottom of Page)"/>
        <w:docPartUnique/>
      </w:docPartObj>
    </w:sdtPr>
    <w:sdtEndPr>
      <w:rPr>
        <w:noProof/>
      </w:rPr>
    </w:sdtEndPr>
    <w:sdtContent>
      <w:p w:rsidR="002120CE" w:rsidRDefault="002120CE">
        <w:pPr>
          <w:pStyle w:val="Footer"/>
          <w:jc w:val="right"/>
        </w:pPr>
        <w:r>
          <w:fldChar w:fldCharType="begin"/>
        </w:r>
        <w:r>
          <w:instrText xml:space="preserve"> PAGE   \* MERGEFORMAT </w:instrText>
        </w:r>
        <w:r>
          <w:fldChar w:fldCharType="separate"/>
        </w:r>
        <w:r w:rsidR="00117F47">
          <w:rPr>
            <w:noProof/>
          </w:rPr>
          <w:t>62</w:t>
        </w:r>
        <w:r>
          <w:rPr>
            <w:noProof/>
          </w:rPr>
          <w:fldChar w:fldCharType="end"/>
        </w:r>
      </w:p>
    </w:sdtContent>
  </w:sdt>
  <w:p w:rsidR="002120CE" w:rsidRDefault="002120CE">
    <w:pPr>
      <w:pStyle w:val="Footer"/>
    </w:pPr>
    <w:r>
      <w:t>Andrew Parton – P151962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20CE" w:rsidRDefault="002120CE" w:rsidP="00A318DC">
      <w:pPr>
        <w:spacing w:after="0" w:line="240" w:lineRule="auto"/>
      </w:pPr>
      <w:r>
        <w:separator/>
      </w:r>
    </w:p>
  </w:footnote>
  <w:footnote w:type="continuationSeparator" w:id="0">
    <w:p w:rsidR="002120CE" w:rsidRDefault="002120CE" w:rsidP="00A318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20CE" w:rsidRDefault="002120CE">
    <w:pPr>
      <w:pStyle w:val="Header"/>
    </w:pPr>
    <w:r>
      <w:t>University of Wales Trinity Saint David</w:t>
    </w:r>
  </w:p>
  <w:p w:rsidR="002120CE" w:rsidRDefault="002120CE" w:rsidP="00876EF3">
    <w:pPr>
      <w:pStyle w:val="Header"/>
      <w:tabs>
        <w:tab w:val="clear" w:pos="4513"/>
        <w:tab w:val="clear" w:pos="9026"/>
        <w:tab w:val="left" w:pos="7260"/>
      </w:tabs>
    </w:pPr>
    <w:r>
      <w:t>M6X00417 – Major project</w:t>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A1684"/>
    <w:multiLevelType w:val="hybridMultilevel"/>
    <w:tmpl w:val="DCBCA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9039DB"/>
    <w:multiLevelType w:val="hybridMultilevel"/>
    <w:tmpl w:val="6BC84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4615F"/>
    <w:multiLevelType w:val="hybridMultilevel"/>
    <w:tmpl w:val="AB2ADD9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381AF4"/>
    <w:multiLevelType w:val="hybridMultilevel"/>
    <w:tmpl w:val="2DE8A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0726AF"/>
    <w:multiLevelType w:val="hybridMultilevel"/>
    <w:tmpl w:val="D49C26F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4C2C10"/>
    <w:multiLevelType w:val="hybridMultilevel"/>
    <w:tmpl w:val="45DEA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4A2CB7"/>
    <w:multiLevelType w:val="hybridMultilevel"/>
    <w:tmpl w:val="99641B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539B18F4"/>
    <w:multiLevelType w:val="hybridMultilevel"/>
    <w:tmpl w:val="E5384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6D3505"/>
    <w:multiLevelType w:val="hybridMultilevel"/>
    <w:tmpl w:val="2010709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F594283"/>
    <w:multiLevelType w:val="hybridMultilevel"/>
    <w:tmpl w:val="431628D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6"/>
  </w:num>
  <w:num w:numId="3">
    <w:abstractNumId w:val="7"/>
  </w:num>
  <w:num w:numId="4">
    <w:abstractNumId w:val="1"/>
  </w:num>
  <w:num w:numId="5">
    <w:abstractNumId w:val="9"/>
  </w:num>
  <w:num w:numId="6">
    <w:abstractNumId w:val="5"/>
  </w:num>
  <w:num w:numId="7">
    <w:abstractNumId w:val="4"/>
  </w:num>
  <w:num w:numId="8">
    <w:abstractNumId w:val="2"/>
  </w:num>
  <w:num w:numId="9">
    <w:abstractNumId w:val="3"/>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18DC"/>
    <w:rsid w:val="00000C7D"/>
    <w:rsid w:val="0005067F"/>
    <w:rsid w:val="00053275"/>
    <w:rsid w:val="0006672D"/>
    <w:rsid w:val="00071494"/>
    <w:rsid w:val="00071884"/>
    <w:rsid w:val="00075019"/>
    <w:rsid w:val="000755D8"/>
    <w:rsid w:val="0008692E"/>
    <w:rsid w:val="000B1244"/>
    <w:rsid w:val="000B5CC9"/>
    <w:rsid w:val="000D1DD5"/>
    <w:rsid w:val="000D2437"/>
    <w:rsid w:val="001070DD"/>
    <w:rsid w:val="00110E27"/>
    <w:rsid w:val="00117F47"/>
    <w:rsid w:val="00122810"/>
    <w:rsid w:val="001451D6"/>
    <w:rsid w:val="0015757F"/>
    <w:rsid w:val="00165E73"/>
    <w:rsid w:val="001D4462"/>
    <w:rsid w:val="001F2099"/>
    <w:rsid w:val="002120CE"/>
    <w:rsid w:val="00223A8F"/>
    <w:rsid w:val="00234F0C"/>
    <w:rsid w:val="00271981"/>
    <w:rsid w:val="0028283C"/>
    <w:rsid w:val="00283795"/>
    <w:rsid w:val="00285095"/>
    <w:rsid w:val="002A2A98"/>
    <w:rsid w:val="002A4960"/>
    <w:rsid w:val="002B04E2"/>
    <w:rsid w:val="002D7D4E"/>
    <w:rsid w:val="002E2E50"/>
    <w:rsid w:val="003079A8"/>
    <w:rsid w:val="00332B36"/>
    <w:rsid w:val="00336A5D"/>
    <w:rsid w:val="00346992"/>
    <w:rsid w:val="00351987"/>
    <w:rsid w:val="00364F5C"/>
    <w:rsid w:val="003A0898"/>
    <w:rsid w:val="00411E05"/>
    <w:rsid w:val="00414AB5"/>
    <w:rsid w:val="00415EE4"/>
    <w:rsid w:val="00431E17"/>
    <w:rsid w:val="00447629"/>
    <w:rsid w:val="00454973"/>
    <w:rsid w:val="00465758"/>
    <w:rsid w:val="004662B0"/>
    <w:rsid w:val="00466561"/>
    <w:rsid w:val="00471A70"/>
    <w:rsid w:val="004928C8"/>
    <w:rsid w:val="00497502"/>
    <w:rsid w:val="004A5D5D"/>
    <w:rsid w:val="004A733C"/>
    <w:rsid w:val="004C482E"/>
    <w:rsid w:val="004C586F"/>
    <w:rsid w:val="004E0DFD"/>
    <w:rsid w:val="004E5897"/>
    <w:rsid w:val="004F2CB0"/>
    <w:rsid w:val="004F4D6B"/>
    <w:rsid w:val="004F5F46"/>
    <w:rsid w:val="0052743B"/>
    <w:rsid w:val="005558B3"/>
    <w:rsid w:val="00564D12"/>
    <w:rsid w:val="005733F4"/>
    <w:rsid w:val="005A5C9A"/>
    <w:rsid w:val="005E08F6"/>
    <w:rsid w:val="005E1D27"/>
    <w:rsid w:val="005E5995"/>
    <w:rsid w:val="005F36D0"/>
    <w:rsid w:val="00603E6C"/>
    <w:rsid w:val="00604CAB"/>
    <w:rsid w:val="00617606"/>
    <w:rsid w:val="00663626"/>
    <w:rsid w:val="006748DE"/>
    <w:rsid w:val="0067521D"/>
    <w:rsid w:val="00682446"/>
    <w:rsid w:val="00692BC4"/>
    <w:rsid w:val="006A7F0C"/>
    <w:rsid w:val="006C1E8C"/>
    <w:rsid w:val="006D2A04"/>
    <w:rsid w:val="006D54BC"/>
    <w:rsid w:val="006F19AC"/>
    <w:rsid w:val="0071316F"/>
    <w:rsid w:val="00714FDB"/>
    <w:rsid w:val="007639FF"/>
    <w:rsid w:val="00780516"/>
    <w:rsid w:val="00785D64"/>
    <w:rsid w:val="007870F9"/>
    <w:rsid w:val="00793866"/>
    <w:rsid w:val="0079797E"/>
    <w:rsid w:val="00797FD2"/>
    <w:rsid w:val="007A53EA"/>
    <w:rsid w:val="007C40D4"/>
    <w:rsid w:val="007D6244"/>
    <w:rsid w:val="00817DCF"/>
    <w:rsid w:val="00832196"/>
    <w:rsid w:val="00836A44"/>
    <w:rsid w:val="00840D13"/>
    <w:rsid w:val="00846A67"/>
    <w:rsid w:val="00862248"/>
    <w:rsid w:val="00866436"/>
    <w:rsid w:val="00871341"/>
    <w:rsid w:val="008716EF"/>
    <w:rsid w:val="00876EF3"/>
    <w:rsid w:val="00891CE4"/>
    <w:rsid w:val="008920BF"/>
    <w:rsid w:val="008C7A62"/>
    <w:rsid w:val="008E6A95"/>
    <w:rsid w:val="008F3DA5"/>
    <w:rsid w:val="009013BD"/>
    <w:rsid w:val="00913254"/>
    <w:rsid w:val="009205C6"/>
    <w:rsid w:val="0093197D"/>
    <w:rsid w:val="00936CCA"/>
    <w:rsid w:val="00937556"/>
    <w:rsid w:val="009716AE"/>
    <w:rsid w:val="00975780"/>
    <w:rsid w:val="00975C8A"/>
    <w:rsid w:val="00977B0D"/>
    <w:rsid w:val="009E599C"/>
    <w:rsid w:val="009F2853"/>
    <w:rsid w:val="00A06602"/>
    <w:rsid w:val="00A22BEC"/>
    <w:rsid w:val="00A26E7F"/>
    <w:rsid w:val="00A318DC"/>
    <w:rsid w:val="00A31EE5"/>
    <w:rsid w:val="00A7275F"/>
    <w:rsid w:val="00A81CE8"/>
    <w:rsid w:val="00A82998"/>
    <w:rsid w:val="00AC45D9"/>
    <w:rsid w:val="00AD7F98"/>
    <w:rsid w:val="00AE0776"/>
    <w:rsid w:val="00AE67D0"/>
    <w:rsid w:val="00AF2921"/>
    <w:rsid w:val="00B05AA8"/>
    <w:rsid w:val="00B13E42"/>
    <w:rsid w:val="00B67255"/>
    <w:rsid w:val="00B72E47"/>
    <w:rsid w:val="00B903AB"/>
    <w:rsid w:val="00B9138E"/>
    <w:rsid w:val="00BC2666"/>
    <w:rsid w:val="00BE335D"/>
    <w:rsid w:val="00BE5D27"/>
    <w:rsid w:val="00BF114D"/>
    <w:rsid w:val="00C268FC"/>
    <w:rsid w:val="00C52124"/>
    <w:rsid w:val="00C6551A"/>
    <w:rsid w:val="00C80349"/>
    <w:rsid w:val="00CC6793"/>
    <w:rsid w:val="00CD572F"/>
    <w:rsid w:val="00D164F2"/>
    <w:rsid w:val="00D6317E"/>
    <w:rsid w:val="00D67509"/>
    <w:rsid w:val="00D803BB"/>
    <w:rsid w:val="00D876B5"/>
    <w:rsid w:val="00D91254"/>
    <w:rsid w:val="00D97CAB"/>
    <w:rsid w:val="00DA6249"/>
    <w:rsid w:val="00DA6BCD"/>
    <w:rsid w:val="00DB6FE2"/>
    <w:rsid w:val="00DC4E58"/>
    <w:rsid w:val="00E305D0"/>
    <w:rsid w:val="00E45F8F"/>
    <w:rsid w:val="00E46C9F"/>
    <w:rsid w:val="00E52A63"/>
    <w:rsid w:val="00EA08EA"/>
    <w:rsid w:val="00EB10CC"/>
    <w:rsid w:val="00EB48BD"/>
    <w:rsid w:val="00ED4234"/>
    <w:rsid w:val="00EF574D"/>
    <w:rsid w:val="00F04CC5"/>
    <w:rsid w:val="00F17515"/>
    <w:rsid w:val="00F21F60"/>
    <w:rsid w:val="00F3020C"/>
    <w:rsid w:val="00F41076"/>
    <w:rsid w:val="00F50BFB"/>
    <w:rsid w:val="00F631E5"/>
    <w:rsid w:val="00F63DC3"/>
    <w:rsid w:val="00F6699C"/>
    <w:rsid w:val="00F73324"/>
    <w:rsid w:val="00F73AA1"/>
    <w:rsid w:val="00FC2511"/>
    <w:rsid w:val="00FD46F8"/>
    <w:rsid w:val="00FF28AC"/>
    <w:rsid w:val="00FF2F73"/>
    <w:rsid w:val="00FF400A"/>
    <w:rsid w:val="00FF59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13343"/>
  <w15:docId w15:val="{56C96DCB-A1F5-4F83-A28F-41F1C6F4C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46C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977B0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318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18DC"/>
    <w:rPr>
      <w:rFonts w:ascii="Tahoma" w:hAnsi="Tahoma" w:cs="Tahoma"/>
      <w:sz w:val="16"/>
      <w:szCs w:val="16"/>
    </w:rPr>
  </w:style>
  <w:style w:type="paragraph" w:styleId="Header">
    <w:name w:val="header"/>
    <w:basedOn w:val="Normal"/>
    <w:link w:val="HeaderChar"/>
    <w:uiPriority w:val="99"/>
    <w:unhideWhenUsed/>
    <w:rsid w:val="00A318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18DC"/>
  </w:style>
  <w:style w:type="paragraph" w:styleId="Footer">
    <w:name w:val="footer"/>
    <w:basedOn w:val="Normal"/>
    <w:link w:val="FooterChar"/>
    <w:uiPriority w:val="99"/>
    <w:unhideWhenUsed/>
    <w:rsid w:val="00A318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18DC"/>
  </w:style>
  <w:style w:type="paragraph" w:styleId="NormalWeb">
    <w:name w:val="Normal (Web)"/>
    <w:basedOn w:val="Normal"/>
    <w:uiPriority w:val="99"/>
    <w:semiHidden/>
    <w:unhideWhenUsed/>
    <w:rsid w:val="00876EF3"/>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unhideWhenUsed/>
    <w:rsid w:val="00AD7F98"/>
    <w:rPr>
      <w:color w:val="0000FF" w:themeColor="hyperlink"/>
      <w:u w:val="single"/>
    </w:rPr>
  </w:style>
  <w:style w:type="character" w:customStyle="1" w:styleId="NoSpacingChar">
    <w:name w:val="No Spacing Char"/>
    <w:link w:val="NoSpacing"/>
    <w:uiPriority w:val="1"/>
    <w:locked/>
    <w:rsid w:val="00692BC4"/>
    <w:rPr>
      <w:rFonts w:ascii="Calibri" w:eastAsia="Calibri" w:hAnsi="Calibri" w:cs="Times New Roman"/>
    </w:rPr>
  </w:style>
  <w:style w:type="paragraph" w:styleId="NoSpacing">
    <w:name w:val="No Spacing"/>
    <w:link w:val="NoSpacingChar"/>
    <w:uiPriority w:val="1"/>
    <w:qFormat/>
    <w:rsid w:val="00692BC4"/>
    <w:pPr>
      <w:spacing w:after="0" w:line="240" w:lineRule="auto"/>
    </w:pPr>
    <w:rPr>
      <w:rFonts w:ascii="Calibri" w:eastAsia="Calibri" w:hAnsi="Calibri" w:cs="Times New Roman"/>
    </w:rPr>
  </w:style>
  <w:style w:type="character" w:styleId="FollowedHyperlink">
    <w:name w:val="FollowedHyperlink"/>
    <w:basedOn w:val="DefaultParagraphFont"/>
    <w:uiPriority w:val="99"/>
    <w:semiHidden/>
    <w:unhideWhenUsed/>
    <w:rsid w:val="00EB10CC"/>
    <w:rPr>
      <w:color w:val="800080" w:themeColor="followedHyperlink"/>
      <w:u w:val="single"/>
    </w:rPr>
  </w:style>
  <w:style w:type="paragraph" w:styleId="ListParagraph">
    <w:name w:val="List Paragraph"/>
    <w:basedOn w:val="Normal"/>
    <w:uiPriority w:val="34"/>
    <w:qFormat/>
    <w:rsid w:val="00780516"/>
    <w:pPr>
      <w:ind w:left="720"/>
      <w:contextualSpacing/>
    </w:pPr>
  </w:style>
  <w:style w:type="character" w:customStyle="1" w:styleId="UnresolvedMention1">
    <w:name w:val="Unresolved Mention1"/>
    <w:basedOn w:val="DefaultParagraphFont"/>
    <w:uiPriority w:val="99"/>
    <w:semiHidden/>
    <w:unhideWhenUsed/>
    <w:rsid w:val="008E6A95"/>
    <w:rPr>
      <w:color w:val="808080"/>
      <w:shd w:val="clear" w:color="auto" w:fill="E6E6E6"/>
    </w:rPr>
  </w:style>
  <w:style w:type="character" w:customStyle="1" w:styleId="Heading1Char">
    <w:name w:val="Heading 1 Char"/>
    <w:basedOn w:val="DefaultParagraphFont"/>
    <w:link w:val="Heading1"/>
    <w:uiPriority w:val="9"/>
    <w:rsid w:val="00E46C9F"/>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E46C9F"/>
    <w:pPr>
      <w:outlineLvl w:val="9"/>
    </w:pPr>
    <w:rPr>
      <w:lang w:val="en-US" w:eastAsia="ja-JP"/>
    </w:rPr>
  </w:style>
  <w:style w:type="paragraph" w:styleId="TOC2">
    <w:name w:val="toc 2"/>
    <w:basedOn w:val="Normal"/>
    <w:next w:val="Normal"/>
    <w:autoRedefine/>
    <w:uiPriority w:val="39"/>
    <w:semiHidden/>
    <w:unhideWhenUsed/>
    <w:qFormat/>
    <w:rsid w:val="00E46C9F"/>
    <w:pPr>
      <w:spacing w:after="100"/>
      <w:ind w:left="220"/>
    </w:pPr>
    <w:rPr>
      <w:rFonts w:eastAsiaTheme="minorEastAsia"/>
      <w:lang w:val="en-US" w:eastAsia="ja-JP"/>
    </w:rPr>
  </w:style>
  <w:style w:type="paragraph" w:styleId="TOC1">
    <w:name w:val="toc 1"/>
    <w:basedOn w:val="Normal"/>
    <w:next w:val="Normal"/>
    <w:autoRedefine/>
    <w:uiPriority w:val="39"/>
    <w:unhideWhenUsed/>
    <w:qFormat/>
    <w:rsid w:val="00E46C9F"/>
    <w:pPr>
      <w:spacing w:after="100"/>
    </w:pPr>
    <w:rPr>
      <w:rFonts w:eastAsiaTheme="minorEastAsia"/>
      <w:lang w:val="en-US" w:eastAsia="ja-JP"/>
    </w:rPr>
  </w:style>
  <w:style w:type="paragraph" w:styleId="TOC3">
    <w:name w:val="toc 3"/>
    <w:basedOn w:val="Normal"/>
    <w:next w:val="Normal"/>
    <w:autoRedefine/>
    <w:uiPriority w:val="39"/>
    <w:semiHidden/>
    <w:unhideWhenUsed/>
    <w:qFormat/>
    <w:rsid w:val="00E46C9F"/>
    <w:pPr>
      <w:spacing w:after="100"/>
      <w:ind w:left="440"/>
    </w:pPr>
    <w:rPr>
      <w:rFonts w:eastAsiaTheme="minorEastAsia"/>
      <w:lang w:val="en-US" w:eastAsia="ja-JP"/>
    </w:rPr>
  </w:style>
  <w:style w:type="character" w:customStyle="1" w:styleId="Heading2Char">
    <w:name w:val="Heading 2 Char"/>
    <w:basedOn w:val="DefaultParagraphFont"/>
    <w:link w:val="Heading2"/>
    <w:uiPriority w:val="9"/>
    <w:rsid w:val="00977B0D"/>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275066">
      <w:bodyDiv w:val="1"/>
      <w:marLeft w:val="0"/>
      <w:marRight w:val="0"/>
      <w:marTop w:val="0"/>
      <w:marBottom w:val="0"/>
      <w:divBdr>
        <w:top w:val="none" w:sz="0" w:space="0" w:color="auto"/>
        <w:left w:val="none" w:sz="0" w:space="0" w:color="auto"/>
        <w:bottom w:val="none" w:sz="0" w:space="0" w:color="auto"/>
        <w:right w:val="none" w:sz="0" w:space="0" w:color="auto"/>
      </w:divBdr>
    </w:div>
    <w:div w:id="127482287">
      <w:bodyDiv w:val="1"/>
      <w:marLeft w:val="0"/>
      <w:marRight w:val="0"/>
      <w:marTop w:val="0"/>
      <w:marBottom w:val="0"/>
      <w:divBdr>
        <w:top w:val="none" w:sz="0" w:space="0" w:color="auto"/>
        <w:left w:val="none" w:sz="0" w:space="0" w:color="auto"/>
        <w:bottom w:val="none" w:sz="0" w:space="0" w:color="auto"/>
        <w:right w:val="none" w:sz="0" w:space="0" w:color="auto"/>
      </w:divBdr>
    </w:div>
    <w:div w:id="696393040">
      <w:bodyDiv w:val="1"/>
      <w:marLeft w:val="0"/>
      <w:marRight w:val="0"/>
      <w:marTop w:val="0"/>
      <w:marBottom w:val="0"/>
      <w:divBdr>
        <w:top w:val="none" w:sz="0" w:space="0" w:color="auto"/>
        <w:left w:val="none" w:sz="0" w:space="0" w:color="auto"/>
        <w:bottom w:val="none" w:sz="0" w:space="0" w:color="auto"/>
        <w:right w:val="none" w:sz="0" w:space="0" w:color="auto"/>
      </w:divBdr>
    </w:div>
    <w:div w:id="874856514">
      <w:bodyDiv w:val="1"/>
      <w:marLeft w:val="0"/>
      <w:marRight w:val="0"/>
      <w:marTop w:val="0"/>
      <w:marBottom w:val="0"/>
      <w:divBdr>
        <w:top w:val="none" w:sz="0" w:space="0" w:color="auto"/>
        <w:left w:val="none" w:sz="0" w:space="0" w:color="auto"/>
        <w:bottom w:val="none" w:sz="0" w:space="0" w:color="auto"/>
        <w:right w:val="none" w:sz="0" w:space="0" w:color="auto"/>
      </w:divBdr>
    </w:div>
    <w:div w:id="1061174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emf"/><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43.emf"/><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51A20C6-4894-48E2-ACCC-0302B8B0F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63</Pages>
  <Words>12162</Words>
  <Characters>69325</Characters>
  <Application>Microsoft Office Word</Application>
  <DocSecurity>0</DocSecurity>
  <Lines>577</Lines>
  <Paragraphs>162</Paragraphs>
  <ScaleCrop>false</ScaleCrop>
  <HeadingPairs>
    <vt:vector size="2" baseType="variant">
      <vt:variant>
        <vt:lpstr>Title</vt:lpstr>
      </vt:variant>
      <vt:variant>
        <vt:i4>1</vt:i4>
      </vt:variant>
    </vt:vector>
  </HeadingPairs>
  <TitlesOfParts>
    <vt:vector size="1" baseType="lpstr">
      <vt:lpstr>M6X00417 – Major Project</vt:lpstr>
    </vt:vector>
  </TitlesOfParts>
  <Company>University of Wales Trinity Saint David</Company>
  <LinksUpToDate>false</LinksUpToDate>
  <CharactersWithSpaces>81325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M6X00417 – Major Project</dc:title>
  <dc:subject>Andrew Parton – P151962</dc:subject>
  <dc:creator>Andrew Parton (P151962)</dc:creator>
  <cp:lastModifiedBy>Andrew Parton (P151962)</cp:lastModifiedBy>
  <cp:revision>5</cp:revision>
  <cp:lastPrinted>2018-04-27T12:42:00Z</cp:lastPrinted>
  <dcterms:created xsi:type="dcterms:W3CDTF">2018-04-27T12:07:00Z</dcterms:created>
  <dcterms:modified xsi:type="dcterms:W3CDTF">2018-04-27T12:45:00Z</dcterms:modified>
</cp:coreProperties>
</file>