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AF50EB"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1ABB2151" wp14:editId="17F9DF25">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3712B1A3"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5675DD6"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1ABB2151" id="Group 1" o:spid="_x0000_s1026" style="position:absolute;margin-left:-48pt;margin-top:-123.75pt;width:172.5pt;height:590.35pt;z-index:-2516582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">
                <v:rect id="Rectangle 2" o:spid="_x0000_s1027" style="position:absolute;width:2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" filled="f" stroked="f">
                  <v:textbox inset="2.53958mm,2.53958mm,2.53958mm,2.53958mm">
                    <w:txbxContent>
                      <w:p w14:paraId="3712B1A3"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" fillcolor="#0e2841 [3202]" stroked="f">
                  <v:textbox inset="2.53958mm,2.53958mm,2.53958mm,2.53958mm">
                    <w:txbxContent>
                      <w:p w14:paraId="15675DD6"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v:shape id="Freeform 7" o:spid="_x0000_s1031" style="position:absolute;left:3696;top:62168;width:1937;height:6985;visibility:visible;mso-wrap-style:square;v-text-anchor:middle"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&#13;&#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&#13;&#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&#13;&#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&#13;&#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&#13;&#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&#13;&#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&#13;&#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&#13;&#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&#13;&#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&#13;&#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&#13;&#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&#13;&#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">
                    <v:shape id="Freeform 20" o:spid="_x0000_s1044" style="position:absolute;left:1187;top:51897;width:1984;height:7143;visibility:visible;mso-wrap-style:square;v-text-anchor:middle"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&#13;&#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&#13;&#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&#13;&#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&#13;&#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&#13;&#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&#13;&#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&#13;&#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&#13;&#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&#13;&#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&#13;&#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&#13;&#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67F24330" wp14:editId="540883D8">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20EC0612"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9B195D1"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67F24330"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" filled="f" stroked="f">
                <v:textbox inset="0,0,0,0">
                  <w:txbxContent>
                    <w:p w14:paraId="20EC0612"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9B195D1"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3EC033A5"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65B6D586" wp14:editId="322A70A3">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761EA563" w14:textId="77777777" w:rsidR="00530E16" w:rsidRDefault="004468F8">
                            <w:pPr>
                              <w:spacing w:after="0" w:line="240" w:lineRule="auto"/>
                              <w:textDirection w:val="btLr"/>
                            </w:pPr>
                            <w:r>
                              <w:rPr>
                                <w:rFonts w:ascii="Play" w:eastAsia="Play" w:hAnsi="Play" w:cs="Play"/>
                                <w:color w:val="262626"/>
                                <w:sz w:val="72"/>
                              </w:rPr>
                              <w:t>Individual Report</w:t>
                            </w:r>
                          </w:p>
                          <w:p w14:paraId="10BBC48C" w14:textId="77777777" w:rsidR="00530E16" w:rsidRDefault="004468F8">
                            <w:pPr>
                              <w:spacing w:before="120" w:line="277" w:lineRule="auto"/>
                              <w:textDirection w:val="btLr"/>
                            </w:pPr>
                            <w:r>
                              <w:rPr>
                                <w:color w:val="404040"/>
                                <w:sz w:val="36"/>
                              </w:rPr>
                              <w:t>Module Name: Digital Skills and Research Methods</w:t>
                            </w:r>
                          </w:p>
                          <w:p w14:paraId="0E6FF2D3" w14:textId="77777777" w:rsidR="00530E16" w:rsidRDefault="004468F8">
                            <w:pPr>
                              <w:spacing w:before="120" w:line="277" w:lineRule="auto"/>
                              <w:textDirection w:val="btLr"/>
                            </w:pPr>
                            <w:r>
                              <w:rPr>
                                <w:color w:val="404040"/>
                                <w:sz w:val="36"/>
                              </w:rPr>
                              <w:t>Module Code: LCHS 4007</w:t>
                            </w:r>
                          </w:p>
                          <w:p w14:paraId="77C33276" w14:textId="5DBF47DE" w:rsidR="00530E16" w:rsidRDefault="004468F8">
                            <w:pPr>
                              <w:spacing w:before="120" w:line="277" w:lineRule="auto"/>
                              <w:textDirection w:val="btLr"/>
                            </w:pPr>
                            <w:r>
                              <w:rPr>
                                <w:color w:val="404040"/>
                                <w:sz w:val="36"/>
                              </w:rPr>
                              <w:t xml:space="preserve">Student name: </w:t>
                            </w:r>
                            <w:r w:rsidR="00010FE6" w:rsidRPr="00010FE6">
                              <w:rPr>
                                <w:i/>
                                <w:iCs/>
                                <w:color w:val="404040"/>
                                <w:sz w:val="36"/>
                              </w:rPr>
                              <w:t>Jariatu Jalloh</w:t>
                            </w:r>
                            <w:r w:rsidR="00010FE6">
                              <w:rPr>
                                <w:color w:val="404040"/>
                                <w:sz w:val="36"/>
                              </w:rPr>
                              <w:t xml:space="preserve"> </w:t>
                            </w:r>
                          </w:p>
                          <w:p w14:paraId="1673C059" w14:textId="32507BB2" w:rsidR="00530E16" w:rsidRDefault="004468F8">
                            <w:pPr>
                              <w:spacing w:before="120" w:line="277" w:lineRule="auto"/>
                              <w:textDirection w:val="btLr"/>
                            </w:pPr>
                            <w:r>
                              <w:rPr>
                                <w:color w:val="404040"/>
                                <w:sz w:val="36"/>
                              </w:rPr>
                              <w:t>Student ID:</w:t>
                            </w:r>
                            <w:r w:rsidR="00010FE6" w:rsidRPr="00010FE6">
                              <w:rPr>
                                <w:i/>
                                <w:iCs/>
                                <w:color w:val="404040"/>
                                <w:sz w:val="36"/>
                              </w:rPr>
                              <w:t>2527004</w:t>
                            </w:r>
                          </w:p>
                          <w:p w14:paraId="71A6C3F6" w14:textId="2E2A0017" w:rsidR="00530E16" w:rsidRPr="00010FE6" w:rsidRDefault="004468F8">
                            <w:pPr>
                              <w:spacing w:before="120" w:line="277" w:lineRule="auto"/>
                              <w:textDirection w:val="btLr"/>
                              <w:rPr>
                                <w:i/>
                                <w:iCs/>
                              </w:rPr>
                            </w:pPr>
                            <w:r>
                              <w:rPr>
                                <w:color w:val="404040"/>
                                <w:sz w:val="36"/>
                              </w:rPr>
                              <w:t>Lecturer’s Name:</w:t>
                            </w:r>
                            <w:r w:rsidR="00010FE6">
                              <w:rPr>
                                <w:color w:val="404040"/>
                                <w:sz w:val="36"/>
                              </w:rPr>
                              <w:t xml:space="preserve"> Sam</w:t>
                            </w:r>
                            <w:r>
                              <w:rPr>
                                <w:color w:val="404040"/>
                                <w:sz w:val="36"/>
                              </w:rPr>
                              <w:t xml:space="preserve"> </w:t>
                            </w:r>
                            <w:r w:rsidR="00010FE6">
                              <w:rPr>
                                <w:color w:val="404040"/>
                                <w:sz w:val="36"/>
                              </w:rPr>
                              <w:t>Parker</w:t>
                            </w:r>
                          </w:p>
                        </w:txbxContent>
                      </wps:txbx>
                      <wps:bodyPr spcFirstLastPara="1" wrap="square" lIns="0" tIns="0" rIns="0" bIns="0" anchor="t" anchorCtr="0">
                        <a:noAutofit/>
                      </wps:bodyPr>
                    </wps:wsp>
                  </a:graphicData>
                </a:graphic>
              </wp:anchor>
            </w:drawing>
          </mc:Choice>
          <mc:Fallback>
            <w:pict>
              <v:rect w14:anchorId="65B6D586"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" filled="f" stroked="f">
                <v:textbox inset="0,0,0,0">
                  <w:txbxContent>
                    <w:p w14:paraId="761EA563" w14:textId="77777777" w:rsidR="00530E16" w:rsidRDefault="004468F8">
                      <w:pPr>
                        <w:spacing w:after="0" w:line="240" w:lineRule="auto"/>
                        <w:textDirection w:val="btLr"/>
                      </w:pPr>
                      <w:r>
                        <w:rPr>
                          <w:rFonts w:ascii="Play" w:eastAsia="Play" w:hAnsi="Play" w:cs="Play"/>
                          <w:color w:val="262626"/>
                          <w:sz w:val="72"/>
                        </w:rPr>
                        <w:t>Individual Report</w:t>
                      </w:r>
                    </w:p>
                    <w:p w14:paraId="10BBC48C" w14:textId="77777777" w:rsidR="00530E16" w:rsidRDefault="004468F8">
                      <w:pPr>
                        <w:spacing w:before="120" w:line="277" w:lineRule="auto"/>
                        <w:textDirection w:val="btLr"/>
                      </w:pPr>
                      <w:r>
                        <w:rPr>
                          <w:color w:val="404040"/>
                          <w:sz w:val="36"/>
                        </w:rPr>
                        <w:t>Module Name: Digital Skills and Research Methods</w:t>
                      </w:r>
                    </w:p>
                    <w:p w14:paraId="0E6FF2D3" w14:textId="77777777" w:rsidR="00530E16" w:rsidRDefault="004468F8">
                      <w:pPr>
                        <w:spacing w:before="120" w:line="277" w:lineRule="auto"/>
                        <w:textDirection w:val="btLr"/>
                      </w:pPr>
                      <w:r>
                        <w:rPr>
                          <w:color w:val="404040"/>
                          <w:sz w:val="36"/>
                        </w:rPr>
                        <w:t>Module Code: LCHS 4007</w:t>
                      </w:r>
                    </w:p>
                    <w:p w14:paraId="77C33276" w14:textId="5DBF47DE" w:rsidR="00530E16" w:rsidRDefault="004468F8">
                      <w:pPr>
                        <w:spacing w:before="120" w:line="277" w:lineRule="auto"/>
                        <w:textDirection w:val="btLr"/>
                      </w:pPr>
                      <w:r>
                        <w:rPr>
                          <w:color w:val="404040"/>
                          <w:sz w:val="36"/>
                        </w:rPr>
                        <w:t xml:space="preserve">Student name: </w:t>
                      </w:r>
                      <w:r w:rsidR="00010FE6" w:rsidRPr="00010FE6">
                        <w:rPr>
                          <w:i/>
                          <w:iCs/>
                          <w:color w:val="404040"/>
                          <w:sz w:val="36"/>
                        </w:rPr>
                        <w:t>Jariatu Jalloh</w:t>
                      </w:r>
                      <w:r w:rsidR="00010FE6">
                        <w:rPr>
                          <w:color w:val="404040"/>
                          <w:sz w:val="36"/>
                        </w:rPr>
                        <w:t xml:space="preserve"> </w:t>
                      </w:r>
                    </w:p>
                    <w:p w14:paraId="1673C059" w14:textId="32507BB2" w:rsidR="00530E16" w:rsidRDefault="004468F8">
                      <w:pPr>
                        <w:spacing w:before="120" w:line="277" w:lineRule="auto"/>
                        <w:textDirection w:val="btLr"/>
                      </w:pPr>
                      <w:r>
                        <w:rPr>
                          <w:color w:val="404040"/>
                          <w:sz w:val="36"/>
                        </w:rPr>
                        <w:t>Student ID:</w:t>
                      </w:r>
                      <w:r w:rsidR="00010FE6" w:rsidRPr="00010FE6">
                        <w:rPr>
                          <w:i/>
                          <w:iCs/>
                          <w:color w:val="404040"/>
                          <w:sz w:val="36"/>
                        </w:rPr>
                        <w:t>2527004</w:t>
                      </w:r>
                    </w:p>
                    <w:p w14:paraId="71A6C3F6" w14:textId="2E2A0017" w:rsidR="00530E16" w:rsidRPr="00010FE6" w:rsidRDefault="004468F8">
                      <w:pPr>
                        <w:spacing w:before="120" w:line="277" w:lineRule="auto"/>
                        <w:textDirection w:val="btLr"/>
                        <w:rPr>
                          <w:i/>
                          <w:iCs/>
                        </w:rPr>
                      </w:pPr>
                      <w:r>
                        <w:rPr>
                          <w:color w:val="404040"/>
                          <w:sz w:val="36"/>
                        </w:rPr>
                        <w:t>Lecturer’s Name:</w:t>
                      </w:r>
                      <w:r w:rsidR="00010FE6">
                        <w:rPr>
                          <w:color w:val="404040"/>
                          <w:sz w:val="36"/>
                        </w:rPr>
                        <w:t xml:space="preserve"> Sam</w:t>
                      </w:r>
                      <w:r>
                        <w:rPr>
                          <w:color w:val="404040"/>
                          <w:sz w:val="36"/>
                        </w:rPr>
                        <w:t xml:space="preserve"> </w:t>
                      </w:r>
                      <w:r w:rsidR="00010FE6">
                        <w:rPr>
                          <w:color w:val="404040"/>
                          <w:sz w:val="36"/>
                        </w:rPr>
                        <w:t>Parker</w:t>
                      </w:r>
                    </w:p>
                  </w:txbxContent>
                </v:textbox>
                <w10:wrap anchorx="page" anchory="page"/>
              </v:rect>
            </w:pict>
          </mc:Fallback>
        </mc:AlternateContent>
      </w:r>
      <w:r>
        <w:br w:type="page"/>
      </w:r>
    </w:p>
    <w:p w14:paraId="6E8A068C" w14:textId="77777777" w:rsidR="00530E16" w:rsidRDefault="00530E16">
      <w:pPr>
        <w:rPr>
          <w:rFonts w:ascii="Arial" w:eastAsia="Arial" w:hAnsi="Arial" w:cs="Arial"/>
        </w:rPr>
      </w:pPr>
    </w:p>
    <w:p w14:paraId="402A1F3F"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2AFD8D6D" w14:textId="77777777" w:rsidR="00432D05"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25024735" w:history="1">
            <w:r w:rsidR="00432D05" w:rsidRPr="00300A8C">
              <w:rPr>
                <w:rStyle w:val="Hyperlink"/>
                <w:rFonts w:eastAsia="Arial"/>
                <w:noProof/>
              </w:rPr>
              <w:t>Introduction</w:t>
            </w:r>
            <w:r w:rsidR="00432D05">
              <w:rPr>
                <w:noProof/>
                <w:webHidden/>
              </w:rPr>
              <w:tab/>
            </w:r>
            <w:r w:rsidR="00432D05">
              <w:rPr>
                <w:noProof/>
                <w:webHidden/>
              </w:rPr>
              <w:fldChar w:fldCharType="begin"/>
            </w:r>
            <w:r w:rsidR="00432D05">
              <w:rPr>
                <w:noProof/>
                <w:webHidden/>
              </w:rPr>
              <w:instrText xml:space="preserve"> PAGEREF _Toc225024735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5C276AC2"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6" w:history="1">
            <w:r w:rsidRPr="00300A8C">
              <w:rPr>
                <w:rStyle w:val="Hyperlink"/>
                <w:rFonts w:eastAsia="Arial"/>
                <w:noProof/>
              </w:rPr>
              <w:t>Task 1 – Selection of a Research Topic</w:t>
            </w:r>
            <w:r>
              <w:rPr>
                <w:noProof/>
                <w:webHidden/>
              </w:rPr>
              <w:tab/>
            </w:r>
            <w:r>
              <w:rPr>
                <w:noProof/>
                <w:webHidden/>
              </w:rPr>
              <w:fldChar w:fldCharType="begin"/>
            </w:r>
            <w:r>
              <w:rPr>
                <w:noProof/>
                <w:webHidden/>
              </w:rPr>
              <w:instrText xml:space="preserve"> PAGEREF _Toc225024736 \h </w:instrText>
            </w:r>
            <w:r>
              <w:rPr>
                <w:noProof/>
                <w:webHidden/>
              </w:rPr>
            </w:r>
            <w:r>
              <w:rPr>
                <w:noProof/>
                <w:webHidden/>
              </w:rPr>
              <w:fldChar w:fldCharType="separate"/>
            </w:r>
            <w:r>
              <w:rPr>
                <w:noProof/>
                <w:webHidden/>
              </w:rPr>
              <w:t>2</w:t>
            </w:r>
            <w:r>
              <w:rPr>
                <w:noProof/>
                <w:webHidden/>
              </w:rPr>
              <w:fldChar w:fldCharType="end"/>
            </w:r>
          </w:hyperlink>
        </w:p>
        <w:p w14:paraId="6F377E59"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7" w:history="1">
            <w:r w:rsidRPr="00300A8C">
              <w:rPr>
                <w:rStyle w:val="Hyperlink"/>
                <w:rFonts w:eastAsia="Arial"/>
                <w:noProof/>
              </w:rPr>
              <w:t>1.1 The Issue and Why It Matters</w:t>
            </w:r>
            <w:r>
              <w:rPr>
                <w:noProof/>
                <w:webHidden/>
              </w:rPr>
              <w:tab/>
            </w:r>
            <w:r>
              <w:rPr>
                <w:noProof/>
                <w:webHidden/>
              </w:rPr>
              <w:fldChar w:fldCharType="begin"/>
            </w:r>
            <w:r>
              <w:rPr>
                <w:noProof/>
                <w:webHidden/>
              </w:rPr>
              <w:instrText xml:space="preserve"> PAGEREF _Toc225024737 \h </w:instrText>
            </w:r>
            <w:r>
              <w:rPr>
                <w:noProof/>
                <w:webHidden/>
              </w:rPr>
            </w:r>
            <w:r>
              <w:rPr>
                <w:noProof/>
                <w:webHidden/>
              </w:rPr>
              <w:fldChar w:fldCharType="separate"/>
            </w:r>
            <w:r>
              <w:rPr>
                <w:noProof/>
                <w:webHidden/>
              </w:rPr>
              <w:t>2</w:t>
            </w:r>
            <w:r>
              <w:rPr>
                <w:noProof/>
                <w:webHidden/>
              </w:rPr>
              <w:fldChar w:fldCharType="end"/>
            </w:r>
          </w:hyperlink>
        </w:p>
        <w:p w14:paraId="3EF70F6C"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8" w:history="1">
            <w:r w:rsidRPr="00300A8C">
              <w:rPr>
                <w:rStyle w:val="Hyperlink"/>
                <w:rFonts w:eastAsia="Arial"/>
                <w:noProof/>
              </w:rPr>
              <w:t>1.2 Personal Reflection – Why I Chose This Topic</w:t>
            </w:r>
            <w:r>
              <w:rPr>
                <w:noProof/>
                <w:webHidden/>
              </w:rPr>
              <w:tab/>
            </w:r>
            <w:r>
              <w:rPr>
                <w:noProof/>
                <w:webHidden/>
              </w:rPr>
              <w:fldChar w:fldCharType="begin"/>
            </w:r>
            <w:r>
              <w:rPr>
                <w:noProof/>
                <w:webHidden/>
              </w:rPr>
              <w:instrText xml:space="preserve"> PAGEREF _Toc225024738 \h </w:instrText>
            </w:r>
            <w:r>
              <w:rPr>
                <w:noProof/>
                <w:webHidden/>
              </w:rPr>
            </w:r>
            <w:r>
              <w:rPr>
                <w:noProof/>
                <w:webHidden/>
              </w:rPr>
              <w:fldChar w:fldCharType="separate"/>
            </w:r>
            <w:r>
              <w:rPr>
                <w:noProof/>
                <w:webHidden/>
              </w:rPr>
              <w:t>2</w:t>
            </w:r>
            <w:r>
              <w:rPr>
                <w:noProof/>
                <w:webHidden/>
              </w:rPr>
              <w:fldChar w:fldCharType="end"/>
            </w:r>
          </w:hyperlink>
        </w:p>
        <w:p w14:paraId="27177C13"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9" w:history="1">
            <w:r w:rsidRPr="00300A8C">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_Toc225024739 \h </w:instrText>
            </w:r>
            <w:r>
              <w:rPr>
                <w:noProof/>
                <w:webHidden/>
              </w:rPr>
            </w:r>
            <w:r>
              <w:rPr>
                <w:noProof/>
                <w:webHidden/>
              </w:rPr>
              <w:fldChar w:fldCharType="separate"/>
            </w:r>
            <w:r>
              <w:rPr>
                <w:noProof/>
                <w:webHidden/>
              </w:rPr>
              <w:t>2</w:t>
            </w:r>
            <w:r>
              <w:rPr>
                <w:noProof/>
                <w:webHidden/>
              </w:rPr>
              <w:fldChar w:fldCharType="end"/>
            </w:r>
          </w:hyperlink>
        </w:p>
        <w:p w14:paraId="4AFFB693"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0" w:history="1">
            <w:r w:rsidRPr="00300A8C">
              <w:rPr>
                <w:rStyle w:val="Hyperlink"/>
                <w:rFonts w:eastAsia="Arial"/>
                <w:noProof/>
              </w:rPr>
              <w:t>2.1 Source 1</w:t>
            </w:r>
            <w:r>
              <w:rPr>
                <w:noProof/>
                <w:webHidden/>
              </w:rPr>
              <w:tab/>
            </w:r>
            <w:r>
              <w:rPr>
                <w:noProof/>
                <w:webHidden/>
              </w:rPr>
              <w:fldChar w:fldCharType="begin"/>
            </w:r>
            <w:r>
              <w:rPr>
                <w:noProof/>
                <w:webHidden/>
              </w:rPr>
              <w:instrText xml:space="preserve"> PAGEREF _Toc225024740 \h </w:instrText>
            </w:r>
            <w:r>
              <w:rPr>
                <w:noProof/>
                <w:webHidden/>
              </w:rPr>
            </w:r>
            <w:r>
              <w:rPr>
                <w:noProof/>
                <w:webHidden/>
              </w:rPr>
              <w:fldChar w:fldCharType="separate"/>
            </w:r>
            <w:r>
              <w:rPr>
                <w:noProof/>
                <w:webHidden/>
              </w:rPr>
              <w:t>2</w:t>
            </w:r>
            <w:r>
              <w:rPr>
                <w:noProof/>
                <w:webHidden/>
              </w:rPr>
              <w:fldChar w:fldCharType="end"/>
            </w:r>
          </w:hyperlink>
        </w:p>
        <w:p w14:paraId="4F0BFECB"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1" w:history="1">
            <w:r w:rsidRPr="00300A8C">
              <w:rPr>
                <w:rStyle w:val="Hyperlink"/>
                <w:rFonts w:eastAsia="Arial"/>
                <w:noProof/>
              </w:rPr>
              <w:t>2.2 Source 2</w:t>
            </w:r>
            <w:r>
              <w:rPr>
                <w:noProof/>
                <w:webHidden/>
              </w:rPr>
              <w:tab/>
            </w:r>
            <w:r>
              <w:rPr>
                <w:noProof/>
                <w:webHidden/>
              </w:rPr>
              <w:fldChar w:fldCharType="begin"/>
            </w:r>
            <w:r>
              <w:rPr>
                <w:noProof/>
                <w:webHidden/>
              </w:rPr>
              <w:instrText xml:space="preserve"> PAGEREF _Toc225024741 \h </w:instrText>
            </w:r>
            <w:r>
              <w:rPr>
                <w:noProof/>
                <w:webHidden/>
              </w:rPr>
            </w:r>
            <w:r>
              <w:rPr>
                <w:noProof/>
                <w:webHidden/>
              </w:rPr>
              <w:fldChar w:fldCharType="separate"/>
            </w:r>
            <w:r>
              <w:rPr>
                <w:noProof/>
                <w:webHidden/>
              </w:rPr>
              <w:t>2</w:t>
            </w:r>
            <w:r>
              <w:rPr>
                <w:noProof/>
                <w:webHidden/>
              </w:rPr>
              <w:fldChar w:fldCharType="end"/>
            </w:r>
          </w:hyperlink>
        </w:p>
        <w:p w14:paraId="1A3A7FF9"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2" w:history="1">
            <w:r w:rsidRPr="00300A8C">
              <w:rPr>
                <w:rStyle w:val="Hyperlink"/>
                <w:rFonts w:eastAsia="Arial"/>
                <w:noProof/>
              </w:rPr>
              <w:t>2.3 Source 3</w:t>
            </w:r>
            <w:r>
              <w:rPr>
                <w:noProof/>
                <w:webHidden/>
              </w:rPr>
              <w:tab/>
            </w:r>
            <w:r>
              <w:rPr>
                <w:noProof/>
                <w:webHidden/>
              </w:rPr>
              <w:fldChar w:fldCharType="begin"/>
            </w:r>
            <w:r>
              <w:rPr>
                <w:noProof/>
                <w:webHidden/>
              </w:rPr>
              <w:instrText xml:space="preserve"> PAGEREF _Toc225024742 \h </w:instrText>
            </w:r>
            <w:r>
              <w:rPr>
                <w:noProof/>
                <w:webHidden/>
              </w:rPr>
            </w:r>
            <w:r>
              <w:rPr>
                <w:noProof/>
                <w:webHidden/>
              </w:rPr>
              <w:fldChar w:fldCharType="separate"/>
            </w:r>
            <w:r>
              <w:rPr>
                <w:noProof/>
                <w:webHidden/>
              </w:rPr>
              <w:t>2</w:t>
            </w:r>
            <w:r>
              <w:rPr>
                <w:noProof/>
                <w:webHidden/>
              </w:rPr>
              <w:fldChar w:fldCharType="end"/>
            </w:r>
          </w:hyperlink>
        </w:p>
        <w:p w14:paraId="514C3F35"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3" w:history="1">
            <w:r w:rsidRPr="00300A8C">
              <w:rPr>
                <w:rStyle w:val="Hyperlink"/>
                <w:rFonts w:eastAsia="Arial"/>
                <w:noProof/>
              </w:rPr>
              <w:t>2.4 Gaps in Current Research</w:t>
            </w:r>
            <w:r>
              <w:rPr>
                <w:noProof/>
                <w:webHidden/>
              </w:rPr>
              <w:tab/>
            </w:r>
            <w:r>
              <w:rPr>
                <w:noProof/>
                <w:webHidden/>
              </w:rPr>
              <w:fldChar w:fldCharType="begin"/>
            </w:r>
            <w:r>
              <w:rPr>
                <w:noProof/>
                <w:webHidden/>
              </w:rPr>
              <w:instrText xml:space="preserve"> PAGEREF _Toc225024743 \h </w:instrText>
            </w:r>
            <w:r>
              <w:rPr>
                <w:noProof/>
                <w:webHidden/>
              </w:rPr>
            </w:r>
            <w:r>
              <w:rPr>
                <w:noProof/>
                <w:webHidden/>
              </w:rPr>
              <w:fldChar w:fldCharType="separate"/>
            </w:r>
            <w:r>
              <w:rPr>
                <w:noProof/>
                <w:webHidden/>
              </w:rPr>
              <w:t>2</w:t>
            </w:r>
            <w:r>
              <w:rPr>
                <w:noProof/>
                <w:webHidden/>
              </w:rPr>
              <w:fldChar w:fldCharType="end"/>
            </w:r>
          </w:hyperlink>
        </w:p>
        <w:p w14:paraId="7521C697"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4" w:history="1">
            <w:r w:rsidRPr="00300A8C">
              <w:rPr>
                <w:rStyle w:val="Hyperlink"/>
                <w:rFonts w:eastAsia="Arial"/>
                <w:noProof/>
              </w:rPr>
              <w:t>Task 3 – Research Methodologies</w:t>
            </w:r>
            <w:r>
              <w:rPr>
                <w:noProof/>
                <w:webHidden/>
              </w:rPr>
              <w:tab/>
            </w:r>
            <w:r>
              <w:rPr>
                <w:noProof/>
                <w:webHidden/>
              </w:rPr>
              <w:fldChar w:fldCharType="begin"/>
            </w:r>
            <w:r>
              <w:rPr>
                <w:noProof/>
                <w:webHidden/>
              </w:rPr>
              <w:instrText xml:space="preserve"> PAGEREF _Toc225024744 \h </w:instrText>
            </w:r>
            <w:r>
              <w:rPr>
                <w:noProof/>
                <w:webHidden/>
              </w:rPr>
            </w:r>
            <w:r>
              <w:rPr>
                <w:noProof/>
                <w:webHidden/>
              </w:rPr>
              <w:fldChar w:fldCharType="separate"/>
            </w:r>
            <w:r>
              <w:rPr>
                <w:noProof/>
                <w:webHidden/>
              </w:rPr>
              <w:t>2</w:t>
            </w:r>
            <w:r>
              <w:rPr>
                <w:noProof/>
                <w:webHidden/>
              </w:rPr>
              <w:fldChar w:fldCharType="end"/>
            </w:r>
          </w:hyperlink>
        </w:p>
        <w:p w14:paraId="2BCC961A"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5" w:history="1">
            <w:r w:rsidRPr="00300A8C">
              <w:rPr>
                <w:rStyle w:val="Hyperlink"/>
                <w:rFonts w:eastAsia="Arial"/>
                <w:noProof/>
              </w:rPr>
              <w:t>3.1 Definitions and Examples</w:t>
            </w:r>
            <w:r>
              <w:rPr>
                <w:noProof/>
                <w:webHidden/>
              </w:rPr>
              <w:tab/>
            </w:r>
            <w:r>
              <w:rPr>
                <w:noProof/>
                <w:webHidden/>
              </w:rPr>
              <w:fldChar w:fldCharType="begin"/>
            </w:r>
            <w:r>
              <w:rPr>
                <w:noProof/>
                <w:webHidden/>
              </w:rPr>
              <w:instrText xml:space="preserve"> PAGEREF _Toc225024745 \h </w:instrText>
            </w:r>
            <w:r>
              <w:rPr>
                <w:noProof/>
                <w:webHidden/>
              </w:rPr>
            </w:r>
            <w:r>
              <w:rPr>
                <w:noProof/>
                <w:webHidden/>
              </w:rPr>
              <w:fldChar w:fldCharType="separate"/>
            </w:r>
            <w:r>
              <w:rPr>
                <w:noProof/>
                <w:webHidden/>
              </w:rPr>
              <w:t>2</w:t>
            </w:r>
            <w:r>
              <w:rPr>
                <w:noProof/>
                <w:webHidden/>
              </w:rPr>
              <w:fldChar w:fldCharType="end"/>
            </w:r>
          </w:hyperlink>
        </w:p>
        <w:p w14:paraId="62A7380A"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6" w:history="1">
            <w:r w:rsidRPr="00300A8C">
              <w:rPr>
                <w:rStyle w:val="Hyperlink"/>
                <w:rFonts w:eastAsia="Arial"/>
                <w:noProof/>
              </w:rPr>
              <w:t>3.2 Chosen Methodology and Justification</w:t>
            </w:r>
            <w:r>
              <w:rPr>
                <w:noProof/>
                <w:webHidden/>
              </w:rPr>
              <w:tab/>
            </w:r>
            <w:r>
              <w:rPr>
                <w:noProof/>
                <w:webHidden/>
              </w:rPr>
              <w:fldChar w:fldCharType="begin"/>
            </w:r>
            <w:r>
              <w:rPr>
                <w:noProof/>
                <w:webHidden/>
              </w:rPr>
              <w:instrText xml:space="preserve"> PAGEREF _Toc225024746 \h </w:instrText>
            </w:r>
            <w:r>
              <w:rPr>
                <w:noProof/>
                <w:webHidden/>
              </w:rPr>
            </w:r>
            <w:r>
              <w:rPr>
                <w:noProof/>
                <w:webHidden/>
              </w:rPr>
              <w:fldChar w:fldCharType="separate"/>
            </w:r>
            <w:r>
              <w:rPr>
                <w:noProof/>
                <w:webHidden/>
              </w:rPr>
              <w:t>2</w:t>
            </w:r>
            <w:r>
              <w:rPr>
                <w:noProof/>
                <w:webHidden/>
              </w:rPr>
              <w:fldChar w:fldCharType="end"/>
            </w:r>
          </w:hyperlink>
        </w:p>
        <w:p w14:paraId="441DB43F"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7" w:history="1">
            <w:r w:rsidRPr="00300A8C">
              <w:rPr>
                <w:rStyle w:val="Hyperlink"/>
                <w:rFonts w:eastAsia="Arial"/>
                <w:noProof/>
              </w:rPr>
              <w:t>Task 4 – Data Collection</w:t>
            </w:r>
            <w:r>
              <w:rPr>
                <w:noProof/>
                <w:webHidden/>
              </w:rPr>
              <w:tab/>
            </w:r>
            <w:r>
              <w:rPr>
                <w:noProof/>
                <w:webHidden/>
              </w:rPr>
              <w:fldChar w:fldCharType="begin"/>
            </w:r>
            <w:r>
              <w:rPr>
                <w:noProof/>
                <w:webHidden/>
              </w:rPr>
              <w:instrText xml:space="preserve"> PAGEREF _Toc225024747 \h </w:instrText>
            </w:r>
            <w:r>
              <w:rPr>
                <w:noProof/>
                <w:webHidden/>
              </w:rPr>
            </w:r>
            <w:r>
              <w:rPr>
                <w:noProof/>
                <w:webHidden/>
              </w:rPr>
              <w:fldChar w:fldCharType="separate"/>
            </w:r>
            <w:r>
              <w:rPr>
                <w:noProof/>
                <w:webHidden/>
              </w:rPr>
              <w:t>2</w:t>
            </w:r>
            <w:r>
              <w:rPr>
                <w:noProof/>
                <w:webHidden/>
              </w:rPr>
              <w:fldChar w:fldCharType="end"/>
            </w:r>
          </w:hyperlink>
        </w:p>
        <w:p w14:paraId="42989BD8"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8" w:history="1">
            <w:r w:rsidRPr="00300A8C">
              <w:rPr>
                <w:rStyle w:val="Hyperlink"/>
                <w:rFonts w:eastAsia="Arial"/>
                <w:noProof/>
              </w:rPr>
              <w:t>4.1 Primary vs Secondary Data</w:t>
            </w:r>
            <w:r>
              <w:rPr>
                <w:noProof/>
                <w:webHidden/>
              </w:rPr>
              <w:tab/>
            </w:r>
            <w:r>
              <w:rPr>
                <w:noProof/>
                <w:webHidden/>
              </w:rPr>
              <w:fldChar w:fldCharType="begin"/>
            </w:r>
            <w:r>
              <w:rPr>
                <w:noProof/>
                <w:webHidden/>
              </w:rPr>
              <w:instrText xml:space="preserve"> PAGEREF _Toc225024748 \h </w:instrText>
            </w:r>
            <w:r>
              <w:rPr>
                <w:noProof/>
                <w:webHidden/>
              </w:rPr>
            </w:r>
            <w:r>
              <w:rPr>
                <w:noProof/>
                <w:webHidden/>
              </w:rPr>
              <w:fldChar w:fldCharType="separate"/>
            </w:r>
            <w:r>
              <w:rPr>
                <w:noProof/>
                <w:webHidden/>
              </w:rPr>
              <w:t>2</w:t>
            </w:r>
            <w:r>
              <w:rPr>
                <w:noProof/>
                <w:webHidden/>
              </w:rPr>
              <w:fldChar w:fldCharType="end"/>
            </w:r>
          </w:hyperlink>
        </w:p>
        <w:p w14:paraId="739F87D4"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9" w:history="1">
            <w:r w:rsidRPr="00300A8C">
              <w:rPr>
                <w:rStyle w:val="Hyperlink"/>
                <w:rFonts w:eastAsia="Arial"/>
                <w:noProof/>
              </w:rPr>
              <w:t>4.2 Chosen Data Type and Justification</w:t>
            </w:r>
            <w:r>
              <w:rPr>
                <w:noProof/>
                <w:webHidden/>
              </w:rPr>
              <w:tab/>
            </w:r>
            <w:r>
              <w:rPr>
                <w:noProof/>
                <w:webHidden/>
              </w:rPr>
              <w:fldChar w:fldCharType="begin"/>
            </w:r>
            <w:r>
              <w:rPr>
                <w:noProof/>
                <w:webHidden/>
              </w:rPr>
              <w:instrText xml:space="preserve"> PAGEREF _Toc225024749 \h </w:instrText>
            </w:r>
            <w:r>
              <w:rPr>
                <w:noProof/>
                <w:webHidden/>
              </w:rPr>
            </w:r>
            <w:r>
              <w:rPr>
                <w:noProof/>
                <w:webHidden/>
              </w:rPr>
              <w:fldChar w:fldCharType="separate"/>
            </w:r>
            <w:r>
              <w:rPr>
                <w:noProof/>
                <w:webHidden/>
              </w:rPr>
              <w:t>3</w:t>
            </w:r>
            <w:r>
              <w:rPr>
                <w:noProof/>
                <w:webHidden/>
              </w:rPr>
              <w:fldChar w:fldCharType="end"/>
            </w:r>
          </w:hyperlink>
        </w:p>
        <w:p w14:paraId="4A2AD277"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50" w:history="1">
            <w:r w:rsidRPr="00300A8C">
              <w:rPr>
                <w:rStyle w:val="Hyperlink"/>
                <w:rFonts w:eastAsia="Arial"/>
                <w:noProof/>
              </w:rPr>
              <w:t>4.3 Advantages and Challenges</w:t>
            </w:r>
            <w:r>
              <w:rPr>
                <w:noProof/>
                <w:webHidden/>
              </w:rPr>
              <w:tab/>
            </w:r>
            <w:r>
              <w:rPr>
                <w:noProof/>
                <w:webHidden/>
              </w:rPr>
              <w:fldChar w:fldCharType="begin"/>
            </w:r>
            <w:r>
              <w:rPr>
                <w:noProof/>
                <w:webHidden/>
              </w:rPr>
              <w:instrText xml:space="preserve"> PAGEREF _Toc225024750 \h </w:instrText>
            </w:r>
            <w:r>
              <w:rPr>
                <w:noProof/>
                <w:webHidden/>
              </w:rPr>
            </w:r>
            <w:r>
              <w:rPr>
                <w:noProof/>
                <w:webHidden/>
              </w:rPr>
              <w:fldChar w:fldCharType="separate"/>
            </w:r>
            <w:r>
              <w:rPr>
                <w:noProof/>
                <w:webHidden/>
              </w:rPr>
              <w:t>3</w:t>
            </w:r>
            <w:r>
              <w:rPr>
                <w:noProof/>
                <w:webHidden/>
              </w:rPr>
              <w:fldChar w:fldCharType="end"/>
            </w:r>
          </w:hyperlink>
        </w:p>
        <w:p w14:paraId="67D90235"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1" w:history="1">
            <w:r w:rsidRPr="00300A8C">
              <w:rPr>
                <w:rStyle w:val="Hyperlink"/>
                <w:rFonts w:eastAsia="Arial"/>
                <w:noProof/>
              </w:rPr>
              <w:t>Conclusion</w:t>
            </w:r>
            <w:r>
              <w:rPr>
                <w:noProof/>
                <w:webHidden/>
              </w:rPr>
              <w:tab/>
            </w:r>
            <w:r>
              <w:rPr>
                <w:noProof/>
                <w:webHidden/>
              </w:rPr>
              <w:fldChar w:fldCharType="begin"/>
            </w:r>
            <w:r>
              <w:rPr>
                <w:noProof/>
                <w:webHidden/>
              </w:rPr>
              <w:instrText xml:space="preserve"> PAGEREF _Toc225024751 \h </w:instrText>
            </w:r>
            <w:r>
              <w:rPr>
                <w:noProof/>
                <w:webHidden/>
              </w:rPr>
            </w:r>
            <w:r>
              <w:rPr>
                <w:noProof/>
                <w:webHidden/>
              </w:rPr>
              <w:fldChar w:fldCharType="separate"/>
            </w:r>
            <w:r>
              <w:rPr>
                <w:noProof/>
                <w:webHidden/>
              </w:rPr>
              <w:t>3</w:t>
            </w:r>
            <w:r>
              <w:rPr>
                <w:noProof/>
                <w:webHidden/>
              </w:rPr>
              <w:fldChar w:fldCharType="end"/>
            </w:r>
          </w:hyperlink>
        </w:p>
        <w:p w14:paraId="0B36A970"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2" w:history="1">
            <w:r w:rsidRPr="00300A8C">
              <w:rPr>
                <w:rStyle w:val="Hyperlink"/>
                <w:rFonts w:eastAsia="Arial"/>
                <w:noProof/>
              </w:rPr>
              <w:t>Reference List</w:t>
            </w:r>
            <w:r>
              <w:rPr>
                <w:noProof/>
                <w:webHidden/>
              </w:rPr>
              <w:tab/>
            </w:r>
            <w:r>
              <w:rPr>
                <w:noProof/>
                <w:webHidden/>
              </w:rPr>
              <w:fldChar w:fldCharType="begin"/>
            </w:r>
            <w:r>
              <w:rPr>
                <w:noProof/>
                <w:webHidden/>
              </w:rPr>
              <w:instrText xml:space="preserve"> PAGEREF _Toc225024752 \h </w:instrText>
            </w:r>
            <w:r>
              <w:rPr>
                <w:noProof/>
                <w:webHidden/>
              </w:rPr>
            </w:r>
            <w:r>
              <w:rPr>
                <w:noProof/>
                <w:webHidden/>
              </w:rPr>
              <w:fldChar w:fldCharType="separate"/>
            </w:r>
            <w:r>
              <w:rPr>
                <w:noProof/>
                <w:webHidden/>
              </w:rPr>
              <w:t>3</w:t>
            </w:r>
            <w:r>
              <w:rPr>
                <w:noProof/>
                <w:webHidden/>
              </w:rPr>
              <w:fldChar w:fldCharType="end"/>
            </w:r>
          </w:hyperlink>
        </w:p>
        <w:p w14:paraId="4B0EDCAB" w14:textId="77777777" w:rsidR="00530E16" w:rsidRPr="00CF650B" w:rsidRDefault="004468F8">
          <w:r>
            <w:fldChar w:fldCharType="end"/>
          </w:r>
        </w:p>
      </w:sdtContent>
    </w:sdt>
    <w:p w14:paraId="143461B1" w14:textId="77777777" w:rsidR="00530E16" w:rsidRPr="005E3AE0" w:rsidRDefault="00530E16">
      <w:pPr>
        <w:rPr>
          <w:rFonts w:ascii="Arial" w:eastAsia="Arial" w:hAnsi="Arial" w:cs="Arial"/>
          <w:i/>
          <w:iCs/>
        </w:rPr>
      </w:pPr>
    </w:p>
    <w:p w14:paraId="38948769" w14:textId="77777777" w:rsidR="00530E16" w:rsidRDefault="00530E16">
      <w:pPr>
        <w:rPr>
          <w:rFonts w:ascii="Arial" w:eastAsia="Arial" w:hAnsi="Arial" w:cs="Arial"/>
        </w:rPr>
      </w:pPr>
    </w:p>
    <w:p w14:paraId="351BA541" w14:textId="77777777" w:rsidR="00530E16" w:rsidRDefault="00530E16">
      <w:pPr>
        <w:rPr>
          <w:rFonts w:ascii="Arial" w:eastAsia="Arial" w:hAnsi="Arial" w:cs="Arial"/>
        </w:rPr>
      </w:pPr>
    </w:p>
    <w:p w14:paraId="50F81FF7" w14:textId="5DA964D0" w:rsidR="00530E16" w:rsidRDefault="00530E16" w:rsidP="005E3AE0">
      <w:pPr>
        <w:pStyle w:val="Heading2"/>
        <w:rPr>
          <w:rFonts w:eastAsia="Arial"/>
        </w:rPr>
      </w:pPr>
    </w:p>
    <w:p w14:paraId="59EF301E" w14:textId="77777777" w:rsidR="00530E16" w:rsidRDefault="00530E16">
      <w:pPr>
        <w:rPr>
          <w:rFonts w:ascii="Arial" w:eastAsia="Arial" w:hAnsi="Arial" w:cs="Arial"/>
        </w:rPr>
      </w:pPr>
    </w:p>
    <w:p w14:paraId="4815C7EA" w14:textId="77777777" w:rsidR="00530E16" w:rsidRDefault="00530E16">
      <w:pPr>
        <w:rPr>
          <w:rFonts w:ascii="Arial" w:eastAsia="Arial" w:hAnsi="Arial" w:cs="Arial"/>
        </w:rPr>
      </w:pPr>
    </w:p>
    <w:p w14:paraId="06A32DC2"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3D1F2579" w14:textId="77777777" w:rsidR="00530E16" w:rsidRDefault="00530E16">
      <w:pPr>
        <w:rPr>
          <w:rFonts w:ascii="Arial" w:eastAsia="Arial" w:hAnsi="Arial" w:cs="Arial"/>
        </w:rPr>
      </w:pPr>
    </w:p>
    <w:p w14:paraId="6EED5D0F" w14:textId="77777777" w:rsidR="00575E73" w:rsidRPr="00575E73" w:rsidRDefault="00575E73" w:rsidP="00575E73">
      <w:pPr>
        <w:pStyle w:val="Heading1"/>
        <w:rPr>
          <w:rFonts w:eastAsia="Arial"/>
        </w:rPr>
      </w:pPr>
      <w:bookmarkStart w:id="0" w:name="_Toc225024735"/>
      <w:r w:rsidRPr="00575E73">
        <w:rPr>
          <w:rFonts w:eastAsia="Arial"/>
        </w:rPr>
        <w:lastRenderedPageBreak/>
        <w:t>Introduction</w:t>
      </w:r>
      <w:bookmarkEnd w:id="0"/>
      <w:r w:rsidRPr="00575E73">
        <w:rPr>
          <w:rFonts w:eastAsia="Arial"/>
        </w:rPr>
        <w:t xml:space="preserve">  </w:t>
      </w:r>
    </w:p>
    <w:p w14:paraId="2317FAF1"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 xml:space="preserve">Guidance: Briefly introduce your chosen topic, population or setting, and outline what the report </w:t>
      </w:r>
      <w:r w:rsidRPr="00BD7E17">
        <w:rPr>
          <w:rFonts w:ascii="Arial" w:eastAsia="Arial" w:hAnsi="Arial" w:cs="Arial"/>
          <w:i/>
          <w:iCs/>
          <w:sz w:val="22"/>
          <w:szCs w:val="22"/>
        </w:rPr>
        <w:t>covers</w:t>
      </w:r>
      <w:r w:rsidRPr="00575E73">
        <w:rPr>
          <w:rFonts w:ascii="Arial" w:eastAsia="Arial" w:hAnsi="Arial" w:cs="Arial"/>
          <w:sz w:val="22"/>
          <w:szCs w:val="22"/>
        </w:rPr>
        <w:t>.</w:t>
      </w:r>
    </w:p>
    <w:p w14:paraId="6A02B801" w14:textId="17D00700" w:rsidR="00575E73" w:rsidRDefault="005E3AE0" w:rsidP="00575E73">
      <w:pPr>
        <w:rPr>
          <w:rFonts w:ascii="Arial" w:eastAsia="Arial" w:hAnsi="Arial" w:cs="Arial"/>
          <w:sz w:val="22"/>
          <w:szCs w:val="22"/>
        </w:rPr>
      </w:pPr>
      <w:r>
        <w:rPr>
          <w:rFonts w:ascii="Arial" w:eastAsia="Arial" w:hAnsi="Arial" w:cs="Arial"/>
          <w:sz w:val="22"/>
          <w:szCs w:val="22"/>
        </w:rPr>
        <w:t xml:space="preserve">The global health care sector is facing a serious workforce shortage, particular </w:t>
      </w:r>
      <w:r w:rsidR="00C764B4">
        <w:rPr>
          <w:rFonts w:ascii="Arial" w:eastAsia="Arial" w:hAnsi="Arial" w:cs="Arial"/>
          <w:sz w:val="22"/>
          <w:szCs w:val="22"/>
        </w:rPr>
        <w:t xml:space="preserve">nurses, with millions of positions </w:t>
      </w:r>
      <w:r w:rsidR="00C764B4" w:rsidRPr="00BD7E17">
        <w:rPr>
          <w:rFonts w:ascii="Arial" w:eastAsia="Arial" w:hAnsi="Arial" w:cs="Arial"/>
          <w:i/>
          <w:iCs/>
          <w:sz w:val="22"/>
          <w:szCs w:val="22"/>
        </w:rPr>
        <w:t>unfilled. According to the World Health Organization, this shortage is expected to worsen due to factors such as ageing populations and increasing diseases.</w:t>
      </w:r>
      <w:r w:rsidR="00C764B4" w:rsidRPr="00C764B4">
        <w:rPr>
          <w:rFonts w:ascii="Arial" w:eastAsia="Arial" w:hAnsi="Arial" w:cs="Arial"/>
          <w:sz w:val="22"/>
          <w:szCs w:val="22"/>
        </w:rPr>
        <w:t xml:space="preserve"> </w:t>
      </w:r>
      <w:r w:rsidR="00C764B4">
        <w:rPr>
          <w:rFonts w:ascii="Arial" w:eastAsia="Arial" w:hAnsi="Arial" w:cs="Arial"/>
          <w:sz w:val="22"/>
          <w:szCs w:val="22"/>
        </w:rPr>
        <w:t>beyond numbers, as it directly affects patients’ safety</w:t>
      </w:r>
      <w:r w:rsidR="00C764B4" w:rsidRPr="00BD7E17">
        <w:rPr>
          <w:rFonts w:ascii="Arial" w:eastAsia="Arial" w:hAnsi="Arial" w:cs="Arial"/>
          <w:i/>
          <w:iCs/>
          <w:sz w:val="22"/>
          <w:szCs w:val="22"/>
        </w:rPr>
        <w:t xml:space="preserve">, quality of care, and the ability of healthcare system to function effectively. The International council of Nurses highlights that the crisis is not only due to lack of </w:t>
      </w:r>
      <w:r w:rsidR="00BD7E17" w:rsidRPr="00BD7E17">
        <w:rPr>
          <w:rFonts w:ascii="Arial" w:eastAsia="Arial" w:hAnsi="Arial" w:cs="Arial"/>
          <w:i/>
          <w:iCs/>
          <w:sz w:val="22"/>
          <w:szCs w:val="22"/>
        </w:rPr>
        <w:t>recruitment,</w:t>
      </w:r>
      <w:r w:rsidR="00C764B4" w:rsidRPr="00BD7E17">
        <w:rPr>
          <w:rFonts w:ascii="Arial" w:eastAsia="Arial" w:hAnsi="Arial" w:cs="Arial"/>
          <w:i/>
          <w:iCs/>
          <w:sz w:val="22"/>
          <w:szCs w:val="22"/>
        </w:rPr>
        <w:t xml:space="preserve"> but also poor staff retention caused by burnout and difficult working conditions.</w:t>
      </w:r>
    </w:p>
    <w:p w14:paraId="2720EAE0" w14:textId="0DEC450A" w:rsidR="00B706D2" w:rsidRPr="00BD7E17" w:rsidRDefault="00B706D2" w:rsidP="00575E73">
      <w:pPr>
        <w:rPr>
          <w:rFonts w:ascii="Arial" w:eastAsia="Arial" w:hAnsi="Arial" w:cs="Arial"/>
          <w:i/>
          <w:iCs/>
          <w:sz w:val="22"/>
          <w:szCs w:val="22"/>
        </w:rPr>
      </w:pPr>
    </w:p>
    <w:p w14:paraId="0559F102" w14:textId="7B20431E" w:rsidR="00575E73" w:rsidRPr="00575E73" w:rsidRDefault="00D94E6C" w:rsidP="00575E73">
      <w:pPr>
        <w:rPr>
          <w:rFonts w:ascii="Arial" w:eastAsia="Arial" w:hAnsi="Arial" w:cs="Arial"/>
          <w:sz w:val="22"/>
          <w:szCs w:val="22"/>
        </w:rPr>
      </w:pPr>
      <w:r>
        <w:rPr>
          <w:rFonts w:ascii="Arial" w:eastAsia="Arial" w:hAnsi="Arial" w:cs="Arial"/>
          <w:sz w:val="22"/>
          <w:szCs w:val="22"/>
        </w:rPr>
        <w:t xml:space="preserve">The report focuses on examining the course and </w:t>
      </w:r>
      <w:r w:rsidRPr="00BD7E17">
        <w:rPr>
          <w:rFonts w:ascii="Arial" w:eastAsia="Arial" w:hAnsi="Arial" w:cs="Arial"/>
          <w:i/>
          <w:iCs/>
          <w:sz w:val="22"/>
          <w:szCs w:val="22"/>
        </w:rPr>
        <w:t>impart of healthcare staff shortages across</w:t>
      </w:r>
      <w:r>
        <w:rPr>
          <w:rFonts w:ascii="Arial" w:eastAsia="Arial" w:hAnsi="Arial" w:cs="Arial"/>
          <w:sz w:val="22"/>
          <w:szCs w:val="22"/>
        </w:rPr>
        <w:t xml:space="preserve"> both developed and developing countries. It also evaluates key sources, identifies gaps in existing research, and proposes methods for further study. </w:t>
      </w:r>
      <w:r w:rsidR="00C764B4">
        <w:rPr>
          <w:rFonts w:ascii="Arial" w:eastAsia="Arial" w:hAnsi="Arial" w:cs="Arial"/>
          <w:sz w:val="22"/>
          <w:szCs w:val="22"/>
        </w:rPr>
        <w:t>Overall. It argues the solving workforce shortages is essential for achieving effective and equitable healthcare globally.</w:t>
      </w:r>
    </w:p>
    <w:p w14:paraId="667F89C1" w14:textId="77777777" w:rsidR="00575E73" w:rsidRPr="00575E73" w:rsidRDefault="00575E73" w:rsidP="00575E73">
      <w:pPr>
        <w:pStyle w:val="Heading1"/>
        <w:rPr>
          <w:rFonts w:eastAsia="Arial"/>
        </w:rPr>
      </w:pPr>
      <w:bookmarkStart w:id="1" w:name="_Toc225024736"/>
      <w:r w:rsidRPr="00575E73">
        <w:rPr>
          <w:rFonts w:eastAsia="Arial"/>
        </w:rPr>
        <w:t>Task 1 – Selection of a Research Topic</w:t>
      </w:r>
      <w:bookmarkEnd w:id="1"/>
      <w:r w:rsidRPr="00575E73">
        <w:rPr>
          <w:rFonts w:eastAsia="Arial"/>
        </w:rPr>
        <w:t xml:space="preserve"> </w:t>
      </w:r>
    </w:p>
    <w:p w14:paraId="45D49B83" w14:textId="77777777" w:rsidR="00575E73" w:rsidRPr="00575E73" w:rsidRDefault="00575E73" w:rsidP="00575E73">
      <w:pPr>
        <w:pStyle w:val="Heading2"/>
        <w:rPr>
          <w:rFonts w:eastAsia="Arial"/>
        </w:rPr>
      </w:pPr>
      <w:bookmarkStart w:id="2" w:name="_Toc225024737"/>
      <w:r w:rsidRPr="00575E73">
        <w:rPr>
          <w:rFonts w:eastAsia="Arial"/>
        </w:rPr>
        <w:t>1.1 The Issue and Why It Matters</w:t>
      </w:r>
      <w:bookmarkEnd w:id="2"/>
    </w:p>
    <w:p w14:paraId="085EC7BC"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Identify a current health or social care issue. Explain who is affected and why it is important. Use at least one referenced source.</w:t>
      </w:r>
    </w:p>
    <w:p w14:paraId="3721344A" w14:textId="018EA735" w:rsidR="00575E73" w:rsidRPr="00BC47DC" w:rsidRDefault="00575E73" w:rsidP="00575E73">
      <w:pPr>
        <w:rPr>
          <w:rFonts w:ascii="Arial" w:eastAsia="Arial" w:hAnsi="Arial" w:cs="Arial"/>
          <w:i/>
          <w:iCs/>
          <w:sz w:val="22"/>
          <w:szCs w:val="22"/>
        </w:rPr>
      </w:pPr>
      <w:r w:rsidRPr="00575E73">
        <w:rPr>
          <w:rFonts w:ascii="Arial" w:eastAsia="Arial" w:hAnsi="Arial" w:cs="Arial"/>
          <w:sz w:val="22"/>
          <w:szCs w:val="22"/>
        </w:rPr>
        <w:t xml:space="preserve">[ </w:t>
      </w:r>
      <w:r w:rsidR="00BD7E17">
        <w:rPr>
          <w:rFonts w:ascii="Arial" w:eastAsia="Arial" w:hAnsi="Arial" w:cs="Arial"/>
          <w:sz w:val="22"/>
          <w:szCs w:val="22"/>
        </w:rPr>
        <w:t>The issue matters</w:t>
      </w:r>
    </w:p>
    <w:p w14:paraId="0FDFCF2E" w14:textId="7326027F" w:rsidR="00575E73" w:rsidRPr="00BC47DC" w:rsidRDefault="00BD7E17" w:rsidP="00575E73">
      <w:pPr>
        <w:rPr>
          <w:rFonts w:ascii="Arial" w:eastAsia="Arial" w:hAnsi="Arial" w:cs="Arial"/>
          <w:i/>
          <w:iCs/>
          <w:sz w:val="22"/>
          <w:szCs w:val="22"/>
        </w:rPr>
      </w:pPr>
      <w:r>
        <w:rPr>
          <w:rFonts w:ascii="Arial" w:eastAsia="Arial" w:hAnsi="Arial" w:cs="Arial"/>
          <w:sz w:val="22"/>
          <w:szCs w:val="22"/>
        </w:rPr>
        <w:t>Iden</w:t>
      </w:r>
      <w:r w:rsidRPr="00BC47DC">
        <w:rPr>
          <w:rFonts w:ascii="Arial" w:eastAsia="Arial" w:hAnsi="Arial" w:cs="Arial"/>
          <w:i/>
          <w:iCs/>
          <w:sz w:val="22"/>
          <w:szCs w:val="22"/>
        </w:rPr>
        <w:t>tified issue</w:t>
      </w:r>
    </w:p>
    <w:p w14:paraId="78A6DEBF" w14:textId="4EA7CE55" w:rsidR="009F2A26" w:rsidRPr="00BC47DC" w:rsidRDefault="00BD7E17" w:rsidP="009F2A26">
      <w:pPr>
        <w:rPr>
          <w:rFonts w:ascii="Arial" w:eastAsia="Arial" w:hAnsi="Arial" w:cs="Arial"/>
          <w:i/>
          <w:iCs/>
          <w:sz w:val="22"/>
          <w:szCs w:val="22"/>
        </w:rPr>
      </w:pPr>
      <w:r w:rsidRPr="00BC47DC">
        <w:rPr>
          <w:rFonts w:ascii="Arial" w:eastAsia="Arial" w:hAnsi="Arial" w:cs="Arial"/>
          <w:i/>
          <w:iCs/>
          <w:sz w:val="22"/>
          <w:szCs w:val="22"/>
        </w:rPr>
        <w:t xml:space="preserve">. The </w:t>
      </w:r>
      <w:r w:rsidR="00BC47DC" w:rsidRPr="00BC47DC">
        <w:rPr>
          <w:rFonts w:ascii="Arial" w:eastAsia="Arial" w:hAnsi="Arial" w:cs="Arial"/>
          <w:i/>
          <w:iCs/>
          <w:sz w:val="22"/>
          <w:szCs w:val="22"/>
        </w:rPr>
        <w:t>selected issue is the global shortage of healthcare professionals; particularly nurses and midwives.</w:t>
      </w:r>
    </w:p>
    <w:p w14:paraId="34BC3EC6" w14:textId="77777777" w:rsidR="009F2A26" w:rsidRPr="009F2A26" w:rsidRDefault="009F2A26" w:rsidP="009F2A26">
      <w:pPr>
        <w:rPr>
          <w:rFonts w:ascii="Arial" w:eastAsia="Arial" w:hAnsi="Arial" w:cs="Arial"/>
          <w:i/>
          <w:iCs/>
          <w:sz w:val="22"/>
          <w:szCs w:val="22"/>
        </w:rPr>
      </w:pPr>
      <w:r w:rsidRPr="009F2A26">
        <w:rPr>
          <w:rFonts w:ascii="Arial" w:eastAsia="Arial" w:hAnsi="Arial" w:cs="Arial"/>
          <w:i/>
          <w:iCs/>
          <w:sz w:val="22"/>
          <w:szCs w:val="22"/>
        </w:rPr>
        <w:t xml:space="preserve"> . It is a worldwide crisis region, not just one country.</w:t>
      </w:r>
    </w:p>
    <w:p w14:paraId="34C0EF4C" w14:textId="77777777" w:rsidR="009F2A26" w:rsidRPr="009F2A26" w:rsidRDefault="009F2A26" w:rsidP="009F2A26">
      <w:pPr>
        <w:rPr>
          <w:rFonts w:ascii="Arial" w:eastAsia="Arial" w:hAnsi="Arial" w:cs="Arial"/>
          <w:i/>
          <w:iCs/>
          <w:sz w:val="22"/>
          <w:szCs w:val="22"/>
        </w:rPr>
      </w:pPr>
      <w:r w:rsidRPr="009F2A26">
        <w:rPr>
          <w:rFonts w:ascii="Arial" w:eastAsia="Arial" w:hAnsi="Arial" w:cs="Arial"/>
          <w:i/>
          <w:iCs/>
          <w:sz w:val="22"/>
          <w:szCs w:val="22"/>
        </w:rPr>
        <w:t>. The World Health Organization estimates a shortage of 5.9 million nurses globally, with the most severe gaps in low – and middle- income countries,</w:t>
      </w:r>
    </w:p>
    <w:p w14:paraId="7F9F4AA4" w14:textId="3E228FDE" w:rsidR="009F2A26" w:rsidRDefault="00BC47DC" w:rsidP="009F2A26">
      <w:pPr>
        <w:rPr>
          <w:rFonts w:ascii="Arial" w:eastAsia="Arial" w:hAnsi="Arial" w:cs="Arial"/>
          <w:i/>
          <w:iCs/>
          <w:sz w:val="22"/>
          <w:szCs w:val="22"/>
        </w:rPr>
      </w:pPr>
      <w:r>
        <w:rPr>
          <w:rFonts w:ascii="Arial" w:eastAsia="Arial" w:hAnsi="Arial" w:cs="Arial"/>
          <w:i/>
          <w:iCs/>
          <w:sz w:val="22"/>
          <w:szCs w:val="22"/>
        </w:rPr>
        <w:t>Who Is Affected</w:t>
      </w:r>
    </w:p>
    <w:p w14:paraId="2C2A4DAE" w14:textId="31460665" w:rsidR="00BC47DC" w:rsidRDefault="00D1653F" w:rsidP="00BC47DC">
      <w:pPr>
        <w:rPr>
          <w:rFonts w:ascii="Arial" w:eastAsia="Arial" w:hAnsi="Arial" w:cs="Arial"/>
          <w:i/>
          <w:iCs/>
          <w:sz w:val="22"/>
          <w:szCs w:val="22"/>
        </w:rPr>
      </w:pPr>
      <w:r>
        <w:rPr>
          <w:rFonts w:ascii="Arial" w:eastAsia="Arial" w:hAnsi="Arial" w:cs="Arial"/>
          <w:i/>
          <w:iCs/>
          <w:sz w:val="22"/>
          <w:szCs w:val="22"/>
        </w:rPr>
        <w:t>. Patients</w:t>
      </w:r>
    </w:p>
    <w:p w14:paraId="6A5FDD1F" w14:textId="4648DB8C" w:rsidR="008C1904" w:rsidRDefault="008C1904" w:rsidP="00BC47DC">
      <w:pPr>
        <w:rPr>
          <w:rFonts w:ascii="Arial" w:eastAsia="Arial" w:hAnsi="Arial" w:cs="Arial"/>
          <w:i/>
          <w:iCs/>
          <w:sz w:val="22"/>
          <w:szCs w:val="22"/>
        </w:rPr>
      </w:pPr>
      <w:r>
        <w:rPr>
          <w:rFonts w:ascii="Arial" w:eastAsia="Arial" w:hAnsi="Arial" w:cs="Arial"/>
          <w:i/>
          <w:iCs/>
          <w:sz w:val="22"/>
          <w:szCs w:val="22"/>
        </w:rPr>
        <w:t>*Experience reduced quality of care, longer waiting times, and higher health risks.</w:t>
      </w:r>
    </w:p>
    <w:p w14:paraId="598A7EAC" w14:textId="6D41E555" w:rsidR="008C1904" w:rsidRDefault="008C1904" w:rsidP="00BC47DC">
      <w:pPr>
        <w:rPr>
          <w:rFonts w:ascii="Arial" w:eastAsia="Arial" w:hAnsi="Arial" w:cs="Arial"/>
          <w:i/>
          <w:iCs/>
          <w:sz w:val="22"/>
          <w:szCs w:val="22"/>
        </w:rPr>
      </w:pPr>
      <w:r>
        <w:rPr>
          <w:rFonts w:ascii="Arial" w:eastAsia="Arial" w:hAnsi="Arial" w:cs="Arial"/>
          <w:i/>
          <w:iCs/>
          <w:sz w:val="22"/>
          <w:szCs w:val="22"/>
        </w:rPr>
        <w:t xml:space="preserve">*Evidence shows that poor staffing increases mortality rates </w:t>
      </w:r>
      <w:r w:rsidR="00D1653F">
        <w:rPr>
          <w:rFonts w:ascii="Arial" w:eastAsia="Arial" w:hAnsi="Arial" w:cs="Arial"/>
          <w:i/>
          <w:iCs/>
          <w:sz w:val="22"/>
          <w:szCs w:val="22"/>
        </w:rPr>
        <w:t>(Aiken</w:t>
      </w:r>
      <w:r>
        <w:rPr>
          <w:rFonts w:ascii="Arial" w:eastAsia="Arial" w:hAnsi="Arial" w:cs="Arial"/>
          <w:i/>
          <w:iCs/>
          <w:sz w:val="22"/>
          <w:szCs w:val="22"/>
        </w:rPr>
        <w:t xml:space="preserve"> et al, 2014).</w:t>
      </w:r>
    </w:p>
    <w:p w14:paraId="0174C875" w14:textId="77777777" w:rsidR="008C1904" w:rsidRDefault="008C1904" w:rsidP="00BC47DC">
      <w:pPr>
        <w:rPr>
          <w:rFonts w:ascii="Arial" w:eastAsia="Arial" w:hAnsi="Arial" w:cs="Arial"/>
          <w:i/>
          <w:iCs/>
          <w:sz w:val="22"/>
          <w:szCs w:val="22"/>
        </w:rPr>
      </w:pPr>
      <w:r>
        <w:rPr>
          <w:rFonts w:ascii="Arial" w:eastAsia="Arial" w:hAnsi="Arial" w:cs="Arial"/>
          <w:i/>
          <w:iCs/>
          <w:sz w:val="22"/>
          <w:szCs w:val="22"/>
        </w:rPr>
        <w:t>. Healthcare professionals</w:t>
      </w:r>
    </w:p>
    <w:p w14:paraId="76A37E24" w14:textId="6F6F1126" w:rsidR="008C1904" w:rsidRDefault="008C1904" w:rsidP="00BC47DC">
      <w:pPr>
        <w:rPr>
          <w:rFonts w:ascii="Arial" w:eastAsia="Arial" w:hAnsi="Arial" w:cs="Arial"/>
          <w:i/>
          <w:iCs/>
          <w:sz w:val="22"/>
          <w:szCs w:val="22"/>
        </w:rPr>
      </w:pPr>
      <w:r>
        <w:rPr>
          <w:rFonts w:ascii="Arial" w:eastAsia="Arial" w:hAnsi="Arial" w:cs="Arial"/>
          <w:i/>
          <w:iCs/>
          <w:sz w:val="22"/>
          <w:szCs w:val="22"/>
        </w:rPr>
        <w:t xml:space="preserve">*Face heavy workload, stress, burnout, and emotional exhaustion early </w:t>
      </w:r>
      <w:r w:rsidR="00756508">
        <w:rPr>
          <w:rFonts w:ascii="Arial" w:eastAsia="Arial" w:hAnsi="Arial" w:cs="Arial"/>
          <w:i/>
          <w:iCs/>
          <w:sz w:val="22"/>
          <w:szCs w:val="22"/>
        </w:rPr>
        <w:t xml:space="preserve">shortage. </w:t>
      </w:r>
    </w:p>
    <w:p w14:paraId="33B78A5C" w14:textId="32350E62" w:rsidR="008C1904" w:rsidRDefault="00707685" w:rsidP="00BC47DC">
      <w:pPr>
        <w:rPr>
          <w:rFonts w:ascii="Arial" w:eastAsia="Arial" w:hAnsi="Arial" w:cs="Arial"/>
          <w:i/>
          <w:iCs/>
          <w:sz w:val="22"/>
          <w:szCs w:val="22"/>
        </w:rPr>
      </w:pPr>
      <w:r>
        <w:rPr>
          <w:rFonts w:ascii="Arial" w:eastAsia="Arial" w:hAnsi="Arial" w:cs="Arial"/>
          <w:i/>
          <w:iCs/>
          <w:sz w:val="22"/>
          <w:szCs w:val="22"/>
        </w:rPr>
        <w:t>*Many leave the profession early, worsening the shortage.</w:t>
      </w:r>
    </w:p>
    <w:p w14:paraId="7E354705" w14:textId="05CA93AC" w:rsidR="008C1904" w:rsidRDefault="008C1904" w:rsidP="00BC47DC">
      <w:pPr>
        <w:rPr>
          <w:rFonts w:ascii="Arial" w:eastAsia="Arial" w:hAnsi="Arial" w:cs="Arial"/>
          <w:i/>
          <w:iCs/>
          <w:sz w:val="22"/>
          <w:szCs w:val="22"/>
        </w:rPr>
      </w:pPr>
      <w:r>
        <w:rPr>
          <w:rFonts w:ascii="Arial" w:eastAsia="Arial" w:hAnsi="Arial" w:cs="Arial"/>
          <w:i/>
          <w:iCs/>
          <w:sz w:val="22"/>
          <w:szCs w:val="22"/>
        </w:rPr>
        <w:t xml:space="preserve"> </w:t>
      </w:r>
      <w:r w:rsidR="00756508">
        <w:rPr>
          <w:rFonts w:ascii="Arial" w:eastAsia="Arial" w:hAnsi="Arial" w:cs="Arial"/>
          <w:i/>
          <w:iCs/>
          <w:sz w:val="22"/>
          <w:szCs w:val="22"/>
        </w:rPr>
        <w:t>*Health systems struggle with increase costs and reduced efficiency.</w:t>
      </w:r>
    </w:p>
    <w:p w14:paraId="6E20F04C" w14:textId="76C52C67" w:rsidR="00756508" w:rsidRDefault="00756508" w:rsidP="00BC47DC">
      <w:pPr>
        <w:rPr>
          <w:rFonts w:ascii="Arial" w:eastAsia="Arial" w:hAnsi="Arial" w:cs="Arial"/>
          <w:i/>
          <w:iCs/>
          <w:sz w:val="22"/>
          <w:szCs w:val="22"/>
        </w:rPr>
      </w:pPr>
      <w:r>
        <w:rPr>
          <w:rFonts w:ascii="Arial" w:eastAsia="Arial" w:hAnsi="Arial" w:cs="Arial"/>
          <w:i/>
          <w:iCs/>
          <w:sz w:val="22"/>
          <w:szCs w:val="22"/>
        </w:rPr>
        <w:lastRenderedPageBreak/>
        <w:t>*Low -income countries are especially affected due to loos of skill workers to richer nations.</w:t>
      </w:r>
    </w:p>
    <w:p w14:paraId="10843A7D" w14:textId="0A0E1C35" w:rsidR="00756508" w:rsidRDefault="00707685" w:rsidP="00BC47DC">
      <w:pPr>
        <w:rPr>
          <w:rFonts w:ascii="Arial" w:eastAsia="Arial" w:hAnsi="Arial" w:cs="Arial"/>
          <w:i/>
          <w:iCs/>
          <w:sz w:val="22"/>
          <w:szCs w:val="22"/>
        </w:rPr>
      </w:pPr>
      <w:r>
        <w:rPr>
          <w:rFonts w:ascii="Arial" w:eastAsia="Arial" w:hAnsi="Arial" w:cs="Arial"/>
          <w:i/>
          <w:iCs/>
          <w:sz w:val="22"/>
          <w:szCs w:val="22"/>
        </w:rPr>
        <w:t>Why the issue is important</w:t>
      </w:r>
    </w:p>
    <w:p w14:paraId="382A6BCD" w14:textId="18EEBF1C" w:rsidR="00707685" w:rsidRDefault="00707685" w:rsidP="00BC47DC">
      <w:pPr>
        <w:rPr>
          <w:rFonts w:ascii="Arial" w:eastAsia="Arial" w:hAnsi="Arial" w:cs="Arial"/>
          <w:i/>
          <w:iCs/>
          <w:sz w:val="22"/>
          <w:szCs w:val="22"/>
        </w:rPr>
      </w:pPr>
      <w:r>
        <w:rPr>
          <w:rFonts w:ascii="Arial" w:eastAsia="Arial" w:hAnsi="Arial" w:cs="Arial"/>
          <w:i/>
          <w:iCs/>
          <w:sz w:val="22"/>
          <w:szCs w:val="22"/>
        </w:rPr>
        <w:t>. Patients’ safety</w:t>
      </w:r>
    </w:p>
    <w:p w14:paraId="49B4AB1F" w14:textId="279EAA7E" w:rsidR="00707685" w:rsidRDefault="00707685" w:rsidP="00BC47DC">
      <w:pPr>
        <w:rPr>
          <w:rFonts w:ascii="Arial" w:eastAsia="Arial" w:hAnsi="Arial" w:cs="Arial"/>
          <w:i/>
          <w:iCs/>
          <w:sz w:val="22"/>
          <w:szCs w:val="22"/>
        </w:rPr>
      </w:pPr>
      <w:r>
        <w:rPr>
          <w:rFonts w:ascii="Arial" w:eastAsia="Arial" w:hAnsi="Arial" w:cs="Arial"/>
          <w:i/>
          <w:iCs/>
          <w:sz w:val="22"/>
          <w:szCs w:val="22"/>
        </w:rPr>
        <w:t xml:space="preserve">*Staff shortages are directly linked to increased </w:t>
      </w:r>
      <w:r w:rsidR="00B37075">
        <w:rPr>
          <w:rFonts w:ascii="Arial" w:eastAsia="Arial" w:hAnsi="Arial" w:cs="Arial"/>
          <w:i/>
          <w:iCs/>
          <w:sz w:val="22"/>
          <w:szCs w:val="22"/>
        </w:rPr>
        <w:t>patient’s</w:t>
      </w:r>
      <w:r>
        <w:rPr>
          <w:rFonts w:ascii="Arial" w:eastAsia="Arial" w:hAnsi="Arial" w:cs="Arial"/>
          <w:i/>
          <w:iCs/>
          <w:sz w:val="22"/>
          <w:szCs w:val="22"/>
        </w:rPr>
        <w:t xml:space="preserve"> deaths and poorer health outcomes (Aiken et al,2014). </w:t>
      </w:r>
    </w:p>
    <w:p w14:paraId="07916684" w14:textId="532B58B8" w:rsidR="00707685" w:rsidRDefault="00707685" w:rsidP="00BC47DC">
      <w:pPr>
        <w:rPr>
          <w:rFonts w:ascii="Arial" w:eastAsia="Arial" w:hAnsi="Arial" w:cs="Arial"/>
          <w:i/>
          <w:iCs/>
          <w:sz w:val="22"/>
          <w:szCs w:val="22"/>
        </w:rPr>
      </w:pPr>
      <w:r>
        <w:rPr>
          <w:rFonts w:ascii="Arial" w:eastAsia="Arial" w:hAnsi="Arial" w:cs="Arial"/>
          <w:i/>
          <w:iCs/>
          <w:sz w:val="22"/>
          <w:szCs w:val="22"/>
        </w:rPr>
        <w:t>Workforce well-being</w:t>
      </w:r>
    </w:p>
    <w:p w14:paraId="6EDB53DD" w14:textId="16490662" w:rsidR="00707685" w:rsidRDefault="00707685" w:rsidP="00BC47DC">
      <w:pPr>
        <w:rPr>
          <w:rFonts w:ascii="Arial" w:eastAsia="Arial" w:hAnsi="Arial" w:cs="Arial"/>
          <w:i/>
          <w:iCs/>
          <w:sz w:val="22"/>
          <w:szCs w:val="22"/>
        </w:rPr>
      </w:pPr>
      <w:r>
        <w:rPr>
          <w:rFonts w:ascii="Arial" w:eastAsia="Arial" w:hAnsi="Arial" w:cs="Arial"/>
          <w:i/>
          <w:iCs/>
          <w:sz w:val="22"/>
          <w:szCs w:val="22"/>
        </w:rPr>
        <w:t>*Creates a cycle of burnout and staff leaving, making the problem worse over time.</w:t>
      </w:r>
    </w:p>
    <w:p w14:paraId="67C8FA50" w14:textId="6C86F39F" w:rsidR="00707685" w:rsidRDefault="00707685" w:rsidP="00BC47DC">
      <w:pPr>
        <w:rPr>
          <w:rFonts w:ascii="Arial" w:eastAsia="Arial" w:hAnsi="Arial" w:cs="Arial"/>
          <w:i/>
          <w:iCs/>
          <w:sz w:val="22"/>
          <w:szCs w:val="22"/>
        </w:rPr>
      </w:pPr>
      <w:r>
        <w:rPr>
          <w:rFonts w:ascii="Arial" w:eastAsia="Arial" w:hAnsi="Arial" w:cs="Arial"/>
          <w:i/>
          <w:iCs/>
          <w:sz w:val="22"/>
          <w:szCs w:val="22"/>
        </w:rPr>
        <w:t>. Health system</w:t>
      </w:r>
      <w:r w:rsidR="00364F26">
        <w:rPr>
          <w:rFonts w:ascii="Arial" w:eastAsia="Arial" w:hAnsi="Arial" w:cs="Arial"/>
          <w:i/>
          <w:iCs/>
          <w:sz w:val="22"/>
          <w:szCs w:val="22"/>
        </w:rPr>
        <w:t xml:space="preserve"> sustainability </w:t>
      </w:r>
    </w:p>
    <w:p w14:paraId="12601191" w14:textId="576C7D32" w:rsidR="00364F26" w:rsidRDefault="00364F26" w:rsidP="00BC47DC">
      <w:pPr>
        <w:rPr>
          <w:rFonts w:ascii="Arial" w:eastAsia="Arial" w:hAnsi="Arial" w:cs="Arial"/>
          <w:i/>
          <w:iCs/>
          <w:sz w:val="22"/>
          <w:szCs w:val="22"/>
        </w:rPr>
      </w:pPr>
      <w:r>
        <w:rPr>
          <w:rFonts w:ascii="Arial" w:eastAsia="Arial" w:hAnsi="Arial" w:cs="Arial"/>
          <w:i/>
          <w:iCs/>
          <w:sz w:val="22"/>
          <w:szCs w:val="22"/>
        </w:rPr>
        <w:t>Increases financial pressure and reduces the ability of systems to deliver care effectively.</w:t>
      </w:r>
    </w:p>
    <w:p w14:paraId="76067463" w14:textId="5422F229" w:rsidR="00364F26" w:rsidRDefault="00364F26" w:rsidP="00BC47DC">
      <w:pPr>
        <w:rPr>
          <w:rFonts w:ascii="Arial" w:eastAsia="Arial" w:hAnsi="Arial" w:cs="Arial"/>
          <w:i/>
          <w:iCs/>
          <w:sz w:val="22"/>
          <w:szCs w:val="22"/>
        </w:rPr>
      </w:pPr>
      <w:r>
        <w:rPr>
          <w:rFonts w:ascii="Arial" w:eastAsia="Arial" w:hAnsi="Arial" w:cs="Arial"/>
          <w:i/>
          <w:iCs/>
          <w:sz w:val="22"/>
          <w:szCs w:val="22"/>
        </w:rPr>
        <w:t>. Global Health Inequality</w:t>
      </w:r>
    </w:p>
    <w:p w14:paraId="2D981D90" w14:textId="4FADC610" w:rsidR="00364F26" w:rsidRDefault="00364F26" w:rsidP="00BC47DC">
      <w:pPr>
        <w:rPr>
          <w:rFonts w:ascii="Arial" w:eastAsia="Arial" w:hAnsi="Arial" w:cs="Arial"/>
          <w:i/>
          <w:iCs/>
          <w:sz w:val="22"/>
          <w:szCs w:val="22"/>
        </w:rPr>
      </w:pPr>
      <w:r>
        <w:rPr>
          <w:rFonts w:ascii="Arial" w:eastAsia="Arial" w:hAnsi="Arial" w:cs="Arial"/>
          <w:i/>
          <w:iCs/>
          <w:sz w:val="22"/>
          <w:szCs w:val="22"/>
        </w:rPr>
        <w:t>*Migration of healthcare workers from poorer to richer countries worsens inequality in healthcare access.</w:t>
      </w:r>
    </w:p>
    <w:p w14:paraId="46DEFA64" w14:textId="6C06BCA0" w:rsidR="00364F26" w:rsidRDefault="00364F26" w:rsidP="00BC47DC">
      <w:pPr>
        <w:rPr>
          <w:rFonts w:ascii="Arial" w:eastAsia="Arial" w:hAnsi="Arial" w:cs="Arial"/>
          <w:i/>
          <w:iCs/>
          <w:sz w:val="22"/>
          <w:szCs w:val="22"/>
        </w:rPr>
      </w:pPr>
      <w:r>
        <w:rPr>
          <w:rFonts w:ascii="Arial" w:eastAsia="Arial" w:hAnsi="Arial" w:cs="Arial"/>
          <w:i/>
          <w:iCs/>
          <w:sz w:val="22"/>
          <w:szCs w:val="22"/>
        </w:rPr>
        <w:t>Referenced source</w:t>
      </w:r>
    </w:p>
    <w:p w14:paraId="02A2D74D" w14:textId="2D5DB4D1" w:rsidR="00364F26" w:rsidRDefault="00364F26" w:rsidP="00BC47DC">
      <w:pPr>
        <w:rPr>
          <w:rFonts w:ascii="Arial" w:eastAsia="Arial" w:hAnsi="Arial" w:cs="Arial"/>
          <w:i/>
          <w:iCs/>
          <w:sz w:val="22"/>
          <w:szCs w:val="22"/>
        </w:rPr>
      </w:pPr>
      <w:r>
        <w:rPr>
          <w:rFonts w:ascii="Arial" w:eastAsia="Arial" w:hAnsi="Arial" w:cs="Arial"/>
          <w:i/>
          <w:iCs/>
          <w:sz w:val="22"/>
          <w:szCs w:val="22"/>
        </w:rPr>
        <w:t xml:space="preserve">International Council of Nurses (2022) Sustain and retain </w:t>
      </w:r>
      <w:r w:rsidR="00B37075">
        <w:rPr>
          <w:rFonts w:ascii="Arial" w:eastAsia="Arial" w:hAnsi="Arial" w:cs="Arial"/>
          <w:i/>
          <w:iCs/>
          <w:sz w:val="22"/>
          <w:szCs w:val="22"/>
        </w:rPr>
        <w:t>in 2022 and beyond;</w:t>
      </w:r>
    </w:p>
    <w:p w14:paraId="1F3C78D4" w14:textId="6E57EC2B" w:rsidR="00B37075" w:rsidRDefault="00B37075" w:rsidP="00BC47DC">
      <w:pPr>
        <w:rPr>
          <w:rFonts w:ascii="Arial" w:eastAsia="Arial" w:hAnsi="Arial" w:cs="Arial"/>
          <w:i/>
          <w:iCs/>
          <w:sz w:val="22"/>
          <w:szCs w:val="22"/>
        </w:rPr>
      </w:pPr>
      <w:r>
        <w:rPr>
          <w:rFonts w:ascii="Arial" w:eastAsia="Arial" w:hAnsi="Arial" w:cs="Arial"/>
          <w:i/>
          <w:iCs/>
          <w:sz w:val="22"/>
          <w:szCs w:val="22"/>
        </w:rPr>
        <w:t>The global nursing workforce and the COVID 19 pandemic. Available at https; // www. Icn.ch/resource/publications-andreports/sustain-and-retain-2022-and-beyond</w:t>
      </w:r>
    </w:p>
    <w:p w14:paraId="06D4AECA" w14:textId="77777777" w:rsidR="00364F26" w:rsidRDefault="00364F26" w:rsidP="00BC47DC">
      <w:pPr>
        <w:rPr>
          <w:rFonts w:ascii="Arial" w:eastAsia="Arial" w:hAnsi="Arial" w:cs="Arial"/>
          <w:i/>
          <w:iCs/>
          <w:sz w:val="22"/>
          <w:szCs w:val="22"/>
        </w:rPr>
      </w:pPr>
    </w:p>
    <w:p w14:paraId="6C4F32FC" w14:textId="4A13B409" w:rsidR="008C1904" w:rsidRPr="008C1904" w:rsidRDefault="008C1904" w:rsidP="008C1904">
      <w:pPr>
        <w:pStyle w:val="ListParagraph"/>
        <w:rPr>
          <w:rFonts w:ascii="Arial" w:eastAsia="Arial" w:hAnsi="Arial" w:cs="Arial"/>
          <w:i/>
          <w:iCs/>
          <w:sz w:val="22"/>
          <w:szCs w:val="22"/>
        </w:rPr>
      </w:pPr>
    </w:p>
    <w:p w14:paraId="45D98A21" w14:textId="77777777" w:rsidR="008C1904" w:rsidRDefault="008C1904" w:rsidP="00BC47DC">
      <w:pPr>
        <w:rPr>
          <w:rFonts w:ascii="Arial" w:eastAsia="Arial" w:hAnsi="Arial" w:cs="Arial"/>
          <w:i/>
          <w:iCs/>
          <w:sz w:val="22"/>
          <w:szCs w:val="22"/>
        </w:rPr>
      </w:pPr>
    </w:p>
    <w:p w14:paraId="3EA76E6E" w14:textId="36104AA1" w:rsidR="00BC47DC" w:rsidRDefault="00BC47DC" w:rsidP="00BC47DC">
      <w:pPr>
        <w:rPr>
          <w:rFonts w:ascii="Arial" w:eastAsia="Arial" w:hAnsi="Arial" w:cs="Arial"/>
          <w:i/>
          <w:iCs/>
          <w:sz w:val="22"/>
          <w:szCs w:val="22"/>
        </w:rPr>
      </w:pPr>
      <w:r>
        <w:rPr>
          <w:rFonts w:ascii="Arial" w:eastAsia="Arial" w:hAnsi="Arial" w:cs="Arial"/>
          <w:i/>
          <w:iCs/>
          <w:sz w:val="22"/>
          <w:szCs w:val="22"/>
        </w:rPr>
        <w:t xml:space="preserve"> </w:t>
      </w:r>
    </w:p>
    <w:p w14:paraId="4754032B" w14:textId="612280FA" w:rsidR="00BC47DC" w:rsidRPr="00BC47DC" w:rsidRDefault="00BC47DC" w:rsidP="00BC47DC">
      <w:pPr>
        <w:pStyle w:val="ListParagraph"/>
        <w:rPr>
          <w:rFonts w:ascii="Arial" w:eastAsia="Arial" w:hAnsi="Arial" w:cs="Arial"/>
          <w:i/>
          <w:iCs/>
          <w:sz w:val="22"/>
          <w:szCs w:val="22"/>
        </w:rPr>
      </w:pPr>
    </w:p>
    <w:p w14:paraId="776D920D" w14:textId="77777777" w:rsidR="00BC47DC" w:rsidRPr="009F2A26" w:rsidRDefault="00BC47DC" w:rsidP="009F2A26">
      <w:pPr>
        <w:rPr>
          <w:rFonts w:ascii="Arial" w:eastAsia="Arial" w:hAnsi="Arial" w:cs="Arial"/>
          <w:i/>
          <w:iCs/>
          <w:sz w:val="22"/>
          <w:szCs w:val="22"/>
        </w:rPr>
      </w:pPr>
    </w:p>
    <w:p w14:paraId="181BD874" w14:textId="77777777" w:rsidR="00575E73" w:rsidRPr="00575E73" w:rsidRDefault="00575E73" w:rsidP="00575E73">
      <w:pPr>
        <w:pStyle w:val="Heading2"/>
        <w:rPr>
          <w:rFonts w:eastAsia="Arial"/>
        </w:rPr>
      </w:pPr>
      <w:bookmarkStart w:id="3" w:name="_Toc225024738"/>
      <w:r w:rsidRPr="00575E73">
        <w:rPr>
          <w:rFonts w:eastAsia="Arial"/>
        </w:rPr>
        <w:t>1.2 Personal Reflection – Why I Chose This Topic</w:t>
      </w:r>
      <w:bookmarkEnd w:id="3"/>
    </w:p>
    <w:p w14:paraId="7F4B8B37"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Reflect on your personal interest in this topic. Link it to your studies, work experience, or career plans.</w:t>
      </w:r>
    </w:p>
    <w:p w14:paraId="1028BC36" w14:textId="3762EB90" w:rsidR="00575E73" w:rsidRDefault="00B02842" w:rsidP="00575E73">
      <w:pPr>
        <w:rPr>
          <w:rFonts w:ascii="Arial" w:eastAsia="Arial" w:hAnsi="Arial" w:cs="Arial"/>
          <w:sz w:val="22"/>
          <w:szCs w:val="22"/>
        </w:rPr>
      </w:pPr>
      <w:r>
        <w:rPr>
          <w:rFonts w:ascii="Arial" w:eastAsia="Arial" w:hAnsi="Arial" w:cs="Arial"/>
          <w:sz w:val="22"/>
          <w:szCs w:val="22"/>
        </w:rPr>
        <w:t>TOPIC; SHORTAGE OF STAFF IN THE HEALTH CARE SECTOR</w:t>
      </w:r>
    </w:p>
    <w:p w14:paraId="683DEEF0" w14:textId="420C3BAA" w:rsidR="00B02842" w:rsidRPr="00D1653F" w:rsidRDefault="00B02842" w:rsidP="00575E73">
      <w:pPr>
        <w:rPr>
          <w:rFonts w:ascii="Arial" w:eastAsia="Arial" w:hAnsi="Arial" w:cs="Arial"/>
          <w:i/>
          <w:iCs/>
          <w:sz w:val="22"/>
          <w:szCs w:val="22"/>
        </w:rPr>
      </w:pPr>
      <w:r>
        <w:rPr>
          <w:rFonts w:ascii="Arial" w:eastAsia="Arial" w:hAnsi="Arial" w:cs="Arial"/>
          <w:sz w:val="22"/>
          <w:szCs w:val="22"/>
        </w:rPr>
        <w:t xml:space="preserve">My </w:t>
      </w:r>
      <w:r w:rsidRPr="00D1653F">
        <w:rPr>
          <w:rFonts w:ascii="Arial" w:eastAsia="Arial" w:hAnsi="Arial" w:cs="Arial"/>
          <w:i/>
          <w:iCs/>
          <w:sz w:val="22"/>
          <w:szCs w:val="22"/>
        </w:rPr>
        <w:t>main interest in healthcare staff shortages has developed directly through my academic studies in Health and social care course modules on health policy and GlobalHealth system have introduced me in the complex structural factors that shape workforce availabi</w:t>
      </w:r>
      <w:r w:rsidR="006F7A97" w:rsidRPr="00D1653F">
        <w:rPr>
          <w:rFonts w:ascii="Arial" w:eastAsia="Arial" w:hAnsi="Arial" w:cs="Arial"/>
          <w:i/>
          <w:iCs/>
          <w:sz w:val="22"/>
          <w:szCs w:val="22"/>
        </w:rPr>
        <w:t>lity, including international recruitment ethics, retention challenges, and the impact of</w:t>
      </w:r>
      <w:r w:rsidR="006F7A97">
        <w:rPr>
          <w:rFonts w:ascii="Arial" w:eastAsia="Arial" w:hAnsi="Arial" w:cs="Arial"/>
          <w:sz w:val="22"/>
          <w:szCs w:val="22"/>
        </w:rPr>
        <w:t xml:space="preserve"> </w:t>
      </w:r>
      <w:r w:rsidR="006F7A97" w:rsidRPr="00D1653F">
        <w:rPr>
          <w:rFonts w:ascii="Arial" w:eastAsia="Arial" w:hAnsi="Arial" w:cs="Arial"/>
          <w:i/>
          <w:iCs/>
          <w:sz w:val="22"/>
          <w:szCs w:val="22"/>
        </w:rPr>
        <w:t>understaffing on patient outcomes (World Health Organization,2022). Engaging with this material</w:t>
      </w:r>
      <w:r w:rsidR="00503F5F" w:rsidRPr="00D1653F">
        <w:rPr>
          <w:rFonts w:ascii="Arial" w:eastAsia="Arial" w:hAnsi="Arial" w:cs="Arial"/>
          <w:i/>
          <w:iCs/>
          <w:sz w:val="22"/>
          <w:szCs w:val="22"/>
        </w:rPr>
        <w:t xml:space="preserve"> has shifted my understanding of the issue from a simple funding problem to a multifaceted global crisis. </w:t>
      </w:r>
    </w:p>
    <w:p w14:paraId="0E0FF5D7" w14:textId="2EF94DD2" w:rsidR="00503F5F" w:rsidRPr="00D1653F" w:rsidRDefault="00D1653F" w:rsidP="00575E73">
      <w:pPr>
        <w:rPr>
          <w:rFonts w:ascii="Arial" w:eastAsia="Arial" w:hAnsi="Arial" w:cs="Arial"/>
          <w:i/>
          <w:iCs/>
          <w:sz w:val="22"/>
          <w:szCs w:val="22"/>
        </w:rPr>
      </w:pPr>
      <w:r w:rsidRPr="00D1653F">
        <w:rPr>
          <w:rFonts w:ascii="Arial" w:eastAsia="Arial" w:hAnsi="Arial" w:cs="Arial"/>
          <w:i/>
          <w:iCs/>
          <w:sz w:val="22"/>
          <w:szCs w:val="22"/>
        </w:rPr>
        <w:lastRenderedPageBreak/>
        <w:t>This topic</w:t>
      </w:r>
      <w:r w:rsidR="00503F5F" w:rsidRPr="00D1653F">
        <w:rPr>
          <w:rFonts w:ascii="Arial" w:eastAsia="Arial" w:hAnsi="Arial" w:cs="Arial"/>
          <w:i/>
          <w:iCs/>
          <w:sz w:val="22"/>
          <w:szCs w:val="22"/>
        </w:rPr>
        <w:t xml:space="preserve"> aligns closely with my career aspiration to work in health policy analysis of health system improvement, </w:t>
      </w:r>
      <w:r w:rsidRPr="00D1653F">
        <w:rPr>
          <w:rFonts w:ascii="Arial" w:eastAsia="Arial" w:hAnsi="Arial" w:cs="Arial"/>
          <w:i/>
          <w:iCs/>
          <w:sz w:val="22"/>
          <w:szCs w:val="22"/>
        </w:rPr>
        <w:t>investigating</w:t>
      </w:r>
      <w:r w:rsidR="00503F5F" w:rsidRPr="00D1653F">
        <w:rPr>
          <w:rFonts w:ascii="Arial" w:eastAsia="Arial" w:hAnsi="Arial" w:cs="Arial"/>
          <w:i/>
          <w:iCs/>
          <w:sz w:val="22"/>
          <w:szCs w:val="22"/>
        </w:rPr>
        <w:t xml:space="preserve"> this issue academically allows me to develop </w:t>
      </w:r>
      <w:r w:rsidRPr="00D1653F">
        <w:rPr>
          <w:rFonts w:ascii="Arial" w:eastAsia="Arial" w:hAnsi="Arial" w:cs="Arial"/>
          <w:i/>
          <w:iCs/>
          <w:sz w:val="22"/>
          <w:szCs w:val="22"/>
        </w:rPr>
        <w:t>the evidence -based, for critical thinking skills essential for contributing to meaningful workforce solutions in the future.</w:t>
      </w:r>
      <w:r w:rsidR="00503F5F" w:rsidRPr="00D1653F">
        <w:rPr>
          <w:rFonts w:ascii="Arial" w:eastAsia="Arial" w:hAnsi="Arial" w:cs="Arial"/>
          <w:i/>
          <w:iCs/>
          <w:sz w:val="22"/>
          <w:szCs w:val="22"/>
        </w:rPr>
        <w:t xml:space="preserve"> </w:t>
      </w:r>
    </w:p>
    <w:p w14:paraId="05C9276E" w14:textId="77777777" w:rsidR="00575E73" w:rsidRPr="00575E73" w:rsidRDefault="00575E73" w:rsidP="00575E73">
      <w:pPr>
        <w:rPr>
          <w:rFonts w:ascii="Arial" w:eastAsia="Arial" w:hAnsi="Arial" w:cs="Arial"/>
          <w:sz w:val="22"/>
          <w:szCs w:val="22"/>
        </w:rPr>
      </w:pPr>
    </w:p>
    <w:p w14:paraId="10FA6933" w14:textId="77777777" w:rsidR="00575E73" w:rsidRPr="00575E73" w:rsidRDefault="00575E73" w:rsidP="00575E73">
      <w:pPr>
        <w:pStyle w:val="Heading1"/>
        <w:rPr>
          <w:rFonts w:eastAsia="Arial"/>
        </w:rPr>
      </w:pPr>
      <w:bookmarkStart w:id="4" w:name="_Toc225024739"/>
      <w:r w:rsidRPr="00575E73">
        <w:rPr>
          <w:rFonts w:eastAsia="Arial"/>
        </w:rPr>
        <w:t>Task 2 – Evaluating Information Sources</w:t>
      </w:r>
      <w:bookmarkEnd w:id="4"/>
      <w:r w:rsidRPr="00575E73">
        <w:rPr>
          <w:rFonts w:eastAsia="Arial"/>
        </w:rPr>
        <w:t xml:space="preserve">  </w:t>
      </w:r>
    </w:p>
    <w:p w14:paraId="71A292E1" w14:textId="77777777" w:rsidR="00575E73" w:rsidRPr="00575E73" w:rsidRDefault="00575E73" w:rsidP="00575E73">
      <w:pPr>
        <w:pStyle w:val="Heading2"/>
        <w:rPr>
          <w:rFonts w:eastAsia="Arial"/>
        </w:rPr>
      </w:pPr>
      <w:bookmarkStart w:id="5" w:name="_Toc225024740"/>
      <w:r w:rsidRPr="00575E73">
        <w:rPr>
          <w:rFonts w:eastAsia="Arial"/>
        </w:rPr>
        <w:t>2.1 Source 1</w:t>
      </w:r>
      <w:bookmarkEnd w:id="5"/>
    </w:p>
    <w:p w14:paraId="04E9BB47"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Provide the full Harvard reference. Summarise the source, explain why it is credible and how it supports your topic.</w:t>
      </w:r>
    </w:p>
    <w:p w14:paraId="2C2192C9" w14:textId="77777777" w:rsidR="002A239E" w:rsidRDefault="00575E73" w:rsidP="00575E73">
      <w:pPr>
        <w:rPr>
          <w:rFonts w:ascii="Arial" w:eastAsia="Arial" w:hAnsi="Arial" w:cs="Arial"/>
          <w:sz w:val="22"/>
          <w:szCs w:val="22"/>
        </w:rPr>
      </w:pPr>
      <w:r w:rsidRPr="00575E73">
        <w:rPr>
          <w:rFonts w:ascii="Arial" w:eastAsia="Arial" w:hAnsi="Arial" w:cs="Arial"/>
          <w:sz w:val="22"/>
          <w:szCs w:val="22"/>
        </w:rPr>
        <w:t xml:space="preserve"> </w:t>
      </w:r>
      <w:r w:rsidR="002A239E">
        <w:rPr>
          <w:rFonts w:ascii="Arial" w:eastAsia="Arial" w:hAnsi="Arial" w:cs="Arial"/>
          <w:sz w:val="22"/>
          <w:szCs w:val="22"/>
        </w:rPr>
        <w:t>Insight And Analysis |our work</w:t>
      </w:r>
    </w:p>
    <w:p w14:paraId="4598A9B2" w14:textId="64DA6C1A" w:rsidR="002A239E" w:rsidRDefault="002A239E" w:rsidP="00575E73">
      <w:pPr>
        <w:rPr>
          <w:rFonts w:ascii="Arial" w:eastAsia="Arial" w:hAnsi="Arial" w:cs="Arial"/>
          <w:sz w:val="22"/>
          <w:szCs w:val="22"/>
        </w:rPr>
      </w:pPr>
      <w:r>
        <w:rPr>
          <w:rFonts w:ascii="Arial" w:eastAsia="Arial" w:hAnsi="Arial" w:cs="Arial"/>
          <w:sz w:val="22"/>
          <w:szCs w:val="22"/>
        </w:rPr>
        <w:t>The king’s Fund</w:t>
      </w:r>
    </w:p>
    <w:p w14:paraId="759EC4B3" w14:textId="4FAE54B9" w:rsidR="002A239E" w:rsidRPr="00357274" w:rsidRDefault="002A239E" w:rsidP="00575E73">
      <w:pPr>
        <w:rPr>
          <w:rFonts w:ascii="Arial" w:eastAsia="Arial" w:hAnsi="Arial" w:cs="Arial"/>
          <w:i/>
          <w:iCs/>
          <w:sz w:val="22"/>
          <w:szCs w:val="22"/>
        </w:rPr>
      </w:pPr>
      <w:r w:rsidRPr="00357274">
        <w:rPr>
          <w:rFonts w:ascii="Arial" w:eastAsia="Arial" w:hAnsi="Arial" w:cs="Arial"/>
          <w:i/>
          <w:iCs/>
          <w:sz w:val="22"/>
          <w:szCs w:val="22"/>
        </w:rPr>
        <w:t>Our achieve of independent research on health and social care. From reports and long reads to blogs and podcast, Read, listen and watch our latest insight and analysis today</w:t>
      </w:r>
    </w:p>
    <w:p w14:paraId="707EC223" w14:textId="3877EBA8" w:rsidR="0050551C" w:rsidRPr="00357274" w:rsidRDefault="0050551C" w:rsidP="00575E73">
      <w:pPr>
        <w:rPr>
          <w:rFonts w:ascii="Arial" w:eastAsia="Arial" w:hAnsi="Arial" w:cs="Arial"/>
          <w:i/>
          <w:iCs/>
          <w:sz w:val="22"/>
          <w:szCs w:val="22"/>
        </w:rPr>
      </w:pPr>
      <w:r w:rsidRPr="00357274">
        <w:rPr>
          <w:rFonts w:ascii="Arial" w:eastAsia="Arial" w:hAnsi="Arial" w:cs="Arial"/>
          <w:i/>
          <w:iCs/>
          <w:sz w:val="22"/>
          <w:szCs w:val="22"/>
        </w:rPr>
        <w:t>Kingsfund.org.uk</w:t>
      </w:r>
    </w:p>
    <w:p w14:paraId="4EF39FEB" w14:textId="265EBA9D" w:rsidR="0050551C" w:rsidRPr="00357274" w:rsidRDefault="0050551C" w:rsidP="00575E73">
      <w:pPr>
        <w:rPr>
          <w:rFonts w:ascii="Arial" w:eastAsia="Arial" w:hAnsi="Arial" w:cs="Arial"/>
          <w:i/>
          <w:iCs/>
          <w:sz w:val="22"/>
          <w:szCs w:val="22"/>
        </w:rPr>
      </w:pPr>
      <w:r w:rsidRPr="00357274">
        <w:rPr>
          <w:rFonts w:ascii="Arial" w:eastAsia="Arial" w:hAnsi="Arial" w:cs="Arial"/>
          <w:i/>
          <w:iCs/>
          <w:sz w:val="22"/>
          <w:szCs w:val="22"/>
        </w:rPr>
        <w:t>Full Harvard Reference:</w:t>
      </w:r>
    </w:p>
    <w:p w14:paraId="2FAE3735" w14:textId="3AF1688F" w:rsidR="0050551C" w:rsidRPr="00357274" w:rsidRDefault="0050551C" w:rsidP="00575E73">
      <w:pPr>
        <w:rPr>
          <w:rFonts w:ascii="Arial" w:eastAsia="Arial" w:hAnsi="Arial" w:cs="Arial"/>
          <w:i/>
          <w:iCs/>
          <w:sz w:val="22"/>
          <w:szCs w:val="22"/>
        </w:rPr>
      </w:pPr>
      <w:r w:rsidRPr="00357274">
        <w:rPr>
          <w:rFonts w:ascii="Arial" w:eastAsia="Arial" w:hAnsi="Arial" w:cs="Arial"/>
          <w:i/>
          <w:iCs/>
          <w:sz w:val="22"/>
          <w:szCs w:val="22"/>
        </w:rPr>
        <w:t>The king’s Fund (2023) NHS workforce: Our position.</w:t>
      </w:r>
    </w:p>
    <w:p w14:paraId="44593CCC" w14:textId="06C54572" w:rsidR="0050551C" w:rsidRPr="00357274" w:rsidRDefault="0050551C" w:rsidP="00575E73">
      <w:pPr>
        <w:rPr>
          <w:rFonts w:ascii="Arial" w:eastAsia="Arial" w:hAnsi="Arial" w:cs="Arial"/>
          <w:i/>
          <w:iCs/>
          <w:sz w:val="22"/>
          <w:szCs w:val="22"/>
        </w:rPr>
      </w:pPr>
      <w:r w:rsidRPr="00357274">
        <w:rPr>
          <w:rFonts w:ascii="Arial" w:eastAsia="Arial" w:hAnsi="Arial" w:cs="Arial"/>
          <w:i/>
          <w:iCs/>
          <w:sz w:val="22"/>
          <w:szCs w:val="22"/>
        </w:rPr>
        <w:t>Available at: https// www. Kingsfund.org.uk/ projects/ position/</w:t>
      </w:r>
      <w:proofErr w:type="spellStart"/>
      <w:r w:rsidR="009E5807" w:rsidRPr="00357274">
        <w:rPr>
          <w:rFonts w:ascii="Arial" w:eastAsia="Arial" w:hAnsi="Arial" w:cs="Arial"/>
          <w:i/>
          <w:iCs/>
          <w:sz w:val="22"/>
          <w:szCs w:val="22"/>
        </w:rPr>
        <w:t>nhs</w:t>
      </w:r>
      <w:proofErr w:type="spellEnd"/>
      <w:r w:rsidR="009E5807" w:rsidRPr="00357274">
        <w:rPr>
          <w:rFonts w:ascii="Arial" w:eastAsia="Arial" w:hAnsi="Arial" w:cs="Arial"/>
          <w:i/>
          <w:iCs/>
          <w:sz w:val="22"/>
          <w:szCs w:val="22"/>
        </w:rPr>
        <w:t>-workforce</w:t>
      </w:r>
    </w:p>
    <w:p w14:paraId="4EFDE316" w14:textId="71B3CA27" w:rsidR="009E5807" w:rsidRPr="00357274" w:rsidRDefault="009E5807" w:rsidP="00575E73">
      <w:pPr>
        <w:rPr>
          <w:rFonts w:ascii="Arial" w:eastAsia="Arial" w:hAnsi="Arial" w:cs="Arial"/>
          <w:i/>
          <w:iCs/>
          <w:sz w:val="22"/>
          <w:szCs w:val="22"/>
        </w:rPr>
      </w:pPr>
      <w:r w:rsidRPr="00357274">
        <w:rPr>
          <w:rFonts w:ascii="Arial" w:eastAsia="Arial" w:hAnsi="Arial" w:cs="Arial"/>
          <w:i/>
          <w:iCs/>
          <w:sz w:val="22"/>
          <w:szCs w:val="22"/>
        </w:rPr>
        <w:t>Summary:</w:t>
      </w:r>
    </w:p>
    <w:p w14:paraId="3B11DF77" w14:textId="3C0E4529" w:rsidR="00010FE6" w:rsidRDefault="009E5807" w:rsidP="00205CD0">
      <w:pPr>
        <w:rPr>
          <w:rFonts w:ascii="Arial" w:eastAsia="Arial" w:hAnsi="Arial" w:cs="Arial"/>
          <w:i/>
          <w:iCs/>
          <w:sz w:val="22"/>
          <w:szCs w:val="22"/>
        </w:rPr>
      </w:pPr>
      <w:r w:rsidRPr="00357274">
        <w:rPr>
          <w:rFonts w:ascii="Arial" w:eastAsia="Arial" w:hAnsi="Arial" w:cs="Arial"/>
          <w:i/>
          <w:iCs/>
          <w:sz w:val="22"/>
          <w:szCs w:val="22"/>
        </w:rPr>
        <w:t>The source provides a comprehensive</w:t>
      </w:r>
      <w:r>
        <w:rPr>
          <w:rFonts w:ascii="Arial" w:eastAsia="Arial" w:hAnsi="Arial" w:cs="Arial"/>
          <w:sz w:val="22"/>
          <w:szCs w:val="22"/>
        </w:rPr>
        <w:t xml:space="preserve"> </w:t>
      </w:r>
      <w:r w:rsidRPr="00357274">
        <w:rPr>
          <w:rFonts w:ascii="Arial" w:eastAsia="Arial" w:hAnsi="Arial" w:cs="Arial"/>
          <w:i/>
          <w:iCs/>
          <w:sz w:val="22"/>
          <w:szCs w:val="22"/>
        </w:rPr>
        <w:t xml:space="preserve">analysis of the NHS workforce crisis, detailing the underlying causes, such as poor retention linked to work- life balance and the </w:t>
      </w:r>
      <w:r w:rsidR="00357274" w:rsidRPr="00357274">
        <w:rPr>
          <w:rFonts w:ascii="Arial" w:eastAsia="Arial" w:hAnsi="Arial" w:cs="Arial"/>
          <w:i/>
          <w:iCs/>
          <w:sz w:val="22"/>
          <w:szCs w:val="22"/>
        </w:rPr>
        <w:t>removal of</w:t>
      </w:r>
      <w:r w:rsidRPr="00357274">
        <w:rPr>
          <w:rFonts w:ascii="Arial" w:eastAsia="Arial" w:hAnsi="Arial" w:cs="Arial"/>
          <w:i/>
          <w:iCs/>
          <w:sz w:val="22"/>
          <w:szCs w:val="22"/>
        </w:rPr>
        <w:t xml:space="preserve"> the nursing bursary</w:t>
      </w:r>
      <w:r w:rsidR="00357274" w:rsidRPr="00357274">
        <w:rPr>
          <w:rFonts w:ascii="Arial" w:eastAsia="Arial" w:hAnsi="Arial" w:cs="Arial"/>
          <w:i/>
          <w:iCs/>
          <w:sz w:val="22"/>
          <w:szCs w:val="22"/>
        </w:rPr>
        <w:t xml:space="preserve">. It summarises the expectations of the NHS Long Term Workforce Plan and </w:t>
      </w:r>
    </w:p>
    <w:p w14:paraId="563E9774" w14:textId="627B6CCA" w:rsidR="00205CD0" w:rsidRDefault="00010FE6" w:rsidP="00205CD0">
      <w:pPr>
        <w:rPr>
          <w:rFonts w:ascii="Arial" w:eastAsia="Arial" w:hAnsi="Arial" w:cs="Arial"/>
          <w:i/>
          <w:iCs/>
          <w:sz w:val="22"/>
          <w:szCs w:val="22"/>
        </w:rPr>
      </w:pPr>
      <w:r w:rsidRPr="00357274">
        <w:rPr>
          <w:rFonts w:ascii="Arial" w:eastAsia="Arial" w:hAnsi="Arial" w:cs="Arial"/>
          <w:i/>
          <w:iCs/>
          <w:sz w:val="22"/>
          <w:szCs w:val="22"/>
        </w:rPr>
        <w:t>E</w:t>
      </w:r>
      <w:r>
        <w:rPr>
          <w:rFonts w:ascii="Arial" w:eastAsia="Arial" w:hAnsi="Arial" w:cs="Arial"/>
          <w:i/>
          <w:iCs/>
          <w:sz w:val="22"/>
          <w:szCs w:val="22"/>
        </w:rPr>
        <w:t xml:space="preserve">valuate </w:t>
      </w:r>
      <w:r w:rsidR="00205CD0">
        <w:rPr>
          <w:rFonts w:ascii="Arial" w:eastAsia="Arial" w:hAnsi="Arial" w:cs="Arial"/>
          <w:i/>
          <w:iCs/>
          <w:sz w:val="22"/>
          <w:szCs w:val="22"/>
        </w:rPr>
        <w:t>whether government pledges are sufficient to meet the rising demand for care.</w:t>
      </w:r>
    </w:p>
    <w:p w14:paraId="69A0C17A" w14:textId="52265BE7" w:rsidR="00010FE6" w:rsidRDefault="00010FE6" w:rsidP="00205CD0">
      <w:pPr>
        <w:rPr>
          <w:rFonts w:ascii="Arial" w:eastAsia="Arial" w:hAnsi="Arial" w:cs="Arial"/>
          <w:i/>
          <w:iCs/>
          <w:sz w:val="22"/>
          <w:szCs w:val="22"/>
        </w:rPr>
      </w:pPr>
      <w:r>
        <w:rPr>
          <w:rFonts w:ascii="Arial" w:eastAsia="Arial" w:hAnsi="Arial" w:cs="Arial"/>
          <w:i/>
          <w:iCs/>
          <w:sz w:val="22"/>
          <w:szCs w:val="22"/>
        </w:rPr>
        <w:t>Credibility Evaluation:</w:t>
      </w:r>
    </w:p>
    <w:p w14:paraId="73EAB04B" w14:textId="001B31E8" w:rsidR="009E5807" w:rsidRDefault="00205CD0" w:rsidP="00575E73">
      <w:pPr>
        <w:rPr>
          <w:rFonts w:ascii="Arial" w:eastAsia="Arial" w:hAnsi="Arial" w:cs="Arial"/>
          <w:i/>
          <w:iCs/>
          <w:sz w:val="22"/>
          <w:szCs w:val="22"/>
        </w:rPr>
      </w:pPr>
      <w:r>
        <w:rPr>
          <w:rFonts w:ascii="Arial" w:eastAsia="Arial" w:hAnsi="Arial" w:cs="Arial"/>
          <w:i/>
          <w:iCs/>
          <w:sz w:val="22"/>
          <w:szCs w:val="22"/>
        </w:rPr>
        <w:t>The King’s Fund is a highly credible, independent charitable organisation that has shaped health policy thinking for over a century. The publication is a curated ‘position piece synthesising government data from NHS Digital and workforce statistic. It is non-partisan, Pree-reviewed internally by health economists, and frequently cited by the Department of Health and Social. It supports my topic by providing robust, high- level statistical context for the work deficit</w:t>
      </w:r>
      <w:r w:rsidR="0027066D">
        <w:rPr>
          <w:rFonts w:ascii="Arial" w:eastAsia="Arial" w:hAnsi="Arial" w:cs="Arial"/>
          <w:i/>
          <w:iCs/>
          <w:sz w:val="22"/>
          <w:szCs w:val="22"/>
        </w:rPr>
        <w:t>.</w:t>
      </w:r>
    </w:p>
    <w:p w14:paraId="68A1567E" w14:textId="637CD392" w:rsidR="00357274" w:rsidRPr="00357274" w:rsidRDefault="00357274" w:rsidP="00205CD0">
      <w:pPr>
        <w:rPr>
          <w:rFonts w:ascii="Arial" w:eastAsia="Arial" w:hAnsi="Arial" w:cs="Arial"/>
          <w:i/>
          <w:iCs/>
          <w:sz w:val="22"/>
          <w:szCs w:val="22"/>
        </w:rPr>
      </w:pPr>
    </w:p>
    <w:p w14:paraId="15C237BC" w14:textId="51C31714" w:rsidR="00575E73" w:rsidRPr="00575E73" w:rsidRDefault="002A239E" w:rsidP="00575E73">
      <w:pPr>
        <w:rPr>
          <w:rFonts w:ascii="Arial" w:eastAsia="Arial" w:hAnsi="Arial" w:cs="Arial"/>
          <w:sz w:val="22"/>
          <w:szCs w:val="22"/>
        </w:rPr>
      </w:pPr>
      <w:r>
        <w:rPr>
          <w:rFonts w:ascii="Arial" w:eastAsia="Arial" w:hAnsi="Arial" w:cs="Arial"/>
          <w:sz w:val="22"/>
          <w:szCs w:val="22"/>
        </w:rPr>
        <w:t xml:space="preserve"> </w:t>
      </w:r>
    </w:p>
    <w:p w14:paraId="56E0EFD4" w14:textId="77777777" w:rsidR="00575E73" w:rsidRPr="00575E73" w:rsidRDefault="00575E73" w:rsidP="00575E73">
      <w:pPr>
        <w:rPr>
          <w:rFonts w:ascii="Arial" w:eastAsia="Arial" w:hAnsi="Arial" w:cs="Arial"/>
          <w:sz w:val="22"/>
          <w:szCs w:val="22"/>
        </w:rPr>
      </w:pPr>
    </w:p>
    <w:p w14:paraId="0E5D6B44" w14:textId="77777777" w:rsidR="00575E73" w:rsidRPr="00575E73" w:rsidRDefault="00575E73" w:rsidP="00575E73">
      <w:pPr>
        <w:pStyle w:val="Heading2"/>
        <w:rPr>
          <w:rFonts w:eastAsia="Arial"/>
        </w:rPr>
      </w:pPr>
      <w:bookmarkStart w:id="6" w:name="_Toc225024741"/>
      <w:r w:rsidRPr="00575E73">
        <w:rPr>
          <w:rFonts w:eastAsia="Arial"/>
        </w:rPr>
        <w:lastRenderedPageBreak/>
        <w:t>2.2 Source 2</w:t>
      </w:r>
      <w:bookmarkEnd w:id="6"/>
    </w:p>
    <w:p w14:paraId="30E8BB9D" w14:textId="396EEDEC"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 xml:space="preserve">Guidance: Repeat the same process. Choose a source that provides </w:t>
      </w:r>
      <w:r w:rsidR="00F737D0" w:rsidRPr="00575E73">
        <w:rPr>
          <w:rFonts w:ascii="Arial" w:eastAsia="Arial" w:hAnsi="Arial" w:cs="Arial"/>
          <w:sz w:val="22"/>
          <w:szCs w:val="22"/>
        </w:rPr>
        <w:t xml:space="preserve">or type of </w:t>
      </w:r>
      <w:r w:rsidR="00F737D0" w:rsidRPr="00575E73">
        <w:rPr>
          <w:rFonts w:ascii="Arial" w:eastAsia="Arial" w:hAnsi="Arial" w:cs="Arial"/>
          <w:sz w:val="22"/>
          <w:szCs w:val="22"/>
        </w:rPr>
        <w:t>evidence. A</w:t>
      </w:r>
      <w:r w:rsidRPr="00575E73">
        <w:rPr>
          <w:rFonts w:ascii="Arial" w:eastAsia="Arial" w:hAnsi="Arial" w:cs="Arial"/>
          <w:sz w:val="22"/>
          <w:szCs w:val="22"/>
        </w:rPr>
        <w:t xml:space="preserve"> different angle </w:t>
      </w:r>
    </w:p>
    <w:p w14:paraId="6B723A71" w14:textId="08BF2DC2" w:rsidR="00575E73" w:rsidRDefault="00D12C99" w:rsidP="00575E73">
      <w:pPr>
        <w:rPr>
          <w:rFonts w:ascii="Arial" w:eastAsia="Arial" w:hAnsi="Arial" w:cs="Arial"/>
          <w:sz w:val="22"/>
          <w:szCs w:val="22"/>
        </w:rPr>
      </w:pPr>
      <w:r>
        <w:rPr>
          <w:rFonts w:ascii="Arial" w:eastAsia="Arial" w:hAnsi="Arial" w:cs="Arial"/>
          <w:sz w:val="22"/>
          <w:szCs w:val="22"/>
        </w:rPr>
        <w:t>Full Harvard Reference:</w:t>
      </w:r>
    </w:p>
    <w:p w14:paraId="40291CBF" w14:textId="7A217CBD" w:rsidR="00D12C99" w:rsidRDefault="00FC774D" w:rsidP="00575E73">
      <w:pPr>
        <w:rPr>
          <w:rFonts w:ascii="Arial" w:eastAsia="Arial" w:hAnsi="Arial" w:cs="Arial"/>
          <w:sz w:val="22"/>
          <w:szCs w:val="22"/>
        </w:rPr>
      </w:pPr>
      <w:proofErr w:type="gramStart"/>
      <w:r>
        <w:rPr>
          <w:rFonts w:ascii="Arial" w:eastAsia="Arial" w:hAnsi="Arial" w:cs="Arial"/>
          <w:sz w:val="22"/>
          <w:szCs w:val="22"/>
        </w:rPr>
        <w:t>Shubhankar,</w:t>
      </w:r>
      <w:r w:rsidR="00D12C99">
        <w:rPr>
          <w:rFonts w:ascii="Arial" w:eastAsia="Arial" w:hAnsi="Arial" w:cs="Arial"/>
          <w:sz w:val="22"/>
          <w:szCs w:val="22"/>
        </w:rPr>
        <w:t xml:space="preserve">  N</w:t>
      </w:r>
      <w:proofErr w:type="gramEnd"/>
      <w:r w:rsidR="00D12C99">
        <w:rPr>
          <w:rFonts w:ascii="Arial" w:eastAsia="Arial" w:hAnsi="Arial" w:cs="Arial"/>
          <w:sz w:val="22"/>
          <w:szCs w:val="22"/>
        </w:rPr>
        <w:t xml:space="preserve">, Buchan, </w:t>
      </w:r>
      <w:proofErr w:type="gramStart"/>
      <w:r w:rsidR="00D12C99">
        <w:rPr>
          <w:rFonts w:ascii="Arial" w:eastAsia="Arial" w:hAnsi="Arial" w:cs="Arial"/>
          <w:sz w:val="22"/>
          <w:szCs w:val="22"/>
        </w:rPr>
        <w:t xml:space="preserve">J,   </w:t>
      </w:r>
      <w:proofErr w:type="gramEnd"/>
      <w:r w:rsidR="00D12C99">
        <w:rPr>
          <w:rFonts w:ascii="Arial" w:eastAsia="Arial" w:hAnsi="Arial" w:cs="Arial"/>
          <w:sz w:val="22"/>
          <w:szCs w:val="22"/>
        </w:rPr>
        <w:t xml:space="preserve"> Bazaar N, </w:t>
      </w:r>
      <w:proofErr w:type="gramStart"/>
      <w:r w:rsidR="00D12C99">
        <w:rPr>
          <w:rFonts w:ascii="Arial" w:eastAsia="Arial" w:hAnsi="Arial" w:cs="Arial"/>
          <w:sz w:val="22"/>
          <w:szCs w:val="22"/>
        </w:rPr>
        <w:t>Kelly ,E</w:t>
      </w:r>
      <w:proofErr w:type="gramEnd"/>
      <w:r w:rsidR="00D12C99">
        <w:rPr>
          <w:rFonts w:ascii="Arial" w:eastAsia="Arial" w:hAnsi="Arial" w:cs="Arial"/>
          <w:sz w:val="22"/>
          <w:szCs w:val="22"/>
        </w:rPr>
        <w:t xml:space="preserve">, Beech, </w:t>
      </w:r>
      <w:r w:rsidR="00F822A8">
        <w:rPr>
          <w:rFonts w:ascii="Arial" w:eastAsia="Arial" w:hAnsi="Arial" w:cs="Arial"/>
          <w:sz w:val="22"/>
          <w:szCs w:val="22"/>
        </w:rPr>
        <w:t>J, Charlesworth</w:t>
      </w:r>
      <w:r w:rsidR="00D12C99">
        <w:rPr>
          <w:rFonts w:ascii="Arial" w:eastAsia="Arial" w:hAnsi="Arial" w:cs="Arial"/>
          <w:sz w:val="22"/>
          <w:szCs w:val="22"/>
        </w:rPr>
        <w:t>, A and Fisher, R.</w:t>
      </w:r>
    </w:p>
    <w:p w14:paraId="396D6ABE" w14:textId="7C464DE9" w:rsidR="00D12C99" w:rsidRDefault="00FC774D" w:rsidP="00575E73">
      <w:pPr>
        <w:rPr>
          <w:rFonts w:ascii="Arial" w:eastAsia="Arial" w:hAnsi="Arial" w:cs="Arial"/>
          <w:sz w:val="22"/>
          <w:szCs w:val="22"/>
        </w:rPr>
      </w:pPr>
      <w:r>
        <w:rPr>
          <w:rFonts w:ascii="Arial" w:eastAsia="Arial" w:hAnsi="Arial" w:cs="Arial"/>
          <w:sz w:val="22"/>
          <w:szCs w:val="22"/>
        </w:rPr>
        <w:t>(2022</w:t>
      </w:r>
      <w:r w:rsidR="00D12C99">
        <w:rPr>
          <w:rFonts w:ascii="Arial" w:eastAsia="Arial" w:hAnsi="Arial" w:cs="Arial"/>
          <w:sz w:val="22"/>
          <w:szCs w:val="22"/>
        </w:rPr>
        <w:t>) REAL Centre Projections</w:t>
      </w:r>
      <w:r>
        <w:rPr>
          <w:rFonts w:ascii="Arial" w:eastAsia="Arial" w:hAnsi="Arial" w:cs="Arial"/>
          <w:sz w:val="22"/>
          <w:szCs w:val="22"/>
        </w:rPr>
        <w:t xml:space="preserve">. NHS workforce projections 2022. London: The Health Foundation. </w:t>
      </w:r>
    </w:p>
    <w:p w14:paraId="028E2DEA" w14:textId="7C55BA12" w:rsidR="00FC774D" w:rsidRDefault="00FC774D" w:rsidP="00575E73">
      <w:pPr>
        <w:rPr>
          <w:rFonts w:ascii="Arial" w:eastAsia="Arial" w:hAnsi="Arial" w:cs="Arial"/>
          <w:sz w:val="22"/>
          <w:szCs w:val="22"/>
        </w:rPr>
      </w:pPr>
      <w:r>
        <w:rPr>
          <w:rFonts w:ascii="Arial" w:eastAsia="Arial" w:hAnsi="Arial" w:cs="Arial"/>
          <w:sz w:val="22"/>
          <w:szCs w:val="22"/>
        </w:rPr>
        <w:t>Summary:</w:t>
      </w:r>
    </w:p>
    <w:p w14:paraId="38B285B0" w14:textId="5AF1DA9B" w:rsidR="00FC774D" w:rsidRPr="00F737D0" w:rsidRDefault="00FC774D" w:rsidP="00575E73">
      <w:pPr>
        <w:rPr>
          <w:rFonts w:ascii="Arial" w:eastAsia="Arial" w:hAnsi="Arial" w:cs="Arial"/>
          <w:i/>
          <w:iCs/>
          <w:sz w:val="22"/>
          <w:szCs w:val="22"/>
        </w:rPr>
      </w:pPr>
      <w:r>
        <w:rPr>
          <w:rFonts w:ascii="Arial" w:eastAsia="Arial" w:hAnsi="Arial" w:cs="Arial"/>
          <w:sz w:val="22"/>
          <w:szCs w:val="22"/>
        </w:rPr>
        <w:t xml:space="preserve">This source differs from the first by forcing on future </w:t>
      </w:r>
      <w:r w:rsidRPr="00F737D0">
        <w:rPr>
          <w:rFonts w:ascii="Arial" w:eastAsia="Arial" w:hAnsi="Arial" w:cs="Arial"/>
          <w:i/>
          <w:iCs/>
          <w:sz w:val="22"/>
          <w:szCs w:val="22"/>
        </w:rPr>
        <w:t>projections rather than current snapshots.  Using sophisticate modelling, the report projects that without decisive action, the</w:t>
      </w:r>
      <w:r>
        <w:rPr>
          <w:rFonts w:ascii="Arial" w:eastAsia="Arial" w:hAnsi="Arial" w:cs="Arial"/>
          <w:sz w:val="22"/>
          <w:szCs w:val="22"/>
        </w:rPr>
        <w:t xml:space="preserve"> NHS workforce shortf</w:t>
      </w:r>
      <w:r w:rsidRPr="00F737D0">
        <w:rPr>
          <w:rFonts w:ascii="Arial" w:eastAsia="Arial" w:hAnsi="Arial" w:cs="Arial"/>
          <w:i/>
          <w:iCs/>
          <w:sz w:val="22"/>
          <w:szCs w:val="22"/>
        </w:rPr>
        <w:t xml:space="preserve">all </w:t>
      </w:r>
      <w:r w:rsidR="00A302B4" w:rsidRPr="00F737D0">
        <w:rPr>
          <w:rFonts w:ascii="Arial" w:eastAsia="Arial" w:hAnsi="Arial" w:cs="Arial"/>
          <w:i/>
          <w:iCs/>
          <w:sz w:val="22"/>
          <w:szCs w:val="22"/>
        </w:rPr>
        <w:t xml:space="preserve">cloud grow to between 2260.000 and 360.000 staff by 2036/ 37, it provides a different angle by quantifying the gap between supply </w:t>
      </w:r>
      <w:r w:rsidR="00F822A8" w:rsidRPr="00F737D0">
        <w:rPr>
          <w:rFonts w:ascii="Arial" w:eastAsia="Arial" w:hAnsi="Arial" w:cs="Arial"/>
          <w:i/>
          <w:iCs/>
          <w:sz w:val="22"/>
          <w:szCs w:val="22"/>
        </w:rPr>
        <w:t>(new</w:t>
      </w:r>
      <w:r w:rsidR="00A302B4" w:rsidRPr="00F737D0">
        <w:rPr>
          <w:rFonts w:ascii="Arial" w:eastAsia="Arial" w:hAnsi="Arial" w:cs="Arial"/>
          <w:i/>
          <w:iCs/>
          <w:sz w:val="22"/>
          <w:szCs w:val="22"/>
        </w:rPr>
        <w:t xml:space="preserve"> trainees) and demand (aging population. rising chronic illness). </w:t>
      </w:r>
    </w:p>
    <w:p w14:paraId="7DD0DAFB" w14:textId="32A7B97F" w:rsidR="00A302B4" w:rsidRPr="00F737D0" w:rsidRDefault="00A302B4" w:rsidP="00575E73">
      <w:pPr>
        <w:rPr>
          <w:rFonts w:ascii="Arial" w:eastAsia="Arial" w:hAnsi="Arial" w:cs="Arial"/>
          <w:i/>
          <w:iCs/>
          <w:sz w:val="22"/>
          <w:szCs w:val="22"/>
        </w:rPr>
      </w:pPr>
      <w:r w:rsidRPr="00F737D0">
        <w:rPr>
          <w:rFonts w:ascii="Arial" w:eastAsia="Arial" w:hAnsi="Arial" w:cs="Arial"/>
          <w:i/>
          <w:iCs/>
          <w:sz w:val="22"/>
          <w:szCs w:val="22"/>
        </w:rPr>
        <w:t>Credibility Evaluation:</w:t>
      </w:r>
    </w:p>
    <w:p w14:paraId="1B07EBEA" w14:textId="52098AA8" w:rsidR="00A302B4" w:rsidRDefault="00A302B4" w:rsidP="00575E73">
      <w:pPr>
        <w:rPr>
          <w:rFonts w:ascii="Arial" w:eastAsia="Arial" w:hAnsi="Arial" w:cs="Arial"/>
          <w:i/>
          <w:iCs/>
          <w:sz w:val="22"/>
          <w:szCs w:val="22"/>
        </w:rPr>
      </w:pPr>
      <w:r>
        <w:rPr>
          <w:rFonts w:ascii="Arial" w:eastAsia="Arial" w:hAnsi="Arial" w:cs="Arial"/>
          <w:sz w:val="22"/>
          <w:szCs w:val="22"/>
        </w:rPr>
        <w:t>The health Foundation is an independent charity committed to better health and care. This report is based on rigorous quantitative</w:t>
      </w:r>
      <w:r w:rsidR="008708B1">
        <w:rPr>
          <w:rFonts w:ascii="Arial" w:eastAsia="Arial" w:hAnsi="Arial" w:cs="Arial"/>
          <w:sz w:val="22"/>
          <w:szCs w:val="22"/>
        </w:rPr>
        <w:t xml:space="preserve"> analysis and econometric modelling </w:t>
      </w:r>
      <w:r w:rsidR="00467619">
        <w:rPr>
          <w:rFonts w:ascii="Arial" w:eastAsia="Arial" w:hAnsi="Arial" w:cs="Arial"/>
          <w:sz w:val="22"/>
          <w:szCs w:val="22"/>
        </w:rPr>
        <w:t xml:space="preserve">transparent methodology </w:t>
      </w:r>
      <w:r w:rsidR="00467619" w:rsidRPr="00F737D0">
        <w:rPr>
          <w:rFonts w:ascii="Arial" w:eastAsia="Arial" w:hAnsi="Arial" w:cs="Arial"/>
          <w:i/>
          <w:iCs/>
          <w:sz w:val="22"/>
          <w:szCs w:val="22"/>
        </w:rPr>
        <w:t xml:space="preserve">and the academic reputation of its authors (Buchan is a leading expert on global health workforce). The source strengthens my topic by highlighting the urgency of the issue, </w:t>
      </w:r>
      <w:r w:rsidR="008708B1">
        <w:rPr>
          <w:rFonts w:ascii="Arial" w:eastAsia="Arial" w:hAnsi="Arial" w:cs="Arial"/>
          <w:sz w:val="22"/>
          <w:szCs w:val="22"/>
        </w:rPr>
        <w:t xml:space="preserve">conducted by the Real centre (Research and Economics Analysis for Long term). It is credible due to </w:t>
      </w:r>
      <w:r w:rsidR="00B34232">
        <w:rPr>
          <w:rFonts w:ascii="Arial" w:eastAsia="Arial" w:hAnsi="Arial" w:cs="Arial"/>
          <w:sz w:val="22"/>
          <w:szCs w:val="22"/>
        </w:rPr>
        <w:t>it</w:t>
      </w:r>
      <w:r w:rsidR="008708B1">
        <w:rPr>
          <w:rFonts w:ascii="Arial" w:eastAsia="Arial" w:hAnsi="Arial" w:cs="Arial"/>
          <w:sz w:val="22"/>
          <w:szCs w:val="22"/>
        </w:rPr>
        <w:t xml:space="preserve"> </w:t>
      </w:r>
      <w:r w:rsidR="00F737D0" w:rsidRPr="00F737D0">
        <w:rPr>
          <w:rFonts w:ascii="Arial" w:eastAsia="Arial" w:hAnsi="Arial" w:cs="Arial"/>
          <w:i/>
          <w:iCs/>
          <w:sz w:val="22"/>
          <w:szCs w:val="22"/>
        </w:rPr>
        <w:t>proving it is not just a current problem but a worsening future crisis.</w:t>
      </w:r>
    </w:p>
    <w:p w14:paraId="5DFE75FB" w14:textId="070B2725" w:rsidR="00467619" w:rsidRPr="00467619" w:rsidRDefault="00F737D0" w:rsidP="00575E73">
      <w:pPr>
        <w:rPr>
          <w:rFonts w:ascii="Arial" w:eastAsia="Arial" w:hAnsi="Arial" w:cs="Arial"/>
          <w:i/>
          <w:iCs/>
          <w:sz w:val="22"/>
          <w:szCs w:val="22"/>
        </w:rPr>
      </w:pPr>
      <w:r>
        <w:rPr>
          <w:rFonts w:ascii="Arial" w:eastAsia="Arial" w:hAnsi="Arial" w:cs="Arial"/>
          <w:i/>
          <w:iCs/>
          <w:sz w:val="22"/>
          <w:szCs w:val="22"/>
        </w:rPr>
        <w:t xml:space="preserve">Full Harvard </w:t>
      </w:r>
      <w:r w:rsidR="00467619">
        <w:rPr>
          <w:rFonts w:ascii="Arial" w:eastAsia="Arial" w:hAnsi="Arial" w:cs="Arial"/>
          <w:i/>
          <w:iCs/>
          <w:sz w:val="22"/>
          <w:szCs w:val="22"/>
        </w:rPr>
        <w:t xml:space="preserve">Reference NHS England: NHS Long Term Workforce Plan </w:t>
      </w:r>
      <w:r w:rsidR="00B34232">
        <w:rPr>
          <w:rFonts w:ascii="Arial" w:eastAsia="Arial" w:hAnsi="Arial" w:cs="Arial"/>
          <w:i/>
          <w:iCs/>
          <w:sz w:val="22"/>
          <w:szCs w:val="22"/>
        </w:rPr>
        <w:t>e</w:t>
      </w:r>
      <w:r w:rsidR="00467619">
        <w:rPr>
          <w:rFonts w:ascii="Arial" w:eastAsia="Arial" w:hAnsi="Arial" w:cs="Arial"/>
          <w:i/>
          <w:iCs/>
          <w:sz w:val="22"/>
          <w:szCs w:val="22"/>
        </w:rPr>
        <w:t>ngland.nhs.uk</w:t>
      </w:r>
    </w:p>
    <w:p w14:paraId="4E1FA8B6" w14:textId="77777777" w:rsidR="00A302B4" w:rsidRPr="00575E73" w:rsidRDefault="00A302B4" w:rsidP="00575E73">
      <w:pPr>
        <w:rPr>
          <w:rFonts w:ascii="Arial" w:eastAsia="Arial" w:hAnsi="Arial" w:cs="Arial"/>
          <w:sz w:val="22"/>
          <w:szCs w:val="22"/>
        </w:rPr>
      </w:pPr>
    </w:p>
    <w:p w14:paraId="1838FB09" w14:textId="77777777" w:rsidR="00575E73" w:rsidRPr="00575E73" w:rsidRDefault="00575E73" w:rsidP="00575E73">
      <w:pPr>
        <w:rPr>
          <w:rFonts w:ascii="Arial" w:eastAsia="Arial" w:hAnsi="Arial" w:cs="Arial"/>
          <w:sz w:val="22"/>
          <w:szCs w:val="22"/>
        </w:rPr>
      </w:pPr>
    </w:p>
    <w:p w14:paraId="5D035705" w14:textId="77777777" w:rsidR="00575E73" w:rsidRPr="00575E73" w:rsidRDefault="00432D05" w:rsidP="00432D05">
      <w:pPr>
        <w:pStyle w:val="Heading2"/>
        <w:rPr>
          <w:rFonts w:eastAsia="Arial"/>
        </w:rPr>
      </w:pPr>
      <w:bookmarkStart w:id="7" w:name="_Toc225024742"/>
      <w:r w:rsidRPr="00575E73">
        <w:rPr>
          <w:rFonts w:eastAsia="Arial"/>
        </w:rPr>
        <w:t>2.3 Source</w:t>
      </w:r>
      <w:r w:rsidR="00575E73" w:rsidRPr="00575E73">
        <w:rPr>
          <w:rFonts w:eastAsia="Arial"/>
        </w:rPr>
        <w:t xml:space="preserve"> 3</w:t>
      </w:r>
      <w:bookmarkEnd w:id="7"/>
    </w:p>
    <w:p w14:paraId="642E30FB"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Consider including a government or NHS source (e.g. NHS England, NICE, CQC) for credibility.</w:t>
      </w:r>
    </w:p>
    <w:p w14:paraId="5B1A090A" w14:textId="6B67E68F" w:rsidR="00575E73" w:rsidRPr="00C14597" w:rsidRDefault="00432D05" w:rsidP="00575E73">
      <w:pPr>
        <w:rPr>
          <w:rFonts w:ascii="Arial" w:eastAsia="Arial" w:hAnsi="Arial" w:cs="Arial"/>
          <w:sz w:val="22"/>
          <w:szCs w:val="22"/>
        </w:rPr>
      </w:pPr>
      <w:r w:rsidRPr="00575E73">
        <w:rPr>
          <w:rFonts w:ascii="Arial" w:eastAsia="Arial" w:hAnsi="Arial" w:cs="Arial"/>
          <w:sz w:val="22"/>
          <w:szCs w:val="22"/>
        </w:rPr>
        <w:t xml:space="preserve"> </w:t>
      </w:r>
      <w:r w:rsidR="00AD767B">
        <w:rPr>
          <w:rFonts w:ascii="Arial" w:eastAsia="Arial" w:hAnsi="Arial" w:cs="Arial"/>
          <w:sz w:val="22"/>
          <w:szCs w:val="22"/>
        </w:rPr>
        <w:t xml:space="preserve">Full Harvard </w:t>
      </w:r>
      <w:r w:rsidR="00AD767B" w:rsidRPr="00C14597">
        <w:rPr>
          <w:rFonts w:ascii="Arial" w:eastAsia="Arial" w:hAnsi="Arial" w:cs="Arial"/>
          <w:sz w:val="22"/>
          <w:szCs w:val="22"/>
        </w:rPr>
        <w:t>Reference:</w:t>
      </w:r>
    </w:p>
    <w:p w14:paraId="5D2369C4" w14:textId="5E92C0DA" w:rsidR="00CF6B19" w:rsidRPr="00C14597" w:rsidRDefault="00AD767B" w:rsidP="00575E73">
      <w:pPr>
        <w:rPr>
          <w:rFonts w:ascii="Arial" w:eastAsia="Arial" w:hAnsi="Arial" w:cs="Arial"/>
          <w:i/>
          <w:iCs/>
          <w:sz w:val="22"/>
          <w:szCs w:val="22"/>
        </w:rPr>
      </w:pPr>
      <w:r w:rsidRPr="00C14597">
        <w:rPr>
          <w:rFonts w:ascii="Arial" w:eastAsia="Arial" w:hAnsi="Arial" w:cs="Arial"/>
          <w:sz w:val="22"/>
          <w:szCs w:val="22"/>
        </w:rPr>
        <w:t>NHS England (2023) NHS Long Term Workforce</w:t>
      </w:r>
      <w:r>
        <w:rPr>
          <w:rFonts w:ascii="Arial" w:eastAsia="Arial" w:hAnsi="Arial" w:cs="Arial"/>
          <w:sz w:val="22"/>
          <w:szCs w:val="22"/>
        </w:rPr>
        <w:t xml:space="preserve"> </w:t>
      </w:r>
      <w:r w:rsidRPr="00C14597">
        <w:rPr>
          <w:rFonts w:ascii="Arial" w:eastAsia="Arial" w:hAnsi="Arial" w:cs="Arial"/>
          <w:i/>
          <w:iCs/>
          <w:sz w:val="22"/>
          <w:szCs w:val="22"/>
        </w:rPr>
        <w:t>Plan. Avail</w:t>
      </w:r>
      <w:r w:rsidR="00CF6B19" w:rsidRPr="00C14597">
        <w:rPr>
          <w:rFonts w:ascii="Arial" w:eastAsia="Arial" w:hAnsi="Arial" w:cs="Arial"/>
          <w:i/>
          <w:iCs/>
          <w:sz w:val="22"/>
          <w:szCs w:val="22"/>
        </w:rPr>
        <w:t>able</w:t>
      </w:r>
      <w:r w:rsidRPr="00C14597">
        <w:rPr>
          <w:rFonts w:ascii="Arial" w:eastAsia="Arial" w:hAnsi="Arial" w:cs="Arial"/>
          <w:i/>
          <w:iCs/>
          <w:sz w:val="22"/>
          <w:szCs w:val="22"/>
        </w:rPr>
        <w:t xml:space="preserve"> at:</w:t>
      </w:r>
      <w:r w:rsidR="00CF6B19" w:rsidRPr="00C14597">
        <w:rPr>
          <w:rFonts w:ascii="Arial" w:eastAsia="Arial" w:hAnsi="Arial" w:cs="Arial"/>
          <w:i/>
          <w:iCs/>
          <w:sz w:val="22"/>
          <w:szCs w:val="22"/>
        </w:rPr>
        <w:t xml:space="preserve"> https :// www, </w:t>
      </w:r>
      <w:r w:rsidR="00FB531D" w:rsidRPr="00C14597">
        <w:rPr>
          <w:rFonts w:ascii="Arial" w:eastAsia="Arial" w:hAnsi="Arial" w:cs="Arial"/>
          <w:i/>
          <w:iCs/>
          <w:sz w:val="22"/>
          <w:szCs w:val="22"/>
        </w:rPr>
        <w:t xml:space="preserve">England. </w:t>
      </w:r>
      <w:proofErr w:type="spellStart"/>
      <w:proofErr w:type="gramStart"/>
      <w:r w:rsidR="00FB531D" w:rsidRPr="00C14597">
        <w:rPr>
          <w:rFonts w:ascii="Arial" w:eastAsia="Arial" w:hAnsi="Arial" w:cs="Arial"/>
          <w:i/>
          <w:iCs/>
          <w:sz w:val="22"/>
          <w:szCs w:val="22"/>
        </w:rPr>
        <w:t>nhs</w:t>
      </w:r>
      <w:proofErr w:type="spellEnd"/>
      <w:r w:rsidR="00CF6B19" w:rsidRPr="00C14597">
        <w:rPr>
          <w:rFonts w:ascii="Arial" w:eastAsia="Arial" w:hAnsi="Arial" w:cs="Arial"/>
          <w:i/>
          <w:iCs/>
          <w:sz w:val="22"/>
          <w:szCs w:val="22"/>
        </w:rPr>
        <w:t xml:space="preserve">  </w:t>
      </w:r>
      <w:proofErr w:type="spellStart"/>
      <w:r w:rsidR="00CF6B19" w:rsidRPr="00C14597">
        <w:rPr>
          <w:rFonts w:ascii="Arial" w:eastAsia="Arial" w:hAnsi="Arial" w:cs="Arial"/>
          <w:i/>
          <w:iCs/>
          <w:sz w:val="22"/>
          <w:szCs w:val="22"/>
        </w:rPr>
        <w:t>uk</w:t>
      </w:r>
      <w:proofErr w:type="spellEnd"/>
      <w:proofErr w:type="gramEnd"/>
      <w:r w:rsidR="00CF6B19" w:rsidRPr="00C14597">
        <w:rPr>
          <w:rFonts w:ascii="Arial" w:eastAsia="Arial" w:hAnsi="Arial" w:cs="Arial"/>
          <w:i/>
          <w:iCs/>
          <w:sz w:val="22"/>
          <w:szCs w:val="22"/>
        </w:rPr>
        <w:t xml:space="preserve"> / publication/ </w:t>
      </w:r>
      <w:proofErr w:type="spellStart"/>
      <w:proofErr w:type="gramStart"/>
      <w:r w:rsidR="00CF6B19" w:rsidRPr="00C14597">
        <w:rPr>
          <w:rFonts w:ascii="Arial" w:eastAsia="Arial" w:hAnsi="Arial" w:cs="Arial"/>
          <w:i/>
          <w:iCs/>
          <w:sz w:val="22"/>
          <w:szCs w:val="22"/>
        </w:rPr>
        <w:t>nhs</w:t>
      </w:r>
      <w:proofErr w:type="spellEnd"/>
      <w:r w:rsidR="00CF6B19" w:rsidRPr="00C14597">
        <w:rPr>
          <w:rFonts w:ascii="Arial" w:eastAsia="Arial" w:hAnsi="Arial" w:cs="Arial"/>
          <w:i/>
          <w:iCs/>
          <w:sz w:val="22"/>
          <w:szCs w:val="22"/>
        </w:rPr>
        <w:t xml:space="preserve">  -</w:t>
      </w:r>
      <w:proofErr w:type="gramEnd"/>
      <w:r w:rsidR="00CF6B19" w:rsidRPr="00C14597">
        <w:rPr>
          <w:rFonts w:ascii="Arial" w:eastAsia="Arial" w:hAnsi="Arial" w:cs="Arial"/>
          <w:i/>
          <w:iCs/>
          <w:sz w:val="22"/>
          <w:szCs w:val="22"/>
        </w:rPr>
        <w:t>long -term- workforce-plan/ (Accessed: 20 April 2026)</w:t>
      </w:r>
      <w:r w:rsidR="00FB531D" w:rsidRPr="00C14597">
        <w:rPr>
          <w:rFonts w:ascii="Arial" w:eastAsia="Arial" w:hAnsi="Arial" w:cs="Arial"/>
          <w:i/>
          <w:iCs/>
          <w:sz w:val="22"/>
          <w:szCs w:val="22"/>
        </w:rPr>
        <w:t>.</w:t>
      </w:r>
    </w:p>
    <w:p w14:paraId="319B8BC5" w14:textId="4BE0EFDC" w:rsidR="00AD767B" w:rsidRDefault="00FB531D" w:rsidP="00575E73">
      <w:pPr>
        <w:rPr>
          <w:rFonts w:ascii="Arial" w:eastAsia="Arial" w:hAnsi="Arial" w:cs="Arial"/>
          <w:sz w:val="22"/>
          <w:szCs w:val="22"/>
        </w:rPr>
      </w:pPr>
      <w:r>
        <w:rPr>
          <w:rFonts w:ascii="Arial" w:eastAsia="Arial" w:hAnsi="Arial" w:cs="Arial"/>
          <w:sz w:val="22"/>
          <w:szCs w:val="22"/>
        </w:rPr>
        <w:t>. Summary</w:t>
      </w:r>
    </w:p>
    <w:p w14:paraId="3B962D84" w14:textId="312520CE" w:rsidR="00FB531D" w:rsidRPr="00C14597" w:rsidRDefault="00FB531D" w:rsidP="00575E73">
      <w:pPr>
        <w:rPr>
          <w:rFonts w:ascii="Arial" w:eastAsia="Arial" w:hAnsi="Arial" w:cs="Arial"/>
          <w:i/>
          <w:iCs/>
          <w:sz w:val="22"/>
          <w:szCs w:val="22"/>
        </w:rPr>
      </w:pPr>
      <w:r>
        <w:rPr>
          <w:rFonts w:ascii="Arial" w:eastAsia="Arial" w:hAnsi="Arial" w:cs="Arial"/>
          <w:sz w:val="22"/>
          <w:szCs w:val="22"/>
        </w:rPr>
        <w:t xml:space="preserve">This is the official government / NHS policy document designed to address the shortages identified in source 1 and 2 it outlines </w:t>
      </w:r>
      <w:r w:rsidR="00422AF3">
        <w:rPr>
          <w:rFonts w:ascii="Arial" w:eastAsia="Arial" w:hAnsi="Arial" w:cs="Arial"/>
          <w:sz w:val="22"/>
          <w:szCs w:val="22"/>
        </w:rPr>
        <w:t>a plan to double medical school places, increase nursing and midwifery training places, and retain up to 15 years through improved culture and flexible working.</w:t>
      </w:r>
    </w:p>
    <w:p w14:paraId="74A907C0" w14:textId="735A9F11" w:rsidR="00422AF3" w:rsidRDefault="00422AF3" w:rsidP="00575E73">
      <w:pPr>
        <w:rPr>
          <w:rFonts w:ascii="Arial" w:eastAsia="Arial" w:hAnsi="Arial" w:cs="Arial"/>
          <w:sz w:val="22"/>
          <w:szCs w:val="22"/>
        </w:rPr>
      </w:pPr>
      <w:r w:rsidRPr="00C14597">
        <w:rPr>
          <w:rFonts w:ascii="Arial" w:eastAsia="Arial" w:hAnsi="Arial" w:cs="Arial"/>
          <w:i/>
          <w:iCs/>
          <w:sz w:val="22"/>
          <w:szCs w:val="22"/>
        </w:rPr>
        <w:t>Credibility Evaluation</w:t>
      </w:r>
      <w:r>
        <w:rPr>
          <w:rFonts w:ascii="Arial" w:eastAsia="Arial" w:hAnsi="Arial" w:cs="Arial"/>
          <w:sz w:val="22"/>
          <w:szCs w:val="22"/>
        </w:rPr>
        <w:t>:</w:t>
      </w:r>
    </w:p>
    <w:p w14:paraId="557862F6" w14:textId="088F94B5" w:rsidR="00422AF3" w:rsidRPr="00C14597" w:rsidRDefault="00422AF3" w:rsidP="00575E73">
      <w:pPr>
        <w:rPr>
          <w:rFonts w:ascii="Arial" w:eastAsia="Arial" w:hAnsi="Arial" w:cs="Arial"/>
          <w:i/>
          <w:iCs/>
          <w:sz w:val="22"/>
          <w:szCs w:val="22"/>
        </w:rPr>
      </w:pPr>
      <w:r>
        <w:rPr>
          <w:rFonts w:ascii="Arial" w:eastAsia="Arial" w:hAnsi="Arial" w:cs="Arial"/>
          <w:sz w:val="22"/>
          <w:szCs w:val="22"/>
        </w:rPr>
        <w:lastRenderedPageBreak/>
        <w:t xml:space="preserve">As a primary </w:t>
      </w:r>
      <w:r w:rsidRPr="00C14597">
        <w:rPr>
          <w:rFonts w:ascii="Arial" w:eastAsia="Arial" w:hAnsi="Arial" w:cs="Arial"/>
          <w:i/>
          <w:iCs/>
          <w:sz w:val="22"/>
          <w:szCs w:val="22"/>
        </w:rPr>
        <w:t>source from</w:t>
      </w:r>
      <w:r>
        <w:rPr>
          <w:rFonts w:ascii="Arial" w:eastAsia="Arial" w:hAnsi="Arial" w:cs="Arial"/>
          <w:sz w:val="22"/>
          <w:szCs w:val="22"/>
        </w:rPr>
        <w:t xml:space="preserve"> </w:t>
      </w:r>
      <w:r w:rsidRPr="00C14597">
        <w:rPr>
          <w:rFonts w:ascii="Arial" w:eastAsia="Arial" w:hAnsi="Arial" w:cs="Arial"/>
          <w:i/>
          <w:iCs/>
          <w:sz w:val="22"/>
          <w:szCs w:val="22"/>
        </w:rPr>
        <w:t xml:space="preserve">NHS England </w:t>
      </w:r>
      <w:r w:rsidR="00C14597" w:rsidRPr="00C14597">
        <w:rPr>
          <w:rFonts w:ascii="Arial" w:eastAsia="Arial" w:hAnsi="Arial" w:cs="Arial"/>
          <w:i/>
          <w:iCs/>
          <w:sz w:val="22"/>
          <w:szCs w:val="22"/>
        </w:rPr>
        <w:t>(a</w:t>
      </w:r>
      <w:r w:rsidRPr="00C14597">
        <w:rPr>
          <w:rFonts w:ascii="Arial" w:eastAsia="Arial" w:hAnsi="Arial" w:cs="Arial"/>
          <w:i/>
          <w:iCs/>
          <w:sz w:val="22"/>
          <w:szCs w:val="22"/>
        </w:rPr>
        <w:t xml:space="preserve"> statutory body), this document holds </w:t>
      </w:r>
      <w:r w:rsidR="0019314D" w:rsidRPr="00C14597">
        <w:rPr>
          <w:rFonts w:ascii="Arial" w:eastAsia="Arial" w:hAnsi="Arial" w:cs="Arial"/>
          <w:i/>
          <w:iCs/>
          <w:sz w:val="22"/>
          <w:szCs w:val="22"/>
        </w:rPr>
        <w:t>the highest</w:t>
      </w:r>
      <w:r w:rsidRPr="00C14597">
        <w:rPr>
          <w:rFonts w:ascii="Arial" w:eastAsia="Arial" w:hAnsi="Arial" w:cs="Arial"/>
          <w:i/>
          <w:iCs/>
          <w:sz w:val="22"/>
          <w:szCs w:val="22"/>
        </w:rPr>
        <w:t xml:space="preserve"> level of institutional au</w:t>
      </w:r>
      <w:r w:rsidR="0019314D" w:rsidRPr="00C14597">
        <w:rPr>
          <w:rFonts w:ascii="Arial" w:eastAsia="Arial" w:hAnsi="Arial" w:cs="Arial"/>
          <w:i/>
          <w:iCs/>
          <w:sz w:val="22"/>
          <w:szCs w:val="22"/>
        </w:rPr>
        <w:t xml:space="preserve">thority. While it is a policy document </w:t>
      </w:r>
      <w:r w:rsidR="00C14597" w:rsidRPr="00C14597">
        <w:rPr>
          <w:rFonts w:ascii="Arial" w:eastAsia="Arial" w:hAnsi="Arial" w:cs="Arial"/>
          <w:i/>
          <w:iCs/>
          <w:sz w:val="22"/>
          <w:szCs w:val="22"/>
        </w:rPr>
        <w:t>(and</w:t>
      </w:r>
      <w:r w:rsidR="0019314D" w:rsidRPr="00C14597">
        <w:rPr>
          <w:rFonts w:ascii="Arial" w:eastAsia="Arial" w:hAnsi="Arial" w:cs="Arial"/>
          <w:i/>
          <w:iCs/>
          <w:sz w:val="22"/>
          <w:szCs w:val="22"/>
        </w:rPr>
        <w:t xml:space="preserve"> thus political in its optimist). It represents the definitive strategy that will shape funding and training for the next decade. Using the source is essential for any </w:t>
      </w:r>
      <w:r w:rsidR="0019314D" w:rsidRPr="00C14597">
        <w:rPr>
          <w:rFonts w:ascii="Arial" w:eastAsia="Arial" w:hAnsi="Arial" w:cs="Arial"/>
          <w:sz w:val="22"/>
          <w:szCs w:val="22"/>
        </w:rPr>
        <w:t>research on the topic as it provides the official response to the crisi</w:t>
      </w:r>
      <w:r w:rsidR="00C14597" w:rsidRPr="00C14597">
        <w:rPr>
          <w:rFonts w:ascii="Arial" w:eastAsia="Arial" w:hAnsi="Arial" w:cs="Arial"/>
          <w:sz w:val="22"/>
          <w:szCs w:val="22"/>
        </w:rPr>
        <w:t>s. It anchors the academic discussion in real</w:t>
      </w:r>
      <w:r w:rsidR="00C14597">
        <w:rPr>
          <w:rFonts w:ascii="Arial" w:eastAsia="Arial" w:hAnsi="Arial" w:cs="Arial"/>
          <w:sz w:val="22"/>
          <w:szCs w:val="22"/>
        </w:rPr>
        <w:t xml:space="preserve"> – policy implementation.</w:t>
      </w:r>
    </w:p>
    <w:p w14:paraId="55BA1B0B" w14:textId="77777777" w:rsidR="00422AF3" w:rsidRDefault="00422AF3" w:rsidP="00575E73">
      <w:pPr>
        <w:rPr>
          <w:rFonts w:ascii="Arial" w:eastAsia="Arial" w:hAnsi="Arial" w:cs="Arial"/>
          <w:sz w:val="22"/>
          <w:szCs w:val="22"/>
        </w:rPr>
      </w:pPr>
    </w:p>
    <w:p w14:paraId="4743D959" w14:textId="77777777" w:rsidR="00FB531D" w:rsidRPr="00575E73" w:rsidRDefault="00FB531D" w:rsidP="00575E73">
      <w:pPr>
        <w:rPr>
          <w:rFonts w:ascii="Arial" w:eastAsia="Arial" w:hAnsi="Arial" w:cs="Arial"/>
          <w:sz w:val="22"/>
          <w:szCs w:val="22"/>
        </w:rPr>
      </w:pPr>
    </w:p>
    <w:p w14:paraId="10D9A824" w14:textId="77777777" w:rsidR="00575E73" w:rsidRPr="00575E73" w:rsidRDefault="00575E73" w:rsidP="00575E73">
      <w:pPr>
        <w:rPr>
          <w:rFonts w:ascii="Arial" w:eastAsia="Arial" w:hAnsi="Arial" w:cs="Arial"/>
          <w:sz w:val="22"/>
          <w:szCs w:val="22"/>
        </w:rPr>
      </w:pPr>
    </w:p>
    <w:p w14:paraId="091428F3" w14:textId="77777777" w:rsidR="00575E73" w:rsidRPr="00575E73" w:rsidRDefault="00432D05" w:rsidP="00432D05">
      <w:pPr>
        <w:pStyle w:val="Heading2"/>
        <w:rPr>
          <w:rFonts w:eastAsia="Arial"/>
        </w:rPr>
      </w:pPr>
      <w:bookmarkStart w:id="8" w:name="_Toc225024743"/>
      <w:r>
        <w:rPr>
          <w:rFonts w:eastAsia="Arial"/>
        </w:rPr>
        <w:t xml:space="preserve">2.4 </w:t>
      </w:r>
      <w:r w:rsidR="00575E73" w:rsidRPr="00575E73">
        <w:rPr>
          <w:rFonts w:eastAsia="Arial"/>
        </w:rPr>
        <w:t>Gaps in Current Research</w:t>
      </w:r>
      <w:bookmarkEnd w:id="8"/>
    </w:p>
    <w:p w14:paraId="6573AAC5" w14:textId="77777777" w:rsidR="00575E73" w:rsidRPr="00CB043E" w:rsidRDefault="00575E73" w:rsidP="00575E73">
      <w:pPr>
        <w:rPr>
          <w:rFonts w:ascii="Arial" w:eastAsia="Arial" w:hAnsi="Arial" w:cs="Arial"/>
          <w:i/>
          <w:iCs/>
          <w:sz w:val="22"/>
          <w:szCs w:val="22"/>
        </w:rPr>
      </w:pPr>
      <w:r w:rsidRPr="00575E73">
        <w:rPr>
          <w:rFonts w:ascii="Arial" w:eastAsia="Arial" w:hAnsi="Arial" w:cs="Arial"/>
          <w:sz w:val="22"/>
          <w:szCs w:val="22"/>
        </w:rPr>
        <w:t>Guidance: What is still unknown or under-researched? Identifying gaps demonstrates critical thinking.</w:t>
      </w:r>
    </w:p>
    <w:p w14:paraId="216B461F" w14:textId="1F92563A" w:rsidR="00575E73" w:rsidRPr="00575E73" w:rsidRDefault="00BE20A9" w:rsidP="00575E73">
      <w:pPr>
        <w:rPr>
          <w:rFonts w:ascii="Arial" w:eastAsia="Arial" w:hAnsi="Arial" w:cs="Arial"/>
          <w:sz w:val="22"/>
          <w:szCs w:val="22"/>
        </w:rPr>
      </w:pPr>
      <w:r>
        <w:rPr>
          <w:rFonts w:ascii="Arial" w:eastAsia="Arial" w:hAnsi="Arial" w:cs="Arial"/>
          <w:sz w:val="22"/>
          <w:szCs w:val="22"/>
        </w:rPr>
        <w:t xml:space="preserve">While the quantitative date on vacancy numbers </w:t>
      </w:r>
      <w:r w:rsidR="00CB043E">
        <w:rPr>
          <w:rFonts w:ascii="Arial" w:eastAsia="Arial" w:hAnsi="Arial" w:cs="Arial"/>
          <w:sz w:val="22"/>
          <w:szCs w:val="22"/>
        </w:rPr>
        <w:t>(sources</w:t>
      </w:r>
      <w:r>
        <w:rPr>
          <w:rFonts w:ascii="Arial" w:eastAsia="Arial" w:hAnsi="Arial" w:cs="Arial"/>
          <w:sz w:val="22"/>
          <w:szCs w:val="22"/>
        </w:rPr>
        <w:t xml:space="preserve"> 1 </w:t>
      </w:r>
      <w:proofErr w:type="spellStart"/>
      <w:r w:rsidR="00CB043E">
        <w:rPr>
          <w:rFonts w:ascii="Arial" w:eastAsia="Arial" w:hAnsi="Arial" w:cs="Arial"/>
          <w:sz w:val="22"/>
          <w:szCs w:val="22"/>
        </w:rPr>
        <w:t>a</w:t>
      </w:r>
      <w:r>
        <w:rPr>
          <w:rFonts w:ascii="Arial" w:eastAsia="Arial" w:hAnsi="Arial" w:cs="Arial"/>
          <w:sz w:val="22"/>
          <w:szCs w:val="22"/>
        </w:rPr>
        <w:t>and</w:t>
      </w:r>
      <w:proofErr w:type="spellEnd"/>
      <w:r>
        <w:rPr>
          <w:rFonts w:ascii="Arial" w:eastAsia="Arial" w:hAnsi="Arial" w:cs="Arial"/>
          <w:sz w:val="22"/>
          <w:szCs w:val="22"/>
        </w:rPr>
        <w:t xml:space="preserve"> the policy responses </w:t>
      </w:r>
      <w:r w:rsidR="00CB043E">
        <w:rPr>
          <w:rFonts w:ascii="Arial" w:eastAsia="Arial" w:hAnsi="Arial" w:cs="Arial"/>
          <w:sz w:val="22"/>
          <w:szCs w:val="22"/>
        </w:rPr>
        <w:t>(source</w:t>
      </w:r>
      <w:r>
        <w:rPr>
          <w:rFonts w:ascii="Arial" w:eastAsia="Arial" w:hAnsi="Arial" w:cs="Arial"/>
          <w:sz w:val="22"/>
          <w:szCs w:val="22"/>
        </w:rPr>
        <w:t xml:space="preserve"> </w:t>
      </w:r>
      <w:r w:rsidR="00CB043E">
        <w:rPr>
          <w:rFonts w:ascii="Arial" w:eastAsia="Arial" w:hAnsi="Arial" w:cs="Arial"/>
          <w:sz w:val="22"/>
          <w:szCs w:val="22"/>
        </w:rPr>
        <w:t>3)</w:t>
      </w:r>
      <w:r>
        <w:rPr>
          <w:rFonts w:ascii="Arial" w:eastAsia="Arial" w:hAnsi="Arial" w:cs="Arial"/>
          <w:sz w:val="22"/>
          <w:szCs w:val="22"/>
        </w:rPr>
        <w:t xml:space="preserve"> are robust, a notable gap exists in qualitative longitudinal studies regarding the retention of internationally recruited staff. The NHS is increasing reliant on overseas nurses </w:t>
      </w:r>
      <w:r w:rsidR="006D11FD">
        <w:rPr>
          <w:rFonts w:ascii="Arial" w:eastAsia="Arial" w:hAnsi="Arial" w:cs="Arial"/>
          <w:sz w:val="22"/>
          <w:szCs w:val="22"/>
        </w:rPr>
        <w:t xml:space="preserve">and doctors to fill the gaps. However, there is limited deep-dive research exploring the lived experiences of these recruits over their first five years in the UK – specifically regarding integration, discrimination, and housing challenges. Much of the current research focuses on the </w:t>
      </w:r>
      <w:r w:rsidR="00CB043E" w:rsidRPr="00CB043E">
        <w:rPr>
          <w:rFonts w:ascii="Arial" w:eastAsia="Arial" w:hAnsi="Arial" w:cs="Arial"/>
          <w:b/>
          <w:bCs/>
          <w:sz w:val="22"/>
          <w:szCs w:val="22"/>
        </w:rPr>
        <w:t>recruitment numbers or the initial induction, the long – term sustainability of this specific workforce pipeline remains under- researched and represents a critical area for future investigation.</w:t>
      </w:r>
    </w:p>
    <w:p w14:paraId="2B6DE516" w14:textId="77777777" w:rsidR="00575E73" w:rsidRPr="00575E73" w:rsidRDefault="00575E73" w:rsidP="00575E73">
      <w:pPr>
        <w:rPr>
          <w:rFonts w:ascii="Arial" w:eastAsia="Arial" w:hAnsi="Arial" w:cs="Arial"/>
          <w:sz w:val="22"/>
          <w:szCs w:val="22"/>
        </w:rPr>
      </w:pPr>
    </w:p>
    <w:p w14:paraId="31FA3DF5" w14:textId="77777777" w:rsidR="00575E73" w:rsidRPr="00575E73" w:rsidRDefault="00575E73" w:rsidP="00432D05">
      <w:pPr>
        <w:pStyle w:val="Heading1"/>
        <w:rPr>
          <w:rFonts w:eastAsia="Arial"/>
        </w:rPr>
      </w:pPr>
      <w:bookmarkStart w:id="9" w:name="_Toc225024744"/>
      <w:r w:rsidRPr="00575E73">
        <w:rPr>
          <w:rFonts w:eastAsia="Arial"/>
        </w:rPr>
        <w:t>Task 3 – Research Methodologies</w:t>
      </w:r>
      <w:bookmarkEnd w:id="9"/>
      <w:r w:rsidRPr="00575E73">
        <w:rPr>
          <w:rFonts w:eastAsia="Arial"/>
        </w:rPr>
        <w:t xml:space="preserve">  </w:t>
      </w:r>
    </w:p>
    <w:p w14:paraId="6827A5FC" w14:textId="77777777" w:rsidR="00575E73" w:rsidRPr="00575E73" w:rsidRDefault="00432D05" w:rsidP="00432D05">
      <w:pPr>
        <w:pStyle w:val="Heading2"/>
        <w:rPr>
          <w:rFonts w:eastAsia="Arial"/>
        </w:rPr>
      </w:pPr>
      <w:bookmarkStart w:id="10" w:name="_Toc225024745"/>
      <w:r>
        <w:rPr>
          <w:rFonts w:eastAsia="Arial"/>
        </w:rPr>
        <w:t xml:space="preserve">3.1 </w:t>
      </w:r>
      <w:r w:rsidR="00575E73" w:rsidRPr="00575E73">
        <w:rPr>
          <w:rFonts w:eastAsia="Arial"/>
        </w:rPr>
        <w:t>Definitions and Examples</w:t>
      </w:r>
      <w:bookmarkEnd w:id="10"/>
    </w:p>
    <w:p w14:paraId="5417A769"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Define quantitative, qualitative, and mixed-methods research. Give a brief example of each in a health and social care context.</w:t>
      </w:r>
    </w:p>
    <w:p w14:paraId="2A7E5272" w14:textId="63E64A4B" w:rsidR="00575E73" w:rsidRDefault="00527E5B" w:rsidP="00575E73">
      <w:pPr>
        <w:rPr>
          <w:rFonts w:ascii="Arial" w:eastAsia="Arial" w:hAnsi="Arial" w:cs="Arial"/>
          <w:i/>
          <w:iCs/>
          <w:sz w:val="22"/>
          <w:szCs w:val="22"/>
        </w:rPr>
      </w:pPr>
      <w:r w:rsidRPr="000B768C">
        <w:rPr>
          <w:rFonts w:ascii="Arial" w:eastAsia="Arial" w:hAnsi="Arial" w:cs="Arial"/>
          <w:i/>
          <w:iCs/>
          <w:sz w:val="22"/>
          <w:szCs w:val="22"/>
        </w:rPr>
        <w:t>Quantitative Research: This methodology involves the collection and analysis of numerical data to identify patterns, test hypotheses, or measure variables. It is objective and uses stati</w:t>
      </w:r>
      <w:r w:rsidR="000B768C" w:rsidRPr="000B768C">
        <w:rPr>
          <w:rFonts w:ascii="Arial" w:eastAsia="Arial" w:hAnsi="Arial" w:cs="Arial"/>
          <w:i/>
          <w:iCs/>
          <w:sz w:val="22"/>
          <w:szCs w:val="22"/>
        </w:rPr>
        <w:t>stics</w:t>
      </w:r>
      <w:r w:rsidR="007A7641">
        <w:rPr>
          <w:rFonts w:ascii="Arial" w:eastAsia="Arial" w:hAnsi="Arial" w:cs="Arial"/>
          <w:i/>
          <w:iCs/>
          <w:sz w:val="22"/>
          <w:szCs w:val="22"/>
        </w:rPr>
        <w:t>.</w:t>
      </w:r>
    </w:p>
    <w:p w14:paraId="346F8757" w14:textId="73EDD521" w:rsidR="007A7641" w:rsidRDefault="007A7641" w:rsidP="00575E73">
      <w:pPr>
        <w:rPr>
          <w:rFonts w:ascii="Arial" w:eastAsia="Arial" w:hAnsi="Arial" w:cs="Arial"/>
          <w:i/>
          <w:iCs/>
          <w:sz w:val="22"/>
          <w:szCs w:val="22"/>
        </w:rPr>
      </w:pPr>
      <w:r>
        <w:rPr>
          <w:rFonts w:ascii="Arial" w:eastAsia="Arial" w:hAnsi="Arial" w:cs="Arial"/>
          <w:i/>
          <w:iCs/>
          <w:sz w:val="22"/>
          <w:szCs w:val="22"/>
        </w:rPr>
        <w:t>. Health and Social Care Example:</w:t>
      </w:r>
    </w:p>
    <w:p w14:paraId="4B2D9716" w14:textId="6CDA5956" w:rsidR="00575E73" w:rsidRDefault="007A7641" w:rsidP="00575E73">
      <w:pPr>
        <w:rPr>
          <w:rFonts w:ascii="Arial" w:eastAsia="Arial" w:hAnsi="Arial" w:cs="Arial"/>
          <w:i/>
          <w:iCs/>
          <w:sz w:val="22"/>
          <w:szCs w:val="22"/>
        </w:rPr>
      </w:pPr>
      <w:r>
        <w:rPr>
          <w:rFonts w:ascii="Arial" w:eastAsia="Arial" w:hAnsi="Arial" w:cs="Arial"/>
          <w:i/>
          <w:iCs/>
          <w:sz w:val="22"/>
          <w:szCs w:val="22"/>
        </w:rPr>
        <w:t xml:space="preserve">A survey measuring the percentage of care home staff who report high or very high level of burnout using the validated Maslach Burnout inventory (MB) </w:t>
      </w:r>
      <w:r w:rsidR="00D52CBB">
        <w:rPr>
          <w:rFonts w:ascii="Arial" w:eastAsia="Arial" w:hAnsi="Arial" w:cs="Arial"/>
          <w:i/>
          <w:iCs/>
          <w:sz w:val="22"/>
          <w:szCs w:val="22"/>
        </w:rPr>
        <w:t>scale.</w:t>
      </w:r>
    </w:p>
    <w:p w14:paraId="5BB5B218" w14:textId="26C1A2CA" w:rsidR="00D52CBB" w:rsidRDefault="00D52CBB" w:rsidP="00575E73">
      <w:pPr>
        <w:rPr>
          <w:rFonts w:ascii="Arial" w:eastAsia="Arial" w:hAnsi="Arial" w:cs="Arial"/>
          <w:i/>
          <w:iCs/>
          <w:sz w:val="22"/>
          <w:szCs w:val="22"/>
        </w:rPr>
      </w:pPr>
      <w:r>
        <w:rPr>
          <w:rFonts w:ascii="Arial" w:eastAsia="Arial" w:hAnsi="Arial" w:cs="Arial"/>
          <w:i/>
          <w:iCs/>
          <w:sz w:val="22"/>
          <w:szCs w:val="22"/>
        </w:rPr>
        <w:t>Qualitative Research: This methodology focuses on understanding concepts, thoughts, or experiences. It collects non-numerical data like interview transcripts or open – ended survey responses to explore the way and how of a phenomenon.</w:t>
      </w:r>
    </w:p>
    <w:p w14:paraId="4F2CBAF6" w14:textId="1C58DE5F" w:rsidR="00DD462B" w:rsidRDefault="00DD462B" w:rsidP="00575E73">
      <w:pPr>
        <w:rPr>
          <w:rFonts w:ascii="Arial" w:eastAsia="Arial" w:hAnsi="Arial" w:cs="Arial"/>
          <w:i/>
          <w:iCs/>
          <w:sz w:val="22"/>
          <w:szCs w:val="22"/>
        </w:rPr>
      </w:pPr>
      <w:r>
        <w:rPr>
          <w:rFonts w:ascii="Arial" w:eastAsia="Arial" w:hAnsi="Arial" w:cs="Arial"/>
          <w:i/>
          <w:iCs/>
          <w:sz w:val="22"/>
          <w:szCs w:val="22"/>
        </w:rPr>
        <w:t xml:space="preserve">. Health and Social </w:t>
      </w:r>
      <w:r w:rsidR="0027472C">
        <w:rPr>
          <w:rFonts w:ascii="Arial" w:eastAsia="Arial" w:hAnsi="Arial" w:cs="Arial"/>
          <w:i/>
          <w:iCs/>
          <w:sz w:val="22"/>
          <w:szCs w:val="22"/>
        </w:rPr>
        <w:t>Care Example:</w:t>
      </w:r>
    </w:p>
    <w:p w14:paraId="6EF3951B" w14:textId="77777777" w:rsidR="004320DC" w:rsidRDefault="0027472C" w:rsidP="004320DC">
      <w:pPr>
        <w:rPr>
          <w:rFonts w:ascii="Arial" w:eastAsia="Arial" w:hAnsi="Arial" w:cs="Arial"/>
          <w:i/>
          <w:iCs/>
          <w:sz w:val="22"/>
          <w:szCs w:val="22"/>
        </w:rPr>
      </w:pPr>
      <w:r>
        <w:rPr>
          <w:rFonts w:ascii="Arial" w:eastAsia="Arial" w:hAnsi="Arial" w:cs="Arial"/>
          <w:i/>
          <w:iCs/>
          <w:sz w:val="22"/>
          <w:szCs w:val="22"/>
        </w:rPr>
        <w:t xml:space="preserve">Conducting in-depth interviews with </w:t>
      </w:r>
      <w:r w:rsidR="004320DC">
        <w:rPr>
          <w:rFonts w:ascii="Arial" w:eastAsia="Arial" w:hAnsi="Arial" w:cs="Arial"/>
          <w:i/>
          <w:iCs/>
          <w:sz w:val="22"/>
          <w:szCs w:val="22"/>
        </w:rPr>
        <w:t xml:space="preserve">more comprehensive picture. </w:t>
      </w:r>
    </w:p>
    <w:p w14:paraId="11AC28F8" w14:textId="77777777" w:rsidR="004320DC" w:rsidRDefault="004320DC" w:rsidP="004320DC">
      <w:pPr>
        <w:rPr>
          <w:rFonts w:ascii="Arial" w:eastAsia="Arial" w:hAnsi="Arial" w:cs="Arial"/>
          <w:i/>
          <w:iCs/>
          <w:sz w:val="22"/>
          <w:szCs w:val="22"/>
        </w:rPr>
      </w:pPr>
      <w:r>
        <w:rPr>
          <w:rFonts w:ascii="Arial" w:eastAsia="Arial" w:hAnsi="Arial" w:cs="Arial"/>
          <w:i/>
          <w:iCs/>
          <w:sz w:val="22"/>
          <w:szCs w:val="22"/>
        </w:rPr>
        <w:lastRenderedPageBreak/>
        <w:t>. Health and Social Care Example:</w:t>
      </w:r>
    </w:p>
    <w:p w14:paraId="14AC64D3" w14:textId="259C3F53" w:rsidR="004320DC" w:rsidRPr="00575E73" w:rsidRDefault="004320DC" w:rsidP="004320DC">
      <w:pPr>
        <w:rPr>
          <w:rFonts w:ascii="Arial" w:eastAsia="Arial" w:hAnsi="Arial" w:cs="Arial"/>
          <w:sz w:val="22"/>
          <w:szCs w:val="22"/>
        </w:rPr>
      </w:pPr>
      <w:r>
        <w:rPr>
          <w:rFonts w:ascii="Arial" w:eastAsia="Arial" w:hAnsi="Arial" w:cs="Arial"/>
          <w:i/>
          <w:iCs/>
          <w:sz w:val="22"/>
          <w:szCs w:val="22"/>
        </w:rPr>
        <w:t xml:space="preserve">First, distributing a questionnaire to all staff in a hospital ward to measure job satisfaction scores (Quantitative). The, selecting a small sample of respondents with the lowest scores for follow – up focus group to explore the reasons behind those reasons </w:t>
      </w:r>
      <w:r w:rsidR="002D0F8C">
        <w:rPr>
          <w:rFonts w:ascii="Arial" w:eastAsia="Arial" w:hAnsi="Arial" w:cs="Arial"/>
          <w:i/>
          <w:iCs/>
          <w:sz w:val="22"/>
          <w:szCs w:val="22"/>
        </w:rPr>
        <w:t>behind those scores</w:t>
      </w:r>
      <w:r>
        <w:rPr>
          <w:rFonts w:ascii="Arial" w:eastAsia="Arial" w:hAnsi="Arial" w:cs="Arial"/>
          <w:i/>
          <w:iCs/>
          <w:sz w:val="22"/>
          <w:szCs w:val="22"/>
        </w:rPr>
        <w:t xml:space="preserve"> (Qualitative).</w:t>
      </w:r>
    </w:p>
    <w:p w14:paraId="18DE6F2E" w14:textId="25EF2044" w:rsidR="001810D3" w:rsidRPr="00575E73" w:rsidRDefault="001810D3" w:rsidP="004320DC">
      <w:pPr>
        <w:rPr>
          <w:rFonts w:ascii="Arial" w:eastAsia="Arial" w:hAnsi="Arial" w:cs="Arial"/>
          <w:sz w:val="22"/>
          <w:szCs w:val="22"/>
        </w:rPr>
      </w:pPr>
    </w:p>
    <w:p w14:paraId="2F09FF42" w14:textId="77777777" w:rsidR="00575E73" w:rsidRPr="00575E73" w:rsidRDefault="00432D05" w:rsidP="00432D05">
      <w:pPr>
        <w:pStyle w:val="Heading2"/>
        <w:rPr>
          <w:rFonts w:eastAsia="Arial"/>
        </w:rPr>
      </w:pPr>
      <w:bookmarkStart w:id="11" w:name="_Toc225024746"/>
      <w:r>
        <w:rPr>
          <w:rFonts w:eastAsia="Arial"/>
        </w:rPr>
        <w:t xml:space="preserve">3.2 </w:t>
      </w:r>
      <w:r w:rsidR="00575E73" w:rsidRPr="00575E73">
        <w:rPr>
          <w:rFonts w:eastAsia="Arial"/>
        </w:rPr>
        <w:t>Chosen Methodology and Justification</w:t>
      </w:r>
      <w:bookmarkEnd w:id="11"/>
    </w:p>
    <w:p w14:paraId="0D322E9A" w14:textId="77777777" w:rsidR="00A37B5A" w:rsidRDefault="00575E73" w:rsidP="00575E73">
      <w:pPr>
        <w:rPr>
          <w:rFonts w:ascii="Arial" w:eastAsia="Arial" w:hAnsi="Arial" w:cs="Arial"/>
          <w:sz w:val="22"/>
          <w:szCs w:val="22"/>
        </w:rPr>
      </w:pPr>
      <w:r w:rsidRPr="00575E73">
        <w:rPr>
          <w:rFonts w:ascii="Arial" w:eastAsia="Arial" w:hAnsi="Arial" w:cs="Arial"/>
          <w:sz w:val="22"/>
          <w:szCs w:val="22"/>
        </w:rPr>
        <w:t xml:space="preserve">Guidance: State which methodology you would use for your study and explain clearly why it </w:t>
      </w:r>
      <w:proofErr w:type="spellStart"/>
      <w:r w:rsidRPr="00575E73">
        <w:rPr>
          <w:rFonts w:ascii="Arial" w:eastAsia="Arial" w:hAnsi="Arial" w:cs="Arial"/>
          <w:sz w:val="22"/>
          <w:szCs w:val="22"/>
        </w:rPr>
        <w:t>i</w:t>
      </w:r>
      <w:proofErr w:type="spellEnd"/>
    </w:p>
    <w:p w14:paraId="2D925FC5" w14:textId="6DDBCBED" w:rsidR="00575E73" w:rsidRDefault="00A37B5A" w:rsidP="00575E73">
      <w:pPr>
        <w:rPr>
          <w:rFonts w:ascii="Arial" w:eastAsia="Arial" w:hAnsi="Arial" w:cs="Arial"/>
          <w:sz w:val="22"/>
          <w:szCs w:val="22"/>
        </w:rPr>
      </w:pPr>
      <w:r w:rsidRPr="00575E73">
        <w:rPr>
          <w:rFonts w:ascii="Arial" w:eastAsia="Arial" w:hAnsi="Arial" w:cs="Arial"/>
          <w:sz w:val="22"/>
          <w:szCs w:val="22"/>
        </w:rPr>
        <w:t>is</w:t>
      </w:r>
      <w:r w:rsidR="00575E73" w:rsidRPr="00575E73">
        <w:rPr>
          <w:rFonts w:ascii="Arial" w:eastAsia="Arial" w:hAnsi="Arial" w:cs="Arial"/>
          <w:sz w:val="22"/>
          <w:szCs w:val="22"/>
        </w:rPr>
        <w:t xml:space="preserve"> the best fit for your topic.</w:t>
      </w:r>
    </w:p>
    <w:p w14:paraId="38BB03AC" w14:textId="77777777" w:rsidR="00DB7FAD" w:rsidRDefault="00361264" w:rsidP="00575E73">
      <w:pPr>
        <w:rPr>
          <w:rFonts w:ascii="Arial" w:eastAsia="Arial" w:hAnsi="Arial" w:cs="Arial"/>
          <w:sz w:val="22"/>
          <w:szCs w:val="22"/>
        </w:rPr>
      </w:pPr>
      <w:r>
        <w:rPr>
          <w:rFonts w:ascii="Arial" w:eastAsia="Arial" w:hAnsi="Arial" w:cs="Arial"/>
          <w:sz w:val="22"/>
          <w:szCs w:val="22"/>
        </w:rPr>
        <w:t xml:space="preserve">For </w:t>
      </w:r>
      <w:r w:rsidR="00DB7FAD">
        <w:rPr>
          <w:rFonts w:ascii="Arial" w:eastAsia="Arial" w:hAnsi="Arial" w:cs="Arial"/>
          <w:sz w:val="22"/>
          <w:szCs w:val="22"/>
        </w:rPr>
        <w:t xml:space="preserve">a study on staff shortages in the healthcare </w:t>
      </w:r>
      <w:r w:rsidR="00DB7FAD" w:rsidRPr="00347ECC">
        <w:rPr>
          <w:rFonts w:ascii="Arial" w:eastAsia="Arial" w:hAnsi="Arial" w:cs="Arial"/>
          <w:i/>
          <w:iCs/>
          <w:sz w:val="22"/>
          <w:szCs w:val="22"/>
        </w:rPr>
        <w:t>sector, I would utilise a Mixed -Methods</w:t>
      </w:r>
      <w:r w:rsidR="00DB7FAD">
        <w:rPr>
          <w:rFonts w:ascii="Arial" w:eastAsia="Arial" w:hAnsi="Arial" w:cs="Arial"/>
          <w:sz w:val="22"/>
          <w:szCs w:val="22"/>
        </w:rPr>
        <w:t xml:space="preserve"> approach.</w:t>
      </w:r>
    </w:p>
    <w:p w14:paraId="02AD5FDA" w14:textId="77777777" w:rsidR="00DB7FAD" w:rsidRPr="00347ECC" w:rsidRDefault="00DB7FAD" w:rsidP="00575E73">
      <w:pPr>
        <w:rPr>
          <w:rFonts w:ascii="Arial" w:eastAsia="Arial" w:hAnsi="Arial" w:cs="Arial"/>
          <w:i/>
          <w:iCs/>
          <w:sz w:val="22"/>
          <w:szCs w:val="22"/>
        </w:rPr>
      </w:pPr>
      <w:r>
        <w:rPr>
          <w:rFonts w:ascii="Arial" w:eastAsia="Arial" w:hAnsi="Arial" w:cs="Arial"/>
          <w:sz w:val="22"/>
          <w:szCs w:val="22"/>
        </w:rPr>
        <w:t>Justification:</w:t>
      </w:r>
    </w:p>
    <w:p w14:paraId="2932249F" w14:textId="6543DE42" w:rsidR="00A37B5A" w:rsidRPr="00347ECC" w:rsidRDefault="00DB7FAD" w:rsidP="00DB7FAD">
      <w:pPr>
        <w:rPr>
          <w:rFonts w:ascii="Arial" w:eastAsia="Arial" w:hAnsi="Arial" w:cs="Arial"/>
          <w:i/>
          <w:iCs/>
          <w:sz w:val="22"/>
          <w:szCs w:val="22"/>
        </w:rPr>
      </w:pPr>
      <w:r w:rsidRPr="00347ECC">
        <w:rPr>
          <w:rFonts w:ascii="Arial" w:eastAsia="Arial" w:hAnsi="Arial" w:cs="Arial"/>
          <w:i/>
          <w:iCs/>
          <w:sz w:val="22"/>
          <w:szCs w:val="22"/>
        </w:rPr>
        <w:t xml:space="preserve">1.Quantitative Component: I would use secondary quantitative data (e.g., NHS Digital vacancy statistics, sickness absence </w:t>
      </w:r>
      <w:r w:rsidR="0089764B" w:rsidRPr="00347ECC">
        <w:rPr>
          <w:rFonts w:ascii="Arial" w:eastAsia="Arial" w:hAnsi="Arial" w:cs="Arial"/>
          <w:i/>
          <w:iCs/>
          <w:sz w:val="22"/>
          <w:szCs w:val="22"/>
        </w:rPr>
        <w:t>rates)</w:t>
      </w:r>
      <w:r w:rsidR="0089764B">
        <w:rPr>
          <w:rFonts w:ascii="Arial" w:eastAsia="Arial" w:hAnsi="Arial" w:cs="Arial"/>
          <w:sz w:val="22"/>
          <w:szCs w:val="22"/>
        </w:rPr>
        <w:t xml:space="preserve"> to</w:t>
      </w:r>
      <w:r>
        <w:rPr>
          <w:rFonts w:ascii="Arial" w:eastAsia="Arial" w:hAnsi="Arial" w:cs="Arial"/>
          <w:sz w:val="22"/>
          <w:szCs w:val="22"/>
        </w:rPr>
        <w:t xml:space="preserve"> </w:t>
      </w:r>
      <w:r w:rsidRPr="00347ECC">
        <w:rPr>
          <w:rFonts w:ascii="Arial" w:eastAsia="Arial" w:hAnsi="Arial" w:cs="Arial"/>
          <w:i/>
          <w:iCs/>
          <w:sz w:val="22"/>
          <w:szCs w:val="22"/>
        </w:rPr>
        <w:t xml:space="preserve">establish the scale and prevalence of the shortages across </w:t>
      </w:r>
      <w:r w:rsidR="0089764B" w:rsidRPr="00347ECC">
        <w:rPr>
          <w:rFonts w:ascii="Arial" w:eastAsia="Arial" w:hAnsi="Arial" w:cs="Arial"/>
          <w:i/>
          <w:iCs/>
          <w:sz w:val="22"/>
          <w:szCs w:val="22"/>
        </w:rPr>
        <w:t>different regions. This provides the hard evidence of the problem’s</w:t>
      </w:r>
      <w:r w:rsidR="0089764B">
        <w:rPr>
          <w:rFonts w:ascii="Arial" w:eastAsia="Arial" w:hAnsi="Arial" w:cs="Arial"/>
          <w:sz w:val="22"/>
          <w:szCs w:val="22"/>
        </w:rPr>
        <w:t xml:space="preserve"> magnitude.</w:t>
      </w:r>
    </w:p>
    <w:p w14:paraId="507688E7" w14:textId="3D5D0BD5" w:rsidR="0089764B" w:rsidRPr="00347ECC" w:rsidRDefault="0089764B" w:rsidP="00DB7FAD">
      <w:pPr>
        <w:rPr>
          <w:rFonts w:ascii="Arial" w:eastAsia="Arial" w:hAnsi="Arial" w:cs="Arial"/>
          <w:i/>
          <w:iCs/>
          <w:sz w:val="22"/>
          <w:szCs w:val="22"/>
        </w:rPr>
      </w:pPr>
      <w:r w:rsidRPr="00347ECC">
        <w:rPr>
          <w:rFonts w:ascii="Arial" w:eastAsia="Arial" w:hAnsi="Arial" w:cs="Arial"/>
          <w:i/>
          <w:iCs/>
          <w:sz w:val="22"/>
          <w:szCs w:val="22"/>
        </w:rPr>
        <w:t>2.Qualitative Component: I would conduct primary qualitative interviews with frontline staff</w:t>
      </w:r>
      <w:r>
        <w:rPr>
          <w:rFonts w:ascii="Arial" w:eastAsia="Arial" w:hAnsi="Arial" w:cs="Arial"/>
          <w:sz w:val="22"/>
          <w:szCs w:val="22"/>
        </w:rPr>
        <w:t xml:space="preserve"> and managers. This essential to uncover the lived experience – the impact of the shortage on morale, patient safety concerns, and the specific barrier to retention that statis</w:t>
      </w:r>
      <w:r w:rsidR="00347ECC">
        <w:rPr>
          <w:rFonts w:ascii="Arial" w:eastAsia="Arial" w:hAnsi="Arial" w:cs="Arial"/>
          <w:sz w:val="22"/>
          <w:szCs w:val="22"/>
        </w:rPr>
        <w:t>tical data cannot articulate. Using both methods ensures the research is both statistically grounded and humanly relevant.</w:t>
      </w:r>
    </w:p>
    <w:p w14:paraId="6370C568" w14:textId="4D4B9318" w:rsidR="00575E73" w:rsidRPr="00575E73" w:rsidRDefault="00575E73" w:rsidP="00575E73">
      <w:pPr>
        <w:rPr>
          <w:rFonts w:ascii="Arial" w:eastAsia="Arial" w:hAnsi="Arial" w:cs="Arial"/>
          <w:sz w:val="22"/>
          <w:szCs w:val="22"/>
        </w:rPr>
      </w:pPr>
    </w:p>
    <w:p w14:paraId="78521380" w14:textId="77777777" w:rsidR="00575E73" w:rsidRPr="00575E73" w:rsidRDefault="00575E73" w:rsidP="00575E73">
      <w:pPr>
        <w:rPr>
          <w:rFonts w:ascii="Arial" w:eastAsia="Arial" w:hAnsi="Arial" w:cs="Arial"/>
          <w:sz w:val="22"/>
          <w:szCs w:val="22"/>
        </w:rPr>
      </w:pPr>
    </w:p>
    <w:p w14:paraId="7FC304D7" w14:textId="77777777" w:rsidR="00575E73" w:rsidRPr="00575E73" w:rsidRDefault="00575E73" w:rsidP="00432D05">
      <w:pPr>
        <w:pStyle w:val="Heading1"/>
        <w:rPr>
          <w:rFonts w:eastAsia="Arial"/>
        </w:rPr>
      </w:pPr>
      <w:bookmarkStart w:id="12" w:name="_Toc225024747"/>
      <w:r w:rsidRPr="00575E73">
        <w:rPr>
          <w:rFonts w:eastAsia="Arial"/>
        </w:rPr>
        <w:t>Task 4 – Data Collection</w:t>
      </w:r>
      <w:bookmarkEnd w:id="12"/>
      <w:r w:rsidRPr="00575E73">
        <w:rPr>
          <w:rFonts w:eastAsia="Arial"/>
        </w:rPr>
        <w:t xml:space="preserve">  </w:t>
      </w:r>
    </w:p>
    <w:p w14:paraId="779DA928" w14:textId="77777777" w:rsidR="00575E73" w:rsidRPr="00575E73" w:rsidRDefault="00432D05" w:rsidP="00432D05">
      <w:pPr>
        <w:pStyle w:val="Heading2"/>
        <w:rPr>
          <w:rFonts w:eastAsia="Arial"/>
        </w:rPr>
      </w:pPr>
      <w:bookmarkStart w:id="13" w:name="_Toc225024748"/>
      <w:r>
        <w:rPr>
          <w:rFonts w:eastAsia="Arial"/>
        </w:rPr>
        <w:t xml:space="preserve">4.1 </w:t>
      </w:r>
      <w:r w:rsidR="00575E73" w:rsidRPr="00575E73">
        <w:rPr>
          <w:rFonts w:eastAsia="Arial"/>
        </w:rPr>
        <w:t>Primary vs Secondary Data</w:t>
      </w:r>
      <w:bookmarkEnd w:id="13"/>
    </w:p>
    <w:p w14:paraId="766F69E0" w14:textId="77777777" w:rsidR="00575E73" w:rsidRPr="00AB3352" w:rsidRDefault="00575E73" w:rsidP="00575E73">
      <w:pPr>
        <w:rPr>
          <w:rFonts w:ascii="Arial" w:eastAsia="Arial" w:hAnsi="Arial" w:cs="Arial"/>
          <w:i/>
          <w:iCs/>
          <w:sz w:val="22"/>
          <w:szCs w:val="22"/>
        </w:rPr>
      </w:pPr>
      <w:r w:rsidRPr="00575E73">
        <w:rPr>
          <w:rFonts w:ascii="Arial" w:eastAsia="Arial" w:hAnsi="Arial" w:cs="Arial"/>
          <w:sz w:val="22"/>
          <w:szCs w:val="22"/>
        </w:rPr>
        <w:t xml:space="preserve">Guidance: Explain the difference between primary data (collected by you) and secondary </w:t>
      </w:r>
      <w:r w:rsidRPr="00AB3352">
        <w:rPr>
          <w:rFonts w:ascii="Arial" w:eastAsia="Arial" w:hAnsi="Arial" w:cs="Arial"/>
          <w:i/>
          <w:iCs/>
          <w:sz w:val="22"/>
          <w:szCs w:val="22"/>
        </w:rPr>
        <w:t>data (already exists). Define both clearly.</w:t>
      </w:r>
    </w:p>
    <w:p w14:paraId="2B3DAA71" w14:textId="4B53A364" w:rsidR="00575E73" w:rsidRPr="00AB3352" w:rsidRDefault="00187993" w:rsidP="00575E73">
      <w:pPr>
        <w:rPr>
          <w:rFonts w:ascii="Arial" w:eastAsia="Arial" w:hAnsi="Arial" w:cs="Arial"/>
          <w:i/>
          <w:iCs/>
          <w:sz w:val="22"/>
          <w:szCs w:val="22"/>
        </w:rPr>
      </w:pPr>
      <w:r w:rsidRPr="00AB3352">
        <w:rPr>
          <w:rFonts w:ascii="Arial" w:eastAsia="Arial" w:hAnsi="Arial" w:cs="Arial"/>
          <w:i/>
          <w:iCs/>
          <w:sz w:val="22"/>
          <w:szCs w:val="22"/>
        </w:rPr>
        <w:t>Primary Data: This is original data collected by the researcher specifically for the purpose of the current</w:t>
      </w:r>
      <w:r>
        <w:rPr>
          <w:rFonts w:ascii="Arial" w:eastAsia="Arial" w:hAnsi="Arial" w:cs="Arial"/>
          <w:sz w:val="22"/>
          <w:szCs w:val="22"/>
        </w:rPr>
        <w:t xml:space="preserve"> </w:t>
      </w:r>
      <w:r w:rsidRPr="00AB3352">
        <w:rPr>
          <w:rFonts w:ascii="Arial" w:eastAsia="Arial" w:hAnsi="Arial" w:cs="Arial"/>
          <w:i/>
          <w:iCs/>
          <w:sz w:val="22"/>
          <w:szCs w:val="22"/>
        </w:rPr>
        <w:t xml:space="preserve">study. It is </w:t>
      </w:r>
      <w:r w:rsidR="00B905A5" w:rsidRPr="00AB3352">
        <w:rPr>
          <w:rFonts w:ascii="Arial" w:eastAsia="Arial" w:hAnsi="Arial" w:cs="Arial"/>
          <w:i/>
          <w:iCs/>
          <w:sz w:val="22"/>
          <w:szCs w:val="22"/>
        </w:rPr>
        <w:t>‘</w:t>
      </w:r>
      <w:r w:rsidRPr="00AB3352">
        <w:rPr>
          <w:rFonts w:ascii="Arial" w:eastAsia="Arial" w:hAnsi="Arial" w:cs="Arial"/>
          <w:i/>
          <w:iCs/>
          <w:sz w:val="22"/>
          <w:szCs w:val="22"/>
        </w:rPr>
        <w:t>first-</w:t>
      </w:r>
      <w:r w:rsidR="00B905A5" w:rsidRPr="00AB3352">
        <w:rPr>
          <w:rFonts w:ascii="Arial" w:eastAsia="Arial" w:hAnsi="Arial" w:cs="Arial"/>
          <w:i/>
          <w:iCs/>
          <w:sz w:val="22"/>
          <w:szCs w:val="22"/>
        </w:rPr>
        <w:t xml:space="preserve">hand’ evidence gathered directly from participants (e.g., Vai interviews, surveys, or observations). It offers high relevance and </w:t>
      </w:r>
      <w:r w:rsidR="00845582" w:rsidRPr="00AB3352">
        <w:rPr>
          <w:rFonts w:ascii="Arial" w:eastAsia="Arial" w:hAnsi="Arial" w:cs="Arial"/>
          <w:i/>
          <w:iCs/>
          <w:sz w:val="22"/>
          <w:szCs w:val="22"/>
        </w:rPr>
        <w:t>control but is time-consuming and expensive to collect.</w:t>
      </w:r>
    </w:p>
    <w:p w14:paraId="196E5FD8" w14:textId="6F8CECC5" w:rsidR="00845582" w:rsidRPr="00AB3352" w:rsidRDefault="00845582" w:rsidP="00575E73">
      <w:pPr>
        <w:rPr>
          <w:rFonts w:ascii="Arial" w:eastAsia="Arial" w:hAnsi="Arial" w:cs="Arial"/>
          <w:i/>
          <w:iCs/>
          <w:sz w:val="22"/>
          <w:szCs w:val="22"/>
        </w:rPr>
      </w:pPr>
      <w:r w:rsidRPr="00AB3352">
        <w:rPr>
          <w:rFonts w:ascii="Arial" w:eastAsia="Arial" w:hAnsi="Arial" w:cs="Arial"/>
          <w:i/>
          <w:iCs/>
          <w:sz w:val="22"/>
          <w:szCs w:val="22"/>
        </w:rPr>
        <w:t>. Secondary Data: This is data that</w:t>
      </w:r>
      <w:r>
        <w:rPr>
          <w:rFonts w:ascii="Arial" w:eastAsia="Arial" w:hAnsi="Arial" w:cs="Arial"/>
          <w:sz w:val="22"/>
          <w:szCs w:val="22"/>
        </w:rPr>
        <w:t xml:space="preserve"> </w:t>
      </w:r>
      <w:r w:rsidRPr="00AB3352">
        <w:rPr>
          <w:rFonts w:ascii="Arial" w:eastAsia="Arial" w:hAnsi="Arial" w:cs="Arial"/>
          <w:i/>
          <w:iCs/>
          <w:sz w:val="22"/>
          <w:szCs w:val="22"/>
        </w:rPr>
        <w:t>has already been collected by someone else for a different purpose and is being re-analysed by the researcher. Examples include government reports, academic journal articles, census data, and organisational records. It is quicker to access but may not perfectly align with the specific research</w:t>
      </w:r>
      <w:r w:rsidR="00AB3352" w:rsidRPr="00AB3352">
        <w:rPr>
          <w:rFonts w:ascii="Arial" w:eastAsia="Arial" w:hAnsi="Arial" w:cs="Arial"/>
          <w:i/>
          <w:iCs/>
          <w:sz w:val="22"/>
          <w:szCs w:val="22"/>
        </w:rPr>
        <w:t xml:space="preserve"> question.</w:t>
      </w:r>
      <w:r>
        <w:rPr>
          <w:rFonts w:ascii="Arial" w:eastAsia="Arial" w:hAnsi="Arial" w:cs="Arial"/>
          <w:sz w:val="22"/>
          <w:szCs w:val="22"/>
        </w:rPr>
        <w:t xml:space="preserve"> </w:t>
      </w:r>
    </w:p>
    <w:p w14:paraId="77C07276" w14:textId="77777777" w:rsidR="00575E73" w:rsidRPr="00575E73" w:rsidRDefault="00575E73" w:rsidP="00575E73">
      <w:pPr>
        <w:rPr>
          <w:rFonts w:ascii="Arial" w:eastAsia="Arial" w:hAnsi="Arial" w:cs="Arial"/>
          <w:sz w:val="22"/>
          <w:szCs w:val="22"/>
        </w:rPr>
      </w:pPr>
    </w:p>
    <w:p w14:paraId="2CF408A9" w14:textId="77777777" w:rsidR="00575E73" w:rsidRPr="00C12649" w:rsidRDefault="00432D05" w:rsidP="00432D05">
      <w:pPr>
        <w:pStyle w:val="Heading2"/>
        <w:rPr>
          <w:rFonts w:eastAsia="Arial"/>
          <w:i/>
          <w:iCs/>
        </w:rPr>
      </w:pPr>
      <w:bookmarkStart w:id="14" w:name="_Toc225024749"/>
      <w:r>
        <w:rPr>
          <w:rFonts w:eastAsia="Arial"/>
        </w:rPr>
        <w:lastRenderedPageBreak/>
        <w:t>4</w:t>
      </w:r>
      <w:r w:rsidRPr="00C12649">
        <w:rPr>
          <w:rFonts w:eastAsia="Arial"/>
          <w:i/>
          <w:iCs/>
        </w:rPr>
        <w:t xml:space="preserve">.2 </w:t>
      </w:r>
      <w:r w:rsidR="00575E73" w:rsidRPr="00C12649">
        <w:rPr>
          <w:rFonts w:eastAsia="Arial"/>
          <w:i/>
          <w:iCs/>
        </w:rPr>
        <w:t>Chosen Data Type and Justification</w:t>
      </w:r>
      <w:bookmarkEnd w:id="14"/>
    </w:p>
    <w:p w14:paraId="28FD1589" w14:textId="77777777" w:rsidR="00575E73" w:rsidRPr="00C12649" w:rsidRDefault="00575E73" w:rsidP="00575E73">
      <w:pPr>
        <w:rPr>
          <w:rFonts w:ascii="Arial" w:eastAsia="Arial" w:hAnsi="Arial" w:cs="Arial"/>
          <w:i/>
          <w:iCs/>
          <w:sz w:val="22"/>
          <w:szCs w:val="22"/>
        </w:rPr>
      </w:pPr>
      <w:r w:rsidRPr="00C12649">
        <w:rPr>
          <w:rFonts w:ascii="Arial" w:eastAsia="Arial" w:hAnsi="Arial" w:cs="Arial"/>
          <w:i/>
          <w:iCs/>
          <w:sz w:val="22"/>
          <w:szCs w:val="22"/>
        </w:rPr>
        <w:t>Guidance: State</w:t>
      </w:r>
      <w:r w:rsidRPr="00575E73">
        <w:rPr>
          <w:rFonts w:ascii="Arial" w:eastAsia="Arial" w:hAnsi="Arial" w:cs="Arial"/>
          <w:sz w:val="22"/>
          <w:szCs w:val="22"/>
        </w:rPr>
        <w:t xml:space="preserve"> </w:t>
      </w:r>
      <w:r w:rsidRPr="00C12649">
        <w:rPr>
          <w:rFonts w:ascii="Arial" w:eastAsia="Arial" w:hAnsi="Arial" w:cs="Arial"/>
          <w:i/>
          <w:iCs/>
          <w:sz w:val="22"/>
          <w:szCs w:val="22"/>
        </w:rPr>
        <w:t>whether you would use primary or secondary data and justify your choice with reference to your topic and</w:t>
      </w:r>
      <w:r w:rsidRPr="00575E73">
        <w:rPr>
          <w:rFonts w:ascii="Arial" w:eastAsia="Arial" w:hAnsi="Arial" w:cs="Arial"/>
          <w:sz w:val="22"/>
          <w:szCs w:val="22"/>
        </w:rPr>
        <w:t xml:space="preserve"> </w:t>
      </w:r>
      <w:r w:rsidRPr="00C12649">
        <w:rPr>
          <w:rFonts w:ascii="Arial" w:eastAsia="Arial" w:hAnsi="Arial" w:cs="Arial"/>
          <w:i/>
          <w:iCs/>
          <w:sz w:val="22"/>
          <w:szCs w:val="22"/>
        </w:rPr>
        <w:t>methodology.</w:t>
      </w:r>
    </w:p>
    <w:p w14:paraId="102FEFF4" w14:textId="186F9305" w:rsidR="00575E73" w:rsidRPr="00C12649" w:rsidRDefault="008062AF" w:rsidP="00575E73">
      <w:pPr>
        <w:rPr>
          <w:rFonts w:ascii="Arial" w:eastAsia="Arial" w:hAnsi="Arial" w:cs="Arial"/>
          <w:i/>
          <w:iCs/>
          <w:sz w:val="22"/>
          <w:szCs w:val="22"/>
        </w:rPr>
      </w:pPr>
      <w:r w:rsidRPr="00C12649">
        <w:rPr>
          <w:rFonts w:ascii="Arial" w:eastAsia="Arial" w:hAnsi="Arial" w:cs="Arial"/>
          <w:i/>
          <w:iCs/>
          <w:sz w:val="22"/>
          <w:szCs w:val="22"/>
        </w:rPr>
        <w:t>I would prioritise the use of secondary Data for the quantitative portion of this study, Supplemented by primary Data for the qualitative portion as future step.</w:t>
      </w:r>
    </w:p>
    <w:p w14:paraId="2B0B96F6" w14:textId="56C267B1" w:rsidR="008062AF" w:rsidRPr="00C12649" w:rsidRDefault="008062AF" w:rsidP="00575E73">
      <w:pPr>
        <w:rPr>
          <w:rFonts w:ascii="Arial" w:eastAsia="Arial" w:hAnsi="Arial" w:cs="Arial"/>
          <w:i/>
          <w:iCs/>
          <w:sz w:val="22"/>
          <w:szCs w:val="22"/>
        </w:rPr>
      </w:pPr>
      <w:r w:rsidRPr="00C12649">
        <w:rPr>
          <w:rFonts w:ascii="Arial" w:eastAsia="Arial" w:hAnsi="Arial" w:cs="Arial"/>
          <w:i/>
          <w:iCs/>
          <w:sz w:val="22"/>
          <w:szCs w:val="22"/>
        </w:rPr>
        <w:t>Justification:</w:t>
      </w:r>
    </w:p>
    <w:p w14:paraId="4FA6E63B" w14:textId="34A1EA9B" w:rsidR="008062AF" w:rsidRPr="00C12649" w:rsidRDefault="008062AF" w:rsidP="00575E73">
      <w:pPr>
        <w:rPr>
          <w:rFonts w:ascii="Arial" w:eastAsia="Arial" w:hAnsi="Arial" w:cs="Arial"/>
          <w:i/>
          <w:iCs/>
          <w:sz w:val="22"/>
          <w:szCs w:val="22"/>
        </w:rPr>
      </w:pPr>
      <w:r w:rsidRPr="00C12649">
        <w:rPr>
          <w:rFonts w:ascii="Arial" w:eastAsia="Arial" w:hAnsi="Arial" w:cs="Arial"/>
          <w:i/>
          <w:iCs/>
          <w:sz w:val="22"/>
          <w:szCs w:val="22"/>
        </w:rPr>
        <w:t>Given the cons</w:t>
      </w:r>
      <w:r w:rsidR="00DB3778" w:rsidRPr="00C12649">
        <w:rPr>
          <w:rFonts w:ascii="Arial" w:eastAsia="Arial" w:hAnsi="Arial" w:cs="Arial"/>
          <w:i/>
          <w:iCs/>
          <w:sz w:val="22"/>
          <w:szCs w:val="22"/>
        </w:rPr>
        <w:t xml:space="preserve">traints of time and resource for this academic proposal, Secondary Data is the most pragmatic and ethical choice. The topic </w:t>
      </w:r>
      <w:r w:rsidR="00C12649" w:rsidRPr="00C12649">
        <w:rPr>
          <w:rFonts w:ascii="Arial" w:eastAsia="Arial" w:hAnsi="Arial" w:cs="Arial"/>
          <w:i/>
          <w:iCs/>
          <w:sz w:val="22"/>
          <w:szCs w:val="22"/>
        </w:rPr>
        <w:t xml:space="preserve">disparities. Analysing this existing data allows for a robust, evidence -based discussion of the issue without requiring ethical approval for accessing vulnerable NHS staff during a time of crisis. Using secondary data ensures the research is built upon a foundation of verifiable, large -scale </w:t>
      </w:r>
      <w:r w:rsidR="00C12649" w:rsidRPr="00C12649">
        <w:rPr>
          <w:rFonts w:ascii="Arial" w:eastAsia="Arial" w:hAnsi="Arial" w:cs="Arial"/>
          <w:i/>
          <w:iCs/>
          <w:sz w:val="22"/>
          <w:szCs w:val="22"/>
        </w:rPr>
        <w:t>statistics of</w:t>
      </w:r>
      <w:r w:rsidR="00DB3778" w:rsidRPr="00C12649">
        <w:rPr>
          <w:rFonts w:ascii="Arial" w:eastAsia="Arial" w:hAnsi="Arial" w:cs="Arial"/>
          <w:i/>
          <w:iCs/>
          <w:sz w:val="22"/>
          <w:szCs w:val="22"/>
        </w:rPr>
        <w:t xml:space="preserve"> staff shortages i</w:t>
      </w:r>
      <w:r w:rsidR="00F8587F">
        <w:rPr>
          <w:rFonts w:ascii="Arial" w:eastAsia="Arial" w:hAnsi="Arial" w:cs="Arial"/>
          <w:i/>
          <w:iCs/>
          <w:sz w:val="22"/>
          <w:szCs w:val="22"/>
        </w:rPr>
        <w:t>s</w:t>
      </w:r>
      <w:r w:rsidR="00DB3778" w:rsidRPr="00C12649">
        <w:rPr>
          <w:rFonts w:ascii="Arial" w:eastAsia="Arial" w:hAnsi="Arial" w:cs="Arial"/>
          <w:i/>
          <w:iCs/>
          <w:sz w:val="22"/>
          <w:szCs w:val="22"/>
        </w:rPr>
        <w:t xml:space="preserve"> heavily documented by authoritative bodies such as NHS Digital, The king’s Fund and Care Quality Commission (CQC). There is a wealth of</w:t>
      </w:r>
      <w:r w:rsidR="00DB3778">
        <w:rPr>
          <w:rFonts w:ascii="Arial" w:eastAsia="Arial" w:hAnsi="Arial" w:cs="Arial"/>
          <w:sz w:val="22"/>
          <w:szCs w:val="22"/>
        </w:rPr>
        <w:t xml:space="preserve"> </w:t>
      </w:r>
      <w:r w:rsidR="00DB3778" w:rsidRPr="00C12649">
        <w:rPr>
          <w:rFonts w:ascii="Arial" w:eastAsia="Arial" w:hAnsi="Arial" w:cs="Arial"/>
          <w:i/>
          <w:iCs/>
          <w:sz w:val="22"/>
          <w:szCs w:val="22"/>
        </w:rPr>
        <w:t xml:space="preserve">high-quality, validated secondary date already available regarding workforce numbers, turnover rates, and regional </w:t>
      </w:r>
      <w:r w:rsidR="00F8587F">
        <w:rPr>
          <w:rFonts w:ascii="Arial" w:eastAsia="Arial" w:hAnsi="Arial" w:cs="Arial"/>
          <w:i/>
          <w:iCs/>
          <w:sz w:val="22"/>
          <w:szCs w:val="22"/>
        </w:rPr>
        <w:t xml:space="preserve">disparities. Analysing this existing data allows for a robust, evidence -based discussion of issue without requiring ethical approval for accessing vulnerable NHS staff during a time of crisis. </w:t>
      </w:r>
      <w:r w:rsidR="00972BC9">
        <w:rPr>
          <w:rFonts w:ascii="Arial" w:eastAsia="Arial" w:hAnsi="Arial" w:cs="Arial"/>
          <w:i/>
          <w:iCs/>
          <w:sz w:val="22"/>
          <w:szCs w:val="22"/>
        </w:rPr>
        <w:t>Using secondary data ensures the research is built upon a foundation of verifiable, large -scale statistics.</w:t>
      </w:r>
    </w:p>
    <w:p w14:paraId="1A152C8C" w14:textId="77777777" w:rsidR="00575E73" w:rsidRPr="00575E73" w:rsidRDefault="00575E73" w:rsidP="00575E73">
      <w:pPr>
        <w:rPr>
          <w:rFonts w:ascii="Arial" w:eastAsia="Arial" w:hAnsi="Arial" w:cs="Arial"/>
          <w:sz w:val="22"/>
          <w:szCs w:val="22"/>
        </w:rPr>
      </w:pPr>
    </w:p>
    <w:p w14:paraId="395AC695" w14:textId="77777777" w:rsidR="00575E73" w:rsidRPr="00575E73" w:rsidRDefault="00432D05" w:rsidP="00432D05">
      <w:pPr>
        <w:pStyle w:val="Heading2"/>
        <w:rPr>
          <w:rFonts w:eastAsia="Arial"/>
        </w:rPr>
      </w:pPr>
      <w:bookmarkStart w:id="15" w:name="_Toc225024750"/>
      <w:r>
        <w:rPr>
          <w:rFonts w:eastAsia="Arial"/>
        </w:rPr>
        <w:t xml:space="preserve">4.3 </w:t>
      </w:r>
      <w:r w:rsidR="00575E73" w:rsidRPr="00575E73">
        <w:rPr>
          <w:rFonts w:eastAsia="Arial"/>
        </w:rPr>
        <w:t>Advantages and Challenges</w:t>
      </w:r>
      <w:bookmarkEnd w:id="15"/>
    </w:p>
    <w:p w14:paraId="17FCB010" w14:textId="77777777" w:rsidR="00126663" w:rsidRPr="00126663" w:rsidRDefault="00575E73" w:rsidP="00126663">
      <w:pPr>
        <w:rPr>
          <w:rFonts w:ascii="Arial" w:eastAsia="Arial" w:hAnsi="Arial" w:cs="Arial"/>
          <w:i/>
          <w:iCs/>
          <w:sz w:val="22"/>
          <w:szCs w:val="22"/>
        </w:rPr>
      </w:pPr>
      <w:r w:rsidRPr="00575E73">
        <w:rPr>
          <w:rFonts w:ascii="Arial" w:eastAsia="Arial" w:hAnsi="Arial" w:cs="Arial"/>
          <w:sz w:val="22"/>
          <w:szCs w:val="22"/>
        </w:rPr>
        <w:t xml:space="preserve">Guidance: Discuss at least two advantages and two challenges of your </w:t>
      </w:r>
      <w:r w:rsidR="00126663" w:rsidRPr="00126663">
        <w:rPr>
          <w:rFonts w:ascii="Arial" w:eastAsia="Arial" w:hAnsi="Arial" w:cs="Arial"/>
          <w:i/>
          <w:iCs/>
          <w:sz w:val="22"/>
          <w:szCs w:val="22"/>
        </w:rPr>
        <w:t>specific to your research topic.</w:t>
      </w:r>
    </w:p>
    <w:p w14:paraId="53FB11E7" w14:textId="77777777" w:rsidR="00126663" w:rsidRPr="00126663" w:rsidRDefault="00126663" w:rsidP="00126663">
      <w:pPr>
        <w:rPr>
          <w:rFonts w:ascii="Arial" w:eastAsia="Arial" w:hAnsi="Arial" w:cs="Arial"/>
          <w:i/>
          <w:iCs/>
          <w:sz w:val="22"/>
          <w:szCs w:val="22"/>
        </w:rPr>
      </w:pPr>
      <w:r w:rsidRPr="00126663">
        <w:rPr>
          <w:rFonts w:ascii="Arial" w:eastAsia="Arial" w:hAnsi="Arial" w:cs="Arial"/>
          <w:i/>
          <w:iCs/>
          <w:sz w:val="22"/>
          <w:szCs w:val="22"/>
        </w:rPr>
        <w:t>Advantages of Using Secondary Data for Staff Shortages Research:</w:t>
      </w:r>
    </w:p>
    <w:p w14:paraId="61EABEAE" w14:textId="77777777" w:rsidR="00126663" w:rsidRPr="00126663" w:rsidRDefault="00126663" w:rsidP="00126663">
      <w:pPr>
        <w:rPr>
          <w:rFonts w:ascii="Arial" w:eastAsia="Arial" w:hAnsi="Arial" w:cs="Arial"/>
          <w:i/>
          <w:iCs/>
          <w:sz w:val="22"/>
          <w:szCs w:val="22"/>
        </w:rPr>
      </w:pPr>
      <w:r w:rsidRPr="00126663">
        <w:rPr>
          <w:rFonts w:ascii="Arial" w:eastAsia="Arial" w:hAnsi="Arial" w:cs="Arial"/>
          <w:i/>
          <w:iCs/>
          <w:sz w:val="22"/>
          <w:szCs w:val="22"/>
        </w:rPr>
        <w:t xml:space="preserve">1.Large Scale and Scope: </w:t>
      </w:r>
    </w:p>
    <w:p w14:paraId="05A20B68" w14:textId="567BD75A" w:rsidR="00126663" w:rsidRDefault="00126663" w:rsidP="00126663">
      <w:pPr>
        <w:rPr>
          <w:rFonts w:ascii="Arial" w:eastAsia="Arial" w:hAnsi="Arial" w:cs="Arial"/>
          <w:i/>
          <w:iCs/>
          <w:sz w:val="22"/>
          <w:szCs w:val="22"/>
        </w:rPr>
      </w:pPr>
      <w:r w:rsidRPr="00126663">
        <w:rPr>
          <w:rFonts w:ascii="Arial" w:eastAsia="Arial" w:hAnsi="Arial" w:cs="Arial"/>
          <w:i/>
          <w:iCs/>
          <w:sz w:val="22"/>
          <w:szCs w:val="22"/>
        </w:rPr>
        <w:t>Secondary datasets (e.g., NHS workforce Statistics) cover hundreds of thousands of staff across every region of the UK.</w:t>
      </w:r>
      <w:r w:rsidR="00B900C9">
        <w:rPr>
          <w:rFonts w:ascii="Arial" w:eastAsia="Arial" w:hAnsi="Arial" w:cs="Arial"/>
          <w:i/>
          <w:iCs/>
          <w:sz w:val="22"/>
          <w:szCs w:val="22"/>
        </w:rPr>
        <w:t xml:space="preserve"> A</w:t>
      </w:r>
      <w:r w:rsidRPr="00126663">
        <w:rPr>
          <w:rFonts w:ascii="Arial" w:eastAsia="Arial" w:hAnsi="Arial" w:cs="Arial"/>
          <w:i/>
          <w:iCs/>
          <w:sz w:val="22"/>
          <w:szCs w:val="22"/>
        </w:rPr>
        <w:t xml:space="preserve"> Lone researcher could never collect data on this scale. This allows for the identification of national trends and ‘hotspot ‘areas of extreme shortage that might be missed in a small local primary stud</w:t>
      </w:r>
      <w:r w:rsidR="00B900C9">
        <w:rPr>
          <w:rFonts w:ascii="Arial" w:eastAsia="Arial" w:hAnsi="Arial" w:cs="Arial"/>
          <w:i/>
          <w:iCs/>
          <w:sz w:val="22"/>
          <w:szCs w:val="22"/>
        </w:rPr>
        <w:t>y.</w:t>
      </w:r>
    </w:p>
    <w:p w14:paraId="1E66F8AA" w14:textId="32CF8542" w:rsidR="00B900C9" w:rsidRDefault="00B900C9" w:rsidP="00126663">
      <w:pPr>
        <w:rPr>
          <w:rFonts w:ascii="Arial" w:eastAsia="Arial" w:hAnsi="Arial" w:cs="Arial"/>
          <w:i/>
          <w:iCs/>
          <w:sz w:val="22"/>
          <w:szCs w:val="22"/>
        </w:rPr>
      </w:pPr>
      <w:r>
        <w:rPr>
          <w:rFonts w:ascii="Arial" w:eastAsia="Arial" w:hAnsi="Arial" w:cs="Arial"/>
          <w:i/>
          <w:iCs/>
          <w:sz w:val="22"/>
          <w:szCs w:val="22"/>
        </w:rPr>
        <w:t>2.Cost and Time Efficiency:</w:t>
      </w:r>
    </w:p>
    <w:p w14:paraId="28946E7A" w14:textId="1AD9B4FD" w:rsidR="00B900C9" w:rsidRDefault="00B900C9" w:rsidP="00126663">
      <w:pPr>
        <w:rPr>
          <w:rFonts w:ascii="Arial" w:eastAsia="Arial" w:hAnsi="Arial" w:cs="Arial"/>
          <w:i/>
          <w:iCs/>
          <w:sz w:val="22"/>
          <w:szCs w:val="22"/>
        </w:rPr>
      </w:pPr>
      <w:r>
        <w:rPr>
          <w:rFonts w:ascii="Arial" w:eastAsia="Arial" w:hAnsi="Arial" w:cs="Arial"/>
          <w:i/>
          <w:iCs/>
          <w:sz w:val="22"/>
          <w:szCs w:val="22"/>
        </w:rPr>
        <w:t xml:space="preserve">Accessing published reports from skills for care or The Health Foundation is instantaneous and free (or via institutional liberty </w:t>
      </w:r>
      <w:r w:rsidR="00F27F8B">
        <w:rPr>
          <w:rFonts w:ascii="Arial" w:eastAsia="Arial" w:hAnsi="Arial" w:cs="Arial"/>
          <w:i/>
          <w:iCs/>
          <w:sz w:val="22"/>
          <w:szCs w:val="22"/>
        </w:rPr>
        <w:t>access)</w:t>
      </w:r>
      <w:r>
        <w:rPr>
          <w:rFonts w:ascii="Arial" w:eastAsia="Arial" w:hAnsi="Arial" w:cs="Arial"/>
          <w:i/>
          <w:iCs/>
          <w:sz w:val="22"/>
          <w:szCs w:val="22"/>
        </w:rPr>
        <w:t xml:space="preserve">. This eliminates the lengthy </w:t>
      </w:r>
      <w:r w:rsidR="00F27F8B">
        <w:rPr>
          <w:rFonts w:ascii="Arial" w:eastAsia="Arial" w:hAnsi="Arial" w:cs="Arial"/>
          <w:i/>
          <w:iCs/>
          <w:sz w:val="22"/>
          <w:szCs w:val="22"/>
        </w:rPr>
        <w:t xml:space="preserve">process of NHS Research Ethics </w:t>
      </w:r>
      <w:r w:rsidR="007F0BFE">
        <w:rPr>
          <w:rFonts w:ascii="Arial" w:eastAsia="Arial" w:hAnsi="Arial" w:cs="Arial"/>
          <w:i/>
          <w:iCs/>
          <w:sz w:val="22"/>
          <w:szCs w:val="22"/>
        </w:rPr>
        <w:t>Committee (</w:t>
      </w:r>
      <w:r w:rsidR="00F27F8B">
        <w:rPr>
          <w:rFonts w:ascii="Arial" w:eastAsia="Arial" w:hAnsi="Arial" w:cs="Arial"/>
          <w:i/>
          <w:iCs/>
          <w:sz w:val="22"/>
          <w:szCs w:val="22"/>
        </w:rPr>
        <w:t>REC) approval, recruitment, data entry, allowing more time for critical analysis.</w:t>
      </w:r>
    </w:p>
    <w:p w14:paraId="19F28C66" w14:textId="46F7FAAE" w:rsidR="007F0BFE" w:rsidRDefault="007F0BFE" w:rsidP="00126663">
      <w:pPr>
        <w:rPr>
          <w:rFonts w:ascii="Arial" w:eastAsia="Arial" w:hAnsi="Arial" w:cs="Arial"/>
          <w:i/>
          <w:iCs/>
          <w:sz w:val="22"/>
          <w:szCs w:val="22"/>
        </w:rPr>
      </w:pPr>
      <w:r>
        <w:rPr>
          <w:rFonts w:ascii="Arial" w:eastAsia="Arial" w:hAnsi="Arial" w:cs="Arial"/>
          <w:i/>
          <w:iCs/>
          <w:sz w:val="22"/>
          <w:szCs w:val="22"/>
        </w:rPr>
        <w:t xml:space="preserve">Challenges of Using Secondary Data for Staff Shortages Research: </w:t>
      </w:r>
    </w:p>
    <w:p w14:paraId="131BD696" w14:textId="6F4D775F" w:rsidR="007F0BFE" w:rsidRDefault="003A2652" w:rsidP="00126663">
      <w:pPr>
        <w:rPr>
          <w:rFonts w:ascii="Arial" w:eastAsia="Arial" w:hAnsi="Arial" w:cs="Arial"/>
          <w:i/>
          <w:iCs/>
          <w:sz w:val="22"/>
          <w:szCs w:val="22"/>
        </w:rPr>
      </w:pPr>
      <w:r>
        <w:rPr>
          <w:rFonts w:ascii="Arial" w:eastAsia="Arial" w:hAnsi="Arial" w:cs="Arial"/>
          <w:i/>
          <w:iCs/>
          <w:sz w:val="22"/>
          <w:szCs w:val="22"/>
        </w:rPr>
        <w:t>1.Lack of Specificity (Data Fit): The data was collected for administrative or board policy purposes, not my exact question. For example,</w:t>
      </w:r>
      <w:r w:rsidR="00481415">
        <w:rPr>
          <w:rFonts w:ascii="Arial" w:eastAsia="Arial" w:hAnsi="Arial" w:cs="Arial"/>
          <w:i/>
          <w:iCs/>
          <w:sz w:val="22"/>
          <w:szCs w:val="22"/>
        </w:rPr>
        <w:t xml:space="preserve"> I might not find data on nurse vacancies, but I might not find data on why specific ethnic</w:t>
      </w:r>
      <w:r w:rsidR="00DD790F">
        <w:rPr>
          <w:rFonts w:ascii="Arial" w:eastAsia="Arial" w:hAnsi="Arial" w:cs="Arial"/>
          <w:i/>
          <w:iCs/>
          <w:sz w:val="22"/>
          <w:szCs w:val="22"/>
        </w:rPr>
        <w:t xml:space="preserve"> minority staff leave at higher rates. The data defines the boundaries of the question I can ask.</w:t>
      </w:r>
    </w:p>
    <w:p w14:paraId="59F937CD" w14:textId="25E7D332" w:rsidR="00DD790F" w:rsidRDefault="00DD790F" w:rsidP="00126663">
      <w:pPr>
        <w:rPr>
          <w:rFonts w:ascii="Arial" w:eastAsia="Arial" w:hAnsi="Arial" w:cs="Arial"/>
          <w:i/>
          <w:iCs/>
          <w:sz w:val="22"/>
          <w:szCs w:val="22"/>
        </w:rPr>
      </w:pPr>
      <w:r>
        <w:rPr>
          <w:rFonts w:ascii="Arial" w:eastAsia="Arial" w:hAnsi="Arial" w:cs="Arial"/>
          <w:i/>
          <w:iCs/>
          <w:sz w:val="22"/>
          <w:szCs w:val="22"/>
        </w:rPr>
        <w:lastRenderedPageBreak/>
        <w:t>2.</w:t>
      </w:r>
      <w:r w:rsidR="009A7D6A">
        <w:rPr>
          <w:rFonts w:ascii="Arial" w:eastAsia="Arial" w:hAnsi="Arial" w:cs="Arial"/>
          <w:i/>
          <w:iCs/>
          <w:sz w:val="22"/>
          <w:szCs w:val="22"/>
        </w:rPr>
        <w:t>Timelines Lag</w:t>
      </w:r>
      <w:r w:rsidR="00DA082C">
        <w:rPr>
          <w:rFonts w:ascii="Arial" w:eastAsia="Arial" w:hAnsi="Arial" w:cs="Arial"/>
          <w:i/>
          <w:iCs/>
          <w:sz w:val="22"/>
          <w:szCs w:val="22"/>
        </w:rPr>
        <w:t xml:space="preserve">: Official workforce statistics are often published 6-12 months after the </w:t>
      </w:r>
      <w:r w:rsidR="009A7D6A">
        <w:rPr>
          <w:rFonts w:ascii="Arial" w:eastAsia="Arial" w:hAnsi="Arial" w:cs="Arial"/>
          <w:i/>
          <w:iCs/>
          <w:sz w:val="22"/>
          <w:szCs w:val="22"/>
        </w:rPr>
        <w:t>collection period</w:t>
      </w:r>
      <w:r w:rsidR="00DA082C">
        <w:rPr>
          <w:rFonts w:ascii="Arial" w:eastAsia="Arial" w:hAnsi="Arial" w:cs="Arial"/>
          <w:i/>
          <w:iCs/>
          <w:sz w:val="22"/>
          <w:szCs w:val="22"/>
        </w:rPr>
        <w:t xml:space="preserve">. In </w:t>
      </w:r>
      <w:r w:rsidR="009A7D6A">
        <w:rPr>
          <w:rFonts w:ascii="Arial" w:eastAsia="Arial" w:hAnsi="Arial" w:cs="Arial"/>
          <w:i/>
          <w:iCs/>
          <w:sz w:val="22"/>
          <w:szCs w:val="22"/>
        </w:rPr>
        <w:t>a rapidly</w:t>
      </w:r>
      <w:r w:rsidR="00DA082C">
        <w:rPr>
          <w:rFonts w:ascii="Arial" w:eastAsia="Arial" w:hAnsi="Arial" w:cs="Arial"/>
          <w:i/>
          <w:iCs/>
          <w:sz w:val="22"/>
          <w:szCs w:val="22"/>
        </w:rPr>
        <w:t xml:space="preserve"> changing post-pandemic healthcare environment, the data may be slightly outdated by the time it is analysed. For instance, a sudden exodus of staff following a new government pay deal would not be reflected in the last year’s </w:t>
      </w:r>
      <w:r w:rsidR="00DA082C">
        <w:rPr>
          <w:rFonts w:ascii="Arial" w:eastAsia="Arial" w:hAnsi="Arial" w:cs="Arial"/>
          <w:i/>
          <w:iCs/>
          <w:sz w:val="22"/>
          <w:szCs w:val="22"/>
        </w:rPr>
        <w:t>report</w:t>
      </w:r>
      <w:r w:rsidR="009A7D6A">
        <w:rPr>
          <w:rFonts w:ascii="Arial" w:eastAsia="Arial" w:hAnsi="Arial" w:cs="Arial"/>
          <w:i/>
          <w:iCs/>
          <w:sz w:val="22"/>
          <w:szCs w:val="22"/>
        </w:rPr>
        <w:t>.</w:t>
      </w:r>
    </w:p>
    <w:p w14:paraId="1C3D4968" w14:textId="1F0C26E5" w:rsidR="007F0BFE" w:rsidRPr="00126663" w:rsidRDefault="007F0BFE" w:rsidP="00126663">
      <w:pPr>
        <w:rPr>
          <w:rFonts w:ascii="Arial" w:eastAsia="Arial" w:hAnsi="Arial" w:cs="Arial"/>
          <w:i/>
          <w:iCs/>
          <w:sz w:val="22"/>
          <w:szCs w:val="22"/>
        </w:rPr>
      </w:pPr>
    </w:p>
    <w:p w14:paraId="50495C45" w14:textId="48DB7991" w:rsidR="00573290" w:rsidRPr="00126663" w:rsidRDefault="00573290" w:rsidP="00126663">
      <w:pPr>
        <w:rPr>
          <w:rFonts w:ascii="Arial" w:eastAsia="Arial" w:hAnsi="Arial" w:cs="Arial"/>
          <w:i/>
          <w:iCs/>
          <w:sz w:val="22"/>
          <w:szCs w:val="22"/>
        </w:rPr>
      </w:pPr>
    </w:p>
    <w:p w14:paraId="367F2319" w14:textId="77777777" w:rsidR="00575E73" w:rsidRPr="00575E73" w:rsidRDefault="00575E73" w:rsidP="00432D05">
      <w:pPr>
        <w:pStyle w:val="Heading1"/>
        <w:rPr>
          <w:rFonts w:eastAsia="Arial"/>
        </w:rPr>
      </w:pPr>
      <w:bookmarkStart w:id="16" w:name="_Toc225024751"/>
      <w:r w:rsidRPr="00575E73">
        <w:rPr>
          <w:rFonts w:eastAsia="Arial"/>
        </w:rPr>
        <w:t>Conclusion</w:t>
      </w:r>
      <w:bookmarkEnd w:id="16"/>
      <w:r w:rsidRPr="00575E73">
        <w:rPr>
          <w:rFonts w:eastAsia="Arial"/>
        </w:rPr>
        <w:t xml:space="preserve">  </w:t>
      </w:r>
    </w:p>
    <w:p w14:paraId="2696EEC4" w14:textId="340A493E" w:rsidR="00575E73" w:rsidRDefault="00575E73" w:rsidP="00575E73">
      <w:pPr>
        <w:rPr>
          <w:rFonts w:ascii="Arial" w:eastAsia="Arial" w:hAnsi="Arial" w:cs="Arial"/>
          <w:sz w:val="22"/>
          <w:szCs w:val="22"/>
        </w:rPr>
      </w:pPr>
      <w:r w:rsidRPr="00575E73">
        <w:rPr>
          <w:rFonts w:ascii="Arial" w:eastAsia="Arial" w:hAnsi="Arial" w:cs="Arial"/>
          <w:sz w:val="22"/>
          <w:szCs w:val="22"/>
        </w:rPr>
        <w:t>Guidance: Summarise the main points. Remind the reader why your topic matters. Do not introduce new information.</w:t>
      </w:r>
    </w:p>
    <w:p w14:paraId="23AA66A9" w14:textId="4DC85461" w:rsidR="001350D0" w:rsidRDefault="001350D0" w:rsidP="00575E73">
      <w:pPr>
        <w:rPr>
          <w:rFonts w:ascii="Arial" w:eastAsia="Arial" w:hAnsi="Arial" w:cs="Arial"/>
          <w:i/>
          <w:iCs/>
          <w:sz w:val="22"/>
          <w:szCs w:val="22"/>
        </w:rPr>
      </w:pPr>
      <w:r>
        <w:rPr>
          <w:rFonts w:ascii="Arial" w:eastAsia="Arial" w:hAnsi="Arial" w:cs="Arial"/>
          <w:sz w:val="22"/>
          <w:szCs w:val="22"/>
        </w:rPr>
        <w:t xml:space="preserve">IN conclusion, this report has demonstrated that staff shortages within the </w:t>
      </w:r>
      <w:r w:rsidRPr="00D95974">
        <w:rPr>
          <w:rFonts w:ascii="Arial" w:eastAsia="Arial" w:hAnsi="Arial" w:cs="Arial"/>
          <w:i/>
          <w:iCs/>
          <w:sz w:val="22"/>
          <w:szCs w:val="22"/>
        </w:rPr>
        <w:t>healthcare sector represent a pre-eminent threat to the sustainability of the UK’s health and social care</w:t>
      </w:r>
      <w:r w:rsidR="00712074" w:rsidRPr="00D95974">
        <w:rPr>
          <w:rFonts w:ascii="Arial" w:eastAsia="Arial" w:hAnsi="Arial" w:cs="Arial"/>
          <w:i/>
          <w:iCs/>
          <w:sz w:val="22"/>
          <w:szCs w:val="22"/>
        </w:rPr>
        <w:t xml:space="preserve"> system. The analysis has confirmed that this issue is not merely a logis</w:t>
      </w:r>
      <w:r w:rsidR="00712074">
        <w:rPr>
          <w:rFonts w:ascii="Arial" w:eastAsia="Arial" w:hAnsi="Arial" w:cs="Arial"/>
          <w:sz w:val="22"/>
          <w:szCs w:val="22"/>
        </w:rPr>
        <w:t xml:space="preserve">tical </w:t>
      </w:r>
      <w:r w:rsidR="00712074" w:rsidRPr="00D95974">
        <w:rPr>
          <w:rFonts w:ascii="Arial" w:eastAsia="Arial" w:hAnsi="Arial" w:cs="Arial"/>
          <w:i/>
          <w:iCs/>
          <w:sz w:val="22"/>
          <w:szCs w:val="22"/>
        </w:rPr>
        <w:t>inconvenience but a multifaceted crisis affecting patient safety, workforce wellbeing, and economic from The King’s Fund, The Health Foundation, and NHS England, the report</w:t>
      </w:r>
      <w:r w:rsidR="00CC5CC9" w:rsidRPr="00D95974">
        <w:rPr>
          <w:rFonts w:ascii="Arial" w:eastAsia="Arial" w:hAnsi="Arial" w:cs="Arial"/>
          <w:i/>
          <w:iCs/>
          <w:sz w:val="22"/>
          <w:szCs w:val="22"/>
        </w:rPr>
        <w:t xml:space="preserve"> highlights both the alarming projected growth of the shortfall and the ambitions policy plans required to mitigate it. Furthermore, the exploration of research methodologies has daintified that a mixed-methods approach, underpinned initially by robust secondary data analysis, offers the most rigorous framework for understanding this complex </w:t>
      </w:r>
      <w:r w:rsidR="00D95974" w:rsidRPr="00D95974">
        <w:rPr>
          <w:rFonts w:ascii="Arial" w:eastAsia="Arial" w:hAnsi="Arial" w:cs="Arial"/>
          <w:i/>
          <w:iCs/>
          <w:sz w:val="22"/>
          <w:szCs w:val="22"/>
        </w:rPr>
        <w:t>landscape. Addressing this shortage is paramount, without a stable, well-supported workforce, the ability to deliver compassionate, timely, and effective care to the most vulnerable members of society will remain severely compromised</w:t>
      </w:r>
    </w:p>
    <w:p w14:paraId="283F44BC" w14:textId="4B959B73" w:rsidR="00B04DEA" w:rsidRPr="00D95974" w:rsidRDefault="00B04DEA" w:rsidP="00575E73">
      <w:pPr>
        <w:rPr>
          <w:rFonts w:ascii="Arial" w:eastAsia="Arial" w:hAnsi="Arial" w:cs="Arial"/>
          <w:i/>
          <w:iCs/>
          <w:sz w:val="22"/>
          <w:szCs w:val="22"/>
        </w:rPr>
      </w:pPr>
      <w:r>
        <w:rPr>
          <w:rFonts w:ascii="Arial" w:eastAsia="Arial" w:hAnsi="Arial" w:cs="Arial"/>
          <w:i/>
          <w:iCs/>
          <w:sz w:val="22"/>
          <w:szCs w:val="22"/>
        </w:rPr>
        <w:t>The global health workforce stock and distribution in 2020 and 2030: a t</w:t>
      </w:r>
      <w:r w:rsidR="002D5E80">
        <w:rPr>
          <w:rFonts w:ascii="Arial" w:eastAsia="Arial" w:hAnsi="Arial" w:cs="Arial"/>
          <w:i/>
          <w:iCs/>
          <w:sz w:val="22"/>
          <w:szCs w:val="22"/>
        </w:rPr>
        <w:t>hreat to equality and universal health coverage?</w:t>
      </w:r>
    </w:p>
    <w:p w14:paraId="0752A8AD" w14:textId="77777777" w:rsidR="00575E73" w:rsidRPr="00575E73" w:rsidRDefault="00575E73" w:rsidP="00575E73">
      <w:pPr>
        <w:rPr>
          <w:rFonts w:ascii="Arial" w:eastAsia="Arial" w:hAnsi="Arial" w:cs="Arial"/>
          <w:sz w:val="22"/>
          <w:szCs w:val="22"/>
        </w:rPr>
      </w:pPr>
    </w:p>
    <w:p w14:paraId="091DB5AA" w14:textId="77777777" w:rsidR="00575E73" w:rsidRPr="00575E73" w:rsidRDefault="00575E73" w:rsidP="00432D05">
      <w:pPr>
        <w:pStyle w:val="Heading1"/>
        <w:rPr>
          <w:rFonts w:eastAsia="Arial"/>
        </w:rPr>
      </w:pPr>
      <w:bookmarkStart w:id="17" w:name="_Toc225024752"/>
      <w:r w:rsidRPr="00575E73">
        <w:rPr>
          <w:rFonts w:eastAsia="Arial"/>
        </w:rPr>
        <w:t>Reference List</w:t>
      </w:r>
      <w:bookmarkEnd w:id="17"/>
    </w:p>
    <w:p w14:paraId="53CEF2CE" w14:textId="77777777" w:rsidR="00575E73" w:rsidRPr="00F05914" w:rsidRDefault="00575E73" w:rsidP="00575E73">
      <w:pPr>
        <w:rPr>
          <w:rFonts w:ascii="Arial" w:eastAsia="Arial" w:hAnsi="Arial" w:cs="Arial"/>
          <w:i/>
          <w:iCs/>
          <w:sz w:val="22"/>
          <w:szCs w:val="22"/>
        </w:rPr>
      </w:pPr>
      <w:r w:rsidRPr="00575E73">
        <w:rPr>
          <w:rFonts w:ascii="Arial" w:eastAsia="Arial" w:hAnsi="Arial" w:cs="Arial"/>
          <w:sz w:val="22"/>
          <w:szCs w:val="22"/>
        </w:rPr>
        <w:t xml:space="preserve">Guidance: List all </w:t>
      </w:r>
      <w:r w:rsidRPr="00F05914">
        <w:rPr>
          <w:rFonts w:ascii="Arial" w:eastAsia="Arial" w:hAnsi="Arial" w:cs="Arial"/>
          <w:i/>
          <w:iCs/>
          <w:sz w:val="22"/>
          <w:szCs w:val="22"/>
        </w:rPr>
        <w:t xml:space="preserve">sources alphabetically by author surname using UWTSD Harvard format. </w:t>
      </w:r>
    </w:p>
    <w:p w14:paraId="45459D94" w14:textId="77777777" w:rsidR="00530E16" w:rsidRPr="006951FD" w:rsidRDefault="00432D05" w:rsidP="00575E73">
      <w:pPr>
        <w:rPr>
          <w:rFonts w:ascii="Arial" w:eastAsia="Arial" w:hAnsi="Arial" w:cs="Arial"/>
          <w:sz w:val="22"/>
          <w:szCs w:val="22"/>
        </w:rPr>
      </w:pPr>
      <w:r w:rsidRPr="00F05914">
        <w:rPr>
          <w:rFonts w:ascii="Arial" w:eastAsia="Arial" w:hAnsi="Arial" w:cs="Arial"/>
          <w:i/>
          <w:iCs/>
          <w:sz w:val="22"/>
          <w:szCs w:val="22"/>
        </w:rPr>
        <w:t>[</w:t>
      </w:r>
      <w:r w:rsidR="00575E73" w:rsidRPr="00F05914">
        <w:rPr>
          <w:rFonts w:ascii="Arial" w:eastAsia="Arial" w:hAnsi="Arial" w:cs="Arial"/>
          <w:i/>
          <w:iCs/>
          <w:sz w:val="22"/>
          <w:szCs w:val="22"/>
        </w:rPr>
        <w:t>Add refere</w:t>
      </w:r>
      <w:r w:rsidRPr="00F05914">
        <w:rPr>
          <w:rFonts w:ascii="Arial" w:eastAsia="Arial" w:hAnsi="Arial" w:cs="Arial"/>
          <w:i/>
          <w:iCs/>
          <w:sz w:val="22"/>
          <w:szCs w:val="22"/>
        </w:rPr>
        <w:t xml:space="preserve">nces here in </w:t>
      </w:r>
      <w:r w:rsidRPr="006951FD">
        <w:rPr>
          <w:rFonts w:ascii="Arial" w:eastAsia="Arial" w:hAnsi="Arial" w:cs="Arial"/>
          <w:sz w:val="22"/>
          <w:szCs w:val="22"/>
        </w:rPr>
        <w:t>alphabetical order</w:t>
      </w:r>
      <w:r w:rsidR="00575E73" w:rsidRPr="006951FD">
        <w:rPr>
          <w:rFonts w:ascii="Arial" w:eastAsia="Arial" w:hAnsi="Arial" w:cs="Arial"/>
          <w:sz w:val="22"/>
          <w:szCs w:val="22"/>
        </w:rPr>
        <w:t>]</w:t>
      </w:r>
    </w:p>
    <w:p w14:paraId="7EBC7A8C" w14:textId="77777777" w:rsidR="00450693" w:rsidRPr="006951FD" w:rsidRDefault="002D5E80" w:rsidP="00575E73">
      <w:pPr>
        <w:rPr>
          <w:rFonts w:ascii="Arial" w:eastAsia="Arial" w:hAnsi="Arial" w:cs="Arial"/>
          <w:sz w:val="22"/>
          <w:szCs w:val="22"/>
        </w:rPr>
      </w:pPr>
      <w:r w:rsidRPr="006951FD">
        <w:rPr>
          <w:rFonts w:ascii="Arial" w:eastAsia="Arial" w:hAnsi="Arial" w:cs="Arial"/>
          <w:sz w:val="22"/>
          <w:szCs w:val="22"/>
        </w:rPr>
        <w:t xml:space="preserve">Aiken, L.H., Sloane, D.M., Bruyneel, L., Van den Heede, k., Griffiths, P., Busse, R., Dioicous, M, </w:t>
      </w:r>
      <w:r w:rsidRPr="00F05914">
        <w:rPr>
          <w:rFonts w:ascii="Arial" w:eastAsia="Arial" w:hAnsi="Arial" w:cs="Arial"/>
          <w:i/>
          <w:iCs/>
          <w:sz w:val="22"/>
          <w:szCs w:val="22"/>
        </w:rPr>
        <w:t>Kinn</w:t>
      </w:r>
      <w:r w:rsidRPr="006951FD">
        <w:rPr>
          <w:rFonts w:ascii="Arial" w:eastAsia="Arial" w:hAnsi="Arial" w:cs="Arial"/>
          <w:sz w:val="22"/>
          <w:szCs w:val="22"/>
        </w:rPr>
        <w:t xml:space="preserve">unen, J, Kozak, M, </w:t>
      </w:r>
      <w:r w:rsidR="000D4E6B" w:rsidRPr="006951FD">
        <w:rPr>
          <w:rFonts w:ascii="Arial" w:eastAsia="Arial" w:hAnsi="Arial" w:cs="Arial"/>
          <w:sz w:val="22"/>
          <w:szCs w:val="22"/>
        </w:rPr>
        <w:t xml:space="preserve">Leadfree. E, McHugh, M.D, Moreno-Casabas, M.T., Rafferty, A.M., Shawinigan, R., Scott, P.A., Tieleman, C., Van Achterberg, T. and Sermeus, W (2014) ‘Nurse staffing and education and hospital mortality in nine European countries: a </w:t>
      </w:r>
      <w:r w:rsidR="00F05914" w:rsidRPr="006951FD">
        <w:rPr>
          <w:rFonts w:ascii="Arial" w:eastAsia="Arial" w:hAnsi="Arial" w:cs="Arial"/>
          <w:sz w:val="22"/>
          <w:szCs w:val="22"/>
        </w:rPr>
        <w:t>retrospectives observational study’, The Lancet, 383 (2022), pp 1824-1830</w:t>
      </w:r>
      <w:r w:rsidRPr="006951FD">
        <w:rPr>
          <w:rFonts w:ascii="Arial" w:eastAsia="Arial" w:hAnsi="Arial" w:cs="Arial"/>
          <w:sz w:val="22"/>
          <w:szCs w:val="22"/>
        </w:rPr>
        <w:t xml:space="preserve"> </w:t>
      </w:r>
    </w:p>
    <w:p w14:paraId="5E74834A" w14:textId="36A72FBA" w:rsidR="002D5E80" w:rsidRDefault="00450693" w:rsidP="00575E73">
      <w:pPr>
        <w:rPr>
          <w:rFonts w:ascii="Arial" w:eastAsia="Arial" w:hAnsi="Arial" w:cs="Arial"/>
          <w:sz w:val="22"/>
          <w:szCs w:val="22"/>
        </w:rPr>
      </w:pPr>
      <w:r w:rsidRPr="006951FD">
        <w:rPr>
          <w:rFonts w:ascii="Arial" w:eastAsia="Arial" w:hAnsi="Arial" w:cs="Arial"/>
          <w:sz w:val="22"/>
          <w:szCs w:val="22"/>
        </w:rPr>
        <w:t xml:space="preserve">Boniol, m, Kunju men. T., Nair, T.S, Siyam, A., Campbell, J. and Diallo, K. (2022) The global health workforce stock and distribution in 2022 and 2030: a threat to </w:t>
      </w:r>
      <w:r w:rsidR="006951FD" w:rsidRPr="006951FD">
        <w:rPr>
          <w:rFonts w:ascii="Arial" w:eastAsia="Arial" w:hAnsi="Arial" w:cs="Arial"/>
          <w:sz w:val="22"/>
          <w:szCs w:val="22"/>
        </w:rPr>
        <w:t>equality</w:t>
      </w:r>
      <w:r w:rsidRPr="006951FD">
        <w:rPr>
          <w:rFonts w:ascii="Arial" w:eastAsia="Arial" w:hAnsi="Arial" w:cs="Arial"/>
          <w:sz w:val="22"/>
          <w:szCs w:val="22"/>
        </w:rPr>
        <w:t xml:space="preserve"> and “</w:t>
      </w:r>
      <w:r w:rsidR="006951FD" w:rsidRPr="006951FD">
        <w:rPr>
          <w:rFonts w:ascii="Arial" w:eastAsia="Arial" w:hAnsi="Arial" w:cs="Arial"/>
          <w:sz w:val="22"/>
          <w:szCs w:val="22"/>
        </w:rPr>
        <w:t xml:space="preserve">universal” health coverage?’, BMJ Global Health. 7 (6), e009316. Available at </w:t>
      </w:r>
      <w:hyperlink r:id="rId10" w:history="1">
        <w:r w:rsidR="006951FD" w:rsidRPr="006951FD">
          <w:rPr>
            <w:rStyle w:val="Hyperlink"/>
            <w:rFonts w:ascii="Arial" w:eastAsia="Arial" w:hAnsi="Arial" w:cs="Arial"/>
            <w:sz w:val="22"/>
            <w:szCs w:val="22"/>
          </w:rPr>
          <w:t>http://.gh.bmj.com/content/7/6/e00315</w:t>
        </w:r>
      </w:hyperlink>
    </w:p>
    <w:p w14:paraId="3AE6A419" w14:textId="6C64EC6F" w:rsidR="00E56EA1" w:rsidRDefault="00E56EA1" w:rsidP="00575E73">
      <w:pPr>
        <w:rPr>
          <w:rFonts w:ascii="Arial" w:eastAsia="Arial" w:hAnsi="Arial" w:cs="Arial"/>
          <w:sz w:val="22"/>
          <w:szCs w:val="22"/>
        </w:rPr>
      </w:pPr>
      <w:r>
        <w:rPr>
          <w:rFonts w:ascii="Arial" w:eastAsia="Arial" w:hAnsi="Arial" w:cs="Arial"/>
          <w:sz w:val="22"/>
          <w:szCs w:val="22"/>
        </w:rPr>
        <w:lastRenderedPageBreak/>
        <w:t xml:space="preserve">International Council of Nurses (2022) The Global Nursing Shortage and Nurse Retention. Geneva: </w:t>
      </w:r>
      <w:r w:rsidR="00B65E82">
        <w:rPr>
          <w:rFonts w:ascii="Arial" w:eastAsia="Arial" w:hAnsi="Arial" w:cs="Arial"/>
          <w:sz w:val="22"/>
          <w:szCs w:val="22"/>
        </w:rPr>
        <w:t>International</w:t>
      </w:r>
      <w:r>
        <w:rPr>
          <w:rFonts w:ascii="Arial" w:eastAsia="Arial" w:hAnsi="Arial" w:cs="Arial"/>
          <w:sz w:val="22"/>
          <w:szCs w:val="22"/>
        </w:rPr>
        <w:t xml:space="preserve"> Council of Nurses. Available </w:t>
      </w:r>
      <w:r w:rsidR="00B65E82">
        <w:rPr>
          <w:rFonts w:ascii="Arial" w:eastAsia="Arial" w:hAnsi="Arial" w:cs="Arial"/>
          <w:sz w:val="22"/>
          <w:szCs w:val="22"/>
        </w:rPr>
        <w:t xml:space="preserve">at: </w:t>
      </w:r>
      <w:hyperlink r:id="rId11" w:history="1">
        <w:r w:rsidR="00B80C22" w:rsidRPr="00BD35DF">
          <w:rPr>
            <w:rStyle w:val="Hyperlink"/>
            <w:rFonts w:ascii="Arial" w:eastAsia="Arial" w:hAnsi="Arial" w:cs="Arial"/>
            <w:sz w:val="22"/>
            <w:szCs w:val="22"/>
          </w:rPr>
          <w:t>http://www.icn.ch/resources/publications-and-reports/global-nursing-shortage-and-nurse-retention</w:t>
        </w:r>
      </w:hyperlink>
    </w:p>
    <w:p w14:paraId="40A4BB23" w14:textId="7A6E0590" w:rsidR="007D0580" w:rsidRDefault="00B80C22" w:rsidP="007D0580">
      <w:pPr>
        <w:rPr>
          <w:rFonts w:ascii="Arial" w:eastAsia="Arial" w:hAnsi="Arial" w:cs="Arial"/>
          <w:sz w:val="22"/>
          <w:szCs w:val="22"/>
        </w:rPr>
      </w:pPr>
      <w:r>
        <w:rPr>
          <w:rFonts w:ascii="Arial" w:eastAsia="Arial" w:hAnsi="Arial" w:cs="Arial"/>
          <w:sz w:val="22"/>
          <w:szCs w:val="22"/>
        </w:rPr>
        <w:t xml:space="preserve">Organisation for Economic Co-operation and Development (OECD) (2023) Health </w:t>
      </w:r>
      <w:proofErr w:type="gramStart"/>
      <w:r w:rsidR="007D0580">
        <w:rPr>
          <w:rFonts w:ascii="Arial" w:eastAsia="Arial" w:hAnsi="Arial" w:cs="Arial"/>
          <w:sz w:val="22"/>
          <w:szCs w:val="22"/>
        </w:rPr>
        <w:t>at a</w:t>
      </w:r>
      <w:r>
        <w:rPr>
          <w:rFonts w:ascii="Arial" w:eastAsia="Arial" w:hAnsi="Arial" w:cs="Arial"/>
          <w:sz w:val="22"/>
          <w:szCs w:val="22"/>
        </w:rPr>
        <w:t xml:space="preserve"> Glance</w:t>
      </w:r>
      <w:proofErr w:type="gramEnd"/>
      <w:r>
        <w:rPr>
          <w:rFonts w:ascii="Arial" w:eastAsia="Arial" w:hAnsi="Arial" w:cs="Arial"/>
          <w:sz w:val="22"/>
          <w:szCs w:val="22"/>
        </w:rPr>
        <w:t xml:space="preserve"> 2023: OECD Indicators. Paris: OECD Publishing. Availa</w:t>
      </w:r>
      <w:hyperlink r:id="rId12" w:history="1">
        <w:r w:rsidR="007D0580" w:rsidRPr="00BD35DF">
          <w:rPr>
            <w:rStyle w:val="Hyperlink"/>
            <w:rFonts w:ascii="Arial" w:eastAsia="Arial" w:hAnsi="Arial" w:cs="Arial"/>
            <w:sz w:val="22"/>
            <w:szCs w:val="22"/>
          </w:rPr>
          <w:t>https://www.oecd.o</w:t>
        </w:r>
        <w:r w:rsidR="007D0580" w:rsidRPr="00BD35DF">
          <w:rPr>
            <w:rStyle w:val="Hyperlink"/>
            <w:rFonts w:ascii="Arial" w:eastAsia="Arial" w:hAnsi="Arial" w:cs="Arial"/>
            <w:sz w:val="22"/>
            <w:szCs w:val="22"/>
          </w:rPr>
          <w:t>r</w:t>
        </w:r>
        <w:r w:rsidR="007D0580" w:rsidRPr="00BD35DF">
          <w:rPr>
            <w:rStyle w:val="Hyperlink"/>
            <w:rFonts w:ascii="Arial" w:eastAsia="Arial" w:hAnsi="Arial" w:cs="Arial"/>
            <w:sz w:val="22"/>
            <w:szCs w:val="22"/>
          </w:rPr>
          <w:t>g/</w:t>
        </w:r>
        <w:r w:rsidR="007D0580" w:rsidRPr="00BD35DF">
          <w:rPr>
            <w:rStyle w:val="Hyperlink"/>
            <w:rFonts w:ascii="Arial" w:eastAsia="Arial" w:hAnsi="Arial" w:cs="Arial"/>
            <w:sz w:val="22"/>
            <w:szCs w:val="22"/>
          </w:rPr>
          <w:t>h</w:t>
        </w:r>
        <w:r w:rsidR="007D0580" w:rsidRPr="00BD35DF">
          <w:rPr>
            <w:rStyle w:val="Hyperlink"/>
            <w:rFonts w:ascii="Arial" w:eastAsia="Arial" w:hAnsi="Arial" w:cs="Arial"/>
            <w:sz w:val="22"/>
            <w:szCs w:val="22"/>
          </w:rPr>
          <w:t>e</w:t>
        </w:r>
        <w:r w:rsidR="007D0580" w:rsidRPr="00BD35DF">
          <w:rPr>
            <w:rStyle w:val="Hyperlink"/>
            <w:rFonts w:ascii="Arial" w:eastAsia="Arial" w:hAnsi="Arial" w:cs="Arial"/>
            <w:sz w:val="22"/>
            <w:szCs w:val="22"/>
          </w:rPr>
          <w:t>a</w:t>
        </w:r>
        <w:r w:rsidR="007D0580" w:rsidRPr="00BD35DF">
          <w:rPr>
            <w:rStyle w:val="Hyperlink"/>
            <w:rFonts w:ascii="Arial" w:eastAsia="Arial" w:hAnsi="Arial" w:cs="Arial"/>
            <w:sz w:val="22"/>
            <w:szCs w:val="22"/>
          </w:rPr>
          <w:t>lth/health-a</w:t>
        </w:r>
        <w:r w:rsidR="007D0580" w:rsidRPr="00BD35DF">
          <w:rPr>
            <w:rStyle w:val="Hyperlink"/>
            <w:rFonts w:ascii="Arial" w:eastAsia="Arial" w:hAnsi="Arial" w:cs="Arial"/>
            <w:sz w:val="22"/>
            <w:szCs w:val="22"/>
          </w:rPr>
          <w:t>t</w:t>
        </w:r>
        <w:r w:rsidR="007D0580" w:rsidRPr="00BD35DF">
          <w:rPr>
            <w:rStyle w:val="Hyperlink"/>
            <w:rFonts w:ascii="Arial" w:eastAsia="Arial" w:hAnsi="Arial" w:cs="Arial"/>
            <w:sz w:val="22"/>
            <w:szCs w:val="22"/>
          </w:rPr>
          <w:t>-</w:t>
        </w:r>
        <w:r w:rsidR="007D0580" w:rsidRPr="00BD35DF">
          <w:rPr>
            <w:rStyle w:val="Hyperlink"/>
            <w:rFonts w:ascii="Arial" w:eastAsia="Arial" w:hAnsi="Arial" w:cs="Arial"/>
            <w:sz w:val="22"/>
            <w:szCs w:val="22"/>
          </w:rPr>
          <w:t>glance/</w:t>
        </w:r>
      </w:hyperlink>
    </w:p>
    <w:p w14:paraId="1273D4EE" w14:textId="2D4CD2FD" w:rsidR="007D0580" w:rsidRDefault="007D0580" w:rsidP="007D0580">
      <w:pPr>
        <w:rPr>
          <w:rFonts w:ascii="Arial" w:eastAsia="Arial" w:hAnsi="Arial" w:cs="Arial"/>
          <w:sz w:val="22"/>
          <w:szCs w:val="22"/>
        </w:rPr>
      </w:pPr>
      <w:r>
        <w:rPr>
          <w:rFonts w:ascii="Arial" w:eastAsia="Arial" w:hAnsi="Arial" w:cs="Arial"/>
          <w:sz w:val="22"/>
          <w:szCs w:val="22"/>
        </w:rPr>
        <w:t xml:space="preserve"> </w:t>
      </w:r>
    </w:p>
    <w:p w14:paraId="6E61F11B" w14:textId="77777777" w:rsidR="007D0580" w:rsidRDefault="007D0580" w:rsidP="007D0580">
      <w:pPr>
        <w:rPr>
          <w:rFonts w:ascii="Arial" w:eastAsia="Arial" w:hAnsi="Arial" w:cs="Arial"/>
          <w:sz w:val="22"/>
          <w:szCs w:val="22"/>
        </w:rPr>
      </w:pPr>
    </w:p>
    <w:p w14:paraId="0576401F" w14:textId="7924303C" w:rsidR="005714AF" w:rsidRDefault="007D0580" w:rsidP="00575E73">
      <w:pPr>
        <w:rPr>
          <w:rFonts w:ascii="Arial" w:eastAsia="Arial" w:hAnsi="Arial" w:cs="Arial"/>
          <w:sz w:val="22"/>
          <w:szCs w:val="22"/>
        </w:rPr>
      </w:pPr>
      <w:r>
        <w:rPr>
          <w:rFonts w:ascii="Arial" w:eastAsia="Arial" w:hAnsi="Arial" w:cs="Arial"/>
          <w:sz w:val="22"/>
          <w:szCs w:val="22"/>
        </w:rPr>
        <w:t xml:space="preserve">World Health Organization </w:t>
      </w:r>
      <w:r w:rsidR="004B08E1">
        <w:rPr>
          <w:rFonts w:ascii="Arial" w:eastAsia="Arial" w:hAnsi="Arial" w:cs="Arial"/>
          <w:sz w:val="22"/>
          <w:szCs w:val="22"/>
        </w:rPr>
        <w:t>(2020) State</w:t>
      </w:r>
      <w:r>
        <w:rPr>
          <w:rFonts w:ascii="Arial" w:eastAsia="Arial" w:hAnsi="Arial" w:cs="Arial"/>
          <w:sz w:val="22"/>
          <w:szCs w:val="22"/>
        </w:rPr>
        <w:t xml:space="preserve"> of the world’s Nursing 2020: Investing in education, jobs and leadership. Geneva: World Health organization. Available at: https:/www.who.int/publications/i/item/9789240003279</w:t>
      </w:r>
    </w:p>
    <w:p w14:paraId="69F7990B" w14:textId="1BC33768" w:rsidR="004B0EC0" w:rsidRPr="004B0EC0" w:rsidRDefault="004B0EC0" w:rsidP="00575E73">
      <w:pPr>
        <w:rPr>
          <w:rFonts w:ascii="Arial" w:eastAsia="Arial" w:hAnsi="Arial" w:cs="Arial"/>
          <w:i/>
          <w:iCs/>
          <w:sz w:val="22"/>
          <w:szCs w:val="22"/>
        </w:rPr>
      </w:pPr>
      <w:r>
        <w:rPr>
          <w:rFonts w:ascii="Arial" w:eastAsia="Arial" w:hAnsi="Arial" w:cs="Arial"/>
          <w:sz w:val="22"/>
          <w:szCs w:val="22"/>
        </w:rPr>
        <w:t xml:space="preserve">World Health Organization (2023) WHO health workforce support and safeguards list 2023. Geneva: World Health Organization. </w:t>
      </w:r>
      <w:r w:rsidR="00D5334A">
        <w:rPr>
          <w:rFonts w:ascii="Arial" w:eastAsia="Arial" w:hAnsi="Arial" w:cs="Arial"/>
          <w:sz w:val="22"/>
          <w:szCs w:val="22"/>
        </w:rPr>
        <w:t>Available at: https://www.who.int/publications/i/item/9789240069787</w:t>
      </w:r>
    </w:p>
    <w:p w14:paraId="6BA83AF9" w14:textId="77777777" w:rsidR="006951FD" w:rsidRDefault="006951FD" w:rsidP="00575E73">
      <w:pPr>
        <w:rPr>
          <w:rFonts w:ascii="Arial" w:eastAsia="Arial" w:hAnsi="Arial" w:cs="Arial"/>
          <w:sz w:val="22"/>
          <w:szCs w:val="22"/>
        </w:rPr>
      </w:pPr>
    </w:p>
    <w:p w14:paraId="32F427AE" w14:textId="77777777" w:rsidR="002D5E80" w:rsidRPr="00575E73" w:rsidRDefault="002D5E80" w:rsidP="00575E73">
      <w:pPr>
        <w:rPr>
          <w:rFonts w:ascii="Arial" w:eastAsia="Arial" w:hAnsi="Arial" w:cs="Arial"/>
          <w:sz w:val="22"/>
          <w:szCs w:val="22"/>
        </w:rPr>
      </w:pPr>
    </w:p>
    <w:sectPr w:rsidR="002D5E80" w:rsidRPr="00575E73" w:rsidSect="00722EFE">
      <w:footerReference w:type="first" r:id="rId13"/>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9B9BE6" w14:textId="77777777" w:rsidR="00DA413D" w:rsidRDefault="00DA413D" w:rsidP="002A1842">
      <w:pPr>
        <w:spacing w:after="0" w:line="240" w:lineRule="auto"/>
      </w:pPr>
      <w:r>
        <w:separator/>
      </w:r>
    </w:p>
  </w:endnote>
  <w:endnote w:type="continuationSeparator" w:id="0">
    <w:p w14:paraId="676AB3DC" w14:textId="77777777" w:rsidR="00DA413D" w:rsidRDefault="00DA413D"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Noto Sans Symbols">
    <w:panose1 w:val="020B0604020202020204"/>
    <w:charset w:val="00"/>
    <w:family w:val="auto"/>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Play">
    <w:altName w:val="Times New Roman"/>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218D41B"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5D8DC6CE"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52B4370D"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66B0CD8E"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10EE3D" w14:textId="77777777" w:rsidR="00DA413D" w:rsidRDefault="00DA413D" w:rsidP="002A1842">
      <w:pPr>
        <w:spacing w:after="0" w:line="240" w:lineRule="auto"/>
      </w:pPr>
      <w:r>
        <w:separator/>
      </w:r>
    </w:p>
  </w:footnote>
  <w:footnote w:type="continuationSeparator" w:id="0">
    <w:p w14:paraId="62E1F6A6" w14:textId="77777777" w:rsidR="00DA413D" w:rsidRDefault="00DA413D"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4896E5C"/>
    <w:multiLevelType w:val="hybridMultilevel"/>
    <w:tmpl w:val="832CD276"/>
    <w:lvl w:ilvl="0" w:tplc="173A7AFC">
      <w:numFmt w:val="bullet"/>
      <w:lvlText w:val=""/>
      <w:lvlJc w:val="left"/>
      <w:pPr>
        <w:ind w:left="720" w:hanging="360"/>
      </w:pPr>
      <w:rPr>
        <w:rFonts w:ascii="Symbol" w:eastAsia="Arial"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2FFC1A80"/>
    <w:multiLevelType w:val="hybridMultilevel"/>
    <w:tmpl w:val="D77A01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49D2B18"/>
    <w:multiLevelType w:val="hybridMultilevel"/>
    <w:tmpl w:val="7530530C"/>
    <w:lvl w:ilvl="0" w:tplc="FAEE33AA">
      <w:numFmt w:val="bullet"/>
      <w:lvlText w:val=""/>
      <w:lvlJc w:val="left"/>
      <w:pPr>
        <w:ind w:left="720" w:hanging="360"/>
      </w:pPr>
      <w:rPr>
        <w:rFonts w:ascii="Symbol" w:eastAsia="Arial"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5FE81DC2"/>
    <w:multiLevelType w:val="hybridMultilevel"/>
    <w:tmpl w:val="8D48AB8C"/>
    <w:lvl w:ilvl="0" w:tplc="A58C8A48">
      <w:numFmt w:val="bullet"/>
      <w:lvlText w:val=""/>
      <w:lvlJc w:val="left"/>
      <w:pPr>
        <w:ind w:left="720" w:hanging="360"/>
      </w:pPr>
      <w:rPr>
        <w:rFonts w:ascii="Symbol" w:eastAsia="Arial"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518468590">
    <w:abstractNumId w:val="9"/>
  </w:num>
  <w:num w:numId="2" w16cid:durableId="137655743">
    <w:abstractNumId w:val="6"/>
  </w:num>
  <w:num w:numId="3" w16cid:durableId="1578441421">
    <w:abstractNumId w:val="3"/>
  </w:num>
  <w:num w:numId="4" w16cid:durableId="722994286">
    <w:abstractNumId w:val="2"/>
  </w:num>
  <w:num w:numId="5" w16cid:durableId="1522166510">
    <w:abstractNumId w:val="7"/>
  </w:num>
  <w:num w:numId="6" w16cid:durableId="831022254">
    <w:abstractNumId w:val="0"/>
  </w:num>
  <w:num w:numId="7" w16cid:durableId="911506880">
    <w:abstractNumId w:val="11"/>
  </w:num>
  <w:num w:numId="8" w16cid:durableId="1752114527">
    <w:abstractNumId w:val="10"/>
  </w:num>
  <w:num w:numId="9" w16cid:durableId="346564413">
    <w:abstractNumId w:val="1"/>
  </w:num>
  <w:num w:numId="10" w16cid:durableId="1148549674">
    <w:abstractNumId w:val="5"/>
  </w:num>
  <w:num w:numId="11" w16cid:durableId="1070231040">
    <w:abstractNumId w:val="8"/>
  </w:num>
  <w:num w:numId="12" w16cid:durableId="39875145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49"/>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10FE6"/>
    <w:rsid w:val="000445CB"/>
    <w:rsid w:val="000B768C"/>
    <w:rsid w:val="000D4E6B"/>
    <w:rsid w:val="001200D5"/>
    <w:rsid w:val="00126663"/>
    <w:rsid w:val="001350D0"/>
    <w:rsid w:val="00172AD1"/>
    <w:rsid w:val="001810D3"/>
    <w:rsid w:val="001813E7"/>
    <w:rsid w:val="00187993"/>
    <w:rsid w:val="0019314D"/>
    <w:rsid w:val="001D7976"/>
    <w:rsid w:val="001E0AF6"/>
    <w:rsid w:val="00205CD0"/>
    <w:rsid w:val="0027066D"/>
    <w:rsid w:val="0027472C"/>
    <w:rsid w:val="002A1842"/>
    <w:rsid w:val="002A239E"/>
    <w:rsid w:val="002D0F8C"/>
    <w:rsid w:val="002D5E80"/>
    <w:rsid w:val="00347ECC"/>
    <w:rsid w:val="00357274"/>
    <w:rsid w:val="00361264"/>
    <w:rsid w:val="00364F26"/>
    <w:rsid w:val="003A2652"/>
    <w:rsid w:val="00422AF3"/>
    <w:rsid w:val="004320DC"/>
    <w:rsid w:val="00432D05"/>
    <w:rsid w:val="004468F8"/>
    <w:rsid w:val="00450693"/>
    <w:rsid w:val="00467619"/>
    <w:rsid w:val="00481415"/>
    <w:rsid w:val="004B08E1"/>
    <w:rsid w:val="004B0902"/>
    <w:rsid w:val="004B0EC0"/>
    <w:rsid w:val="004D590A"/>
    <w:rsid w:val="00503F5F"/>
    <w:rsid w:val="0050551C"/>
    <w:rsid w:val="00527E5B"/>
    <w:rsid w:val="00530E16"/>
    <w:rsid w:val="005714AF"/>
    <w:rsid w:val="00573290"/>
    <w:rsid w:val="00575E73"/>
    <w:rsid w:val="005B4EAB"/>
    <w:rsid w:val="005E3AE0"/>
    <w:rsid w:val="006951FD"/>
    <w:rsid w:val="006D11FD"/>
    <w:rsid w:val="006F7A97"/>
    <w:rsid w:val="00707685"/>
    <w:rsid w:val="00712074"/>
    <w:rsid w:val="00722EFE"/>
    <w:rsid w:val="00756508"/>
    <w:rsid w:val="007637E9"/>
    <w:rsid w:val="007A7641"/>
    <w:rsid w:val="007D0580"/>
    <w:rsid w:val="007F0BFE"/>
    <w:rsid w:val="008062AF"/>
    <w:rsid w:val="00845582"/>
    <w:rsid w:val="008708B1"/>
    <w:rsid w:val="0089764B"/>
    <w:rsid w:val="008C1904"/>
    <w:rsid w:val="008E7834"/>
    <w:rsid w:val="00972BC9"/>
    <w:rsid w:val="00975A1E"/>
    <w:rsid w:val="009A7D6A"/>
    <w:rsid w:val="009E5807"/>
    <w:rsid w:val="009F2A26"/>
    <w:rsid w:val="009F60D1"/>
    <w:rsid w:val="00A302B4"/>
    <w:rsid w:val="00A33A48"/>
    <w:rsid w:val="00A37B5A"/>
    <w:rsid w:val="00A75B15"/>
    <w:rsid w:val="00AB3352"/>
    <w:rsid w:val="00AD767B"/>
    <w:rsid w:val="00AE06EA"/>
    <w:rsid w:val="00B02842"/>
    <w:rsid w:val="00B04DEA"/>
    <w:rsid w:val="00B34232"/>
    <w:rsid w:val="00B37075"/>
    <w:rsid w:val="00B65E82"/>
    <w:rsid w:val="00B65ED6"/>
    <w:rsid w:val="00B706D2"/>
    <w:rsid w:val="00B80C22"/>
    <w:rsid w:val="00B900C9"/>
    <w:rsid w:val="00B905A5"/>
    <w:rsid w:val="00BA0043"/>
    <w:rsid w:val="00BC0926"/>
    <w:rsid w:val="00BC47DC"/>
    <w:rsid w:val="00BC70B0"/>
    <w:rsid w:val="00BD7E17"/>
    <w:rsid w:val="00BE20A9"/>
    <w:rsid w:val="00C12649"/>
    <w:rsid w:val="00C14597"/>
    <w:rsid w:val="00C764B4"/>
    <w:rsid w:val="00CA41B2"/>
    <w:rsid w:val="00CB043E"/>
    <w:rsid w:val="00CC5CC9"/>
    <w:rsid w:val="00CF650B"/>
    <w:rsid w:val="00CF6B19"/>
    <w:rsid w:val="00D12C99"/>
    <w:rsid w:val="00D1653F"/>
    <w:rsid w:val="00D52CBB"/>
    <w:rsid w:val="00D5334A"/>
    <w:rsid w:val="00D62A9C"/>
    <w:rsid w:val="00D94E6C"/>
    <w:rsid w:val="00D95974"/>
    <w:rsid w:val="00DA082C"/>
    <w:rsid w:val="00DA413D"/>
    <w:rsid w:val="00DB181C"/>
    <w:rsid w:val="00DB3778"/>
    <w:rsid w:val="00DB7FAD"/>
    <w:rsid w:val="00DD462B"/>
    <w:rsid w:val="00DD5A48"/>
    <w:rsid w:val="00DD790F"/>
    <w:rsid w:val="00E56EA1"/>
    <w:rsid w:val="00EA04EC"/>
    <w:rsid w:val="00F05914"/>
    <w:rsid w:val="00F27F8B"/>
    <w:rsid w:val="00F618F2"/>
    <w:rsid w:val="00F737D0"/>
    <w:rsid w:val="00F822A8"/>
    <w:rsid w:val="00F8587F"/>
    <w:rsid w:val="00FB531D"/>
    <w:rsid w:val="00FC77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0FBAEA"/>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B37075"/>
    <w:rPr>
      <w:color w:val="605E5C"/>
      <w:shd w:val="clear" w:color="auto" w:fill="E1DFDD"/>
    </w:rPr>
  </w:style>
  <w:style w:type="character" w:styleId="FollowedHyperlink">
    <w:name w:val="FollowedHyperlink"/>
    <w:basedOn w:val="DefaultParagraphFont"/>
    <w:uiPriority w:val="99"/>
    <w:semiHidden/>
    <w:unhideWhenUsed/>
    <w:rsid w:val="00D5334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oecd.org/health/health-at-glanc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icn.ch/resources/publications-and-reports/global-nursing-shortage-and-nurse-retention"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gh.bmj.com/content/7/6/e00315"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2956</Words>
  <Characters>16855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Jariatu Jalloh (2527004)</cp:lastModifiedBy>
  <cp:revision>2</cp:revision>
  <dcterms:created xsi:type="dcterms:W3CDTF">2026-04-21T12:18:00Z</dcterms:created>
  <dcterms:modified xsi:type="dcterms:W3CDTF">2026-04-21T12:18:00Z</dcterms:modified>
</cp:coreProperties>
</file>