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639AEE" w14:textId="77777777" w:rsidR="00EF11C7" w:rsidRPr="00EF11C7" w:rsidRDefault="00EF11C7" w:rsidP="00EF11C7">
      <w:pPr>
        <w:numPr>
          <w:ilvl w:val="0"/>
          <w:numId w:val="1"/>
        </w:numPr>
        <w:spacing w:after="200" w:line="322" w:lineRule="atLeast"/>
        <w:rPr>
          <w:rFonts w:ascii="Calibri" w:hAnsi="Calibri" w:cs="Times New Roman"/>
          <w:color w:val="000000"/>
          <w:sz w:val="28"/>
          <w:szCs w:val="28"/>
          <w:lang w:val="en-US" w:eastAsia="en-GB"/>
        </w:rPr>
      </w:pPr>
      <w:r w:rsidRPr="00EF11C7">
        <w:rPr>
          <w:rFonts w:ascii="Calibri" w:hAnsi="Calibri" w:cs="Times New Roman"/>
          <w:color w:val="000000"/>
          <w:sz w:val="28"/>
          <w:szCs w:val="28"/>
          <w:lang w:val="en-US" w:eastAsia="en-GB"/>
        </w:rPr>
        <w:t xml:space="preserve">Design a website for a fictitious </w:t>
      </w:r>
      <w:proofErr w:type="spellStart"/>
      <w:r w:rsidRPr="00EF11C7">
        <w:rPr>
          <w:rFonts w:ascii="Calibri" w:hAnsi="Calibri" w:cs="Times New Roman"/>
          <w:color w:val="000000"/>
          <w:sz w:val="28"/>
          <w:szCs w:val="28"/>
          <w:lang w:val="en-US" w:eastAsia="en-GB"/>
        </w:rPr>
        <w:t>organisation</w:t>
      </w:r>
      <w:proofErr w:type="spellEnd"/>
      <w:r w:rsidRPr="00EF11C7">
        <w:rPr>
          <w:rFonts w:ascii="Calibri" w:hAnsi="Calibri" w:cs="Times New Roman"/>
          <w:color w:val="000000"/>
          <w:sz w:val="28"/>
          <w:szCs w:val="28"/>
          <w:lang w:val="en-US" w:eastAsia="en-GB"/>
        </w:rPr>
        <w:t xml:space="preserve">.  You should incorporate elements that would help to </w:t>
      </w:r>
      <w:proofErr w:type="spellStart"/>
      <w:r w:rsidRPr="00EF11C7">
        <w:rPr>
          <w:rFonts w:ascii="Calibri" w:hAnsi="Calibri" w:cs="Times New Roman"/>
          <w:color w:val="000000"/>
          <w:sz w:val="28"/>
          <w:szCs w:val="28"/>
          <w:lang w:val="en-US" w:eastAsia="en-GB"/>
        </w:rPr>
        <w:t>maximise</w:t>
      </w:r>
      <w:proofErr w:type="spellEnd"/>
      <w:r w:rsidRPr="00EF11C7">
        <w:rPr>
          <w:rFonts w:ascii="Calibri" w:hAnsi="Calibri" w:cs="Times New Roman"/>
          <w:color w:val="000000"/>
          <w:sz w:val="28"/>
          <w:szCs w:val="28"/>
          <w:lang w:val="en-US" w:eastAsia="en-GB"/>
        </w:rPr>
        <w:t xml:space="preserve"> sales and/or publicity for that </w:t>
      </w:r>
      <w:proofErr w:type="spellStart"/>
      <w:r w:rsidRPr="00EF11C7">
        <w:rPr>
          <w:rFonts w:ascii="Calibri" w:hAnsi="Calibri" w:cs="Times New Roman"/>
          <w:color w:val="000000"/>
          <w:sz w:val="28"/>
          <w:szCs w:val="28"/>
          <w:lang w:val="en-US" w:eastAsia="en-GB"/>
        </w:rPr>
        <w:t>organisation</w:t>
      </w:r>
      <w:proofErr w:type="spellEnd"/>
      <w:r w:rsidRPr="00EF11C7">
        <w:rPr>
          <w:rFonts w:ascii="Calibri" w:hAnsi="Calibri" w:cs="Times New Roman"/>
          <w:color w:val="000000"/>
          <w:sz w:val="28"/>
          <w:szCs w:val="28"/>
          <w:lang w:val="en-US" w:eastAsia="en-GB"/>
        </w:rPr>
        <w:t>.  The website will again support your business plan in module Managing Enterprise in the 21</w:t>
      </w:r>
      <w:r w:rsidRPr="00EF11C7">
        <w:rPr>
          <w:rFonts w:ascii="Calibri" w:hAnsi="Calibri" w:cs="Times New Roman"/>
          <w:color w:val="000000"/>
          <w:vertAlign w:val="superscript"/>
          <w:lang w:val="en-US" w:eastAsia="en-GB"/>
        </w:rPr>
        <w:t>st</w:t>
      </w:r>
      <w:r w:rsidRPr="00EF11C7">
        <w:rPr>
          <w:rFonts w:ascii="Calibri" w:hAnsi="Calibri" w:cs="Times New Roman"/>
          <w:color w:val="000000"/>
          <w:sz w:val="28"/>
          <w:szCs w:val="28"/>
          <w:lang w:val="en-US" w:eastAsia="en-GB"/>
        </w:rPr>
        <w:t> century.</w:t>
      </w:r>
    </w:p>
    <w:p w14:paraId="173B757B" w14:textId="77777777" w:rsidR="00EF11C7" w:rsidRPr="00EF11C7" w:rsidRDefault="00EF11C7" w:rsidP="00EF11C7">
      <w:pPr>
        <w:spacing w:line="322" w:lineRule="atLeast"/>
        <w:rPr>
          <w:rFonts w:ascii="Calibri" w:hAnsi="Calibri" w:cs="Times New Roman"/>
          <w:color w:val="000000"/>
          <w:sz w:val="28"/>
          <w:szCs w:val="28"/>
          <w:lang w:val="en-US" w:eastAsia="en-GB"/>
        </w:rPr>
      </w:pPr>
      <w:r w:rsidRPr="00EF11C7">
        <w:rPr>
          <w:rFonts w:ascii="Times New Roman" w:hAnsi="Times New Roman" w:cs="Times New Roman"/>
          <w:color w:val="000000"/>
          <w:lang w:val="en-US" w:eastAsia="en-GB"/>
        </w:rPr>
        <w:t> </w:t>
      </w:r>
    </w:p>
    <w:p w14:paraId="5F169B11" w14:textId="77777777" w:rsidR="00EF11C7" w:rsidRPr="00EF11C7" w:rsidRDefault="00EF11C7" w:rsidP="00EF11C7">
      <w:pPr>
        <w:spacing w:after="225"/>
        <w:rPr>
          <w:rFonts w:ascii="Times New Roman" w:hAnsi="Times New Roman" w:cs="Times New Roman"/>
          <w:color w:val="000000"/>
          <w:lang w:val="en-US" w:eastAsia="en-GB"/>
        </w:rPr>
      </w:pPr>
      <w:bookmarkStart w:id="0" w:name="_GoBack"/>
      <w:bookmarkEnd w:id="0"/>
    </w:p>
    <w:p w14:paraId="0147BB8A" w14:textId="77777777" w:rsidR="00EF11C7" w:rsidRPr="00EF11C7" w:rsidRDefault="00EF11C7" w:rsidP="00EF11C7">
      <w:pPr>
        <w:spacing w:after="225"/>
        <w:rPr>
          <w:rFonts w:ascii="Times New Roman" w:hAnsi="Times New Roman" w:cs="Times New Roman"/>
          <w:color w:val="000000"/>
          <w:lang w:val="en-US" w:eastAsia="en-GB"/>
        </w:rPr>
      </w:pPr>
      <w:r w:rsidRPr="00EF11C7">
        <w:rPr>
          <w:rFonts w:ascii="Times New Roman" w:hAnsi="Times New Roman" w:cs="Times New Roman"/>
          <w:color w:val="000000"/>
          <w:lang w:val="en-US" w:eastAsia="en-GB"/>
        </w:rPr>
        <w:t>Knowledge and Understanding of Subject. Extent of knowledge and understanding of concepts and underlying principles associated with the discipline (25). </w:t>
      </w:r>
    </w:p>
    <w:p w14:paraId="37F240E0" w14:textId="7DDE09EA" w:rsidR="00EF11C7" w:rsidRPr="00EF11C7" w:rsidRDefault="00EF11C7" w:rsidP="00EF11C7">
      <w:pPr>
        <w:spacing w:after="225"/>
        <w:rPr>
          <w:rFonts w:ascii="Times New Roman" w:hAnsi="Times New Roman" w:cs="Times New Roman"/>
          <w:color w:val="000000"/>
          <w:lang w:val="en-US" w:eastAsia="en-GB"/>
        </w:rPr>
      </w:pPr>
      <w:r>
        <w:rPr>
          <w:rFonts w:ascii="Times New Roman" w:hAnsi="Times New Roman" w:cs="Times New Roman"/>
          <w:color w:val="000000"/>
          <w:lang w:val="en-US" w:eastAsia="en-GB"/>
        </w:rPr>
        <w:t>Some g</w:t>
      </w:r>
      <w:r w:rsidRPr="00EF11C7">
        <w:rPr>
          <w:rFonts w:ascii="Times New Roman" w:hAnsi="Times New Roman" w:cs="Times New Roman"/>
          <w:color w:val="000000"/>
          <w:lang w:val="en-US" w:eastAsia="en-GB"/>
        </w:rPr>
        <w:t xml:space="preserve">ood use of key pages. </w:t>
      </w:r>
      <w:r>
        <w:rPr>
          <w:rFonts w:ascii="Times New Roman" w:hAnsi="Times New Roman" w:cs="Times New Roman"/>
          <w:color w:val="000000"/>
          <w:lang w:val="en-US" w:eastAsia="en-GB"/>
        </w:rPr>
        <w:t>Mostly filled with</w:t>
      </w:r>
      <w:r w:rsidRPr="00EF11C7">
        <w:rPr>
          <w:rFonts w:ascii="Times New Roman" w:hAnsi="Times New Roman" w:cs="Times New Roman"/>
          <w:color w:val="000000"/>
          <w:lang w:val="en-US" w:eastAsia="en-GB"/>
        </w:rPr>
        <w:t xml:space="preserve"> relevant information. </w:t>
      </w:r>
      <w:r w:rsidR="00393EF7">
        <w:rPr>
          <w:rFonts w:ascii="Times New Roman" w:hAnsi="Times New Roman" w:cs="Times New Roman"/>
          <w:color w:val="000000"/>
          <w:lang w:val="en-US" w:eastAsia="en-GB"/>
        </w:rPr>
        <w:t>16</w:t>
      </w:r>
    </w:p>
    <w:p w14:paraId="63AF9D80" w14:textId="77777777" w:rsidR="00EF11C7" w:rsidRPr="00EF11C7" w:rsidRDefault="00EF11C7" w:rsidP="00EF11C7">
      <w:pPr>
        <w:spacing w:after="225"/>
        <w:rPr>
          <w:rFonts w:ascii="Times New Roman" w:hAnsi="Times New Roman" w:cs="Times New Roman"/>
          <w:color w:val="000000"/>
          <w:lang w:val="en-US" w:eastAsia="en-GB"/>
        </w:rPr>
      </w:pPr>
    </w:p>
    <w:p w14:paraId="633A31C8" w14:textId="77777777" w:rsidR="00EF11C7" w:rsidRPr="00EF11C7" w:rsidRDefault="00EF11C7" w:rsidP="00EF11C7">
      <w:pPr>
        <w:spacing w:after="225"/>
        <w:rPr>
          <w:rFonts w:ascii="Times New Roman" w:hAnsi="Times New Roman" w:cs="Times New Roman"/>
          <w:color w:val="000000"/>
          <w:lang w:val="en-US" w:eastAsia="en-GB"/>
        </w:rPr>
      </w:pPr>
      <w:r w:rsidRPr="00EF11C7">
        <w:rPr>
          <w:rFonts w:ascii="Times New Roman" w:hAnsi="Times New Roman" w:cs="Times New Roman"/>
          <w:color w:val="000000"/>
          <w:lang w:val="en-US" w:eastAsia="en-GB"/>
        </w:rPr>
        <w:t xml:space="preserve">Analysis. Analysis, evaluation and synthesis; logic, argument and judgement; analytical reflection; </w:t>
      </w:r>
      <w:proofErr w:type="spellStart"/>
      <w:r w:rsidRPr="00EF11C7">
        <w:rPr>
          <w:rFonts w:ascii="Times New Roman" w:hAnsi="Times New Roman" w:cs="Times New Roman"/>
          <w:color w:val="000000"/>
          <w:lang w:val="en-US" w:eastAsia="en-GB"/>
        </w:rPr>
        <w:t>organisation</w:t>
      </w:r>
      <w:proofErr w:type="spellEnd"/>
      <w:r w:rsidRPr="00EF11C7">
        <w:rPr>
          <w:rFonts w:ascii="Times New Roman" w:hAnsi="Times New Roman" w:cs="Times New Roman"/>
          <w:color w:val="000000"/>
          <w:lang w:val="en-US" w:eastAsia="en-GB"/>
        </w:rPr>
        <w:t xml:space="preserve"> of ideas and evidence. (20) </w:t>
      </w:r>
    </w:p>
    <w:p w14:paraId="453B7FD7" w14:textId="41D1CAC3" w:rsidR="00EF11C7" w:rsidRPr="00EF11C7" w:rsidRDefault="00EF11C7" w:rsidP="00EF11C7">
      <w:pPr>
        <w:spacing w:after="225"/>
        <w:rPr>
          <w:rFonts w:ascii="Times New Roman" w:hAnsi="Times New Roman" w:cs="Times New Roman"/>
          <w:color w:val="000000"/>
          <w:lang w:val="en-US" w:eastAsia="en-GB"/>
        </w:rPr>
      </w:pPr>
      <w:r>
        <w:rPr>
          <w:rFonts w:ascii="Times New Roman" w:hAnsi="Times New Roman" w:cs="Times New Roman"/>
          <w:color w:val="000000"/>
          <w:lang w:val="en-US" w:eastAsia="en-GB"/>
        </w:rPr>
        <w:t>Evidence of some g</w:t>
      </w:r>
      <w:r w:rsidR="0058657A">
        <w:rPr>
          <w:rFonts w:ascii="Times New Roman" w:hAnsi="Times New Roman" w:cs="Times New Roman"/>
          <w:color w:val="000000"/>
          <w:lang w:val="en-US" w:eastAsia="en-GB"/>
        </w:rPr>
        <w:t xml:space="preserve">ood structure, it would have been nice to see evidence of the menu page.  </w:t>
      </w:r>
      <w:r w:rsidR="00393EF7">
        <w:rPr>
          <w:rFonts w:ascii="Times New Roman" w:hAnsi="Times New Roman" w:cs="Times New Roman"/>
          <w:color w:val="000000"/>
          <w:lang w:val="en-US" w:eastAsia="en-GB"/>
        </w:rPr>
        <w:t>12</w:t>
      </w:r>
    </w:p>
    <w:p w14:paraId="16A4321A" w14:textId="77777777" w:rsidR="00EF11C7" w:rsidRPr="00EF11C7" w:rsidRDefault="00EF11C7" w:rsidP="00EF11C7">
      <w:pPr>
        <w:spacing w:after="225"/>
        <w:rPr>
          <w:rFonts w:ascii="Times New Roman" w:hAnsi="Times New Roman" w:cs="Times New Roman"/>
          <w:color w:val="000000"/>
          <w:lang w:val="en-US" w:eastAsia="en-GB"/>
        </w:rPr>
      </w:pPr>
      <w:r w:rsidRPr="00EF11C7">
        <w:rPr>
          <w:rFonts w:ascii="Times New Roman" w:hAnsi="Times New Roman" w:cs="Times New Roman"/>
          <w:color w:val="000000"/>
          <w:lang w:val="en-US" w:eastAsia="en-GB"/>
        </w:rPr>
        <w:t>Practical Application and Deployment. Deployment of methods, materials, tools and techniques; application of concepts; formulation of innovative and creative solutions to solve problems. (25)</w:t>
      </w:r>
    </w:p>
    <w:p w14:paraId="33F3110A" w14:textId="142AF174" w:rsidR="00EF11C7" w:rsidRPr="00EF11C7" w:rsidRDefault="00EF11C7" w:rsidP="00EF11C7">
      <w:pPr>
        <w:spacing w:after="225"/>
        <w:rPr>
          <w:rFonts w:ascii="Times New Roman" w:hAnsi="Times New Roman" w:cs="Times New Roman"/>
          <w:color w:val="000000"/>
          <w:lang w:val="en-US" w:eastAsia="en-GB"/>
        </w:rPr>
      </w:pPr>
      <w:r w:rsidRPr="00EF11C7">
        <w:rPr>
          <w:rFonts w:ascii="Times New Roman" w:hAnsi="Times New Roman" w:cs="Times New Roman"/>
          <w:color w:val="000000"/>
          <w:lang w:val="en-US" w:eastAsia="en-GB"/>
        </w:rPr>
        <w:t xml:space="preserve">You used </w:t>
      </w:r>
      <w:r>
        <w:rPr>
          <w:rFonts w:ascii="Times New Roman" w:hAnsi="Times New Roman" w:cs="Times New Roman"/>
          <w:color w:val="000000"/>
          <w:lang w:val="en-US" w:eastAsia="en-GB"/>
        </w:rPr>
        <w:t>some</w:t>
      </w:r>
      <w:r w:rsidRPr="00EF11C7">
        <w:rPr>
          <w:rFonts w:ascii="Times New Roman" w:hAnsi="Times New Roman" w:cs="Times New Roman"/>
          <w:color w:val="000000"/>
          <w:lang w:val="en-US" w:eastAsia="en-GB"/>
        </w:rPr>
        <w:t xml:space="preserve"> of </w:t>
      </w:r>
      <w:proofErr w:type="spellStart"/>
      <w:r w:rsidRPr="00EF11C7">
        <w:rPr>
          <w:rFonts w:ascii="Times New Roman" w:hAnsi="Times New Roman" w:cs="Times New Roman"/>
          <w:color w:val="000000"/>
          <w:lang w:val="en-US" w:eastAsia="en-GB"/>
        </w:rPr>
        <w:t>weeblys</w:t>
      </w:r>
      <w:proofErr w:type="spellEnd"/>
      <w:r w:rsidRPr="00EF11C7">
        <w:rPr>
          <w:rFonts w:ascii="Times New Roman" w:hAnsi="Times New Roman" w:cs="Times New Roman"/>
          <w:color w:val="000000"/>
          <w:lang w:val="en-US" w:eastAsia="en-GB"/>
        </w:rPr>
        <w:t xml:space="preserve"> </w:t>
      </w:r>
      <w:proofErr w:type="spellStart"/>
      <w:r w:rsidRPr="00EF11C7">
        <w:rPr>
          <w:rFonts w:ascii="Times New Roman" w:hAnsi="Times New Roman" w:cs="Times New Roman"/>
          <w:color w:val="000000"/>
          <w:lang w:val="en-US" w:eastAsia="en-GB"/>
        </w:rPr>
        <w:t>functionalitiy</w:t>
      </w:r>
      <w:proofErr w:type="spellEnd"/>
      <w:r w:rsidRPr="00EF11C7">
        <w:rPr>
          <w:rFonts w:ascii="Times New Roman" w:hAnsi="Times New Roman" w:cs="Times New Roman"/>
          <w:color w:val="000000"/>
          <w:lang w:val="en-US" w:eastAsia="en-GB"/>
        </w:rPr>
        <w:t xml:space="preserve"> i.e. contact forms and </w:t>
      </w:r>
      <w:proofErr w:type="gramStart"/>
      <w:r w:rsidRPr="00EF11C7">
        <w:rPr>
          <w:rFonts w:ascii="Times New Roman" w:hAnsi="Times New Roman" w:cs="Times New Roman"/>
          <w:color w:val="000000"/>
          <w:lang w:val="en-US" w:eastAsia="en-GB"/>
        </w:rPr>
        <w:t>maps..</w:t>
      </w:r>
      <w:proofErr w:type="gramEnd"/>
      <w:r w:rsidRPr="00EF11C7">
        <w:rPr>
          <w:rFonts w:ascii="Times New Roman" w:hAnsi="Times New Roman" w:cs="Times New Roman"/>
          <w:color w:val="000000"/>
          <w:lang w:val="en-US" w:eastAsia="en-GB"/>
        </w:rPr>
        <w:t> </w:t>
      </w:r>
      <w:r w:rsidR="0058657A">
        <w:rPr>
          <w:rFonts w:ascii="Times New Roman" w:hAnsi="Times New Roman" w:cs="Times New Roman"/>
          <w:color w:val="000000"/>
          <w:lang w:val="en-US" w:eastAsia="en-GB"/>
        </w:rPr>
        <w:t xml:space="preserve"> </w:t>
      </w:r>
      <w:r w:rsidR="006563D4">
        <w:rPr>
          <w:rFonts w:ascii="Times New Roman" w:hAnsi="Times New Roman" w:cs="Times New Roman"/>
          <w:color w:val="000000"/>
          <w:lang w:val="en-US" w:eastAsia="en-GB"/>
        </w:rPr>
        <w:t>There are a few instances where pictures are</w:t>
      </w:r>
      <w:r w:rsidR="00393EF7">
        <w:rPr>
          <w:rFonts w:ascii="Times New Roman" w:hAnsi="Times New Roman" w:cs="Times New Roman"/>
          <w:color w:val="000000"/>
          <w:lang w:val="en-US" w:eastAsia="en-GB"/>
        </w:rPr>
        <w:t xml:space="preserve"> covering discussion points.  14</w:t>
      </w:r>
    </w:p>
    <w:p w14:paraId="0EE16CA0" w14:textId="77777777" w:rsidR="00EF11C7" w:rsidRPr="00EF11C7" w:rsidRDefault="00EF11C7" w:rsidP="00EF11C7">
      <w:pPr>
        <w:spacing w:after="225"/>
        <w:rPr>
          <w:rFonts w:ascii="Times New Roman" w:hAnsi="Times New Roman" w:cs="Times New Roman"/>
          <w:color w:val="000000"/>
          <w:lang w:val="en-US" w:eastAsia="en-GB"/>
        </w:rPr>
      </w:pPr>
      <w:r w:rsidRPr="00EF11C7">
        <w:rPr>
          <w:rFonts w:ascii="Times New Roman" w:hAnsi="Times New Roman" w:cs="Times New Roman"/>
          <w:color w:val="000000"/>
          <w:lang w:val="en-US" w:eastAsia="en-GB"/>
        </w:rPr>
        <w:t> Skills for Professional Practice. Attributes in professional practice: individual and collaborative working; deployment of appropriate media; (30)</w:t>
      </w:r>
    </w:p>
    <w:p w14:paraId="7910EE3E" w14:textId="77777777" w:rsidR="00EF11C7" w:rsidRDefault="00EF11C7" w:rsidP="00EF11C7">
      <w:pPr>
        <w:spacing w:after="225"/>
        <w:rPr>
          <w:rFonts w:ascii="Times New Roman" w:hAnsi="Times New Roman" w:cs="Times New Roman"/>
          <w:color w:val="000000"/>
          <w:lang w:val="en-US" w:eastAsia="en-GB"/>
        </w:rPr>
      </w:pPr>
      <w:r>
        <w:rPr>
          <w:rFonts w:ascii="Times New Roman" w:hAnsi="Times New Roman" w:cs="Times New Roman"/>
          <w:color w:val="000000"/>
          <w:lang w:val="en-US" w:eastAsia="en-GB"/>
        </w:rPr>
        <w:t xml:space="preserve">Proof read prior to submission, as there are a number of grammar and spelling errors throughout the website.  </w:t>
      </w:r>
    </w:p>
    <w:p w14:paraId="1990C29A" w14:textId="47FC14BB" w:rsidR="003C2CC4" w:rsidRPr="00EF11C7" w:rsidRDefault="0058657A" w:rsidP="00EF11C7">
      <w:pPr>
        <w:spacing w:after="225"/>
        <w:rPr>
          <w:rFonts w:ascii="Times New Roman" w:hAnsi="Times New Roman" w:cs="Times New Roman"/>
          <w:color w:val="000000"/>
          <w:lang w:val="en-US" w:eastAsia="en-GB"/>
        </w:rPr>
      </w:pPr>
      <w:r>
        <w:rPr>
          <w:rFonts w:ascii="Times New Roman" w:hAnsi="Times New Roman" w:cs="Times New Roman"/>
          <w:color w:val="000000"/>
          <w:lang w:val="en-US" w:eastAsia="en-GB"/>
        </w:rPr>
        <w:t xml:space="preserve">Mostly appropriate language used throughout.  There is also good evidence of your role in the team during </w:t>
      </w:r>
      <w:r w:rsidR="00393EF7">
        <w:rPr>
          <w:rFonts w:ascii="Times New Roman" w:hAnsi="Times New Roman" w:cs="Times New Roman"/>
          <w:color w:val="000000"/>
          <w:lang w:val="en-US" w:eastAsia="en-GB"/>
        </w:rPr>
        <w:t>the creation of the website.  20</w:t>
      </w:r>
      <w:r>
        <w:rPr>
          <w:rFonts w:ascii="Times New Roman" w:hAnsi="Times New Roman" w:cs="Times New Roman"/>
          <w:color w:val="000000"/>
          <w:lang w:val="en-US" w:eastAsia="en-GB"/>
        </w:rPr>
        <w:t xml:space="preserve">   </w:t>
      </w:r>
    </w:p>
    <w:p w14:paraId="61864E02" w14:textId="14AAE1AB" w:rsidR="00EF11C7" w:rsidRPr="00EF11C7" w:rsidRDefault="00EF11C7" w:rsidP="00EF11C7">
      <w:pPr>
        <w:spacing w:after="225"/>
        <w:rPr>
          <w:rFonts w:ascii="Times New Roman" w:hAnsi="Times New Roman" w:cs="Times New Roman"/>
          <w:color w:val="000000"/>
          <w:lang w:val="en-US" w:eastAsia="en-GB"/>
        </w:rPr>
      </w:pPr>
      <w:r w:rsidRPr="00EF11C7">
        <w:rPr>
          <w:rFonts w:ascii="Times New Roman" w:hAnsi="Times New Roman" w:cs="Times New Roman"/>
          <w:color w:val="000000"/>
          <w:lang w:val="en-US" w:eastAsia="en-GB"/>
        </w:rPr>
        <w:t xml:space="preserve">Total </w:t>
      </w:r>
      <w:r w:rsidR="00393EF7">
        <w:rPr>
          <w:rFonts w:ascii="Times New Roman" w:hAnsi="Times New Roman" w:cs="Times New Roman"/>
          <w:color w:val="000000"/>
          <w:lang w:val="en-US" w:eastAsia="en-GB"/>
        </w:rPr>
        <w:t>62</w:t>
      </w:r>
    </w:p>
    <w:p w14:paraId="786B882D" w14:textId="77777777" w:rsidR="00EF11C7" w:rsidRPr="00EF11C7" w:rsidRDefault="00EF11C7" w:rsidP="00EF11C7">
      <w:pPr>
        <w:spacing w:after="225"/>
        <w:rPr>
          <w:rFonts w:ascii="Times New Roman" w:hAnsi="Times New Roman" w:cs="Times New Roman"/>
          <w:color w:val="000000"/>
          <w:lang w:val="en-US" w:eastAsia="en-GB"/>
        </w:rPr>
      </w:pPr>
    </w:p>
    <w:p w14:paraId="5054244D" w14:textId="77777777" w:rsidR="00EF11C7" w:rsidRPr="00EF11C7" w:rsidRDefault="00EF11C7" w:rsidP="00EF11C7">
      <w:pPr>
        <w:spacing w:after="225"/>
        <w:rPr>
          <w:rFonts w:ascii="Times New Roman" w:hAnsi="Times New Roman" w:cs="Times New Roman"/>
          <w:color w:val="000000"/>
          <w:lang w:val="en-US" w:eastAsia="en-GB"/>
        </w:rPr>
      </w:pPr>
    </w:p>
    <w:p w14:paraId="470184D9" w14:textId="77777777" w:rsidR="00EF11C7" w:rsidRPr="00EF11C7" w:rsidRDefault="00EF11C7" w:rsidP="00EF11C7">
      <w:pPr>
        <w:spacing w:after="160"/>
        <w:ind w:left="720"/>
        <w:rPr>
          <w:rFonts w:ascii="Times New Roman" w:hAnsi="Times New Roman" w:cs="Times New Roman"/>
          <w:color w:val="000000"/>
          <w:lang w:val="en-US" w:eastAsia="en-GB"/>
        </w:rPr>
      </w:pPr>
    </w:p>
    <w:p w14:paraId="205261BC" w14:textId="77777777" w:rsidR="00EF11C7" w:rsidRPr="00EF11C7" w:rsidRDefault="00EF11C7" w:rsidP="00EF11C7">
      <w:pPr>
        <w:rPr>
          <w:rFonts w:ascii="Times New Roman" w:hAnsi="Times New Roman" w:cs="Times New Roman"/>
          <w:color w:val="000000"/>
          <w:lang w:val="en-US" w:eastAsia="en-GB"/>
        </w:rPr>
      </w:pPr>
    </w:p>
    <w:p w14:paraId="137C282A" w14:textId="77777777" w:rsidR="00EF11C7" w:rsidRPr="00EF11C7" w:rsidRDefault="00EF11C7" w:rsidP="00EF11C7">
      <w:pPr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1D1D95F2" w14:textId="77777777" w:rsidR="00EF11C7" w:rsidRPr="00EF11C7" w:rsidRDefault="00EF11C7" w:rsidP="00EF11C7">
      <w:pPr>
        <w:rPr>
          <w:rFonts w:ascii="Times New Roman" w:eastAsia="Times New Roman" w:hAnsi="Times New Roman" w:cs="Times New Roman"/>
          <w:lang w:eastAsia="en-GB"/>
        </w:rPr>
      </w:pPr>
    </w:p>
    <w:p w14:paraId="130E31B8" w14:textId="77777777" w:rsidR="005B14BA" w:rsidRDefault="00AC1356"/>
    <w:sectPr w:rsidR="005B14BA" w:rsidSect="00E94D77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95ABC"/>
    <w:multiLevelType w:val="multilevel"/>
    <w:tmpl w:val="63BED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1C7"/>
    <w:rsid w:val="00055B5A"/>
    <w:rsid w:val="0028492F"/>
    <w:rsid w:val="00393EF7"/>
    <w:rsid w:val="003C2CC4"/>
    <w:rsid w:val="0058657A"/>
    <w:rsid w:val="006563D4"/>
    <w:rsid w:val="0096086A"/>
    <w:rsid w:val="009C002F"/>
    <w:rsid w:val="00AC1356"/>
    <w:rsid w:val="00E94D77"/>
    <w:rsid w:val="00EF1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10E76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F11C7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EF11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4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221</Words>
  <Characters>1260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2018-07-29T11:18:00Z</dcterms:created>
  <dcterms:modified xsi:type="dcterms:W3CDTF">2018-07-29T11:40:00Z</dcterms:modified>
</cp:coreProperties>
</file>