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60FE7" w14:textId="4D2161FA" w:rsidR="00AD2509" w:rsidRDefault="0040001D" w:rsidP="00AD2509">
      <w:r>
        <w:t>,</w:t>
      </w:r>
      <w:r w:rsidR="00AD2509">
        <w:rPr>
          <w:noProof/>
          <w:lang w:val="en-US" w:eastAsia="en-US"/>
        </w:rPr>
        <w:drawing>
          <wp:inline distT="0" distB="0" distL="0" distR="0" wp14:anchorId="1B592FD7" wp14:editId="478D0C11">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E7CEE48" w14:textId="77777777" w:rsidR="00AD2509" w:rsidRPr="00723A14" w:rsidRDefault="00AD2509" w:rsidP="00AD2509"/>
    <w:p w14:paraId="69CE0011" w14:textId="77777777" w:rsidR="00AD2509" w:rsidRPr="00723A14" w:rsidRDefault="00AD2509" w:rsidP="00AD2509">
      <w:pPr>
        <w:pStyle w:val="Modcode"/>
        <w:jc w:val="left"/>
      </w:pPr>
      <w:r w:rsidRPr="00723A14">
        <w:t>LEVEL 5</w:t>
      </w:r>
    </w:p>
    <w:p w14:paraId="1EE58A0F" w14:textId="77777777" w:rsidR="00AD2509" w:rsidRPr="00723A14" w:rsidRDefault="00AD2509" w:rsidP="00AD2509">
      <w:pPr>
        <w:pStyle w:val="Modcode"/>
        <w:jc w:val="left"/>
      </w:pPr>
      <w:r w:rsidRPr="00723A14">
        <w:t xml:space="preserve">                                                                      </w:t>
      </w:r>
    </w:p>
    <w:p w14:paraId="66EE1AEB" w14:textId="10890E76" w:rsidR="00AD2509" w:rsidRPr="00723A14" w:rsidRDefault="00E32EDF" w:rsidP="00AD2509">
      <w:pPr>
        <w:pStyle w:val="Modcode"/>
        <w:jc w:val="left"/>
      </w:pPr>
      <w:r>
        <w:t>SEMESTER 1</w:t>
      </w:r>
      <w:r w:rsidR="00AD2509" w:rsidRPr="00723A14">
        <w:t xml:space="preserve">                                                                         </w:t>
      </w:r>
    </w:p>
    <w:p w14:paraId="578B8F6C" w14:textId="77777777" w:rsidR="00AD2509" w:rsidRDefault="00AD2509" w:rsidP="00AD2509">
      <w:pPr>
        <w:pStyle w:val="Modcode"/>
        <w:jc w:val="left"/>
      </w:pPr>
    </w:p>
    <w:p w14:paraId="200A0B36" w14:textId="77777777" w:rsidR="00AD2509" w:rsidRPr="007E3A8E" w:rsidRDefault="00AD2509" w:rsidP="00AD2509">
      <w:pPr>
        <w:pStyle w:val="Modcode"/>
        <w:jc w:val="left"/>
      </w:pPr>
    </w:p>
    <w:p w14:paraId="3C5CDC73" w14:textId="4EDBE80D" w:rsidR="00AD2509" w:rsidRPr="00723A14" w:rsidRDefault="00AD2509" w:rsidP="00DF2C79">
      <w:pPr>
        <w:pStyle w:val="Modcode"/>
        <w:jc w:val="left"/>
      </w:pPr>
      <w:r w:rsidRPr="00723A14">
        <w:t xml:space="preserve">MODULE CODE: </w:t>
      </w:r>
      <w:r w:rsidR="00DF2C79">
        <w:t>SHSS5081</w:t>
      </w:r>
    </w:p>
    <w:p w14:paraId="51820CB4" w14:textId="77777777" w:rsidR="00AD2509" w:rsidRPr="00723A14" w:rsidRDefault="00AD2509" w:rsidP="00DF2C79">
      <w:pPr>
        <w:pStyle w:val="Modname"/>
        <w:jc w:val="left"/>
      </w:pPr>
      <w:r w:rsidRPr="00723A14">
        <w:t>PEDEGOGY OF PLACE: SUSTAINABLE OUTDOOR EDUCATION</w:t>
      </w:r>
    </w:p>
    <w:p w14:paraId="052E48EF" w14:textId="77777777" w:rsidR="00AD2509" w:rsidRPr="00723A14" w:rsidRDefault="00AD2509" w:rsidP="00AD2509">
      <w:pPr>
        <w:pStyle w:val="Time"/>
        <w:rPr>
          <w:szCs w:val="28"/>
        </w:rPr>
      </w:pPr>
      <w:r w:rsidRPr="00723A14">
        <w:rPr>
          <w:szCs w:val="28"/>
        </w:rPr>
        <w:t xml:space="preserve">aSSESSMENT TYPE: aSSIGNMENT  </w:t>
      </w:r>
    </w:p>
    <w:p w14:paraId="5BB0AFBF" w14:textId="17451B40" w:rsidR="00AD2509" w:rsidRPr="00723A14" w:rsidRDefault="00E32EDF" w:rsidP="00AD2509">
      <w:pPr>
        <w:pStyle w:val="Answer"/>
        <w:rPr>
          <w:szCs w:val="28"/>
        </w:rPr>
      </w:pPr>
      <w:r>
        <w:rPr>
          <w:szCs w:val="28"/>
        </w:rPr>
        <w:t>Assessment/Component: 2</w:t>
      </w:r>
    </w:p>
    <w:p w14:paraId="245311B3" w14:textId="77777777" w:rsidR="00AD2509" w:rsidRPr="00723A14" w:rsidRDefault="00AD2509" w:rsidP="00AD2509">
      <w:pPr>
        <w:pStyle w:val="BodyText"/>
      </w:pPr>
    </w:p>
    <w:p w14:paraId="21DAB54E" w14:textId="77777777" w:rsidR="00AD2509" w:rsidRPr="00723A14" w:rsidRDefault="00AD2509" w:rsidP="00AD2509">
      <w:pPr>
        <w:pStyle w:val="BodyText"/>
        <w:rPr>
          <w:b/>
          <w:sz w:val="28"/>
          <w:szCs w:val="28"/>
          <w:u w:val="single"/>
        </w:rPr>
      </w:pPr>
      <w:r w:rsidRPr="00723A14">
        <w:rPr>
          <w:b/>
          <w:sz w:val="28"/>
          <w:szCs w:val="28"/>
        </w:rPr>
        <w:t xml:space="preserve">COMPONENT WEIGHTING: </w:t>
      </w:r>
      <w:r w:rsidRPr="00723A14">
        <w:rPr>
          <w:b/>
          <w:sz w:val="28"/>
          <w:szCs w:val="28"/>
          <w:u w:val="single"/>
        </w:rPr>
        <w:t xml:space="preserve">70 </w:t>
      </w:r>
      <w:r w:rsidRPr="00723A14">
        <w:rPr>
          <w:b/>
          <w:sz w:val="28"/>
          <w:szCs w:val="28"/>
        </w:rPr>
        <w:t>%</w:t>
      </w:r>
    </w:p>
    <w:p w14:paraId="5E6A2A6E" w14:textId="77777777" w:rsidR="00AD2509" w:rsidRPr="00723A14" w:rsidRDefault="00AD2509" w:rsidP="00AD2509">
      <w:pPr>
        <w:pStyle w:val="BodyText"/>
      </w:pPr>
    </w:p>
    <w:p w14:paraId="29EAA789" w14:textId="77777777" w:rsidR="00AD2509" w:rsidRPr="00723A14" w:rsidRDefault="00AD2509" w:rsidP="00AD2509">
      <w:pPr>
        <w:pStyle w:val="BodyText"/>
        <w:rPr>
          <w:b/>
          <w:sz w:val="28"/>
          <w:szCs w:val="28"/>
          <w:u w:val="single"/>
        </w:rPr>
      </w:pPr>
      <w:r w:rsidRPr="00723A14">
        <w:rPr>
          <w:b/>
          <w:sz w:val="28"/>
          <w:szCs w:val="28"/>
        </w:rPr>
        <w:t xml:space="preserve">WORD COUNT: </w:t>
      </w:r>
      <w:r>
        <w:rPr>
          <w:b/>
          <w:sz w:val="28"/>
          <w:szCs w:val="28"/>
          <w:u w:val="single"/>
        </w:rPr>
        <w:t>3000</w:t>
      </w:r>
      <w:r w:rsidRPr="00723A14">
        <w:rPr>
          <w:b/>
          <w:sz w:val="28"/>
          <w:szCs w:val="28"/>
          <w:u w:val="single"/>
        </w:rPr>
        <w:t xml:space="preserve"> </w:t>
      </w:r>
      <w:r w:rsidRPr="00723A14">
        <w:rPr>
          <w:b/>
          <w:sz w:val="28"/>
          <w:szCs w:val="28"/>
        </w:rPr>
        <w:t>WORDS</w:t>
      </w:r>
      <w:r w:rsidRPr="00723A14">
        <w:rPr>
          <w:b/>
          <w:sz w:val="28"/>
          <w:szCs w:val="28"/>
          <w:u w:val="single"/>
        </w:rPr>
        <w:t xml:space="preserve"> </w:t>
      </w:r>
    </w:p>
    <w:p w14:paraId="2A2A09FD" w14:textId="77777777" w:rsidR="00AD2509" w:rsidRPr="00723A14" w:rsidRDefault="00AD2509" w:rsidP="00AD2509">
      <w:pPr>
        <w:pStyle w:val="BodyText"/>
        <w:rPr>
          <w:b/>
          <w:sz w:val="28"/>
          <w:szCs w:val="28"/>
          <w:u w:val="single"/>
        </w:rPr>
      </w:pPr>
    </w:p>
    <w:p w14:paraId="29CDF2DF" w14:textId="1D0F8A32" w:rsidR="00AD2509" w:rsidRPr="00723A14" w:rsidRDefault="00677060" w:rsidP="00AD2509">
      <w:pPr>
        <w:pStyle w:val="BodyText"/>
        <w:rPr>
          <w:b/>
          <w:sz w:val="28"/>
          <w:szCs w:val="28"/>
          <w:u w:val="single"/>
        </w:rPr>
      </w:pPr>
      <w:r>
        <w:rPr>
          <w:b/>
          <w:sz w:val="28"/>
          <w:szCs w:val="28"/>
        </w:rPr>
        <w:t>MODULE TUTOR: Denise Leonard/Graham Harvey</w:t>
      </w:r>
    </w:p>
    <w:p w14:paraId="5CEB252F" w14:textId="64F21C96" w:rsidR="00AD2509" w:rsidRDefault="00677060" w:rsidP="00AD2509">
      <w:pPr>
        <w:pStyle w:val="BodyText"/>
        <w:rPr>
          <w:b/>
          <w:sz w:val="28"/>
          <w:szCs w:val="28"/>
        </w:rPr>
      </w:pPr>
      <w:r>
        <w:rPr>
          <w:b/>
          <w:sz w:val="28"/>
          <w:szCs w:val="28"/>
        </w:rPr>
        <w:t>Essay:</w:t>
      </w:r>
    </w:p>
    <w:p w14:paraId="0A5A18B5" w14:textId="641B9FBF" w:rsidR="00830FE5" w:rsidRDefault="00830FE5" w:rsidP="00830FE5">
      <w:pPr>
        <w:rPr>
          <w:rFonts w:ascii="Arial" w:hAnsi="Arial" w:cs="Arial"/>
          <w:sz w:val="22"/>
          <w:szCs w:val="22"/>
        </w:rPr>
      </w:pPr>
      <w:r>
        <w:rPr>
          <w:rFonts w:ascii="Arial" w:hAnsi="Arial" w:cs="Arial"/>
          <w:sz w:val="22"/>
          <w:szCs w:val="22"/>
        </w:rPr>
        <w:t>Identify a business involved in outdoor acti</w:t>
      </w:r>
      <w:r w:rsidR="006A1E27">
        <w:rPr>
          <w:rFonts w:ascii="Arial" w:hAnsi="Arial" w:cs="Arial"/>
          <w:sz w:val="22"/>
          <w:szCs w:val="22"/>
        </w:rPr>
        <w:t>vity and placed within the Welsh</w:t>
      </w:r>
      <w:r>
        <w:rPr>
          <w:rFonts w:ascii="Arial" w:hAnsi="Arial" w:cs="Arial"/>
          <w:sz w:val="22"/>
          <w:szCs w:val="22"/>
        </w:rPr>
        <w:t xml:space="preserve"> landscape. Assess its contribution to the local economy, its attitude to conservation, heritage and culture. Include a rationale for the choice and place it within the learning context of this module.</w:t>
      </w:r>
    </w:p>
    <w:p w14:paraId="113DEC25" w14:textId="77777777" w:rsidR="00AD2509" w:rsidRPr="00723A14" w:rsidRDefault="00AD2509" w:rsidP="00AD2509">
      <w:pPr>
        <w:pStyle w:val="BodyText"/>
        <w:rPr>
          <w:sz w:val="28"/>
          <w:szCs w:val="28"/>
        </w:rPr>
      </w:pPr>
    </w:p>
    <w:p w14:paraId="0F990BB4" w14:textId="77777777" w:rsidR="00AD2509" w:rsidRPr="00723A14" w:rsidRDefault="00AD2509" w:rsidP="00AD2509">
      <w:pPr>
        <w:pStyle w:val="BodyText"/>
        <w:rPr>
          <w:b/>
          <w:sz w:val="28"/>
          <w:szCs w:val="28"/>
          <w:u w:val="single"/>
        </w:rPr>
      </w:pPr>
      <w:r w:rsidRPr="00723A14">
        <w:rPr>
          <w:b/>
          <w:sz w:val="28"/>
          <w:szCs w:val="28"/>
          <w:u w:val="single"/>
        </w:rPr>
        <w:t xml:space="preserve"> </w:t>
      </w:r>
    </w:p>
    <w:p w14:paraId="7D62BE12" w14:textId="77777777" w:rsidR="00AD2509" w:rsidRPr="00723A14" w:rsidRDefault="00AD2509" w:rsidP="00AD2509">
      <w:pPr>
        <w:pStyle w:val="BodyText"/>
      </w:pPr>
    </w:p>
    <w:p w14:paraId="10CD0815" w14:textId="77777777" w:rsidR="00AD2509" w:rsidRDefault="00AD2509" w:rsidP="00AD2509">
      <w:pPr>
        <w:rPr>
          <w:b/>
          <w:sz w:val="28"/>
          <w:szCs w:val="28"/>
        </w:rPr>
      </w:pPr>
      <w:r w:rsidRPr="00723A14">
        <w:rPr>
          <w:b/>
          <w:sz w:val="28"/>
          <w:szCs w:val="28"/>
        </w:rPr>
        <w:t xml:space="preserve">SUBMISSION DETAILS:  </w:t>
      </w:r>
    </w:p>
    <w:p w14:paraId="532DEBFF" w14:textId="6DEB30EF" w:rsidR="00AD2509" w:rsidRDefault="00677060" w:rsidP="00AD2509">
      <w:pPr>
        <w:rPr>
          <w:b/>
          <w:sz w:val="28"/>
          <w:szCs w:val="28"/>
        </w:rPr>
      </w:pPr>
      <w:r>
        <w:rPr>
          <w:b/>
          <w:sz w:val="28"/>
          <w:szCs w:val="28"/>
        </w:rPr>
        <w:t xml:space="preserve">Date: </w:t>
      </w:r>
      <w:r w:rsidR="00C120F9">
        <w:rPr>
          <w:b/>
          <w:sz w:val="28"/>
          <w:szCs w:val="28"/>
        </w:rPr>
        <w:t>3pm 29/11/2019</w:t>
      </w:r>
    </w:p>
    <w:p w14:paraId="1F727C3E" w14:textId="74CADE84" w:rsidR="00C120F9" w:rsidRDefault="00C120F9" w:rsidP="00C120F9">
      <w:pPr>
        <w:rPr>
          <w:b/>
          <w:sz w:val="28"/>
          <w:szCs w:val="28"/>
        </w:rPr>
      </w:pPr>
      <w:r>
        <w:rPr>
          <w:b/>
          <w:sz w:val="28"/>
          <w:szCs w:val="28"/>
        </w:rPr>
        <w:t xml:space="preserve">Portal: </w:t>
      </w:r>
      <w:proofErr w:type="spellStart"/>
      <w:r>
        <w:rPr>
          <w:b/>
          <w:sz w:val="28"/>
          <w:szCs w:val="28"/>
        </w:rPr>
        <w:t>Turnitin</w:t>
      </w:r>
      <w:proofErr w:type="spellEnd"/>
    </w:p>
    <w:p w14:paraId="57838044" w14:textId="77777777" w:rsidR="00C120F9" w:rsidRPr="00723A14" w:rsidRDefault="00C120F9" w:rsidP="00AD2509">
      <w:pPr>
        <w:rPr>
          <w:b/>
          <w:sz w:val="28"/>
          <w:szCs w:val="28"/>
        </w:rPr>
      </w:pPr>
    </w:p>
    <w:p w14:paraId="23C36DD4" w14:textId="77777777" w:rsidR="00AD2509" w:rsidRPr="00723A14" w:rsidRDefault="00AD2509" w:rsidP="00AD2509">
      <w:pPr>
        <w:rPr>
          <w:b/>
          <w:sz w:val="28"/>
          <w:szCs w:val="28"/>
        </w:rPr>
      </w:pPr>
    </w:p>
    <w:p w14:paraId="54A48CF9" w14:textId="77777777" w:rsidR="009B5330" w:rsidRDefault="009B5330" w:rsidP="006D39C6">
      <w:pPr>
        <w:pStyle w:val="Title"/>
      </w:pPr>
    </w:p>
    <w:p w14:paraId="469B1979" w14:textId="77777777" w:rsidR="009B5330" w:rsidRDefault="009B5330" w:rsidP="006D39C6">
      <w:pPr>
        <w:pStyle w:val="Title"/>
      </w:pPr>
    </w:p>
    <w:p w14:paraId="472D0991" w14:textId="77777777" w:rsidR="009B5330" w:rsidRDefault="009B5330" w:rsidP="006D39C6">
      <w:pPr>
        <w:pStyle w:val="Title"/>
      </w:pPr>
    </w:p>
    <w:p w14:paraId="25D4D04D" w14:textId="77777777" w:rsidR="009B5330" w:rsidRDefault="009B5330" w:rsidP="006D39C6">
      <w:pPr>
        <w:pStyle w:val="Title"/>
      </w:pPr>
    </w:p>
    <w:p w14:paraId="7047DE88" w14:textId="77777777" w:rsidR="009B5330" w:rsidRDefault="009B5330" w:rsidP="006D39C6">
      <w:pPr>
        <w:pStyle w:val="Title"/>
      </w:pPr>
    </w:p>
    <w:p w14:paraId="1030E8F7" w14:textId="77777777" w:rsidR="009B5330" w:rsidRDefault="009B5330" w:rsidP="006D39C6">
      <w:pPr>
        <w:pStyle w:val="Title"/>
      </w:pPr>
    </w:p>
    <w:p w14:paraId="3F661263" w14:textId="77777777" w:rsidR="009B5330" w:rsidRDefault="009B5330" w:rsidP="006D39C6">
      <w:pPr>
        <w:pStyle w:val="Title"/>
      </w:pPr>
    </w:p>
    <w:p w14:paraId="49DC44D1" w14:textId="77777777" w:rsidR="009B5330" w:rsidRDefault="009B5330" w:rsidP="006D39C6">
      <w:pPr>
        <w:pStyle w:val="Title"/>
      </w:pPr>
    </w:p>
    <w:p w14:paraId="2248F280" w14:textId="77777777" w:rsidR="009B5330" w:rsidRDefault="009B5330" w:rsidP="006D39C6">
      <w:pPr>
        <w:pStyle w:val="Title"/>
      </w:pPr>
    </w:p>
    <w:p w14:paraId="42E6EB04" w14:textId="77777777" w:rsidR="00D9704B" w:rsidRDefault="00D9704B" w:rsidP="00AD2509">
      <w:pPr>
        <w:pStyle w:val="Title"/>
        <w:jc w:val="left"/>
      </w:pPr>
    </w:p>
    <w:p w14:paraId="2FD2C64E" w14:textId="77777777" w:rsidR="009B5330" w:rsidRDefault="009B5330" w:rsidP="006D39C6">
      <w:pPr>
        <w:pStyle w:val="Title"/>
      </w:pPr>
    </w:p>
    <w:p w14:paraId="440E6D9C" w14:textId="77777777" w:rsidR="002D3DEB" w:rsidRPr="007A2699" w:rsidRDefault="002D3DEB" w:rsidP="006D39C6">
      <w:pPr>
        <w:pStyle w:val="Title"/>
      </w:pPr>
      <w:r w:rsidRPr="007A2699">
        <w:t>School of Sport, Health &amp; Outdoor Education</w:t>
      </w:r>
    </w:p>
    <w:p w14:paraId="788FDA40" w14:textId="77777777" w:rsidR="002D3DEB" w:rsidRPr="00DB29C9" w:rsidRDefault="002D3DEB" w:rsidP="006D39C6">
      <w:pPr>
        <w:rPr>
          <w:b/>
          <w:bCs/>
          <w:sz w:val="16"/>
          <w:szCs w:val="16"/>
        </w:rPr>
      </w:pPr>
    </w:p>
    <w:p w14:paraId="41B4CE9F" w14:textId="77777777" w:rsidR="002D3DEB" w:rsidRPr="007A2699" w:rsidRDefault="002D3DEB" w:rsidP="006D39C6">
      <w:pPr>
        <w:pStyle w:val="Subtitle"/>
      </w:pPr>
      <w:r>
        <w:t>Assessment Feedback Sheet</w:t>
      </w:r>
    </w:p>
    <w:p w14:paraId="50678FE3" w14:textId="77777777" w:rsidR="002D3DEB" w:rsidRPr="00DB29C9" w:rsidRDefault="002D3DEB" w:rsidP="006D39C6">
      <w:pPr>
        <w:pStyle w:val="Subtitle"/>
        <w:rPr>
          <w:sz w:val="16"/>
          <w:szCs w:val="16"/>
        </w:rPr>
      </w:pPr>
    </w:p>
    <w:p w14:paraId="3007E769" w14:textId="77777777" w:rsidR="002D3DEB" w:rsidRPr="00952485" w:rsidRDefault="002D3DEB" w:rsidP="006D39C6">
      <w:pPr>
        <w:pStyle w:val="Subtitle"/>
        <w:jc w:val="both"/>
        <w:rPr>
          <w:b/>
          <w:bCs/>
          <w:u w:val="none"/>
        </w:rPr>
      </w:pPr>
      <w:r w:rsidRPr="00952485">
        <w:rPr>
          <w:b/>
          <w:bCs/>
          <w:sz w:val="24"/>
          <w:szCs w:val="24"/>
          <w:u w:val="none"/>
        </w:rPr>
        <w:tab/>
        <w:t xml:space="preserve">            </w:t>
      </w:r>
      <w:r>
        <w:rPr>
          <w:b/>
          <w:bCs/>
          <w:sz w:val="24"/>
          <w:szCs w:val="24"/>
          <w:u w:val="none"/>
        </w:rPr>
        <w:t xml:space="preserve">    St</w:t>
      </w:r>
      <w:r w:rsidR="009574BA">
        <w:rPr>
          <w:b/>
          <w:bCs/>
          <w:sz w:val="24"/>
          <w:szCs w:val="24"/>
          <w:u w:val="none"/>
        </w:rPr>
        <w:t>udent No./Name:</w:t>
      </w:r>
      <w:r w:rsidR="009574BA">
        <w:rPr>
          <w:b/>
          <w:bCs/>
          <w:sz w:val="24"/>
          <w:szCs w:val="24"/>
          <w:u w:val="none"/>
        </w:rPr>
        <w:tab/>
      </w:r>
    </w:p>
    <w:p w14:paraId="3A4568DB" w14:textId="72C13D5A" w:rsidR="002D3DEB" w:rsidRPr="00952485" w:rsidRDefault="002D3DEB" w:rsidP="006D39C6">
      <w:pPr>
        <w:pStyle w:val="Subtitle"/>
        <w:jc w:val="left"/>
        <w:rPr>
          <w:b/>
          <w:bCs/>
          <w:sz w:val="24"/>
          <w:szCs w:val="24"/>
          <w:u w:val="none"/>
        </w:rPr>
      </w:pPr>
      <w:r w:rsidRPr="00952485">
        <w:rPr>
          <w:b/>
          <w:bCs/>
          <w:sz w:val="24"/>
          <w:szCs w:val="24"/>
          <w:u w:val="none"/>
        </w:rPr>
        <w:t xml:space="preserve">                                               </w:t>
      </w:r>
      <w:r w:rsidR="009574BA">
        <w:rPr>
          <w:b/>
          <w:bCs/>
          <w:sz w:val="24"/>
          <w:szCs w:val="24"/>
          <w:u w:val="none"/>
        </w:rPr>
        <w:t>Module:</w:t>
      </w:r>
      <w:r w:rsidR="00C120F9">
        <w:rPr>
          <w:b/>
          <w:bCs/>
          <w:sz w:val="24"/>
          <w:szCs w:val="24"/>
          <w:u w:val="none"/>
        </w:rPr>
        <w:t xml:space="preserve"> Pedagogy of Place; Sustainable Outdoor Education</w:t>
      </w:r>
      <w:r w:rsidR="009574BA">
        <w:rPr>
          <w:b/>
          <w:bCs/>
          <w:sz w:val="24"/>
          <w:szCs w:val="24"/>
          <w:u w:val="none"/>
        </w:rPr>
        <w:tab/>
      </w:r>
    </w:p>
    <w:p w14:paraId="13D47EDD" w14:textId="7A5BA1B3" w:rsidR="00C806E5" w:rsidRDefault="002D3DEB" w:rsidP="006D39C6">
      <w:pPr>
        <w:pStyle w:val="Subtitle"/>
        <w:jc w:val="left"/>
        <w:rPr>
          <w:b/>
          <w:bCs/>
          <w:sz w:val="24"/>
          <w:szCs w:val="24"/>
          <w:u w:val="none"/>
        </w:rPr>
      </w:pPr>
      <w:r w:rsidRPr="00952485">
        <w:rPr>
          <w:b/>
          <w:bCs/>
          <w:sz w:val="24"/>
          <w:szCs w:val="24"/>
          <w:u w:val="none"/>
        </w:rPr>
        <w:t xml:space="preserve">                      </w:t>
      </w:r>
      <w:r w:rsidR="009574BA">
        <w:rPr>
          <w:b/>
          <w:bCs/>
          <w:sz w:val="24"/>
          <w:szCs w:val="24"/>
          <w:u w:val="none"/>
        </w:rPr>
        <w:t xml:space="preserve">               Module Code: </w:t>
      </w:r>
      <w:r w:rsidR="00C120F9">
        <w:rPr>
          <w:b/>
          <w:bCs/>
          <w:sz w:val="24"/>
          <w:szCs w:val="24"/>
          <w:u w:val="none"/>
        </w:rPr>
        <w:t>SHSS5081</w:t>
      </w:r>
    </w:p>
    <w:p w14:paraId="5A13ADF0" w14:textId="77777777" w:rsidR="00C806E5" w:rsidRDefault="00C806E5" w:rsidP="006D39C6">
      <w:pPr>
        <w:pStyle w:val="Subtitle"/>
        <w:jc w:val="left"/>
        <w:rPr>
          <w:b/>
          <w:bCs/>
          <w:sz w:val="24"/>
          <w:szCs w:val="24"/>
          <w:u w:val="none"/>
        </w:rPr>
      </w:pPr>
    </w:p>
    <w:p w14:paraId="4004BF3B" w14:textId="77777777" w:rsidR="002D3DEB" w:rsidRPr="00DB29C9" w:rsidRDefault="002D3DEB"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B491C" w:rsidRPr="00313008" w14:paraId="7115466D" w14:textId="77777777" w:rsidTr="009A081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1291B9E" w14:textId="77777777" w:rsidR="00FB491C" w:rsidRPr="00313008" w:rsidRDefault="009A081E" w:rsidP="006D39C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A081E" w:rsidRPr="00313008" w14:paraId="6F5B57E0"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BAF1E" w14:textId="77777777" w:rsidR="009A081E" w:rsidRPr="00313008" w:rsidRDefault="009A081E" w:rsidP="006D39C6">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4BA04EB" w14:textId="77777777" w:rsidR="009A081E" w:rsidRPr="00313008" w:rsidRDefault="009A081E" w:rsidP="006D39C6">
            <w:pPr>
              <w:pStyle w:val="Subtitle"/>
              <w:rPr>
                <w:b/>
                <w:bCs/>
                <w:sz w:val="24"/>
                <w:szCs w:val="24"/>
                <w:u w:val="none"/>
              </w:rPr>
            </w:pPr>
          </w:p>
        </w:tc>
      </w:tr>
      <w:tr w:rsidR="009A081E" w:rsidRPr="00313008" w14:paraId="0B345ADB"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472889" w14:textId="77777777" w:rsidR="009A081E" w:rsidRPr="00313008" w:rsidRDefault="009A081E" w:rsidP="006D39C6">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AEAC27F" w14:textId="77777777" w:rsidR="009A081E" w:rsidRPr="00313008" w:rsidRDefault="009A081E" w:rsidP="006D39C6">
            <w:pPr>
              <w:pStyle w:val="Subtitle"/>
              <w:rPr>
                <w:b/>
                <w:bCs/>
                <w:sz w:val="24"/>
                <w:szCs w:val="24"/>
                <w:u w:val="none"/>
              </w:rPr>
            </w:pPr>
          </w:p>
        </w:tc>
      </w:tr>
      <w:tr w:rsidR="009A081E" w:rsidRPr="00313008" w14:paraId="4BA3A497"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8E396E" w14:textId="77777777" w:rsidR="009A081E" w:rsidRPr="00313008" w:rsidRDefault="009A081E" w:rsidP="006D39C6">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E21CD" w14:textId="77777777" w:rsidR="009A081E" w:rsidRPr="00313008" w:rsidRDefault="009A081E" w:rsidP="006D39C6">
            <w:pPr>
              <w:pStyle w:val="Subtitle"/>
              <w:rPr>
                <w:b/>
                <w:bCs/>
                <w:sz w:val="24"/>
                <w:szCs w:val="24"/>
                <w:u w:val="none"/>
              </w:rPr>
            </w:pPr>
          </w:p>
        </w:tc>
      </w:tr>
      <w:tr w:rsidR="002D3DEB" w:rsidRPr="00313008" w14:paraId="0AB25453" w14:textId="77777777" w:rsidTr="009A081E">
        <w:trPr>
          <w:cantSplit/>
        </w:trPr>
        <w:tc>
          <w:tcPr>
            <w:tcW w:w="2305" w:type="dxa"/>
            <w:vMerge w:val="restart"/>
            <w:tcBorders>
              <w:top w:val="single" w:sz="4" w:space="0" w:color="auto"/>
              <w:left w:val="thinThickLargeGap" w:sz="24" w:space="0" w:color="auto"/>
              <w:bottom w:val="single" w:sz="6" w:space="0" w:color="auto"/>
            </w:tcBorders>
          </w:tcPr>
          <w:p w14:paraId="5FEE1D01" w14:textId="77777777" w:rsidR="002D3DEB" w:rsidRPr="00313008" w:rsidRDefault="002D3DEB" w:rsidP="006D39C6">
            <w:pPr>
              <w:pStyle w:val="Subtitle"/>
              <w:jc w:val="left"/>
              <w:rPr>
                <w:b/>
                <w:bCs/>
                <w:sz w:val="24"/>
                <w:szCs w:val="24"/>
                <w:u w:val="none"/>
              </w:rPr>
            </w:pPr>
          </w:p>
          <w:p w14:paraId="4CDB9BA2" w14:textId="77777777" w:rsidR="002D3DEB" w:rsidRPr="009574BA" w:rsidRDefault="002D3DEB"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FEE81C0" w14:textId="77777777" w:rsidR="002D3DEB" w:rsidRPr="00313008" w:rsidRDefault="002D3DEB" w:rsidP="006D39C6">
            <w:pPr>
              <w:ind w:left="113" w:right="113"/>
              <w:rPr>
                <w:sz w:val="16"/>
                <w:szCs w:val="16"/>
              </w:rPr>
            </w:pPr>
            <w:r w:rsidRPr="00313008">
              <w:rPr>
                <w:sz w:val="16"/>
                <w:szCs w:val="16"/>
              </w:rPr>
              <w:t>Learning</w:t>
            </w:r>
          </w:p>
          <w:p w14:paraId="1BF46BCF" w14:textId="77777777" w:rsidR="002D3DEB" w:rsidRPr="00313008" w:rsidRDefault="002D3DEB" w:rsidP="006D39C6">
            <w:pPr>
              <w:ind w:left="113" w:right="113"/>
              <w:rPr>
                <w:sz w:val="16"/>
                <w:szCs w:val="16"/>
              </w:rPr>
            </w:pPr>
            <w:r w:rsidRPr="00313008">
              <w:rPr>
                <w:sz w:val="16"/>
                <w:szCs w:val="16"/>
              </w:rPr>
              <w:t>Outcomes</w:t>
            </w:r>
          </w:p>
          <w:p w14:paraId="0AD89B80" w14:textId="77777777" w:rsidR="002D3DEB" w:rsidRPr="00313008" w:rsidRDefault="002D3DEB" w:rsidP="006D39C6">
            <w:pPr>
              <w:ind w:left="113" w:right="113"/>
              <w:rPr>
                <w:sz w:val="16"/>
                <w:szCs w:val="16"/>
              </w:rPr>
            </w:pPr>
          </w:p>
          <w:p w14:paraId="32D232ED" w14:textId="77777777" w:rsidR="002D3DEB" w:rsidRPr="00313008" w:rsidRDefault="002D3DEB" w:rsidP="006D39C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4F87521" w14:textId="77777777" w:rsidR="002D3DEB" w:rsidRPr="00313008" w:rsidRDefault="002D3DEB" w:rsidP="006D39C6">
            <w:pPr>
              <w:pStyle w:val="Subtitle"/>
              <w:rPr>
                <w:b/>
                <w:bCs/>
                <w:sz w:val="24"/>
                <w:szCs w:val="24"/>
                <w:u w:val="none"/>
              </w:rPr>
            </w:pPr>
            <w:r w:rsidRPr="00313008">
              <w:rPr>
                <w:b/>
                <w:bCs/>
                <w:sz w:val="24"/>
                <w:szCs w:val="24"/>
                <w:u w:val="none"/>
              </w:rPr>
              <w:t>GRADE</w:t>
            </w:r>
          </w:p>
        </w:tc>
      </w:tr>
      <w:tr w:rsidR="003E3041" w:rsidRPr="00313008" w14:paraId="5D910CD4" w14:textId="77777777" w:rsidTr="009A081E">
        <w:trPr>
          <w:cantSplit/>
        </w:trPr>
        <w:tc>
          <w:tcPr>
            <w:tcW w:w="2305" w:type="dxa"/>
            <w:vMerge/>
            <w:tcBorders>
              <w:top w:val="single" w:sz="6" w:space="0" w:color="auto"/>
              <w:left w:val="thinThickLargeGap" w:sz="24" w:space="0" w:color="auto"/>
              <w:bottom w:val="single" w:sz="6" w:space="0" w:color="auto"/>
            </w:tcBorders>
          </w:tcPr>
          <w:p w14:paraId="7659A5C0" w14:textId="77777777" w:rsidR="003E3041" w:rsidRPr="00313008" w:rsidRDefault="003E3041"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38C064" w14:textId="77777777" w:rsidR="003E3041" w:rsidRPr="00313008" w:rsidRDefault="003E3041"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439B017" w14:textId="77777777" w:rsidR="003E3041" w:rsidRPr="003E3041" w:rsidRDefault="00042C71" w:rsidP="003E3041">
            <w:pPr>
              <w:pStyle w:val="Subtitle"/>
              <w:rPr>
                <w:b/>
                <w:bCs/>
                <w:sz w:val="16"/>
                <w:szCs w:val="16"/>
                <w:u w:val="none"/>
              </w:rPr>
            </w:pPr>
            <w:r>
              <w:rPr>
                <w:b/>
                <w:bCs/>
                <w:sz w:val="16"/>
                <w:szCs w:val="16"/>
                <w:u w:val="none"/>
              </w:rPr>
              <w:t>Poor</w:t>
            </w:r>
          </w:p>
          <w:p w14:paraId="1425548D" w14:textId="77777777" w:rsidR="003E3041" w:rsidRPr="003E3041" w:rsidRDefault="002B0190" w:rsidP="003E3041">
            <w:pPr>
              <w:pStyle w:val="Subtitle"/>
              <w:rPr>
                <w:b/>
                <w:bCs/>
                <w:sz w:val="16"/>
                <w:szCs w:val="16"/>
                <w:u w:val="none"/>
              </w:rPr>
            </w:pPr>
            <w:r>
              <w:rPr>
                <w:b/>
                <w:bCs/>
                <w:sz w:val="16"/>
                <w:szCs w:val="16"/>
                <w:u w:val="none"/>
              </w:rPr>
              <w:t>&lt;</w:t>
            </w:r>
            <w:r w:rsidR="003E3041">
              <w:rPr>
                <w:b/>
                <w:bCs/>
                <w:sz w:val="16"/>
                <w:szCs w:val="16"/>
                <w:u w:val="none"/>
              </w:rPr>
              <w:t xml:space="preserve"> 2</w:t>
            </w:r>
            <w:r w:rsidR="003E3041" w:rsidRPr="003E3041">
              <w:rPr>
                <w:b/>
                <w:bCs/>
                <w:sz w:val="16"/>
                <w:szCs w:val="16"/>
                <w:u w:val="none"/>
              </w:rPr>
              <w:t>0%</w:t>
            </w:r>
          </w:p>
          <w:p w14:paraId="772951CD" w14:textId="77777777" w:rsidR="003E3041" w:rsidRPr="003E3041" w:rsidRDefault="003E3041" w:rsidP="003E3041">
            <w:pPr>
              <w:pStyle w:val="Subtitle"/>
              <w:rPr>
                <w:sz w:val="16"/>
                <w:szCs w:val="16"/>
                <w:u w:val="none"/>
              </w:rPr>
            </w:pPr>
          </w:p>
        </w:tc>
        <w:tc>
          <w:tcPr>
            <w:tcW w:w="923" w:type="dxa"/>
            <w:tcBorders>
              <w:top w:val="single" w:sz="6" w:space="0" w:color="auto"/>
              <w:left w:val="single" w:sz="6" w:space="0" w:color="auto"/>
              <w:right w:val="single" w:sz="6" w:space="0" w:color="auto"/>
            </w:tcBorders>
          </w:tcPr>
          <w:p w14:paraId="0734289A" w14:textId="77777777" w:rsidR="003E3041" w:rsidRDefault="00042C71" w:rsidP="003E3041">
            <w:pPr>
              <w:pStyle w:val="Subtitle"/>
              <w:rPr>
                <w:b/>
                <w:sz w:val="16"/>
                <w:szCs w:val="16"/>
                <w:u w:val="none"/>
              </w:rPr>
            </w:pPr>
            <w:r>
              <w:rPr>
                <w:b/>
                <w:sz w:val="16"/>
                <w:szCs w:val="16"/>
                <w:u w:val="none"/>
              </w:rPr>
              <w:t>Weak</w:t>
            </w:r>
          </w:p>
          <w:p w14:paraId="77064A9F" w14:textId="77777777" w:rsidR="003E3041" w:rsidRPr="003E3041" w:rsidRDefault="00102DF7" w:rsidP="003E3041">
            <w:pPr>
              <w:pStyle w:val="Subtitle"/>
              <w:rPr>
                <w:b/>
                <w:sz w:val="16"/>
                <w:szCs w:val="16"/>
                <w:u w:val="none"/>
              </w:rPr>
            </w:pPr>
            <w:r>
              <w:rPr>
                <w:b/>
                <w:sz w:val="16"/>
                <w:szCs w:val="16"/>
                <w:u w:val="none"/>
              </w:rPr>
              <w:t>20-29</w:t>
            </w:r>
            <w:r w:rsidR="003E3041"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769BC2F" w14:textId="77777777" w:rsidR="003E3041" w:rsidRPr="003E3041" w:rsidRDefault="00042C71" w:rsidP="003E3041">
            <w:pPr>
              <w:pStyle w:val="Subtitle"/>
              <w:rPr>
                <w:b/>
                <w:bCs/>
                <w:sz w:val="16"/>
                <w:szCs w:val="16"/>
                <w:u w:val="none"/>
              </w:rPr>
            </w:pPr>
            <w:r>
              <w:rPr>
                <w:b/>
                <w:bCs/>
                <w:sz w:val="16"/>
                <w:szCs w:val="16"/>
                <w:u w:val="none"/>
              </w:rPr>
              <w:t>Unsatisfactory</w:t>
            </w:r>
          </w:p>
          <w:p w14:paraId="3E652BD2" w14:textId="77777777" w:rsidR="003E3041" w:rsidRPr="003E3041" w:rsidRDefault="00102DF7" w:rsidP="003E3041">
            <w:pPr>
              <w:pStyle w:val="Subtitle"/>
              <w:rPr>
                <w:b/>
                <w:bCs/>
                <w:sz w:val="16"/>
                <w:szCs w:val="16"/>
                <w:u w:val="none"/>
              </w:rPr>
            </w:pPr>
            <w:r>
              <w:rPr>
                <w:b/>
                <w:bCs/>
                <w:sz w:val="16"/>
                <w:szCs w:val="16"/>
                <w:u w:val="none"/>
              </w:rPr>
              <w:t>30-39</w:t>
            </w:r>
            <w:r w:rsidR="003E3041"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A4EDB79" w14:textId="77777777" w:rsidR="003E3041" w:rsidRPr="003E3041" w:rsidRDefault="003E3041" w:rsidP="003E3041">
            <w:pPr>
              <w:pStyle w:val="Subtitle"/>
              <w:rPr>
                <w:b/>
                <w:bCs/>
                <w:sz w:val="16"/>
                <w:szCs w:val="16"/>
                <w:u w:val="none"/>
              </w:rPr>
            </w:pPr>
            <w:r w:rsidRPr="003E3041">
              <w:rPr>
                <w:b/>
                <w:bCs/>
                <w:sz w:val="16"/>
                <w:szCs w:val="16"/>
                <w:u w:val="none"/>
              </w:rPr>
              <w:t>Satisfactory</w:t>
            </w:r>
          </w:p>
          <w:p w14:paraId="4E469609" w14:textId="77777777" w:rsidR="003E3041" w:rsidRPr="003E3041" w:rsidRDefault="00102DF7" w:rsidP="003E3041">
            <w:pPr>
              <w:pStyle w:val="Subtitle"/>
              <w:rPr>
                <w:b/>
                <w:bCs/>
                <w:sz w:val="16"/>
                <w:szCs w:val="16"/>
                <w:u w:val="none"/>
              </w:rPr>
            </w:pPr>
            <w:r>
              <w:rPr>
                <w:b/>
                <w:bCs/>
                <w:sz w:val="16"/>
                <w:szCs w:val="16"/>
                <w:u w:val="none"/>
              </w:rPr>
              <w:t>40 – 49</w:t>
            </w:r>
            <w:r w:rsidR="003E3041"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4F6B263" w14:textId="77777777" w:rsidR="003E3041" w:rsidRPr="003E3041" w:rsidRDefault="003E3041" w:rsidP="003E3041">
            <w:pPr>
              <w:pStyle w:val="Subtitle"/>
              <w:rPr>
                <w:b/>
                <w:bCs/>
                <w:sz w:val="16"/>
                <w:szCs w:val="16"/>
                <w:u w:val="none"/>
              </w:rPr>
            </w:pPr>
            <w:r w:rsidRPr="003E3041">
              <w:rPr>
                <w:b/>
                <w:bCs/>
                <w:sz w:val="16"/>
                <w:szCs w:val="16"/>
                <w:u w:val="none"/>
              </w:rPr>
              <w:t>Good</w:t>
            </w:r>
          </w:p>
          <w:p w14:paraId="07262EA6" w14:textId="77777777" w:rsidR="003E3041" w:rsidRPr="003E3041" w:rsidRDefault="000B0029" w:rsidP="003E3041">
            <w:pPr>
              <w:pStyle w:val="Subtitle"/>
              <w:rPr>
                <w:b/>
                <w:bCs/>
                <w:sz w:val="16"/>
                <w:szCs w:val="16"/>
                <w:u w:val="none"/>
              </w:rPr>
            </w:pPr>
            <w:r>
              <w:rPr>
                <w:b/>
                <w:bCs/>
                <w:sz w:val="16"/>
                <w:szCs w:val="16"/>
                <w:u w:val="none"/>
              </w:rPr>
              <w:t>50</w:t>
            </w:r>
            <w:r w:rsidR="003E3041"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ED84FFF" w14:textId="77777777" w:rsidR="003E3041" w:rsidRPr="003E3041" w:rsidRDefault="003E3041" w:rsidP="003E3041">
            <w:pPr>
              <w:pStyle w:val="Subtitle"/>
              <w:rPr>
                <w:b/>
                <w:bCs/>
                <w:sz w:val="16"/>
                <w:szCs w:val="16"/>
                <w:u w:val="none"/>
              </w:rPr>
            </w:pPr>
            <w:r w:rsidRPr="003E3041">
              <w:rPr>
                <w:b/>
                <w:bCs/>
                <w:sz w:val="16"/>
                <w:szCs w:val="16"/>
                <w:u w:val="none"/>
              </w:rPr>
              <w:t>Very Good</w:t>
            </w:r>
          </w:p>
          <w:p w14:paraId="2B81E498" w14:textId="77777777" w:rsidR="003E3041" w:rsidRPr="003E3041" w:rsidRDefault="003E3041" w:rsidP="003E304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12B77D5" w14:textId="77777777" w:rsidR="003E3041" w:rsidRPr="003E3041" w:rsidRDefault="003E3041" w:rsidP="003E3041">
            <w:pPr>
              <w:pStyle w:val="Subtitle"/>
              <w:rPr>
                <w:b/>
                <w:bCs/>
                <w:sz w:val="16"/>
                <w:szCs w:val="16"/>
                <w:u w:val="none"/>
              </w:rPr>
            </w:pPr>
            <w:r w:rsidRPr="003E3041">
              <w:rPr>
                <w:b/>
                <w:bCs/>
                <w:sz w:val="16"/>
                <w:szCs w:val="16"/>
                <w:u w:val="none"/>
              </w:rPr>
              <w:t>Excellent</w:t>
            </w:r>
          </w:p>
          <w:p w14:paraId="6BA0ED55" w14:textId="77777777" w:rsidR="003E3041" w:rsidRPr="003E3041" w:rsidRDefault="003E3041" w:rsidP="003E3041">
            <w:pPr>
              <w:pStyle w:val="Subtitle"/>
              <w:rPr>
                <w:b/>
                <w:bCs/>
                <w:sz w:val="16"/>
                <w:szCs w:val="16"/>
                <w:u w:val="none"/>
              </w:rPr>
            </w:pPr>
            <w:r w:rsidRPr="003E3041">
              <w:rPr>
                <w:b/>
                <w:bCs/>
                <w:sz w:val="16"/>
                <w:szCs w:val="16"/>
                <w:u w:val="none"/>
              </w:rPr>
              <w:t>70</w:t>
            </w:r>
            <w:r>
              <w:rPr>
                <w:b/>
                <w:bCs/>
                <w:sz w:val="16"/>
                <w:szCs w:val="16"/>
                <w:u w:val="none"/>
              </w:rPr>
              <w:t xml:space="preserve"> –</w:t>
            </w:r>
            <w:r w:rsidR="002B0190">
              <w:rPr>
                <w:b/>
                <w:bCs/>
                <w:sz w:val="16"/>
                <w:szCs w:val="16"/>
                <w:u w:val="none"/>
              </w:rPr>
              <w:t xml:space="preserve"> 84</w:t>
            </w:r>
            <w:r>
              <w:rPr>
                <w:b/>
                <w:bCs/>
                <w:sz w:val="16"/>
                <w:szCs w:val="16"/>
                <w:u w:val="none"/>
              </w:rPr>
              <w:t>%</w:t>
            </w:r>
          </w:p>
        </w:tc>
        <w:tc>
          <w:tcPr>
            <w:tcW w:w="923" w:type="dxa"/>
            <w:tcBorders>
              <w:top w:val="single" w:sz="6" w:space="0" w:color="auto"/>
              <w:left w:val="single" w:sz="6" w:space="0" w:color="auto"/>
              <w:right w:val="single" w:sz="6" w:space="0" w:color="auto"/>
            </w:tcBorders>
          </w:tcPr>
          <w:p w14:paraId="17BDD69C" w14:textId="77777777" w:rsidR="003E3041" w:rsidRDefault="003E3041" w:rsidP="003E3041">
            <w:pPr>
              <w:pStyle w:val="Subtitle"/>
              <w:rPr>
                <w:b/>
                <w:bCs/>
                <w:sz w:val="16"/>
                <w:szCs w:val="16"/>
                <w:u w:val="none"/>
              </w:rPr>
            </w:pPr>
            <w:r>
              <w:rPr>
                <w:b/>
                <w:bCs/>
                <w:sz w:val="16"/>
                <w:szCs w:val="16"/>
                <w:u w:val="none"/>
              </w:rPr>
              <w:t>Exceptional</w:t>
            </w:r>
          </w:p>
          <w:p w14:paraId="68DED48B" w14:textId="77777777" w:rsidR="003E3041" w:rsidRPr="003E3041" w:rsidRDefault="003E3041" w:rsidP="003E304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78CC957" w14:textId="77777777" w:rsidR="003E3041" w:rsidRPr="00313008" w:rsidRDefault="003E3041" w:rsidP="006D39C6">
            <w:pPr>
              <w:pStyle w:val="Subtitle"/>
              <w:jc w:val="left"/>
              <w:rPr>
                <w:b/>
                <w:bCs/>
                <w:sz w:val="18"/>
                <w:szCs w:val="18"/>
                <w:u w:val="none"/>
              </w:rPr>
            </w:pPr>
          </w:p>
          <w:p w14:paraId="7F14D735" w14:textId="77777777" w:rsidR="003E3041" w:rsidRPr="00313008" w:rsidRDefault="003E3041" w:rsidP="006D39C6">
            <w:pPr>
              <w:pStyle w:val="Subtitle"/>
              <w:jc w:val="left"/>
              <w:rPr>
                <w:b/>
                <w:bCs/>
                <w:sz w:val="18"/>
                <w:szCs w:val="18"/>
                <w:u w:val="none"/>
              </w:rPr>
            </w:pPr>
            <w:r w:rsidRPr="00313008">
              <w:rPr>
                <w:b/>
                <w:bCs/>
                <w:sz w:val="18"/>
                <w:szCs w:val="18"/>
                <w:u w:val="none"/>
              </w:rPr>
              <w:t xml:space="preserve">  %</w:t>
            </w:r>
          </w:p>
        </w:tc>
      </w:tr>
      <w:tr w:rsidR="003E3041" w:rsidRPr="00313008" w14:paraId="7BCCBAF2" w14:textId="77777777" w:rsidTr="00F56A76">
        <w:tc>
          <w:tcPr>
            <w:tcW w:w="2305" w:type="dxa"/>
            <w:tcBorders>
              <w:top w:val="single" w:sz="6" w:space="0" w:color="auto"/>
              <w:left w:val="thinThickLargeGap" w:sz="24" w:space="0" w:color="auto"/>
              <w:bottom w:val="single" w:sz="6" w:space="0" w:color="auto"/>
            </w:tcBorders>
            <w:shd w:val="clear" w:color="auto" w:fill="auto"/>
          </w:tcPr>
          <w:p w14:paraId="20A61588" w14:textId="5AFFF2F9" w:rsidR="003E3041" w:rsidRPr="00F56A76" w:rsidRDefault="00F625A0" w:rsidP="008B4CB3">
            <w:pPr>
              <w:pStyle w:val="Subtitle"/>
              <w:jc w:val="left"/>
              <w:rPr>
                <w:rFonts w:ascii="Arial" w:hAnsi="Arial"/>
                <w:sz w:val="16"/>
                <w:szCs w:val="16"/>
                <w:u w:val="none"/>
              </w:rPr>
            </w:pPr>
            <w:r w:rsidRPr="00F56A76">
              <w:rPr>
                <w:rFonts w:ascii="Arial" w:hAnsi="Arial"/>
                <w:sz w:val="16"/>
                <w:szCs w:val="16"/>
                <w:u w:val="none"/>
              </w:rPr>
              <w:t>Identify and research an organisation within an appropriate location using reliable sources</w:t>
            </w:r>
            <w:r w:rsidR="006A1E27">
              <w:rPr>
                <w:rFonts w:ascii="Arial" w:hAnsi="Arial"/>
                <w:sz w:val="16"/>
                <w:szCs w:val="16"/>
                <w:u w:val="none"/>
              </w:rPr>
              <w:t xml:space="preserve"> and providing a clear rationale</w:t>
            </w:r>
          </w:p>
        </w:tc>
        <w:tc>
          <w:tcPr>
            <w:tcW w:w="540" w:type="dxa"/>
            <w:gridSpan w:val="2"/>
            <w:tcBorders>
              <w:top w:val="single" w:sz="6" w:space="0" w:color="auto"/>
              <w:bottom w:val="single" w:sz="6" w:space="0" w:color="auto"/>
              <w:right w:val="single" w:sz="6" w:space="0" w:color="auto"/>
            </w:tcBorders>
          </w:tcPr>
          <w:p w14:paraId="1E94C731" w14:textId="0DF1E0BE" w:rsidR="003E3041" w:rsidRPr="00313008" w:rsidRDefault="000A428B" w:rsidP="006D39C6">
            <w:pPr>
              <w:pStyle w:val="Subtitle"/>
              <w:rPr>
                <w:b/>
                <w:bCs/>
                <w:sz w:val="18"/>
                <w:szCs w:val="18"/>
                <w:u w:val="none"/>
              </w:rPr>
            </w:pPr>
            <w:r>
              <w:rPr>
                <w:b/>
                <w:bCs/>
                <w:sz w:val="18"/>
                <w:szCs w:val="18"/>
                <w:u w:val="none"/>
              </w:rPr>
              <w:t>All</w:t>
            </w:r>
          </w:p>
        </w:tc>
        <w:tc>
          <w:tcPr>
            <w:tcW w:w="922" w:type="dxa"/>
            <w:tcBorders>
              <w:left w:val="single" w:sz="6" w:space="0" w:color="auto"/>
              <w:right w:val="single" w:sz="6" w:space="0" w:color="auto"/>
            </w:tcBorders>
          </w:tcPr>
          <w:p w14:paraId="4CAA72E6"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4206C210"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184FB7DB"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4D1072" w14:textId="77777777" w:rsidR="003E3041" w:rsidRPr="00313008" w:rsidRDefault="003E3041" w:rsidP="006D39C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87CAE9F"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43CEFF" w14:textId="77777777" w:rsidR="003E3041" w:rsidRPr="002E0D8B" w:rsidRDefault="003E3041" w:rsidP="006D39C6">
            <w:pPr>
              <w:pStyle w:val="Subtitle"/>
              <w:jc w:val="right"/>
              <w:rPr>
                <w:sz w:val="24"/>
                <w:szCs w:val="24"/>
                <w:u w:val="none"/>
              </w:rPr>
            </w:pPr>
          </w:p>
        </w:tc>
        <w:tc>
          <w:tcPr>
            <w:tcW w:w="922" w:type="dxa"/>
            <w:gridSpan w:val="2"/>
            <w:tcBorders>
              <w:left w:val="single" w:sz="6" w:space="0" w:color="auto"/>
              <w:right w:val="single" w:sz="6" w:space="0" w:color="auto"/>
            </w:tcBorders>
          </w:tcPr>
          <w:p w14:paraId="1E68E02F"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386D32DB"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44D5D9" w14:textId="5214F7F6" w:rsidR="003E3041" w:rsidRPr="00313008" w:rsidRDefault="00F56A76" w:rsidP="006D39C6">
            <w:pPr>
              <w:pStyle w:val="Subtitle"/>
              <w:jc w:val="left"/>
              <w:rPr>
                <w:b/>
                <w:bCs/>
                <w:sz w:val="18"/>
                <w:szCs w:val="18"/>
                <w:u w:val="none"/>
              </w:rPr>
            </w:pPr>
            <w:r>
              <w:rPr>
                <w:b/>
                <w:bCs/>
                <w:sz w:val="18"/>
                <w:szCs w:val="18"/>
                <w:u w:val="none"/>
              </w:rPr>
              <w:t>15</w:t>
            </w:r>
            <w:r w:rsidR="003E3041" w:rsidRPr="00313008">
              <w:rPr>
                <w:b/>
                <w:bCs/>
                <w:sz w:val="18"/>
                <w:szCs w:val="18"/>
                <w:u w:val="none"/>
              </w:rPr>
              <w:t>%</w:t>
            </w:r>
          </w:p>
        </w:tc>
      </w:tr>
      <w:tr w:rsidR="003E3041" w:rsidRPr="00313008" w14:paraId="46C49719" w14:textId="77777777" w:rsidTr="00F56A76">
        <w:tc>
          <w:tcPr>
            <w:tcW w:w="2305" w:type="dxa"/>
            <w:tcBorders>
              <w:top w:val="single" w:sz="6" w:space="0" w:color="auto"/>
              <w:left w:val="thinThickLargeGap" w:sz="24" w:space="0" w:color="auto"/>
              <w:bottom w:val="single" w:sz="6" w:space="0" w:color="auto"/>
            </w:tcBorders>
            <w:shd w:val="clear" w:color="auto" w:fill="auto"/>
          </w:tcPr>
          <w:p w14:paraId="782CE34D" w14:textId="28192DEC" w:rsidR="003E3041" w:rsidRPr="00F56A76" w:rsidRDefault="006A1E27" w:rsidP="00F625A0">
            <w:pPr>
              <w:pStyle w:val="Subtitle"/>
              <w:jc w:val="left"/>
              <w:rPr>
                <w:rFonts w:ascii="Arial" w:hAnsi="Arial"/>
                <w:sz w:val="16"/>
                <w:szCs w:val="16"/>
                <w:u w:val="none"/>
              </w:rPr>
            </w:pPr>
            <w:r>
              <w:rPr>
                <w:rFonts w:ascii="Arial" w:hAnsi="Arial"/>
                <w:sz w:val="16"/>
                <w:szCs w:val="16"/>
                <w:u w:val="none"/>
              </w:rPr>
              <w:t>In the context of this organisation d</w:t>
            </w:r>
            <w:r w:rsidR="000A428B" w:rsidRPr="00F56A76">
              <w:rPr>
                <w:rFonts w:ascii="Arial" w:hAnsi="Arial"/>
                <w:sz w:val="16"/>
                <w:szCs w:val="16"/>
                <w:u w:val="none"/>
              </w:rPr>
              <w:t>emonstrate an understanding of the conflicts within multifunctional uses of the landscape and the related legislation</w:t>
            </w:r>
          </w:p>
        </w:tc>
        <w:tc>
          <w:tcPr>
            <w:tcW w:w="540" w:type="dxa"/>
            <w:gridSpan w:val="2"/>
            <w:tcBorders>
              <w:top w:val="single" w:sz="6" w:space="0" w:color="auto"/>
              <w:bottom w:val="single" w:sz="6" w:space="0" w:color="auto"/>
              <w:right w:val="single" w:sz="6" w:space="0" w:color="auto"/>
            </w:tcBorders>
          </w:tcPr>
          <w:p w14:paraId="6D18F7E2" w14:textId="25D8BD94" w:rsidR="003E3041" w:rsidRPr="00313008" w:rsidRDefault="000A428B" w:rsidP="006D39C6">
            <w:pPr>
              <w:pStyle w:val="Subtitle"/>
              <w:rPr>
                <w:b/>
                <w:bCs/>
                <w:sz w:val="18"/>
                <w:szCs w:val="18"/>
                <w:u w:val="none"/>
              </w:rPr>
            </w:pPr>
            <w:r>
              <w:rPr>
                <w:b/>
                <w:bCs/>
                <w:sz w:val="18"/>
                <w:szCs w:val="18"/>
                <w:u w:val="none"/>
              </w:rPr>
              <w:t xml:space="preserve">1, 3,4 </w:t>
            </w:r>
          </w:p>
        </w:tc>
        <w:tc>
          <w:tcPr>
            <w:tcW w:w="922" w:type="dxa"/>
            <w:tcBorders>
              <w:left w:val="single" w:sz="6" w:space="0" w:color="auto"/>
              <w:right w:val="single" w:sz="6" w:space="0" w:color="auto"/>
            </w:tcBorders>
          </w:tcPr>
          <w:p w14:paraId="71EA7D21"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4BCF47B5"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69FEDA2C"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04A7A4" w14:textId="77777777" w:rsidR="003E3041" w:rsidRPr="00313008" w:rsidRDefault="003E3041" w:rsidP="006D39C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AA040BA" w14:textId="77777777" w:rsidR="003E3041" w:rsidRPr="00313008" w:rsidRDefault="003E3041" w:rsidP="006D39C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E00D0A" w14:textId="77777777" w:rsidR="003E3041" w:rsidRDefault="003E3041"/>
        </w:tc>
        <w:tc>
          <w:tcPr>
            <w:tcW w:w="922" w:type="dxa"/>
            <w:gridSpan w:val="2"/>
            <w:tcBorders>
              <w:left w:val="single" w:sz="6" w:space="0" w:color="auto"/>
              <w:right w:val="single" w:sz="6" w:space="0" w:color="auto"/>
            </w:tcBorders>
          </w:tcPr>
          <w:p w14:paraId="3E6120EF"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2F3944AC"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30C37C7" w14:textId="40CEF2B1" w:rsidR="003E3041" w:rsidRPr="00313008" w:rsidRDefault="000A428B" w:rsidP="006D39C6">
            <w:pPr>
              <w:pStyle w:val="Subtitle"/>
              <w:jc w:val="left"/>
              <w:rPr>
                <w:b/>
                <w:bCs/>
                <w:sz w:val="18"/>
                <w:szCs w:val="18"/>
                <w:u w:val="none"/>
              </w:rPr>
            </w:pPr>
            <w:r>
              <w:rPr>
                <w:b/>
                <w:bCs/>
                <w:sz w:val="18"/>
                <w:szCs w:val="18"/>
                <w:u w:val="none"/>
              </w:rPr>
              <w:t>30</w:t>
            </w:r>
            <w:r w:rsidR="003E3041" w:rsidRPr="00313008">
              <w:rPr>
                <w:b/>
                <w:bCs/>
                <w:sz w:val="18"/>
                <w:szCs w:val="18"/>
                <w:u w:val="none"/>
              </w:rPr>
              <w:t>%</w:t>
            </w:r>
          </w:p>
        </w:tc>
      </w:tr>
      <w:tr w:rsidR="003E3041" w:rsidRPr="00313008" w14:paraId="1EB55D48" w14:textId="77777777" w:rsidTr="00F56A76">
        <w:tc>
          <w:tcPr>
            <w:tcW w:w="2305" w:type="dxa"/>
            <w:tcBorders>
              <w:top w:val="single" w:sz="6" w:space="0" w:color="auto"/>
              <w:left w:val="thinThickLargeGap" w:sz="24" w:space="0" w:color="auto"/>
              <w:bottom w:val="single" w:sz="6" w:space="0" w:color="auto"/>
            </w:tcBorders>
            <w:shd w:val="clear" w:color="auto" w:fill="auto"/>
          </w:tcPr>
          <w:p w14:paraId="7EE570B2" w14:textId="4461AAD5" w:rsidR="003E3041" w:rsidRPr="00F56A76" w:rsidRDefault="006A1E27" w:rsidP="00CD01D7">
            <w:pPr>
              <w:pStyle w:val="Subtitle"/>
              <w:ind w:left="-15"/>
              <w:jc w:val="left"/>
              <w:rPr>
                <w:rFonts w:ascii="Arial" w:hAnsi="Arial"/>
                <w:sz w:val="16"/>
                <w:szCs w:val="16"/>
                <w:u w:val="none"/>
              </w:rPr>
            </w:pPr>
            <w:r>
              <w:rPr>
                <w:rFonts w:ascii="Arial" w:hAnsi="Arial"/>
                <w:sz w:val="16"/>
                <w:szCs w:val="16"/>
                <w:u w:val="none"/>
              </w:rPr>
              <w:t>Provide an analysis of</w:t>
            </w:r>
            <w:r w:rsidR="00F625A0" w:rsidRPr="00F56A76">
              <w:rPr>
                <w:rFonts w:ascii="Arial" w:hAnsi="Arial"/>
                <w:sz w:val="16"/>
                <w:szCs w:val="16"/>
                <w:u w:val="none"/>
              </w:rPr>
              <w:t xml:space="preserve"> the relationship between outdoor adventure education and the wider narrative around conservation and sustainability</w:t>
            </w:r>
          </w:p>
        </w:tc>
        <w:tc>
          <w:tcPr>
            <w:tcW w:w="540" w:type="dxa"/>
            <w:gridSpan w:val="2"/>
            <w:tcBorders>
              <w:top w:val="single" w:sz="6" w:space="0" w:color="auto"/>
              <w:bottom w:val="single" w:sz="6" w:space="0" w:color="auto"/>
              <w:right w:val="single" w:sz="6" w:space="0" w:color="auto"/>
            </w:tcBorders>
          </w:tcPr>
          <w:p w14:paraId="43215BF8" w14:textId="77777777" w:rsidR="003E3041" w:rsidRPr="00313008" w:rsidRDefault="003E3041" w:rsidP="006D39C6">
            <w:pPr>
              <w:pStyle w:val="Subtitle"/>
              <w:rPr>
                <w:b/>
                <w:bCs/>
                <w:sz w:val="18"/>
                <w:szCs w:val="18"/>
                <w:u w:val="none"/>
              </w:rPr>
            </w:pPr>
          </w:p>
          <w:p w14:paraId="71D203F2" w14:textId="1D8C2E4B" w:rsidR="003E3041" w:rsidRPr="00313008" w:rsidRDefault="000A428B" w:rsidP="006D39C6">
            <w:pPr>
              <w:pStyle w:val="Subtitle"/>
              <w:rPr>
                <w:b/>
                <w:bCs/>
                <w:sz w:val="18"/>
                <w:szCs w:val="18"/>
                <w:u w:val="none"/>
              </w:rPr>
            </w:pPr>
            <w:r>
              <w:rPr>
                <w:b/>
                <w:bCs/>
                <w:sz w:val="18"/>
                <w:szCs w:val="18"/>
                <w:u w:val="none"/>
              </w:rPr>
              <w:t>2,</w:t>
            </w:r>
            <w:r w:rsidR="00072E3E">
              <w:rPr>
                <w:b/>
                <w:bCs/>
                <w:sz w:val="18"/>
                <w:szCs w:val="18"/>
                <w:u w:val="none"/>
              </w:rPr>
              <w:t>3</w:t>
            </w:r>
            <w:r>
              <w:rPr>
                <w:b/>
                <w:bCs/>
                <w:sz w:val="18"/>
                <w:szCs w:val="18"/>
                <w:u w:val="none"/>
              </w:rPr>
              <w:t>,4</w:t>
            </w:r>
          </w:p>
        </w:tc>
        <w:tc>
          <w:tcPr>
            <w:tcW w:w="922" w:type="dxa"/>
            <w:tcBorders>
              <w:left w:val="single" w:sz="6" w:space="0" w:color="auto"/>
              <w:right w:val="single" w:sz="6" w:space="0" w:color="auto"/>
            </w:tcBorders>
          </w:tcPr>
          <w:p w14:paraId="20EE465D"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700E238A"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69766974"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EB87EF3" w14:textId="77777777" w:rsidR="003E3041" w:rsidRPr="00313008" w:rsidRDefault="003E3041" w:rsidP="006D39C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F9D8B50" w14:textId="77777777" w:rsidR="003E3041" w:rsidRDefault="003E3041" w:rsidP="006D39C6">
            <w:pPr>
              <w:pStyle w:val="Subtitle"/>
              <w:jc w:val="right"/>
              <w:rPr>
                <w:sz w:val="18"/>
                <w:szCs w:val="18"/>
                <w:u w:val="none"/>
              </w:rPr>
            </w:pPr>
          </w:p>
          <w:p w14:paraId="06EB1B21" w14:textId="77777777" w:rsidR="000A428B" w:rsidRPr="00313008" w:rsidRDefault="000A428B" w:rsidP="006D39C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7C755E" w14:textId="77777777" w:rsidR="003E3041" w:rsidRPr="00313008" w:rsidRDefault="003E3041" w:rsidP="006D39C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5AF495A"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209DCFFF"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1413C5B" w14:textId="26DBA925" w:rsidR="003E3041" w:rsidRPr="00313008" w:rsidRDefault="00F56A76" w:rsidP="006D39C6">
            <w:pPr>
              <w:pStyle w:val="Subtitle"/>
              <w:jc w:val="left"/>
              <w:rPr>
                <w:b/>
                <w:bCs/>
                <w:sz w:val="18"/>
                <w:szCs w:val="18"/>
                <w:u w:val="none"/>
              </w:rPr>
            </w:pPr>
            <w:r>
              <w:rPr>
                <w:b/>
                <w:bCs/>
                <w:sz w:val="18"/>
                <w:szCs w:val="18"/>
                <w:u w:val="none"/>
              </w:rPr>
              <w:t>40</w:t>
            </w:r>
            <w:r w:rsidR="003E3041" w:rsidRPr="00313008">
              <w:rPr>
                <w:b/>
                <w:bCs/>
                <w:sz w:val="18"/>
                <w:szCs w:val="18"/>
                <w:u w:val="none"/>
              </w:rPr>
              <w:t>%</w:t>
            </w:r>
          </w:p>
        </w:tc>
      </w:tr>
      <w:tr w:rsidR="003E3041" w:rsidRPr="00313008" w14:paraId="78A98DD6" w14:textId="77777777" w:rsidTr="00F56A76">
        <w:tc>
          <w:tcPr>
            <w:tcW w:w="2305" w:type="dxa"/>
            <w:tcBorders>
              <w:top w:val="single" w:sz="6" w:space="0" w:color="auto"/>
              <w:left w:val="thinThickLargeGap" w:sz="24" w:space="0" w:color="auto"/>
              <w:bottom w:val="single" w:sz="4" w:space="0" w:color="auto"/>
            </w:tcBorders>
            <w:shd w:val="clear" w:color="auto" w:fill="auto"/>
          </w:tcPr>
          <w:p w14:paraId="2EC84E0D" w14:textId="48470F27" w:rsidR="003E3041" w:rsidRPr="00F56A76" w:rsidRDefault="00F625A0" w:rsidP="00F625A0">
            <w:pPr>
              <w:pStyle w:val="Subtitle"/>
              <w:ind w:left="-15"/>
              <w:jc w:val="left"/>
              <w:rPr>
                <w:rFonts w:ascii="Arial" w:hAnsi="Arial"/>
                <w:sz w:val="18"/>
                <w:szCs w:val="18"/>
                <w:u w:val="none"/>
              </w:rPr>
            </w:pPr>
            <w:r w:rsidRPr="00F56A76">
              <w:rPr>
                <w:rFonts w:ascii="Arial" w:hAnsi="Arial"/>
                <w:sz w:val="16"/>
                <w:szCs w:val="18"/>
                <w:u w:val="none"/>
              </w:rPr>
              <w:t>Use of quality academic sources and appropriate referencing format.</w:t>
            </w:r>
          </w:p>
        </w:tc>
        <w:tc>
          <w:tcPr>
            <w:tcW w:w="540" w:type="dxa"/>
            <w:gridSpan w:val="2"/>
            <w:tcBorders>
              <w:top w:val="single" w:sz="6" w:space="0" w:color="auto"/>
              <w:bottom w:val="single" w:sz="4" w:space="0" w:color="auto"/>
              <w:right w:val="single" w:sz="6" w:space="0" w:color="auto"/>
            </w:tcBorders>
          </w:tcPr>
          <w:p w14:paraId="556719B8" w14:textId="5A0F930E" w:rsidR="003E3041" w:rsidRPr="00313008" w:rsidRDefault="000A428B" w:rsidP="006D39C6">
            <w:pPr>
              <w:pStyle w:val="Subtitle"/>
              <w:rPr>
                <w:b/>
                <w:bCs/>
                <w:sz w:val="18"/>
                <w:szCs w:val="18"/>
                <w:u w:val="none"/>
              </w:rPr>
            </w:pPr>
            <w:r>
              <w:rPr>
                <w:b/>
                <w:bCs/>
                <w:sz w:val="18"/>
                <w:szCs w:val="18"/>
                <w:u w:val="none"/>
              </w:rPr>
              <w:t>All</w:t>
            </w:r>
          </w:p>
        </w:tc>
        <w:tc>
          <w:tcPr>
            <w:tcW w:w="922" w:type="dxa"/>
            <w:tcBorders>
              <w:left w:val="single" w:sz="6" w:space="0" w:color="auto"/>
              <w:bottom w:val="single" w:sz="4" w:space="0" w:color="auto"/>
              <w:right w:val="single" w:sz="6" w:space="0" w:color="auto"/>
            </w:tcBorders>
          </w:tcPr>
          <w:p w14:paraId="6F528F3E" w14:textId="77777777" w:rsidR="003E3041" w:rsidRPr="00313008" w:rsidRDefault="003E3041" w:rsidP="006D39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D4E30D6" w14:textId="77777777" w:rsidR="003E3041" w:rsidRPr="00313008" w:rsidRDefault="003E3041" w:rsidP="006D39C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4BB47090"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44F1096" w14:textId="77777777" w:rsidR="003E3041" w:rsidRPr="00313008" w:rsidRDefault="003E3041" w:rsidP="006D39C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83C473F" w14:textId="77777777" w:rsidR="003E3041" w:rsidRPr="00313008" w:rsidRDefault="003E3041" w:rsidP="006D39C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B862649" w14:textId="77777777" w:rsidR="003E3041" w:rsidRPr="00313008" w:rsidRDefault="003E3041" w:rsidP="006D39C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47795A9" w14:textId="77777777" w:rsidR="003E3041" w:rsidRPr="00313008" w:rsidRDefault="003E3041" w:rsidP="006D39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AB557C0"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9F43533" w14:textId="11EE7AA3" w:rsidR="003E3041" w:rsidRPr="00313008" w:rsidRDefault="00F56A76" w:rsidP="006D39C6">
            <w:pPr>
              <w:pStyle w:val="Subtitle"/>
              <w:jc w:val="left"/>
              <w:rPr>
                <w:b/>
                <w:bCs/>
                <w:sz w:val="18"/>
                <w:szCs w:val="18"/>
                <w:u w:val="none"/>
              </w:rPr>
            </w:pPr>
            <w:r>
              <w:rPr>
                <w:b/>
                <w:bCs/>
                <w:sz w:val="18"/>
                <w:szCs w:val="18"/>
                <w:u w:val="none"/>
              </w:rPr>
              <w:t>15</w:t>
            </w:r>
            <w:r w:rsidR="003E3041">
              <w:rPr>
                <w:b/>
                <w:bCs/>
                <w:sz w:val="18"/>
                <w:szCs w:val="18"/>
                <w:u w:val="none"/>
              </w:rPr>
              <w:t>%</w:t>
            </w:r>
          </w:p>
        </w:tc>
      </w:tr>
      <w:tr w:rsidR="009A081E" w:rsidRPr="00313008" w14:paraId="6D713247" w14:textId="77777777" w:rsidTr="009A081E">
        <w:trPr>
          <w:cantSplit/>
          <w:trHeight w:val="282"/>
        </w:trPr>
        <w:tc>
          <w:tcPr>
            <w:tcW w:w="10225" w:type="dxa"/>
            <w:gridSpan w:val="13"/>
            <w:tcBorders>
              <w:left w:val="thinThickLargeGap" w:sz="24" w:space="0" w:color="auto"/>
              <w:right w:val="single" w:sz="4" w:space="0" w:color="auto"/>
            </w:tcBorders>
          </w:tcPr>
          <w:p w14:paraId="1BB3404F" w14:textId="77777777" w:rsidR="009A081E" w:rsidRPr="009A081E" w:rsidRDefault="009A081E" w:rsidP="006D39C6">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sidR="00470350">
              <w:rPr>
                <w:sz w:val="18"/>
                <w:szCs w:val="18"/>
                <w:u w:val="none"/>
              </w:rPr>
              <w:t xml:space="preserve">marks will be deducted for non-completion of any of the points on the </w:t>
            </w:r>
            <w:r w:rsidR="00470350" w:rsidRPr="002B0190">
              <w:rPr>
                <w:b/>
                <w:sz w:val="18"/>
                <w:szCs w:val="18"/>
                <w:u w:val="none"/>
              </w:rPr>
              <w:t>checklist below</w:t>
            </w:r>
            <w:r w:rsidR="00470350">
              <w:rPr>
                <w:sz w:val="18"/>
                <w:szCs w:val="18"/>
                <w:u w:val="none"/>
              </w:rPr>
              <w:t>.</w:t>
            </w:r>
          </w:p>
        </w:tc>
        <w:tc>
          <w:tcPr>
            <w:tcW w:w="720" w:type="dxa"/>
            <w:tcBorders>
              <w:left w:val="single" w:sz="4" w:space="0" w:color="auto"/>
              <w:right w:val="thinThickLargeGap" w:sz="24" w:space="0" w:color="auto"/>
            </w:tcBorders>
          </w:tcPr>
          <w:p w14:paraId="46B6CA06" w14:textId="358AED73" w:rsidR="009A081E" w:rsidRPr="00C35AD1" w:rsidRDefault="009F3BEB" w:rsidP="006D39C6">
            <w:pPr>
              <w:pStyle w:val="Subtitle"/>
              <w:jc w:val="left"/>
              <w:rPr>
                <w:rFonts w:ascii="Arial" w:hAnsi="Arial"/>
                <w:b/>
                <w:bCs/>
                <w:sz w:val="20"/>
                <w:szCs w:val="20"/>
                <w:u w:val="none"/>
              </w:rPr>
            </w:pPr>
            <w:r w:rsidRPr="00C35AD1">
              <w:rPr>
                <w:rFonts w:ascii="Arial" w:hAnsi="Arial"/>
                <w:b/>
                <w:bCs/>
                <w:sz w:val="20"/>
                <w:szCs w:val="20"/>
                <w:u w:val="none"/>
              </w:rPr>
              <w:t>0/10</w:t>
            </w:r>
          </w:p>
        </w:tc>
      </w:tr>
      <w:tr w:rsidR="002D3DEB" w:rsidRPr="00313008" w14:paraId="3130825C" w14:textId="77777777" w:rsidTr="009A081E">
        <w:trPr>
          <w:cantSplit/>
          <w:trHeight w:val="4341"/>
        </w:trPr>
        <w:tc>
          <w:tcPr>
            <w:tcW w:w="10945" w:type="dxa"/>
            <w:gridSpan w:val="14"/>
            <w:tcBorders>
              <w:left w:val="thinThickLargeGap" w:sz="24" w:space="0" w:color="auto"/>
              <w:right w:val="thinThickLargeGap" w:sz="24" w:space="0" w:color="auto"/>
            </w:tcBorders>
          </w:tcPr>
          <w:p w14:paraId="2AA2AF6D" w14:textId="77777777" w:rsidR="002D3DEB" w:rsidRPr="00313008" w:rsidRDefault="002D3DEB" w:rsidP="006D39C6">
            <w:pPr>
              <w:pStyle w:val="Subtitle"/>
              <w:jc w:val="left"/>
              <w:rPr>
                <w:b/>
                <w:bCs/>
                <w:sz w:val="24"/>
                <w:szCs w:val="24"/>
                <w:u w:val="none"/>
              </w:rPr>
            </w:pPr>
            <w:r w:rsidRPr="00313008">
              <w:rPr>
                <w:b/>
                <w:bCs/>
                <w:sz w:val="24"/>
                <w:szCs w:val="24"/>
                <w:u w:val="none"/>
              </w:rPr>
              <w:lastRenderedPageBreak/>
              <w:t>TUTOR COMMENTS:</w:t>
            </w:r>
          </w:p>
          <w:p w14:paraId="3E30B626" w14:textId="77777777" w:rsidR="002D3DEB" w:rsidRDefault="002D3DEB" w:rsidP="009574BA">
            <w:pPr>
              <w:pStyle w:val="Subtitle"/>
              <w:ind w:left="937" w:right="1152"/>
              <w:jc w:val="both"/>
              <w:rPr>
                <w:b/>
                <w:bCs/>
                <w:sz w:val="24"/>
                <w:szCs w:val="24"/>
                <w:u w:val="none"/>
              </w:rPr>
            </w:pPr>
          </w:p>
          <w:p w14:paraId="6DC8A991" w14:textId="77777777" w:rsidR="009574BA" w:rsidRDefault="009574BA" w:rsidP="009574BA">
            <w:pPr>
              <w:pStyle w:val="Subtitle"/>
              <w:ind w:left="937" w:right="1152"/>
              <w:jc w:val="both"/>
              <w:rPr>
                <w:b/>
                <w:bCs/>
                <w:sz w:val="24"/>
                <w:szCs w:val="24"/>
                <w:u w:val="none"/>
              </w:rPr>
            </w:pPr>
          </w:p>
          <w:p w14:paraId="461E10BE" w14:textId="77777777" w:rsidR="009574BA" w:rsidRDefault="009574BA" w:rsidP="009574BA">
            <w:pPr>
              <w:pStyle w:val="Subtitle"/>
              <w:ind w:left="937" w:right="1152"/>
              <w:jc w:val="both"/>
              <w:rPr>
                <w:b/>
                <w:bCs/>
                <w:sz w:val="24"/>
                <w:szCs w:val="24"/>
                <w:u w:val="none"/>
              </w:rPr>
            </w:pPr>
          </w:p>
          <w:p w14:paraId="0A75269D" w14:textId="77777777" w:rsidR="009574BA" w:rsidRDefault="009574BA" w:rsidP="009574BA">
            <w:pPr>
              <w:pStyle w:val="Subtitle"/>
              <w:ind w:left="937" w:right="1152"/>
              <w:jc w:val="both"/>
              <w:rPr>
                <w:b/>
                <w:bCs/>
                <w:sz w:val="24"/>
                <w:szCs w:val="24"/>
                <w:u w:val="none"/>
              </w:rPr>
            </w:pPr>
          </w:p>
          <w:p w14:paraId="4B57037E" w14:textId="77777777" w:rsidR="009574BA" w:rsidRDefault="009574BA" w:rsidP="009574BA">
            <w:pPr>
              <w:pStyle w:val="Subtitle"/>
              <w:ind w:left="937" w:right="1152"/>
              <w:jc w:val="both"/>
              <w:rPr>
                <w:b/>
                <w:bCs/>
                <w:sz w:val="24"/>
                <w:szCs w:val="24"/>
                <w:u w:val="none"/>
              </w:rPr>
            </w:pPr>
          </w:p>
          <w:p w14:paraId="642DC3ED" w14:textId="77777777" w:rsidR="009574BA" w:rsidRDefault="009574BA" w:rsidP="009574BA">
            <w:pPr>
              <w:pStyle w:val="Subtitle"/>
              <w:ind w:left="937" w:right="1152"/>
              <w:jc w:val="both"/>
              <w:rPr>
                <w:b/>
                <w:bCs/>
                <w:sz w:val="24"/>
                <w:szCs w:val="24"/>
                <w:u w:val="none"/>
              </w:rPr>
            </w:pPr>
          </w:p>
          <w:p w14:paraId="4AC23C0E" w14:textId="77777777" w:rsidR="009574BA" w:rsidRDefault="009574BA" w:rsidP="009574BA">
            <w:pPr>
              <w:pStyle w:val="Subtitle"/>
              <w:ind w:left="937" w:right="1152"/>
              <w:jc w:val="both"/>
              <w:rPr>
                <w:b/>
                <w:bCs/>
                <w:sz w:val="24"/>
                <w:szCs w:val="24"/>
                <w:u w:val="none"/>
              </w:rPr>
            </w:pPr>
          </w:p>
          <w:p w14:paraId="1886C093" w14:textId="77777777" w:rsidR="009574BA" w:rsidRDefault="009574BA" w:rsidP="009574BA">
            <w:pPr>
              <w:pStyle w:val="Subtitle"/>
              <w:ind w:left="937" w:right="1152"/>
              <w:jc w:val="both"/>
              <w:rPr>
                <w:b/>
                <w:bCs/>
                <w:sz w:val="24"/>
                <w:szCs w:val="24"/>
                <w:u w:val="none"/>
              </w:rPr>
            </w:pPr>
          </w:p>
          <w:p w14:paraId="049698EE" w14:textId="77777777" w:rsidR="009574BA" w:rsidRDefault="009574BA" w:rsidP="009574BA">
            <w:pPr>
              <w:pStyle w:val="Subtitle"/>
              <w:ind w:left="937" w:right="1152"/>
              <w:jc w:val="both"/>
              <w:rPr>
                <w:b/>
                <w:bCs/>
                <w:sz w:val="24"/>
                <w:szCs w:val="24"/>
                <w:u w:val="none"/>
              </w:rPr>
            </w:pPr>
          </w:p>
          <w:p w14:paraId="2075878D" w14:textId="77777777" w:rsidR="009574BA" w:rsidRDefault="009574BA" w:rsidP="009574BA">
            <w:pPr>
              <w:pStyle w:val="Subtitle"/>
              <w:ind w:left="937" w:right="1152"/>
              <w:jc w:val="both"/>
              <w:rPr>
                <w:b/>
                <w:bCs/>
                <w:sz w:val="24"/>
                <w:szCs w:val="24"/>
                <w:u w:val="none"/>
              </w:rPr>
            </w:pPr>
          </w:p>
          <w:p w14:paraId="57DE02B0" w14:textId="77777777" w:rsidR="009574BA" w:rsidRDefault="009574BA" w:rsidP="009574BA">
            <w:pPr>
              <w:pStyle w:val="Subtitle"/>
              <w:ind w:left="937" w:right="1152"/>
              <w:jc w:val="both"/>
              <w:rPr>
                <w:b/>
                <w:bCs/>
                <w:sz w:val="24"/>
                <w:szCs w:val="24"/>
                <w:u w:val="none"/>
              </w:rPr>
            </w:pPr>
          </w:p>
          <w:p w14:paraId="7B1A0B4D" w14:textId="77777777" w:rsidR="009574BA" w:rsidRPr="00313008" w:rsidRDefault="009574BA" w:rsidP="009574BA">
            <w:pPr>
              <w:pStyle w:val="Subtitle"/>
              <w:ind w:left="937" w:right="1152"/>
              <w:jc w:val="both"/>
              <w:rPr>
                <w:b/>
                <w:bCs/>
                <w:sz w:val="24"/>
                <w:szCs w:val="24"/>
                <w:u w:val="none"/>
              </w:rPr>
            </w:pPr>
          </w:p>
        </w:tc>
      </w:tr>
      <w:tr w:rsidR="002D3DEB" w:rsidRPr="00313008" w14:paraId="7A2DD93E" w14:textId="77777777" w:rsidTr="009A081E">
        <w:trPr>
          <w:cantSplit/>
          <w:trHeight w:val="365"/>
        </w:trPr>
        <w:tc>
          <w:tcPr>
            <w:tcW w:w="2661" w:type="dxa"/>
            <w:gridSpan w:val="2"/>
            <w:tcBorders>
              <w:left w:val="thinThickLargeGap" w:sz="24" w:space="0" w:color="auto"/>
              <w:bottom w:val="thickThinLargeGap" w:sz="24" w:space="0" w:color="auto"/>
            </w:tcBorders>
          </w:tcPr>
          <w:p w14:paraId="2D05C0CA" w14:textId="77777777" w:rsidR="002D3DEB" w:rsidRPr="00313008" w:rsidRDefault="002D3DEB" w:rsidP="006D39C6">
            <w:pPr>
              <w:pStyle w:val="Subtitle"/>
              <w:jc w:val="left"/>
              <w:rPr>
                <w:b/>
                <w:bCs/>
                <w:sz w:val="18"/>
                <w:szCs w:val="18"/>
                <w:u w:val="none"/>
              </w:rPr>
            </w:pPr>
            <w:r w:rsidRPr="00313008">
              <w:rPr>
                <w:b/>
                <w:bCs/>
                <w:sz w:val="18"/>
                <w:szCs w:val="18"/>
                <w:u w:val="none"/>
              </w:rPr>
              <w:t xml:space="preserve"> Submission date: </w:t>
            </w:r>
          </w:p>
          <w:p w14:paraId="50C1D628" w14:textId="77777777" w:rsidR="002D3DEB" w:rsidRPr="00313008" w:rsidRDefault="00470350" w:rsidP="006D39C6">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37418F07" w14:textId="77777777" w:rsidR="002D3DEB" w:rsidRPr="00313008" w:rsidRDefault="009574BA" w:rsidP="006D39C6">
            <w:pPr>
              <w:pStyle w:val="Subtitle"/>
              <w:jc w:val="left"/>
              <w:rPr>
                <w:b/>
                <w:bCs/>
                <w:sz w:val="18"/>
                <w:szCs w:val="18"/>
                <w:u w:val="none"/>
              </w:rPr>
            </w:pPr>
            <w:r>
              <w:rPr>
                <w:b/>
                <w:bCs/>
                <w:sz w:val="18"/>
                <w:szCs w:val="18"/>
                <w:u w:val="none"/>
              </w:rPr>
              <w:t>Return date:</w:t>
            </w:r>
          </w:p>
          <w:p w14:paraId="6918D8DB" w14:textId="77777777" w:rsidR="002D3DEB" w:rsidRPr="00313008" w:rsidRDefault="009574BA" w:rsidP="006D39C6">
            <w:pPr>
              <w:pStyle w:val="Subtitle"/>
              <w:jc w:val="left"/>
              <w:rPr>
                <w:b/>
                <w:bCs/>
                <w:sz w:val="18"/>
                <w:szCs w:val="18"/>
                <w:u w:val="none"/>
              </w:rPr>
            </w:pPr>
            <w:r>
              <w:rPr>
                <w:b/>
                <w:bCs/>
                <w:sz w:val="18"/>
                <w:szCs w:val="18"/>
                <w:u w:val="none"/>
              </w:rPr>
              <w:t>(at least within 4</w:t>
            </w:r>
            <w:r w:rsidR="002D3DEB" w:rsidRPr="00313008">
              <w:rPr>
                <w:b/>
                <w:bCs/>
                <w:sz w:val="18"/>
                <w:szCs w:val="18"/>
                <w:u w:val="none"/>
              </w:rPr>
              <w:t xml:space="preserve"> weeks)</w:t>
            </w:r>
          </w:p>
        </w:tc>
        <w:tc>
          <w:tcPr>
            <w:tcW w:w="3600" w:type="dxa"/>
            <w:gridSpan w:val="5"/>
            <w:tcBorders>
              <w:bottom w:val="thickThinLargeGap" w:sz="24" w:space="0" w:color="auto"/>
            </w:tcBorders>
          </w:tcPr>
          <w:p w14:paraId="7944372D" w14:textId="77777777" w:rsidR="002D3DEB" w:rsidRPr="00313008" w:rsidRDefault="002D3DEB" w:rsidP="00D9704B">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905AF96" w14:textId="77777777" w:rsidR="002D3DEB" w:rsidRPr="00313008" w:rsidRDefault="002D3DEB" w:rsidP="006D39C6">
            <w:pPr>
              <w:pStyle w:val="Subtitle"/>
              <w:jc w:val="left"/>
              <w:rPr>
                <w:b/>
                <w:bCs/>
                <w:sz w:val="18"/>
                <w:szCs w:val="18"/>
                <w:u w:val="none"/>
              </w:rPr>
            </w:pPr>
            <w:r w:rsidRPr="00313008">
              <w:rPr>
                <w:b/>
                <w:bCs/>
                <w:sz w:val="18"/>
                <w:szCs w:val="18"/>
                <w:u w:val="none"/>
              </w:rPr>
              <w:t xml:space="preserve">Mark: </w:t>
            </w:r>
          </w:p>
        </w:tc>
      </w:tr>
    </w:tbl>
    <w:p w14:paraId="4BF411DD" w14:textId="77777777" w:rsidR="009574BA" w:rsidRDefault="009574BA">
      <w:pPr>
        <w:rPr>
          <w:sz w:val="24"/>
          <w:szCs w:val="24"/>
        </w:rPr>
      </w:pPr>
    </w:p>
    <w:p w14:paraId="6D5E2C51" w14:textId="77777777" w:rsidR="009574BA" w:rsidRPr="0006594F" w:rsidRDefault="009574BA" w:rsidP="009574BA">
      <w:pPr>
        <w:pStyle w:val="Title"/>
        <w:ind w:left="-284"/>
        <w:rPr>
          <w:u w:val="single"/>
        </w:rPr>
      </w:pPr>
      <w:r>
        <w:rPr>
          <w:sz w:val="24"/>
          <w:szCs w:val="24"/>
        </w:rPr>
        <w:br w:type="page"/>
      </w:r>
      <w:r w:rsidRPr="0006594F">
        <w:rPr>
          <w:u w:val="single"/>
        </w:rPr>
        <w:lastRenderedPageBreak/>
        <w:t>Assignment Checklist</w:t>
      </w:r>
    </w:p>
    <w:p w14:paraId="50D701E2" w14:textId="77777777" w:rsidR="009574BA" w:rsidRPr="009574BA" w:rsidRDefault="009574BA" w:rsidP="009574BA">
      <w:pPr>
        <w:pStyle w:val="Title"/>
        <w:ind w:left="-284"/>
      </w:pPr>
    </w:p>
    <w:p w14:paraId="637008A7" w14:textId="77777777" w:rsidR="009574BA" w:rsidRDefault="009574BA"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and paste it into the front of your assignment</w:t>
      </w:r>
    </w:p>
    <w:p w14:paraId="5C08C86E" w14:textId="77777777" w:rsidR="009574BA" w:rsidRDefault="009574BA" w:rsidP="009574B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7FE1507"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9798B0E"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sidR="00C174EB">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6D865EF"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46CB7776" w14:textId="77777777" w:rsid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6B2CA74" w14:textId="77777777" w:rsidR="00C174EB" w:rsidRPr="009574BA" w:rsidRDefault="00C174EB"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40D7CCA"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791125" w14:textId="77777777" w:rsid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Pagination (your essay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393A863" w14:textId="77777777" w:rsidR="00470350" w:rsidRPr="009574BA" w:rsidRDefault="00470350"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2AF9FAE"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68D9527"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Essay is within 10% of the word limit (excluding references and any appendices)</w:t>
      </w:r>
    </w:p>
    <w:p w14:paraId="409FC2D3"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C01E155"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Correct reference list using SHOE Reference Guide</w:t>
      </w:r>
    </w:p>
    <w:p w14:paraId="7F2E5B0F"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Direct quotations - state page numbers in the text citation</w:t>
      </w:r>
    </w:p>
    <w:p w14:paraId="30683ED8"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A3FA9A1"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675B5210"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5682214"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 have read my essay out loud to myself and it makes sense and is easy to read</w:t>
      </w:r>
    </w:p>
    <w:p w14:paraId="76F0332D"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7E84459"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493060A" w14:textId="77777777" w:rsidR="009574BA" w:rsidRPr="0006594F" w:rsidRDefault="009574BA" w:rsidP="009574BA">
      <w:pPr>
        <w:jc w:val="center"/>
        <w:rPr>
          <w:rFonts w:eastAsia="Times New Roman"/>
          <w:b/>
          <w:sz w:val="24"/>
          <w:szCs w:val="24"/>
        </w:rPr>
      </w:pPr>
      <w:r w:rsidRPr="0006594F">
        <w:rPr>
          <w:b/>
          <w:sz w:val="52"/>
        </w:rPr>
        <w:t xml:space="preserve">Failure </w:t>
      </w:r>
      <w:r w:rsidR="00470350">
        <w:rPr>
          <w:b/>
          <w:sz w:val="52"/>
        </w:rPr>
        <w:t xml:space="preserve">to follow these guidelines will </w:t>
      </w:r>
      <w:r w:rsidRPr="0006594F">
        <w:rPr>
          <w:b/>
          <w:sz w:val="52"/>
        </w:rPr>
        <w:t>cost you marks!</w:t>
      </w:r>
    </w:p>
    <w:p w14:paraId="375B8347" w14:textId="7CBB6317" w:rsidR="002D3DEB" w:rsidRDefault="002D3DEB">
      <w:pPr>
        <w:rPr>
          <w:sz w:val="24"/>
          <w:szCs w:val="24"/>
        </w:rPr>
      </w:pPr>
    </w:p>
    <w:p w14:paraId="3BD56AC2" w14:textId="056D62A1" w:rsidR="00435ED1" w:rsidRDefault="00435ED1">
      <w:pPr>
        <w:rPr>
          <w:sz w:val="24"/>
          <w:szCs w:val="24"/>
        </w:rPr>
      </w:pPr>
    </w:p>
    <w:p w14:paraId="506D7F46" w14:textId="13B87088" w:rsidR="00435ED1" w:rsidRDefault="00435ED1">
      <w:pPr>
        <w:rPr>
          <w:sz w:val="24"/>
          <w:szCs w:val="24"/>
        </w:rPr>
      </w:pPr>
    </w:p>
    <w:p w14:paraId="25C1CB8D" w14:textId="16AAB844" w:rsidR="00435ED1" w:rsidRDefault="00435ED1">
      <w:pPr>
        <w:rPr>
          <w:sz w:val="24"/>
          <w:szCs w:val="24"/>
        </w:rPr>
      </w:pPr>
    </w:p>
    <w:p w14:paraId="2E6BCC97" w14:textId="7894860F" w:rsidR="00435ED1" w:rsidRDefault="00435ED1">
      <w:pPr>
        <w:rPr>
          <w:sz w:val="24"/>
          <w:szCs w:val="24"/>
        </w:rPr>
      </w:pPr>
    </w:p>
    <w:p w14:paraId="4794E8F1" w14:textId="77777777" w:rsidR="00216E9A" w:rsidRPr="009C1328" w:rsidRDefault="00E6470A" w:rsidP="00216E9A">
      <w:pPr>
        <w:pStyle w:val="NormalWeb"/>
        <w:spacing w:before="0" w:beforeAutospacing="0" w:after="0" w:afterAutospacing="0"/>
        <w:jc w:val="center"/>
        <w:rPr>
          <w:sz w:val="28"/>
          <w:szCs w:val="28"/>
        </w:rPr>
      </w:pPr>
      <w:r w:rsidRPr="009C1328">
        <w:rPr>
          <w:sz w:val="28"/>
          <w:szCs w:val="28"/>
        </w:rPr>
        <w:br/>
      </w:r>
      <w:r w:rsidR="00216E9A" w:rsidRPr="009C1328">
        <w:rPr>
          <w:color w:val="000000"/>
          <w:sz w:val="28"/>
          <w:szCs w:val="28"/>
        </w:rPr>
        <w:t>SHSS5081 Pedagogy of place</w:t>
      </w:r>
    </w:p>
    <w:p w14:paraId="36B92E4F" w14:textId="77777777" w:rsidR="00216E9A" w:rsidRPr="009C1328" w:rsidRDefault="00216E9A" w:rsidP="00216E9A">
      <w:pPr>
        <w:rPr>
          <w:sz w:val="28"/>
          <w:szCs w:val="28"/>
        </w:rPr>
      </w:pPr>
    </w:p>
    <w:p w14:paraId="79324E7C" w14:textId="35EAA7DE" w:rsidR="00216E9A" w:rsidRPr="009C1328" w:rsidRDefault="00216E9A" w:rsidP="00216E9A">
      <w:pPr>
        <w:pStyle w:val="NormalWeb"/>
        <w:spacing w:before="0" w:beforeAutospacing="0" w:after="0" w:afterAutospacing="0"/>
      </w:pPr>
      <w:r w:rsidRPr="009C1328">
        <w:rPr>
          <w:color w:val="000000"/>
        </w:rPr>
        <w:t xml:space="preserve">The topic of this assignment is sustainable outdoor education, from that I will be discussing the PGL organisation known as the </w:t>
      </w:r>
      <w:proofErr w:type="spellStart"/>
      <w:r w:rsidRPr="009C1328">
        <w:rPr>
          <w:color w:val="000000"/>
        </w:rPr>
        <w:t>Tregoyd</w:t>
      </w:r>
      <w:proofErr w:type="spellEnd"/>
      <w:r w:rsidRPr="009C1328">
        <w:rPr>
          <w:color w:val="000000"/>
        </w:rPr>
        <w:t xml:space="preserve"> house based in the </w:t>
      </w:r>
      <w:r w:rsidR="009C1328" w:rsidRPr="009C1328">
        <w:rPr>
          <w:color w:val="000000"/>
        </w:rPr>
        <w:t>Brecon</w:t>
      </w:r>
      <w:r w:rsidRPr="009C1328">
        <w:rPr>
          <w:color w:val="000000"/>
        </w:rPr>
        <w:t xml:space="preserve"> beacons, of which I visited several times as a child whilst </w:t>
      </w:r>
      <w:proofErr w:type="spellStart"/>
      <w:r w:rsidRPr="009C1328">
        <w:rPr>
          <w:color w:val="000000"/>
        </w:rPr>
        <w:t>i</w:t>
      </w:r>
      <w:proofErr w:type="spellEnd"/>
      <w:r w:rsidRPr="009C1328">
        <w:rPr>
          <w:color w:val="000000"/>
        </w:rPr>
        <w:t xml:space="preserve"> was with school. to explain my reason for choosing this specific organisation, </w:t>
      </w:r>
      <w:proofErr w:type="spellStart"/>
      <w:r w:rsidRPr="009C1328">
        <w:rPr>
          <w:color w:val="000000"/>
        </w:rPr>
        <w:t>i</w:t>
      </w:r>
      <w:proofErr w:type="spellEnd"/>
      <w:r w:rsidRPr="009C1328">
        <w:rPr>
          <w:color w:val="000000"/>
        </w:rPr>
        <w:t xml:space="preserve"> will be discussing what is special about it and why it is different from other PGL and outdoor centres, in addition to this, </w:t>
      </w:r>
      <w:proofErr w:type="spellStart"/>
      <w:r w:rsidRPr="009C1328">
        <w:rPr>
          <w:color w:val="000000"/>
        </w:rPr>
        <w:t>i</w:t>
      </w:r>
      <w:proofErr w:type="spellEnd"/>
      <w:r w:rsidRPr="009C1328">
        <w:rPr>
          <w:color w:val="000000"/>
        </w:rPr>
        <w:t xml:space="preserve"> will be talking about the history and the founder of PGL and the meaning behind the name PGL and how PGL has improved since the beginning when it first started </w:t>
      </w:r>
      <w:r w:rsidR="009C1328" w:rsidRPr="009C1328">
        <w:rPr>
          <w:color w:val="000000"/>
        </w:rPr>
        <w:t>business.</w:t>
      </w:r>
      <w:r w:rsidRPr="009C1328">
        <w:rPr>
          <w:color w:val="000000"/>
        </w:rPr>
        <w:t xml:space="preserve"> another subject I will be discussing is the </w:t>
      </w:r>
      <w:proofErr w:type="spellStart"/>
      <w:r w:rsidRPr="009C1328">
        <w:rPr>
          <w:color w:val="000000"/>
        </w:rPr>
        <w:t>malfuctionalities</w:t>
      </w:r>
      <w:proofErr w:type="spellEnd"/>
      <w:r w:rsidRPr="009C1328">
        <w:rPr>
          <w:color w:val="000000"/>
        </w:rPr>
        <w:t xml:space="preserve"> and the limitations behind running an outdoor </w:t>
      </w:r>
      <w:r w:rsidR="009C1328" w:rsidRPr="009C1328">
        <w:rPr>
          <w:color w:val="000000"/>
        </w:rPr>
        <w:t>centre</w:t>
      </w:r>
      <w:r w:rsidRPr="009C1328">
        <w:rPr>
          <w:color w:val="000000"/>
        </w:rPr>
        <w:t xml:space="preserve"> in the Black Mountains, for example, having close negotiable relationships with local landowners and farmers. </w:t>
      </w:r>
      <w:r w:rsidR="009C1328" w:rsidRPr="009C1328">
        <w:rPr>
          <w:color w:val="000000"/>
        </w:rPr>
        <w:t>also,</w:t>
      </w:r>
      <w:r w:rsidRPr="009C1328">
        <w:rPr>
          <w:color w:val="000000"/>
        </w:rPr>
        <w:t xml:space="preserve"> </w:t>
      </w:r>
      <w:r w:rsidR="009C1328" w:rsidRPr="009C1328">
        <w:rPr>
          <w:color w:val="000000"/>
        </w:rPr>
        <w:t>I</w:t>
      </w:r>
      <w:r w:rsidRPr="009C1328">
        <w:rPr>
          <w:color w:val="000000"/>
        </w:rPr>
        <w:t xml:space="preserve"> will include how PGL work with foreign partners and how they how recently switched to employing local outdoor instructors and support workers from the local area. </w:t>
      </w:r>
      <w:r w:rsidR="009C1328" w:rsidRPr="009C1328">
        <w:rPr>
          <w:color w:val="000000"/>
        </w:rPr>
        <w:t>also,</w:t>
      </w:r>
      <w:r w:rsidRPr="009C1328">
        <w:rPr>
          <w:color w:val="000000"/>
        </w:rPr>
        <w:t xml:space="preserve"> </w:t>
      </w:r>
      <w:r w:rsidR="009C1328" w:rsidRPr="009C1328">
        <w:rPr>
          <w:color w:val="000000"/>
        </w:rPr>
        <w:t>I</w:t>
      </w:r>
      <w:r w:rsidRPr="009C1328">
        <w:rPr>
          <w:color w:val="000000"/>
        </w:rPr>
        <w:t xml:space="preserve"> will talk about how PGL are not only employing people with outdoor qualifications and instead offering training courses for those who are willing to put the effort in. The next thing I will be including is how the staff member of PGL give back to the local community, for example, when PGL have quiet days where there are no official bookings, they organise outdoor days, activities and events to keep the relationship they have with the local community which brings me on that subject that followers which includes the relationship and partnership PGL have with the local business owners in relation to engineers, electricians, not only that but where they get their food products from for example the meets would come from the local butchers in the nearby town. next, I will be discussing the subject of where PGL get their funding from and what bursaries they have from the founder of the company in order to keep the business going. after funding and finances, brings me onto how PGL support the local economy and help protect the environment, what they have worked with and what they have changed to help become a </w:t>
      </w:r>
      <w:r w:rsidR="009C1328" w:rsidRPr="009C1328">
        <w:rPr>
          <w:color w:val="000000"/>
        </w:rPr>
        <w:t>more eco-</w:t>
      </w:r>
      <w:proofErr w:type="spellStart"/>
      <w:r w:rsidR="009C1328" w:rsidRPr="009C1328">
        <w:rPr>
          <w:color w:val="000000"/>
        </w:rPr>
        <w:t>friendy</w:t>
      </w:r>
      <w:proofErr w:type="spellEnd"/>
      <w:r w:rsidRPr="009C1328">
        <w:rPr>
          <w:color w:val="000000"/>
        </w:rPr>
        <w:t xml:space="preserve"> business. lastly </w:t>
      </w:r>
      <w:proofErr w:type="spellStart"/>
      <w:r w:rsidRPr="009C1328">
        <w:rPr>
          <w:color w:val="000000"/>
        </w:rPr>
        <w:t>i</w:t>
      </w:r>
      <w:proofErr w:type="spellEnd"/>
      <w:r w:rsidRPr="009C1328">
        <w:rPr>
          <w:color w:val="000000"/>
        </w:rPr>
        <w:t xml:space="preserve"> will be explaining what specific Legislations PGL falls under and how that guides them to become an effective outdoor </w:t>
      </w:r>
      <w:r w:rsidR="009C1328" w:rsidRPr="009C1328">
        <w:rPr>
          <w:color w:val="000000"/>
        </w:rPr>
        <w:t>centre</w:t>
      </w:r>
      <w:r w:rsidRPr="009C1328">
        <w:rPr>
          <w:color w:val="000000"/>
        </w:rPr>
        <w:t xml:space="preserve"> for example, the well-being of future generations </w:t>
      </w:r>
      <w:r w:rsidR="009C1328" w:rsidRPr="009C1328">
        <w:rPr>
          <w:color w:val="000000"/>
        </w:rPr>
        <w:t>A</w:t>
      </w:r>
      <w:r w:rsidRPr="009C1328">
        <w:rPr>
          <w:color w:val="000000"/>
        </w:rPr>
        <w:t xml:space="preserve">ct 2015 and </w:t>
      </w:r>
      <w:proofErr w:type="spellStart"/>
      <w:r w:rsidRPr="009C1328">
        <w:rPr>
          <w:color w:val="000000"/>
        </w:rPr>
        <w:t>i</w:t>
      </w:r>
      <w:proofErr w:type="spellEnd"/>
      <w:r w:rsidRPr="009C1328">
        <w:rPr>
          <w:color w:val="000000"/>
        </w:rPr>
        <w:t xml:space="preserve"> will also provide an analysis of the conservation and sustainability of the outdoor company PGL</w:t>
      </w:r>
    </w:p>
    <w:p w14:paraId="19F9D752" w14:textId="77777777" w:rsidR="00216E9A" w:rsidRPr="009C1328" w:rsidRDefault="00216E9A" w:rsidP="00216E9A">
      <w:pPr>
        <w:rPr>
          <w:sz w:val="24"/>
          <w:szCs w:val="24"/>
        </w:rPr>
      </w:pPr>
    </w:p>
    <w:p w14:paraId="20C62A66" w14:textId="6871498B" w:rsidR="00216E9A" w:rsidRPr="009C1328" w:rsidRDefault="00216E9A" w:rsidP="00216E9A">
      <w:pPr>
        <w:pStyle w:val="NormalWeb"/>
        <w:spacing w:before="0" w:beforeAutospacing="0" w:after="0" w:afterAutospacing="0"/>
      </w:pPr>
      <w:r w:rsidRPr="009C1328">
        <w:rPr>
          <w:color w:val="000000"/>
        </w:rPr>
        <w:t xml:space="preserve">Within this assignment the chosen </w:t>
      </w:r>
      <w:r w:rsidRPr="009C1328">
        <w:rPr>
          <w:color w:val="000000"/>
        </w:rPr>
        <w:t>centre</w:t>
      </w:r>
      <w:r w:rsidRPr="009C1328">
        <w:rPr>
          <w:color w:val="000000"/>
        </w:rPr>
        <w:t xml:space="preserve"> that will be discussed will be </w:t>
      </w:r>
      <w:proofErr w:type="spellStart"/>
      <w:r w:rsidRPr="009C1328">
        <w:rPr>
          <w:color w:val="000000"/>
        </w:rPr>
        <w:t>Tregoyd</w:t>
      </w:r>
      <w:proofErr w:type="spellEnd"/>
      <w:r w:rsidRPr="009C1328">
        <w:rPr>
          <w:color w:val="000000"/>
        </w:rPr>
        <w:t xml:space="preserve"> House. My reason for choosing PGL is because it is an outdoor adventure </w:t>
      </w:r>
      <w:r w:rsidRPr="009C1328">
        <w:rPr>
          <w:color w:val="000000"/>
        </w:rPr>
        <w:t>centre</w:t>
      </w:r>
      <w:r w:rsidRPr="009C1328">
        <w:rPr>
          <w:color w:val="000000"/>
        </w:rPr>
        <w:t xml:space="preserve"> that spent some of my childhood there, whether it was school or my local rugby team. when I went there for the first time, I learnt more about outdoor activities such as rock climbing and abseiling of which, at that age, I had never done before. </w:t>
      </w:r>
      <w:r w:rsidRPr="009C1328">
        <w:rPr>
          <w:color w:val="000000"/>
        </w:rPr>
        <w:t>I</w:t>
      </w:r>
      <w:r w:rsidRPr="009C1328">
        <w:rPr>
          <w:color w:val="000000"/>
        </w:rPr>
        <w:t xml:space="preserve"> really liked how the </w:t>
      </w:r>
      <w:r w:rsidRPr="009C1328">
        <w:rPr>
          <w:color w:val="000000"/>
        </w:rPr>
        <w:t>centre</w:t>
      </w:r>
      <w:r w:rsidRPr="009C1328">
        <w:rPr>
          <w:color w:val="000000"/>
        </w:rPr>
        <w:t xml:space="preserve"> is away from the city and into the countryside which, in my opinion, draws young minds away from mobile phones and games consoles and attracts them more towards hands on skills like tying yourself in a rope before rock climbing or abseiling or even learning safety procedures when going kayaking for example, capsize drills and emptying </w:t>
      </w:r>
      <w:r w:rsidRPr="009C1328">
        <w:rPr>
          <w:color w:val="000000"/>
        </w:rPr>
        <w:t>someone’s</w:t>
      </w:r>
      <w:r w:rsidRPr="009C1328">
        <w:rPr>
          <w:color w:val="000000"/>
        </w:rPr>
        <w:t xml:space="preserve"> kayak whilst still in the water. learning useful skills is why </w:t>
      </w:r>
      <w:r w:rsidRPr="009C1328">
        <w:rPr>
          <w:color w:val="000000"/>
        </w:rPr>
        <w:t>I</w:t>
      </w:r>
      <w:r w:rsidRPr="009C1328">
        <w:rPr>
          <w:color w:val="000000"/>
        </w:rPr>
        <w:t xml:space="preserve"> wanted to talk about </w:t>
      </w:r>
      <w:r w:rsidRPr="009C1328">
        <w:rPr>
          <w:color w:val="000000"/>
        </w:rPr>
        <w:t>PGL,</w:t>
      </w:r>
      <w:r w:rsidRPr="009C1328">
        <w:rPr>
          <w:color w:val="000000"/>
        </w:rPr>
        <w:t xml:space="preserve"> so it could give me an opportunity research more into depth about what goes on behind the activities and how everything and everyone works together. another reason why </w:t>
      </w:r>
      <w:r w:rsidRPr="009C1328">
        <w:rPr>
          <w:color w:val="000000"/>
        </w:rPr>
        <w:t>I</w:t>
      </w:r>
      <w:r w:rsidRPr="009C1328">
        <w:rPr>
          <w:color w:val="000000"/>
        </w:rPr>
        <w:t xml:space="preserve"> chose </w:t>
      </w:r>
      <w:proofErr w:type="spellStart"/>
      <w:r w:rsidRPr="009C1328">
        <w:rPr>
          <w:color w:val="000000"/>
        </w:rPr>
        <w:t>Tregoyd</w:t>
      </w:r>
      <w:proofErr w:type="spellEnd"/>
      <w:r w:rsidRPr="009C1328">
        <w:rPr>
          <w:color w:val="000000"/>
        </w:rPr>
        <w:t xml:space="preserve"> house is that it is close to home being the only </w:t>
      </w:r>
      <w:r w:rsidRPr="009C1328">
        <w:rPr>
          <w:color w:val="000000"/>
        </w:rPr>
        <w:t>centre</w:t>
      </w:r>
      <w:r w:rsidRPr="009C1328">
        <w:rPr>
          <w:color w:val="000000"/>
        </w:rPr>
        <w:t xml:space="preserve"> that’s in Wales with it specifically being within the Brecon Beacons. The name PGL has been </w:t>
      </w:r>
      <w:r w:rsidRPr="009C1328">
        <w:rPr>
          <w:color w:val="000000"/>
        </w:rPr>
        <w:lastRenderedPageBreak/>
        <w:t>located down to the founder of the company in 1957. He was known as Peter Gordon Lawrence.  </w:t>
      </w:r>
    </w:p>
    <w:p w14:paraId="6D555B13" w14:textId="77777777" w:rsidR="00216E9A" w:rsidRPr="009C1328" w:rsidRDefault="00216E9A" w:rsidP="00216E9A">
      <w:pPr>
        <w:rPr>
          <w:sz w:val="24"/>
          <w:szCs w:val="24"/>
        </w:rPr>
      </w:pPr>
    </w:p>
    <w:p w14:paraId="7E93E7CD" w14:textId="3BD44BB8" w:rsidR="00216E9A" w:rsidRPr="009C1328" w:rsidRDefault="00216E9A" w:rsidP="00216E9A">
      <w:pPr>
        <w:pStyle w:val="NormalWeb"/>
        <w:spacing w:before="0" w:beforeAutospacing="0" w:after="0" w:afterAutospacing="0"/>
      </w:pPr>
      <w:r w:rsidRPr="009C1328">
        <w:rPr>
          <w:color w:val="000000"/>
          <w:shd w:val="clear" w:color="auto" w:fill="FFFFFF"/>
        </w:rPr>
        <w:t xml:space="preserve">Peter Lawrence set of for his first canoeing adventure down the river Danube in 1955. As he journeyed down the river, taking in the breath-taking landscape along the way, he was inspired by his passion for the outdoors and wanted to share his experience to enrich the lives of others, in 1957, </w:t>
      </w:r>
      <w:r w:rsidRPr="009C1328">
        <w:rPr>
          <w:color w:val="000000"/>
          <w:shd w:val="clear" w:color="auto" w:fill="FFFFFF"/>
        </w:rPr>
        <w:t>Lawrence</w:t>
      </w:r>
      <w:r w:rsidRPr="009C1328">
        <w:rPr>
          <w:color w:val="000000"/>
          <w:shd w:val="clear" w:color="auto" w:fill="FFFFFF"/>
        </w:rPr>
        <w:t xml:space="preserve"> began taking canoeing trips of his own back at home on the River Wye which aimed mostly at small groups of young adults. Everyday Lawrence paddled different stretches of river, camping on the riverbank at night looking up at the stars. Lawrence then began calling his adventures “PGL Voyages” and after 60 years, the company of PGL has grown into a big organisation for school groups, sports teams and families taking them and all sorts of outdoor activities and adventures. (PGL.co.uk)</w:t>
      </w:r>
    </w:p>
    <w:p w14:paraId="0B30A614" w14:textId="77777777" w:rsidR="00216E9A" w:rsidRPr="009C1328" w:rsidRDefault="00216E9A" w:rsidP="00216E9A">
      <w:pPr>
        <w:rPr>
          <w:sz w:val="24"/>
          <w:szCs w:val="24"/>
        </w:rPr>
      </w:pPr>
    </w:p>
    <w:p w14:paraId="645FF174" w14:textId="77777777" w:rsidR="00216E9A" w:rsidRPr="009C1328" w:rsidRDefault="00216E9A" w:rsidP="00216E9A">
      <w:pPr>
        <w:pStyle w:val="NormalWeb"/>
        <w:spacing w:before="0" w:beforeAutospacing="0" w:after="0" w:afterAutospacing="0"/>
      </w:pPr>
      <w:r w:rsidRPr="009C1328">
        <w:rPr>
          <w:color w:val="000000"/>
          <w:shd w:val="clear" w:color="auto" w:fill="FFFFFF"/>
        </w:rPr>
        <w:t>After Peter Lawrence’s death in 2004, the “Peter Gordon Lawrence bursary” was set up. This money is used purely for the benefit of children who love and enjoy outdoor activities with the PGL course whose families are unable to pay for it. The Bursary attracted various support from different companies and charities, corporate events and personal donations.  As Gordon Lawrence was a British man, the funding only supports the PGL activities that take place in the UK and Northern Ireland. (PGL.co.uk)</w:t>
      </w:r>
    </w:p>
    <w:p w14:paraId="4FBEE514" w14:textId="77777777" w:rsidR="00216E9A" w:rsidRPr="009C1328" w:rsidRDefault="00216E9A" w:rsidP="00216E9A">
      <w:pPr>
        <w:rPr>
          <w:sz w:val="24"/>
          <w:szCs w:val="24"/>
        </w:rPr>
      </w:pPr>
    </w:p>
    <w:p w14:paraId="6967065B" w14:textId="0C0265D6" w:rsidR="00216E9A" w:rsidRPr="009C1328" w:rsidRDefault="00216E9A" w:rsidP="00216E9A">
      <w:pPr>
        <w:pStyle w:val="NormalWeb"/>
        <w:spacing w:before="0" w:beforeAutospacing="0" w:after="0" w:afterAutospacing="0"/>
      </w:pPr>
      <w:r w:rsidRPr="009C1328">
        <w:rPr>
          <w:color w:val="000000"/>
          <w:shd w:val="clear" w:color="auto" w:fill="FFFFFF"/>
        </w:rPr>
        <w:t xml:space="preserve">The main struggle of running an outdoor </w:t>
      </w:r>
      <w:r w:rsidRPr="009C1328">
        <w:rPr>
          <w:color w:val="000000"/>
          <w:shd w:val="clear" w:color="auto" w:fill="FFFFFF"/>
        </w:rPr>
        <w:t>centre</w:t>
      </w:r>
      <w:r w:rsidRPr="009C1328">
        <w:rPr>
          <w:color w:val="000000"/>
          <w:shd w:val="clear" w:color="auto" w:fill="FFFFFF"/>
        </w:rPr>
        <w:t xml:space="preserve"> in the black mountains would be getting access and permission to private land whilst taking part in outdoor adventurous activities. Not only that but also protecting the areas in which you carry out these activities in. for example, one of the activities PGL is said to do is canoeing and kayaking. The river they use is the river wye. The River Wye is the fifth longest river in the UK. It stretches along 251km from its source in </w:t>
      </w:r>
      <w:proofErr w:type="spellStart"/>
      <w:r w:rsidRPr="009C1328">
        <w:rPr>
          <w:color w:val="000000"/>
          <w:shd w:val="clear" w:color="auto" w:fill="FFFFFF"/>
        </w:rPr>
        <w:t>Plynlimon</w:t>
      </w:r>
      <w:proofErr w:type="spellEnd"/>
      <w:r w:rsidRPr="009C1328">
        <w:rPr>
          <w:color w:val="000000"/>
          <w:shd w:val="clear" w:color="auto" w:fill="FFFFFF"/>
        </w:rPr>
        <w:t xml:space="preserve"> in mid wales to the Seven estuary. For most of the way, the river forms the border between England and wales. The environment Agency is the Navigation Authority for the river from hay-on-wye to </w:t>
      </w:r>
      <w:proofErr w:type="spellStart"/>
      <w:r w:rsidRPr="009C1328">
        <w:rPr>
          <w:color w:val="000000"/>
          <w:shd w:val="clear" w:color="auto" w:fill="FFFFFF"/>
        </w:rPr>
        <w:t>Bigsweir</w:t>
      </w:r>
      <w:proofErr w:type="spellEnd"/>
      <w:r w:rsidRPr="009C1328">
        <w:rPr>
          <w:color w:val="000000"/>
          <w:shd w:val="clear" w:color="auto" w:fill="FFFFFF"/>
        </w:rPr>
        <w:t xml:space="preserve"> Bridge however the navigation of the Tidal wye below is the responsibility of the Gloucester Harbour Trustees. The Wye Navigation Advisory Committee meets in the spring and autumn in order to preserve, sustain and Maintain the health of the River Wye. In order to kayak or canoe on the river why, it is free to access between hay-on-wye and Chepstow. Anything above Hay-On-Wye, you will need permission off the land owner to use the river at that point.(</w:t>
      </w:r>
      <w:hyperlink r:id="rId8" w:history="1">
        <w:r w:rsidRPr="009C1328">
          <w:rPr>
            <w:rStyle w:val="Hyperlink"/>
            <w:shd w:val="clear" w:color="auto" w:fill="FFFFFF"/>
          </w:rPr>
          <w:t>www.gov.uk</w:t>
        </w:r>
      </w:hyperlink>
      <w:r w:rsidRPr="009C1328">
        <w:rPr>
          <w:color w:val="000000"/>
          <w:shd w:val="clear" w:color="auto" w:fill="FFFFFF"/>
        </w:rPr>
        <w:t xml:space="preserve">) So my point is, in order for PGL to use the River Wye, they would have to makes sure they help preserve the river by putting rubbish in the bin other than littering and also being careful not to damage the river banks or the surrounding area. an issue you sometimes find in rivers like the river Wye is sometimes the conflict that can arise between paddlers and fisherman. after reading an article in the telegraph and learnt that canoeists have issued reports about abusive anglers and fishermen whilst using the river, desperately urging the government to address the “right to roam” issue. as a result of this, British Canoeing has released a Charter, calling for Canoeists to be given the legal right to have access to </w:t>
      </w:r>
      <w:r w:rsidRPr="009C1328">
        <w:rPr>
          <w:color w:val="000000"/>
          <w:shd w:val="clear" w:color="auto" w:fill="FFFFFF"/>
        </w:rPr>
        <w:t>British</w:t>
      </w:r>
      <w:r w:rsidRPr="009C1328">
        <w:rPr>
          <w:color w:val="000000"/>
          <w:shd w:val="clear" w:color="auto" w:fill="FFFFFF"/>
        </w:rPr>
        <w:t xml:space="preserve"> rivers and Canals. Mike Write from the telegraph explains that the organisation is arguing that the understanding of vast waterways is unclear and is having a result of arguments and disputes with fishermen on the banks. (</w:t>
      </w:r>
      <w:proofErr w:type="spellStart"/>
      <w:r w:rsidRPr="009C1328">
        <w:rPr>
          <w:color w:val="000000"/>
          <w:shd w:val="clear" w:color="auto" w:fill="FFFFFF"/>
        </w:rPr>
        <w:t>M.Wright</w:t>
      </w:r>
      <w:proofErr w:type="spellEnd"/>
      <w:r w:rsidRPr="009C1328">
        <w:rPr>
          <w:color w:val="000000"/>
          <w:shd w:val="clear" w:color="auto" w:fill="FFFFFF"/>
        </w:rPr>
        <w:t>, November 2018) </w:t>
      </w:r>
    </w:p>
    <w:p w14:paraId="306BC5F3" w14:textId="77777777" w:rsidR="00216E9A" w:rsidRPr="009C1328" w:rsidRDefault="00216E9A" w:rsidP="00216E9A">
      <w:pPr>
        <w:rPr>
          <w:sz w:val="24"/>
          <w:szCs w:val="24"/>
        </w:rPr>
      </w:pPr>
    </w:p>
    <w:p w14:paraId="3195BC8B" w14:textId="77777777" w:rsidR="00216E9A" w:rsidRPr="009C1328" w:rsidRDefault="00216E9A" w:rsidP="00216E9A">
      <w:pPr>
        <w:pStyle w:val="NormalWeb"/>
        <w:spacing w:before="0" w:beforeAutospacing="0" w:after="0" w:afterAutospacing="0"/>
      </w:pPr>
      <w:r w:rsidRPr="009C1328">
        <w:rPr>
          <w:color w:val="000000"/>
          <w:shd w:val="clear" w:color="auto" w:fill="FFFFFF"/>
        </w:rPr>
        <w:t xml:space="preserve">Over the last decade, PGL has switched to focus on employing people who live more locally than before such as both support workers and instructors, offering apprenticeships on the job for those who are unskilled or inexperienced, this is so they don’t deny anyone who’s willing to put in the effort to work there who hasn’t yet got the skills of an </w:t>
      </w:r>
      <w:r w:rsidRPr="009C1328">
        <w:rPr>
          <w:color w:val="000000"/>
          <w:shd w:val="clear" w:color="auto" w:fill="FFFFFF"/>
        </w:rPr>
        <w:lastRenderedPageBreak/>
        <w:t xml:space="preserve">instructor at PGL.  PGL also use local suppliers for all fresh produce such as fruit, veg and meat. These are often quite small businesses and only dry goods and bread comes from national distribution chains. They offer site and grounds work to local tender and maintenance projects to local and national tenders. Most grounds work and forestry is contracted to very local small businesses. By working with local businesses, PGL are helping the local area thrive with their businesses and help their businesses running by advertising that they work with the local PGL Centre which is a main attraction in </w:t>
      </w:r>
      <w:proofErr w:type="spellStart"/>
      <w:r w:rsidRPr="009C1328">
        <w:rPr>
          <w:color w:val="000000"/>
          <w:shd w:val="clear" w:color="auto" w:fill="FFFFFF"/>
        </w:rPr>
        <w:t>Tregoyd</w:t>
      </w:r>
      <w:proofErr w:type="spellEnd"/>
      <w:r w:rsidRPr="009C1328">
        <w:rPr>
          <w:color w:val="000000"/>
          <w:shd w:val="clear" w:color="auto" w:fill="FFFFFF"/>
        </w:rPr>
        <w:t>. (B. Timms, Activity Technical Advisor and Trainer, PGL, 2019) </w:t>
      </w:r>
    </w:p>
    <w:p w14:paraId="586EDBFD" w14:textId="77777777" w:rsidR="00216E9A" w:rsidRPr="009C1328" w:rsidRDefault="00216E9A" w:rsidP="00216E9A">
      <w:pPr>
        <w:rPr>
          <w:sz w:val="24"/>
          <w:szCs w:val="24"/>
        </w:rPr>
      </w:pPr>
    </w:p>
    <w:p w14:paraId="2FFA5B4B" w14:textId="6B8AB4B0" w:rsidR="00216E9A" w:rsidRPr="009C1328" w:rsidRDefault="00216E9A" w:rsidP="00216E9A">
      <w:pPr>
        <w:pStyle w:val="NormalWeb"/>
        <w:spacing w:before="0" w:beforeAutospacing="0" w:after="0" w:afterAutospacing="0"/>
      </w:pPr>
      <w:r w:rsidRPr="009C1328">
        <w:rPr>
          <w:color w:val="000000"/>
          <w:shd w:val="clear" w:color="auto" w:fill="FFFFFF"/>
        </w:rPr>
        <w:t xml:space="preserve">In quiet time when there are no bookings, the staff of PGL </w:t>
      </w:r>
      <w:proofErr w:type="spellStart"/>
      <w:r w:rsidRPr="009C1328">
        <w:rPr>
          <w:color w:val="000000"/>
          <w:shd w:val="clear" w:color="auto" w:fill="FFFFFF"/>
        </w:rPr>
        <w:t>Tregoyd</w:t>
      </w:r>
      <w:proofErr w:type="spellEnd"/>
      <w:r w:rsidRPr="009C1328">
        <w:rPr>
          <w:color w:val="000000"/>
          <w:shd w:val="clear" w:color="auto" w:fill="FFFFFF"/>
        </w:rPr>
        <w:t xml:space="preserve"> like to contact local schools and colleges, offering activities and outdoor days and host certain events for groups in the local area. This benefit’s children as it corresponds with the United Nation Conventions </w:t>
      </w:r>
      <w:r w:rsidRPr="009C1328">
        <w:rPr>
          <w:color w:val="000000"/>
          <w:shd w:val="clear" w:color="auto" w:fill="FFFFFF"/>
        </w:rPr>
        <w:t>on</w:t>
      </w:r>
      <w:r w:rsidRPr="009C1328">
        <w:rPr>
          <w:color w:val="000000"/>
          <w:shd w:val="clear" w:color="auto" w:fill="FFFFFF"/>
        </w:rPr>
        <w:t xml:space="preserve"> the Rights Of the Child Act 2015 which states that children should be able to play outside. for example, Article 31 of the UNCRC states that children and young people have the right to have fun in the way that they want to, weather that would be playing sports, watching films or something else altogether. they also have the right to rest too. Another thing that's stated is that children and young people should be able to take part freely in cultural activities, the same thing applies for adults too. it is the government's job to make this possible for them whether or not they suffer with a disability. this is why PGL take the time out of their quiet days to give experience to those school groups from the local area (CYPCS.org) an example of this would be a quote from year 7 of London Grammar School saying “our year 7 trip to PGL was a wonderful time for students” and allowed them to “bond with each other and challenge themselves in different activities and adventures” (North London Grammar School) PGL’s Corporate social policy allows sponsorships of local clubs and elite performers in competition. Another thing they do to help give back to the community is to widespread charity work through staff teams and NSPCC in events like the Cardiff half marathon. By doing this funding and charity work, PGL is helping the local community and giving back to the community so that </w:t>
      </w:r>
      <w:proofErr w:type="spellStart"/>
      <w:r w:rsidRPr="009C1328">
        <w:rPr>
          <w:color w:val="000000"/>
          <w:shd w:val="clear" w:color="auto" w:fill="FFFFFF"/>
        </w:rPr>
        <w:t>Tregoyd</w:t>
      </w:r>
      <w:proofErr w:type="spellEnd"/>
      <w:r w:rsidRPr="009C1328">
        <w:rPr>
          <w:color w:val="000000"/>
          <w:shd w:val="clear" w:color="auto" w:fill="FFFFFF"/>
        </w:rPr>
        <w:t xml:space="preserve"> work as a team and not just individual charities and businesses. (B. Timms, Activity Technical Advisor and Trainer, PGL, 2019) </w:t>
      </w:r>
    </w:p>
    <w:p w14:paraId="328D12AE" w14:textId="77777777" w:rsidR="00216E9A" w:rsidRPr="009C1328" w:rsidRDefault="00216E9A" w:rsidP="00216E9A">
      <w:pPr>
        <w:rPr>
          <w:sz w:val="24"/>
          <w:szCs w:val="24"/>
        </w:rPr>
      </w:pPr>
    </w:p>
    <w:p w14:paraId="69126D28" w14:textId="77777777" w:rsidR="00216E9A" w:rsidRPr="009C1328" w:rsidRDefault="00216E9A" w:rsidP="00216E9A">
      <w:pPr>
        <w:pStyle w:val="NormalWeb"/>
        <w:spacing w:before="0" w:beforeAutospacing="0" w:after="0" w:afterAutospacing="0"/>
      </w:pPr>
      <w:r w:rsidRPr="009C1328">
        <w:rPr>
          <w:color w:val="000000"/>
          <w:shd w:val="clear" w:color="auto" w:fill="FFFFFF"/>
        </w:rPr>
        <w:t>PGL get there funding from a Profit-making organisation owned by Midlothian capital Partners who invest in PGL to get a greater return for their investors. Midlothian Capital Partners is a consumer-focused investment company. The three founders of MCP (Andrew Bracey, Aidan Clegg and Neil Currie) have more than 70 years combined experience in consumer facing businesses in corporate finance, private equity, research and business management. The three founders will all join the board of HB Education. (Crunchbase.com) In regard to the Brexit deal, some equipment and kit costs will rise but it is only a minor issue, the bigger issues are overseeing product has Euro costs and these will be affected by foreign exchange, possibly decreasing profit. Depending on freedom of working, PGL’s overseas centres may be affected by employment law and inability to have UK posted workers in Europe as it is currently legal. Having European contracted staff will increase operating costs and affect HR liability significantly. (B. Timms, Activity Technical Advisor and Trainer, PGL, 2019)</w:t>
      </w:r>
    </w:p>
    <w:p w14:paraId="02F29078" w14:textId="77777777" w:rsidR="00216E9A" w:rsidRPr="009C1328" w:rsidRDefault="00216E9A" w:rsidP="00216E9A">
      <w:pPr>
        <w:rPr>
          <w:sz w:val="24"/>
          <w:szCs w:val="24"/>
        </w:rPr>
      </w:pPr>
    </w:p>
    <w:p w14:paraId="2E9D0584" w14:textId="77777777" w:rsidR="00216E9A" w:rsidRPr="009C1328" w:rsidRDefault="00216E9A" w:rsidP="00216E9A">
      <w:pPr>
        <w:pStyle w:val="NormalWeb"/>
        <w:spacing w:before="0" w:beforeAutospacing="0" w:after="0" w:afterAutospacing="0"/>
      </w:pPr>
      <w:r w:rsidRPr="009C1328">
        <w:rPr>
          <w:color w:val="000000"/>
          <w:shd w:val="clear" w:color="auto" w:fill="FFFFFF"/>
        </w:rPr>
        <w:t>In order to support the environment PGL use a lot of mass travel such as coaches but have increased the standard to euro 7 coaches which have the highest environmental protection. The coaches also conform to RR6 rollover protection regulations and conform to the department of transport requirements. They</w:t>
      </w:r>
      <w:r w:rsidRPr="009C1328">
        <w:rPr>
          <w:color w:val="000000"/>
        </w:rPr>
        <w:t xml:space="preserve"> </w:t>
      </w:r>
      <w:r w:rsidRPr="009C1328">
        <w:rPr>
          <w:color w:val="000000"/>
          <w:shd w:val="clear" w:color="auto" w:fill="FFFFFF"/>
        </w:rPr>
        <w:t xml:space="preserve">are also reviewing utility costs against environment investment insulations for example solar water heating. Another thing they do is that have noticed that single use plastic in catering areas is getting pretty high, so </w:t>
      </w:r>
      <w:r w:rsidRPr="009C1328">
        <w:rPr>
          <w:color w:val="000000"/>
          <w:shd w:val="clear" w:color="auto" w:fill="FFFFFF"/>
        </w:rPr>
        <w:lastRenderedPageBreak/>
        <w:t>they are working to bring down the use of condiment sachets and single portion milk cartons for bedrooms.</w:t>
      </w:r>
    </w:p>
    <w:p w14:paraId="58E95C17" w14:textId="77777777" w:rsidR="00216E9A" w:rsidRPr="009C1328" w:rsidRDefault="00216E9A" w:rsidP="00216E9A">
      <w:pPr>
        <w:pStyle w:val="NormalWeb"/>
        <w:spacing w:before="0" w:beforeAutospacing="0" w:after="0" w:afterAutospacing="0"/>
      </w:pPr>
      <w:r w:rsidRPr="009C1328">
        <w:rPr>
          <w:color w:val="000000"/>
          <w:shd w:val="clear" w:color="auto" w:fill="FFFFFF"/>
        </w:rPr>
        <w:t> In relation to food waste, PGL has increased the use for composting.</w:t>
      </w:r>
      <w:r w:rsidRPr="009C1328">
        <w:rPr>
          <w:color w:val="0C1412"/>
          <w:shd w:val="clear" w:color="auto" w:fill="FFFFFF"/>
        </w:rPr>
        <w:t xml:space="preserve"> Composting is a good way to reduce food waste and contributions to greenhouse gas emissions.  Composting isn’t actually as hard and as smelly as you might think. Compost is simply decayed organic matter. Things like twigs and leaves to banana peels and half eaten apples can be organic matter. When put into a compost pile, they break down naturally into a nutrient rich fertiliser that helps the fields grow rich can then be sold to local farmers. (Greenmatters.com)</w:t>
      </w:r>
    </w:p>
    <w:p w14:paraId="0B7EC59C" w14:textId="77777777" w:rsidR="00216E9A" w:rsidRPr="009C1328" w:rsidRDefault="00216E9A" w:rsidP="00216E9A">
      <w:pPr>
        <w:rPr>
          <w:sz w:val="24"/>
          <w:szCs w:val="24"/>
        </w:rPr>
      </w:pPr>
    </w:p>
    <w:p w14:paraId="196FB0B0" w14:textId="66ED8DD6" w:rsidR="00216E9A" w:rsidRPr="009C1328" w:rsidRDefault="00216E9A" w:rsidP="00216E9A">
      <w:pPr>
        <w:pStyle w:val="NormalWeb"/>
        <w:spacing w:before="0" w:beforeAutospacing="0" w:after="0" w:afterAutospacing="0"/>
      </w:pPr>
      <w:r w:rsidRPr="009C1328">
        <w:rPr>
          <w:color w:val="0C1412"/>
          <w:shd w:val="clear" w:color="auto" w:fill="FFFFFF"/>
        </w:rPr>
        <w:t xml:space="preserve">The PGL </w:t>
      </w:r>
      <w:proofErr w:type="spellStart"/>
      <w:r w:rsidRPr="009C1328">
        <w:rPr>
          <w:color w:val="0C1412"/>
          <w:shd w:val="clear" w:color="auto" w:fill="FFFFFF"/>
        </w:rPr>
        <w:t>Tregoyd</w:t>
      </w:r>
      <w:proofErr w:type="spellEnd"/>
      <w:r w:rsidRPr="009C1328">
        <w:rPr>
          <w:color w:val="0C1412"/>
          <w:shd w:val="clear" w:color="auto" w:fill="FFFFFF"/>
        </w:rPr>
        <w:t xml:space="preserve"> House outdoor </w:t>
      </w:r>
      <w:r w:rsidRPr="009C1328">
        <w:rPr>
          <w:color w:val="0C1412"/>
          <w:shd w:val="clear" w:color="auto" w:fill="FFFFFF"/>
        </w:rPr>
        <w:t>centre</w:t>
      </w:r>
      <w:r w:rsidRPr="009C1328">
        <w:rPr>
          <w:color w:val="0C1412"/>
          <w:shd w:val="clear" w:color="auto" w:fill="FFFFFF"/>
        </w:rPr>
        <w:t xml:space="preserve"> falls within the scope of Adventure Activity Licensing authority(AALA) Regulations which were introduced in 1996.</w:t>
      </w:r>
    </w:p>
    <w:p w14:paraId="6CDA208F" w14:textId="77777777" w:rsidR="00216E9A" w:rsidRPr="009C1328" w:rsidRDefault="00216E9A" w:rsidP="00216E9A">
      <w:pPr>
        <w:pStyle w:val="NormalWeb"/>
        <w:spacing w:before="0" w:beforeAutospacing="0" w:after="0" w:afterAutospacing="0"/>
      </w:pPr>
      <w:r w:rsidRPr="009C1328">
        <w:rPr>
          <w:color w:val="0C1412"/>
          <w:shd w:val="clear" w:color="auto" w:fill="FFFFFF"/>
        </w:rPr>
        <w:t> They apply to specific activities taking place in open environment situations in the “great outdoors”.</w:t>
      </w:r>
    </w:p>
    <w:p w14:paraId="071FF8E0" w14:textId="77777777" w:rsidR="00216E9A" w:rsidRPr="009C1328" w:rsidRDefault="00216E9A" w:rsidP="00216E9A">
      <w:pPr>
        <w:pStyle w:val="NormalWeb"/>
        <w:spacing w:before="0" w:beforeAutospacing="0" w:after="0" w:afterAutospacing="0"/>
      </w:pPr>
      <w:r w:rsidRPr="009C1328">
        <w:rPr>
          <w:color w:val="0C1412"/>
          <w:shd w:val="clear" w:color="auto" w:fill="FFFFFF"/>
        </w:rPr>
        <w:t>Whilst the scope of licensing itself is limited to certain activities, AALA makes the following extension statement: “The Guidance to the Licensing Authority from the Health and Safety Commission states that the Licensing Authority should look for “a culture of safety overall” They do this in part by sampling non-licensable as well as licensable activities. Potential clients can therefore have the same level of assurance about all adventure activities offered by a licensed provider.”(PGL Code of Practise, February 2019) </w:t>
      </w:r>
    </w:p>
    <w:p w14:paraId="709B64A4" w14:textId="77777777" w:rsidR="00216E9A" w:rsidRPr="009C1328" w:rsidRDefault="00216E9A" w:rsidP="00216E9A">
      <w:pPr>
        <w:rPr>
          <w:sz w:val="24"/>
          <w:szCs w:val="24"/>
        </w:rPr>
      </w:pPr>
    </w:p>
    <w:p w14:paraId="1470DB6C" w14:textId="50EA9169" w:rsidR="00216E9A" w:rsidRPr="009C1328" w:rsidRDefault="00216E9A" w:rsidP="00216E9A">
      <w:pPr>
        <w:pStyle w:val="NormalWeb"/>
        <w:spacing w:before="0" w:beforeAutospacing="0" w:after="0" w:afterAutospacing="0"/>
      </w:pPr>
      <w:r w:rsidRPr="009C1328">
        <w:rPr>
          <w:color w:val="000000"/>
          <w:shd w:val="clear" w:color="auto" w:fill="FFFFFF"/>
        </w:rPr>
        <w:t xml:space="preserve">One of the many legislations PGL falls under is the well-being of future generations act 2015. </w:t>
      </w:r>
      <w:r w:rsidRPr="009C1328">
        <w:rPr>
          <w:color w:val="000000"/>
          <w:shd w:val="clear" w:color="auto" w:fill="FEFEFE"/>
        </w:rPr>
        <w:t xml:space="preserve">The Well-being of Future Generations Act requires the public bodies within Wales to think about the long-term impact of their decisions, to work better with people, communities and each other, and to prevent persistent problems such as poverty, health inequalities and climate change. The Act is also unique to Wales, attracting interest from countries across the world as it offers a huge opportunity to make a long-lasting, positive change to current and future </w:t>
      </w:r>
      <w:r w:rsidRPr="009C1328">
        <w:rPr>
          <w:color w:val="000000"/>
          <w:shd w:val="clear" w:color="auto" w:fill="FEFEFE"/>
        </w:rPr>
        <w:t>generations. (</w:t>
      </w:r>
      <w:r w:rsidRPr="009C1328">
        <w:rPr>
          <w:color w:val="000000"/>
          <w:shd w:val="clear" w:color="auto" w:fill="FEFEFE"/>
        </w:rPr>
        <w:t xml:space="preserve">Future Generations act, 2015) This corresponds with what PGL do to show how they help with sustainability by switching to more </w:t>
      </w:r>
      <w:r w:rsidRPr="009C1328">
        <w:rPr>
          <w:color w:val="000000"/>
          <w:shd w:val="clear" w:color="auto" w:fill="FEFEFE"/>
        </w:rPr>
        <w:t>eco-friendly</w:t>
      </w:r>
      <w:r w:rsidRPr="009C1328">
        <w:rPr>
          <w:color w:val="000000"/>
          <w:shd w:val="clear" w:color="auto" w:fill="FEFEFE"/>
        </w:rPr>
        <w:t xml:space="preserve"> coaches and also getting solar water heating equipment fitted within some of their facilities. another thing they have increasingly doing is taking on the idea of composting more and more of their food wasting after school groups have left the facility. </w:t>
      </w:r>
    </w:p>
    <w:p w14:paraId="489E6AD1" w14:textId="77777777" w:rsidR="00216E9A" w:rsidRPr="009C1328" w:rsidRDefault="00216E9A" w:rsidP="00216E9A">
      <w:pPr>
        <w:rPr>
          <w:sz w:val="24"/>
          <w:szCs w:val="24"/>
        </w:rPr>
      </w:pPr>
    </w:p>
    <w:p w14:paraId="0074B0B1" w14:textId="77777777" w:rsidR="00216E9A" w:rsidRPr="009C1328" w:rsidRDefault="00216E9A" w:rsidP="00216E9A">
      <w:pPr>
        <w:pStyle w:val="NormalWeb"/>
        <w:spacing w:before="0" w:beforeAutospacing="0" w:after="0" w:afterAutospacing="0"/>
      </w:pPr>
      <w:r w:rsidRPr="009C1328">
        <w:rPr>
          <w:color w:val="000000"/>
          <w:shd w:val="clear" w:color="auto" w:fill="FEFEFE"/>
        </w:rPr>
        <w:t xml:space="preserve">Outdoor education is important in relation to and outdoor centre specifically </w:t>
      </w:r>
      <w:proofErr w:type="spellStart"/>
      <w:r w:rsidRPr="009C1328">
        <w:rPr>
          <w:color w:val="000000"/>
          <w:shd w:val="clear" w:color="auto" w:fill="FEFEFE"/>
        </w:rPr>
        <w:t>Tregoyd</w:t>
      </w:r>
      <w:proofErr w:type="spellEnd"/>
      <w:r w:rsidRPr="009C1328">
        <w:rPr>
          <w:color w:val="000000"/>
          <w:shd w:val="clear" w:color="auto" w:fill="FEFEFE"/>
        </w:rPr>
        <w:t xml:space="preserve"> house, this is because most of their activities are based in the outdoors, giving that learning outside of the classroom feel. a good example of this would be when PGL </w:t>
      </w:r>
      <w:proofErr w:type="spellStart"/>
      <w:r w:rsidRPr="009C1328">
        <w:rPr>
          <w:color w:val="000000"/>
          <w:shd w:val="clear" w:color="auto" w:fill="FEFEFE"/>
        </w:rPr>
        <w:t>Tregoyd</w:t>
      </w:r>
      <w:proofErr w:type="spellEnd"/>
      <w:r w:rsidRPr="009C1328">
        <w:rPr>
          <w:color w:val="000000"/>
          <w:shd w:val="clear" w:color="auto" w:fill="FEFEFE"/>
        </w:rPr>
        <w:t xml:space="preserve"> take their school groups canoeing in the river Wye, one of their outdoor lessons would be the history of the river Wye and why it is important that the river Wye is well looked after and not damaged. another good point to teach the kids would be the boundaries in which they can travel the river as it is partly owned by private landowners of whom you would need permission to paddler on their part of the river.</w:t>
      </w:r>
    </w:p>
    <w:p w14:paraId="17AB24D6" w14:textId="77777777" w:rsidR="00216E9A" w:rsidRPr="009C1328" w:rsidRDefault="00216E9A" w:rsidP="00216E9A">
      <w:pPr>
        <w:rPr>
          <w:sz w:val="24"/>
          <w:szCs w:val="24"/>
        </w:rPr>
      </w:pPr>
    </w:p>
    <w:p w14:paraId="1BB0D181" w14:textId="5CB9932A" w:rsidR="00216E9A" w:rsidRPr="009C1328" w:rsidRDefault="00216E9A" w:rsidP="00216E9A">
      <w:pPr>
        <w:pStyle w:val="NormalWeb"/>
        <w:spacing w:before="0" w:beforeAutospacing="0" w:after="0" w:afterAutospacing="0"/>
        <w:rPr>
          <w:color w:val="000000"/>
          <w:shd w:val="clear" w:color="auto" w:fill="FEFEFE"/>
        </w:rPr>
      </w:pPr>
      <w:r w:rsidRPr="009C1328">
        <w:rPr>
          <w:color w:val="000000"/>
          <w:shd w:val="clear" w:color="auto" w:fill="FEFEFE"/>
        </w:rPr>
        <w:t>T</w:t>
      </w:r>
      <w:r w:rsidRPr="009C1328">
        <w:rPr>
          <w:color w:val="000000"/>
          <w:shd w:val="clear" w:color="auto" w:fill="FEFEFE"/>
        </w:rPr>
        <w:t>o conclude th</w:t>
      </w:r>
      <w:r w:rsidRPr="009C1328">
        <w:rPr>
          <w:color w:val="000000"/>
          <w:shd w:val="clear" w:color="auto" w:fill="FEFEFE"/>
        </w:rPr>
        <w:t>is</w:t>
      </w:r>
      <w:r w:rsidRPr="009C1328">
        <w:rPr>
          <w:color w:val="000000"/>
          <w:shd w:val="clear" w:color="auto" w:fill="FEFEFE"/>
        </w:rPr>
        <w:t xml:space="preserve"> </w:t>
      </w:r>
      <w:r w:rsidRPr="009C1328">
        <w:rPr>
          <w:color w:val="000000"/>
          <w:shd w:val="clear" w:color="auto" w:fill="FEFEFE"/>
        </w:rPr>
        <w:t>assignment,</w:t>
      </w:r>
      <w:r w:rsidRPr="009C1328">
        <w:rPr>
          <w:color w:val="000000"/>
          <w:shd w:val="clear" w:color="auto" w:fill="FEFEFE"/>
        </w:rPr>
        <w:t xml:space="preserve"> I have firstly discussed the outdoor company PGL and the history and backstory of PGL</w:t>
      </w:r>
      <w:r w:rsidRPr="009C1328">
        <w:rPr>
          <w:color w:val="000000"/>
          <w:shd w:val="clear" w:color="auto" w:fill="FEFEFE"/>
        </w:rPr>
        <w:t>,</w:t>
      </w:r>
      <w:r w:rsidRPr="009C1328">
        <w:rPr>
          <w:color w:val="000000"/>
          <w:shd w:val="clear" w:color="auto" w:fill="FEFEFE"/>
        </w:rPr>
        <w:t xml:space="preserve"> also my reason for choosing this business. as well as that I have included the many struggles and </w:t>
      </w:r>
      <w:proofErr w:type="spellStart"/>
      <w:r w:rsidRPr="009C1328">
        <w:rPr>
          <w:color w:val="000000"/>
          <w:shd w:val="clear" w:color="auto" w:fill="FEFEFE"/>
        </w:rPr>
        <w:t>Malfunctonalit</w:t>
      </w:r>
      <w:r w:rsidRPr="009C1328">
        <w:rPr>
          <w:color w:val="000000"/>
          <w:shd w:val="clear" w:color="auto" w:fill="FEFEFE"/>
        </w:rPr>
        <w:t>y</w:t>
      </w:r>
      <w:r w:rsidRPr="009C1328">
        <w:rPr>
          <w:color w:val="000000"/>
          <w:shd w:val="clear" w:color="auto" w:fill="FEFEFE"/>
        </w:rPr>
        <w:t>s</w:t>
      </w:r>
      <w:proofErr w:type="spellEnd"/>
      <w:r w:rsidRPr="009C1328">
        <w:rPr>
          <w:color w:val="000000"/>
          <w:shd w:val="clear" w:color="auto" w:fill="FEFEFE"/>
        </w:rPr>
        <w:t xml:space="preserve"> of the company and why it can be difficult working with the local landowners and farmers of the surrounding area. another thing </w:t>
      </w:r>
      <w:r w:rsidRPr="009C1328">
        <w:rPr>
          <w:color w:val="000000"/>
          <w:shd w:val="clear" w:color="auto" w:fill="FEFEFE"/>
        </w:rPr>
        <w:t>I</w:t>
      </w:r>
      <w:r w:rsidRPr="009C1328">
        <w:rPr>
          <w:color w:val="000000"/>
          <w:shd w:val="clear" w:color="auto" w:fill="FEFEFE"/>
        </w:rPr>
        <w:t xml:space="preserve"> have included within this assignment is the funding behind the company and how they word with financial support and the </w:t>
      </w:r>
      <w:r w:rsidRPr="009C1328">
        <w:rPr>
          <w:color w:val="000000"/>
          <w:shd w:val="clear" w:color="auto" w:fill="FEFEFE"/>
        </w:rPr>
        <w:t>bursaries</w:t>
      </w:r>
      <w:r w:rsidRPr="009C1328">
        <w:rPr>
          <w:color w:val="000000"/>
          <w:shd w:val="clear" w:color="auto" w:fill="FEFEFE"/>
        </w:rPr>
        <w:t xml:space="preserve"> that was opened after the death of the founder of the company in 2004. after that </w:t>
      </w:r>
      <w:r w:rsidRPr="009C1328">
        <w:rPr>
          <w:color w:val="000000"/>
          <w:shd w:val="clear" w:color="auto" w:fill="FEFEFE"/>
        </w:rPr>
        <w:t>I</w:t>
      </w:r>
      <w:r w:rsidRPr="009C1328">
        <w:rPr>
          <w:color w:val="000000"/>
          <w:shd w:val="clear" w:color="auto" w:fill="FEFEFE"/>
        </w:rPr>
        <w:t xml:space="preserve"> have then gone on to talk about how the staff </w:t>
      </w:r>
      <w:r w:rsidRPr="009C1328">
        <w:rPr>
          <w:color w:val="000000"/>
          <w:shd w:val="clear" w:color="auto" w:fill="FEFEFE"/>
        </w:rPr>
        <w:lastRenderedPageBreak/>
        <w:t xml:space="preserve">of PGL help organise outdoor days for the local youth groups and schools within the local area of </w:t>
      </w:r>
      <w:proofErr w:type="spellStart"/>
      <w:r w:rsidRPr="009C1328">
        <w:rPr>
          <w:color w:val="000000"/>
          <w:shd w:val="clear" w:color="auto" w:fill="FEFEFE"/>
        </w:rPr>
        <w:t>T</w:t>
      </w:r>
      <w:r w:rsidRPr="009C1328">
        <w:rPr>
          <w:color w:val="000000"/>
          <w:shd w:val="clear" w:color="auto" w:fill="FEFEFE"/>
        </w:rPr>
        <w:t>regoyd</w:t>
      </w:r>
      <w:proofErr w:type="spellEnd"/>
      <w:r w:rsidRPr="009C1328">
        <w:rPr>
          <w:color w:val="000000"/>
          <w:shd w:val="clear" w:color="auto" w:fill="FEFEFE"/>
        </w:rPr>
        <w:t xml:space="preserve"> and organise fundraising events for charities surrounding the area of the outdoor facility. Also in this assignment </w:t>
      </w:r>
      <w:r w:rsidRPr="009C1328">
        <w:rPr>
          <w:color w:val="000000"/>
          <w:shd w:val="clear" w:color="auto" w:fill="FEFEFE"/>
        </w:rPr>
        <w:t>I</w:t>
      </w:r>
      <w:r w:rsidRPr="009C1328">
        <w:rPr>
          <w:color w:val="000000"/>
          <w:shd w:val="clear" w:color="auto" w:fill="FEFEFE"/>
        </w:rPr>
        <w:t xml:space="preserve"> have talked about how the members of PGL work with their team to help recycle and take on the job of composting</w:t>
      </w:r>
      <w:r w:rsidRPr="009C1328">
        <w:rPr>
          <w:color w:val="000000"/>
          <w:shd w:val="clear" w:color="auto" w:fill="FEFEFE"/>
        </w:rPr>
        <w:t>, not only that but also a small bit of information on what composting is in relation to “organic matter” which can be used out of</w:t>
      </w:r>
      <w:r w:rsidRPr="009C1328">
        <w:rPr>
          <w:color w:val="000000"/>
          <w:shd w:val="clear" w:color="auto" w:fill="FEFEFE"/>
        </w:rPr>
        <w:t xml:space="preserve"> all their food waste which then helps the local farmers with growing crops who let PGL carry out their practise on their </w:t>
      </w:r>
      <w:r w:rsidRPr="009C1328">
        <w:rPr>
          <w:color w:val="000000"/>
          <w:shd w:val="clear" w:color="auto" w:fill="FEFEFE"/>
        </w:rPr>
        <w:t>privately-owned</w:t>
      </w:r>
      <w:r w:rsidRPr="009C1328">
        <w:rPr>
          <w:color w:val="000000"/>
          <w:shd w:val="clear" w:color="auto" w:fill="FEFEFE"/>
        </w:rPr>
        <w:t xml:space="preserve"> land. </w:t>
      </w:r>
      <w:r w:rsidRPr="009C1328">
        <w:rPr>
          <w:color w:val="000000"/>
          <w:shd w:val="clear" w:color="auto" w:fill="FEFEFE"/>
        </w:rPr>
        <w:t>Lastly,</w:t>
      </w:r>
      <w:r w:rsidRPr="009C1328">
        <w:rPr>
          <w:color w:val="000000"/>
          <w:shd w:val="clear" w:color="auto" w:fill="FEFEFE"/>
        </w:rPr>
        <w:t xml:space="preserve"> I have ruled out a small fraction of the legislation PGL falls under and the information and the facts behind those legislations, plus I have included some information about the disputes and conflicts between paddlers and the abusive anglers and fishermen and what has been said about the matter.</w:t>
      </w:r>
    </w:p>
    <w:p w14:paraId="564FA81E" w14:textId="77777777" w:rsidR="009C1328" w:rsidRPr="009C1328" w:rsidRDefault="009C1328" w:rsidP="00216E9A">
      <w:pPr>
        <w:pStyle w:val="NormalWeb"/>
        <w:spacing w:before="0" w:beforeAutospacing="0" w:after="0" w:afterAutospacing="0"/>
        <w:rPr>
          <w:sz w:val="28"/>
          <w:szCs w:val="28"/>
        </w:rPr>
      </w:pPr>
    </w:p>
    <w:p w14:paraId="696203D6" w14:textId="42E542BB" w:rsidR="00216E9A" w:rsidRDefault="00216E9A" w:rsidP="00216E9A">
      <w:pPr>
        <w:pStyle w:val="NormalWeb"/>
        <w:spacing w:before="0" w:beforeAutospacing="0" w:after="0" w:afterAutospacing="0"/>
      </w:pPr>
      <w:r>
        <w:rPr>
          <w:color w:val="000000"/>
          <w:shd w:val="clear" w:color="auto" w:fill="FEFEFE"/>
        </w:rPr>
        <w:t> </w:t>
      </w:r>
      <w:r w:rsidR="009C1328">
        <w:rPr>
          <w:color w:val="000000"/>
          <w:shd w:val="clear" w:color="auto" w:fill="FEFEFE"/>
        </w:rPr>
        <w:t>Wordcount: 2726</w:t>
      </w:r>
    </w:p>
    <w:p w14:paraId="703A1340" w14:textId="77777777" w:rsidR="00216E9A" w:rsidRDefault="00216E9A" w:rsidP="00216E9A"/>
    <w:p w14:paraId="7F0172FC" w14:textId="77777777" w:rsidR="00216E9A" w:rsidRDefault="00216E9A" w:rsidP="00216E9A">
      <w:pPr>
        <w:pStyle w:val="NormalWeb"/>
        <w:spacing w:before="0" w:beforeAutospacing="0" w:after="0" w:afterAutospacing="0"/>
      </w:pPr>
      <w:r>
        <w:rPr>
          <w:color w:val="000000"/>
          <w:shd w:val="clear" w:color="auto" w:fill="FFFFFF"/>
        </w:rPr>
        <w:t>References</w:t>
      </w:r>
    </w:p>
    <w:p w14:paraId="75A52DBF" w14:textId="77777777" w:rsidR="00216E9A" w:rsidRDefault="00216E9A" w:rsidP="00216E9A">
      <w:pPr>
        <w:pStyle w:val="NormalWeb"/>
        <w:spacing w:before="0" w:beforeAutospacing="0" w:after="0" w:afterAutospacing="0"/>
      </w:pPr>
      <w:r>
        <w:rPr>
          <w:color w:val="000000"/>
          <w:shd w:val="clear" w:color="auto" w:fill="FFFFFF"/>
        </w:rPr>
        <w:t>The PGL story</w:t>
      </w:r>
    </w:p>
    <w:p w14:paraId="5CD8F07F" w14:textId="77777777" w:rsidR="00216E9A" w:rsidRDefault="00216E9A" w:rsidP="00216E9A">
      <w:pPr>
        <w:pStyle w:val="NormalWeb"/>
        <w:spacing w:before="0" w:beforeAutospacing="0" w:after="0" w:afterAutospacing="0"/>
      </w:pPr>
      <w:r>
        <w:rPr>
          <w:color w:val="000000"/>
          <w:shd w:val="clear" w:color="auto" w:fill="FFFFFF"/>
        </w:rPr>
        <w:t xml:space="preserve">Available at: </w:t>
      </w:r>
      <w:hyperlink r:id="rId9" w:history="1">
        <w:r>
          <w:rPr>
            <w:rStyle w:val="Hyperlink"/>
            <w:sz w:val="20"/>
            <w:szCs w:val="20"/>
          </w:rPr>
          <w:t>https://www.pgl.co.uk/en-gb/about-us/the-pgl-story/the-pgl-story</w:t>
        </w:r>
      </w:hyperlink>
    </w:p>
    <w:p w14:paraId="098F1893" w14:textId="77777777" w:rsidR="00216E9A" w:rsidRDefault="00216E9A" w:rsidP="00216E9A">
      <w:pPr>
        <w:pStyle w:val="NormalWeb"/>
        <w:spacing w:before="0" w:beforeAutospacing="0" w:after="0" w:afterAutospacing="0"/>
      </w:pPr>
      <w:r>
        <w:rPr>
          <w:color w:val="000000"/>
          <w:shd w:val="clear" w:color="auto" w:fill="FFFFFF"/>
        </w:rPr>
        <w:t>Accessed – 25/11/2019 </w:t>
      </w:r>
    </w:p>
    <w:p w14:paraId="51AE6A1C" w14:textId="77777777" w:rsidR="00216E9A" w:rsidRDefault="00216E9A" w:rsidP="00216E9A"/>
    <w:p w14:paraId="2B29A28B" w14:textId="77777777" w:rsidR="00216E9A" w:rsidRDefault="00216E9A" w:rsidP="00216E9A">
      <w:pPr>
        <w:pStyle w:val="NormalWeb"/>
        <w:spacing w:before="0" w:beforeAutospacing="0" w:after="0" w:afterAutospacing="0"/>
      </w:pPr>
      <w:r>
        <w:rPr>
          <w:color w:val="000000"/>
          <w:shd w:val="clear" w:color="auto" w:fill="FFFFFF"/>
        </w:rPr>
        <w:t>PGL Bursary</w:t>
      </w:r>
    </w:p>
    <w:p w14:paraId="774D7753" w14:textId="77777777" w:rsidR="00216E9A" w:rsidRDefault="00216E9A" w:rsidP="00216E9A">
      <w:pPr>
        <w:pStyle w:val="NormalWeb"/>
        <w:spacing w:before="0" w:beforeAutospacing="0" w:after="0" w:afterAutospacing="0"/>
      </w:pPr>
      <w:r>
        <w:rPr>
          <w:color w:val="000000"/>
          <w:shd w:val="clear" w:color="auto" w:fill="FFFFFF"/>
        </w:rPr>
        <w:t xml:space="preserve">Available at: </w:t>
      </w:r>
      <w:hyperlink r:id="rId10" w:history="1">
        <w:r>
          <w:rPr>
            <w:rStyle w:val="Hyperlink"/>
            <w:sz w:val="20"/>
            <w:szCs w:val="20"/>
          </w:rPr>
          <w:t>https://www.pgl.co.uk/en-gb/school-trips/resources/teacher-guide/pgl-bursary</w:t>
        </w:r>
      </w:hyperlink>
    </w:p>
    <w:p w14:paraId="71E79A45" w14:textId="77777777" w:rsidR="00216E9A" w:rsidRDefault="00216E9A" w:rsidP="00216E9A">
      <w:pPr>
        <w:pStyle w:val="NormalWeb"/>
        <w:spacing w:before="0" w:beforeAutospacing="0" w:after="0" w:afterAutospacing="0"/>
      </w:pPr>
      <w:r>
        <w:rPr>
          <w:color w:val="000000"/>
          <w:shd w:val="clear" w:color="auto" w:fill="FFFFFF"/>
        </w:rPr>
        <w:t>Accessed – 25/11/2019</w:t>
      </w:r>
    </w:p>
    <w:p w14:paraId="5D16314A" w14:textId="77777777" w:rsidR="00216E9A" w:rsidRDefault="00216E9A" w:rsidP="00216E9A"/>
    <w:p w14:paraId="376DD733" w14:textId="77777777" w:rsidR="00216E9A" w:rsidRDefault="00216E9A" w:rsidP="00216E9A">
      <w:pPr>
        <w:pStyle w:val="NormalWeb"/>
        <w:spacing w:before="0" w:beforeAutospacing="0" w:after="0" w:afterAutospacing="0"/>
      </w:pPr>
      <w:r>
        <w:rPr>
          <w:color w:val="000000"/>
          <w:shd w:val="clear" w:color="auto" w:fill="FFFFFF"/>
        </w:rPr>
        <w:t>Information to help boaters on the river Wye</w:t>
      </w:r>
      <w:bookmarkStart w:id="0" w:name="_GoBack"/>
      <w:bookmarkEnd w:id="0"/>
    </w:p>
    <w:p w14:paraId="0BE587E9" w14:textId="77777777" w:rsidR="00216E9A" w:rsidRDefault="00216E9A" w:rsidP="00216E9A">
      <w:pPr>
        <w:pStyle w:val="NormalWeb"/>
        <w:spacing w:before="0" w:beforeAutospacing="0" w:after="0" w:afterAutospacing="0"/>
      </w:pPr>
      <w:r>
        <w:rPr>
          <w:color w:val="000000"/>
          <w:shd w:val="clear" w:color="auto" w:fill="FFFFFF"/>
        </w:rPr>
        <w:t xml:space="preserve">Available at: </w:t>
      </w:r>
      <w:hyperlink r:id="rId11" w:history="1">
        <w:r>
          <w:rPr>
            <w:rStyle w:val="Hyperlink"/>
            <w:sz w:val="20"/>
            <w:szCs w:val="20"/>
          </w:rPr>
          <w:t>https://www.gov.uk/guidance/information-to-help-boaters-on-the-river-wye</w:t>
        </w:r>
      </w:hyperlink>
    </w:p>
    <w:p w14:paraId="7F9BBAF3" w14:textId="77777777" w:rsidR="00216E9A" w:rsidRDefault="00216E9A" w:rsidP="00216E9A">
      <w:pPr>
        <w:pStyle w:val="NormalWeb"/>
        <w:spacing w:before="0" w:beforeAutospacing="0" w:after="0" w:afterAutospacing="0"/>
      </w:pPr>
      <w:r>
        <w:rPr>
          <w:color w:val="000000"/>
        </w:rPr>
        <w:t>Accessed: 26/11/2019</w:t>
      </w:r>
    </w:p>
    <w:p w14:paraId="145FFD28" w14:textId="77777777" w:rsidR="00216E9A" w:rsidRDefault="00216E9A" w:rsidP="00216E9A"/>
    <w:p w14:paraId="417FAB31" w14:textId="77777777" w:rsidR="00216E9A" w:rsidRDefault="00216E9A" w:rsidP="00216E9A">
      <w:pPr>
        <w:pStyle w:val="NormalWeb"/>
        <w:spacing w:before="0" w:beforeAutospacing="0" w:after="0" w:afterAutospacing="0"/>
      </w:pPr>
      <w:r>
        <w:rPr>
          <w:color w:val="000000"/>
        </w:rPr>
        <w:t>Bob Timms </w:t>
      </w:r>
    </w:p>
    <w:p w14:paraId="59D75176" w14:textId="77777777" w:rsidR="00216E9A" w:rsidRDefault="00216E9A" w:rsidP="00216E9A">
      <w:pPr>
        <w:pStyle w:val="NormalWeb"/>
        <w:spacing w:before="0" w:beforeAutospacing="0" w:after="0" w:afterAutospacing="0"/>
      </w:pPr>
      <w:r>
        <w:rPr>
          <w:color w:val="000000"/>
        </w:rPr>
        <w:t>Activity Technical Advisor and Trainer</w:t>
      </w:r>
    </w:p>
    <w:p w14:paraId="345D13D4" w14:textId="77777777" w:rsidR="00216E9A" w:rsidRDefault="00216E9A" w:rsidP="00216E9A">
      <w:pPr>
        <w:pStyle w:val="NormalWeb"/>
        <w:spacing w:before="0" w:beforeAutospacing="0" w:after="0" w:afterAutospacing="0"/>
      </w:pPr>
      <w:r>
        <w:rPr>
          <w:color w:val="000000"/>
        </w:rPr>
        <w:t>PGL Travel</w:t>
      </w:r>
    </w:p>
    <w:p w14:paraId="71CE7E6F" w14:textId="77777777" w:rsidR="00216E9A" w:rsidRDefault="00216E9A" w:rsidP="00216E9A">
      <w:pPr>
        <w:pStyle w:val="NormalWeb"/>
        <w:spacing w:before="0" w:beforeAutospacing="0" w:after="0" w:afterAutospacing="0"/>
      </w:pPr>
      <w:r>
        <w:rPr>
          <w:color w:val="000000"/>
        </w:rPr>
        <w:t>Contacted: 26/11/2019</w:t>
      </w:r>
    </w:p>
    <w:p w14:paraId="19D56109" w14:textId="77777777" w:rsidR="00216E9A" w:rsidRDefault="00216E9A" w:rsidP="00216E9A"/>
    <w:p w14:paraId="29F861B9" w14:textId="77777777" w:rsidR="00216E9A" w:rsidRDefault="00216E9A" w:rsidP="00216E9A">
      <w:pPr>
        <w:pStyle w:val="NormalWeb"/>
        <w:spacing w:before="0" w:beforeAutospacing="0" w:after="0" w:afterAutospacing="0"/>
      </w:pPr>
      <w:r>
        <w:rPr>
          <w:color w:val="000000"/>
          <w:sz w:val="22"/>
          <w:szCs w:val="22"/>
        </w:rPr>
        <w:t>Crunchbase.com</w:t>
      </w:r>
    </w:p>
    <w:p w14:paraId="38C9CCAD" w14:textId="77777777" w:rsidR="00216E9A" w:rsidRDefault="00216E9A" w:rsidP="00216E9A">
      <w:pPr>
        <w:pStyle w:val="NormalWeb"/>
        <w:spacing w:before="0" w:beforeAutospacing="0" w:after="0" w:afterAutospacing="0"/>
      </w:pPr>
      <w:r>
        <w:rPr>
          <w:color w:val="000000"/>
          <w:sz w:val="22"/>
          <w:szCs w:val="22"/>
        </w:rPr>
        <w:t>Midlothian Capital Partners Limited</w:t>
      </w:r>
    </w:p>
    <w:p w14:paraId="30BDD3DA" w14:textId="77777777" w:rsidR="00216E9A" w:rsidRDefault="00216E9A" w:rsidP="00216E9A">
      <w:pPr>
        <w:pStyle w:val="NormalWeb"/>
        <w:spacing w:before="0" w:beforeAutospacing="0" w:after="0" w:afterAutospacing="0"/>
      </w:pPr>
      <w:r>
        <w:rPr>
          <w:color w:val="000000"/>
          <w:shd w:val="clear" w:color="auto" w:fill="FFFFFF"/>
        </w:rPr>
        <w:t xml:space="preserve">Available at: </w:t>
      </w:r>
      <w:hyperlink r:id="rId12" w:anchor="section-overview" w:history="1">
        <w:r>
          <w:rPr>
            <w:rStyle w:val="Hyperlink"/>
            <w:sz w:val="20"/>
            <w:szCs w:val="20"/>
          </w:rPr>
          <w:t>https://www.crunchbase.com/organization/midlothian-capital-partners#section-overview</w:t>
        </w:r>
      </w:hyperlink>
    </w:p>
    <w:p w14:paraId="7D752536" w14:textId="77777777" w:rsidR="00216E9A" w:rsidRDefault="00216E9A" w:rsidP="00216E9A">
      <w:pPr>
        <w:pStyle w:val="NormalWeb"/>
        <w:spacing w:before="0" w:beforeAutospacing="0" w:after="0" w:afterAutospacing="0"/>
      </w:pPr>
      <w:r>
        <w:rPr>
          <w:color w:val="000000"/>
          <w:sz w:val="22"/>
          <w:szCs w:val="22"/>
        </w:rPr>
        <w:t>Accessed: 27/11/19</w:t>
      </w:r>
    </w:p>
    <w:p w14:paraId="122192B7" w14:textId="77777777" w:rsidR="00216E9A" w:rsidRDefault="00216E9A" w:rsidP="00216E9A"/>
    <w:p w14:paraId="2D0620F7" w14:textId="77777777" w:rsidR="00216E9A" w:rsidRDefault="00216E9A" w:rsidP="00216E9A">
      <w:pPr>
        <w:pStyle w:val="NormalWeb"/>
        <w:spacing w:before="0" w:beforeAutospacing="0" w:after="0" w:afterAutospacing="0"/>
      </w:pPr>
      <w:r>
        <w:rPr>
          <w:color w:val="000000"/>
          <w:sz w:val="22"/>
          <w:szCs w:val="22"/>
        </w:rPr>
        <w:t xml:space="preserve">Children and young people’s commissioner </w:t>
      </w:r>
      <w:proofErr w:type="spellStart"/>
      <w:r>
        <w:rPr>
          <w:color w:val="000000"/>
          <w:sz w:val="22"/>
          <w:szCs w:val="22"/>
        </w:rPr>
        <w:t>scotland</w:t>
      </w:r>
      <w:proofErr w:type="spellEnd"/>
    </w:p>
    <w:p w14:paraId="5F2B7D31" w14:textId="77777777" w:rsidR="00216E9A" w:rsidRDefault="00216E9A" w:rsidP="00216E9A">
      <w:pPr>
        <w:pStyle w:val="NormalWeb"/>
        <w:spacing w:before="0" w:beforeAutospacing="0" w:after="0" w:afterAutospacing="0"/>
      </w:pPr>
      <w:r>
        <w:rPr>
          <w:color w:val="000000"/>
          <w:sz w:val="22"/>
          <w:szCs w:val="22"/>
        </w:rPr>
        <w:t>United Nations of the Rights of the Child</w:t>
      </w:r>
    </w:p>
    <w:p w14:paraId="226EBC5C" w14:textId="77777777" w:rsidR="00216E9A" w:rsidRDefault="00216E9A" w:rsidP="00216E9A">
      <w:pPr>
        <w:pStyle w:val="NormalWeb"/>
        <w:spacing w:before="0" w:beforeAutospacing="0" w:after="0" w:afterAutospacing="0"/>
      </w:pPr>
      <w:r>
        <w:rPr>
          <w:color w:val="000000"/>
          <w:shd w:val="clear" w:color="auto" w:fill="FFFFFF"/>
        </w:rPr>
        <w:t xml:space="preserve">Available at: </w:t>
      </w:r>
      <w:hyperlink r:id="rId13" w:anchor=":~:targetText=Article%2031%20of%20the%20UNCRC,cultural%20activities%2C%20just%20like%20adults." w:history="1">
        <w:r>
          <w:rPr>
            <w:rStyle w:val="Hyperlink"/>
            <w:color w:val="1155CC"/>
            <w:sz w:val="22"/>
            <w:szCs w:val="22"/>
          </w:rPr>
          <w:t>https://www.cypcs.org.uk/rights/uncrcarticles/article-31#:~:targetText=Article%2031%20of%20the%20UNCRC,cultural%20activities%2C%20just%20like%20adults.</w:t>
        </w:r>
      </w:hyperlink>
    </w:p>
    <w:p w14:paraId="0D3CDD0F" w14:textId="77777777" w:rsidR="00216E9A" w:rsidRDefault="00216E9A" w:rsidP="00216E9A">
      <w:pPr>
        <w:pStyle w:val="NormalWeb"/>
        <w:spacing w:before="0" w:beforeAutospacing="0" w:after="0" w:afterAutospacing="0"/>
      </w:pPr>
      <w:r>
        <w:rPr>
          <w:color w:val="000000"/>
          <w:sz w:val="22"/>
          <w:szCs w:val="22"/>
        </w:rPr>
        <w:t>Accessed: 28/11/2019</w:t>
      </w:r>
    </w:p>
    <w:p w14:paraId="72F92E6F" w14:textId="77777777" w:rsidR="00216E9A" w:rsidRDefault="00216E9A" w:rsidP="00216E9A"/>
    <w:p w14:paraId="5C775C0C" w14:textId="77777777" w:rsidR="00216E9A" w:rsidRDefault="00216E9A" w:rsidP="00216E9A">
      <w:pPr>
        <w:pStyle w:val="NormalWeb"/>
        <w:spacing w:before="0" w:beforeAutospacing="0" w:after="0" w:afterAutospacing="0"/>
      </w:pPr>
      <w:r>
        <w:rPr>
          <w:color w:val="000000"/>
          <w:sz w:val="22"/>
          <w:szCs w:val="22"/>
        </w:rPr>
        <w:t>The Well-being of Future Generations Act, (2015)</w:t>
      </w:r>
    </w:p>
    <w:p w14:paraId="6A131EC9" w14:textId="77777777" w:rsidR="00216E9A" w:rsidRDefault="00216E9A" w:rsidP="00216E9A">
      <w:pPr>
        <w:pStyle w:val="NormalWeb"/>
        <w:spacing w:before="0" w:beforeAutospacing="0" w:after="0" w:afterAutospacing="0"/>
      </w:pPr>
      <w:r>
        <w:rPr>
          <w:color w:val="000000"/>
          <w:shd w:val="clear" w:color="auto" w:fill="FFFFFF"/>
        </w:rPr>
        <w:t xml:space="preserve">Available at: </w:t>
      </w:r>
      <w:hyperlink r:id="rId14" w:history="1">
        <w:r>
          <w:rPr>
            <w:rStyle w:val="Hyperlink"/>
            <w:color w:val="1155CC"/>
            <w:sz w:val="22"/>
            <w:szCs w:val="22"/>
          </w:rPr>
          <w:t>https://futuregenerations.wales/about-us/future-generations-act/</w:t>
        </w:r>
      </w:hyperlink>
    </w:p>
    <w:p w14:paraId="7A90EA78" w14:textId="77777777" w:rsidR="00216E9A" w:rsidRDefault="00216E9A" w:rsidP="00216E9A">
      <w:pPr>
        <w:pStyle w:val="NormalWeb"/>
        <w:spacing w:before="0" w:beforeAutospacing="0" w:after="0" w:afterAutospacing="0"/>
      </w:pPr>
      <w:r>
        <w:rPr>
          <w:color w:val="000000"/>
          <w:sz w:val="22"/>
          <w:szCs w:val="22"/>
        </w:rPr>
        <w:t>Accessed: 28/11/2019</w:t>
      </w:r>
    </w:p>
    <w:p w14:paraId="50EBBB1B" w14:textId="247FFB8D" w:rsidR="00425E98" w:rsidRDefault="00216E9A" w:rsidP="00216E9A">
      <w:pPr>
        <w:spacing w:after="240"/>
      </w:pPr>
      <w:r>
        <w:br/>
      </w:r>
      <w:r>
        <w:br/>
      </w:r>
    </w:p>
    <w:p w14:paraId="434880E7" w14:textId="77777777" w:rsidR="005958DB" w:rsidRPr="00227930" w:rsidRDefault="005958DB" w:rsidP="00435ED1">
      <w:pPr>
        <w:rPr>
          <w:color w:val="000000" w:themeColor="text1"/>
          <w:sz w:val="24"/>
          <w:szCs w:val="24"/>
          <w:shd w:val="clear" w:color="auto" w:fill="FFFFFF"/>
        </w:rPr>
      </w:pPr>
    </w:p>
    <w:sectPr w:rsidR="005958DB" w:rsidRPr="00227930" w:rsidSect="006D39C6">
      <w:footerReference w:type="default" r:id="rId15"/>
      <w:pgSz w:w="12240" w:h="15840"/>
      <w:pgMar w:top="540" w:right="1800" w:bottom="36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2BE5BF" w14:textId="77777777" w:rsidR="00216E9A" w:rsidRDefault="00216E9A" w:rsidP="00216E9A">
      <w:r>
        <w:separator/>
      </w:r>
    </w:p>
  </w:endnote>
  <w:endnote w:type="continuationSeparator" w:id="0">
    <w:p w14:paraId="4C162D34" w14:textId="77777777" w:rsidR="00216E9A" w:rsidRDefault="00216E9A" w:rsidP="00216E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ngs">
    <w:altName w:val="w"/>
    <w:panose1 w:val="00000000000000000000"/>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2119694"/>
      <w:docPartObj>
        <w:docPartGallery w:val="Page Numbers (Bottom of Page)"/>
        <w:docPartUnique/>
      </w:docPartObj>
    </w:sdtPr>
    <w:sdtEndPr>
      <w:rPr>
        <w:noProof/>
      </w:rPr>
    </w:sdtEndPr>
    <w:sdtContent>
      <w:p w14:paraId="25940E23" w14:textId="42B62CCF" w:rsidR="00216E9A" w:rsidRDefault="00216E9A">
        <w:pPr>
          <w:pStyle w:val="Footer"/>
          <w:jc w:val="right"/>
        </w:pPr>
        <w:r>
          <w:fldChar w:fldCharType="begin"/>
        </w:r>
        <w:r>
          <w:instrText xml:space="preserve"> PAGE   \* MERGEFORMAT </w:instrText>
        </w:r>
        <w:r>
          <w:fldChar w:fldCharType="separate"/>
        </w:r>
        <w:r w:rsidR="009C1328">
          <w:rPr>
            <w:noProof/>
          </w:rPr>
          <w:t>9</w:t>
        </w:r>
        <w:r>
          <w:rPr>
            <w:noProof/>
          </w:rPr>
          <w:fldChar w:fldCharType="end"/>
        </w:r>
      </w:p>
    </w:sdtContent>
  </w:sdt>
  <w:p w14:paraId="01351222" w14:textId="77777777" w:rsidR="00216E9A" w:rsidRDefault="00216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DF5D09" w14:textId="77777777" w:rsidR="00216E9A" w:rsidRDefault="00216E9A" w:rsidP="00216E9A">
      <w:r>
        <w:separator/>
      </w:r>
    </w:p>
  </w:footnote>
  <w:footnote w:type="continuationSeparator" w:id="0">
    <w:p w14:paraId="57AEA979" w14:textId="77777777" w:rsidR="00216E9A" w:rsidRDefault="00216E9A" w:rsidP="00216E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023EB8"/>
    <w:multiLevelType w:val="hybridMultilevel"/>
    <w:tmpl w:val="CE7C2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spelling="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9C6"/>
    <w:rsid w:val="00042C71"/>
    <w:rsid w:val="0006594F"/>
    <w:rsid w:val="00072E3E"/>
    <w:rsid w:val="00074B3A"/>
    <w:rsid w:val="000809A8"/>
    <w:rsid w:val="000A428B"/>
    <w:rsid w:val="000B0029"/>
    <w:rsid w:val="000B420F"/>
    <w:rsid w:val="000B50AB"/>
    <w:rsid w:val="000B78EC"/>
    <w:rsid w:val="00102DF7"/>
    <w:rsid w:val="0012200B"/>
    <w:rsid w:val="00153C05"/>
    <w:rsid w:val="001C766E"/>
    <w:rsid w:val="00216E9A"/>
    <w:rsid w:val="00223762"/>
    <w:rsid w:val="00227930"/>
    <w:rsid w:val="00231A2B"/>
    <w:rsid w:val="00236F43"/>
    <w:rsid w:val="00260370"/>
    <w:rsid w:val="00277E3B"/>
    <w:rsid w:val="00284EE7"/>
    <w:rsid w:val="002B0190"/>
    <w:rsid w:val="002D3DEB"/>
    <w:rsid w:val="002E0D8B"/>
    <w:rsid w:val="002E62AD"/>
    <w:rsid w:val="00313008"/>
    <w:rsid w:val="0032380D"/>
    <w:rsid w:val="003610D3"/>
    <w:rsid w:val="003E3041"/>
    <w:rsid w:val="003E40FD"/>
    <w:rsid w:val="0040001D"/>
    <w:rsid w:val="004025FE"/>
    <w:rsid w:val="00420388"/>
    <w:rsid w:val="00425E98"/>
    <w:rsid w:val="004335A6"/>
    <w:rsid w:val="00435ED1"/>
    <w:rsid w:val="00446C33"/>
    <w:rsid w:val="00470350"/>
    <w:rsid w:val="0049236B"/>
    <w:rsid w:val="004A25B6"/>
    <w:rsid w:val="004B371D"/>
    <w:rsid w:val="004B6F55"/>
    <w:rsid w:val="004C33B2"/>
    <w:rsid w:val="005148B6"/>
    <w:rsid w:val="005261F6"/>
    <w:rsid w:val="005958DB"/>
    <w:rsid w:val="005B0A69"/>
    <w:rsid w:val="005E2467"/>
    <w:rsid w:val="0060761C"/>
    <w:rsid w:val="00631E07"/>
    <w:rsid w:val="00677060"/>
    <w:rsid w:val="00680F81"/>
    <w:rsid w:val="00691AF6"/>
    <w:rsid w:val="006A1E27"/>
    <w:rsid w:val="006B7180"/>
    <w:rsid w:val="006C1552"/>
    <w:rsid w:val="006D39C6"/>
    <w:rsid w:val="006D540B"/>
    <w:rsid w:val="006F4C91"/>
    <w:rsid w:val="006F7E01"/>
    <w:rsid w:val="007263DD"/>
    <w:rsid w:val="0076641E"/>
    <w:rsid w:val="00770F22"/>
    <w:rsid w:val="00784C51"/>
    <w:rsid w:val="007A0A22"/>
    <w:rsid w:val="007A2699"/>
    <w:rsid w:val="007D038B"/>
    <w:rsid w:val="007E4EB6"/>
    <w:rsid w:val="00830FE5"/>
    <w:rsid w:val="00854439"/>
    <w:rsid w:val="00864DF4"/>
    <w:rsid w:val="008B276F"/>
    <w:rsid w:val="008B4CB3"/>
    <w:rsid w:val="008E0F5D"/>
    <w:rsid w:val="00905F06"/>
    <w:rsid w:val="009066C3"/>
    <w:rsid w:val="00952485"/>
    <w:rsid w:val="009574BA"/>
    <w:rsid w:val="00977926"/>
    <w:rsid w:val="00990861"/>
    <w:rsid w:val="009A081E"/>
    <w:rsid w:val="009B5330"/>
    <w:rsid w:val="009C1328"/>
    <w:rsid w:val="009C2E8F"/>
    <w:rsid w:val="009F3BEB"/>
    <w:rsid w:val="00A15227"/>
    <w:rsid w:val="00A27457"/>
    <w:rsid w:val="00AA3C4C"/>
    <w:rsid w:val="00AB339B"/>
    <w:rsid w:val="00AB6316"/>
    <w:rsid w:val="00AD2509"/>
    <w:rsid w:val="00AD633A"/>
    <w:rsid w:val="00AE5BC4"/>
    <w:rsid w:val="00B9658D"/>
    <w:rsid w:val="00B97E4D"/>
    <w:rsid w:val="00BF6CCA"/>
    <w:rsid w:val="00C01469"/>
    <w:rsid w:val="00C120F9"/>
    <w:rsid w:val="00C174EB"/>
    <w:rsid w:val="00C3477E"/>
    <w:rsid w:val="00C35AD1"/>
    <w:rsid w:val="00C806E5"/>
    <w:rsid w:val="00C905FC"/>
    <w:rsid w:val="00CD01D7"/>
    <w:rsid w:val="00CD207E"/>
    <w:rsid w:val="00D6396E"/>
    <w:rsid w:val="00D9704B"/>
    <w:rsid w:val="00DA429D"/>
    <w:rsid w:val="00DB29C9"/>
    <w:rsid w:val="00DF2C79"/>
    <w:rsid w:val="00E152F8"/>
    <w:rsid w:val="00E32EDF"/>
    <w:rsid w:val="00E41414"/>
    <w:rsid w:val="00E63220"/>
    <w:rsid w:val="00E6470A"/>
    <w:rsid w:val="00E86214"/>
    <w:rsid w:val="00E95CE2"/>
    <w:rsid w:val="00EC1DD9"/>
    <w:rsid w:val="00EE613F"/>
    <w:rsid w:val="00F073F5"/>
    <w:rsid w:val="00F14257"/>
    <w:rsid w:val="00F443AB"/>
    <w:rsid w:val="00F56A76"/>
    <w:rsid w:val="00F61BB7"/>
    <w:rsid w:val="00F625A0"/>
    <w:rsid w:val="00F75B7B"/>
    <w:rsid w:val="00FB491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0961600"/>
  <w15:docId w15:val="{CB3567B9-9D6C-49D3-963B-ABE63E4B1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9C6"/>
    <w:rPr>
      <w:rFonts w:ascii="Times New Roman" w:hAnsi="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6D39C6"/>
    <w:pPr>
      <w:jc w:val="center"/>
    </w:pPr>
    <w:rPr>
      <w:b/>
      <w:bCs/>
      <w:sz w:val="28"/>
      <w:szCs w:val="28"/>
    </w:rPr>
  </w:style>
  <w:style w:type="character" w:customStyle="1" w:styleId="TitleChar">
    <w:name w:val="Title Char"/>
    <w:basedOn w:val="DefaultParagraphFont"/>
    <w:link w:val="Title"/>
    <w:uiPriority w:val="10"/>
    <w:rsid w:val="006D39C6"/>
    <w:rPr>
      <w:rFonts w:ascii="Times New Roman" w:hAnsi="Times New Roman" w:cs="Times New Roman"/>
      <w:b/>
      <w:bCs/>
      <w:sz w:val="20"/>
      <w:szCs w:val="20"/>
      <w:lang w:val="en-GB" w:eastAsia="en-GB"/>
    </w:rPr>
  </w:style>
  <w:style w:type="paragraph" w:styleId="Subtitle">
    <w:name w:val="Subtitle"/>
    <w:basedOn w:val="Normal"/>
    <w:link w:val="SubtitleChar"/>
    <w:qFormat/>
    <w:rsid w:val="006D39C6"/>
    <w:pPr>
      <w:jc w:val="center"/>
    </w:pPr>
    <w:rPr>
      <w:sz w:val="32"/>
      <w:szCs w:val="32"/>
      <w:u w:val="single"/>
    </w:rPr>
  </w:style>
  <w:style w:type="character" w:customStyle="1" w:styleId="SubtitleChar">
    <w:name w:val="Subtitle Char"/>
    <w:basedOn w:val="DefaultParagraphFont"/>
    <w:link w:val="Subtitle"/>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34"/>
    <w:qFormat/>
    <w:rsid w:val="009574BA"/>
    <w:pPr>
      <w:spacing w:after="200" w:line="276"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C806E5"/>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AD2509"/>
    <w:pPr>
      <w:jc w:val="center"/>
    </w:pPr>
    <w:rPr>
      <w:rFonts w:eastAsia="Times New Roman"/>
      <w:b/>
      <w:caps/>
      <w:sz w:val="28"/>
    </w:rPr>
  </w:style>
  <w:style w:type="paragraph" w:customStyle="1" w:styleId="Modname">
    <w:name w:val="Modname"/>
    <w:basedOn w:val="Normal"/>
    <w:next w:val="Time"/>
    <w:rsid w:val="00AD2509"/>
    <w:pPr>
      <w:spacing w:after="240"/>
      <w:jc w:val="center"/>
    </w:pPr>
    <w:rPr>
      <w:rFonts w:eastAsia="Times New Roman"/>
      <w:b/>
      <w:sz w:val="28"/>
    </w:rPr>
  </w:style>
  <w:style w:type="paragraph" w:customStyle="1" w:styleId="Time">
    <w:name w:val="Time"/>
    <w:basedOn w:val="Normal"/>
    <w:next w:val="Answer"/>
    <w:rsid w:val="00AD2509"/>
    <w:pPr>
      <w:spacing w:after="240"/>
    </w:pPr>
    <w:rPr>
      <w:rFonts w:eastAsia="Times New Roman"/>
      <w:b/>
      <w:caps/>
      <w:sz w:val="28"/>
    </w:rPr>
  </w:style>
  <w:style w:type="paragraph" w:customStyle="1" w:styleId="Answer">
    <w:name w:val="Answer"/>
    <w:basedOn w:val="Normal"/>
    <w:next w:val="BodyText"/>
    <w:rsid w:val="00AD2509"/>
    <w:rPr>
      <w:rFonts w:eastAsia="Times New Roman"/>
      <w:b/>
      <w:caps/>
      <w:sz w:val="28"/>
    </w:rPr>
  </w:style>
  <w:style w:type="paragraph" w:styleId="BodyText">
    <w:name w:val="Body Text"/>
    <w:basedOn w:val="Normal"/>
    <w:link w:val="BodyTextChar"/>
    <w:rsid w:val="00AD2509"/>
    <w:pPr>
      <w:spacing w:after="120"/>
    </w:pPr>
    <w:rPr>
      <w:rFonts w:eastAsia="Times New Roman"/>
      <w:sz w:val="24"/>
    </w:rPr>
  </w:style>
  <w:style w:type="character" w:customStyle="1" w:styleId="BodyTextChar">
    <w:name w:val="Body Text Char"/>
    <w:basedOn w:val="DefaultParagraphFont"/>
    <w:link w:val="BodyText"/>
    <w:rsid w:val="00AD2509"/>
    <w:rPr>
      <w:rFonts w:ascii="Times New Roman" w:eastAsia="Times New Roman" w:hAnsi="Times New Roman"/>
      <w:sz w:val="24"/>
      <w:szCs w:val="20"/>
    </w:rPr>
  </w:style>
  <w:style w:type="paragraph" w:styleId="BalloonText">
    <w:name w:val="Balloon Text"/>
    <w:basedOn w:val="Normal"/>
    <w:link w:val="BalloonTextChar"/>
    <w:uiPriority w:val="99"/>
    <w:semiHidden/>
    <w:unhideWhenUsed/>
    <w:rsid w:val="00AD2509"/>
    <w:rPr>
      <w:rFonts w:ascii="Tahoma" w:hAnsi="Tahoma" w:cs="Tahoma"/>
      <w:sz w:val="16"/>
      <w:szCs w:val="16"/>
    </w:rPr>
  </w:style>
  <w:style w:type="character" w:customStyle="1" w:styleId="BalloonTextChar">
    <w:name w:val="Balloon Text Char"/>
    <w:basedOn w:val="DefaultParagraphFont"/>
    <w:link w:val="BalloonText"/>
    <w:uiPriority w:val="99"/>
    <w:semiHidden/>
    <w:rsid w:val="00AD2509"/>
    <w:rPr>
      <w:rFonts w:ascii="Tahoma" w:hAnsi="Tahoma" w:cs="Tahoma"/>
      <w:sz w:val="16"/>
      <w:szCs w:val="16"/>
    </w:rPr>
  </w:style>
  <w:style w:type="character" w:styleId="Hyperlink">
    <w:name w:val="Hyperlink"/>
    <w:basedOn w:val="DefaultParagraphFont"/>
    <w:uiPriority w:val="99"/>
    <w:unhideWhenUsed/>
    <w:rsid w:val="00277E3B"/>
    <w:rPr>
      <w:color w:val="0000FF"/>
      <w:u w:val="single"/>
    </w:rPr>
  </w:style>
  <w:style w:type="character" w:styleId="UnresolvedMention">
    <w:name w:val="Unresolved Mention"/>
    <w:basedOn w:val="DefaultParagraphFont"/>
    <w:uiPriority w:val="99"/>
    <w:semiHidden/>
    <w:unhideWhenUsed/>
    <w:rsid w:val="00631E07"/>
    <w:rPr>
      <w:color w:val="808080"/>
      <w:shd w:val="clear" w:color="auto" w:fill="E6E6E6"/>
    </w:rPr>
  </w:style>
  <w:style w:type="character" w:styleId="Emphasis">
    <w:name w:val="Emphasis"/>
    <w:basedOn w:val="DefaultParagraphFont"/>
    <w:uiPriority w:val="20"/>
    <w:qFormat/>
    <w:rsid w:val="00DA429D"/>
    <w:rPr>
      <w:i/>
      <w:iCs/>
    </w:rPr>
  </w:style>
  <w:style w:type="paragraph" w:styleId="NormalWeb">
    <w:name w:val="Normal (Web)"/>
    <w:basedOn w:val="Normal"/>
    <w:uiPriority w:val="99"/>
    <w:unhideWhenUsed/>
    <w:rsid w:val="00425E98"/>
    <w:pPr>
      <w:spacing w:before="100" w:beforeAutospacing="1" w:after="100" w:afterAutospacing="1"/>
    </w:pPr>
    <w:rPr>
      <w:rFonts w:eastAsia="Times New Roman"/>
      <w:sz w:val="24"/>
      <w:szCs w:val="24"/>
    </w:rPr>
  </w:style>
  <w:style w:type="paragraph" w:styleId="Header">
    <w:name w:val="header"/>
    <w:basedOn w:val="Normal"/>
    <w:link w:val="HeaderChar"/>
    <w:uiPriority w:val="99"/>
    <w:unhideWhenUsed/>
    <w:rsid w:val="00216E9A"/>
    <w:pPr>
      <w:tabs>
        <w:tab w:val="center" w:pos="4513"/>
        <w:tab w:val="right" w:pos="9026"/>
      </w:tabs>
    </w:pPr>
  </w:style>
  <w:style w:type="character" w:customStyle="1" w:styleId="HeaderChar">
    <w:name w:val="Header Char"/>
    <w:basedOn w:val="DefaultParagraphFont"/>
    <w:link w:val="Header"/>
    <w:uiPriority w:val="99"/>
    <w:rsid w:val="00216E9A"/>
    <w:rPr>
      <w:rFonts w:ascii="Times New Roman" w:hAnsi="Times New Roman"/>
      <w:sz w:val="20"/>
      <w:szCs w:val="20"/>
    </w:rPr>
  </w:style>
  <w:style w:type="paragraph" w:styleId="Footer">
    <w:name w:val="footer"/>
    <w:basedOn w:val="Normal"/>
    <w:link w:val="FooterChar"/>
    <w:uiPriority w:val="99"/>
    <w:unhideWhenUsed/>
    <w:rsid w:val="00216E9A"/>
    <w:pPr>
      <w:tabs>
        <w:tab w:val="center" w:pos="4513"/>
        <w:tab w:val="right" w:pos="9026"/>
      </w:tabs>
    </w:pPr>
  </w:style>
  <w:style w:type="character" w:customStyle="1" w:styleId="FooterChar">
    <w:name w:val="Footer Char"/>
    <w:basedOn w:val="DefaultParagraphFont"/>
    <w:link w:val="Footer"/>
    <w:uiPriority w:val="99"/>
    <w:rsid w:val="00216E9A"/>
    <w:rPr>
      <w:rFonts w:ascii="Times New Roman" w:hAnsi="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795932">
      <w:bodyDiv w:val="1"/>
      <w:marLeft w:val="0"/>
      <w:marRight w:val="0"/>
      <w:marTop w:val="0"/>
      <w:marBottom w:val="0"/>
      <w:divBdr>
        <w:top w:val="none" w:sz="0" w:space="0" w:color="auto"/>
        <w:left w:val="none" w:sz="0" w:space="0" w:color="auto"/>
        <w:bottom w:val="none" w:sz="0" w:space="0" w:color="auto"/>
        <w:right w:val="none" w:sz="0" w:space="0" w:color="auto"/>
      </w:divBdr>
    </w:div>
    <w:div w:id="532578269">
      <w:bodyDiv w:val="1"/>
      <w:marLeft w:val="0"/>
      <w:marRight w:val="0"/>
      <w:marTop w:val="0"/>
      <w:marBottom w:val="0"/>
      <w:divBdr>
        <w:top w:val="none" w:sz="0" w:space="0" w:color="auto"/>
        <w:left w:val="none" w:sz="0" w:space="0" w:color="auto"/>
        <w:bottom w:val="none" w:sz="0" w:space="0" w:color="auto"/>
        <w:right w:val="none" w:sz="0" w:space="0" w:color="auto"/>
      </w:divBdr>
    </w:div>
    <w:div w:id="560209785">
      <w:bodyDiv w:val="1"/>
      <w:marLeft w:val="0"/>
      <w:marRight w:val="0"/>
      <w:marTop w:val="0"/>
      <w:marBottom w:val="0"/>
      <w:divBdr>
        <w:top w:val="none" w:sz="0" w:space="0" w:color="auto"/>
        <w:left w:val="none" w:sz="0" w:space="0" w:color="auto"/>
        <w:bottom w:val="none" w:sz="0" w:space="0" w:color="auto"/>
        <w:right w:val="none" w:sz="0" w:space="0" w:color="auto"/>
      </w:divBdr>
    </w:div>
    <w:div w:id="1062632533">
      <w:bodyDiv w:val="1"/>
      <w:marLeft w:val="0"/>
      <w:marRight w:val="0"/>
      <w:marTop w:val="0"/>
      <w:marBottom w:val="0"/>
      <w:divBdr>
        <w:top w:val="none" w:sz="0" w:space="0" w:color="auto"/>
        <w:left w:val="none" w:sz="0" w:space="0" w:color="auto"/>
        <w:bottom w:val="none" w:sz="0" w:space="0" w:color="auto"/>
        <w:right w:val="none" w:sz="0" w:space="0" w:color="auto"/>
      </w:divBdr>
    </w:div>
    <w:div w:id="1251357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13" Type="http://schemas.openxmlformats.org/officeDocument/2006/relationships/hyperlink" Target="https://www.cypcs.org.uk/rights/uncrcarticles/article-31"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crunchbase.com/organization/midlothian-capital-partner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uidance/information-to-help-boaters-on-the-river-wy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pgl.co.uk/en-gb/school-trips/resources/teacher-guide/pgl-bursary" TargetMode="External"/><Relationship Id="rId4" Type="http://schemas.openxmlformats.org/officeDocument/2006/relationships/webSettings" Target="webSettings.xml"/><Relationship Id="rId9" Type="http://schemas.openxmlformats.org/officeDocument/2006/relationships/hyperlink" Target="https://www.pgl.co.uk/en-gb/about-us/the-pgl-story/the-pgl-story" TargetMode="External"/><Relationship Id="rId14" Type="http://schemas.openxmlformats.org/officeDocument/2006/relationships/hyperlink" Target="https://futuregenerations.wales/about-us/future-generations-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765</TotalTime>
  <Pages>9</Pages>
  <Words>3265</Words>
  <Characters>18612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21834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creator>SHOE1</dc:creator>
  <cp:lastModifiedBy>Matthew Jones</cp:lastModifiedBy>
  <cp:revision>23</cp:revision>
  <cp:lastPrinted>2014-06-24T11:47:00Z</cp:lastPrinted>
  <dcterms:created xsi:type="dcterms:W3CDTF">2019-11-25T12:36:00Z</dcterms:created>
  <dcterms:modified xsi:type="dcterms:W3CDTF">2019-11-28T20:56:00Z</dcterms:modified>
</cp:coreProperties>
</file>