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33342" w14:textId="28529EC1" w:rsidR="006C20FA" w:rsidRDefault="006C20FA" w:rsidP="0085640F">
      <w:pPr>
        <w:spacing w:line="360" w:lineRule="auto"/>
        <w:jc w:val="center"/>
        <w:rPr>
          <w:rFonts w:ascii="Times New Roman" w:hAnsi="Times New Roman" w:cs="Times New Roman"/>
          <w:sz w:val="24"/>
          <w:szCs w:val="24"/>
          <w:u w:val="single"/>
        </w:rPr>
      </w:pPr>
      <w:r w:rsidRPr="00D24BD4">
        <w:rPr>
          <w:rFonts w:ascii="Times New Roman" w:hAnsi="Times New Roman" w:cs="Times New Roman"/>
          <w:sz w:val="24"/>
          <w:szCs w:val="24"/>
          <w:u w:val="single"/>
        </w:rPr>
        <w:t>Classroom Management</w:t>
      </w:r>
    </w:p>
    <w:p w14:paraId="1AD98B00" w14:textId="77777777" w:rsidR="00430702" w:rsidRDefault="00F310DC" w:rsidP="003053E6">
      <w:pPr>
        <w:spacing w:line="360" w:lineRule="auto"/>
        <w:jc w:val="both"/>
        <w:rPr>
          <w:rFonts w:ascii="Times New Roman" w:hAnsi="Times New Roman" w:cs="Times New Roman"/>
          <w:sz w:val="24"/>
          <w:szCs w:val="24"/>
        </w:rPr>
      </w:pPr>
      <w:r w:rsidRPr="00F310DC">
        <w:rPr>
          <w:rFonts w:ascii="Times New Roman" w:hAnsi="Times New Roman" w:cs="Times New Roman"/>
          <w:sz w:val="24"/>
          <w:szCs w:val="24"/>
        </w:rPr>
        <w:t>“A good teacher can inspire hope, ignite the imagination, and instil a love of learning”</w:t>
      </w:r>
      <w:r>
        <w:rPr>
          <w:rFonts w:ascii="Times New Roman" w:hAnsi="Times New Roman" w:cs="Times New Roman"/>
          <w:sz w:val="24"/>
          <w:szCs w:val="24"/>
        </w:rPr>
        <w:t xml:space="preserve"> </w:t>
      </w:r>
    </w:p>
    <w:p w14:paraId="5FED9FDC" w14:textId="77777777" w:rsidR="001E7899" w:rsidRDefault="001E7899" w:rsidP="003053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(Brad Henry. </w:t>
      </w:r>
      <w:r w:rsidRPr="001E7899">
        <w:rPr>
          <w:rFonts w:ascii="Times New Roman" w:hAnsi="Times New Roman" w:cs="Times New Roman"/>
          <w:sz w:val="24"/>
          <w:szCs w:val="24"/>
        </w:rPr>
        <w:t xml:space="preserve">2011 </w:t>
      </w:r>
      <w:hyperlink r:id="rId7" w:history="1">
        <w:r w:rsidRPr="001E7899">
          <w:rPr>
            <w:rFonts w:ascii="Times New Roman" w:hAnsi="Times New Roman" w:cs="Times New Roman"/>
            <w:sz w:val="24"/>
            <w:szCs w:val="24"/>
          </w:rPr>
          <w:t>https://www.brainyquote.com/quotes/brad_henry_167806</w:t>
        </w:r>
      </w:hyperlink>
      <w:r>
        <w:rPr>
          <w:rFonts w:ascii="Times New Roman" w:hAnsi="Times New Roman" w:cs="Times New Roman"/>
          <w:sz w:val="24"/>
          <w:szCs w:val="24"/>
        </w:rPr>
        <w:t>)</w:t>
      </w:r>
    </w:p>
    <w:p w14:paraId="52AAB40D" w14:textId="51416BA2" w:rsidR="002A2593" w:rsidRDefault="005B2395" w:rsidP="003053E6">
      <w:pPr>
        <w:spacing w:line="360" w:lineRule="auto"/>
        <w:jc w:val="both"/>
        <w:rPr>
          <w:rFonts w:ascii="Times New Roman" w:eastAsiaTheme="minorEastAsia" w:hAnsi="Times New Roman" w:cs="Times New Roman"/>
          <w:color w:val="000000" w:themeColor="text1"/>
          <w:kern w:val="24"/>
          <w:sz w:val="24"/>
          <w:szCs w:val="24"/>
        </w:rPr>
      </w:pPr>
      <w:r w:rsidRPr="00327BF4">
        <w:rPr>
          <w:rFonts w:ascii="Times New Roman" w:hAnsi="Times New Roman" w:cs="Times New Roman"/>
          <w:sz w:val="24"/>
          <w:szCs w:val="24"/>
        </w:rPr>
        <w:t>This essay will be critically</w:t>
      </w:r>
      <w:r w:rsidR="009A51A5" w:rsidRPr="00327BF4">
        <w:rPr>
          <w:rFonts w:ascii="Times New Roman" w:hAnsi="Times New Roman" w:cs="Times New Roman"/>
          <w:sz w:val="24"/>
          <w:szCs w:val="24"/>
        </w:rPr>
        <w:t xml:space="preserve"> discussing </w:t>
      </w:r>
      <w:r w:rsidR="009A51A5" w:rsidRPr="00327BF4">
        <w:rPr>
          <w:rFonts w:ascii="Times New Roman" w:eastAsiaTheme="minorEastAsia" w:hAnsi="Times New Roman" w:cs="Times New Roman"/>
          <w:color w:val="000000" w:themeColor="text1"/>
          <w:kern w:val="24"/>
          <w:sz w:val="24"/>
          <w:szCs w:val="24"/>
        </w:rPr>
        <w:t>whether conventional Classroom Management techniques supports all learners</w:t>
      </w:r>
      <w:r w:rsidR="00466099" w:rsidRPr="00327BF4">
        <w:rPr>
          <w:rFonts w:ascii="Times New Roman" w:eastAsiaTheme="minorEastAsia" w:hAnsi="Times New Roman" w:cs="Times New Roman"/>
          <w:color w:val="000000" w:themeColor="text1"/>
          <w:kern w:val="24"/>
          <w:sz w:val="24"/>
          <w:szCs w:val="24"/>
        </w:rPr>
        <w:t xml:space="preserve"> </w:t>
      </w:r>
      <w:r w:rsidR="00430702" w:rsidRPr="00327BF4">
        <w:rPr>
          <w:rFonts w:ascii="Times New Roman" w:eastAsiaTheme="minorEastAsia" w:hAnsi="Times New Roman" w:cs="Times New Roman"/>
          <w:color w:val="000000" w:themeColor="text1"/>
          <w:kern w:val="24"/>
          <w:sz w:val="24"/>
          <w:szCs w:val="24"/>
        </w:rPr>
        <w:t xml:space="preserve">linking research of </w:t>
      </w:r>
      <w:r w:rsidR="00466099" w:rsidRPr="00327BF4">
        <w:rPr>
          <w:rFonts w:ascii="Times New Roman" w:eastAsiaTheme="minorEastAsia" w:hAnsi="Times New Roman" w:cs="Times New Roman"/>
          <w:color w:val="000000" w:themeColor="text1"/>
          <w:kern w:val="24"/>
          <w:sz w:val="24"/>
          <w:szCs w:val="24"/>
        </w:rPr>
        <w:t>theorists</w:t>
      </w:r>
      <w:r w:rsidR="00684E5D">
        <w:rPr>
          <w:rFonts w:ascii="Times New Roman" w:eastAsiaTheme="minorEastAsia" w:hAnsi="Times New Roman" w:cs="Times New Roman"/>
          <w:color w:val="000000" w:themeColor="text1"/>
          <w:kern w:val="24"/>
          <w:sz w:val="24"/>
          <w:szCs w:val="24"/>
        </w:rPr>
        <w:t xml:space="preserve"> such as</w:t>
      </w:r>
      <w:r w:rsidR="006F20DF">
        <w:rPr>
          <w:rFonts w:ascii="Times New Roman" w:eastAsiaTheme="minorEastAsia" w:hAnsi="Times New Roman" w:cs="Times New Roman"/>
          <w:color w:val="000000" w:themeColor="text1"/>
          <w:kern w:val="24"/>
          <w:sz w:val="24"/>
          <w:szCs w:val="24"/>
        </w:rPr>
        <w:t xml:space="preserve"> Maslow,</w:t>
      </w:r>
      <w:r w:rsidR="007C3990" w:rsidRPr="00327BF4">
        <w:rPr>
          <w:rFonts w:ascii="Times New Roman" w:eastAsiaTheme="minorEastAsia" w:hAnsi="Times New Roman" w:cs="Times New Roman"/>
          <w:i/>
          <w:iCs/>
          <w:color w:val="000000" w:themeColor="text1"/>
          <w:kern w:val="24"/>
          <w:sz w:val="24"/>
          <w:szCs w:val="24"/>
          <w:lang w:val="en-US"/>
        </w:rPr>
        <w:t xml:space="preserve"> </w:t>
      </w:r>
      <w:r w:rsidR="00466099" w:rsidRPr="00327BF4">
        <w:rPr>
          <w:rFonts w:ascii="Times New Roman" w:eastAsiaTheme="minorEastAsia" w:hAnsi="Times New Roman" w:cs="Times New Roman"/>
          <w:color w:val="000000" w:themeColor="text1"/>
          <w:kern w:val="24"/>
          <w:sz w:val="24"/>
          <w:szCs w:val="24"/>
        </w:rPr>
        <w:t xml:space="preserve">Skinner and </w:t>
      </w:r>
      <w:r w:rsidR="004D2F16">
        <w:rPr>
          <w:rFonts w:ascii="Times New Roman" w:eastAsiaTheme="minorEastAsia" w:hAnsi="Times New Roman" w:cs="Times New Roman"/>
          <w:color w:val="000000" w:themeColor="text1"/>
          <w:kern w:val="24"/>
          <w:sz w:val="24"/>
          <w:szCs w:val="24"/>
        </w:rPr>
        <w:t>Piaget.</w:t>
      </w:r>
    </w:p>
    <w:p w14:paraId="3D705A19" w14:textId="58D4A59F" w:rsidR="007C3990" w:rsidRDefault="007C3990" w:rsidP="003053E6">
      <w:pPr>
        <w:spacing w:line="360" w:lineRule="auto"/>
        <w:jc w:val="both"/>
        <w:rPr>
          <w:rFonts w:ascii="Times New Roman" w:eastAsiaTheme="minorEastAsia" w:hAnsi="Times New Roman" w:cs="Times New Roman"/>
          <w:color w:val="000000" w:themeColor="text1"/>
          <w:kern w:val="24"/>
          <w:sz w:val="24"/>
          <w:szCs w:val="24"/>
        </w:rPr>
      </w:pPr>
      <w:r>
        <w:rPr>
          <w:rFonts w:ascii="Times New Roman" w:eastAsiaTheme="minorEastAsia" w:hAnsi="Times New Roman" w:cs="Times New Roman"/>
          <w:color w:val="000000" w:themeColor="text1"/>
          <w:kern w:val="24"/>
          <w:sz w:val="24"/>
          <w:szCs w:val="24"/>
        </w:rPr>
        <w:t xml:space="preserve">Classroom management is not just about behaviour. The environment can have a major impact on students learning. The classroom has to be inviting for them, the teacher needs to always have a positive attitude </w:t>
      </w:r>
      <w:r w:rsidR="004A43E9">
        <w:rPr>
          <w:rFonts w:ascii="Times New Roman" w:eastAsiaTheme="minorEastAsia" w:hAnsi="Times New Roman" w:cs="Times New Roman"/>
          <w:color w:val="000000" w:themeColor="text1"/>
          <w:kern w:val="24"/>
          <w:sz w:val="24"/>
          <w:szCs w:val="24"/>
        </w:rPr>
        <w:t>regardless if they are ‘having a bad day’ as this can reflect on the students with negative results. The teacher has to have a stimulating classroom with motivational resources. Their planning has to include differentiated work for all abilities to ensure inclusive education. If this is not implemented it will</w:t>
      </w:r>
      <w:r w:rsidR="00327BF4">
        <w:rPr>
          <w:rFonts w:ascii="Times New Roman" w:eastAsiaTheme="minorEastAsia" w:hAnsi="Times New Roman" w:cs="Times New Roman"/>
          <w:color w:val="000000" w:themeColor="text1"/>
          <w:kern w:val="24"/>
          <w:sz w:val="24"/>
          <w:szCs w:val="24"/>
        </w:rPr>
        <w:t xml:space="preserve"> have a profound e</w:t>
      </w:r>
      <w:r w:rsidR="004A43E9">
        <w:rPr>
          <w:rFonts w:ascii="Times New Roman" w:eastAsiaTheme="minorEastAsia" w:hAnsi="Times New Roman" w:cs="Times New Roman"/>
          <w:color w:val="000000" w:themeColor="text1"/>
          <w:kern w:val="24"/>
          <w:sz w:val="24"/>
          <w:szCs w:val="24"/>
        </w:rPr>
        <w:t>ffect</w:t>
      </w:r>
      <w:r w:rsidR="00327BF4">
        <w:rPr>
          <w:rFonts w:ascii="Times New Roman" w:eastAsiaTheme="minorEastAsia" w:hAnsi="Times New Roman" w:cs="Times New Roman"/>
          <w:color w:val="000000" w:themeColor="text1"/>
          <w:kern w:val="24"/>
          <w:sz w:val="24"/>
          <w:szCs w:val="24"/>
        </w:rPr>
        <w:t xml:space="preserve"> on each</w:t>
      </w:r>
      <w:r w:rsidR="004A43E9">
        <w:rPr>
          <w:rFonts w:ascii="Times New Roman" w:eastAsiaTheme="minorEastAsia" w:hAnsi="Times New Roman" w:cs="Times New Roman"/>
          <w:color w:val="000000" w:themeColor="text1"/>
          <w:kern w:val="24"/>
          <w:sz w:val="24"/>
          <w:szCs w:val="24"/>
        </w:rPr>
        <w:t xml:space="preserve"> students</w:t>
      </w:r>
      <w:r w:rsidR="00327BF4">
        <w:rPr>
          <w:rFonts w:ascii="Times New Roman" w:eastAsiaTheme="minorEastAsia" w:hAnsi="Times New Roman" w:cs="Times New Roman"/>
          <w:color w:val="000000" w:themeColor="text1"/>
          <w:kern w:val="24"/>
          <w:sz w:val="24"/>
          <w:szCs w:val="24"/>
        </w:rPr>
        <w:t>’</w:t>
      </w:r>
      <w:r w:rsidR="004A43E9">
        <w:rPr>
          <w:rFonts w:ascii="Times New Roman" w:eastAsiaTheme="minorEastAsia" w:hAnsi="Times New Roman" w:cs="Times New Roman"/>
          <w:color w:val="000000" w:themeColor="text1"/>
          <w:kern w:val="24"/>
          <w:sz w:val="24"/>
          <w:szCs w:val="24"/>
        </w:rPr>
        <w:t xml:space="preserve"> achievements</w:t>
      </w:r>
      <w:r w:rsidR="00327BF4">
        <w:rPr>
          <w:rFonts w:ascii="Times New Roman" w:eastAsiaTheme="minorEastAsia" w:hAnsi="Times New Roman" w:cs="Times New Roman"/>
          <w:color w:val="000000" w:themeColor="text1"/>
          <w:kern w:val="24"/>
          <w:sz w:val="24"/>
          <w:szCs w:val="24"/>
        </w:rPr>
        <w:t xml:space="preserve"> (Moore, K.D. 2012).</w:t>
      </w:r>
    </w:p>
    <w:p w14:paraId="116691C1" w14:textId="55CAFA85" w:rsidR="004A6616" w:rsidRDefault="00185325" w:rsidP="003053E6">
      <w:pPr>
        <w:spacing w:line="360" w:lineRule="auto"/>
        <w:jc w:val="both"/>
        <w:rPr>
          <w:rFonts w:ascii="Times New Roman" w:hAnsi="Times New Roman" w:cs="Times New Roman"/>
          <w:color w:val="2C2E35"/>
          <w:sz w:val="24"/>
          <w:szCs w:val="24"/>
          <w:shd w:val="clear" w:color="auto" w:fill="FFFFFF"/>
        </w:rPr>
      </w:pPr>
      <w:r w:rsidRPr="00D24BD4">
        <w:rPr>
          <w:rFonts w:ascii="Times New Roman" w:hAnsi="Times New Roman" w:cs="Times New Roman"/>
          <w:sz w:val="24"/>
          <w:szCs w:val="24"/>
        </w:rPr>
        <w:t>According to Ed Glossary.com</w:t>
      </w:r>
      <w:r w:rsidR="00684E5D">
        <w:rPr>
          <w:rFonts w:ascii="Times New Roman" w:hAnsi="Times New Roman" w:cs="Times New Roman"/>
          <w:sz w:val="24"/>
          <w:szCs w:val="24"/>
        </w:rPr>
        <w:t>,</w:t>
      </w:r>
      <w:r w:rsidRPr="00D24BD4">
        <w:rPr>
          <w:rFonts w:ascii="Times New Roman" w:hAnsi="Times New Roman" w:cs="Times New Roman"/>
          <w:sz w:val="24"/>
          <w:szCs w:val="24"/>
        </w:rPr>
        <w:t xml:space="preserve"> </w:t>
      </w:r>
      <w:r w:rsidR="00D06867" w:rsidRPr="00D24BD4">
        <w:rPr>
          <w:rFonts w:ascii="Times New Roman" w:hAnsi="Times New Roman" w:cs="Times New Roman"/>
          <w:sz w:val="24"/>
          <w:szCs w:val="24"/>
        </w:rPr>
        <w:t xml:space="preserve">Classroom Management </w:t>
      </w:r>
      <w:r w:rsidRPr="00D24BD4">
        <w:rPr>
          <w:rFonts w:ascii="Times New Roman" w:hAnsi="Times New Roman" w:cs="Times New Roman"/>
          <w:sz w:val="24"/>
          <w:szCs w:val="24"/>
        </w:rPr>
        <w:t xml:space="preserve">applies to </w:t>
      </w:r>
      <w:r w:rsidR="008D21BA" w:rsidRPr="00D24BD4">
        <w:rPr>
          <w:rFonts w:ascii="Times New Roman" w:hAnsi="Times New Roman" w:cs="Times New Roman"/>
          <w:sz w:val="24"/>
          <w:szCs w:val="24"/>
        </w:rPr>
        <w:t>the expansive range of techniques and skills that are implemented by educators and teachers to maintain students to be focused, kept on task, conscientious</w:t>
      </w:r>
      <w:r w:rsidR="00885BEF" w:rsidRPr="00D24BD4">
        <w:rPr>
          <w:rFonts w:ascii="Times New Roman" w:hAnsi="Times New Roman" w:cs="Times New Roman"/>
          <w:sz w:val="24"/>
          <w:szCs w:val="24"/>
        </w:rPr>
        <w:t>, behave</w:t>
      </w:r>
      <w:r w:rsidR="008D21BA" w:rsidRPr="00D24BD4">
        <w:rPr>
          <w:rFonts w:ascii="Times New Roman" w:hAnsi="Times New Roman" w:cs="Times New Roman"/>
          <w:sz w:val="24"/>
          <w:szCs w:val="24"/>
        </w:rPr>
        <w:t xml:space="preserve"> in an orderly manner </w:t>
      </w:r>
      <w:r w:rsidR="00D24BD4">
        <w:rPr>
          <w:rFonts w:ascii="Times New Roman" w:hAnsi="Times New Roman" w:cs="Times New Roman"/>
          <w:sz w:val="24"/>
          <w:szCs w:val="24"/>
        </w:rPr>
        <w:t>to ensure enhanced learning</w:t>
      </w:r>
      <w:r w:rsidR="00885BEF" w:rsidRPr="00D24BD4">
        <w:rPr>
          <w:rFonts w:ascii="Times New Roman" w:hAnsi="Times New Roman" w:cs="Times New Roman"/>
          <w:sz w:val="24"/>
          <w:szCs w:val="24"/>
        </w:rPr>
        <w:t xml:space="preserve">. </w:t>
      </w:r>
      <w:r w:rsidR="00885BEF" w:rsidRPr="00D24BD4">
        <w:rPr>
          <w:rFonts w:ascii="Times New Roman" w:hAnsi="Times New Roman" w:cs="Times New Roman"/>
          <w:color w:val="2C2E35"/>
          <w:sz w:val="24"/>
          <w:szCs w:val="24"/>
          <w:shd w:val="clear" w:color="auto" w:fill="FFFFFF"/>
        </w:rPr>
        <w:t xml:space="preserve">Teachers who are effective in their management strategies, are able to reduce the negative behaviour for students </w:t>
      </w:r>
      <w:r w:rsidR="00D24BD4">
        <w:rPr>
          <w:rFonts w:ascii="Times New Roman" w:hAnsi="Times New Roman" w:cs="Times New Roman"/>
          <w:color w:val="2C2E35"/>
          <w:sz w:val="24"/>
          <w:szCs w:val="24"/>
          <w:shd w:val="clear" w:color="auto" w:fill="FFFFFF"/>
        </w:rPr>
        <w:t xml:space="preserve">with </w:t>
      </w:r>
      <w:r w:rsidR="00885BEF" w:rsidRPr="00D24BD4">
        <w:rPr>
          <w:rFonts w:ascii="Times New Roman" w:hAnsi="Times New Roman" w:cs="Times New Roman"/>
          <w:color w:val="2C2E35"/>
          <w:sz w:val="24"/>
          <w:szCs w:val="24"/>
          <w:shd w:val="clear" w:color="auto" w:fill="FFFFFF"/>
        </w:rPr>
        <w:t>less disruption for others in the class. The less inexperienced teachers</w:t>
      </w:r>
      <w:r w:rsidR="00D24BD4">
        <w:rPr>
          <w:rFonts w:ascii="Times New Roman" w:hAnsi="Times New Roman" w:cs="Times New Roman"/>
          <w:color w:val="2C2E35"/>
          <w:sz w:val="24"/>
          <w:szCs w:val="24"/>
          <w:shd w:val="clear" w:color="auto" w:fill="FFFFFF"/>
        </w:rPr>
        <w:t xml:space="preserve"> find it difficult to maintain a positive environment due to lack of effective strategies (Ed glossary, 2014).</w:t>
      </w:r>
    </w:p>
    <w:p w14:paraId="774C938F" w14:textId="295906F7" w:rsidR="0096013A" w:rsidRDefault="003A7B68" w:rsidP="003053E6">
      <w:pPr>
        <w:spacing w:line="360" w:lineRule="auto"/>
        <w:jc w:val="both"/>
        <w:rPr>
          <w:rFonts w:ascii="Times New Roman" w:hAnsi="Times New Roman" w:cs="Times New Roman"/>
          <w:sz w:val="24"/>
          <w:szCs w:val="24"/>
          <w:shd w:val="clear" w:color="auto" w:fill="FFFFFF"/>
        </w:rPr>
      </w:pPr>
      <w:r w:rsidRPr="000B0619">
        <w:rPr>
          <w:rFonts w:ascii="Times New Roman" w:hAnsi="Times New Roman" w:cs="Times New Roman"/>
          <w:sz w:val="24"/>
          <w:szCs w:val="24"/>
          <w:shd w:val="clear" w:color="auto" w:fill="FFFFFF"/>
        </w:rPr>
        <w:t xml:space="preserve">Moore and Hansen (2012) state that in the latter years teachers’ main attributes to teaching were their personal characteristics such as; showing affection and a sense of warmth in establishing a caring environment to motivate students with their learning. Although, this is a known fact, it does give an inadequate account of efficient teaching. </w:t>
      </w:r>
      <w:r w:rsidR="00DE4FAB" w:rsidRPr="000B0619">
        <w:rPr>
          <w:rFonts w:ascii="Times New Roman" w:hAnsi="Times New Roman" w:cs="Times New Roman"/>
          <w:sz w:val="24"/>
          <w:szCs w:val="24"/>
          <w:shd w:val="clear" w:color="auto" w:fill="FFFFFF"/>
        </w:rPr>
        <w:t xml:space="preserve">To enable teachers to become productive </w:t>
      </w:r>
      <w:r w:rsidR="000425BD" w:rsidRPr="000B0619">
        <w:rPr>
          <w:rFonts w:ascii="Times New Roman" w:hAnsi="Times New Roman" w:cs="Times New Roman"/>
          <w:sz w:val="24"/>
          <w:szCs w:val="24"/>
          <w:shd w:val="clear" w:color="auto" w:fill="FFFFFF"/>
        </w:rPr>
        <w:t>and support</w:t>
      </w:r>
      <w:r w:rsidR="00DE4FAB" w:rsidRPr="000B0619">
        <w:rPr>
          <w:rFonts w:ascii="Times New Roman" w:hAnsi="Times New Roman" w:cs="Times New Roman"/>
          <w:sz w:val="24"/>
          <w:szCs w:val="24"/>
          <w:shd w:val="clear" w:color="auto" w:fill="FFFFFF"/>
        </w:rPr>
        <w:t xml:space="preserve"> students in their learning and they need to have the pedagogical knowledge and skills</w:t>
      </w:r>
      <w:r w:rsidR="004D1F10" w:rsidRPr="000B0619">
        <w:rPr>
          <w:rFonts w:ascii="Times New Roman" w:hAnsi="Times New Roman" w:cs="Times New Roman"/>
          <w:sz w:val="24"/>
          <w:szCs w:val="24"/>
          <w:shd w:val="clear" w:color="auto" w:fill="FFFFFF"/>
        </w:rPr>
        <w:t xml:space="preserve"> </w:t>
      </w:r>
      <w:r w:rsidR="000425BD" w:rsidRPr="000B0619">
        <w:rPr>
          <w:rFonts w:ascii="Times New Roman" w:hAnsi="Times New Roman" w:cs="Times New Roman"/>
          <w:sz w:val="24"/>
          <w:szCs w:val="24"/>
          <w:shd w:val="clear" w:color="auto" w:fill="FFFFFF"/>
        </w:rPr>
        <w:t>(Moore</w:t>
      </w:r>
      <w:r w:rsidR="004D1F10" w:rsidRPr="000B0619">
        <w:rPr>
          <w:rFonts w:ascii="Times New Roman" w:hAnsi="Times New Roman" w:cs="Times New Roman"/>
          <w:sz w:val="24"/>
          <w:szCs w:val="24"/>
          <w:shd w:val="clear" w:color="auto" w:fill="FFFFFF"/>
        </w:rPr>
        <w:t xml:space="preserve"> &amp; Hansen, 2012, </w:t>
      </w:r>
      <w:r w:rsidR="000425BD" w:rsidRPr="000B0619">
        <w:rPr>
          <w:rFonts w:ascii="Times New Roman" w:hAnsi="Times New Roman" w:cs="Times New Roman"/>
          <w:sz w:val="24"/>
          <w:szCs w:val="24"/>
          <w:shd w:val="clear" w:color="auto" w:fill="FFFFFF"/>
        </w:rPr>
        <w:t>pg. 6).</w:t>
      </w:r>
    </w:p>
    <w:p w14:paraId="0BBB24BA" w14:textId="77777777" w:rsidR="00F26D03" w:rsidRDefault="00F26D03" w:rsidP="003053E6">
      <w:pPr>
        <w:spacing w:line="360" w:lineRule="auto"/>
        <w:jc w:val="both"/>
        <w:rPr>
          <w:rFonts w:ascii="Times New Roman" w:hAnsi="Times New Roman" w:cs="Times New Roman"/>
          <w:color w:val="2C2E35"/>
          <w:sz w:val="24"/>
          <w:szCs w:val="24"/>
          <w:shd w:val="clear" w:color="auto" w:fill="FFFFFF"/>
        </w:rPr>
      </w:pPr>
      <w:r>
        <w:rPr>
          <w:rFonts w:ascii="Times New Roman" w:hAnsi="Times New Roman" w:cs="Times New Roman"/>
          <w:color w:val="2C2E35"/>
          <w:sz w:val="24"/>
          <w:szCs w:val="24"/>
          <w:shd w:val="clear" w:color="auto" w:fill="FFFFFF"/>
        </w:rPr>
        <w:t xml:space="preserve">Marzano believes that it is the critical role of the teacher to reassure the management of their classroom to achieve effective outcomes of learning. He goes on to say that we live in a time period in history where research informs us that teachers are seemingly the most essential element which affects the student’s achievements. </w:t>
      </w:r>
      <w:proofErr w:type="spellStart"/>
      <w:r>
        <w:rPr>
          <w:rFonts w:ascii="Times New Roman" w:hAnsi="Times New Roman" w:cs="Times New Roman"/>
          <w:color w:val="2C2E35"/>
          <w:sz w:val="24"/>
          <w:szCs w:val="24"/>
          <w:shd w:val="clear" w:color="auto" w:fill="FFFFFF"/>
        </w:rPr>
        <w:t>Kounin</w:t>
      </w:r>
      <w:proofErr w:type="spellEnd"/>
      <w:r>
        <w:rPr>
          <w:rFonts w:ascii="Times New Roman" w:hAnsi="Times New Roman" w:cs="Times New Roman"/>
          <w:color w:val="2C2E35"/>
          <w:sz w:val="24"/>
          <w:szCs w:val="24"/>
          <w:shd w:val="clear" w:color="auto" w:fill="FFFFFF"/>
        </w:rPr>
        <w:t xml:space="preserve"> carried out research on classroom management in 1970 where he recognised various vital dimensions of productive classroom </w:t>
      </w:r>
      <w:r>
        <w:rPr>
          <w:rFonts w:ascii="Times New Roman" w:hAnsi="Times New Roman" w:cs="Times New Roman"/>
          <w:color w:val="2C2E35"/>
          <w:sz w:val="24"/>
          <w:szCs w:val="24"/>
          <w:shd w:val="clear" w:color="auto" w:fill="FFFFFF"/>
        </w:rPr>
        <w:lastRenderedPageBreak/>
        <w:t xml:space="preserve">management. These include: </w:t>
      </w:r>
      <w:proofErr w:type="spellStart"/>
      <w:r>
        <w:rPr>
          <w:rFonts w:ascii="Times New Roman" w:hAnsi="Times New Roman" w:cs="Times New Roman"/>
          <w:color w:val="2C2E35"/>
          <w:sz w:val="24"/>
          <w:szCs w:val="24"/>
          <w:shd w:val="clear" w:color="auto" w:fill="FFFFFF"/>
        </w:rPr>
        <w:t>Withitness</w:t>
      </w:r>
      <w:proofErr w:type="spellEnd"/>
      <w:r>
        <w:rPr>
          <w:rFonts w:ascii="Times New Roman" w:hAnsi="Times New Roman" w:cs="Times New Roman"/>
          <w:color w:val="2C2E35"/>
          <w:sz w:val="24"/>
          <w:szCs w:val="24"/>
          <w:shd w:val="clear" w:color="auto" w:fill="FFFFFF"/>
        </w:rPr>
        <w:t xml:space="preserve">, positive energy and evenness shown by students whilst teachers delivering lessons, appropriate positioning of students and teachers regularly making students aware of behaviour that is expected whilst in the classroom (Marzano et al, 2003. Pg. 5).  </w:t>
      </w:r>
    </w:p>
    <w:p w14:paraId="14EE0BE3" w14:textId="0B4AC6D4" w:rsidR="007C4894" w:rsidRDefault="00F26D03" w:rsidP="003053E6">
      <w:pPr>
        <w:spacing w:line="360" w:lineRule="auto"/>
        <w:jc w:val="both"/>
        <w:rPr>
          <w:rFonts w:ascii="Times New Roman" w:hAnsi="Times New Roman" w:cs="Times New Roman"/>
          <w:color w:val="2C2E35"/>
          <w:sz w:val="24"/>
          <w:szCs w:val="24"/>
          <w:shd w:val="clear" w:color="auto" w:fill="FFFFFF"/>
        </w:rPr>
      </w:pPr>
      <w:r>
        <w:rPr>
          <w:rFonts w:ascii="Times New Roman" w:hAnsi="Times New Roman" w:cs="Times New Roman"/>
          <w:color w:val="2C2E35"/>
          <w:sz w:val="24"/>
          <w:szCs w:val="24"/>
          <w:shd w:val="clear" w:color="auto" w:fill="FFFFFF"/>
        </w:rPr>
        <w:t xml:space="preserve">Brophy and Everson (1976) also found similar findings to </w:t>
      </w:r>
      <w:proofErr w:type="spellStart"/>
      <w:r>
        <w:rPr>
          <w:rFonts w:ascii="Times New Roman" w:hAnsi="Times New Roman" w:cs="Times New Roman"/>
          <w:color w:val="2C2E35"/>
          <w:sz w:val="24"/>
          <w:szCs w:val="24"/>
          <w:shd w:val="clear" w:color="auto" w:fill="FFFFFF"/>
        </w:rPr>
        <w:t>Kounin’s</w:t>
      </w:r>
      <w:proofErr w:type="spellEnd"/>
      <w:r>
        <w:rPr>
          <w:rFonts w:ascii="Times New Roman" w:hAnsi="Times New Roman" w:cs="Times New Roman"/>
          <w:color w:val="2C2E35"/>
          <w:sz w:val="24"/>
          <w:szCs w:val="24"/>
          <w:shd w:val="clear" w:color="auto" w:fill="FFFFFF"/>
        </w:rPr>
        <w:t xml:space="preserve"> in their study on classroom management. Equally their view on effective classroom management are the skills of the teacher in deciding how successful they are in their role. Hence, management skills are vital and irreplaceable. They go on to say, teachers are not going to succeed in their role if they are highly incompetent in their skills (Marzano et al, 2003. Pg. 7). </w:t>
      </w:r>
    </w:p>
    <w:p w14:paraId="257C9E95" w14:textId="53C0FAAE" w:rsidR="00F26D03" w:rsidRDefault="007C4894" w:rsidP="003053E6">
      <w:pPr>
        <w:spacing w:line="360" w:lineRule="auto"/>
        <w:jc w:val="both"/>
        <w:rPr>
          <w:rFonts w:ascii="Times New Roman" w:hAnsi="Times New Roman" w:cs="Times New Roman"/>
          <w:sz w:val="24"/>
          <w:szCs w:val="24"/>
        </w:rPr>
      </w:pPr>
      <w:r>
        <w:rPr>
          <w:rFonts w:ascii="Times New Roman" w:hAnsi="Times New Roman" w:cs="Times New Roman"/>
          <w:color w:val="2C2E35"/>
          <w:sz w:val="24"/>
          <w:szCs w:val="24"/>
          <w:shd w:val="clear" w:color="auto" w:fill="FFFFFF"/>
        </w:rPr>
        <w:t>T</w:t>
      </w:r>
      <w:r w:rsidR="00143964">
        <w:rPr>
          <w:rFonts w:ascii="Times New Roman" w:hAnsi="Times New Roman" w:cs="Times New Roman"/>
          <w:color w:val="2C2E35"/>
          <w:sz w:val="24"/>
          <w:szCs w:val="24"/>
          <w:shd w:val="clear" w:color="auto" w:fill="FFFFFF"/>
        </w:rPr>
        <w:t xml:space="preserve">eachers </w:t>
      </w:r>
      <w:r>
        <w:rPr>
          <w:rFonts w:ascii="Times New Roman" w:hAnsi="Times New Roman" w:cs="Times New Roman"/>
          <w:color w:val="2C2E35"/>
          <w:sz w:val="24"/>
          <w:szCs w:val="24"/>
          <w:shd w:val="clear" w:color="auto" w:fill="FFFFFF"/>
        </w:rPr>
        <w:t xml:space="preserve">need to plan and ensure students work is differentiated in order for pupils with ALN to not find the work too difficult. Students with autism have access to the learning resource centre as well as mainstream lessons. Depending on their needs they may access all lessons in the LRC by following an alternative curriculum known as </w:t>
      </w:r>
      <w:proofErr w:type="spellStart"/>
      <w:r>
        <w:rPr>
          <w:rFonts w:ascii="Times New Roman" w:hAnsi="Times New Roman" w:cs="Times New Roman"/>
          <w:color w:val="2C2E35"/>
          <w:sz w:val="24"/>
          <w:szCs w:val="24"/>
          <w:shd w:val="clear" w:color="auto" w:fill="FFFFFF"/>
        </w:rPr>
        <w:t>Agored</w:t>
      </w:r>
      <w:proofErr w:type="spellEnd"/>
      <w:r>
        <w:rPr>
          <w:rFonts w:ascii="Times New Roman" w:hAnsi="Times New Roman" w:cs="Times New Roman"/>
          <w:color w:val="2C2E35"/>
          <w:sz w:val="24"/>
          <w:szCs w:val="24"/>
          <w:shd w:val="clear" w:color="auto" w:fill="FFFFFF"/>
        </w:rPr>
        <w:t xml:space="preserve">. All pupils on the ALN register who are statemented have </w:t>
      </w:r>
      <w:proofErr w:type="gramStart"/>
      <w:r>
        <w:rPr>
          <w:rFonts w:ascii="Times New Roman" w:hAnsi="Times New Roman" w:cs="Times New Roman"/>
          <w:color w:val="2C2E35"/>
          <w:sz w:val="24"/>
          <w:szCs w:val="24"/>
          <w:shd w:val="clear" w:color="auto" w:fill="FFFFFF"/>
        </w:rPr>
        <w:t>a</w:t>
      </w:r>
      <w:proofErr w:type="gramEnd"/>
      <w:r>
        <w:rPr>
          <w:rFonts w:ascii="Times New Roman" w:hAnsi="Times New Roman" w:cs="Times New Roman"/>
          <w:color w:val="2C2E35"/>
          <w:sz w:val="24"/>
          <w:szCs w:val="24"/>
          <w:shd w:val="clear" w:color="auto" w:fill="FFFFFF"/>
        </w:rPr>
        <w:t xml:space="preserve"> LSA with them at all times whilst they are in school. Seating plans are important with pupils that have a hearing or visual impairment they may need to be seated at the front of the classroom. All these issues need to be assessed by the teacher </w:t>
      </w:r>
      <w:r w:rsidRPr="00975D5E">
        <w:rPr>
          <w:rFonts w:ascii="Times New Roman" w:hAnsi="Times New Roman" w:cs="Times New Roman"/>
          <w:sz w:val="24"/>
          <w:szCs w:val="24"/>
        </w:rPr>
        <w:t xml:space="preserve">(Marzano &amp; Marzano, 2003).  </w:t>
      </w:r>
    </w:p>
    <w:p w14:paraId="2D5DB649" w14:textId="7DE0EB5C" w:rsidR="007C4894" w:rsidRPr="00A93DA8" w:rsidRDefault="00B879C0" w:rsidP="003053E6">
      <w:pPr>
        <w:spacing w:line="360" w:lineRule="auto"/>
        <w:jc w:val="both"/>
        <w:rPr>
          <w:rFonts w:ascii="Times New Roman" w:hAnsi="Times New Roman" w:cs="Times New Roman"/>
          <w:sz w:val="24"/>
          <w:szCs w:val="24"/>
        </w:rPr>
      </w:pPr>
      <w:r>
        <w:rPr>
          <w:rFonts w:ascii="Times New Roman" w:hAnsi="Times New Roman" w:cs="Times New Roman"/>
          <w:sz w:val="24"/>
          <w:szCs w:val="24"/>
        </w:rPr>
        <w:t>It is majorly impo</w:t>
      </w:r>
      <w:r w:rsidR="00C415BB">
        <w:rPr>
          <w:rFonts w:ascii="Times New Roman" w:hAnsi="Times New Roman" w:cs="Times New Roman"/>
          <w:sz w:val="24"/>
          <w:szCs w:val="24"/>
        </w:rPr>
        <w:t>r</w:t>
      </w:r>
      <w:r>
        <w:rPr>
          <w:rFonts w:ascii="Times New Roman" w:hAnsi="Times New Roman" w:cs="Times New Roman"/>
          <w:sz w:val="24"/>
          <w:szCs w:val="24"/>
        </w:rPr>
        <w:t>tant that the teacher builds a strong and positive relationship with the students. Teachers who plan lessons that are fun, enjoyable and interesting is likely to engage the students bin their learning and will look forward to returning. Students need rules and procedures reinforced to them regularly to ensure their learning is to the best of their ability</w:t>
      </w:r>
      <w:r w:rsidR="007C4894" w:rsidRPr="00975D5E">
        <w:rPr>
          <w:rFonts w:ascii="Times New Roman" w:hAnsi="Times New Roman" w:cs="Times New Roman"/>
          <w:sz w:val="24"/>
          <w:szCs w:val="24"/>
        </w:rPr>
        <w:t xml:space="preserve"> (Jones, 2007</w:t>
      </w:r>
      <w:proofErr w:type="gramStart"/>
      <w:r w:rsidR="007C4894" w:rsidRPr="00975D5E">
        <w:rPr>
          <w:rFonts w:ascii="Times New Roman" w:hAnsi="Times New Roman" w:cs="Times New Roman"/>
          <w:sz w:val="24"/>
          <w:szCs w:val="24"/>
        </w:rPr>
        <w:t>)..</w:t>
      </w:r>
      <w:proofErr w:type="gramEnd"/>
      <w:r w:rsidR="007C4894" w:rsidRPr="00975D5E">
        <w:rPr>
          <w:rFonts w:ascii="Times New Roman" w:hAnsi="Times New Roman" w:cs="Times New Roman"/>
          <w:sz w:val="24"/>
          <w:szCs w:val="24"/>
        </w:rPr>
        <w:t xml:space="preserve"> </w:t>
      </w:r>
      <w:r w:rsidR="004034A3">
        <w:rPr>
          <w:rFonts w:ascii="Times New Roman" w:hAnsi="Times New Roman" w:cs="Times New Roman"/>
          <w:sz w:val="24"/>
          <w:szCs w:val="24"/>
        </w:rPr>
        <w:t>Students within the classroom need to have their opinions heard and be actively involved in decision making and choices.</w:t>
      </w:r>
      <w:r w:rsidR="007C4894" w:rsidRPr="00975D5E">
        <w:rPr>
          <w:rFonts w:ascii="Times New Roman" w:hAnsi="Times New Roman" w:cs="Times New Roman"/>
          <w:sz w:val="24"/>
          <w:szCs w:val="24"/>
        </w:rPr>
        <w:t xml:space="preserve"> </w:t>
      </w:r>
      <w:r>
        <w:rPr>
          <w:rFonts w:ascii="Times New Roman" w:hAnsi="Times New Roman" w:cs="Times New Roman"/>
          <w:sz w:val="24"/>
          <w:szCs w:val="24"/>
        </w:rPr>
        <w:t xml:space="preserve">Respect works both ways in a classroom. If there is no respect for the students then there is going to be a breakdown in the class which </w:t>
      </w:r>
      <w:r w:rsidR="00A93DA8">
        <w:rPr>
          <w:rFonts w:ascii="Times New Roman" w:hAnsi="Times New Roman" w:cs="Times New Roman"/>
          <w:sz w:val="24"/>
          <w:szCs w:val="24"/>
        </w:rPr>
        <w:t xml:space="preserve">could blead to a negative environment </w:t>
      </w:r>
      <w:proofErr w:type="gramStart"/>
      <w:r w:rsidR="00A93DA8">
        <w:rPr>
          <w:rFonts w:ascii="Times New Roman" w:hAnsi="Times New Roman" w:cs="Times New Roman"/>
          <w:sz w:val="24"/>
          <w:szCs w:val="24"/>
        </w:rPr>
        <w:t>( Howes</w:t>
      </w:r>
      <w:proofErr w:type="gramEnd"/>
      <w:r w:rsidR="00A93DA8">
        <w:rPr>
          <w:rFonts w:ascii="Times New Roman" w:hAnsi="Times New Roman" w:cs="Times New Roman"/>
          <w:sz w:val="24"/>
          <w:szCs w:val="24"/>
        </w:rPr>
        <w:t>, et al. 1994).</w:t>
      </w:r>
    </w:p>
    <w:p w14:paraId="38DC77A5" w14:textId="341841FD" w:rsidR="00F26D03" w:rsidRDefault="00F26D03" w:rsidP="003053E6">
      <w:pPr>
        <w:spacing w:line="360" w:lineRule="auto"/>
        <w:jc w:val="both"/>
        <w:rPr>
          <w:rFonts w:ascii="Times New Roman" w:hAnsi="Times New Roman" w:cs="Times New Roman"/>
          <w:color w:val="2C2E35"/>
          <w:sz w:val="24"/>
          <w:szCs w:val="24"/>
          <w:shd w:val="clear" w:color="auto" w:fill="FFFFFF"/>
        </w:rPr>
      </w:pPr>
      <w:proofErr w:type="spellStart"/>
      <w:r>
        <w:rPr>
          <w:rFonts w:ascii="Times New Roman" w:hAnsi="Times New Roman" w:cs="Times New Roman"/>
          <w:color w:val="2C2E35"/>
          <w:sz w:val="24"/>
          <w:szCs w:val="24"/>
          <w:shd w:val="clear" w:color="auto" w:fill="FFFFFF"/>
        </w:rPr>
        <w:t>Evertson</w:t>
      </w:r>
      <w:proofErr w:type="spellEnd"/>
      <w:r>
        <w:rPr>
          <w:rFonts w:ascii="Times New Roman" w:hAnsi="Times New Roman" w:cs="Times New Roman"/>
          <w:color w:val="2C2E35"/>
          <w:sz w:val="24"/>
          <w:szCs w:val="24"/>
          <w:shd w:val="clear" w:color="auto" w:fill="FFFFFF"/>
        </w:rPr>
        <w:t xml:space="preserve"> and </w:t>
      </w:r>
      <w:proofErr w:type="spellStart"/>
      <w:r>
        <w:rPr>
          <w:rFonts w:ascii="Times New Roman" w:hAnsi="Times New Roman" w:cs="Times New Roman"/>
          <w:color w:val="2C2E35"/>
          <w:sz w:val="24"/>
          <w:szCs w:val="24"/>
          <w:shd w:val="clear" w:color="auto" w:fill="FFFFFF"/>
        </w:rPr>
        <w:t>Weinsten</w:t>
      </w:r>
      <w:proofErr w:type="spellEnd"/>
      <w:r>
        <w:rPr>
          <w:rFonts w:ascii="Times New Roman" w:hAnsi="Times New Roman" w:cs="Times New Roman"/>
          <w:color w:val="2C2E35"/>
          <w:sz w:val="24"/>
          <w:szCs w:val="24"/>
          <w:shd w:val="clear" w:color="auto" w:fill="FFFFFF"/>
        </w:rPr>
        <w:t xml:space="preserve"> both identify in their ‘Field of Enquiry’ that classroom management is a constant </w:t>
      </w:r>
      <w:r w:rsidR="004034A3">
        <w:rPr>
          <w:rFonts w:ascii="Times New Roman" w:hAnsi="Times New Roman" w:cs="Times New Roman"/>
          <w:color w:val="2C2E35"/>
          <w:sz w:val="24"/>
          <w:szCs w:val="24"/>
          <w:shd w:val="clear" w:color="auto" w:fill="FFFFFF"/>
        </w:rPr>
        <w:t>responsibility</w:t>
      </w:r>
      <w:r>
        <w:rPr>
          <w:rFonts w:ascii="Times New Roman" w:hAnsi="Times New Roman" w:cs="Times New Roman"/>
          <w:color w:val="2C2E35"/>
          <w:sz w:val="24"/>
          <w:szCs w:val="24"/>
          <w:shd w:val="clear" w:color="auto" w:fill="FFFFFF"/>
        </w:rPr>
        <w:t xml:space="preserve"> for educators, authorities and the community. Newly qualified teachers who are commencing in education recognise their most genuine challenge discipline of students: This can be seen by teachers constantly being exhausted and discontented in their role. There are also concerns that when teachers construct their planning, classroom management is overlooked (</w:t>
      </w:r>
      <w:proofErr w:type="spellStart"/>
      <w:r>
        <w:rPr>
          <w:rFonts w:ascii="Times New Roman" w:hAnsi="Times New Roman" w:cs="Times New Roman"/>
          <w:color w:val="2C2E35"/>
          <w:sz w:val="24"/>
          <w:szCs w:val="24"/>
          <w:shd w:val="clear" w:color="auto" w:fill="FFFFFF"/>
        </w:rPr>
        <w:t>Evertson</w:t>
      </w:r>
      <w:proofErr w:type="spellEnd"/>
      <w:r>
        <w:rPr>
          <w:rFonts w:ascii="Times New Roman" w:hAnsi="Times New Roman" w:cs="Times New Roman"/>
          <w:color w:val="2C2E35"/>
          <w:sz w:val="24"/>
          <w:szCs w:val="24"/>
          <w:shd w:val="clear" w:color="auto" w:fill="FFFFFF"/>
        </w:rPr>
        <w:t xml:space="preserve"> &amp; Weinstein, 2011).</w:t>
      </w:r>
    </w:p>
    <w:p w14:paraId="6F31F9D0" w14:textId="77777777" w:rsidR="00F26D03" w:rsidRDefault="00F26D03" w:rsidP="003053E6">
      <w:pPr>
        <w:spacing w:line="360" w:lineRule="auto"/>
        <w:jc w:val="both"/>
        <w:rPr>
          <w:rFonts w:ascii="Times New Roman" w:hAnsi="Times New Roman" w:cs="Times New Roman"/>
          <w:color w:val="2C2E35"/>
          <w:sz w:val="24"/>
          <w:szCs w:val="24"/>
          <w:shd w:val="clear" w:color="auto" w:fill="FFFFFF"/>
        </w:rPr>
      </w:pPr>
      <w:r w:rsidRPr="00BA3D59">
        <w:rPr>
          <w:rFonts w:ascii="Times New Roman" w:hAnsi="Times New Roman" w:cs="Times New Roman"/>
          <w:color w:val="2C2E35"/>
          <w:sz w:val="24"/>
          <w:szCs w:val="24"/>
          <w:shd w:val="clear" w:color="auto" w:fill="FFFFFF"/>
        </w:rPr>
        <w:lastRenderedPageBreak/>
        <w:t>A review of the underpinning research ‘what makes great teaching’ carried out by Coe et al in 2014</w:t>
      </w:r>
      <w:r>
        <w:rPr>
          <w:rFonts w:ascii="Times New Roman" w:hAnsi="Times New Roman" w:cs="Times New Roman"/>
          <w:color w:val="2C2E35"/>
          <w:sz w:val="24"/>
          <w:szCs w:val="24"/>
          <w:shd w:val="clear" w:color="auto" w:fill="FFFFFF"/>
        </w:rPr>
        <w:t xml:space="preserve"> state frameworks are presently used in schools that outline the core elements of effective teaching. The difficulty being is that the characteristics are so largely described, they can be open to varied explanations whether high standards of teaching has been noticed when observations have taken place. The report states six elements that make great teaching. It is solely down to the teacher to use these in their classroom to achieve effective learning (Coe e t al, 2014).</w:t>
      </w:r>
    </w:p>
    <w:p w14:paraId="6B49A34F" w14:textId="77777777" w:rsidR="00F26D03" w:rsidRDefault="00F26D03" w:rsidP="003053E6">
      <w:pPr>
        <w:spacing w:line="360" w:lineRule="auto"/>
        <w:jc w:val="both"/>
        <w:rPr>
          <w:rFonts w:ascii="Times New Roman" w:hAnsi="Times New Roman" w:cs="Times New Roman"/>
          <w:color w:val="2C2E35"/>
          <w:sz w:val="24"/>
          <w:szCs w:val="24"/>
          <w:shd w:val="clear" w:color="auto" w:fill="FFFFFF"/>
        </w:rPr>
      </w:pPr>
      <w:r>
        <w:rPr>
          <w:rFonts w:ascii="Times New Roman" w:hAnsi="Times New Roman" w:cs="Times New Roman"/>
          <w:color w:val="2C2E35"/>
          <w:sz w:val="24"/>
          <w:szCs w:val="24"/>
          <w:shd w:val="clear" w:color="auto" w:fill="FFFFFF"/>
        </w:rPr>
        <w:t>One author of effective discipline insensitively expresses these circumstances as: Student misconduct is causing a major concern in our schools and is generating chaos for teaching and learning and strongly warns people who want to pursue in a teaching career that this problem is likely to be a major barrier and may well shatter it ( Charles, 2002, p.1).</w:t>
      </w:r>
    </w:p>
    <w:p w14:paraId="030B0C8F" w14:textId="77777777" w:rsidR="00F26D03" w:rsidRDefault="00F26D03" w:rsidP="003053E6">
      <w:pPr>
        <w:spacing w:line="360" w:lineRule="auto"/>
        <w:jc w:val="both"/>
        <w:rPr>
          <w:rFonts w:ascii="Times New Roman" w:hAnsi="Times New Roman" w:cs="Times New Roman"/>
          <w:color w:val="2C2E35"/>
          <w:sz w:val="24"/>
          <w:szCs w:val="24"/>
          <w:shd w:val="clear" w:color="auto" w:fill="FFFFFF"/>
        </w:rPr>
      </w:pPr>
      <w:r>
        <w:rPr>
          <w:rFonts w:ascii="Times New Roman" w:hAnsi="Times New Roman" w:cs="Times New Roman"/>
          <w:color w:val="2C2E35"/>
          <w:sz w:val="24"/>
          <w:szCs w:val="24"/>
          <w:shd w:val="clear" w:color="auto" w:fill="FFFFFF"/>
        </w:rPr>
        <w:t xml:space="preserve">Behaviour is one of the elements that can have a profound impact on classroom management. An article circulated by </w:t>
      </w:r>
      <w:proofErr w:type="spellStart"/>
      <w:r>
        <w:rPr>
          <w:rFonts w:ascii="Times New Roman" w:hAnsi="Times New Roman" w:cs="Times New Roman"/>
          <w:color w:val="2C2E35"/>
          <w:sz w:val="24"/>
          <w:szCs w:val="24"/>
          <w:shd w:val="clear" w:color="auto" w:fill="FFFFFF"/>
        </w:rPr>
        <w:t>Wightwick</w:t>
      </w:r>
      <w:proofErr w:type="spellEnd"/>
      <w:r>
        <w:rPr>
          <w:rFonts w:ascii="Times New Roman" w:hAnsi="Times New Roman" w:cs="Times New Roman"/>
          <w:color w:val="2C2E35"/>
          <w:sz w:val="24"/>
          <w:szCs w:val="24"/>
          <w:shd w:val="clear" w:color="auto" w:fill="FFFFFF"/>
        </w:rPr>
        <w:t>, 2020 reports Inspections body Estyn state “</w:t>
      </w:r>
      <w:r w:rsidRPr="00B86E80">
        <w:rPr>
          <w:rFonts w:ascii="Times New Roman" w:hAnsi="Times New Roman" w:cs="Times New Roman"/>
          <w:color w:val="2C2E35"/>
          <w:sz w:val="24"/>
          <w:szCs w:val="24"/>
          <w:shd w:val="clear" w:color="auto" w:fill="FFFFFF"/>
        </w:rPr>
        <w:t>that</w:t>
      </w:r>
      <w:r>
        <w:rPr>
          <w:rFonts w:ascii="Times New Roman" w:hAnsi="Times New Roman" w:cs="Times New Roman"/>
          <w:color w:val="2C2E35"/>
          <w:sz w:val="24"/>
          <w:szCs w:val="24"/>
          <w:shd w:val="clear" w:color="auto" w:fill="FFFFFF"/>
        </w:rPr>
        <w:t xml:space="preserve"> Schools in Pembrokeshire are a Significant Concern” (Wales Online, 2020).</w:t>
      </w:r>
    </w:p>
    <w:p w14:paraId="59ED6AFE" w14:textId="77777777" w:rsidR="00F26D03" w:rsidRPr="00D100E7" w:rsidRDefault="00F26D03" w:rsidP="003053E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color w:val="2C2E35"/>
          <w:sz w:val="24"/>
          <w:szCs w:val="24"/>
          <w:shd w:val="clear" w:color="auto" w:fill="FFFFFF"/>
        </w:rPr>
        <w:t>A striking report by the education watchdog Estyn, informed Pembrokeshire County Council education services, “are causing crucial issues and feel necessity to investigate matters and will be closely monitored by Estyn to look at improvement. Estyn also stated that pupils’ behaviour was not acceptable in a handful of secondary schools (</w:t>
      </w:r>
      <w:proofErr w:type="spellStart"/>
      <w:r>
        <w:rPr>
          <w:rFonts w:ascii="Times New Roman" w:hAnsi="Times New Roman" w:cs="Times New Roman"/>
          <w:color w:val="2C2E35"/>
          <w:sz w:val="24"/>
          <w:szCs w:val="24"/>
          <w:shd w:val="clear" w:color="auto" w:fill="FFFFFF"/>
        </w:rPr>
        <w:t>Wightwick</w:t>
      </w:r>
      <w:proofErr w:type="spellEnd"/>
      <w:r>
        <w:rPr>
          <w:rFonts w:ascii="Times New Roman" w:hAnsi="Times New Roman" w:cs="Times New Roman"/>
          <w:color w:val="2C2E35"/>
          <w:sz w:val="24"/>
          <w:szCs w:val="24"/>
          <w:shd w:val="clear" w:color="auto" w:fill="FFFFFF"/>
        </w:rPr>
        <w:t xml:space="preserve">, 2020. </w:t>
      </w:r>
      <w:hyperlink r:id="rId8" w:history="1">
        <w:r w:rsidRPr="00D100E7">
          <w:rPr>
            <w:rFonts w:ascii="Times New Roman" w:hAnsi="Times New Roman" w:cs="Times New Roman"/>
            <w:sz w:val="24"/>
            <w:szCs w:val="24"/>
          </w:rPr>
          <w:t>https://www.walesonline.co.uk/news/education/schools-pembrokeshire-significant-concern-says-17729576</w:t>
        </w:r>
      </w:hyperlink>
      <w:r w:rsidRPr="00D100E7">
        <w:rPr>
          <w:rFonts w:ascii="Times New Roman" w:hAnsi="Times New Roman" w:cs="Times New Roman"/>
          <w:sz w:val="24"/>
          <w:szCs w:val="24"/>
        </w:rPr>
        <w:t xml:space="preserve">). </w:t>
      </w:r>
    </w:p>
    <w:p w14:paraId="0B246804" w14:textId="77777777" w:rsidR="00F26D03" w:rsidRDefault="00F26D03" w:rsidP="003053E6">
      <w:pPr>
        <w:spacing w:line="360" w:lineRule="auto"/>
        <w:jc w:val="both"/>
        <w:rPr>
          <w:rFonts w:ascii="Times New Roman" w:hAnsi="Times New Roman" w:cs="Times New Roman"/>
          <w:color w:val="2C2E35"/>
          <w:sz w:val="24"/>
          <w:szCs w:val="24"/>
          <w:shd w:val="clear" w:color="auto" w:fill="FFFFFF"/>
        </w:rPr>
      </w:pPr>
      <w:r>
        <w:rPr>
          <w:rFonts w:ascii="Times New Roman" w:hAnsi="Times New Roman" w:cs="Times New Roman"/>
          <w:color w:val="2C2E35"/>
          <w:sz w:val="24"/>
          <w:szCs w:val="24"/>
          <w:shd w:val="clear" w:color="auto" w:fill="FFFFFF"/>
        </w:rPr>
        <w:t>An announcement by Pembrokeshire County Council conveys. “they will endeavour to work alongside each school to ensure all necessary improvements are enforced”. They go on to say that they are at present establishing their post-inspection action plan and amended strategies so all learners get the best education (</w:t>
      </w:r>
      <w:proofErr w:type="spellStart"/>
      <w:r>
        <w:rPr>
          <w:rFonts w:ascii="Times New Roman" w:hAnsi="Times New Roman" w:cs="Times New Roman"/>
          <w:color w:val="2C2E35"/>
          <w:sz w:val="24"/>
          <w:szCs w:val="24"/>
          <w:shd w:val="clear" w:color="auto" w:fill="FFFFFF"/>
        </w:rPr>
        <w:t>Wightwick</w:t>
      </w:r>
      <w:proofErr w:type="spellEnd"/>
      <w:r>
        <w:rPr>
          <w:rFonts w:ascii="Times New Roman" w:hAnsi="Times New Roman" w:cs="Times New Roman"/>
          <w:color w:val="2C2E35"/>
          <w:sz w:val="24"/>
          <w:szCs w:val="24"/>
          <w:shd w:val="clear" w:color="auto" w:fill="FFFFFF"/>
        </w:rPr>
        <w:t xml:space="preserve">, 2020). </w:t>
      </w:r>
    </w:p>
    <w:p w14:paraId="614A01BF" w14:textId="7AF78449" w:rsidR="00F26D03" w:rsidRDefault="00F26D03" w:rsidP="003053E6">
      <w:pPr>
        <w:spacing w:line="360" w:lineRule="auto"/>
        <w:jc w:val="both"/>
        <w:rPr>
          <w:rFonts w:ascii="Times New Roman" w:hAnsi="Times New Roman" w:cs="Times New Roman"/>
          <w:color w:val="2C2E35"/>
          <w:sz w:val="24"/>
          <w:szCs w:val="24"/>
          <w:shd w:val="clear" w:color="auto" w:fill="FFFFFF"/>
        </w:rPr>
      </w:pPr>
      <w:r>
        <w:rPr>
          <w:rFonts w:ascii="Times New Roman" w:hAnsi="Times New Roman" w:cs="Times New Roman"/>
          <w:color w:val="2C2E35"/>
          <w:sz w:val="24"/>
          <w:szCs w:val="24"/>
          <w:shd w:val="clear" w:color="auto" w:fill="FFFFFF"/>
        </w:rPr>
        <w:t xml:space="preserve">Although, the local Council and Welsh Government are </w:t>
      </w:r>
      <w:proofErr w:type="spellStart"/>
      <w:r>
        <w:rPr>
          <w:rFonts w:ascii="Times New Roman" w:hAnsi="Times New Roman" w:cs="Times New Roman"/>
          <w:color w:val="2C2E35"/>
          <w:sz w:val="24"/>
          <w:szCs w:val="24"/>
          <w:shd w:val="clear" w:color="auto" w:fill="FFFFFF"/>
        </w:rPr>
        <w:t>recieving</w:t>
      </w:r>
      <w:proofErr w:type="spellEnd"/>
      <w:r>
        <w:rPr>
          <w:rFonts w:ascii="Times New Roman" w:hAnsi="Times New Roman" w:cs="Times New Roman"/>
          <w:color w:val="2C2E35"/>
          <w:sz w:val="24"/>
          <w:szCs w:val="24"/>
          <w:shd w:val="clear" w:color="auto" w:fill="FFFFFF"/>
        </w:rPr>
        <w:t xml:space="preserve"> negative reports on the behaviour in schools it is surely down to the</w:t>
      </w:r>
      <w:r w:rsidR="00A247F4">
        <w:rPr>
          <w:rFonts w:ascii="Times New Roman" w:hAnsi="Times New Roman" w:cs="Times New Roman"/>
          <w:color w:val="2C2E35"/>
          <w:sz w:val="24"/>
          <w:szCs w:val="24"/>
          <w:shd w:val="clear" w:color="auto" w:fill="FFFFFF"/>
        </w:rPr>
        <w:t xml:space="preserve"> Headteacher of those schools to investigate the root of the cause</w:t>
      </w:r>
      <w:r w:rsidR="00C974DC">
        <w:rPr>
          <w:rFonts w:ascii="Times New Roman" w:hAnsi="Times New Roman" w:cs="Times New Roman"/>
          <w:color w:val="2C2E35"/>
          <w:sz w:val="24"/>
          <w:szCs w:val="24"/>
          <w:shd w:val="clear" w:color="auto" w:fill="FFFFFF"/>
        </w:rPr>
        <w:t>.</w:t>
      </w:r>
      <w:r>
        <w:rPr>
          <w:rFonts w:ascii="Times New Roman" w:hAnsi="Times New Roman" w:cs="Times New Roman"/>
          <w:color w:val="2C2E35"/>
          <w:sz w:val="24"/>
          <w:szCs w:val="24"/>
          <w:shd w:val="clear" w:color="auto" w:fill="FFFFFF"/>
        </w:rPr>
        <w:t xml:space="preserve"> </w:t>
      </w:r>
      <w:r w:rsidR="00C974DC">
        <w:rPr>
          <w:rFonts w:ascii="Times New Roman" w:hAnsi="Times New Roman" w:cs="Times New Roman"/>
          <w:color w:val="2C2E35"/>
          <w:sz w:val="24"/>
          <w:szCs w:val="24"/>
          <w:shd w:val="clear" w:color="auto" w:fill="FFFFFF"/>
        </w:rPr>
        <w:t>C</w:t>
      </w:r>
      <w:r>
        <w:rPr>
          <w:rFonts w:ascii="Times New Roman" w:hAnsi="Times New Roman" w:cs="Times New Roman"/>
          <w:color w:val="2C2E35"/>
          <w:sz w:val="24"/>
          <w:szCs w:val="24"/>
          <w:shd w:val="clear" w:color="auto" w:fill="FFFFFF"/>
        </w:rPr>
        <w:t>lassroom teacher</w:t>
      </w:r>
      <w:r w:rsidR="00C974DC">
        <w:rPr>
          <w:rFonts w:ascii="Times New Roman" w:hAnsi="Times New Roman" w:cs="Times New Roman"/>
          <w:color w:val="2C2E35"/>
          <w:sz w:val="24"/>
          <w:szCs w:val="24"/>
          <w:shd w:val="clear" w:color="auto" w:fill="FFFFFF"/>
        </w:rPr>
        <w:t xml:space="preserve">s need </w:t>
      </w:r>
      <w:r>
        <w:rPr>
          <w:rFonts w:ascii="Times New Roman" w:hAnsi="Times New Roman" w:cs="Times New Roman"/>
          <w:color w:val="2C2E35"/>
          <w:sz w:val="24"/>
          <w:szCs w:val="24"/>
          <w:shd w:val="clear" w:color="auto" w:fill="FFFFFF"/>
        </w:rPr>
        <w:t xml:space="preserve">to ensure their planning has a positive impact on our learners of today. It is essential that the teacher has a good clear understanding </w:t>
      </w:r>
      <w:r w:rsidR="00C974DC">
        <w:rPr>
          <w:rFonts w:ascii="Times New Roman" w:hAnsi="Times New Roman" w:cs="Times New Roman"/>
          <w:color w:val="2C2E35"/>
          <w:sz w:val="24"/>
          <w:szCs w:val="24"/>
          <w:shd w:val="clear" w:color="auto" w:fill="FFFFFF"/>
        </w:rPr>
        <w:t>to what is the</w:t>
      </w:r>
      <w:r>
        <w:rPr>
          <w:rFonts w:ascii="Times New Roman" w:hAnsi="Times New Roman" w:cs="Times New Roman"/>
          <w:color w:val="2C2E35"/>
          <w:sz w:val="24"/>
          <w:szCs w:val="24"/>
          <w:shd w:val="clear" w:color="auto" w:fill="FFFFFF"/>
        </w:rPr>
        <w:t xml:space="preserve"> cause of the </w:t>
      </w:r>
      <w:proofErr w:type="gramStart"/>
      <w:r>
        <w:rPr>
          <w:rFonts w:ascii="Times New Roman" w:hAnsi="Times New Roman" w:cs="Times New Roman"/>
          <w:color w:val="2C2E35"/>
          <w:sz w:val="24"/>
          <w:szCs w:val="24"/>
          <w:shd w:val="clear" w:color="auto" w:fill="FFFFFF"/>
        </w:rPr>
        <w:t>students</w:t>
      </w:r>
      <w:proofErr w:type="gramEnd"/>
      <w:r>
        <w:rPr>
          <w:rFonts w:ascii="Times New Roman" w:hAnsi="Times New Roman" w:cs="Times New Roman"/>
          <w:color w:val="2C2E35"/>
          <w:sz w:val="24"/>
          <w:szCs w:val="24"/>
          <w:shd w:val="clear" w:color="auto" w:fill="FFFFFF"/>
        </w:rPr>
        <w:t xml:space="preserve"> behaviou</w:t>
      </w:r>
      <w:r w:rsidR="00C974DC">
        <w:rPr>
          <w:rFonts w:ascii="Times New Roman" w:hAnsi="Times New Roman" w:cs="Times New Roman"/>
          <w:color w:val="2C2E35"/>
          <w:sz w:val="24"/>
          <w:szCs w:val="24"/>
          <w:shd w:val="clear" w:color="auto" w:fill="FFFFFF"/>
        </w:rPr>
        <w:t>r.</w:t>
      </w:r>
    </w:p>
    <w:p w14:paraId="01E8F4EB" w14:textId="7AC57114" w:rsidR="00A539FB" w:rsidRDefault="00A539FB" w:rsidP="003053E6">
      <w:pPr>
        <w:spacing w:line="360" w:lineRule="auto"/>
        <w:jc w:val="both"/>
      </w:pPr>
      <w:r>
        <w:rPr>
          <w:rFonts w:ascii="Times New Roman" w:hAnsi="Times New Roman" w:cs="Times New Roman"/>
          <w:sz w:val="24"/>
          <w:szCs w:val="24"/>
        </w:rPr>
        <w:t xml:space="preserve">The Welsh Government published a handbook for </w:t>
      </w:r>
      <w:r w:rsidR="006A1F9F">
        <w:rPr>
          <w:rFonts w:ascii="Times New Roman" w:hAnsi="Times New Roman" w:cs="Times New Roman"/>
          <w:sz w:val="24"/>
          <w:szCs w:val="24"/>
        </w:rPr>
        <w:t>Head</w:t>
      </w:r>
      <w:r>
        <w:rPr>
          <w:rFonts w:ascii="Times New Roman" w:hAnsi="Times New Roman" w:cs="Times New Roman"/>
          <w:sz w:val="24"/>
          <w:szCs w:val="24"/>
        </w:rPr>
        <w:t>teachers</w:t>
      </w:r>
      <w:r w:rsidR="006A1F9F">
        <w:rPr>
          <w:rFonts w:ascii="Times New Roman" w:hAnsi="Times New Roman" w:cs="Times New Roman"/>
          <w:sz w:val="24"/>
          <w:szCs w:val="24"/>
        </w:rPr>
        <w:t xml:space="preserve"> and classroom teachers</w:t>
      </w:r>
      <w:r>
        <w:rPr>
          <w:rFonts w:ascii="Times New Roman" w:hAnsi="Times New Roman" w:cs="Times New Roman"/>
          <w:sz w:val="24"/>
          <w:szCs w:val="24"/>
        </w:rPr>
        <w:t xml:space="preserve"> in secondary schools on ‘</w:t>
      </w:r>
      <w:r w:rsidRPr="00614BED">
        <w:rPr>
          <w:rFonts w:ascii="Times New Roman" w:hAnsi="Times New Roman" w:cs="Times New Roman"/>
          <w:sz w:val="24"/>
          <w:szCs w:val="24"/>
        </w:rPr>
        <w:t>Practical Approaches to Behaviour Management in the Classroom</w:t>
      </w:r>
      <w:r>
        <w:rPr>
          <w:rFonts w:ascii="Times New Roman" w:hAnsi="Times New Roman" w:cs="Times New Roman"/>
          <w:sz w:val="24"/>
          <w:szCs w:val="24"/>
        </w:rPr>
        <w:t xml:space="preserve">’. </w:t>
      </w:r>
      <w:r w:rsidR="006A1F9F">
        <w:rPr>
          <w:rFonts w:ascii="Times New Roman" w:hAnsi="Times New Roman" w:cs="Times New Roman"/>
          <w:sz w:val="24"/>
          <w:szCs w:val="24"/>
        </w:rPr>
        <w:lastRenderedPageBreak/>
        <w:t xml:space="preserve">These approaches for promoting effective teaching and learning is principal to their agenda.  Teachers also need the essential skills to reduce the chance of </w:t>
      </w:r>
      <w:proofErr w:type="spellStart"/>
      <w:r w:rsidR="006A1F9F">
        <w:rPr>
          <w:rFonts w:ascii="Times New Roman" w:hAnsi="Times New Roman" w:cs="Times New Roman"/>
          <w:sz w:val="24"/>
          <w:szCs w:val="24"/>
        </w:rPr>
        <w:t>puils</w:t>
      </w:r>
      <w:proofErr w:type="spellEnd"/>
      <w:r w:rsidR="006A1F9F">
        <w:rPr>
          <w:rFonts w:ascii="Times New Roman" w:hAnsi="Times New Roman" w:cs="Times New Roman"/>
          <w:sz w:val="24"/>
          <w:szCs w:val="24"/>
        </w:rPr>
        <w:t xml:space="preserve"> misbehaving and giving them the skills and answers if it does occur</w:t>
      </w:r>
      <w:r w:rsidR="00C974DC">
        <w:rPr>
          <w:rFonts w:ascii="Times New Roman" w:hAnsi="Times New Roman" w:cs="Times New Roman"/>
          <w:sz w:val="24"/>
          <w:szCs w:val="24"/>
        </w:rPr>
        <w:t xml:space="preserve"> </w:t>
      </w:r>
      <w:proofErr w:type="gramStart"/>
      <w:r w:rsidR="00C974DC">
        <w:rPr>
          <w:rFonts w:ascii="Times New Roman" w:hAnsi="Times New Roman" w:cs="Times New Roman"/>
          <w:sz w:val="24"/>
          <w:szCs w:val="24"/>
        </w:rPr>
        <w:t>( WAG</w:t>
      </w:r>
      <w:proofErr w:type="gramEnd"/>
      <w:r w:rsidR="00C974DC">
        <w:rPr>
          <w:rFonts w:ascii="Times New Roman" w:hAnsi="Times New Roman" w:cs="Times New Roman"/>
          <w:sz w:val="24"/>
          <w:szCs w:val="24"/>
        </w:rPr>
        <w:t>, 2010).</w:t>
      </w:r>
    </w:p>
    <w:p w14:paraId="0FEE2001" w14:textId="77777777" w:rsidR="00A539FB" w:rsidRDefault="00A539FB" w:rsidP="003053E6">
      <w:pPr>
        <w:spacing w:line="360" w:lineRule="auto"/>
        <w:jc w:val="both"/>
        <w:rPr>
          <w:rFonts w:ascii="Times New Roman" w:hAnsi="Times New Roman" w:cs="Times New Roman"/>
          <w:sz w:val="24"/>
          <w:szCs w:val="24"/>
          <w:shd w:val="clear" w:color="auto" w:fill="FFFFFF"/>
        </w:rPr>
      </w:pPr>
      <w:r w:rsidRPr="00AA4137">
        <w:rPr>
          <w:rFonts w:ascii="Times New Roman" w:hAnsi="Times New Roman" w:cs="Times New Roman"/>
          <w:sz w:val="24"/>
          <w:szCs w:val="24"/>
          <w:shd w:val="clear" w:color="auto" w:fill="FFFFFF"/>
        </w:rPr>
        <w:t xml:space="preserve">So why do pupils/students misbehave in class? We know that all behaviours shown by children and young people is a way of communicating. All teaching staff need to be aware and listen to what information they are conveying. </w:t>
      </w:r>
    </w:p>
    <w:p w14:paraId="29E59EAD" w14:textId="77777777" w:rsidR="0086279B" w:rsidRPr="0086279B" w:rsidRDefault="00A539FB" w:rsidP="003053E6">
      <w:pPr>
        <w:spacing w:line="360" w:lineRule="auto"/>
        <w:jc w:val="both"/>
        <w:rPr>
          <w:rFonts w:ascii="Times New Roman" w:hAnsi="Times New Roman" w:cs="Times New Roman"/>
          <w:color w:val="2C2E35"/>
          <w:sz w:val="24"/>
          <w:szCs w:val="24"/>
          <w:shd w:val="clear" w:color="auto" w:fill="FFFFFF"/>
        </w:rPr>
      </w:pPr>
      <w:r w:rsidRPr="00D84D08">
        <w:rPr>
          <w:rFonts w:ascii="Times New Roman" w:hAnsi="Times New Roman" w:cs="Times New Roman"/>
          <w:color w:val="2C2E35"/>
          <w:sz w:val="24"/>
          <w:szCs w:val="24"/>
          <w:shd w:val="clear" w:color="auto" w:fill="FFFFFF"/>
        </w:rPr>
        <w:t xml:space="preserve">Graeme Paton of TES for schools’ reports; “Modern life does not agree with children today” (TES, 2020). Thirty years ago, schools were unlike they are today. Classrooms did not have technology and the cane was the final sanction. The amount of young people in the UK with behavioural issues has increased over the last thirty years with an increase of 70 per cent with </w:t>
      </w:r>
      <w:r w:rsidRPr="0086279B">
        <w:rPr>
          <w:rFonts w:ascii="Times New Roman" w:hAnsi="Times New Roman" w:cs="Times New Roman"/>
          <w:color w:val="2C2E35"/>
          <w:sz w:val="24"/>
          <w:szCs w:val="24"/>
          <w:shd w:val="clear" w:color="auto" w:fill="FFFFFF"/>
        </w:rPr>
        <w:t>emotional problems (TES, 2020).</w:t>
      </w:r>
    </w:p>
    <w:p w14:paraId="77725DCE" w14:textId="77777777" w:rsidR="00007296" w:rsidRDefault="00A539FB" w:rsidP="003053E6">
      <w:pPr>
        <w:spacing w:line="360" w:lineRule="auto"/>
        <w:jc w:val="both"/>
        <w:rPr>
          <w:rFonts w:ascii="Times New Roman" w:hAnsi="Times New Roman" w:cs="Times New Roman"/>
          <w:color w:val="2C2E35"/>
          <w:sz w:val="24"/>
          <w:szCs w:val="24"/>
          <w:shd w:val="clear" w:color="auto" w:fill="FFFFFF"/>
        </w:rPr>
      </w:pPr>
      <w:r w:rsidRPr="0086279B">
        <w:rPr>
          <w:rFonts w:ascii="Times New Roman" w:hAnsi="Times New Roman" w:cs="Times New Roman"/>
          <w:color w:val="2C2E35"/>
          <w:sz w:val="24"/>
          <w:szCs w:val="24"/>
          <w:shd w:val="clear" w:color="auto" w:fill="FFFFFF"/>
        </w:rPr>
        <w:t xml:space="preserve">Sue Palmer a literacy consultant, author and TES contributor say: Teachers have identified that it is becoming an issue to teach children due to them not paying attention and listening. They are getting more distractible, abrupt and inconsiderate. </w:t>
      </w:r>
      <w:r w:rsidR="00695D56" w:rsidRPr="0086279B">
        <w:rPr>
          <w:rFonts w:ascii="Times New Roman" w:hAnsi="Times New Roman" w:cs="Times New Roman"/>
          <w:color w:val="2C2E35"/>
          <w:sz w:val="24"/>
          <w:szCs w:val="24"/>
          <w:shd w:val="clear" w:color="auto" w:fill="FFFFFF"/>
        </w:rPr>
        <w:t xml:space="preserve">It has been reported through brain chemistry and nutrition research that a quarter of school children may be suffering with learning problems due to poor diets. A study carried out by the American Academy of </w:t>
      </w:r>
      <w:proofErr w:type="spellStart"/>
      <w:proofErr w:type="gramStart"/>
      <w:r w:rsidR="00695D56" w:rsidRPr="0086279B">
        <w:rPr>
          <w:rFonts w:ascii="Times New Roman" w:hAnsi="Times New Roman" w:cs="Times New Roman"/>
          <w:color w:val="2C2E35"/>
          <w:sz w:val="24"/>
          <w:szCs w:val="24"/>
          <w:shd w:val="clear" w:color="auto" w:fill="FFFFFF"/>
        </w:rPr>
        <w:t>Paediatritions</w:t>
      </w:r>
      <w:proofErr w:type="spellEnd"/>
      <w:r w:rsidR="00695D56" w:rsidRPr="0086279B">
        <w:rPr>
          <w:rFonts w:ascii="Times New Roman" w:hAnsi="Times New Roman" w:cs="Times New Roman"/>
          <w:color w:val="2C2E35"/>
          <w:sz w:val="24"/>
          <w:szCs w:val="24"/>
          <w:shd w:val="clear" w:color="auto" w:fill="FFFFFF"/>
        </w:rPr>
        <w:t xml:space="preserve">  in</w:t>
      </w:r>
      <w:proofErr w:type="gramEnd"/>
      <w:r w:rsidR="00695D56" w:rsidRPr="0086279B">
        <w:rPr>
          <w:rFonts w:ascii="Times New Roman" w:hAnsi="Times New Roman" w:cs="Times New Roman"/>
          <w:color w:val="2C2E35"/>
          <w:sz w:val="24"/>
          <w:szCs w:val="24"/>
          <w:shd w:val="clear" w:color="auto" w:fill="FFFFFF"/>
        </w:rPr>
        <w:t xml:space="preserve"> the US discovered that </w:t>
      </w:r>
      <w:r w:rsidR="00EA0D89">
        <w:rPr>
          <w:rFonts w:ascii="Times New Roman" w:hAnsi="Times New Roman" w:cs="Times New Roman"/>
          <w:color w:val="2C2E35"/>
          <w:sz w:val="24"/>
          <w:szCs w:val="24"/>
          <w:shd w:val="clear" w:color="auto" w:fill="FFFFFF"/>
        </w:rPr>
        <w:t xml:space="preserve">adolescents that who are at the high part of autistic spectrum </w:t>
      </w:r>
      <w:r w:rsidR="00695D56" w:rsidRPr="0086279B">
        <w:rPr>
          <w:rFonts w:ascii="Times New Roman" w:hAnsi="Times New Roman" w:cs="Times New Roman"/>
          <w:color w:val="2C2E35"/>
          <w:sz w:val="24"/>
          <w:szCs w:val="24"/>
          <w:shd w:val="clear" w:color="auto" w:fill="FFFFFF"/>
        </w:rPr>
        <w:t>had expanded from one in 50,000 in 1980 to an astonishing one in 166 by 2004.</w:t>
      </w:r>
    </w:p>
    <w:p w14:paraId="68401350" w14:textId="19C00AFD" w:rsidR="000F4F39" w:rsidRDefault="00695D56" w:rsidP="003053E6">
      <w:pPr>
        <w:spacing w:line="360" w:lineRule="auto"/>
        <w:jc w:val="both"/>
        <w:rPr>
          <w:rFonts w:ascii="Times New Roman" w:hAnsi="Times New Roman" w:cs="Times New Roman"/>
          <w:color w:val="2C2E35"/>
          <w:sz w:val="24"/>
          <w:szCs w:val="24"/>
          <w:shd w:val="clear" w:color="auto" w:fill="FFFFFF"/>
        </w:rPr>
      </w:pPr>
      <w:r w:rsidRPr="0086279B">
        <w:rPr>
          <w:rFonts w:ascii="Times New Roman" w:hAnsi="Times New Roman" w:cs="Times New Roman"/>
          <w:color w:val="2C2E35"/>
          <w:sz w:val="24"/>
          <w:szCs w:val="24"/>
          <w:shd w:val="clear" w:color="auto" w:fill="FFFFFF"/>
        </w:rPr>
        <w:t xml:space="preserve"> It has been predicted by The World Health Organisation </w:t>
      </w:r>
      <w:r w:rsidR="0086279B" w:rsidRPr="0086279B">
        <w:rPr>
          <w:rFonts w:ascii="Times New Roman" w:hAnsi="Times New Roman" w:cs="Times New Roman"/>
          <w:color w:val="2C2E35"/>
          <w:sz w:val="24"/>
          <w:szCs w:val="24"/>
          <w:shd w:val="clear" w:color="auto" w:fill="FFFFFF"/>
        </w:rPr>
        <w:t>by 2020 depression and mental imbalance</w:t>
      </w:r>
      <w:r w:rsidR="0086279B">
        <w:rPr>
          <w:rFonts w:ascii="Times New Roman" w:hAnsi="Times New Roman" w:cs="Times New Roman"/>
          <w:color w:val="2C2E35"/>
          <w:sz w:val="24"/>
          <w:szCs w:val="24"/>
          <w:shd w:val="clear" w:color="auto" w:fill="FFFFFF"/>
        </w:rPr>
        <w:t xml:space="preserve"> </w:t>
      </w:r>
      <w:r w:rsidR="0086279B" w:rsidRPr="0086279B">
        <w:rPr>
          <w:rFonts w:ascii="Times New Roman" w:hAnsi="Times New Roman" w:cs="Times New Roman"/>
          <w:color w:val="2C2E35"/>
          <w:sz w:val="24"/>
          <w:szCs w:val="24"/>
          <w:shd w:val="clear" w:color="auto" w:fill="FFFFFF"/>
        </w:rPr>
        <w:t>in children will evolve by 50% across the world.</w:t>
      </w:r>
      <w:r w:rsidR="0086279B">
        <w:rPr>
          <w:rFonts w:ascii="Times New Roman" w:hAnsi="Times New Roman" w:cs="Times New Roman"/>
          <w:color w:val="2C2E35"/>
          <w:sz w:val="24"/>
          <w:szCs w:val="24"/>
          <w:shd w:val="clear" w:color="auto" w:fill="FFFFFF"/>
        </w:rPr>
        <w:t xml:space="preserve"> Sue Palmers</w:t>
      </w:r>
      <w:r w:rsidR="000F4F39">
        <w:rPr>
          <w:rFonts w:ascii="Times New Roman" w:hAnsi="Times New Roman" w:cs="Times New Roman"/>
          <w:color w:val="2C2E35"/>
          <w:sz w:val="24"/>
          <w:szCs w:val="24"/>
          <w:shd w:val="clear" w:color="auto" w:fill="FFFFFF"/>
        </w:rPr>
        <w:t>’</w:t>
      </w:r>
      <w:r w:rsidR="0086279B">
        <w:rPr>
          <w:rFonts w:ascii="Times New Roman" w:hAnsi="Times New Roman" w:cs="Times New Roman"/>
          <w:color w:val="2C2E35"/>
          <w:sz w:val="24"/>
          <w:szCs w:val="24"/>
          <w:shd w:val="clear" w:color="auto" w:fill="FFFFFF"/>
        </w:rPr>
        <w:t xml:space="preserve"> research also includes a survey taken part by 1,000 teachers on what they feel causes children to misbehave. The results were: poor diet, not enough sleep, lack of communication skills, consumer culture, technology, attitudes towards manners and break down in families. All these have a major impact on </w:t>
      </w:r>
      <w:proofErr w:type="spellStart"/>
      <w:r w:rsidR="0086279B">
        <w:rPr>
          <w:rFonts w:ascii="Times New Roman" w:hAnsi="Times New Roman" w:cs="Times New Roman"/>
          <w:color w:val="2C2E35"/>
          <w:sz w:val="24"/>
          <w:szCs w:val="24"/>
          <w:shd w:val="clear" w:color="auto" w:fill="FFFFFF"/>
        </w:rPr>
        <w:t>childrens</w:t>
      </w:r>
      <w:proofErr w:type="spellEnd"/>
      <w:r w:rsidR="0086279B">
        <w:rPr>
          <w:rFonts w:ascii="Times New Roman" w:hAnsi="Times New Roman" w:cs="Times New Roman"/>
          <w:color w:val="2C2E35"/>
          <w:sz w:val="24"/>
          <w:szCs w:val="24"/>
          <w:shd w:val="clear" w:color="auto" w:fill="FFFFFF"/>
        </w:rPr>
        <w:t xml:space="preserve"> behaviour in the classroom</w:t>
      </w:r>
      <w:r w:rsidR="00C974DC">
        <w:rPr>
          <w:rFonts w:ascii="Times New Roman" w:hAnsi="Times New Roman" w:cs="Times New Roman"/>
          <w:color w:val="2C2E35"/>
          <w:sz w:val="24"/>
          <w:szCs w:val="24"/>
          <w:shd w:val="clear" w:color="auto" w:fill="FFFFFF"/>
        </w:rPr>
        <w:t xml:space="preserve"> (TES, 2020).</w:t>
      </w:r>
    </w:p>
    <w:p w14:paraId="49D3A867" w14:textId="1BDF800C" w:rsidR="0086279B" w:rsidRDefault="00C974DC" w:rsidP="003053E6">
      <w:pPr>
        <w:spacing w:line="360" w:lineRule="auto"/>
        <w:jc w:val="both"/>
        <w:rPr>
          <w:rFonts w:ascii="Times New Roman" w:hAnsi="Times New Roman" w:cs="Times New Roman"/>
          <w:color w:val="2C2E35"/>
          <w:sz w:val="24"/>
          <w:szCs w:val="24"/>
          <w:shd w:val="clear" w:color="auto" w:fill="FFFFFF"/>
        </w:rPr>
      </w:pPr>
      <w:r>
        <w:rPr>
          <w:rFonts w:ascii="Times New Roman" w:hAnsi="Times New Roman" w:cs="Times New Roman"/>
          <w:color w:val="2C2E35"/>
          <w:sz w:val="24"/>
          <w:szCs w:val="24"/>
          <w:shd w:val="clear" w:color="auto" w:fill="FFFFFF"/>
        </w:rPr>
        <w:t xml:space="preserve"> </w:t>
      </w:r>
      <w:r w:rsidR="0086279B">
        <w:rPr>
          <w:rFonts w:ascii="Times New Roman" w:hAnsi="Times New Roman" w:cs="Times New Roman"/>
          <w:color w:val="2C2E35"/>
          <w:sz w:val="24"/>
          <w:szCs w:val="24"/>
          <w:shd w:val="clear" w:color="auto" w:fill="FFFFFF"/>
        </w:rPr>
        <w:t xml:space="preserve">Palmer </w:t>
      </w:r>
      <w:r w:rsidR="00814162">
        <w:rPr>
          <w:rFonts w:ascii="Times New Roman" w:hAnsi="Times New Roman" w:cs="Times New Roman"/>
          <w:color w:val="2C2E35"/>
          <w:sz w:val="24"/>
          <w:szCs w:val="24"/>
          <w:shd w:val="clear" w:color="auto" w:fill="FFFFFF"/>
        </w:rPr>
        <w:t>also says that families need to be spending more time together and not letting their children be isolated in their bedrooms and taking away all their technology is a way of detox</w:t>
      </w:r>
      <w:r>
        <w:rPr>
          <w:rFonts w:ascii="Times New Roman" w:hAnsi="Times New Roman" w:cs="Times New Roman"/>
          <w:color w:val="2C2E35"/>
          <w:sz w:val="24"/>
          <w:szCs w:val="24"/>
          <w:shd w:val="clear" w:color="auto" w:fill="FFFFFF"/>
        </w:rPr>
        <w:t>ing</w:t>
      </w:r>
      <w:r w:rsidR="00C143AC">
        <w:rPr>
          <w:rFonts w:ascii="Times New Roman" w:hAnsi="Times New Roman" w:cs="Times New Roman"/>
          <w:color w:val="2C2E35"/>
          <w:sz w:val="24"/>
          <w:szCs w:val="24"/>
          <w:shd w:val="clear" w:color="auto" w:fill="FFFFFF"/>
        </w:rPr>
        <w:t xml:space="preserve"> </w:t>
      </w:r>
      <w:proofErr w:type="gramStart"/>
      <w:r w:rsidR="00814162">
        <w:rPr>
          <w:rFonts w:ascii="Times New Roman" w:hAnsi="Times New Roman" w:cs="Times New Roman"/>
          <w:color w:val="2C2E35"/>
          <w:sz w:val="24"/>
          <w:szCs w:val="24"/>
          <w:shd w:val="clear" w:color="auto" w:fill="FFFFFF"/>
        </w:rPr>
        <w:t>( TES</w:t>
      </w:r>
      <w:proofErr w:type="gramEnd"/>
      <w:r w:rsidR="00814162">
        <w:rPr>
          <w:rFonts w:ascii="Times New Roman" w:hAnsi="Times New Roman" w:cs="Times New Roman"/>
          <w:color w:val="2C2E35"/>
          <w:sz w:val="24"/>
          <w:szCs w:val="24"/>
          <w:shd w:val="clear" w:color="auto" w:fill="FFFFFF"/>
        </w:rPr>
        <w:t>, 2020).</w:t>
      </w:r>
    </w:p>
    <w:p w14:paraId="7E4E1260" w14:textId="03F84384" w:rsidR="00337AA0" w:rsidRDefault="00337AA0" w:rsidP="003053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essential for teachers to </w:t>
      </w:r>
      <w:r w:rsidRPr="0096013A">
        <w:rPr>
          <w:rFonts w:ascii="Times New Roman" w:hAnsi="Times New Roman" w:cs="Times New Roman"/>
          <w:sz w:val="24"/>
          <w:szCs w:val="24"/>
        </w:rPr>
        <w:t xml:space="preserve">have a </w:t>
      </w:r>
      <w:r w:rsidR="008D27A6">
        <w:rPr>
          <w:rFonts w:ascii="Times New Roman" w:hAnsi="Times New Roman" w:cs="Times New Roman"/>
          <w:sz w:val="24"/>
          <w:szCs w:val="24"/>
        </w:rPr>
        <w:t>person</w:t>
      </w:r>
      <w:r w:rsidRPr="0096013A">
        <w:rPr>
          <w:rFonts w:ascii="Times New Roman" w:hAnsi="Times New Roman" w:cs="Times New Roman"/>
          <w:sz w:val="24"/>
          <w:szCs w:val="24"/>
        </w:rPr>
        <w:t xml:space="preserve"> -centred approach to raise pupils’ </w:t>
      </w:r>
      <w:proofErr w:type="spellStart"/>
      <w:r w:rsidRPr="0096013A">
        <w:rPr>
          <w:rFonts w:ascii="Times New Roman" w:hAnsi="Times New Roman" w:cs="Times New Roman"/>
          <w:sz w:val="24"/>
          <w:szCs w:val="24"/>
        </w:rPr>
        <w:t>self esteem</w:t>
      </w:r>
      <w:proofErr w:type="spellEnd"/>
      <w:r w:rsidRPr="0096013A">
        <w:rPr>
          <w:rFonts w:ascii="Times New Roman" w:hAnsi="Times New Roman" w:cs="Times New Roman"/>
          <w:sz w:val="24"/>
          <w:szCs w:val="24"/>
        </w:rPr>
        <w:t xml:space="preserve"> and confidence. </w:t>
      </w:r>
      <w:r>
        <w:rPr>
          <w:rFonts w:ascii="Times New Roman" w:hAnsi="Times New Roman" w:cs="Times New Roman"/>
          <w:sz w:val="24"/>
          <w:szCs w:val="24"/>
        </w:rPr>
        <w:t xml:space="preserve">Sanderson (2018) states teachers need to use person centred practices to meet the needs of the individual. Recognizing that every individual has a unique style of learning, </w:t>
      </w:r>
      <w:r>
        <w:rPr>
          <w:rFonts w:ascii="Times New Roman" w:hAnsi="Times New Roman" w:cs="Times New Roman"/>
          <w:sz w:val="24"/>
          <w:szCs w:val="24"/>
        </w:rPr>
        <w:lastRenderedPageBreak/>
        <w:t xml:space="preserve">constructing relationships, making decisions and communication. This enables students to be more content and enjoy their experience in school </w:t>
      </w:r>
      <w:proofErr w:type="gramStart"/>
      <w:r>
        <w:rPr>
          <w:rFonts w:ascii="Times New Roman" w:hAnsi="Times New Roman" w:cs="Times New Roman"/>
          <w:sz w:val="24"/>
          <w:szCs w:val="24"/>
        </w:rPr>
        <w:t>( Sanderson</w:t>
      </w:r>
      <w:proofErr w:type="gramEnd"/>
      <w:r>
        <w:rPr>
          <w:rFonts w:ascii="Times New Roman" w:hAnsi="Times New Roman" w:cs="Times New Roman"/>
          <w:sz w:val="24"/>
          <w:szCs w:val="24"/>
        </w:rPr>
        <w:t xml:space="preserve">, 2018). </w:t>
      </w:r>
    </w:p>
    <w:p w14:paraId="576D008E" w14:textId="2E07A79F" w:rsidR="00F26D03" w:rsidRPr="00337AA0" w:rsidRDefault="00337AA0" w:rsidP="003053E6">
      <w:pPr>
        <w:spacing w:line="360" w:lineRule="auto"/>
        <w:jc w:val="both"/>
        <w:rPr>
          <w:rFonts w:ascii="Times New Roman" w:hAnsi="Times New Roman" w:cs="Times New Roman"/>
          <w:color w:val="2C2E35"/>
          <w:sz w:val="24"/>
          <w:szCs w:val="24"/>
          <w:shd w:val="clear" w:color="auto" w:fill="FFFFFF"/>
        </w:rPr>
      </w:pPr>
      <w:r>
        <w:rPr>
          <w:rFonts w:ascii="Times New Roman" w:hAnsi="Times New Roman" w:cs="Times New Roman"/>
          <w:sz w:val="24"/>
          <w:szCs w:val="24"/>
        </w:rPr>
        <w:t>In school A each student has a pen picture from year 7, which holds key information about them such as: Additional Learning Needs, teaching and learning strategies, their interests and strengths. For students with ALN, they have an Individual Development Plan which is available to all teaching staff.</w:t>
      </w:r>
      <w:r w:rsidRPr="003D1B68">
        <w:rPr>
          <w:rFonts w:ascii="Times New Roman" w:hAnsi="Times New Roman" w:cs="Times New Roman"/>
          <w:sz w:val="24"/>
          <w:szCs w:val="24"/>
        </w:rPr>
        <w:t xml:space="preserve"> </w:t>
      </w:r>
      <w:r>
        <w:rPr>
          <w:rFonts w:ascii="Times New Roman" w:hAnsi="Times New Roman" w:cs="Times New Roman"/>
          <w:sz w:val="24"/>
          <w:szCs w:val="24"/>
        </w:rPr>
        <w:t xml:space="preserve">This includes targets set for each pupil and is updated termly by the ALNCO </w:t>
      </w:r>
      <w:proofErr w:type="gramStart"/>
      <w:r>
        <w:rPr>
          <w:rFonts w:ascii="Times New Roman" w:hAnsi="Times New Roman" w:cs="Times New Roman"/>
          <w:sz w:val="24"/>
          <w:szCs w:val="24"/>
        </w:rPr>
        <w:t>( School</w:t>
      </w:r>
      <w:proofErr w:type="gramEnd"/>
      <w:r>
        <w:rPr>
          <w:rFonts w:ascii="Times New Roman" w:hAnsi="Times New Roman" w:cs="Times New Roman"/>
          <w:sz w:val="24"/>
          <w:szCs w:val="24"/>
        </w:rPr>
        <w:t xml:space="preserve"> A, 2020).</w:t>
      </w:r>
      <w:r w:rsidR="00F26D03">
        <w:rPr>
          <w:rFonts w:ascii="Times New Roman" w:hAnsi="Times New Roman" w:cs="Times New Roman"/>
          <w:sz w:val="24"/>
          <w:szCs w:val="24"/>
          <w:shd w:val="clear" w:color="auto" w:fill="FFFFFF"/>
        </w:rPr>
        <w:tab/>
      </w:r>
    </w:p>
    <w:p w14:paraId="3E9632A3" w14:textId="77777777" w:rsidR="000970EC" w:rsidRDefault="00E42CF4" w:rsidP="003053E6">
      <w:pPr>
        <w:pStyle w:val="NormalWeb"/>
        <w:shd w:val="clear" w:color="auto" w:fill="FFFFFF"/>
        <w:spacing w:before="0" w:beforeAutospacing="0" w:after="165" w:afterAutospacing="0" w:line="360" w:lineRule="auto"/>
        <w:jc w:val="both"/>
      </w:pPr>
      <w:r w:rsidRPr="000F4F39">
        <w:rPr>
          <w:shd w:val="clear" w:color="auto" w:fill="FFFFFF"/>
        </w:rPr>
        <w:t xml:space="preserve">Kline’s research on Maslow’s theory </w:t>
      </w:r>
      <w:r w:rsidR="000B0619" w:rsidRPr="000F4F39">
        <w:rPr>
          <w:shd w:val="clear" w:color="auto" w:fill="FFFFFF"/>
        </w:rPr>
        <w:t>“Hierarchy</w:t>
      </w:r>
      <w:r w:rsidRPr="000F4F39">
        <w:rPr>
          <w:shd w:val="clear" w:color="auto" w:fill="FFFFFF"/>
        </w:rPr>
        <w:t xml:space="preserve"> of needs” </w:t>
      </w:r>
      <w:r w:rsidR="000B0619" w:rsidRPr="000F4F39">
        <w:rPr>
          <w:shd w:val="clear" w:color="auto" w:fill="FFFFFF"/>
        </w:rPr>
        <w:t>tells</w:t>
      </w:r>
      <w:r w:rsidRPr="000F4F39">
        <w:rPr>
          <w:shd w:val="clear" w:color="auto" w:fill="FFFFFF"/>
        </w:rPr>
        <w:t xml:space="preserve"> us the s</w:t>
      </w:r>
      <w:r w:rsidR="00435CB3">
        <w:rPr>
          <w:shd w:val="clear" w:color="auto" w:fill="FFFFFF"/>
        </w:rPr>
        <w:t>traightforward</w:t>
      </w:r>
      <w:r w:rsidRPr="000F4F39">
        <w:rPr>
          <w:shd w:val="clear" w:color="auto" w:fill="FFFFFF"/>
        </w:rPr>
        <w:t xml:space="preserve"> truth: </w:t>
      </w:r>
      <w:r w:rsidR="000B0619" w:rsidRPr="000F4F39">
        <w:rPr>
          <w:shd w:val="clear" w:color="auto" w:fill="FFFFFF"/>
        </w:rPr>
        <w:t>“Before</w:t>
      </w:r>
      <w:r w:rsidRPr="000F4F39">
        <w:t xml:space="preserve"> expecting students to reach their potential</w:t>
      </w:r>
      <w:r w:rsidR="004D2F16" w:rsidRPr="000F4F39">
        <w:t xml:space="preserve"> and </w:t>
      </w:r>
      <w:proofErr w:type="spellStart"/>
      <w:r w:rsidR="004D2F16" w:rsidRPr="000F4F39">
        <w:t>self actualization</w:t>
      </w:r>
      <w:proofErr w:type="spellEnd"/>
      <w:r w:rsidRPr="000F4F39">
        <w:t xml:space="preserve">, teachers </w:t>
      </w:r>
      <w:proofErr w:type="gramStart"/>
      <w:r w:rsidR="00435CB3">
        <w:t xml:space="preserve">have </w:t>
      </w:r>
      <w:r w:rsidRPr="000F4F39">
        <w:t xml:space="preserve"> to</w:t>
      </w:r>
      <w:proofErr w:type="gramEnd"/>
      <w:r w:rsidRPr="000F4F39">
        <w:t xml:space="preserve"> </w:t>
      </w:r>
      <w:r w:rsidR="00435CB3">
        <w:t xml:space="preserve">correspond to </w:t>
      </w:r>
      <w:r w:rsidRPr="000F4F39">
        <w:t>students at their current levels</w:t>
      </w:r>
      <w:r w:rsidR="000B0619" w:rsidRPr="000F4F39">
        <w:t>”.</w:t>
      </w:r>
      <w:r w:rsidR="001E7899" w:rsidRPr="000F4F39">
        <w:t xml:space="preserve"> Kline goes on to say</w:t>
      </w:r>
      <w:r w:rsidR="004D2F16" w:rsidRPr="000F4F39">
        <w:t>;</w:t>
      </w:r>
      <w:r w:rsidR="001E7899" w:rsidRPr="000F4F39">
        <w:t xml:space="preserve"> Maslow’s theory is</w:t>
      </w:r>
      <w:r w:rsidR="0024542B" w:rsidRPr="000F4F39">
        <w:t xml:space="preserve"> motivational and</w:t>
      </w:r>
      <w:r w:rsidR="001E7899" w:rsidRPr="000F4F39">
        <w:t xml:space="preserve"> inspiration</w:t>
      </w:r>
      <w:r w:rsidR="001D1AFA" w:rsidRPr="000F4F39">
        <w:t>al</w:t>
      </w:r>
      <w:r w:rsidR="001E7899" w:rsidRPr="000F4F39">
        <w:t xml:space="preserve"> and very well-known in education. </w:t>
      </w:r>
      <w:r w:rsidR="0024542B" w:rsidRPr="000F4F39">
        <w:t xml:space="preserve">All </w:t>
      </w:r>
      <w:r w:rsidR="007A0EA0" w:rsidRPr="000F4F39">
        <w:t>students</w:t>
      </w:r>
      <w:r w:rsidR="0024542B" w:rsidRPr="000F4F39">
        <w:t xml:space="preserve"> have the capability and longing to reach the level of self-actualization. Sadly, for some </w:t>
      </w:r>
      <w:r w:rsidR="007A0EA0" w:rsidRPr="000F4F39">
        <w:t>students</w:t>
      </w:r>
      <w:r w:rsidR="0024542B" w:rsidRPr="000F4F39">
        <w:t xml:space="preserve"> this is not always achievable due to many factors in their lives</w:t>
      </w:r>
      <w:r w:rsidR="00047442" w:rsidRPr="000F4F39">
        <w:t xml:space="preserve"> such as: poverty, divorce, </w:t>
      </w:r>
      <w:r w:rsidR="007A0EA0" w:rsidRPr="000F4F39">
        <w:t>low self-esteem and fitting in society.</w:t>
      </w:r>
    </w:p>
    <w:p w14:paraId="4B9AE533" w14:textId="313C4762" w:rsidR="00A93DA8" w:rsidRPr="00C415BB" w:rsidRDefault="007A0EA0" w:rsidP="003053E6">
      <w:pPr>
        <w:pStyle w:val="NormalWeb"/>
        <w:shd w:val="clear" w:color="auto" w:fill="FFFFFF"/>
        <w:spacing w:before="0" w:beforeAutospacing="0" w:after="165" w:afterAutospacing="0" w:line="360" w:lineRule="auto"/>
        <w:jc w:val="both"/>
        <w:rPr>
          <w:color w:val="121212"/>
        </w:rPr>
      </w:pPr>
      <w:r w:rsidRPr="000F4F39">
        <w:t xml:space="preserve"> </w:t>
      </w:r>
      <w:r w:rsidR="008D27A6" w:rsidRPr="000F4F39">
        <w:t>Maslow</w:t>
      </w:r>
      <w:r w:rsidR="00A93DA8">
        <w:t xml:space="preserve"> </w:t>
      </w:r>
      <w:r w:rsidR="008D27A6" w:rsidRPr="000F4F39">
        <w:t xml:space="preserve">also mentions in his </w:t>
      </w:r>
      <w:r w:rsidR="008D27A6" w:rsidRPr="000F4F39">
        <w:rPr>
          <w:color w:val="121212"/>
        </w:rPr>
        <w:t>hierarchy of needs theory</w:t>
      </w:r>
      <w:r w:rsidR="000F4F39">
        <w:rPr>
          <w:color w:val="121212"/>
        </w:rPr>
        <w:t>,</w:t>
      </w:r>
      <w:r w:rsidR="008D27A6" w:rsidRPr="000F4F39">
        <w:rPr>
          <w:color w:val="121212"/>
        </w:rPr>
        <w:t xml:space="preserve"> has </w:t>
      </w:r>
      <w:r w:rsidR="000F4F39">
        <w:rPr>
          <w:color w:val="121212"/>
        </w:rPr>
        <w:t>formed</w:t>
      </w:r>
      <w:r w:rsidR="008D27A6" w:rsidRPr="000F4F39">
        <w:rPr>
          <w:color w:val="121212"/>
        </w:rPr>
        <w:t xml:space="preserve"> a</w:t>
      </w:r>
      <w:r w:rsidR="00435CB3">
        <w:rPr>
          <w:color w:val="121212"/>
        </w:rPr>
        <w:t xml:space="preserve"> broad</w:t>
      </w:r>
      <w:r w:rsidR="008D27A6" w:rsidRPr="000F4F39">
        <w:rPr>
          <w:color w:val="121212"/>
        </w:rPr>
        <w:t xml:space="preserve"> </w:t>
      </w:r>
      <w:r w:rsidR="00435CB3">
        <w:rPr>
          <w:color w:val="121212"/>
        </w:rPr>
        <w:t>extension</w:t>
      </w:r>
      <w:r w:rsidR="008D27A6" w:rsidRPr="000F4F39">
        <w:rPr>
          <w:color w:val="121212"/>
        </w:rPr>
        <w:t xml:space="preserve"> to teaching and classroom management in schools. </w:t>
      </w:r>
      <w:r w:rsidR="000F4F39">
        <w:rPr>
          <w:color w:val="121212"/>
        </w:rPr>
        <w:t>Instead of</w:t>
      </w:r>
      <w:r w:rsidR="008D27A6" w:rsidRPr="000F4F39">
        <w:rPr>
          <w:color w:val="121212"/>
        </w:rPr>
        <w:t xml:space="preserve"> </w:t>
      </w:r>
      <w:r w:rsidR="00435CB3">
        <w:rPr>
          <w:color w:val="121212"/>
        </w:rPr>
        <w:t>lowering</w:t>
      </w:r>
      <w:r w:rsidR="008D27A6" w:rsidRPr="000F4F39">
        <w:rPr>
          <w:color w:val="121212"/>
        </w:rPr>
        <w:t xml:space="preserve"> </w:t>
      </w:r>
      <w:proofErr w:type="spellStart"/>
      <w:r w:rsidR="008D27A6" w:rsidRPr="000F4F39">
        <w:rPr>
          <w:color w:val="121212"/>
        </w:rPr>
        <w:t>behavior</w:t>
      </w:r>
      <w:proofErr w:type="spellEnd"/>
      <w:r w:rsidR="008D27A6" w:rsidRPr="000F4F39">
        <w:rPr>
          <w:color w:val="121212"/>
        </w:rPr>
        <w:t xml:space="preserve"> to a </w:t>
      </w:r>
      <w:hyperlink r:id="rId9" w:history="1">
        <w:r w:rsidR="00435CB3">
          <w:t>reaction</w:t>
        </w:r>
        <w:r w:rsidR="008D27A6" w:rsidRPr="000F4F39">
          <w:t xml:space="preserve"> in the environment</w:t>
        </w:r>
      </w:hyperlink>
      <w:r w:rsidR="008D27A6" w:rsidRPr="000F4F39">
        <w:t xml:space="preserve">, Maslow </w:t>
      </w:r>
      <w:r w:rsidR="000F4F39">
        <w:t>endorses</w:t>
      </w:r>
      <w:r w:rsidR="008D27A6" w:rsidRPr="000F4F39">
        <w:t xml:space="preserve"> a holistic approach to education and learning.</w:t>
      </w:r>
      <w:r w:rsidR="000F4F39">
        <w:t xml:space="preserve"> </w:t>
      </w:r>
      <w:r w:rsidR="008D27A6" w:rsidRPr="008D27A6">
        <w:rPr>
          <w:color w:val="121212"/>
        </w:rPr>
        <w:t>Maslow</w:t>
      </w:r>
      <w:r w:rsidR="000F4F39">
        <w:rPr>
          <w:color w:val="121212"/>
        </w:rPr>
        <w:t xml:space="preserve"> examines</w:t>
      </w:r>
      <w:r w:rsidR="008D27A6" w:rsidRPr="008D27A6">
        <w:rPr>
          <w:color w:val="121212"/>
        </w:rPr>
        <w:t xml:space="preserve"> the </w:t>
      </w:r>
      <w:proofErr w:type="gramStart"/>
      <w:r w:rsidR="008D27A6" w:rsidRPr="008D27A6">
        <w:rPr>
          <w:color w:val="121212"/>
        </w:rPr>
        <w:t>complete</w:t>
      </w:r>
      <w:r w:rsidR="000F4F39">
        <w:rPr>
          <w:color w:val="121212"/>
        </w:rPr>
        <w:t xml:space="preserve"> </w:t>
      </w:r>
      <w:r w:rsidR="008D27A6" w:rsidRPr="008D27A6">
        <w:rPr>
          <w:color w:val="121212"/>
        </w:rPr>
        <w:t xml:space="preserve"> physical</w:t>
      </w:r>
      <w:proofErr w:type="gramEnd"/>
      <w:r w:rsidR="008D27A6" w:rsidRPr="008D27A6">
        <w:rPr>
          <w:color w:val="121212"/>
        </w:rPr>
        <w:t xml:space="preserve">, </w:t>
      </w:r>
      <w:r w:rsidR="000F4F39">
        <w:rPr>
          <w:color w:val="121212"/>
        </w:rPr>
        <w:t xml:space="preserve">intellectual </w:t>
      </w:r>
      <w:r w:rsidR="008D27A6" w:rsidRPr="008D27A6">
        <w:rPr>
          <w:color w:val="121212"/>
        </w:rPr>
        <w:t>emotional, and</w:t>
      </w:r>
      <w:r w:rsidR="000F4F39">
        <w:rPr>
          <w:color w:val="121212"/>
        </w:rPr>
        <w:t xml:space="preserve"> social</w:t>
      </w:r>
      <w:r w:rsidR="008D27A6" w:rsidRPr="008D27A6">
        <w:rPr>
          <w:color w:val="121212"/>
        </w:rPr>
        <w:t xml:space="preserve"> </w:t>
      </w:r>
      <w:r w:rsidR="000F4F39">
        <w:rPr>
          <w:color w:val="121212"/>
        </w:rPr>
        <w:t>characteristics</w:t>
      </w:r>
      <w:r w:rsidR="008D27A6" w:rsidRPr="008D27A6">
        <w:rPr>
          <w:color w:val="121212"/>
        </w:rPr>
        <w:t xml:space="preserve"> of an individual and how the</w:t>
      </w:r>
      <w:r w:rsidR="000970EC">
        <w:rPr>
          <w:color w:val="121212"/>
        </w:rPr>
        <w:t>se have an</w:t>
      </w:r>
      <w:r w:rsidR="008D27A6" w:rsidRPr="008D27A6">
        <w:rPr>
          <w:color w:val="121212"/>
        </w:rPr>
        <w:t xml:space="preserve"> impact on learning</w:t>
      </w:r>
      <w:bookmarkStart w:id="0" w:name="_Hlk49274164"/>
      <w:r w:rsidR="000059E6">
        <w:rPr>
          <w:color w:val="121212"/>
        </w:rPr>
        <w:t xml:space="preserve"> ( McLeod, 2020).</w:t>
      </w:r>
    </w:p>
    <w:p w14:paraId="004583CD" w14:textId="11D57A7F" w:rsidR="00B830A2" w:rsidRDefault="004D2F16" w:rsidP="003053E6">
      <w:pPr>
        <w:spacing w:line="360" w:lineRule="auto"/>
        <w:jc w:val="both"/>
        <w:rPr>
          <w:rFonts w:ascii="Times New Roman" w:hAnsi="Times New Roman" w:cs="Times New Roman"/>
          <w:sz w:val="24"/>
          <w:szCs w:val="24"/>
        </w:rPr>
      </w:pPr>
      <w:r w:rsidRPr="000F4F39">
        <w:rPr>
          <w:rFonts w:ascii="Times New Roman" w:hAnsi="Times New Roman" w:cs="Times New Roman"/>
          <w:sz w:val="24"/>
          <w:szCs w:val="24"/>
        </w:rPr>
        <w:t xml:space="preserve">School A’s Aims of the school Policy states their ‘One Core purpose’ is a professional learning organisation with a </w:t>
      </w:r>
      <w:r w:rsidR="00766E7B">
        <w:rPr>
          <w:rFonts w:ascii="Times New Roman" w:hAnsi="Times New Roman" w:cs="Times New Roman"/>
          <w:sz w:val="24"/>
          <w:szCs w:val="24"/>
        </w:rPr>
        <w:t>profound</w:t>
      </w:r>
      <w:r w:rsidRPr="000F4F39">
        <w:rPr>
          <w:rFonts w:ascii="Times New Roman" w:hAnsi="Times New Roman" w:cs="Times New Roman"/>
          <w:sz w:val="24"/>
          <w:szCs w:val="24"/>
        </w:rPr>
        <w:t xml:space="preserve"> culture of learning, development and accountability at all levels. This enables us to do the best by and for every child in our care, to meet their </w:t>
      </w:r>
      <w:proofErr w:type="gramStart"/>
      <w:r w:rsidRPr="000F4F39">
        <w:rPr>
          <w:rFonts w:ascii="Times New Roman" w:hAnsi="Times New Roman" w:cs="Times New Roman"/>
          <w:sz w:val="24"/>
          <w:szCs w:val="24"/>
        </w:rPr>
        <w:t xml:space="preserve">academic </w:t>
      </w:r>
      <w:r w:rsidR="00B830A2" w:rsidRPr="000F4F39">
        <w:rPr>
          <w:rFonts w:ascii="Times New Roman" w:hAnsi="Times New Roman" w:cs="Times New Roman"/>
          <w:sz w:val="24"/>
          <w:szCs w:val="24"/>
        </w:rPr>
        <w:t xml:space="preserve"> potential</w:t>
      </w:r>
      <w:proofErr w:type="gramEnd"/>
      <w:r w:rsidR="00B830A2" w:rsidRPr="000F4F39">
        <w:rPr>
          <w:rFonts w:ascii="Times New Roman" w:hAnsi="Times New Roman" w:cs="Times New Roman"/>
          <w:sz w:val="24"/>
          <w:szCs w:val="24"/>
        </w:rPr>
        <w:t xml:space="preserve"> and to do </w:t>
      </w:r>
      <w:r w:rsidR="00766E7B">
        <w:rPr>
          <w:rFonts w:ascii="Times New Roman" w:hAnsi="Times New Roman" w:cs="Times New Roman"/>
          <w:sz w:val="24"/>
          <w:szCs w:val="24"/>
        </w:rPr>
        <w:t>our best</w:t>
      </w:r>
      <w:r w:rsidR="00B830A2" w:rsidRPr="000F4F39">
        <w:rPr>
          <w:rFonts w:ascii="Times New Roman" w:hAnsi="Times New Roman" w:cs="Times New Roman"/>
          <w:sz w:val="24"/>
          <w:szCs w:val="24"/>
        </w:rPr>
        <w:t xml:space="preserve"> to give every child the </w:t>
      </w:r>
      <w:r w:rsidR="00766E7B">
        <w:rPr>
          <w:rFonts w:ascii="Times New Roman" w:hAnsi="Times New Roman" w:cs="Times New Roman"/>
          <w:sz w:val="24"/>
          <w:szCs w:val="24"/>
        </w:rPr>
        <w:t>finest</w:t>
      </w:r>
      <w:r w:rsidR="00B830A2" w:rsidRPr="000F4F39">
        <w:rPr>
          <w:rFonts w:ascii="Times New Roman" w:hAnsi="Times New Roman" w:cs="Times New Roman"/>
          <w:sz w:val="24"/>
          <w:szCs w:val="24"/>
        </w:rPr>
        <w:t xml:space="preserve"> possible life chances. </w:t>
      </w:r>
    </w:p>
    <w:p w14:paraId="68F93638" w14:textId="5C7D9818" w:rsidR="005A2ED7" w:rsidRPr="00CB634C" w:rsidRDefault="005A2ED7" w:rsidP="003053E6">
      <w:pPr>
        <w:spacing w:line="360" w:lineRule="auto"/>
        <w:jc w:val="both"/>
        <w:rPr>
          <w:rFonts w:ascii="Times New Roman" w:hAnsi="Times New Roman" w:cs="Times New Roman"/>
          <w:sz w:val="24"/>
          <w:szCs w:val="24"/>
        </w:rPr>
      </w:pPr>
      <w:r w:rsidRPr="00CB634C">
        <w:rPr>
          <w:rFonts w:ascii="Times New Roman" w:hAnsi="Times New Roman" w:cs="Times New Roman"/>
          <w:sz w:val="24"/>
          <w:szCs w:val="24"/>
        </w:rPr>
        <w:t>School</w:t>
      </w:r>
      <w:r>
        <w:rPr>
          <w:rFonts w:ascii="Times New Roman" w:hAnsi="Times New Roman" w:cs="Times New Roman"/>
          <w:sz w:val="24"/>
          <w:szCs w:val="24"/>
        </w:rPr>
        <w:t xml:space="preserve"> A</w:t>
      </w:r>
      <w:r w:rsidRPr="00CB634C">
        <w:rPr>
          <w:rFonts w:ascii="Times New Roman" w:hAnsi="Times New Roman" w:cs="Times New Roman"/>
          <w:sz w:val="24"/>
          <w:szCs w:val="24"/>
        </w:rPr>
        <w:t xml:space="preserve"> has a single overarching, non-negotiable expectation which is to be FAIR to others: F – Follow instructions </w:t>
      </w:r>
      <w:r w:rsidR="00EA0D89">
        <w:rPr>
          <w:rFonts w:ascii="Times New Roman" w:hAnsi="Times New Roman" w:cs="Times New Roman"/>
          <w:sz w:val="24"/>
          <w:szCs w:val="24"/>
        </w:rPr>
        <w:t xml:space="preserve">when </w:t>
      </w:r>
      <w:proofErr w:type="gramStart"/>
      <w:r w:rsidR="00EA0D89">
        <w:rPr>
          <w:rFonts w:ascii="Times New Roman" w:hAnsi="Times New Roman" w:cs="Times New Roman"/>
          <w:sz w:val="24"/>
          <w:szCs w:val="24"/>
        </w:rPr>
        <w:t xml:space="preserve">asked </w:t>
      </w:r>
      <w:r>
        <w:rPr>
          <w:rFonts w:ascii="Times New Roman" w:hAnsi="Times New Roman" w:cs="Times New Roman"/>
          <w:sz w:val="24"/>
          <w:szCs w:val="24"/>
        </w:rPr>
        <w:t>,</w:t>
      </w:r>
      <w:proofErr w:type="gramEnd"/>
      <w:r w:rsidRPr="00CB634C">
        <w:rPr>
          <w:rFonts w:ascii="Times New Roman" w:hAnsi="Times New Roman" w:cs="Times New Roman"/>
          <w:sz w:val="24"/>
          <w:szCs w:val="24"/>
        </w:rPr>
        <w:t xml:space="preserve"> A – </w:t>
      </w:r>
      <w:r w:rsidR="00435CB3">
        <w:rPr>
          <w:rFonts w:ascii="Times New Roman" w:hAnsi="Times New Roman" w:cs="Times New Roman"/>
          <w:sz w:val="24"/>
          <w:szCs w:val="24"/>
        </w:rPr>
        <w:t>Actively</w:t>
      </w:r>
      <w:r w:rsidRPr="00CB634C">
        <w:rPr>
          <w:rFonts w:ascii="Times New Roman" w:hAnsi="Times New Roman" w:cs="Times New Roman"/>
          <w:sz w:val="24"/>
          <w:szCs w:val="24"/>
        </w:rPr>
        <w:t xml:space="preserve"> listen to staff and pupils/pupils/pupils/students</w:t>
      </w:r>
      <w:r>
        <w:rPr>
          <w:rFonts w:ascii="Times New Roman" w:hAnsi="Times New Roman" w:cs="Times New Roman"/>
          <w:sz w:val="24"/>
          <w:szCs w:val="24"/>
        </w:rPr>
        <w:t>,</w:t>
      </w:r>
      <w:r w:rsidRPr="00CB634C">
        <w:rPr>
          <w:rFonts w:ascii="Times New Roman" w:hAnsi="Times New Roman" w:cs="Times New Roman"/>
          <w:sz w:val="24"/>
          <w:szCs w:val="24"/>
        </w:rPr>
        <w:t xml:space="preserve"> I – Involve ourselves fully to help each other learn</w:t>
      </w:r>
      <w:r>
        <w:rPr>
          <w:rFonts w:ascii="Times New Roman" w:hAnsi="Times New Roman" w:cs="Times New Roman"/>
          <w:sz w:val="24"/>
          <w:szCs w:val="24"/>
        </w:rPr>
        <w:t xml:space="preserve"> and</w:t>
      </w:r>
      <w:r w:rsidRPr="00CB634C">
        <w:rPr>
          <w:rFonts w:ascii="Times New Roman" w:hAnsi="Times New Roman" w:cs="Times New Roman"/>
          <w:sz w:val="24"/>
          <w:szCs w:val="24"/>
        </w:rPr>
        <w:t xml:space="preserve"> R – Respect other people and the environment</w:t>
      </w:r>
      <w:r>
        <w:rPr>
          <w:rFonts w:ascii="Times New Roman" w:hAnsi="Times New Roman" w:cs="Times New Roman"/>
          <w:sz w:val="24"/>
          <w:szCs w:val="24"/>
        </w:rPr>
        <w:t xml:space="preserve">. </w:t>
      </w:r>
      <w:r w:rsidRPr="00CB634C">
        <w:rPr>
          <w:rFonts w:ascii="Times New Roman" w:hAnsi="Times New Roman" w:cs="Times New Roman"/>
          <w:color w:val="2C2E35"/>
          <w:sz w:val="24"/>
          <w:szCs w:val="24"/>
          <w:shd w:val="clear" w:color="auto" w:fill="FFFFFF"/>
        </w:rPr>
        <w:t xml:space="preserve"> All teachers are expected to establish and maintain a positive climate for effective learning to take place in the classroom. There are a range of various strategies in place to improve behaviour. It is down to the teacher to avoid any situations of conflict escalating by using them. There are also regular assemblies for each year group that</w:t>
      </w:r>
      <w:r>
        <w:rPr>
          <w:rFonts w:ascii="Times New Roman" w:hAnsi="Times New Roman" w:cs="Times New Roman"/>
          <w:color w:val="2C2E35"/>
          <w:sz w:val="24"/>
          <w:szCs w:val="24"/>
          <w:shd w:val="clear" w:color="auto" w:fill="FFFFFF"/>
        </w:rPr>
        <w:t xml:space="preserve"> are based on behaviour to enforce the rules and procedures in the school.  These rules are presented in each classroom in the school for all students to see. It is expected that the </w:t>
      </w:r>
      <w:r>
        <w:rPr>
          <w:rFonts w:ascii="Times New Roman" w:hAnsi="Times New Roman" w:cs="Times New Roman"/>
          <w:color w:val="2C2E35"/>
          <w:sz w:val="24"/>
          <w:szCs w:val="24"/>
          <w:shd w:val="clear" w:color="auto" w:fill="FFFFFF"/>
        </w:rPr>
        <w:lastRenderedPageBreak/>
        <w:t xml:space="preserve">majority of behaviour incidents can be resolved by the teacher in the classroom (School A Positive Behaviour Policy, 2020). </w:t>
      </w:r>
    </w:p>
    <w:p w14:paraId="18B6A309" w14:textId="30572F94" w:rsidR="005A2ED7" w:rsidRPr="004D2F16" w:rsidRDefault="005A2ED7" w:rsidP="003053E6">
      <w:pPr>
        <w:spacing w:line="360" w:lineRule="auto"/>
        <w:jc w:val="both"/>
        <w:rPr>
          <w:rFonts w:ascii="Times New Roman" w:hAnsi="Times New Roman" w:cs="Times New Roman"/>
          <w:sz w:val="24"/>
          <w:szCs w:val="24"/>
        </w:rPr>
      </w:pPr>
      <w:r>
        <w:rPr>
          <w:rFonts w:ascii="Times New Roman" w:hAnsi="Times New Roman" w:cs="Times New Roman"/>
          <w:color w:val="2C2E35"/>
          <w:sz w:val="24"/>
          <w:szCs w:val="24"/>
          <w:shd w:val="clear" w:color="auto" w:fill="FFFFFF"/>
        </w:rPr>
        <w:t>In school A t</w:t>
      </w:r>
      <w:r w:rsidRPr="002E44A8">
        <w:rPr>
          <w:rFonts w:ascii="Times New Roman" w:hAnsi="Times New Roman" w:cs="Times New Roman"/>
          <w:color w:val="2C2E35"/>
          <w:sz w:val="24"/>
          <w:szCs w:val="24"/>
          <w:shd w:val="clear" w:color="auto" w:fill="FFFFFF"/>
        </w:rPr>
        <w:t xml:space="preserve">he system for behaviour if it does become an issue is first a CHANCE with a warning. Then a CHOICE which is another warning following on to a CONSEQUENCE where the students will be asked to leave the classroom. The student is then accompanied by a pastoral Officer </w:t>
      </w:r>
      <w:r w:rsidRPr="002E44A8">
        <w:rPr>
          <w:rFonts w:ascii="Times New Roman" w:hAnsi="Times New Roman" w:cs="Times New Roman"/>
          <w:sz w:val="24"/>
          <w:szCs w:val="24"/>
        </w:rPr>
        <w:t>to another classroom within the subject/faculty area to continue their learning, due to persistent poor behaviour in the classroom. This is a time for students to reflect on their behaviour and identify how they can correct the issue that is preventing them and the class from learning</w:t>
      </w:r>
      <w:r>
        <w:rPr>
          <w:rFonts w:ascii="Times New Roman" w:hAnsi="Times New Roman" w:cs="Times New Roman"/>
          <w:sz w:val="24"/>
          <w:szCs w:val="24"/>
        </w:rPr>
        <w:t>. A letter is also sent home to parents/ carers of the student (School A Positive behaviour policy, 2020).</w:t>
      </w:r>
    </w:p>
    <w:p w14:paraId="2B749BB9" w14:textId="1A92982C" w:rsidR="00CB634C" w:rsidRDefault="00CB634C" w:rsidP="003053E6">
      <w:pPr>
        <w:spacing w:line="360" w:lineRule="auto"/>
        <w:jc w:val="both"/>
        <w:rPr>
          <w:rFonts w:ascii="Times New Roman" w:hAnsi="Times New Roman" w:cs="Times New Roman"/>
          <w:sz w:val="24"/>
          <w:szCs w:val="24"/>
        </w:rPr>
      </w:pPr>
      <w:bookmarkStart w:id="1" w:name="_Hlk49264362"/>
      <w:bookmarkEnd w:id="0"/>
      <w:r>
        <w:rPr>
          <w:rFonts w:ascii="Times New Roman" w:hAnsi="Times New Roman" w:cs="Times New Roman"/>
          <w:color w:val="2C2E35"/>
          <w:sz w:val="24"/>
          <w:szCs w:val="24"/>
          <w:shd w:val="clear" w:color="auto" w:fill="FFFFFF"/>
        </w:rPr>
        <w:t>School A</w:t>
      </w:r>
      <w:r w:rsidR="00257BEA" w:rsidRPr="00CB634C">
        <w:rPr>
          <w:rFonts w:ascii="Times New Roman" w:hAnsi="Times New Roman" w:cs="Times New Roman"/>
          <w:color w:val="2C2E35"/>
          <w:sz w:val="24"/>
          <w:szCs w:val="24"/>
          <w:shd w:val="clear" w:color="auto" w:fill="FFFFFF"/>
        </w:rPr>
        <w:t xml:space="preserve"> introduces</w:t>
      </w:r>
      <w:r w:rsidR="00F029CF" w:rsidRPr="00CB634C">
        <w:rPr>
          <w:rFonts w:ascii="Times New Roman" w:hAnsi="Times New Roman" w:cs="Times New Roman"/>
          <w:color w:val="2C2E35"/>
          <w:sz w:val="24"/>
          <w:szCs w:val="24"/>
          <w:shd w:val="clear" w:color="auto" w:fill="FFFFFF"/>
        </w:rPr>
        <w:t xml:space="preserve"> their school</w:t>
      </w:r>
      <w:r w:rsidR="00257BEA" w:rsidRPr="00CB634C">
        <w:rPr>
          <w:rFonts w:ascii="Times New Roman" w:hAnsi="Times New Roman" w:cs="Times New Roman"/>
          <w:color w:val="2C2E35"/>
          <w:sz w:val="24"/>
          <w:szCs w:val="24"/>
          <w:shd w:val="clear" w:color="auto" w:fill="FFFFFF"/>
        </w:rPr>
        <w:t xml:space="preserve"> as a happy, ambitious and high achieving school where everyone is respected and valued.</w:t>
      </w:r>
      <w:r w:rsidRPr="00CB634C">
        <w:rPr>
          <w:rFonts w:ascii="Times New Roman" w:hAnsi="Times New Roman" w:cs="Times New Roman"/>
          <w:sz w:val="24"/>
          <w:szCs w:val="24"/>
        </w:rPr>
        <w:t xml:space="preserve"> </w:t>
      </w:r>
      <w:r>
        <w:rPr>
          <w:rFonts w:ascii="Times New Roman" w:hAnsi="Times New Roman" w:cs="Times New Roman"/>
          <w:sz w:val="24"/>
          <w:szCs w:val="24"/>
        </w:rPr>
        <w:t>The A</w:t>
      </w:r>
      <w:r w:rsidRPr="00CB634C">
        <w:rPr>
          <w:rFonts w:ascii="Times New Roman" w:hAnsi="Times New Roman" w:cs="Times New Roman"/>
          <w:sz w:val="24"/>
          <w:szCs w:val="24"/>
        </w:rPr>
        <w:t>ims of the policy are:</w:t>
      </w:r>
      <w:r>
        <w:rPr>
          <w:rFonts w:ascii="Times New Roman" w:hAnsi="Times New Roman" w:cs="Times New Roman"/>
          <w:sz w:val="24"/>
          <w:szCs w:val="24"/>
        </w:rPr>
        <w:t xml:space="preserve"> </w:t>
      </w:r>
      <w:r w:rsidRPr="00CB634C">
        <w:rPr>
          <w:rFonts w:ascii="Times New Roman" w:hAnsi="Times New Roman" w:cs="Times New Roman"/>
          <w:sz w:val="24"/>
          <w:szCs w:val="24"/>
        </w:rPr>
        <w:t>To support staff and pupils/students to develop a positive working relationship,  To ensure that School</w:t>
      </w:r>
      <w:r>
        <w:rPr>
          <w:rFonts w:ascii="Times New Roman" w:hAnsi="Times New Roman" w:cs="Times New Roman"/>
          <w:sz w:val="24"/>
          <w:szCs w:val="24"/>
        </w:rPr>
        <w:t xml:space="preserve"> A</w:t>
      </w:r>
      <w:r w:rsidRPr="00CB634C">
        <w:rPr>
          <w:rFonts w:ascii="Times New Roman" w:hAnsi="Times New Roman" w:cs="Times New Roman"/>
          <w:sz w:val="24"/>
          <w:szCs w:val="24"/>
        </w:rPr>
        <w:t xml:space="preserve"> is a safe and happy environment, where effective teaching and learning takes place, </w:t>
      </w:r>
      <w:r>
        <w:rPr>
          <w:rFonts w:ascii="Times New Roman" w:hAnsi="Times New Roman" w:cs="Times New Roman"/>
          <w:sz w:val="24"/>
          <w:szCs w:val="24"/>
        </w:rPr>
        <w:t>t</w:t>
      </w:r>
      <w:r w:rsidRPr="00CB634C">
        <w:rPr>
          <w:rFonts w:ascii="Times New Roman" w:hAnsi="Times New Roman" w:cs="Times New Roman"/>
          <w:sz w:val="24"/>
          <w:szCs w:val="24"/>
        </w:rPr>
        <w:t xml:space="preserve">o develop in pupils/students a sense of self-discipline, ownership of learning and acceptance for the consequences of their own actions, </w:t>
      </w:r>
      <w:r>
        <w:rPr>
          <w:rFonts w:ascii="Times New Roman" w:hAnsi="Times New Roman" w:cs="Times New Roman"/>
          <w:sz w:val="24"/>
          <w:szCs w:val="24"/>
        </w:rPr>
        <w:t>t</w:t>
      </w:r>
      <w:r w:rsidRPr="00CB634C">
        <w:rPr>
          <w:rFonts w:ascii="Times New Roman" w:hAnsi="Times New Roman" w:cs="Times New Roman"/>
          <w:sz w:val="24"/>
          <w:szCs w:val="24"/>
        </w:rPr>
        <w:t>o ensure teachers, pupils/students and parents have a clear understanding of expectations regarding acceptable standards of behaviour</w:t>
      </w:r>
      <w:r w:rsidR="005F45BF">
        <w:rPr>
          <w:rFonts w:ascii="Times New Roman" w:hAnsi="Times New Roman" w:cs="Times New Roman"/>
          <w:sz w:val="24"/>
          <w:szCs w:val="24"/>
        </w:rPr>
        <w:t xml:space="preserve"> ( School A Positive behaviour policy, 2020).</w:t>
      </w:r>
    </w:p>
    <w:bookmarkEnd w:id="1"/>
    <w:p w14:paraId="20B3CF98" w14:textId="7F33AADE" w:rsidR="006C75FD" w:rsidRDefault="005A2ED7" w:rsidP="003053E6">
      <w:pPr>
        <w:pStyle w:val="NormalWeb"/>
        <w:shd w:val="clear" w:color="auto" w:fill="FFFFFF"/>
        <w:spacing w:before="0" w:beforeAutospacing="0" w:after="165" w:afterAutospacing="0" w:line="360" w:lineRule="auto"/>
        <w:jc w:val="both"/>
        <w:rPr>
          <w:color w:val="121212"/>
        </w:rPr>
      </w:pPr>
      <w:r w:rsidRPr="008D27A6">
        <w:t>Skinner’s theory on Operant Conditioning links to School A’s behaviour system in that it is a process of learning which takes place through rewards and punishments for behaviour</w:t>
      </w:r>
      <w:r w:rsidR="006C75FD" w:rsidRPr="008D27A6">
        <w:rPr>
          <w:color w:val="121212"/>
          <w:shd w:val="clear" w:color="auto" w:fill="FFFFFF"/>
        </w:rPr>
        <w:t xml:space="preserve">. A person </w:t>
      </w:r>
      <w:proofErr w:type="spellStart"/>
      <w:r w:rsidR="006C75FD" w:rsidRPr="008D27A6">
        <w:rPr>
          <w:color w:val="121212"/>
          <w:shd w:val="clear" w:color="auto" w:fill="FFFFFF"/>
        </w:rPr>
        <w:t>assosciates</w:t>
      </w:r>
      <w:proofErr w:type="spellEnd"/>
      <w:r w:rsidR="006C75FD" w:rsidRPr="008D27A6">
        <w:rPr>
          <w:color w:val="121212"/>
          <w:shd w:val="clear" w:color="auto" w:fill="FFFFFF"/>
        </w:rPr>
        <w:t xml:space="preserve"> between a particular </w:t>
      </w:r>
      <w:proofErr w:type="spellStart"/>
      <w:r w:rsidR="006C75FD" w:rsidRPr="008D27A6">
        <w:rPr>
          <w:color w:val="121212"/>
          <w:shd w:val="clear" w:color="auto" w:fill="FFFFFF"/>
        </w:rPr>
        <w:t>behavior</w:t>
      </w:r>
      <w:proofErr w:type="spellEnd"/>
      <w:r w:rsidR="006C75FD" w:rsidRPr="008D27A6">
        <w:rPr>
          <w:color w:val="121212"/>
          <w:shd w:val="clear" w:color="auto" w:fill="FFFFFF"/>
        </w:rPr>
        <w:t xml:space="preserve"> and a consequence </w:t>
      </w:r>
      <w:proofErr w:type="spellStart"/>
      <w:r w:rsidRPr="008D27A6">
        <w:rPr>
          <w:color w:val="121212"/>
          <w:shd w:val="clear" w:color="auto" w:fill="FFFFFF"/>
        </w:rPr>
        <w:t>hrough</w:t>
      </w:r>
      <w:proofErr w:type="spellEnd"/>
      <w:r w:rsidRPr="008D27A6">
        <w:rPr>
          <w:color w:val="121212"/>
          <w:shd w:val="clear" w:color="auto" w:fill="FFFFFF"/>
        </w:rPr>
        <w:t xml:space="preserve"> operant conditioning, (Skinner, 1938).</w:t>
      </w:r>
      <w:r w:rsidR="006C75FD" w:rsidRPr="008D27A6">
        <w:rPr>
          <w:color w:val="121212"/>
          <w:shd w:val="clear" w:color="auto" w:fill="FFFFFF"/>
        </w:rPr>
        <w:t xml:space="preserve"> </w:t>
      </w:r>
      <w:r w:rsidR="006C75FD" w:rsidRPr="008D27A6">
        <w:rPr>
          <w:color w:val="121212"/>
        </w:rPr>
        <w:t xml:space="preserve">Skinner brought </w:t>
      </w:r>
      <w:proofErr w:type="gramStart"/>
      <w:r w:rsidR="006C75FD" w:rsidRPr="008D27A6">
        <w:rPr>
          <w:color w:val="121212"/>
        </w:rPr>
        <w:t>in  a</w:t>
      </w:r>
      <w:proofErr w:type="gramEnd"/>
      <w:r w:rsidR="006C75FD" w:rsidRPr="008D27A6">
        <w:rPr>
          <w:color w:val="121212"/>
        </w:rPr>
        <w:t xml:space="preserve"> new term into the Law of Effect - Reinforcement. </w:t>
      </w:r>
      <w:proofErr w:type="spellStart"/>
      <w:r w:rsidR="006C75FD" w:rsidRPr="008D27A6">
        <w:rPr>
          <w:color w:val="121212"/>
        </w:rPr>
        <w:t>Behavior</w:t>
      </w:r>
      <w:proofErr w:type="spellEnd"/>
      <w:r w:rsidR="006C75FD" w:rsidRPr="008D27A6">
        <w:rPr>
          <w:color w:val="121212"/>
        </w:rPr>
        <w:t xml:space="preserve"> that is reinforced is likely to be repeated (i.e., powerful); </w:t>
      </w:r>
      <w:proofErr w:type="spellStart"/>
      <w:r w:rsidR="006C75FD" w:rsidRPr="008D27A6">
        <w:rPr>
          <w:color w:val="121212"/>
        </w:rPr>
        <w:t>behavior</w:t>
      </w:r>
      <w:proofErr w:type="spellEnd"/>
      <w:r w:rsidR="006C75FD" w:rsidRPr="008D27A6">
        <w:rPr>
          <w:color w:val="121212"/>
        </w:rPr>
        <w:t xml:space="preserve"> that is not reinforced is likely to die out-or be </w:t>
      </w:r>
      <w:r w:rsidR="008D27A6" w:rsidRPr="008D27A6">
        <w:rPr>
          <w:color w:val="121212"/>
        </w:rPr>
        <w:t>stamped out</w:t>
      </w:r>
      <w:r w:rsidR="006C75FD" w:rsidRPr="008D27A6">
        <w:rPr>
          <w:color w:val="121212"/>
        </w:rPr>
        <w:t xml:space="preserve"> (i.e., weakened).</w:t>
      </w:r>
    </w:p>
    <w:p w14:paraId="7C2EFA7C" w14:textId="5A4EEF19" w:rsidR="00DB31AA" w:rsidRDefault="00DB31AA" w:rsidP="003053E6">
      <w:pPr>
        <w:overflowPunct w:val="0"/>
        <w:spacing w:line="360" w:lineRule="auto"/>
        <w:jc w:val="both"/>
        <w:textAlignment w:val="baseline"/>
        <w:rPr>
          <w:rFonts w:ascii="Times New Roman" w:eastAsia="+mn-ea" w:hAnsi="Times New Roman" w:cs="Times New Roman"/>
          <w:kern w:val="24"/>
          <w:sz w:val="24"/>
          <w:szCs w:val="24"/>
        </w:rPr>
      </w:pPr>
      <w:r w:rsidRPr="00242C47">
        <w:rPr>
          <w:rFonts w:ascii="Times New Roman" w:hAnsi="Times New Roman" w:cs="Times New Roman"/>
          <w:color w:val="121212"/>
          <w:sz w:val="24"/>
          <w:szCs w:val="24"/>
        </w:rPr>
        <w:t>Piaget</w:t>
      </w:r>
      <w:r w:rsidR="00660144" w:rsidRPr="00242C47">
        <w:rPr>
          <w:rFonts w:ascii="Times New Roman" w:hAnsi="Times New Roman" w:cs="Times New Roman"/>
          <w:color w:val="121212"/>
          <w:sz w:val="24"/>
          <w:szCs w:val="24"/>
        </w:rPr>
        <w:t xml:space="preserve">’s theory of cognitive theory also links to school A’s aims of the school in having a </w:t>
      </w:r>
      <w:r w:rsidR="00660144" w:rsidRPr="00242C47">
        <w:rPr>
          <w:rFonts w:ascii="Times New Roman" w:eastAsia="+mn-ea" w:hAnsi="Times New Roman" w:cs="Times New Roman"/>
          <w:kern w:val="24"/>
          <w:sz w:val="24"/>
          <w:szCs w:val="24"/>
        </w:rPr>
        <w:t>Consistent enforcement of rules, Positive choices</w:t>
      </w:r>
      <w:r w:rsidR="00242C47" w:rsidRPr="00242C47">
        <w:rPr>
          <w:rFonts w:ascii="Times New Roman" w:eastAsia="+mn-ea" w:hAnsi="Times New Roman" w:cs="Times New Roman"/>
          <w:kern w:val="24"/>
          <w:sz w:val="24"/>
          <w:szCs w:val="24"/>
        </w:rPr>
        <w:t xml:space="preserve"> result</w:t>
      </w:r>
      <w:r w:rsidR="00660144" w:rsidRPr="00242C47">
        <w:rPr>
          <w:rFonts w:ascii="Times New Roman" w:eastAsia="+mn-ea" w:hAnsi="Times New Roman" w:cs="Times New Roman"/>
          <w:kern w:val="24"/>
          <w:sz w:val="24"/>
          <w:szCs w:val="24"/>
        </w:rPr>
        <w:t xml:space="preserve"> </w:t>
      </w:r>
      <w:r w:rsidR="00242C47" w:rsidRPr="00242C47">
        <w:rPr>
          <w:rFonts w:ascii="Times New Roman" w:eastAsia="+mn-ea" w:hAnsi="Times New Roman" w:cs="Times New Roman"/>
          <w:kern w:val="24"/>
          <w:sz w:val="24"/>
          <w:szCs w:val="24"/>
        </w:rPr>
        <w:t>in</w:t>
      </w:r>
      <w:r w:rsidR="00660144" w:rsidRPr="00242C47">
        <w:rPr>
          <w:rFonts w:ascii="Times New Roman" w:eastAsia="+mn-ea" w:hAnsi="Times New Roman" w:cs="Times New Roman"/>
          <w:kern w:val="24"/>
          <w:sz w:val="24"/>
          <w:szCs w:val="24"/>
        </w:rPr>
        <w:t xml:space="preserve"> good results, while bad choices lead to inappropriate behaviour. Pupils have personal responsibility</w:t>
      </w:r>
      <w:r w:rsidR="00242C47" w:rsidRPr="00242C47">
        <w:rPr>
          <w:rFonts w:ascii="Times New Roman" w:eastAsia="+mn-ea" w:hAnsi="Times New Roman" w:cs="Times New Roman"/>
          <w:kern w:val="24"/>
          <w:sz w:val="24"/>
          <w:szCs w:val="24"/>
        </w:rPr>
        <w:t xml:space="preserve"> </w:t>
      </w:r>
      <w:r w:rsidR="00660144" w:rsidRPr="00242C47">
        <w:rPr>
          <w:rFonts w:ascii="Times New Roman" w:eastAsia="+mn-ea" w:hAnsi="Times New Roman" w:cs="Times New Roman"/>
          <w:kern w:val="24"/>
          <w:sz w:val="24"/>
          <w:szCs w:val="24"/>
        </w:rPr>
        <w:t>in school.</w:t>
      </w:r>
      <w:r w:rsidR="00242C47" w:rsidRPr="00242C47">
        <w:rPr>
          <w:rFonts w:ascii="Times New Roman" w:eastAsia="+mn-ea" w:hAnsi="Times New Roman" w:cs="Times New Roman"/>
          <w:kern w:val="24"/>
          <w:sz w:val="24"/>
          <w:szCs w:val="24"/>
        </w:rPr>
        <w:t xml:space="preserve"> </w:t>
      </w:r>
      <w:proofErr w:type="gramStart"/>
      <w:r w:rsidR="00242C47" w:rsidRPr="00242C47">
        <w:rPr>
          <w:rFonts w:ascii="Times New Roman" w:eastAsia="+mn-ea" w:hAnsi="Times New Roman" w:cs="Times New Roman"/>
          <w:kern w:val="24"/>
          <w:sz w:val="24"/>
          <w:szCs w:val="24"/>
        </w:rPr>
        <w:t>Teachers  help</w:t>
      </w:r>
      <w:proofErr w:type="gramEnd"/>
      <w:r w:rsidR="00242C47" w:rsidRPr="00242C47">
        <w:rPr>
          <w:rFonts w:ascii="Times New Roman" w:eastAsia="+mn-ea" w:hAnsi="Times New Roman" w:cs="Times New Roman"/>
          <w:kern w:val="24"/>
          <w:sz w:val="24"/>
          <w:szCs w:val="24"/>
        </w:rPr>
        <w:t xml:space="preserve"> pupils learn that they have choices in every situation. Teachers expect different levels of understanding as pupils develop at different rates</w:t>
      </w:r>
      <w:r w:rsidR="00C415BB">
        <w:rPr>
          <w:rFonts w:ascii="Times New Roman" w:eastAsia="+mn-ea" w:hAnsi="Times New Roman" w:cs="Times New Roman"/>
          <w:kern w:val="24"/>
          <w:sz w:val="24"/>
          <w:szCs w:val="24"/>
        </w:rPr>
        <w:t xml:space="preserve"> </w:t>
      </w:r>
      <w:proofErr w:type="gramStart"/>
      <w:r w:rsidR="00C415BB">
        <w:rPr>
          <w:rFonts w:ascii="Times New Roman" w:eastAsia="+mn-ea" w:hAnsi="Times New Roman" w:cs="Times New Roman"/>
          <w:kern w:val="24"/>
          <w:sz w:val="24"/>
          <w:szCs w:val="24"/>
        </w:rPr>
        <w:t>( Piaget</w:t>
      </w:r>
      <w:proofErr w:type="gramEnd"/>
      <w:r w:rsidR="00C415BB">
        <w:rPr>
          <w:rFonts w:ascii="Times New Roman" w:eastAsia="+mn-ea" w:hAnsi="Times New Roman" w:cs="Times New Roman"/>
          <w:kern w:val="24"/>
          <w:sz w:val="24"/>
          <w:szCs w:val="24"/>
        </w:rPr>
        <w:t>. 1</w:t>
      </w:r>
      <w:r w:rsidR="00F91CCD">
        <w:rPr>
          <w:rFonts w:ascii="Times New Roman" w:eastAsia="+mn-ea" w:hAnsi="Times New Roman" w:cs="Times New Roman"/>
          <w:kern w:val="24"/>
          <w:sz w:val="24"/>
          <w:szCs w:val="24"/>
        </w:rPr>
        <w:t>952).</w:t>
      </w:r>
    </w:p>
    <w:p w14:paraId="76E0F358" w14:textId="6F8B18DA" w:rsidR="00F91CCD" w:rsidRDefault="00F91CCD" w:rsidP="003053E6">
      <w:pPr>
        <w:spacing w:line="360" w:lineRule="auto"/>
        <w:jc w:val="both"/>
        <w:rPr>
          <w:rFonts w:ascii="Times New Roman" w:hAnsi="Times New Roman" w:cs="Times New Roman"/>
          <w:sz w:val="24"/>
          <w:szCs w:val="24"/>
        </w:rPr>
      </w:pPr>
      <w:r w:rsidRPr="00975D5E">
        <w:rPr>
          <w:rFonts w:ascii="Times New Roman" w:hAnsi="Times New Roman" w:cs="Times New Roman"/>
          <w:sz w:val="24"/>
          <w:szCs w:val="24"/>
        </w:rPr>
        <w:t xml:space="preserve">Kohn a behaviour management theorist of recent years </w:t>
      </w:r>
      <w:r w:rsidR="004472DB">
        <w:rPr>
          <w:rFonts w:ascii="Times New Roman" w:hAnsi="Times New Roman" w:cs="Times New Roman"/>
          <w:sz w:val="24"/>
          <w:szCs w:val="24"/>
        </w:rPr>
        <w:t>supports</w:t>
      </w:r>
      <w:r w:rsidRPr="00975D5E">
        <w:rPr>
          <w:rFonts w:ascii="Times New Roman" w:hAnsi="Times New Roman" w:cs="Times New Roman"/>
          <w:sz w:val="24"/>
          <w:szCs w:val="24"/>
        </w:rPr>
        <w:t xml:space="preserve"> Student- Directed Learning, </w:t>
      </w:r>
      <w:r w:rsidR="004472DB">
        <w:rPr>
          <w:rFonts w:ascii="Times New Roman" w:hAnsi="Times New Roman" w:cs="Times New Roman"/>
          <w:sz w:val="24"/>
          <w:szCs w:val="24"/>
        </w:rPr>
        <w:t>instead of</w:t>
      </w:r>
      <w:r w:rsidRPr="00975D5E">
        <w:rPr>
          <w:rFonts w:ascii="Times New Roman" w:hAnsi="Times New Roman" w:cs="Times New Roman"/>
          <w:sz w:val="24"/>
          <w:szCs w:val="24"/>
        </w:rPr>
        <w:t xml:space="preserve"> </w:t>
      </w:r>
      <w:r w:rsidR="004472DB">
        <w:rPr>
          <w:rFonts w:ascii="Times New Roman" w:hAnsi="Times New Roman" w:cs="Times New Roman"/>
          <w:sz w:val="24"/>
          <w:szCs w:val="24"/>
        </w:rPr>
        <w:t>the</w:t>
      </w:r>
      <w:r w:rsidRPr="00975D5E">
        <w:rPr>
          <w:rFonts w:ascii="Times New Roman" w:hAnsi="Times New Roman" w:cs="Times New Roman"/>
          <w:sz w:val="24"/>
          <w:szCs w:val="24"/>
        </w:rPr>
        <w:t xml:space="preserve"> behaviourist approach</w:t>
      </w:r>
      <w:r w:rsidR="004472DB">
        <w:rPr>
          <w:rFonts w:ascii="Times New Roman" w:hAnsi="Times New Roman" w:cs="Times New Roman"/>
          <w:sz w:val="24"/>
          <w:szCs w:val="24"/>
        </w:rPr>
        <w:t>.</w:t>
      </w:r>
      <w:r w:rsidRPr="00975D5E">
        <w:rPr>
          <w:rFonts w:ascii="Times New Roman" w:hAnsi="Times New Roman" w:cs="Times New Roman"/>
          <w:sz w:val="24"/>
          <w:szCs w:val="24"/>
        </w:rPr>
        <w:t xml:space="preserve"> </w:t>
      </w:r>
      <w:r w:rsidR="004472DB">
        <w:rPr>
          <w:rFonts w:ascii="Times New Roman" w:hAnsi="Times New Roman" w:cs="Times New Roman"/>
          <w:sz w:val="24"/>
          <w:szCs w:val="24"/>
        </w:rPr>
        <w:t>This</w:t>
      </w:r>
      <w:r w:rsidRPr="00975D5E">
        <w:rPr>
          <w:rFonts w:ascii="Times New Roman" w:hAnsi="Times New Roman" w:cs="Times New Roman"/>
          <w:sz w:val="24"/>
          <w:szCs w:val="24"/>
        </w:rPr>
        <w:t xml:space="preserve"> reflects a constructivist approach to learning and discipline. Kohn </w:t>
      </w:r>
      <w:r w:rsidR="004472DB">
        <w:rPr>
          <w:rFonts w:ascii="Times New Roman" w:hAnsi="Times New Roman" w:cs="Times New Roman"/>
          <w:sz w:val="24"/>
          <w:szCs w:val="24"/>
        </w:rPr>
        <w:t>holds the view</w:t>
      </w:r>
      <w:r w:rsidRPr="00975D5E">
        <w:rPr>
          <w:rFonts w:ascii="Times New Roman" w:hAnsi="Times New Roman" w:cs="Times New Roman"/>
          <w:sz w:val="24"/>
          <w:szCs w:val="24"/>
        </w:rPr>
        <w:t xml:space="preserve"> that the classroom environment </w:t>
      </w:r>
      <w:r>
        <w:rPr>
          <w:rFonts w:ascii="Times New Roman" w:hAnsi="Times New Roman" w:cs="Times New Roman"/>
          <w:sz w:val="24"/>
          <w:szCs w:val="24"/>
        </w:rPr>
        <w:t xml:space="preserve">should be organised solely by </w:t>
      </w:r>
      <w:r>
        <w:rPr>
          <w:rFonts w:ascii="Times New Roman" w:hAnsi="Times New Roman" w:cs="Times New Roman"/>
          <w:sz w:val="24"/>
          <w:szCs w:val="24"/>
        </w:rPr>
        <w:lastRenderedPageBreak/>
        <w:t>the students and discussions should b</w:t>
      </w:r>
      <w:r w:rsidR="004472DB">
        <w:rPr>
          <w:rFonts w:ascii="Times New Roman" w:hAnsi="Times New Roman" w:cs="Times New Roman"/>
          <w:sz w:val="24"/>
          <w:szCs w:val="24"/>
        </w:rPr>
        <w:t>e headed</w:t>
      </w:r>
      <w:r>
        <w:rPr>
          <w:rFonts w:ascii="Times New Roman" w:hAnsi="Times New Roman" w:cs="Times New Roman"/>
          <w:sz w:val="24"/>
          <w:szCs w:val="24"/>
        </w:rPr>
        <w:t xml:space="preserve"> by them also.</w:t>
      </w:r>
      <w:r w:rsidRPr="00975D5E">
        <w:rPr>
          <w:rFonts w:ascii="Times New Roman" w:hAnsi="Times New Roman" w:cs="Times New Roman"/>
          <w:sz w:val="24"/>
          <w:szCs w:val="24"/>
        </w:rPr>
        <w:t xml:space="preserve"> He also believes that the pupils should be given </w:t>
      </w:r>
      <w:r w:rsidR="004472DB">
        <w:rPr>
          <w:rFonts w:ascii="Times New Roman" w:hAnsi="Times New Roman" w:cs="Times New Roman"/>
          <w:sz w:val="24"/>
          <w:szCs w:val="24"/>
        </w:rPr>
        <w:t xml:space="preserve">multiple </w:t>
      </w:r>
      <w:r w:rsidRPr="00975D5E">
        <w:rPr>
          <w:rFonts w:ascii="Times New Roman" w:hAnsi="Times New Roman" w:cs="Times New Roman"/>
          <w:sz w:val="24"/>
          <w:szCs w:val="24"/>
        </w:rPr>
        <w:t xml:space="preserve">choices and that they learn through making good choices and not following </w:t>
      </w:r>
      <w:r w:rsidR="004472DB">
        <w:rPr>
          <w:rFonts w:ascii="Times New Roman" w:hAnsi="Times New Roman" w:cs="Times New Roman"/>
          <w:sz w:val="24"/>
          <w:szCs w:val="24"/>
        </w:rPr>
        <w:t>instructions</w:t>
      </w:r>
      <w:r w:rsidRPr="00975D5E">
        <w:rPr>
          <w:rFonts w:ascii="Times New Roman" w:hAnsi="Times New Roman" w:cs="Times New Roman"/>
          <w:sz w:val="24"/>
          <w:szCs w:val="24"/>
        </w:rPr>
        <w:t xml:space="preserve"> from th</w:t>
      </w:r>
      <w:r w:rsidR="004472DB">
        <w:rPr>
          <w:rFonts w:ascii="Times New Roman" w:hAnsi="Times New Roman" w:cs="Times New Roman"/>
          <w:sz w:val="24"/>
          <w:szCs w:val="24"/>
        </w:rPr>
        <w:t>eir educator</w:t>
      </w:r>
      <w:r w:rsidRPr="00975D5E">
        <w:rPr>
          <w:rFonts w:ascii="Times New Roman" w:hAnsi="Times New Roman" w:cs="Times New Roman"/>
          <w:sz w:val="24"/>
          <w:szCs w:val="24"/>
        </w:rPr>
        <w:t xml:space="preserve"> (Kohn, 2006).</w:t>
      </w:r>
    </w:p>
    <w:p w14:paraId="7D1EF448" w14:textId="281884F6" w:rsidR="001244F1" w:rsidRDefault="008F0F6E" w:rsidP="003053E6">
      <w:pPr>
        <w:spacing w:line="360" w:lineRule="auto"/>
        <w:jc w:val="both"/>
        <w:rPr>
          <w:rFonts w:ascii="Times New Roman" w:hAnsi="Times New Roman" w:cs="Times New Roman"/>
          <w:sz w:val="24"/>
          <w:szCs w:val="24"/>
        </w:rPr>
      </w:pPr>
      <w:r w:rsidRPr="008F0F6E">
        <w:rPr>
          <w:rFonts w:ascii="Times New Roman" w:hAnsi="Times New Roman" w:cs="Times New Roman"/>
          <w:sz w:val="24"/>
          <w:szCs w:val="24"/>
        </w:rPr>
        <w:t xml:space="preserve">School A’s policy also celebrates positive behaviour, effort and achievement that is over and </w:t>
      </w:r>
      <w:proofErr w:type="gramStart"/>
      <w:r w:rsidRPr="008F0F6E">
        <w:rPr>
          <w:rFonts w:ascii="Times New Roman" w:hAnsi="Times New Roman" w:cs="Times New Roman"/>
          <w:sz w:val="24"/>
          <w:szCs w:val="24"/>
        </w:rPr>
        <w:t>above,  and</w:t>
      </w:r>
      <w:proofErr w:type="gramEnd"/>
      <w:r w:rsidRPr="008F0F6E">
        <w:rPr>
          <w:rFonts w:ascii="Times New Roman" w:hAnsi="Times New Roman" w:cs="Times New Roman"/>
          <w:sz w:val="24"/>
          <w:szCs w:val="24"/>
        </w:rPr>
        <w:t xml:space="preserve"> is recognised by positives recorded on </w:t>
      </w:r>
      <w:proofErr w:type="spellStart"/>
      <w:r w:rsidRPr="008F0F6E">
        <w:rPr>
          <w:rFonts w:ascii="Times New Roman" w:hAnsi="Times New Roman" w:cs="Times New Roman"/>
          <w:sz w:val="24"/>
          <w:szCs w:val="24"/>
        </w:rPr>
        <w:t>ClassCharts</w:t>
      </w:r>
      <w:proofErr w:type="spellEnd"/>
      <w:r w:rsidRPr="008F0F6E">
        <w:rPr>
          <w:rFonts w:ascii="Times New Roman" w:hAnsi="Times New Roman" w:cs="Times New Roman"/>
          <w:sz w:val="24"/>
          <w:szCs w:val="24"/>
        </w:rPr>
        <w:t xml:space="preserve">, which are converted to reward points. </w:t>
      </w:r>
      <w:r w:rsidR="00766E7B">
        <w:rPr>
          <w:rFonts w:ascii="Times New Roman" w:hAnsi="Times New Roman" w:cs="Times New Roman"/>
          <w:sz w:val="24"/>
          <w:szCs w:val="24"/>
        </w:rPr>
        <w:t>A</w:t>
      </w:r>
      <w:r w:rsidRPr="008F0F6E">
        <w:rPr>
          <w:rFonts w:ascii="Times New Roman" w:hAnsi="Times New Roman" w:cs="Times New Roman"/>
          <w:sz w:val="24"/>
          <w:szCs w:val="24"/>
        </w:rPr>
        <w:t>ll staff regularly reward excellent behaviour, effort, attainment and attendance through a variety of strategies. These include prize assemblies and events, certificates, phone calls home, positive postcards, reward trips, learning class rewards and non-uniform events to recognise student achievement in all aspects of school life. These reward points are awarded to individual pupils/students but an individual’s points also contribute towards the termly Mentor/Year group point totals that the student is in</w:t>
      </w:r>
      <w:r w:rsidR="00F91CCD">
        <w:rPr>
          <w:rFonts w:ascii="Times New Roman" w:hAnsi="Times New Roman" w:cs="Times New Roman"/>
          <w:sz w:val="24"/>
          <w:szCs w:val="24"/>
        </w:rPr>
        <w:t xml:space="preserve"> (School A Behaviour Policy, 2020).</w:t>
      </w:r>
    </w:p>
    <w:p w14:paraId="2D188224" w14:textId="77777777" w:rsidR="00930377" w:rsidRDefault="003B225C" w:rsidP="003053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C415BB">
        <w:rPr>
          <w:rFonts w:ascii="Times New Roman" w:hAnsi="Times New Roman" w:cs="Times New Roman"/>
          <w:sz w:val="24"/>
          <w:szCs w:val="24"/>
        </w:rPr>
        <w:t xml:space="preserve">research shows that classroom management is not just about behaviour, it covers all elements </w:t>
      </w:r>
      <w:proofErr w:type="gramStart"/>
      <w:r w:rsidR="00C415BB">
        <w:rPr>
          <w:rFonts w:ascii="Times New Roman" w:hAnsi="Times New Roman" w:cs="Times New Roman"/>
          <w:sz w:val="24"/>
          <w:szCs w:val="24"/>
        </w:rPr>
        <w:t>of  the</w:t>
      </w:r>
      <w:proofErr w:type="gramEnd"/>
      <w:r w:rsidR="00C415BB">
        <w:rPr>
          <w:rFonts w:ascii="Times New Roman" w:hAnsi="Times New Roman" w:cs="Times New Roman"/>
          <w:sz w:val="24"/>
          <w:szCs w:val="24"/>
        </w:rPr>
        <w:t xml:space="preserve"> classroom environment. </w:t>
      </w:r>
      <w:r w:rsidR="00F778BF">
        <w:rPr>
          <w:rFonts w:ascii="Times New Roman" w:hAnsi="Times New Roman" w:cs="Times New Roman"/>
          <w:sz w:val="24"/>
          <w:szCs w:val="24"/>
        </w:rPr>
        <w:t xml:space="preserve">There does seem to be a concern that some teachers are struggling with </w:t>
      </w:r>
      <w:r w:rsidR="00FE13E2">
        <w:rPr>
          <w:rFonts w:ascii="Times New Roman" w:hAnsi="Times New Roman" w:cs="Times New Roman"/>
          <w:sz w:val="24"/>
          <w:szCs w:val="24"/>
        </w:rPr>
        <w:t>bad</w:t>
      </w:r>
      <w:r w:rsidR="00F778BF">
        <w:rPr>
          <w:rFonts w:ascii="Times New Roman" w:hAnsi="Times New Roman" w:cs="Times New Roman"/>
          <w:sz w:val="24"/>
          <w:szCs w:val="24"/>
        </w:rPr>
        <w:t xml:space="preserve"> behaviour in their classrooms. Although, the Welsh Government and local councils are doing their upmost to support schools there still seems to be</w:t>
      </w:r>
      <w:r w:rsidR="00FE13E2">
        <w:rPr>
          <w:rFonts w:ascii="Times New Roman" w:hAnsi="Times New Roman" w:cs="Times New Roman"/>
          <w:sz w:val="24"/>
          <w:szCs w:val="24"/>
        </w:rPr>
        <w:t xml:space="preserve"> an</w:t>
      </w:r>
      <w:r w:rsidR="00F778BF">
        <w:rPr>
          <w:rFonts w:ascii="Times New Roman" w:hAnsi="Times New Roman" w:cs="Times New Roman"/>
          <w:sz w:val="24"/>
          <w:szCs w:val="24"/>
        </w:rPr>
        <w:t xml:space="preserve"> issu</w:t>
      </w:r>
      <w:r w:rsidR="00A1375A">
        <w:rPr>
          <w:rFonts w:ascii="Times New Roman" w:hAnsi="Times New Roman" w:cs="Times New Roman"/>
          <w:sz w:val="24"/>
          <w:szCs w:val="24"/>
        </w:rPr>
        <w:t>e.</w:t>
      </w:r>
    </w:p>
    <w:p w14:paraId="47E0A6E1" w14:textId="0A8E02EF" w:rsidR="003B225C" w:rsidRDefault="00930377" w:rsidP="003053E6">
      <w:pPr>
        <w:spacing w:line="360" w:lineRule="auto"/>
        <w:ind w:left="851" w:right="851"/>
        <w:jc w:val="both"/>
        <w:rPr>
          <w:rFonts w:ascii="Times New Roman" w:hAnsi="Times New Roman" w:cs="Times New Roman"/>
          <w:sz w:val="24"/>
          <w:szCs w:val="24"/>
        </w:rPr>
      </w:pPr>
      <w:r>
        <w:rPr>
          <w:rFonts w:ascii="Times New Roman" w:hAnsi="Times New Roman" w:cs="Times New Roman"/>
          <w:sz w:val="24"/>
          <w:szCs w:val="24"/>
        </w:rPr>
        <w:t>We</w:t>
      </w:r>
      <w:r w:rsidRPr="00930377">
        <w:rPr>
          <w:rFonts w:ascii="Times New Roman" w:hAnsi="Times New Roman" w:cs="Times New Roman"/>
          <w:sz w:val="24"/>
          <w:szCs w:val="24"/>
        </w:rPr>
        <w:t xml:space="preserve"> a strong community where everyone cares for each other, knowing that only through collaboration and respect will we achieve and become our very best. The school is vibrant with pupils/students and staff co-operating, learning, thinking and working hard. We recognise that overcoming challenges is key to success and by developing bravery, confidence and resilience our pupils/students will become successful citizens</w:t>
      </w:r>
      <w:r w:rsidR="00007296">
        <w:rPr>
          <w:rFonts w:ascii="Times New Roman" w:hAnsi="Times New Roman" w:cs="Times New Roman"/>
          <w:sz w:val="24"/>
          <w:szCs w:val="24"/>
        </w:rPr>
        <w:t>.</w:t>
      </w:r>
    </w:p>
    <w:p w14:paraId="3B9BDF64" w14:textId="4F5D58AD" w:rsidR="00930377" w:rsidRPr="00930377" w:rsidRDefault="00930377" w:rsidP="003053E6">
      <w:pPr>
        <w:spacing w:line="360" w:lineRule="auto"/>
        <w:ind w:left="851" w:right="851"/>
        <w:jc w:val="both"/>
        <w:rPr>
          <w:rFonts w:ascii="Times New Roman" w:hAnsi="Times New Roman" w:cs="Times New Roman"/>
          <w:sz w:val="24"/>
          <w:szCs w:val="24"/>
        </w:rPr>
      </w:pPr>
      <w:r>
        <w:rPr>
          <w:rFonts w:ascii="Times New Roman" w:hAnsi="Times New Roman" w:cs="Times New Roman"/>
          <w:sz w:val="24"/>
          <w:szCs w:val="24"/>
        </w:rPr>
        <w:t xml:space="preserve">                                                  (School A Positive Behaviour Policy, 2020).</w:t>
      </w:r>
    </w:p>
    <w:p w14:paraId="1A979A5A" w14:textId="2640496B" w:rsidR="001244F1" w:rsidRPr="00930377" w:rsidRDefault="001244F1" w:rsidP="003053E6">
      <w:pPr>
        <w:spacing w:line="360" w:lineRule="auto"/>
        <w:jc w:val="both"/>
        <w:rPr>
          <w:rFonts w:ascii="Times New Roman" w:hAnsi="Times New Roman" w:cs="Times New Roman"/>
          <w:sz w:val="24"/>
          <w:szCs w:val="24"/>
        </w:rPr>
      </w:pPr>
    </w:p>
    <w:p w14:paraId="0B4D64F1" w14:textId="33262793" w:rsidR="00431748" w:rsidRDefault="00431748" w:rsidP="003053E6">
      <w:pPr>
        <w:spacing w:line="360" w:lineRule="auto"/>
        <w:jc w:val="both"/>
        <w:rPr>
          <w:rFonts w:ascii="Times New Roman" w:hAnsi="Times New Roman" w:cs="Times New Roman"/>
          <w:sz w:val="24"/>
          <w:szCs w:val="24"/>
        </w:rPr>
      </w:pPr>
    </w:p>
    <w:p w14:paraId="3492A968" w14:textId="77777777" w:rsidR="00431748" w:rsidRDefault="00431748" w:rsidP="003053E6">
      <w:pPr>
        <w:spacing w:line="360" w:lineRule="auto"/>
        <w:jc w:val="both"/>
        <w:rPr>
          <w:rFonts w:ascii="Times New Roman" w:hAnsi="Times New Roman" w:cs="Times New Roman"/>
          <w:sz w:val="24"/>
          <w:szCs w:val="24"/>
        </w:rPr>
      </w:pPr>
    </w:p>
    <w:p w14:paraId="67DE7403" w14:textId="750AA617" w:rsidR="00A43286" w:rsidRDefault="00A95244" w:rsidP="003053E6">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2246DC1C" w14:textId="11170D1A" w:rsidR="00F310DC" w:rsidRDefault="00F310DC" w:rsidP="003053E6">
      <w:pPr>
        <w:shd w:val="clear" w:color="auto" w:fill="FFFFFF"/>
        <w:spacing w:after="0" w:line="240" w:lineRule="auto"/>
        <w:jc w:val="both"/>
        <w:outlineLvl w:val="0"/>
        <w:rPr>
          <w:rFonts w:ascii="Times New Roman" w:hAnsi="Times New Roman" w:cs="Times New Roman"/>
          <w:sz w:val="24"/>
          <w:szCs w:val="24"/>
        </w:rPr>
      </w:pPr>
      <w:r>
        <w:rPr>
          <w:rFonts w:ascii="Times New Roman" w:eastAsia="Times New Roman" w:hAnsi="Times New Roman" w:cs="Times New Roman"/>
          <w:color w:val="333333"/>
          <w:kern w:val="36"/>
          <w:sz w:val="24"/>
          <w:szCs w:val="24"/>
          <w:lang w:eastAsia="en-GB"/>
        </w:rPr>
        <w:t>Brainy Quote (2001)</w:t>
      </w:r>
      <w:r w:rsidR="00430702">
        <w:rPr>
          <w:rFonts w:ascii="Times New Roman" w:eastAsia="Times New Roman" w:hAnsi="Times New Roman" w:cs="Times New Roman"/>
          <w:color w:val="333333"/>
          <w:kern w:val="36"/>
          <w:sz w:val="24"/>
          <w:szCs w:val="24"/>
          <w:lang w:eastAsia="en-GB"/>
        </w:rPr>
        <w:t xml:space="preserve"> </w:t>
      </w:r>
      <w:r w:rsidR="00430702" w:rsidRPr="00430702">
        <w:rPr>
          <w:rFonts w:ascii="Times New Roman" w:eastAsia="Times New Roman" w:hAnsi="Times New Roman" w:cs="Times New Roman"/>
          <w:i/>
          <w:iCs/>
          <w:color w:val="333333"/>
          <w:kern w:val="36"/>
          <w:sz w:val="24"/>
          <w:szCs w:val="24"/>
          <w:lang w:eastAsia="en-GB"/>
        </w:rPr>
        <w:t>Brad Henry Quotes</w:t>
      </w:r>
      <w:r w:rsidR="00430702">
        <w:rPr>
          <w:rFonts w:ascii="Times New Roman" w:eastAsia="Times New Roman" w:hAnsi="Times New Roman" w:cs="Times New Roman"/>
          <w:i/>
          <w:iCs/>
          <w:color w:val="333333"/>
          <w:kern w:val="36"/>
          <w:sz w:val="24"/>
          <w:szCs w:val="24"/>
          <w:lang w:eastAsia="en-GB"/>
        </w:rPr>
        <w:t>.</w:t>
      </w:r>
      <w:r w:rsidR="00430702">
        <w:rPr>
          <w:rFonts w:ascii="Times New Roman" w:eastAsia="Times New Roman" w:hAnsi="Times New Roman" w:cs="Times New Roman"/>
          <w:color w:val="333333"/>
          <w:kern w:val="36"/>
          <w:sz w:val="24"/>
          <w:szCs w:val="24"/>
          <w:lang w:eastAsia="en-GB"/>
        </w:rPr>
        <w:t xml:space="preserve"> Available At:</w:t>
      </w:r>
      <w:r>
        <w:rPr>
          <w:rFonts w:ascii="Times New Roman" w:eastAsia="Times New Roman" w:hAnsi="Times New Roman" w:cs="Times New Roman"/>
          <w:color w:val="333333"/>
          <w:kern w:val="36"/>
          <w:sz w:val="24"/>
          <w:szCs w:val="24"/>
          <w:lang w:eastAsia="en-GB"/>
        </w:rPr>
        <w:t xml:space="preserve"> </w:t>
      </w:r>
      <w:bookmarkStart w:id="2" w:name="_Hlk49192078"/>
      <w:r w:rsidR="00534157">
        <w:fldChar w:fldCharType="begin"/>
      </w:r>
      <w:r w:rsidR="00534157">
        <w:instrText xml:space="preserve"> HYPERLINK "https://www.brainyquote.com/quotes/brad_henry_167806" </w:instrText>
      </w:r>
      <w:r w:rsidR="00534157">
        <w:fldChar w:fldCharType="separate"/>
      </w:r>
      <w:r w:rsidRPr="00430702">
        <w:rPr>
          <w:rFonts w:ascii="Times New Roman" w:hAnsi="Times New Roman" w:cs="Times New Roman"/>
          <w:color w:val="0000FF"/>
          <w:sz w:val="24"/>
          <w:szCs w:val="24"/>
          <w:u w:val="single"/>
        </w:rPr>
        <w:t>https://www.brainyquote.com/quotes/brad_henry_167806</w:t>
      </w:r>
      <w:r w:rsidR="00534157">
        <w:rPr>
          <w:rFonts w:ascii="Times New Roman" w:hAnsi="Times New Roman" w:cs="Times New Roman"/>
          <w:color w:val="0000FF"/>
          <w:sz w:val="24"/>
          <w:szCs w:val="24"/>
          <w:u w:val="single"/>
        </w:rPr>
        <w:fldChar w:fldCharType="end"/>
      </w:r>
      <w:r w:rsidR="00430702" w:rsidRPr="00430702">
        <w:rPr>
          <w:rFonts w:ascii="Times New Roman" w:hAnsi="Times New Roman" w:cs="Times New Roman"/>
          <w:sz w:val="24"/>
          <w:szCs w:val="24"/>
        </w:rPr>
        <w:t xml:space="preserve"> </w:t>
      </w:r>
      <w:bookmarkEnd w:id="2"/>
      <w:r w:rsidR="00430702" w:rsidRPr="00430702">
        <w:rPr>
          <w:rFonts w:ascii="Times New Roman" w:hAnsi="Times New Roman" w:cs="Times New Roman"/>
          <w:sz w:val="24"/>
          <w:szCs w:val="24"/>
        </w:rPr>
        <w:t>(Accessed 13/08/2020).</w:t>
      </w:r>
    </w:p>
    <w:p w14:paraId="51AD9D1C" w14:textId="77777777" w:rsidR="00430702" w:rsidRPr="00430702" w:rsidRDefault="00430702"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55B68107" w14:textId="77777777" w:rsidR="00F310DC" w:rsidRDefault="00F310DC"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3BDC42B3" w14:textId="5DCE253E" w:rsidR="00C35538" w:rsidRDefault="00C35538" w:rsidP="003053E6">
      <w:pPr>
        <w:shd w:val="clear" w:color="auto" w:fill="FFFFFF"/>
        <w:spacing w:after="0" w:line="240" w:lineRule="auto"/>
        <w:jc w:val="both"/>
        <w:outlineLvl w:val="0"/>
        <w:rPr>
          <w:rFonts w:ascii="Times New Roman" w:hAnsi="Times New Roman" w:cs="Times New Roman"/>
          <w:sz w:val="24"/>
          <w:szCs w:val="24"/>
        </w:rPr>
      </w:pPr>
      <w:r w:rsidRPr="005E1C7B">
        <w:rPr>
          <w:rFonts w:ascii="Times New Roman" w:eastAsia="Times New Roman" w:hAnsi="Times New Roman" w:cs="Times New Roman"/>
          <w:color w:val="333333"/>
          <w:kern w:val="36"/>
          <w:sz w:val="24"/>
          <w:szCs w:val="24"/>
          <w:lang w:eastAsia="en-GB"/>
        </w:rPr>
        <w:t xml:space="preserve">Ed Glossary (2014) </w:t>
      </w:r>
      <w:r w:rsidRPr="005E1C7B">
        <w:rPr>
          <w:rFonts w:ascii="Times New Roman" w:eastAsia="Times New Roman" w:hAnsi="Times New Roman" w:cs="Times New Roman"/>
          <w:i/>
          <w:iCs/>
          <w:color w:val="333333"/>
          <w:kern w:val="36"/>
          <w:sz w:val="24"/>
          <w:szCs w:val="24"/>
          <w:lang w:eastAsia="en-GB"/>
        </w:rPr>
        <w:t xml:space="preserve">Classroom Management. </w:t>
      </w:r>
      <w:r w:rsidRPr="005E1C7B">
        <w:rPr>
          <w:rFonts w:ascii="Times New Roman" w:eastAsia="Times New Roman" w:hAnsi="Times New Roman" w:cs="Times New Roman"/>
          <w:color w:val="333333"/>
          <w:kern w:val="36"/>
          <w:sz w:val="24"/>
          <w:szCs w:val="24"/>
          <w:lang w:eastAsia="en-GB"/>
        </w:rPr>
        <w:t xml:space="preserve">Available at: </w:t>
      </w:r>
      <w:hyperlink r:id="rId10" w:history="1">
        <w:r w:rsidRPr="005E1C7B">
          <w:rPr>
            <w:rStyle w:val="Hyperlink"/>
            <w:rFonts w:ascii="Times New Roman" w:hAnsi="Times New Roman" w:cs="Times New Roman"/>
            <w:sz w:val="24"/>
            <w:szCs w:val="24"/>
          </w:rPr>
          <w:t>https://www.edglossary.org/classroom-management/</w:t>
        </w:r>
      </w:hyperlink>
      <w:r w:rsidRPr="005E1C7B">
        <w:rPr>
          <w:rFonts w:ascii="Times New Roman" w:hAnsi="Times New Roman" w:cs="Times New Roman"/>
          <w:sz w:val="24"/>
          <w:szCs w:val="24"/>
        </w:rPr>
        <w:t xml:space="preserve"> (Accessed 04/07/2020).</w:t>
      </w:r>
    </w:p>
    <w:p w14:paraId="4877B522" w14:textId="336CABA0" w:rsidR="00B879C0" w:rsidRDefault="00B879C0" w:rsidP="003053E6">
      <w:pPr>
        <w:shd w:val="clear" w:color="auto" w:fill="FFFFFF"/>
        <w:spacing w:after="0" w:line="240" w:lineRule="auto"/>
        <w:jc w:val="both"/>
        <w:outlineLvl w:val="0"/>
        <w:rPr>
          <w:rFonts w:ascii="Times New Roman" w:hAnsi="Times New Roman" w:cs="Times New Roman"/>
          <w:sz w:val="24"/>
          <w:szCs w:val="24"/>
        </w:rPr>
      </w:pPr>
    </w:p>
    <w:p w14:paraId="3FE7719F" w14:textId="28BF66C3" w:rsidR="00A43286" w:rsidRDefault="00B879C0" w:rsidP="003053E6">
      <w:pPr>
        <w:jc w:val="both"/>
        <w:rPr>
          <w:rFonts w:ascii="Times New Roman" w:hAnsi="Times New Roman" w:cs="Times New Roman"/>
          <w:sz w:val="24"/>
          <w:szCs w:val="24"/>
        </w:rPr>
      </w:pPr>
      <w:r w:rsidRPr="00975D5E">
        <w:rPr>
          <w:rFonts w:ascii="Times New Roman" w:hAnsi="Times New Roman" w:cs="Times New Roman"/>
          <w:sz w:val="24"/>
          <w:szCs w:val="24"/>
        </w:rPr>
        <w:t xml:space="preserve">Elton, L. (1989). </w:t>
      </w:r>
      <w:r w:rsidRPr="00975D5E">
        <w:rPr>
          <w:rFonts w:ascii="Times New Roman" w:hAnsi="Times New Roman" w:cs="Times New Roman"/>
          <w:i/>
          <w:iCs/>
          <w:sz w:val="24"/>
          <w:szCs w:val="24"/>
        </w:rPr>
        <w:t>Discipline in Schools.</w:t>
      </w:r>
      <w:r w:rsidRPr="00975D5E">
        <w:rPr>
          <w:rFonts w:ascii="Times New Roman" w:hAnsi="Times New Roman" w:cs="Times New Roman"/>
          <w:sz w:val="24"/>
          <w:szCs w:val="24"/>
        </w:rPr>
        <w:t xml:space="preserve"> London: Her Majesty’s Stationery Office.</w:t>
      </w:r>
    </w:p>
    <w:p w14:paraId="3D6C322E" w14:textId="048ED65C" w:rsidR="00C35538" w:rsidRPr="0081684D" w:rsidRDefault="00C35538" w:rsidP="003053E6">
      <w:pPr>
        <w:shd w:val="clear" w:color="auto" w:fill="FFFFFF"/>
        <w:spacing w:after="0" w:line="240" w:lineRule="auto"/>
        <w:jc w:val="both"/>
        <w:outlineLvl w:val="0"/>
        <w:rPr>
          <w:rFonts w:ascii="Times New Roman" w:eastAsia="Times New Roman" w:hAnsi="Times New Roman" w:cs="Times New Roman"/>
          <w:kern w:val="36"/>
          <w:sz w:val="24"/>
          <w:szCs w:val="24"/>
          <w:lang w:eastAsia="en-GB"/>
        </w:rPr>
      </w:pPr>
      <w:proofErr w:type="spellStart"/>
      <w:r w:rsidRPr="0081684D">
        <w:rPr>
          <w:rFonts w:ascii="Times New Roman" w:eastAsia="Times New Roman" w:hAnsi="Times New Roman" w:cs="Times New Roman"/>
          <w:kern w:val="36"/>
          <w:sz w:val="24"/>
          <w:szCs w:val="24"/>
          <w:lang w:eastAsia="en-GB"/>
        </w:rPr>
        <w:t>Evertson</w:t>
      </w:r>
      <w:proofErr w:type="spellEnd"/>
      <w:r w:rsidRPr="0081684D">
        <w:rPr>
          <w:rFonts w:ascii="Times New Roman" w:eastAsia="Times New Roman" w:hAnsi="Times New Roman" w:cs="Times New Roman"/>
          <w:kern w:val="36"/>
          <w:sz w:val="24"/>
          <w:szCs w:val="24"/>
          <w:lang w:eastAsia="en-GB"/>
        </w:rPr>
        <w:t>, C. Weinstei</w:t>
      </w:r>
      <w:r w:rsidR="00F26D03" w:rsidRPr="0081684D">
        <w:rPr>
          <w:rFonts w:ascii="Times New Roman" w:eastAsia="Times New Roman" w:hAnsi="Times New Roman" w:cs="Times New Roman"/>
          <w:kern w:val="36"/>
          <w:sz w:val="24"/>
          <w:szCs w:val="24"/>
          <w:lang w:eastAsia="en-GB"/>
        </w:rPr>
        <w:t>n</w:t>
      </w:r>
      <w:r w:rsidRPr="0081684D">
        <w:rPr>
          <w:rFonts w:ascii="Times New Roman" w:eastAsia="Times New Roman" w:hAnsi="Times New Roman" w:cs="Times New Roman"/>
          <w:kern w:val="36"/>
          <w:sz w:val="24"/>
          <w:szCs w:val="24"/>
          <w:lang w:eastAsia="en-GB"/>
        </w:rPr>
        <w:t xml:space="preserve">, C. (2011) </w:t>
      </w:r>
      <w:r w:rsidRPr="0081684D">
        <w:rPr>
          <w:rFonts w:ascii="Times New Roman" w:eastAsia="Times New Roman" w:hAnsi="Times New Roman" w:cs="Times New Roman"/>
          <w:i/>
          <w:iCs/>
          <w:kern w:val="36"/>
          <w:sz w:val="24"/>
          <w:szCs w:val="24"/>
          <w:lang w:eastAsia="en-GB"/>
        </w:rPr>
        <w:t xml:space="preserve">Handbook of Classroom Management: Research, Practice, and Contemporary Issues. </w:t>
      </w:r>
      <w:r w:rsidRPr="0081684D">
        <w:rPr>
          <w:rFonts w:ascii="Times New Roman" w:eastAsia="Times New Roman" w:hAnsi="Times New Roman" w:cs="Times New Roman"/>
          <w:kern w:val="36"/>
          <w:sz w:val="24"/>
          <w:szCs w:val="24"/>
          <w:lang w:eastAsia="en-GB"/>
        </w:rPr>
        <w:t>Oxon: Routledge.</w:t>
      </w:r>
    </w:p>
    <w:p w14:paraId="293742AB" w14:textId="480557A3" w:rsidR="001655C0" w:rsidRDefault="001655C0"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053A0F72" w14:textId="68FADE9A" w:rsidR="001655C0" w:rsidRDefault="001655C0" w:rsidP="003053E6">
      <w:pPr>
        <w:spacing w:after="0" w:line="228" w:lineRule="auto"/>
        <w:contextualSpacing/>
        <w:jc w:val="both"/>
        <w:rPr>
          <w:rFonts w:ascii="Times New Roman" w:eastAsiaTheme="minorEastAsia" w:hAnsi="Times New Roman" w:cs="Times New Roman"/>
          <w:color w:val="000000" w:themeColor="text1"/>
          <w:kern w:val="24"/>
          <w:sz w:val="24"/>
          <w:szCs w:val="24"/>
          <w:lang w:eastAsia="en-GB"/>
        </w:rPr>
      </w:pPr>
      <w:proofErr w:type="spellStart"/>
      <w:r w:rsidRPr="001655C0">
        <w:rPr>
          <w:rFonts w:ascii="Times New Roman" w:eastAsiaTheme="minorEastAsia" w:hAnsi="Times New Roman" w:cs="Times New Roman"/>
          <w:color w:val="000000" w:themeColor="text1"/>
          <w:kern w:val="24"/>
          <w:sz w:val="24"/>
          <w:szCs w:val="24"/>
          <w:lang w:eastAsia="en-GB"/>
        </w:rPr>
        <w:t>Ginott</w:t>
      </w:r>
      <w:proofErr w:type="spellEnd"/>
      <w:r w:rsidRPr="001655C0">
        <w:rPr>
          <w:rFonts w:ascii="Times New Roman" w:eastAsiaTheme="minorEastAsia" w:hAnsi="Times New Roman" w:cs="Times New Roman"/>
          <w:color w:val="000000" w:themeColor="text1"/>
          <w:kern w:val="24"/>
          <w:sz w:val="24"/>
          <w:szCs w:val="24"/>
          <w:lang w:eastAsia="en-GB"/>
        </w:rPr>
        <w:t xml:space="preserve">, H. (1975) </w:t>
      </w:r>
      <w:r w:rsidRPr="001655C0">
        <w:rPr>
          <w:rFonts w:ascii="Times New Roman" w:eastAsiaTheme="minorEastAsia" w:hAnsi="Times New Roman" w:cs="Times New Roman"/>
          <w:i/>
          <w:iCs/>
          <w:color w:val="000000" w:themeColor="text1"/>
          <w:kern w:val="24"/>
          <w:sz w:val="24"/>
          <w:szCs w:val="24"/>
          <w:lang w:eastAsia="en-GB"/>
        </w:rPr>
        <w:t xml:space="preserve">Teacher and Child: A book for parents and teachers, </w:t>
      </w:r>
      <w:r w:rsidRPr="001655C0">
        <w:rPr>
          <w:rFonts w:ascii="Times New Roman" w:eastAsiaTheme="minorEastAsia" w:hAnsi="Times New Roman" w:cs="Times New Roman"/>
          <w:color w:val="000000" w:themeColor="text1"/>
          <w:kern w:val="24"/>
          <w:sz w:val="24"/>
          <w:szCs w:val="24"/>
          <w:lang w:eastAsia="en-GB"/>
        </w:rPr>
        <w:t>New York: Macmillan.</w:t>
      </w:r>
    </w:p>
    <w:p w14:paraId="7B3AA6D0" w14:textId="77777777" w:rsidR="003A7B68" w:rsidRDefault="003A7B68" w:rsidP="003053E6">
      <w:pPr>
        <w:spacing w:after="0" w:line="228" w:lineRule="auto"/>
        <w:contextualSpacing/>
        <w:jc w:val="both"/>
        <w:rPr>
          <w:rFonts w:ascii="Times New Roman" w:eastAsiaTheme="minorEastAsia" w:hAnsi="Times New Roman" w:cs="Times New Roman"/>
          <w:color w:val="000000" w:themeColor="text1"/>
          <w:kern w:val="24"/>
          <w:sz w:val="24"/>
          <w:szCs w:val="24"/>
          <w:lang w:eastAsia="en-GB"/>
        </w:rPr>
      </w:pPr>
    </w:p>
    <w:p w14:paraId="53C2887C" w14:textId="77777777" w:rsidR="001655C0" w:rsidRPr="001655C0" w:rsidRDefault="001655C0" w:rsidP="003053E6">
      <w:pPr>
        <w:spacing w:after="0" w:line="228" w:lineRule="auto"/>
        <w:contextualSpacing/>
        <w:jc w:val="both"/>
        <w:rPr>
          <w:rFonts w:ascii="Times New Roman" w:eastAsia="Times New Roman" w:hAnsi="Times New Roman" w:cs="Times New Roman"/>
          <w:sz w:val="24"/>
          <w:szCs w:val="24"/>
          <w:lang w:eastAsia="en-GB"/>
        </w:rPr>
      </w:pPr>
    </w:p>
    <w:p w14:paraId="69E5F06A" w14:textId="4DEEB457" w:rsidR="00A43286" w:rsidRDefault="000930A6"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r w:rsidRPr="000930A6">
        <w:rPr>
          <w:rFonts w:ascii="Times New Roman" w:eastAsia="Times New Roman" w:hAnsi="Times New Roman" w:cs="Times New Roman"/>
          <w:color w:val="333333"/>
          <w:kern w:val="36"/>
          <w:sz w:val="24"/>
          <w:szCs w:val="24"/>
          <w:lang w:eastAsia="en-GB"/>
        </w:rPr>
        <w:t xml:space="preserve">Grigg, R. (2014) </w:t>
      </w:r>
      <w:r w:rsidRPr="000930A6">
        <w:rPr>
          <w:rFonts w:ascii="Times New Roman" w:eastAsia="Times New Roman" w:hAnsi="Times New Roman" w:cs="Times New Roman"/>
          <w:i/>
          <w:iCs/>
          <w:color w:val="333333"/>
          <w:kern w:val="36"/>
          <w:sz w:val="24"/>
          <w:szCs w:val="24"/>
          <w:lang w:eastAsia="en-GB"/>
        </w:rPr>
        <w:t xml:space="preserve">Becoming an </w:t>
      </w:r>
      <w:r>
        <w:rPr>
          <w:rFonts w:ascii="Times New Roman" w:eastAsia="Times New Roman" w:hAnsi="Times New Roman" w:cs="Times New Roman"/>
          <w:i/>
          <w:iCs/>
          <w:color w:val="333333"/>
          <w:kern w:val="36"/>
          <w:sz w:val="24"/>
          <w:szCs w:val="24"/>
          <w:lang w:eastAsia="en-GB"/>
        </w:rPr>
        <w:t>O</w:t>
      </w:r>
      <w:r w:rsidRPr="000930A6">
        <w:rPr>
          <w:rFonts w:ascii="Times New Roman" w:eastAsia="Times New Roman" w:hAnsi="Times New Roman" w:cs="Times New Roman"/>
          <w:i/>
          <w:iCs/>
          <w:color w:val="333333"/>
          <w:kern w:val="36"/>
          <w:sz w:val="24"/>
          <w:szCs w:val="24"/>
          <w:lang w:eastAsia="en-GB"/>
        </w:rPr>
        <w:t>utstanding Primary School Teacher</w:t>
      </w:r>
      <w:r w:rsidR="00E3797E">
        <w:rPr>
          <w:rFonts w:ascii="Times New Roman" w:eastAsia="Times New Roman" w:hAnsi="Times New Roman" w:cs="Times New Roman"/>
          <w:i/>
          <w:iCs/>
          <w:color w:val="333333"/>
          <w:kern w:val="36"/>
          <w:sz w:val="24"/>
          <w:szCs w:val="24"/>
          <w:lang w:eastAsia="en-GB"/>
        </w:rPr>
        <w:t xml:space="preserve">. </w:t>
      </w:r>
      <w:r w:rsidR="00E3797E" w:rsidRPr="00E3797E">
        <w:rPr>
          <w:rFonts w:ascii="Times New Roman" w:eastAsia="Times New Roman" w:hAnsi="Times New Roman" w:cs="Times New Roman"/>
          <w:color w:val="333333"/>
          <w:kern w:val="36"/>
          <w:sz w:val="24"/>
          <w:szCs w:val="24"/>
          <w:lang w:eastAsia="en-GB"/>
        </w:rPr>
        <w:t>2</w:t>
      </w:r>
      <w:r w:rsidR="00E3797E" w:rsidRPr="00E3797E">
        <w:rPr>
          <w:rFonts w:ascii="Times New Roman" w:eastAsia="Times New Roman" w:hAnsi="Times New Roman" w:cs="Times New Roman"/>
          <w:color w:val="333333"/>
          <w:kern w:val="36"/>
          <w:sz w:val="24"/>
          <w:szCs w:val="24"/>
          <w:vertAlign w:val="superscript"/>
          <w:lang w:eastAsia="en-GB"/>
        </w:rPr>
        <w:t>nd</w:t>
      </w:r>
      <w:r w:rsidR="00E3797E" w:rsidRPr="00E3797E">
        <w:rPr>
          <w:rFonts w:ascii="Times New Roman" w:eastAsia="Times New Roman" w:hAnsi="Times New Roman" w:cs="Times New Roman"/>
          <w:color w:val="333333"/>
          <w:kern w:val="36"/>
          <w:sz w:val="24"/>
          <w:szCs w:val="24"/>
          <w:lang w:eastAsia="en-GB"/>
        </w:rPr>
        <w:t xml:space="preserve"> E</w:t>
      </w:r>
      <w:r w:rsidR="00E3797E">
        <w:rPr>
          <w:rFonts w:ascii="Times New Roman" w:eastAsia="Times New Roman" w:hAnsi="Times New Roman" w:cs="Times New Roman"/>
          <w:color w:val="333333"/>
          <w:kern w:val="36"/>
          <w:sz w:val="24"/>
          <w:szCs w:val="24"/>
          <w:lang w:eastAsia="en-GB"/>
        </w:rPr>
        <w:t>d</w:t>
      </w:r>
      <w:r w:rsidRPr="00E3797E">
        <w:rPr>
          <w:rFonts w:ascii="Times New Roman" w:eastAsia="Times New Roman" w:hAnsi="Times New Roman" w:cs="Times New Roman"/>
          <w:color w:val="333333"/>
          <w:kern w:val="36"/>
          <w:sz w:val="24"/>
          <w:szCs w:val="24"/>
          <w:lang w:eastAsia="en-GB"/>
        </w:rPr>
        <w:t>. Oxon</w:t>
      </w:r>
      <w:r w:rsidRPr="000930A6">
        <w:rPr>
          <w:rFonts w:ascii="Times New Roman" w:eastAsia="Times New Roman" w:hAnsi="Times New Roman" w:cs="Times New Roman"/>
          <w:color w:val="333333"/>
          <w:kern w:val="36"/>
          <w:sz w:val="24"/>
          <w:szCs w:val="24"/>
          <w:lang w:eastAsia="en-GB"/>
        </w:rPr>
        <w:t>: Routledge.</w:t>
      </w:r>
    </w:p>
    <w:p w14:paraId="59894725" w14:textId="027B329B" w:rsidR="007C4894" w:rsidRDefault="007C4894"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75403E36" w14:textId="4929602E" w:rsidR="007C4894" w:rsidRDefault="007C4894" w:rsidP="003053E6">
      <w:pPr>
        <w:jc w:val="both"/>
        <w:rPr>
          <w:rFonts w:ascii="Times New Roman" w:hAnsi="Times New Roman" w:cs="Times New Roman"/>
          <w:sz w:val="24"/>
          <w:szCs w:val="24"/>
        </w:rPr>
      </w:pPr>
      <w:r w:rsidRPr="00975D5E">
        <w:rPr>
          <w:rFonts w:ascii="Times New Roman" w:hAnsi="Times New Roman" w:cs="Times New Roman"/>
          <w:sz w:val="24"/>
          <w:szCs w:val="24"/>
        </w:rPr>
        <w:t xml:space="preserve">Jones, F. (2007). </w:t>
      </w:r>
      <w:r w:rsidRPr="00975D5E">
        <w:rPr>
          <w:rFonts w:ascii="Times New Roman" w:hAnsi="Times New Roman" w:cs="Times New Roman"/>
          <w:i/>
          <w:iCs/>
          <w:sz w:val="24"/>
          <w:szCs w:val="24"/>
        </w:rPr>
        <w:t xml:space="preserve">Tools for teaching: discipline, instruction, motivation. </w:t>
      </w:r>
      <w:r w:rsidRPr="00975D5E">
        <w:rPr>
          <w:rFonts w:ascii="Times New Roman" w:hAnsi="Times New Roman" w:cs="Times New Roman"/>
          <w:sz w:val="24"/>
          <w:szCs w:val="24"/>
        </w:rPr>
        <w:t>CA: Fredric H. Jones &amp; Associates, Inc.</w:t>
      </w:r>
    </w:p>
    <w:p w14:paraId="622F3294" w14:textId="51D60986" w:rsidR="0084175E" w:rsidRPr="00DE2630" w:rsidRDefault="00982E25" w:rsidP="003053E6">
      <w:pPr>
        <w:jc w:val="both"/>
        <w:rPr>
          <w:rFonts w:ascii="Times New Roman" w:hAnsi="Times New Roman" w:cs="Times New Roman"/>
          <w:sz w:val="24"/>
          <w:szCs w:val="24"/>
        </w:rPr>
      </w:pPr>
      <w:r w:rsidRPr="00982E25">
        <w:rPr>
          <w:rFonts w:ascii="Times New Roman" w:hAnsi="Times New Roman" w:cs="Times New Roman"/>
          <w:sz w:val="24"/>
          <w:szCs w:val="24"/>
        </w:rPr>
        <w:t xml:space="preserve">Kohn, A. (2006). </w:t>
      </w:r>
      <w:r w:rsidRPr="00982E25">
        <w:rPr>
          <w:rFonts w:ascii="Times New Roman" w:hAnsi="Times New Roman" w:cs="Times New Roman"/>
          <w:i/>
          <w:iCs/>
          <w:sz w:val="24"/>
          <w:szCs w:val="24"/>
        </w:rPr>
        <w:t xml:space="preserve">Classroom Management Theories, c. </w:t>
      </w:r>
      <w:r w:rsidRPr="00982E25">
        <w:rPr>
          <w:rFonts w:ascii="Times New Roman" w:hAnsi="Times New Roman" w:cs="Times New Roman"/>
          <w:sz w:val="24"/>
          <w:szCs w:val="24"/>
        </w:rPr>
        <w:t xml:space="preserve">Available at: </w:t>
      </w:r>
      <w:hyperlink r:id="rId11" w:history="1">
        <w:r w:rsidRPr="00982E25">
          <w:rPr>
            <w:rFonts w:ascii="Times New Roman" w:hAnsi="Times New Roman" w:cs="Times New Roman"/>
            <w:color w:val="0563C1" w:themeColor="hyperlink"/>
            <w:sz w:val="24"/>
            <w:szCs w:val="24"/>
            <w:u w:val="single"/>
          </w:rPr>
          <w:t>https://www.slideshare.net/yusnithamerang/classroom-management-approaches-and-theories-and-models-of-classroom-management</w:t>
        </w:r>
      </w:hyperlink>
      <w:r w:rsidRPr="00982E25">
        <w:rPr>
          <w:rFonts w:ascii="Times New Roman" w:hAnsi="Times New Roman" w:cs="Times New Roman"/>
          <w:sz w:val="24"/>
          <w:szCs w:val="24"/>
        </w:rPr>
        <w:t xml:space="preserve"> </w:t>
      </w:r>
      <w:r>
        <w:rPr>
          <w:rFonts w:ascii="Times New Roman" w:hAnsi="Times New Roman" w:cs="Times New Roman"/>
          <w:sz w:val="24"/>
          <w:szCs w:val="24"/>
        </w:rPr>
        <w:t>( Accessed 17/08/2020).</w:t>
      </w:r>
    </w:p>
    <w:p w14:paraId="18E693DD" w14:textId="6B822E4B" w:rsidR="0084175E" w:rsidRDefault="0084175E"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r>
        <w:rPr>
          <w:rFonts w:ascii="Times New Roman" w:eastAsia="Times New Roman" w:hAnsi="Times New Roman" w:cs="Times New Roman"/>
          <w:color w:val="333333"/>
          <w:kern w:val="36"/>
          <w:sz w:val="24"/>
          <w:szCs w:val="24"/>
          <w:lang w:eastAsia="en-GB"/>
        </w:rPr>
        <w:t xml:space="preserve">Marzano, R. et al (2003) </w:t>
      </w:r>
      <w:r w:rsidRPr="0084175E">
        <w:rPr>
          <w:rFonts w:ascii="Times New Roman" w:eastAsia="Times New Roman" w:hAnsi="Times New Roman" w:cs="Times New Roman"/>
          <w:i/>
          <w:iCs/>
          <w:color w:val="333333"/>
          <w:kern w:val="36"/>
          <w:sz w:val="24"/>
          <w:szCs w:val="24"/>
          <w:lang w:eastAsia="en-GB"/>
        </w:rPr>
        <w:t>Classroom Management that Works: Research-based Strategies for Every Teacher</w:t>
      </w:r>
      <w:r>
        <w:rPr>
          <w:rFonts w:ascii="Times New Roman" w:eastAsia="Times New Roman" w:hAnsi="Times New Roman" w:cs="Times New Roman"/>
          <w:i/>
          <w:iCs/>
          <w:color w:val="333333"/>
          <w:kern w:val="36"/>
          <w:sz w:val="24"/>
          <w:szCs w:val="24"/>
          <w:lang w:eastAsia="en-GB"/>
        </w:rPr>
        <w:t>.</w:t>
      </w:r>
      <w:r w:rsidR="00640040">
        <w:rPr>
          <w:rFonts w:ascii="Times New Roman" w:eastAsia="Times New Roman" w:hAnsi="Times New Roman" w:cs="Times New Roman"/>
          <w:color w:val="333333"/>
          <w:kern w:val="36"/>
          <w:sz w:val="24"/>
          <w:szCs w:val="24"/>
          <w:lang w:eastAsia="en-GB"/>
        </w:rPr>
        <w:t xml:space="preserve"> United States of America: ASCD.</w:t>
      </w:r>
    </w:p>
    <w:p w14:paraId="7C36DF37" w14:textId="601E3771" w:rsidR="000059E6" w:rsidRDefault="000059E6"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3796D2E0" w14:textId="3B60B4EE" w:rsidR="000059E6" w:rsidRPr="000059E6" w:rsidRDefault="000059E6" w:rsidP="000059E6">
      <w:pPr>
        <w:pStyle w:val="Heading1"/>
        <w:shd w:val="clear" w:color="auto" w:fill="FFFFFF"/>
        <w:spacing w:before="330" w:after="165" w:line="312" w:lineRule="atLeast"/>
        <w:rPr>
          <w:rFonts w:ascii="Times New Roman" w:eastAsia="Times New Roman" w:hAnsi="Times New Roman" w:cs="Times New Roman"/>
          <w:i/>
          <w:iCs/>
          <w:color w:val="121212"/>
          <w:kern w:val="36"/>
          <w:sz w:val="24"/>
          <w:szCs w:val="24"/>
          <w:lang w:eastAsia="en-GB"/>
        </w:rPr>
      </w:pPr>
      <w:r>
        <w:rPr>
          <w:rFonts w:ascii="Times New Roman" w:eastAsia="Times New Roman" w:hAnsi="Times New Roman" w:cs="Times New Roman"/>
          <w:color w:val="333333"/>
          <w:kern w:val="36"/>
          <w:sz w:val="24"/>
          <w:szCs w:val="24"/>
          <w:lang w:eastAsia="en-GB"/>
        </w:rPr>
        <w:t xml:space="preserve">McLeod, S. </w:t>
      </w:r>
      <w:proofErr w:type="gramStart"/>
      <w:r>
        <w:rPr>
          <w:rFonts w:ascii="Times New Roman" w:eastAsia="Times New Roman" w:hAnsi="Times New Roman" w:cs="Times New Roman"/>
          <w:color w:val="333333"/>
          <w:kern w:val="36"/>
          <w:sz w:val="24"/>
          <w:szCs w:val="24"/>
          <w:lang w:eastAsia="en-GB"/>
        </w:rPr>
        <w:t>( 2020</w:t>
      </w:r>
      <w:proofErr w:type="gramEnd"/>
      <w:r>
        <w:rPr>
          <w:rFonts w:ascii="Times New Roman" w:eastAsia="Times New Roman" w:hAnsi="Times New Roman" w:cs="Times New Roman"/>
          <w:color w:val="333333"/>
          <w:kern w:val="36"/>
          <w:sz w:val="24"/>
          <w:szCs w:val="24"/>
          <w:lang w:eastAsia="en-GB"/>
        </w:rPr>
        <w:t xml:space="preserve">). </w:t>
      </w:r>
      <w:r w:rsidRPr="000059E6">
        <w:rPr>
          <w:rFonts w:ascii="Times New Roman" w:eastAsia="Times New Roman" w:hAnsi="Times New Roman" w:cs="Times New Roman"/>
          <w:i/>
          <w:iCs/>
          <w:color w:val="333333"/>
          <w:kern w:val="36"/>
          <w:sz w:val="24"/>
          <w:szCs w:val="24"/>
          <w:lang w:eastAsia="en-GB"/>
        </w:rPr>
        <w:t xml:space="preserve">Simply Psychology: </w:t>
      </w:r>
      <w:r w:rsidRPr="000059E6">
        <w:rPr>
          <w:rFonts w:ascii="Times New Roman" w:eastAsia="Times New Roman" w:hAnsi="Times New Roman" w:cs="Times New Roman"/>
          <w:i/>
          <w:iCs/>
          <w:color w:val="121212"/>
          <w:kern w:val="36"/>
          <w:sz w:val="24"/>
          <w:szCs w:val="24"/>
          <w:lang w:eastAsia="en-GB"/>
        </w:rPr>
        <w:t>Maslow's Hierarchy of Needs</w:t>
      </w:r>
      <w:r>
        <w:rPr>
          <w:rFonts w:ascii="Times New Roman" w:eastAsia="Times New Roman" w:hAnsi="Times New Roman" w:cs="Times New Roman"/>
          <w:i/>
          <w:iCs/>
          <w:color w:val="121212"/>
          <w:kern w:val="36"/>
          <w:sz w:val="24"/>
          <w:szCs w:val="24"/>
          <w:lang w:eastAsia="en-GB"/>
        </w:rPr>
        <w:t xml:space="preserve">. Available at: </w:t>
      </w:r>
      <w:hyperlink r:id="rId12" w:history="1">
        <w:r w:rsidRPr="000059E6">
          <w:rPr>
            <w:rFonts w:ascii="Times New Roman" w:eastAsiaTheme="minorHAnsi" w:hAnsi="Times New Roman" w:cs="Times New Roman"/>
            <w:color w:val="0000FF"/>
            <w:sz w:val="24"/>
            <w:szCs w:val="24"/>
            <w:u w:val="single"/>
          </w:rPr>
          <w:t>https://www.simplypsychology.org/maslow.html</w:t>
        </w:r>
      </w:hyperlink>
      <w:r>
        <w:rPr>
          <w:rFonts w:ascii="Times New Roman" w:eastAsiaTheme="minorHAnsi" w:hAnsi="Times New Roman" w:cs="Times New Roman"/>
          <w:color w:val="auto"/>
          <w:sz w:val="24"/>
          <w:szCs w:val="24"/>
        </w:rPr>
        <w:t xml:space="preserve"> </w:t>
      </w:r>
      <w:proofErr w:type="gramStart"/>
      <w:r>
        <w:rPr>
          <w:rFonts w:ascii="Times New Roman" w:eastAsiaTheme="minorHAnsi" w:hAnsi="Times New Roman" w:cs="Times New Roman"/>
          <w:color w:val="auto"/>
          <w:sz w:val="24"/>
          <w:szCs w:val="24"/>
        </w:rPr>
        <w:t>( Accessed</w:t>
      </w:r>
      <w:proofErr w:type="gramEnd"/>
      <w:r>
        <w:rPr>
          <w:rFonts w:ascii="Times New Roman" w:eastAsiaTheme="minorHAnsi" w:hAnsi="Times New Roman" w:cs="Times New Roman"/>
          <w:color w:val="auto"/>
          <w:sz w:val="24"/>
          <w:szCs w:val="24"/>
        </w:rPr>
        <w:t xml:space="preserve"> 18/08/2020).</w:t>
      </w:r>
    </w:p>
    <w:p w14:paraId="0241CAA3" w14:textId="3024B22E" w:rsidR="000059E6" w:rsidRPr="0084175E" w:rsidRDefault="000059E6"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5D3508B3" w14:textId="77777777" w:rsidR="00640040" w:rsidRDefault="00640040"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5CB8A301" w14:textId="661FDFCE" w:rsidR="0084175E" w:rsidRDefault="0084175E"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r w:rsidRPr="0084175E">
        <w:rPr>
          <w:rFonts w:ascii="Times New Roman" w:eastAsia="Times New Roman" w:hAnsi="Times New Roman" w:cs="Times New Roman"/>
          <w:color w:val="333333"/>
          <w:sz w:val="24"/>
          <w:szCs w:val="24"/>
          <w:shd w:val="clear" w:color="auto" w:fill="FFFFFF"/>
          <w:lang w:eastAsia="en-GB"/>
        </w:rPr>
        <w:t xml:space="preserve">Moore, K. Hansen, J. (2012) </w:t>
      </w:r>
      <w:r w:rsidRPr="0084175E">
        <w:rPr>
          <w:rFonts w:ascii="Times New Roman" w:eastAsia="Times New Roman" w:hAnsi="Times New Roman" w:cs="Times New Roman"/>
          <w:i/>
          <w:iCs/>
          <w:color w:val="333333"/>
          <w:kern w:val="36"/>
          <w:sz w:val="24"/>
          <w:szCs w:val="24"/>
          <w:lang w:eastAsia="en-GB"/>
        </w:rPr>
        <w:t>Effective Strategies for Teaching in K-8 Classrooms</w:t>
      </w:r>
      <w:r>
        <w:rPr>
          <w:rFonts w:ascii="Times New Roman" w:eastAsia="Times New Roman" w:hAnsi="Times New Roman" w:cs="Times New Roman"/>
          <w:i/>
          <w:iCs/>
          <w:color w:val="333333"/>
          <w:kern w:val="36"/>
          <w:sz w:val="24"/>
          <w:szCs w:val="24"/>
          <w:lang w:eastAsia="en-GB"/>
        </w:rPr>
        <w:t xml:space="preserve">. </w:t>
      </w:r>
      <w:r w:rsidRPr="0084175E">
        <w:rPr>
          <w:rFonts w:ascii="Times New Roman" w:eastAsia="Times New Roman" w:hAnsi="Times New Roman" w:cs="Times New Roman"/>
          <w:color w:val="333333"/>
          <w:kern w:val="36"/>
          <w:sz w:val="24"/>
          <w:szCs w:val="24"/>
          <w:lang w:eastAsia="en-GB"/>
        </w:rPr>
        <w:t>London: Sage.</w:t>
      </w:r>
    </w:p>
    <w:p w14:paraId="6FD9BDD8" w14:textId="0F5509C6" w:rsidR="00C70D0D" w:rsidRDefault="00C70D0D"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4C649F9C" w14:textId="4CA4469A" w:rsidR="00C70D0D" w:rsidRDefault="00C70D0D" w:rsidP="003053E6">
      <w:pPr>
        <w:shd w:val="clear" w:color="auto" w:fill="FFFFFF"/>
        <w:spacing w:after="0" w:line="240" w:lineRule="auto"/>
        <w:jc w:val="both"/>
        <w:outlineLvl w:val="0"/>
        <w:rPr>
          <w:rFonts w:ascii="Times New Roman" w:eastAsiaTheme="minorEastAsia" w:hAnsi="Times New Roman" w:cs="Times New Roman"/>
          <w:color w:val="000000" w:themeColor="text1"/>
          <w:kern w:val="24"/>
          <w:sz w:val="24"/>
          <w:szCs w:val="24"/>
          <w:lang w:val="en-US"/>
        </w:rPr>
      </w:pPr>
      <w:r w:rsidRPr="00C70D0D">
        <w:rPr>
          <w:rFonts w:ascii="Times New Roman" w:eastAsiaTheme="minorEastAsia" w:hAnsi="Times New Roman" w:cs="Times New Roman"/>
          <w:color w:val="000000" w:themeColor="text1"/>
          <w:kern w:val="24"/>
          <w:sz w:val="24"/>
          <w:szCs w:val="24"/>
        </w:rPr>
        <w:t xml:space="preserve">Ofsted (2003) </w:t>
      </w:r>
      <w:r w:rsidRPr="00C70D0D">
        <w:rPr>
          <w:rFonts w:ascii="Times New Roman" w:eastAsiaTheme="minorEastAsia" w:hAnsi="Times New Roman" w:cs="Times New Roman"/>
          <w:i/>
          <w:iCs/>
          <w:color w:val="000000" w:themeColor="text1"/>
          <w:kern w:val="24"/>
          <w:sz w:val="24"/>
          <w:szCs w:val="24"/>
        </w:rPr>
        <w:t>Access and achievement in urban education: ten years</w:t>
      </w:r>
      <w:r>
        <w:rPr>
          <w:rFonts w:ascii="Times New Roman" w:eastAsiaTheme="minorEastAsia" w:hAnsi="Times New Roman" w:cs="Times New Roman"/>
          <w:i/>
          <w:iCs/>
          <w:color w:val="000000" w:themeColor="text1"/>
          <w:kern w:val="24"/>
          <w:sz w:val="24"/>
          <w:szCs w:val="24"/>
        </w:rPr>
        <w:t xml:space="preserve"> </w:t>
      </w:r>
      <w:r w:rsidRPr="00C70D0D">
        <w:rPr>
          <w:rFonts w:ascii="Times New Roman" w:eastAsiaTheme="minorEastAsia" w:hAnsi="Times New Roman" w:cs="Times New Roman"/>
          <w:i/>
          <w:iCs/>
          <w:color w:val="000000" w:themeColor="text1"/>
          <w:kern w:val="24"/>
          <w:sz w:val="24"/>
          <w:szCs w:val="24"/>
        </w:rPr>
        <w:t xml:space="preserve">on, </w:t>
      </w:r>
      <w:r w:rsidRPr="00C70D0D">
        <w:rPr>
          <w:rFonts w:ascii="Times New Roman" w:eastAsiaTheme="minorEastAsia" w:hAnsi="Times New Roman" w:cs="Times New Roman"/>
          <w:color w:val="000000" w:themeColor="text1"/>
          <w:kern w:val="24"/>
          <w:sz w:val="24"/>
          <w:szCs w:val="24"/>
          <w:lang w:val="en-US"/>
        </w:rPr>
        <w:t>London: The Stationery Office</w:t>
      </w:r>
      <w:r>
        <w:rPr>
          <w:rFonts w:ascii="Times New Roman" w:eastAsiaTheme="minorEastAsia" w:hAnsi="Times New Roman" w:cs="Times New Roman"/>
          <w:color w:val="000000" w:themeColor="text1"/>
          <w:kern w:val="24"/>
          <w:sz w:val="24"/>
          <w:szCs w:val="24"/>
          <w:lang w:val="en-US"/>
        </w:rPr>
        <w:t>.</w:t>
      </w:r>
    </w:p>
    <w:p w14:paraId="55355677" w14:textId="7A42E8DF" w:rsidR="00982E25" w:rsidRDefault="00982E25" w:rsidP="003053E6">
      <w:pPr>
        <w:shd w:val="clear" w:color="auto" w:fill="FFFFFF"/>
        <w:spacing w:after="0" w:line="240" w:lineRule="auto"/>
        <w:jc w:val="both"/>
        <w:outlineLvl w:val="0"/>
        <w:rPr>
          <w:rFonts w:ascii="Times New Roman" w:eastAsiaTheme="minorEastAsia" w:hAnsi="Times New Roman" w:cs="Times New Roman"/>
          <w:color w:val="000000" w:themeColor="text1"/>
          <w:kern w:val="24"/>
          <w:sz w:val="24"/>
          <w:szCs w:val="24"/>
          <w:lang w:val="en-US"/>
        </w:rPr>
      </w:pPr>
    </w:p>
    <w:p w14:paraId="73ECA473" w14:textId="2E332B4E" w:rsidR="00982E25" w:rsidRPr="00C70D0D" w:rsidRDefault="00982E25"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r>
        <w:rPr>
          <w:rFonts w:ascii="Times New Roman" w:eastAsiaTheme="minorEastAsia" w:hAnsi="Times New Roman" w:cs="Times New Roman"/>
          <w:color w:val="000000" w:themeColor="text1"/>
          <w:kern w:val="24"/>
          <w:sz w:val="24"/>
          <w:szCs w:val="24"/>
          <w:lang w:val="en-US"/>
        </w:rPr>
        <w:t xml:space="preserve">Piaget, </w:t>
      </w:r>
      <w:r w:rsidR="00030949">
        <w:rPr>
          <w:rFonts w:ascii="Times New Roman" w:eastAsiaTheme="minorEastAsia" w:hAnsi="Times New Roman" w:cs="Times New Roman"/>
          <w:color w:val="000000" w:themeColor="text1"/>
          <w:kern w:val="24"/>
          <w:sz w:val="24"/>
          <w:szCs w:val="24"/>
          <w:lang w:val="en-US"/>
        </w:rPr>
        <w:t xml:space="preserve">J. (1952) </w:t>
      </w:r>
      <w:r w:rsidR="00030949" w:rsidRPr="00982E25">
        <w:rPr>
          <w:rFonts w:ascii="Times New Roman" w:hAnsi="Times New Roman" w:cs="Times New Roman"/>
          <w:i/>
          <w:iCs/>
          <w:sz w:val="24"/>
          <w:szCs w:val="24"/>
        </w:rPr>
        <w:t xml:space="preserve">Classroom Management Theories, c. </w:t>
      </w:r>
      <w:r w:rsidR="00030949" w:rsidRPr="00982E25">
        <w:rPr>
          <w:rFonts w:ascii="Times New Roman" w:hAnsi="Times New Roman" w:cs="Times New Roman"/>
          <w:sz w:val="24"/>
          <w:szCs w:val="24"/>
        </w:rPr>
        <w:t xml:space="preserve">Available at: </w:t>
      </w:r>
      <w:r w:rsidR="00030949">
        <w:rPr>
          <w:rFonts w:ascii="Times New Roman" w:eastAsiaTheme="minorEastAsia" w:hAnsi="Times New Roman" w:cs="Times New Roman"/>
          <w:color w:val="000000" w:themeColor="text1"/>
          <w:kern w:val="24"/>
          <w:sz w:val="24"/>
          <w:szCs w:val="24"/>
          <w:lang w:val="en-US"/>
        </w:rPr>
        <w:t xml:space="preserve"> </w:t>
      </w:r>
      <w:hyperlink r:id="rId13" w:history="1">
        <w:r w:rsidR="00030949" w:rsidRPr="00030949">
          <w:rPr>
            <w:rFonts w:ascii="Times New Roman" w:hAnsi="Times New Roman" w:cs="Times New Roman"/>
            <w:color w:val="0563C1" w:themeColor="hyperlink"/>
            <w:sz w:val="24"/>
            <w:szCs w:val="24"/>
            <w:u w:val="single"/>
          </w:rPr>
          <w:t>https://www.slideshare.net/yusnithamerang/classroom-management-approaches-and-theories-and-models-of-classroom-management</w:t>
        </w:r>
      </w:hyperlink>
      <w:r w:rsidR="00030949">
        <w:rPr>
          <w:rFonts w:ascii="Times New Roman" w:hAnsi="Times New Roman" w:cs="Times New Roman"/>
          <w:color w:val="0563C1" w:themeColor="hyperlink"/>
          <w:sz w:val="24"/>
          <w:szCs w:val="24"/>
          <w:u w:val="single"/>
        </w:rPr>
        <w:t xml:space="preserve"> ( Accessed 19/08/2020).</w:t>
      </w:r>
    </w:p>
    <w:p w14:paraId="3E86809F" w14:textId="490132FF" w:rsidR="001655C0" w:rsidRDefault="001655C0"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4E0E354E" w14:textId="71DD91CA" w:rsidR="001655C0" w:rsidRPr="0084175E" w:rsidRDefault="001655C0"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r w:rsidRPr="001655C0">
        <w:rPr>
          <w:rFonts w:ascii="Times New Roman" w:eastAsiaTheme="minorEastAsia" w:hAnsi="Times New Roman" w:cs="Times New Roman"/>
          <w:color w:val="000000" w:themeColor="text1"/>
          <w:kern w:val="24"/>
          <w:sz w:val="24"/>
          <w:szCs w:val="24"/>
          <w:lang w:eastAsia="en-GB"/>
        </w:rPr>
        <w:t xml:space="preserve">Rogers, B. (2011) </w:t>
      </w:r>
      <w:r w:rsidRPr="001655C0">
        <w:rPr>
          <w:rFonts w:ascii="Times New Roman" w:eastAsiaTheme="minorEastAsia" w:hAnsi="Times New Roman" w:cs="Times New Roman"/>
          <w:i/>
          <w:iCs/>
          <w:color w:val="000000" w:themeColor="text1"/>
          <w:kern w:val="24"/>
          <w:sz w:val="24"/>
          <w:szCs w:val="24"/>
          <w:lang w:eastAsia="en-GB"/>
        </w:rPr>
        <w:t>Classroom Behaviour (3</w:t>
      </w:r>
      <w:r w:rsidR="003A7B68">
        <w:rPr>
          <w:rFonts w:ascii="Times New Roman" w:eastAsiaTheme="minorEastAsia" w:hAnsi="Times New Roman" w:cs="Times New Roman"/>
          <w:i/>
          <w:iCs/>
          <w:color w:val="000000" w:themeColor="text1"/>
          <w:kern w:val="24"/>
          <w:sz w:val="24"/>
          <w:szCs w:val="24"/>
          <w:lang w:eastAsia="en-GB"/>
        </w:rPr>
        <w:t>rd</w:t>
      </w:r>
      <w:r w:rsidRPr="001655C0">
        <w:rPr>
          <w:rFonts w:ascii="Times New Roman" w:eastAsiaTheme="minorEastAsia" w:hAnsi="Times New Roman" w:cs="Times New Roman"/>
          <w:i/>
          <w:iCs/>
          <w:color w:val="000000" w:themeColor="text1"/>
          <w:kern w:val="24"/>
          <w:sz w:val="24"/>
          <w:szCs w:val="24"/>
          <w:lang w:eastAsia="en-GB"/>
        </w:rPr>
        <w:t xml:space="preserve"> edition), </w:t>
      </w:r>
      <w:r w:rsidRPr="001655C0">
        <w:rPr>
          <w:rFonts w:ascii="Times New Roman" w:eastAsiaTheme="minorEastAsia" w:hAnsi="Times New Roman" w:cs="Times New Roman"/>
          <w:color w:val="000000" w:themeColor="text1"/>
          <w:kern w:val="24"/>
          <w:sz w:val="24"/>
          <w:szCs w:val="24"/>
          <w:lang w:eastAsia="en-GB"/>
        </w:rPr>
        <w:t>London: Sage</w:t>
      </w:r>
    </w:p>
    <w:p w14:paraId="20749CD3" w14:textId="2FE71622" w:rsidR="0084175E" w:rsidRDefault="0084175E"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4F48EA32" w14:textId="7A6A3AD1" w:rsidR="002A2593" w:rsidRDefault="002A2593" w:rsidP="003053E6">
      <w:pPr>
        <w:shd w:val="clear" w:color="auto" w:fill="FFFFFF"/>
        <w:spacing w:after="0" w:line="240" w:lineRule="auto"/>
        <w:jc w:val="both"/>
        <w:outlineLvl w:val="0"/>
        <w:rPr>
          <w:rFonts w:ascii="Times New Roman" w:eastAsia="Times New Roman" w:hAnsi="Times New Roman" w:cs="Times New Roman"/>
          <w:i/>
          <w:iCs/>
          <w:color w:val="333333"/>
          <w:kern w:val="36"/>
          <w:sz w:val="24"/>
          <w:szCs w:val="24"/>
          <w:lang w:eastAsia="en-GB"/>
        </w:rPr>
      </w:pPr>
      <w:r>
        <w:rPr>
          <w:rFonts w:ascii="Times New Roman" w:eastAsia="Times New Roman" w:hAnsi="Times New Roman" w:cs="Times New Roman"/>
          <w:color w:val="333333"/>
          <w:kern w:val="36"/>
          <w:sz w:val="24"/>
          <w:szCs w:val="24"/>
          <w:lang w:eastAsia="en-GB"/>
        </w:rPr>
        <w:t>School A</w:t>
      </w:r>
      <w:r w:rsidR="00AF223B">
        <w:rPr>
          <w:rFonts w:ascii="Times New Roman" w:eastAsia="Times New Roman" w:hAnsi="Times New Roman" w:cs="Times New Roman"/>
          <w:color w:val="333333"/>
          <w:kern w:val="36"/>
          <w:sz w:val="24"/>
          <w:szCs w:val="24"/>
          <w:lang w:eastAsia="en-GB"/>
        </w:rPr>
        <w:t xml:space="preserve"> (2020) </w:t>
      </w:r>
      <w:r w:rsidR="00AF223B" w:rsidRPr="00AF223B">
        <w:rPr>
          <w:rFonts w:ascii="Times New Roman" w:eastAsia="Times New Roman" w:hAnsi="Times New Roman" w:cs="Times New Roman"/>
          <w:i/>
          <w:iCs/>
          <w:color w:val="333333"/>
          <w:kern w:val="36"/>
          <w:sz w:val="24"/>
          <w:szCs w:val="24"/>
          <w:lang w:eastAsia="en-GB"/>
        </w:rPr>
        <w:t>Positive Behaviour Policy</w:t>
      </w:r>
      <w:r w:rsidR="00AF223B">
        <w:rPr>
          <w:rFonts w:ascii="Times New Roman" w:eastAsia="Times New Roman" w:hAnsi="Times New Roman" w:cs="Times New Roman"/>
          <w:i/>
          <w:iCs/>
          <w:color w:val="333333"/>
          <w:kern w:val="36"/>
          <w:sz w:val="24"/>
          <w:szCs w:val="24"/>
          <w:lang w:eastAsia="en-GB"/>
        </w:rPr>
        <w:t>.</w:t>
      </w:r>
    </w:p>
    <w:p w14:paraId="585F57C4" w14:textId="5CB6CD26" w:rsidR="00982E25" w:rsidRDefault="00982E25" w:rsidP="003053E6">
      <w:pPr>
        <w:shd w:val="clear" w:color="auto" w:fill="FFFFFF"/>
        <w:spacing w:after="0" w:line="240" w:lineRule="auto"/>
        <w:jc w:val="both"/>
        <w:outlineLvl w:val="0"/>
        <w:rPr>
          <w:rFonts w:ascii="Times New Roman" w:eastAsia="Times New Roman" w:hAnsi="Times New Roman" w:cs="Times New Roman"/>
          <w:i/>
          <w:iCs/>
          <w:color w:val="333333"/>
          <w:kern w:val="36"/>
          <w:sz w:val="24"/>
          <w:szCs w:val="24"/>
          <w:lang w:eastAsia="en-GB"/>
        </w:rPr>
      </w:pPr>
    </w:p>
    <w:p w14:paraId="4C0F57BE" w14:textId="2C23A02A" w:rsidR="00550D75" w:rsidRPr="00030949" w:rsidRDefault="00982E25" w:rsidP="003053E6">
      <w:pPr>
        <w:jc w:val="both"/>
        <w:rPr>
          <w:rFonts w:ascii="Times New Roman" w:hAnsi="Times New Roman" w:cs="Times New Roman"/>
          <w:sz w:val="24"/>
          <w:szCs w:val="24"/>
        </w:rPr>
      </w:pPr>
      <w:bookmarkStart w:id="3" w:name="_Hlk17659994"/>
      <w:r w:rsidRPr="00982E25">
        <w:rPr>
          <w:rFonts w:ascii="Times New Roman" w:hAnsi="Times New Roman" w:cs="Times New Roman"/>
          <w:sz w:val="24"/>
          <w:szCs w:val="24"/>
        </w:rPr>
        <w:t xml:space="preserve">Skinner, B.F. (1960). </w:t>
      </w:r>
      <w:r w:rsidRPr="00982E25">
        <w:rPr>
          <w:rFonts w:ascii="Times New Roman" w:hAnsi="Times New Roman" w:cs="Times New Roman"/>
          <w:i/>
          <w:iCs/>
          <w:sz w:val="24"/>
          <w:szCs w:val="24"/>
        </w:rPr>
        <w:t xml:space="preserve">Classroom Management Theories, c. </w:t>
      </w:r>
      <w:r w:rsidRPr="00982E25">
        <w:rPr>
          <w:rFonts w:ascii="Times New Roman" w:hAnsi="Times New Roman" w:cs="Times New Roman"/>
          <w:sz w:val="24"/>
          <w:szCs w:val="24"/>
        </w:rPr>
        <w:t xml:space="preserve">Available at: </w:t>
      </w:r>
      <w:hyperlink r:id="rId14" w:history="1">
        <w:r w:rsidRPr="00982E25">
          <w:rPr>
            <w:rFonts w:ascii="Times New Roman" w:hAnsi="Times New Roman" w:cs="Times New Roman"/>
            <w:color w:val="0563C1" w:themeColor="hyperlink"/>
            <w:sz w:val="24"/>
            <w:szCs w:val="24"/>
            <w:u w:val="single"/>
          </w:rPr>
          <w:t>https://www.slideshare.net/yusnithamerang/classroom-management-approaches-and-theories-and-models-of-classroom-management</w:t>
        </w:r>
      </w:hyperlink>
      <w:r w:rsidRPr="00982E25">
        <w:rPr>
          <w:rFonts w:ascii="Times New Roman" w:hAnsi="Times New Roman" w:cs="Times New Roman"/>
          <w:sz w:val="24"/>
          <w:szCs w:val="24"/>
        </w:rPr>
        <w:t xml:space="preserve"> </w:t>
      </w:r>
      <w:r>
        <w:rPr>
          <w:rFonts w:ascii="Times New Roman" w:hAnsi="Times New Roman" w:cs="Times New Roman"/>
          <w:sz w:val="24"/>
          <w:szCs w:val="24"/>
        </w:rPr>
        <w:t>(</w:t>
      </w:r>
      <w:r w:rsidRPr="00982E25">
        <w:rPr>
          <w:rFonts w:ascii="Times New Roman" w:hAnsi="Times New Roman" w:cs="Times New Roman"/>
          <w:sz w:val="24"/>
          <w:szCs w:val="24"/>
        </w:rPr>
        <w:t xml:space="preserve">Accessed: </w:t>
      </w:r>
      <w:r>
        <w:rPr>
          <w:rFonts w:ascii="Times New Roman" w:hAnsi="Times New Roman" w:cs="Times New Roman"/>
          <w:sz w:val="24"/>
          <w:szCs w:val="24"/>
        </w:rPr>
        <w:t>12/08/2020).</w:t>
      </w:r>
      <w:bookmarkEnd w:id="3"/>
    </w:p>
    <w:p w14:paraId="12E4A375" w14:textId="7E709445" w:rsidR="00550D75" w:rsidRDefault="00550D75" w:rsidP="003053E6">
      <w:pPr>
        <w:shd w:val="clear" w:color="auto" w:fill="FFFFFF"/>
        <w:spacing w:after="0" w:line="240" w:lineRule="auto"/>
        <w:jc w:val="both"/>
        <w:outlineLvl w:val="0"/>
        <w:rPr>
          <w:rFonts w:ascii="Times New Roman" w:hAnsi="Times New Roman" w:cs="Times New Roman"/>
          <w:sz w:val="24"/>
          <w:szCs w:val="24"/>
        </w:rPr>
      </w:pPr>
      <w:r>
        <w:rPr>
          <w:rFonts w:ascii="Times New Roman" w:eastAsia="Times New Roman" w:hAnsi="Times New Roman" w:cs="Times New Roman"/>
          <w:color w:val="333333"/>
          <w:kern w:val="36"/>
          <w:sz w:val="24"/>
          <w:szCs w:val="24"/>
          <w:lang w:eastAsia="en-GB"/>
        </w:rPr>
        <w:t xml:space="preserve">TES. (2006) </w:t>
      </w:r>
      <w:r>
        <w:rPr>
          <w:rFonts w:ascii="Times New Roman" w:eastAsia="Times New Roman" w:hAnsi="Times New Roman" w:cs="Times New Roman"/>
          <w:i/>
          <w:iCs/>
          <w:color w:val="333333"/>
          <w:kern w:val="36"/>
          <w:sz w:val="24"/>
          <w:szCs w:val="24"/>
          <w:lang w:eastAsia="en-GB"/>
        </w:rPr>
        <w:t xml:space="preserve">Ten reasons for bad behaviour. </w:t>
      </w:r>
      <w:r>
        <w:rPr>
          <w:rFonts w:ascii="Times New Roman" w:eastAsia="Times New Roman" w:hAnsi="Times New Roman" w:cs="Times New Roman"/>
          <w:color w:val="333333"/>
          <w:kern w:val="36"/>
          <w:sz w:val="24"/>
          <w:szCs w:val="24"/>
          <w:lang w:eastAsia="en-GB"/>
        </w:rPr>
        <w:t xml:space="preserve">Available at: </w:t>
      </w:r>
      <w:hyperlink r:id="rId15" w:history="1">
        <w:r w:rsidRPr="00550D75">
          <w:rPr>
            <w:rFonts w:ascii="Times New Roman" w:hAnsi="Times New Roman" w:cs="Times New Roman"/>
            <w:color w:val="0000FF"/>
            <w:sz w:val="24"/>
            <w:szCs w:val="24"/>
            <w:u w:val="single"/>
          </w:rPr>
          <w:t>https://www.tes.com/news/ten-reasons-bad-behaviour</w:t>
        </w:r>
      </w:hyperlink>
      <w:r w:rsidRPr="00550D75">
        <w:rPr>
          <w:rFonts w:ascii="Times New Roman" w:hAnsi="Times New Roman" w:cs="Times New Roman"/>
          <w:sz w:val="24"/>
          <w:szCs w:val="24"/>
        </w:rPr>
        <w:t xml:space="preserve"> (Accessed 12/08/2020).</w:t>
      </w:r>
    </w:p>
    <w:p w14:paraId="3FF51AD2" w14:textId="23A034A0" w:rsidR="003D1B68" w:rsidRDefault="003D1B68" w:rsidP="003053E6">
      <w:pPr>
        <w:shd w:val="clear" w:color="auto" w:fill="FFFFFF"/>
        <w:spacing w:after="0" w:line="240" w:lineRule="auto"/>
        <w:jc w:val="both"/>
        <w:outlineLvl w:val="0"/>
        <w:rPr>
          <w:rFonts w:ascii="Times New Roman" w:hAnsi="Times New Roman" w:cs="Times New Roman"/>
          <w:sz w:val="24"/>
          <w:szCs w:val="24"/>
        </w:rPr>
      </w:pPr>
    </w:p>
    <w:p w14:paraId="540F9905" w14:textId="1F572CA8" w:rsidR="003D1B68" w:rsidRPr="00060BDC" w:rsidRDefault="003D1B68" w:rsidP="003053E6">
      <w:pPr>
        <w:shd w:val="clear" w:color="auto" w:fill="FFFFFF"/>
        <w:spacing w:after="0" w:line="240" w:lineRule="auto"/>
        <w:jc w:val="both"/>
        <w:outlineLvl w:val="0"/>
        <w:rPr>
          <w:rFonts w:ascii="Times New Roman" w:hAnsi="Times New Roman" w:cs="Times New Roman"/>
          <w:i/>
          <w:iCs/>
          <w:sz w:val="24"/>
          <w:szCs w:val="24"/>
        </w:rPr>
      </w:pPr>
      <w:r w:rsidRPr="00060BDC">
        <w:rPr>
          <w:rFonts w:ascii="Times New Roman" w:hAnsi="Times New Roman" w:cs="Times New Roman"/>
          <w:sz w:val="24"/>
          <w:szCs w:val="24"/>
        </w:rPr>
        <w:t xml:space="preserve">Welsh Government ( 2015) </w:t>
      </w:r>
      <w:r w:rsidRPr="00060BDC">
        <w:rPr>
          <w:rFonts w:ascii="Times New Roman" w:hAnsi="Times New Roman" w:cs="Times New Roman"/>
          <w:i/>
          <w:iCs/>
          <w:sz w:val="24"/>
          <w:szCs w:val="24"/>
        </w:rPr>
        <w:t xml:space="preserve">Person-centred practice in education: a guide for early years, schools and colleges in </w:t>
      </w:r>
      <w:proofErr w:type="spellStart"/>
      <w:r w:rsidRPr="00060BDC">
        <w:rPr>
          <w:rFonts w:ascii="Times New Roman" w:hAnsi="Times New Roman" w:cs="Times New Roman"/>
          <w:i/>
          <w:iCs/>
          <w:sz w:val="24"/>
          <w:szCs w:val="24"/>
        </w:rPr>
        <w:t>Wales.</w:t>
      </w:r>
      <w:r w:rsidR="00060BDC" w:rsidRPr="00060BDC">
        <w:rPr>
          <w:rFonts w:ascii="Times New Roman" w:hAnsi="Times New Roman" w:cs="Times New Roman"/>
          <w:sz w:val="24"/>
          <w:szCs w:val="24"/>
        </w:rPr>
        <w:t>Available</w:t>
      </w:r>
      <w:proofErr w:type="spellEnd"/>
      <w:r w:rsidR="00060BDC" w:rsidRPr="00060BDC">
        <w:rPr>
          <w:rFonts w:ascii="Times New Roman" w:hAnsi="Times New Roman" w:cs="Times New Roman"/>
          <w:sz w:val="24"/>
          <w:szCs w:val="24"/>
        </w:rPr>
        <w:t xml:space="preserve"> at:</w:t>
      </w:r>
      <w:r w:rsidR="00060BDC" w:rsidRPr="00060BDC">
        <w:rPr>
          <w:rFonts w:ascii="Times New Roman" w:hAnsi="Times New Roman" w:cs="Times New Roman"/>
          <w:i/>
          <w:iCs/>
          <w:sz w:val="24"/>
          <w:szCs w:val="24"/>
        </w:rPr>
        <w:t xml:space="preserve"> </w:t>
      </w:r>
      <w:hyperlink r:id="rId16" w:history="1">
        <w:r w:rsidR="00060BDC" w:rsidRPr="00060BDC">
          <w:rPr>
            <w:rFonts w:ascii="Times New Roman" w:hAnsi="Times New Roman" w:cs="Times New Roman"/>
            <w:color w:val="0000FF"/>
            <w:sz w:val="24"/>
            <w:szCs w:val="24"/>
            <w:u w:val="single"/>
          </w:rPr>
          <w:t>https://gov.wales/sites/default/files/publications/2019-01/person-centred-practice-in-education-a-guide-for-early-years-schools-and-colleges-in-wales.pdf</w:t>
        </w:r>
      </w:hyperlink>
      <w:r w:rsidR="00060BDC">
        <w:rPr>
          <w:rFonts w:ascii="Times New Roman" w:hAnsi="Times New Roman" w:cs="Times New Roman"/>
          <w:sz w:val="24"/>
          <w:szCs w:val="24"/>
        </w:rPr>
        <w:t xml:space="preserve"> ( Accessed 18/08/2020).</w:t>
      </w:r>
    </w:p>
    <w:p w14:paraId="4F0CDD5C" w14:textId="3B94DF00" w:rsidR="00D84D08" w:rsidRPr="00060BDC" w:rsidRDefault="00D84D08" w:rsidP="003053E6">
      <w:pPr>
        <w:shd w:val="clear" w:color="auto" w:fill="FFFFFF"/>
        <w:spacing w:after="0" w:line="240" w:lineRule="auto"/>
        <w:jc w:val="both"/>
        <w:outlineLvl w:val="0"/>
        <w:rPr>
          <w:rFonts w:ascii="Times New Roman" w:hAnsi="Times New Roman" w:cs="Times New Roman"/>
          <w:i/>
          <w:iCs/>
          <w:sz w:val="24"/>
          <w:szCs w:val="24"/>
        </w:rPr>
      </w:pPr>
    </w:p>
    <w:p w14:paraId="593BCEE7" w14:textId="1A7F545D" w:rsidR="00D84D08" w:rsidRDefault="00D84D08" w:rsidP="003053E6">
      <w:pPr>
        <w:shd w:val="clear" w:color="auto" w:fill="FFFFFF"/>
        <w:spacing w:after="0" w:line="240" w:lineRule="auto"/>
        <w:jc w:val="both"/>
        <w:outlineLvl w:val="0"/>
        <w:rPr>
          <w:rFonts w:ascii="Times New Roman" w:hAnsi="Times New Roman" w:cs="Times New Roman"/>
          <w:sz w:val="24"/>
          <w:szCs w:val="24"/>
        </w:rPr>
      </w:pPr>
      <w:r w:rsidRPr="004F6E33">
        <w:rPr>
          <w:rFonts w:ascii="Times New Roman" w:hAnsi="Times New Roman" w:cs="Times New Roman"/>
          <w:sz w:val="24"/>
          <w:szCs w:val="24"/>
        </w:rPr>
        <w:t>Welsh Government (2010)</w:t>
      </w:r>
      <w:r w:rsidR="004F6E33" w:rsidRPr="004F6E33">
        <w:rPr>
          <w:rFonts w:ascii="Times New Roman" w:hAnsi="Times New Roman" w:cs="Times New Roman"/>
          <w:sz w:val="24"/>
          <w:szCs w:val="24"/>
        </w:rPr>
        <w:t xml:space="preserve"> </w:t>
      </w:r>
      <w:r w:rsidR="004F6E33" w:rsidRPr="004F6E33">
        <w:rPr>
          <w:rFonts w:ascii="Times New Roman" w:hAnsi="Times New Roman" w:cs="Times New Roman"/>
          <w:i/>
          <w:iCs/>
          <w:sz w:val="24"/>
          <w:szCs w:val="24"/>
        </w:rPr>
        <w:t>Practical Approaches to Behaviour Management in the Classroom A handbook for classroom teachers in secondary school</w:t>
      </w:r>
      <w:r w:rsidR="004F6E33">
        <w:rPr>
          <w:rFonts w:ascii="Times New Roman" w:hAnsi="Times New Roman" w:cs="Times New Roman"/>
          <w:i/>
          <w:iCs/>
          <w:sz w:val="24"/>
          <w:szCs w:val="24"/>
        </w:rPr>
        <w:t xml:space="preserve">. </w:t>
      </w:r>
      <w:r w:rsidR="004F6E33" w:rsidRPr="00ED6B4C">
        <w:rPr>
          <w:rFonts w:ascii="Times New Roman" w:hAnsi="Times New Roman" w:cs="Times New Roman"/>
          <w:sz w:val="24"/>
          <w:szCs w:val="24"/>
        </w:rPr>
        <w:t>Available at:</w:t>
      </w:r>
      <w:r w:rsidR="004F6E33">
        <w:rPr>
          <w:rFonts w:ascii="Times New Roman" w:hAnsi="Times New Roman" w:cs="Times New Roman"/>
          <w:i/>
          <w:iCs/>
          <w:sz w:val="24"/>
          <w:szCs w:val="24"/>
        </w:rPr>
        <w:t xml:space="preserve"> </w:t>
      </w:r>
      <w:r w:rsidR="004F6E33" w:rsidRPr="004F6E33">
        <w:rPr>
          <w:rFonts w:ascii="Times New Roman" w:hAnsi="Times New Roman" w:cs="Times New Roman"/>
          <w:sz w:val="24"/>
          <w:szCs w:val="24"/>
        </w:rPr>
        <w:t xml:space="preserve"> </w:t>
      </w:r>
      <w:hyperlink r:id="rId17" w:history="1">
        <w:r w:rsidR="004F6E33" w:rsidRPr="004F6E33">
          <w:rPr>
            <w:rStyle w:val="Hyperlink"/>
            <w:rFonts w:ascii="Times New Roman" w:hAnsi="Times New Roman" w:cs="Times New Roman"/>
            <w:sz w:val="24"/>
            <w:szCs w:val="24"/>
          </w:rPr>
          <w:t>https://gov.wales/sites/default/files/publications/2018-12/practical-approaches-to-behaviour-management-in-the-classroom-a-handbook-for-classroom-teachers-in-secondary-schools.pdf</w:t>
        </w:r>
      </w:hyperlink>
      <w:r w:rsidR="004F6E33">
        <w:rPr>
          <w:rFonts w:ascii="Times New Roman" w:hAnsi="Times New Roman" w:cs="Times New Roman"/>
          <w:color w:val="0000FF"/>
          <w:sz w:val="24"/>
          <w:szCs w:val="24"/>
          <w:u w:val="single"/>
        </w:rPr>
        <w:t xml:space="preserve"> </w:t>
      </w:r>
      <w:r w:rsidR="004F6E33" w:rsidRPr="004F6E33">
        <w:rPr>
          <w:rFonts w:ascii="Times New Roman" w:hAnsi="Times New Roman" w:cs="Times New Roman"/>
          <w:sz w:val="24"/>
          <w:szCs w:val="24"/>
        </w:rPr>
        <w:t>( Accessed 11/08/2020).</w:t>
      </w:r>
    </w:p>
    <w:p w14:paraId="21D444A3" w14:textId="6759D450" w:rsidR="00ED6B4C" w:rsidRDefault="00ED6B4C" w:rsidP="003053E6">
      <w:pPr>
        <w:shd w:val="clear" w:color="auto" w:fill="FFFFFF"/>
        <w:spacing w:after="0" w:line="240" w:lineRule="auto"/>
        <w:jc w:val="both"/>
        <w:outlineLvl w:val="0"/>
        <w:rPr>
          <w:rFonts w:ascii="Times New Roman" w:hAnsi="Times New Roman" w:cs="Times New Roman"/>
          <w:sz w:val="24"/>
          <w:szCs w:val="24"/>
        </w:rPr>
      </w:pPr>
    </w:p>
    <w:p w14:paraId="7C32FC9E" w14:textId="37BDC989" w:rsidR="00ED6B4C" w:rsidRPr="00ED6B4C" w:rsidRDefault="00ED6B4C" w:rsidP="003053E6">
      <w:pPr>
        <w:shd w:val="clear" w:color="auto" w:fill="FFFFFF"/>
        <w:spacing w:after="0" w:line="240" w:lineRule="auto"/>
        <w:jc w:val="both"/>
        <w:outlineLvl w:val="0"/>
        <w:rPr>
          <w:rFonts w:ascii="Times New Roman" w:eastAsia="Times New Roman" w:hAnsi="Times New Roman" w:cs="Times New Roman"/>
          <w:kern w:val="36"/>
          <w:sz w:val="24"/>
          <w:szCs w:val="24"/>
          <w:lang w:eastAsia="en-GB"/>
        </w:rPr>
      </w:pPr>
      <w:r w:rsidRPr="00ED6B4C">
        <w:rPr>
          <w:rFonts w:ascii="Times New Roman" w:hAnsi="Times New Roman" w:cs="Times New Roman"/>
          <w:sz w:val="24"/>
          <w:szCs w:val="24"/>
        </w:rPr>
        <w:t xml:space="preserve">Welsh Government (2012) </w:t>
      </w:r>
      <w:r w:rsidRPr="00ED6B4C">
        <w:rPr>
          <w:rFonts w:ascii="Times New Roman" w:hAnsi="Times New Roman" w:cs="Times New Roman"/>
          <w:i/>
          <w:iCs/>
          <w:sz w:val="24"/>
          <w:szCs w:val="24"/>
        </w:rPr>
        <w:t>Practical approaches to behaviour management in the classroom A handbook for classroom teachers in primary schools</w:t>
      </w:r>
      <w:r>
        <w:rPr>
          <w:rFonts w:ascii="Times New Roman" w:hAnsi="Times New Roman" w:cs="Times New Roman"/>
          <w:sz w:val="24"/>
          <w:szCs w:val="24"/>
        </w:rPr>
        <w:t xml:space="preserve">. Available at: </w:t>
      </w:r>
      <w:hyperlink r:id="rId18" w:history="1">
        <w:r w:rsidRPr="00ED6B4C">
          <w:rPr>
            <w:rFonts w:ascii="Times New Roman" w:hAnsi="Times New Roman" w:cs="Times New Roman"/>
            <w:color w:val="0000FF"/>
            <w:sz w:val="24"/>
            <w:szCs w:val="24"/>
            <w:u w:val="single"/>
          </w:rPr>
          <w:t>https://gov.wales/sites/default/files/publications/2018-12/practical-approaches-to-behaviour-management-in-the-classroom-a-handbook-for-classroom-teachers-in-primary-schools.pdf</w:t>
        </w:r>
      </w:hyperlink>
      <w:r>
        <w:rPr>
          <w:rFonts w:ascii="Times New Roman" w:hAnsi="Times New Roman" w:cs="Times New Roman"/>
          <w:sz w:val="24"/>
          <w:szCs w:val="24"/>
        </w:rPr>
        <w:t xml:space="preserve"> (Accessed 10/08/2020).</w:t>
      </w:r>
    </w:p>
    <w:p w14:paraId="4B448EE4" w14:textId="202AAEC0" w:rsidR="00755E0C" w:rsidRPr="00ED6B4C" w:rsidRDefault="00755E0C"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
    <w:p w14:paraId="207EC123" w14:textId="0A0DD411" w:rsidR="00755E0C" w:rsidRPr="002358DA" w:rsidRDefault="00755E0C" w:rsidP="003053E6">
      <w:pPr>
        <w:shd w:val="clear" w:color="auto" w:fill="FFFFFF"/>
        <w:spacing w:after="0" w:line="240" w:lineRule="auto"/>
        <w:jc w:val="both"/>
        <w:outlineLvl w:val="0"/>
        <w:rPr>
          <w:rFonts w:ascii="Times New Roman" w:eastAsia="Times New Roman" w:hAnsi="Times New Roman" w:cs="Times New Roman"/>
          <w:color w:val="333333"/>
          <w:kern w:val="36"/>
          <w:sz w:val="24"/>
          <w:szCs w:val="24"/>
          <w:lang w:eastAsia="en-GB"/>
        </w:rPr>
      </w:pPr>
      <w:proofErr w:type="spellStart"/>
      <w:r>
        <w:rPr>
          <w:rFonts w:ascii="Times New Roman" w:eastAsia="Times New Roman" w:hAnsi="Times New Roman" w:cs="Times New Roman"/>
          <w:color w:val="333333"/>
          <w:kern w:val="36"/>
          <w:sz w:val="24"/>
          <w:szCs w:val="24"/>
          <w:lang w:eastAsia="en-GB"/>
        </w:rPr>
        <w:t>Wightwick</w:t>
      </w:r>
      <w:proofErr w:type="spellEnd"/>
      <w:r>
        <w:rPr>
          <w:rFonts w:ascii="Times New Roman" w:eastAsia="Times New Roman" w:hAnsi="Times New Roman" w:cs="Times New Roman"/>
          <w:color w:val="333333"/>
          <w:kern w:val="36"/>
          <w:sz w:val="24"/>
          <w:szCs w:val="24"/>
          <w:lang w:eastAsia="en-GB"/>
        </w:rPr>
        <w:t xml:space="preserve">, A. (2020) </w:t>
      </w:r>
      <w:r w:rsidRPr="002358DA">
        <w:rPr>
          <w:rFonts w:ascii="Times New Roman" w:eastAsia="Times New Roman" w:hAnsi="Times New Roman" w:cs="Times New Roman"/>
          <w:color w:val="333333"/>
          <w:kern w:val="36"/>
          <w:sz w:val="24"/>
          <w:szCs w:val="24"/>
          <w:lang w:eastAsia="en-GB"/>
        </w:rPr>
        <w:t xml:space="preserve">Schools in Pembrokeshire are a ‘significant concern’ says </w:t>
      </w:r>
      <w:r w:rsidR="004518E9" w:rsidRPr="002358DA">
        <w:rPr>
          <w:rFonts w:ascii="Times New Roman" w:eastAsia="Times New Roman" w:hAnsi="Times New Roman" w:cs="Times New Roman"/>
          <w:color w:val="333333"/>
          <w:kern w:val="36"/>
          <w:sz w:val="24"/>
          <w:szCs w:val="24"/>
          <w:lang w:eastAsia="en-GB"/>
        </w:rPr>
        <w:t>inspections</w:t>
      </w:r>
      <w:r w:rsidRPr="002358DA">
        <w:rPr>
          <w:rFonts w:ascii="Times New Roman" w:eastAsia="Times New Roman" w:hAnsi="Times New Roman" w:cs="Times New Roman"/>
          <w:color w:val="333333"/>
          <w:kern w:val="36"/>
          <w:sz w:val="24"/>
          <w:szCs w:val="24"/>
          <w:lang w:eastAsia="en-GB"/>
        </w:rPr>
        <w:t xml:space="preserve"> body </w:t>
      </w:r>
      <w:r w:rsidR="002358DA" w:rsidRPr="002358DA">
        <w:rPr>
          <w:rFonts w:ascii="Times New Roman" w:eastAsia="Times New Roman" w:hAnsi="Times New Roman" w:cs="Times New Roman"/>
          <w:color w:val="333333"/>
          <w:kern w:val="36"/>
          <w:sz w:val="24"/>
          <w:szCs w:val="24"/>
          <w:lang w:eastAsia="en-GB"/>
        </w:rPr>
        <w:t xml:space="preserve">Estyn. </w:t>
      </w:r>
      <w:r w:rsidR="002358DA" w:rsidRPr="002358DA">
        <w:rPr>
          <w:rFonts w:ascii="Times New Roman" w:eastAsia="Times New Roman" w:hAnsi="Times New Roman" w:cs="Times New Roman"/>
          <w:i/>
          <w:iCs/>
          <w:color w:val="333333"/>
          <w:kern w:val="36"/>
          <w:sz w:val="24"/>
          <w:szCs w:val="24"/>
          <w:lang w:eastAsia="en-GB"/>
        </w:rPr>
        <w:t xml:space="preserve">Wales Online, Wales, </w:t>
      </w:r>
      <w:r w:rsidR="002358DA" w:rsidRPr="002358DA">
        <w:rPr>
          <w:rFonts w:ascii="Times New Roman" w:eastAsia="Times New Roman" w:hAnsi="Times New Roman" w:cs="Times New Roman"/>
          <w:color w:val="333333"/>
          <w:kern w:val="36"/>
          <w:sz w:val="24"/>
          <w:szCs w:val="24"/>
          <w:lang w:eastAsia="en-GB"/>
        </w:rPr>
        <w:t>12 Feb</w:t>
      </w:r>
      <w:r w:rsidR="002358DA">
        <w:rPr>
          <w:rFonts w:ascii="Times New Roman" w:eastAsia="Times New Roman" w:hAnsi="Times New Roman" w:cs="Times New Roman"/>
          <w:color w:val="333333"/>
          <w:kern w:val="36"/>
          <w:sz w:val="24"/>
          <w:szCs w:val="24"/>
          <w:lang w:eastAsia="en-GB"/>
        </w:rPr>
        <w:t xml:space="preserve">. Available at: </w:t>
      </w:r>
      <w:hyperlink r:id="rId19" w:history="1">
        <w:r w:rsidR="002358DA" w:rsidRPr="002358DA">
          <w:rPr>
            <w:rFonts w:ascii="Times New Roman" w:hAnsi="Times New Roman" w:cs="Times New Roman"/>
            <w:color w:val="0000FF"/>
            <w:sz w:val="24"/>
            <w:szCs w:val="24"/>
            <w:u w:val="single"/>
          </w:rPr>
          <w:t>https://www.walesonline.co.uk/news/education/schools-pembrokeshire-significant-concern-says-17729576</w:t>
        </w:r>
      </w:hyperlink>
      <w:r w:rsidR="002358DA">
        <w:rPr>
          <w:rFonts w:ascii="Times New Roman" w:hAnsi="Times New Roman" w:cs="Times New Roman"/>
          <w:sz w:val="24"/>
          <w:szCs w:val="24"/>
        </w:rPr>
        <w:t xml:space="preserve"> ( Accessed 16/08/2020).</w:t>
      </w:r>
    </w:p>
    <w:sectPr w:rsidR="00755E0C" w:rsidRPr="002358DA">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12CC2A" w14:textId="77777777" w:rsidR="005A0340" w:rsidRDefault="005A0340" w:rsidP="00C9069A">
      <w:pPr>
        <w:spacing w:after="0" w:line="240" w:lineRule="auto"/>
      </w:pPr>
      <w:r>
        <w:separator/>
      </w:r>
    </w:p>
  </w:endnote>
  <w:endnote w:type="continuationSeparator" w:id="0">
    <w:p w14:paraId="26D586C9" w14:textId="77777777" w:rsidR="005A0340" w:rsidRDefault="005A0340" w:rsidP="00C90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9437473"/>
      <w:docPartObj>
        <w:docPartGallery w:val="Page Numbers (Bottom of Page)"/>
        <w:docPartUnique/>
      </w:docPartObj>
    </w:sdtPr>
    <w:sdtEndPr>
      <w:rPr>
        <w:noProof/>
      </w:rPr>
    </w:sdtEndPr>
    <w:sdtContent>
      <w:p w14:paraId="75896E0D" w14:textId="796B150C" w:rsidR="005A0340" w:rsidRDefault="005A0340">
        <w:pPr>
          <w:pStyle w:val="Footer"/>
        </w:pPr>
        <w:r>
          <w:fldChar w:fldCharType="begin"/>
        </w:r>
        <w:r>
          <w:instrText xml:space="preserve"> PAGE   \* MERGEFORMAT </w:instrText>
        </w:r>
        <w:r>
          <w:fldChar w:fldCharType="separate"/>
        </w:r>
        <w:r>
          <w:rPr>
            <w:noProof/>
          </w:rPr>
          <w:t>2</w:t>
        </w:r>
        <w:r>
          <w:rPr>
            <w:noProof/>
          </w:rPr>
          <w:fldChar w:fldCharType="end"/>
        </w:r>
      </w:p>
    </w:sdtContent>
  </w:sdt>
  <w:p w14:paraId="573E9E8C" w14:textId="77777777" w:rsidR="005A0340" w:rsidRDefault="005A03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AB4E62" w14:textId="77777777" w:rsidR="005A0340" w:rsidRDefault="005A0340" w:rsidP="00C9069A">
      <w:pPr>
        <w:spacing w:after="0" w:line="240" w:lineRule="auto"/>
      </w:pPr>
      <w:r>
        <w:separator/>
      </w:r>
    </w:p>
  </w:footnote>
  <w:footnote w:type="continuationSeparator" w:id="0">
    <w:p w14:paraId="1C0F3E06" w14:textId="77777777" w:rsidR="005A0340" w:rsidRDefault="005A0340" w:rsidP="00C90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93458" w14:textId="041223E9" w:rsidR="005A0340" w:rsidRDefault="005A0340">
    <w:pPr>
      <w:pStyle w:val="Header"/>
    </w:pPr>
    <w:r>
      <w:t>SJIE6005        1602526</w:t>
    </w:r>
  </w:p>
  <w:p w14:paraId="0987AB02" w14:textId="77777777" w:rsidR="005A0340" w:rsidRDefault="005A03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C113F"/>
    <w:multiLevelType w:val="hybridMultilevel"/>
    <w:tmpl w:val="99361B0E"/>
    <w:lvl w:ilvl="0" w:tplc="5E2C426E">
      <w:start w:val="1"/>
      <w:numFmt w:val="bullet"/>
      <w:lvlText w:val="•"/>
      <w:lvlJc w:val="left"/>
      <w:pPr>
        <w:tabs>
          <w:tab w:val="num" w:pos="720"/>
        </w:tabs>
        <w:ind w:left="720" w:hanging="360"/>
      </w:pPr>
      <w:rPr>
        <w:rFonts w:ascii="Arial" w:hAnsi="Arial" w:hint="default"/>
      </w:rPr>
    </w:lvl>
    <w:lvl w:ilvl="1" w:tplc="D814011C" w:tentative="1">
      <w:start w:val="1"/>
      <w:numFmt w:val="bullet"/>
      <w:lvlText w:val="•"/>
      <w:lvlJc w:val="left"/>
      <w:pPr>
        <w:tabs>
          <w:tab w:val="num" w:pos="1440"/>
        </w:tabs>
        <w:ind w:left="1440" w:hanging="360"/>
      </w:pPr>
      <w:rPr>
        <w:rFonts w:ascii="Arial" w:hAnsi="Arial" w:hint="default"/>
      </w:rPr>
    </w:lvl>
    <w:lvl w:ilvl="2" w:tplc="0634655C" w:tentative="1">
      <w:start w:val="1"/>
      <w:numFmt w:val="bullet"/>
      <w:lvlText w:val="•"/>
      <w:lvlJc w:val="left"/>
      <w:pPr>
        <w:tabs>
          <w:tab w:val="num" w:pos="2160"/>
        </w:tabs>
        <w:ind w:left="2160" w:hanging="360"/>
      </w:pPr>
      <w:rPr>
        <w:rFonts w:ascii="Arial" w:hAnsi="Arial" w:hint="default"/>
      </w:rPr>
    </w:lvl>
    <w:lvl w:ilvl="3" w:tplc="E1D402B4" w:tentative="1">
      <w:start w:val="1"/>
      <w:numFmt w:val="bullet"/>
      <w:lvlText w:val="•"/>
      <w:lvlJc w:val="left"/>
      <w:pPr>
        <w:tabs>
          <w:tab w:val="num" w:pos="2880"/>
        </w:tabs>
        <w:ind w:left="2880" w:hanging="360"/>
      </w:pPr>
      <w:rPr>
        <w:rFonts w:ascii="Arial" w:hAnsi="Arial" w:hint="default"/>
      </w:rPr>
    </w:lvl>
    <w:lvl w:ilvl="4" w:tplc="F516D688" w:tentative="1">
      <w:start w:val="1"/>
      <w:numFmt w:val="bullet"/>
      <w:lvlText w:val="•"/>
      <w:lvlJc w:val="left"/>
      <w:pPr>
        <w:tabs>
          <w:tab w:val="num" w:pos="3600"/>
        </w:tabs>
        <w:ind w:left="3600" w:hanging="360"/>
      </w:pPr>
      <w:rPr>
        <w:rFonts w:ascii="Arial" w:hAnsi="Arial" w:hint="default"/>
      </w:rPr>
    </w:lvl>
    <w:lvl w:ilvl="5" w:tplc="976440E4" w:tentative="1">
      <w:start w:val="1"/>
      <w:numFmt w:val="bullet"/>
      <w:lvlText w:val="•"/>
      <w:lvlJc w:val="left"/>
      <w:pPr>
        <w:tabs>
          <w:tab w:val="num" w:pos="4320"/>
        </w:tabs>
        <w:ind w:left="4320" w:hanging="360"/>
      </w:pPr>
      <w:rPr>
        <w:rFonts w:ascii="Arial" w:hAnsi="Arial" w:hint="default"/>
      </w:rPr>
    </w:lvl>
    <w:lvl w:ilvl="6" w:tplc="F8264E20" w:tentative="1">
      <w:start w:val="1"/>
      <w:numFmt w:val="bullet"/>
      <w:lvlText w:val="•"/>
      <w:lvlJc w:val="left"/>
      <w:pPr>
        <w:tabs>
          <w:tab w:val="num" w:pos="5040"/>
        </w:tabs>
        <w:ind w:left="5040" w:hanging="360"/>
      </w:pPr>
      <w:rPr>
        <w:rFonts w:ascii="Arial" w:hAnsi="Arial" w:hint="default"/>
      </w:rPr>
    </w:lvl>
    <w:lvl w:ilvl="7" w:tplc="A1DE6D22" w:tentative="1">
      <w:start w:val="1"/>
      <w:numFmt w:val="bullet"/>
      <w:lvlText w:val="•"/>
      <w:lvlJc w:val="left"/>
      <w:pPr>
        <w:tabs>
          <w:tab w:val="num" w:pos="5760"/>
        </w:tabs>
        <w:ind w:left="5760" w:hanging="360"/>
      </w:pPr>
      <w:rPr>
        <w:rFonts w:ascii="Arial" w:hAnsi="Arial" w:hint="default"/>
      </w:rPr>
    </w:lvl>
    <w:lvl w:ilvl="8" w:tplc="363642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036486C"/>
    <w:multiLevelType w:val="hybridMultilevel"/>
    <w:tmpl w:val="340C1C90"/>
    <w:lvl w:ilvl="0" w:tplc="241804C8">
      <w:start w:val="1"/>
      <w:numFmt w:val="bullet"/>
      <w:lvlText w:val="•"/>
      <w:lvlJc w:val="left"/>
      <w:pPr>
        <w:tabs>
          <w:tab w:val="num" w:pos="720"/>
        </w:tabs>
        <w:ind w:left="720" w:hanging="360"/>
      </w:pPr>
      <w:rPr>
        <w:rFonts w:ascii="Arial" w:hAnsi="Arial" w:hint="default"/>
      </w:rPr>
    </w:lvl>
    <w:lvl w:ilvl="1" w:tplc="C59A2BC6" w:tentative="1">
      <w:start w:val="1"/>
      <w:numFmt w:val="bullet"/>
      <w:lvlText w:val="•"/>
      <w:lvlJc w:val="left"/>
      <w:pPr>
        <w:tabs>
          <w:tab w:val="num" w:pos="1440"/>
        </w:tabs>
        <w:ind w:left="1440" w:hanging="360"/>
      </w:pPr>
      <w:rPr>
        <w:rFonts w:ascii="Arial" w:hAnsi="Arial" w:hint="default"/>
      </w:rPr>
    </w:lvl>
    <w:lvl w:ilvl="2" w:tplc="D6028A34" w:tentative="1">
      <w:start w:val="1"/>
      <w:numFmt w:val="bullet"/>
      <w:lvlText w:val="•"/>
      <w:lvlJc w:val="left"/>
      <w:pPr>
        <w:tabs>
          <w:tab w:val="num" w:pos="2160"/>
        </w:tabs>
        <w:ind w:left="2160" w:hanging="360"/>
      </w:pPr>
      <w:rPr>
        <w:rFonts w:ascii="Arial" w:hAnsi="Arial" w:hint="default"/>
      </w:rPr>
    </w:lvl>
    <w:lvl w:ilvl="3" w:tplc="6ACEF2F6" w:tentative="1">
      <w:start w:val="1"/>
      <w:numFmt w:val="bullet"/>
      <w:lvlText w:val="•"/>
      <w:lvlJc w:val="left"/>
      <w:pPr>
        <w:tabs>
          <w:tab w:val="num" w:pos="2880"/>
        </w:tabs>
        <w:ind w:left="2880" w:hanging="360"/>
      </w:pPr>
      <w:rPr>
        <w:rFonts w:ascii="Arial" w:hAnsi="Arial" w:hint="default"/>
      </w:rPr>
    </w:lvl>
    <w:lvl w:ilvl="4" w:tplc="6C3A4956" w:tentative="1">
      <w:start w:val="1"/>
      <w:numFmt w:val="bullet"/>
      <w:lvlText w:val="•"/>
      <w:lvlJc w:val="left"/>
      <w:pPr>
        <w:tabs>
          <w:tab w:val="num" w:pos="3600"/>
        </w:tabs>
        <w:ind w:left="3600" w:hanging="360"/>
      </w:pPr>
      <w:rPr>
        <w:rFonts w:ascii="Arial" w:hAnsi="Arial" w:hint="default"/>
      </w:rPr>
    </w:lvl>
    <w:lvl w:ilvl="5" w:tplc="B6D0D226" w:tentative="1">
      <w:start w:val="1"/>
      <w:numFmt w:val="bullet"/>
      <w:lvlText w:val="•"/>
      <w:lvlJc w:val="left"/>
      <w:pPr>
        <w:tabs>
          <w:tab w:val="num" w:pos="4320"/>
        </w:tabs>
        <w:ind w:left="4320" w:hanging="360"/>
      </w:pPr>
      <w:rPr>
        <w:rFonts w:ascii="Arial" w:hAnsi="Arial" w:hint="default"/>
      </w:rPr>
    </w:lvl>
    <w:lvl w:ilvl="6" w:tplc="839A2B30" w:tentative="1">
      <w:start w:val="1"/>
      <w:numFmt w:val="bullet"/>
      <w:lvlText w:val="•"/>
      <w:lvlJc w:val="left"/>
      <w:pPr>
        <w:tabs>
          <w:tab w:val="num" w:pos="5040"/>
        </w:tabs>
        <w:ind w:left="5040" w:hanging="360"/>
      </w:pPr>
      <w:rPr>
        <w:rFonts w:ascii="Arial" w:hAnsi="Arial" w:hint="default"/>
      </w:rPr>
    </w:lvl>
    <w:lvl w:ilvl="7" w:tplc="59EC38BC" w:tentative="1">
      <w:start w:val="1"/>
      <w:numFmt w:val="bullet"/>
      <w:lvlText w:val="•"/>
      <w:lvlJc w:val="left"/>
      <w:pPr>
        <w:tabs>
          <w:tab w:val="num" w:pos="5760"/>
        </w:tabs>
        <w:ind w:left="5760" w:hanging="360"/>
      </w:pPr>
      <w:rPr>
        <w:rFonts w:ascii="Arial" w:hAnsi="Arial" w:hint="default"/>
      </w:rPr>
    </w:lvl>
    <w:lvl w:ilvl="8" w:tplc="FEDCC6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29645E7"/>
    <w:multiLevelType w:val="multilevel"/>
    <w:tmpl w:val="ECC6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411911"/>
    <w:multiLevelType w:val="hybridMultilevel"/>
    <w:tmpl w:val="9594BE28"/>
    <w:lvl w:ilvl="0" w:tplc="A8FC5A62">
      <w:start w:val="1"/>
      <w:numFmt w:val="bullet"/>
      <w:lvlText w:val="•"/>
      <w:lvlJc w:val="left"/>
      <w:pPr>
        <w:tabs>
          <w:tab w:val="num" w:pos="720"/>
        </w:tabs>
        <w:ind w:left="720" w:hanging="360"/>
      </w:pPr>
      <w:rPr>
        <w:rFonts w:ascii="Arial" w:hAnsi="Arial" w:hint="default"/>
      </w:rPr>
    </w:lvl>
    <w:lvl w:ilvl="1" w:tplc="FC0841CE" w:tentative="1">
      <w:start w:val="1"/>
      <w:numFmt w:val="bullet"/>
      <w:lvlText w:val="•"/>
      <w:lvlJc w:val="left"/>
      <w:pPr>
        <w:tabs>
          <w:tab w:val="num" w:pos="1440"/>
        </w:tabs>
        <w:ind w:left="1440" w:hanging="360"/>
      </w:pPr>
      <w:rPr>
        <w:rFonts w:ascii="Arial" w:hAnsi="Arial" w:hint="default"/>
      </w:rPr>
    </w:lvl>
    <w:lvl w:ilvl="2" w:tplc="EDA67B0A" w:tentative="1">
      <w:start w:val="1"/>
      <w:numFmt w:val="bullet"/>
      <w:lvlText w:val="•"/>
      <w:lvlJc w:val="left"/>
      <w:pPr>
        <w:tabs>
          <w:tab w:val="num" w:pos="2160"/>
        </w:tabs>
        <w:ind w:left="2160" w:hanging="360"/>
      </w:pPr>
      <w:rPr>
        <w:rFonts w:ascii="Arial" w:hAnsi="Arial" w:hint="default"/>
      </w:rPr>
    </w:lvl>
    <w:lvl w:ilvl="3" w:tplc="A82E77F6" w:tentative="1">
      <w:start w:val="1"/>
      <w:numFmt w:val="bullet"/>
      <w:lvlText w:val="•"/>
      <w:lvlJc w:val="left"/>
      <w:pPr>
        <w:tabs>
          <w:tab w:val="num" w:pos="2880"/>
        </w:tabs>
        <w:ind w:left="2880" w:hanging="360"/>
      </w:pPr>
      <w:rPr>
        <w:rFonts w:ascii="Arial" w:hAnsi="Arial" w:hint="default"/>
      </w:rPr>
    </w:lvl>
    <w:lvl w:ilvl="4" w:tplc="829E65BE" w:tentative="1">
      <w:start w:val="1"/>
      <w:numFmt w:val="bullet"/>
      <w:lvlText w:val="•"/>
      <w:lvlJc w:val="left"/>
      <w:pPr>
        <w:tabs>
          <w:tab w:val="num" w:pos="3600"/>
        </w:tabs>
        <w:ind w:left="3600" w:hanging="360"/>
      </w:pPr>
      <w:rPr>
        <w:rFonts w:ascii="Arial" w:hAnsi="Arial" w:hint="default"/>
      </w:rPr>
    </w:lvl>
    <w:lvl w:ilvl="5" w:tplc="BDA27AC4" w:tentative="1">
      <w:start w:val="1"/>
      <w:numFmt w:val="bullet"/>
      <w:lvlText w:val="•"/>
      <w:lvlJc w:val="left"/>
      <w:pPr>
        <w:tabs>
          <w:tab w:val="num" w:pos="4320"/>
        </w:tabs>
        <w:ind w:left="4320" w:hanging="360"/>
      </w:pPr>
      <w:rPr>
        <w:rFonts w:ascii="Arial" w:hAnsi="Arial" w:hint="default"/>
      </w:rPr>
    </w:lvl>
    <w:lvl w:ilvl="6" w:tplc="4880BE2C" w:tentative="1">
      <w:start w:val="1"/>
      <w:numFmt w:val="bullet"/>
      <w:lvlText w:val="•"/>
      <w:lvlJc w:val="left"/>
      <w:pPr>
        <w:tabs>
          <w:tab w:val="num" w:pos="5040"/>
        </w:tabs>
        <w:ind w:left="5040" w:hanging="360"/>
      </w:pPr>
      <w:rPr>
        <w:rFonts w:ascii="Arial" w:hAnsi="Arial" w:hint="default"/>
      </w:rPr>
    </w:lvl>
    <w:lvl w:ilvl="7" w:tplc="2B8AAFBE" w:tentative="1">
      <w:start w:val="1"/>
      <w:numFmt w:val="bullet"/>
      <w:lvlText w:val="•"/>
      <w:lvlJc w:val="left"/>
      <w:pPr>
        <w:tabs>
          <w:tab w:val="num" w:pos="5760"/>
        </w:tabs>
        <w:ind w:left="5760" w:hanging="360"/>
      </w:pPr>
      <w:rPr>
        <w:rFonts w:ascii="Arial" w:hAnsi="Arial" w:hint="default"/>
      </w:rPr>
    </w:lvl>
    <w:lvl w:ilvl="8" w:tplc="A762011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EB16BC5"/>
    <w:multiLevelType w:val="hybridMultilevel"/>
    <w:tmpl w:val="597AFA0A"/>
    <w:lvl w:ilvl="0" w:tplc="E95896DA">
      <w:start w:val="1"/>
      <w:numFmt w:val="bullet"/>
      <w:lvlText w:val="•"/>
      <w:lvlJc w:val="left"/>
      <w:pPr>
        <w:tabs>
          <w:tab w:val="num" w:pos="720"/>
        </w:tabs>
        <w:ind w:left="720" w:hanging="360"/>
      </w:pPr>
      <w:rPr>
        <w:rFonts w:ascii="Arial" w:hAnsi="Arial" w:hint="default"/>
      </w:rPr>
    </w:lvl>
    <w:lvl w:ilvl="1" w:tplc="D304C366" w:tentative="1">
      <w:start w:val="1"/>
      <w:numFmt w:val="bullet"/>
      <w:lvlText w:val="•"/>
      <w:lvlJc w:val="left"/>
      <w:pPr>
        <w:tabs>
          <w:tab w:val="num" w:pos="1440"/>
        </w:tabs>
        <w:ind w:left="1440" w:hanging="360"/>
      </w:pPr>
      <w:rPr>
        <w:rFonts w:ascii="Arial" w:hAnsi="Arial" w:hint="default"/>
      </w:rPr>
    </w:lvl>
    <w:lvl w:ilvl="2" w:tplc="C4BE251E" w:tentative="1">
      <w:start w:val="1"/>
      <w:numFmt w:val="bullet"/>
      <w:lvlText w:val="•"/>
      <w:lvlJc w:val="left"/>
      <w:pPr>
        <w:tabs>
          <w:tab w:val="num" w:pos="2160"/>
        </w:tabs>
        <w:ind w:left="2160" w:hanging="360"/>
      </w:pPr>
      <w:rPr>
        <w:rFonts w:ascii="Arial" w:hAnsi="Arial" w:hint="default"/>
      </w:rPr>
    </w:lvl>
    <w:lvl w:ilvl="3" w:tplc="45CE6288" w:tentative="1">
      <w:start w:val="1"/>
      <w:numFmt w:val="bullet"/>
      <w:lvlText w:val="•"/>
      <w:lvlJc w:val="left"/>
      <w:pPr>
        <w:tabs>
          <w:tab w:val="num" w:pos="2880"/>
        </w:tabs>
        <w:ind w:left="2880" w:hanging="360"/>
      </w:pPr>
      <w:rPr>
        <w:rFonts w:ascii="Arial" w:hAnsi="Arial" w:hint="default"/>
      </w:rPr>
    </w:lvl>
    <w:lvl w:ilvl="4" w:tplc="8F506426" w:tentative="1">
      <w:start w:val="1"/>
      <w:numFmt w:val="bullet"/>
      <w:lvlText w:val="•"/>
      <w:lvlJc w:val="left"/>
      <w:pPr>
        <w:tabs>
          <w:tab w:val="num" w:pos="3600"/>
        </w:tabs>
        <w:ind w:left="3600" w:hanging="360"/>
      </w:pPr>
      <w:rPr>
        <w:rFonts w:ascii="Arial" w:hAnsi="Arial" w:hint="default"/>
      </w:rPr>
    </w:lvl>
    <w:lvl w:ilvl="5" w:tplc="5DDE77B0" w:tentative="1">
      <w:start w:val="1"/>
      <w:numFmt w:val="bullet"/>
      <w:lvlText w:val="•"/>
      <w:lvlJc w:val="left"/>
      <w:pPr>
        <w:tabs>
          <w:tab w:val="num" w:pos="4320"/>
        </w:tabs>
        <w:ind w:left="4320" w:hanging="360"/>
      </w:pPr>
      <w:rPr>
        <w:rFonts w:ascii="Arial" w:hAnsi="Arial" w:hint="default"/>
      </w:rPr>
    </w:lvl>
    <w:lvl w:ilvl="6" w:tplc="FAAC5F24" w:tentative="1">
      <w:start w:val="1"/>
      <w:numFmt w:val="bullet"/>
      <w:lvlText w:val="•"/>
      <w:lvlJc w:val="left"/>
      <w:pPr>
        <w:tabs>
          <w:tab w:val="num" w:pos="5040"/>
        </w:tabs>
        <w:ind w:left="5040" w:hanging="360"/>
      </w:pPr>
      <w:rPr>
        <w:rFonts w:ascii="Arial" w:hAnsi="Arial" w:hint="default"/>
      </w:rPr>
    </w:lvl>
    <w:lvl w:ilvl="7" w:tplc="8086FF44" w:tentative="1">
      <w:start w:val="1"/>
      <w:numFmt w:val="bullet"/>
      <w:lvlText w:val="•"/>
      <w:lvlJc w:val="left"/>
      <w:pPr>
        <w:tabs>
          <w:tab w:val="num" w:pos="5760"/>
        </w:tabs>
        <w:ind w:left="5760" w:hanging="360"/>
      </w:pPr>
      <w:rPr>
        <w:rFonts w:ascii="Arial" w:hAnsi="Arial" w:hint="default"/>
      </w:rPr>
    </w:lvl>
    <w:lvl w:ilvl="8" w:tplc="5E6E05E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D9709E9"/>
    <w:multiLevelType w:val="hybridMultilevel"/>
    <w:tmpl w:val="DC16E092"/>
    <w:lvl w:ilvl="0" w:tplc="EAAA2EEC">
      <w:start w:val="1"/>
      <w:numFmt w:val="bullet"/>
      <w:lvlText w:val="•"/>
      <w:lvlJc w:val="left"/>
      <w:pPr>
        <w:tabs>
          <w:tab w:val="num" w:pos="720"/>
        </w:tabs>
        <w:ind w:left="720" w:hanging="360"/>
      </w:pPr>
      <w:rPr>
        <w:rFonts w:ascii="Arial" w:hAnsi="Arial" w:hint="default"/>
      </w:rPr>
    </w:lvl>
    <w:lvl w:ilvl="1" w:tplc="9716B4B8" w:tentative="1">
      <w:start w:val="1"/>
      <w:numFmt w:val="bullet"/>
      <w:lvlText w:val="•"/>
      <w:lvlJc w:val="left"/>
      <w:pPr>
        <w:tabs>
          <w:tab w:val="num" w:pos="1440"/>
        </w:tabs>
        <w:ind w:left="1440" w:hanging="360"/>
      </w:pPr>
      <w:rPr>
        <w:rFonts w:ascii="Arial" w:hAnsi="Arial" w:hint="default"/>
      </w:rPr>
    </w:lvl>
    <w:lvl w:ilvl="2" w:tplc="A0020D26" w:tentative="1">
      <w:start w:val="1"/>
      <w:numFmt w:val="bullet"/>
      <w:lvlText w:val="•"/>
      <w:lvlJc w:val="left"/>
      <w:pPr>
        <w:tabs>
          <w:tab w:val="num" w:pos="2160"/>
        </w:tabs>
        <w:ind w:left="2160" w:hanging="360"/>
      </w:pPr>
      <w:rPr>
        <w:rFonts w:ascii="Arial" w:hAnsi="Arial" w:hint="default"/>
      </w:rPr>
    </w:lvl>
    <w:lvl w:ilvl="3" w:tplc="EE8ADA6E" w:tentative="1">
      <w:start w:val="1"/>
      <w:numFmt w:val="bullet"/>
      <w:lvlText w:val="•"/>
      <w:lvlJc w:val="left"/>
      <w:pPr>
        <w:tabs>
          <w:tab w:val="num" w:pos="2880"/>
        </w:tabs>
        <w:ind w:left="2880" w:hanging="360"/>
      </w:pPr>
      <w:rPr>
        <w:rFonts w:ascii="Arial" w:hAnsi="Arial" w:hint="default"/>
      </w:rPr>
    </w:lvl>
    <w:lvl w:ilvl="4" w:tplc="582C011C" w:tentative="1">
      <w:start w:val="1"/>
      <w:numFmt w:val="bullet"/>
      <w:lvlText w:val="•"/>
      <w:lvlJc w:val="left"/>
      <w:pPr>
        <w:tabs>
          <w:tab w:val="num" w:pos="3600"/>
        </w:tabs>
        <w:ind w:left="3600" w:hanging="360"/>
      </w:pPr>
      <w:rPr>
        <w:rFonts w:ascii="Arial" w:hAnsi="Arial" w:hint="default"/>
      </w:rPr>
    </w:lvl>
    <w:lvl w:ilvl="5" w:tplc="C890F08A" w:tentative="1">
      <w:start w:val="1"/>
      <w:numFmt w:val="bullet"/>
      <w:lvlText w:val="•"/>
      <w:lvlJc w:val="left"/>
      <w:pPr>
        <w:tabs>
          <w:tab w:val="num" w:pos="4320"/>
        </w:tabs>
        <w:ind w:left="4320" w:hanging="360"/>
      </w:pPr>
      <w:rPr>
        <w:rFonts w:ascii="Arial" w:hAnsi="Arial" w:hint="default"/>
      </w:rPr>
    </w:lvl>
    <w:lvl w:ilvl="6" w:tplc="9AFC314E" w:tentative="1">
      <w:start w:val="1"/>
      <w:numFmt w:val="bullet"/>
      <w:lvlText w:val="•"/>
      <w:lvlJc w:val="left"/>
      <w:pPr>
        <w:tabs>
          <w:tab w:val="num" w:pos="5040"/>
        </w:tabs>
        <w:ind w:left="5040" w:hanging="360"/>
      </w:pPr>
      <w:rPr>
        <w:rFonts w:ascii="Arial" w:hAnsi="Arial" w:hint="default"/>
      </w:rPr>
    </w:lvl>
    <w:lvl w:ilvl="7" w:tplc="CCAC5790" w:tentative="1">
      <w:start w:val="1"/>
      <w:numFmt w:val="bullet"/>
      <w:lvlText w:val="•"/>
      <w:lvlJc w:val="left"/>
      <w:pPr>
        <w:tabs>
          <w:tab w:val="num" w:pos="5760"/>
        </w:tabs>
        <w:ind w:left="5760" w:hanging="360"/>
      </w:pPr>
      <w:rPr>
        <w:rFonts w:ascii="Arial" w:hAnsi="Arial" w:hint="default"/>
      </w:rPr>
    </w:lvl>
    <w:lvl w:ilvl="8" w:tplc="93EC399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B7B7968"/>
    <w:multiLevelType w:val="hybridMultilevel"/>
    <w:tmpl w:val="D92AAADC"/>
    <w:lvl w:ilvl="0" w:tplc="4EC65422">
      <w:start w:val="1"/>
      <w:numFmt w:val="bullet"/>
      <w:lvlText w:val="•"/>
      <w:lvlJc w:val="left"/>
      <w:pPr>
        <w:tabs>
          <w:tab w:val="num" w:pos="360"/>
        </w:tabs>
        <w:ind w:left="360" w:hanging="360"/>
      </w:pPr>
      <w:rPr>
        <w:rFonts w:ascii="Arial" w:hAnsi="Arial" w:hint="default"/>
      </w:rPr>
    </w:lvl>
    <w:lvl w:ilvl="1" w:tplc="14647E0E" w:tentative="1">
      <w:start w:val="1"/>
      <w:numFmt w:val="bullet"/>
      <w:lvlText w:val="•"/>
      <w:lvlJc w:val="left"/>
      <w:pPr>
        <w:tabs>
          <w:tab w:val="num" w:pos="1080"/>
        </w:tabs>
        <w:ind w:left="1080" w:hanging="360"/>
      </w:pPr>
      <w:rPr>
        <w:rFonts w:ascii="Arial" w:hAnsi="Arial" w:hint="default"/>
      </w:rPr>
    </w:lvl>
    <w:lvl w:ilvl="2" w:tplc="3EACE12E" w:tentative="1">
      <w:start w:val="1"/>
      <w:numFmt w:val="bullet"/>
      <w:lvlText w:val="•"/>
      <w:lvlJc w:val="left"/>
      <w:pPr>
        <w:tabs>
          <w:tab w:val="num" w:pos="1800"/>
        </w:tabs>
        <w:ind w:left="1800" w:hanging="360"/>
      </w:pPr>
      <w:rPr>
        <w:rFonts w:ascii="Arial" w:hAnsi="Arial" w:hint="default"/>
      </w:rPr>
    </w:lvl>
    <w:lvl w:ilvl="3" w:tplc="5A340F4E" w:tentative="1">
      <w:start w:val="1"/>
      <w:numFmt w:val="bullet"/>
      <w:lvlText w:val="•"/>
      <w:lvlJc w:val="left"/>
      <w:pPr>
        <w:tabs>
          <w:tab w:val="num" w:pos="2520"/>
        </w:tabs>
        <w:ind w:left="2520" w:hanging="360"/>
      </w:pPr>
      <w:rPr>
        <w:rFonts w:ascii="Arial" w:hAnsi="Arial" w:hint="default"/>
      </w:rPr>
    </w:lvl>
    <w:lvl w:ilvl="4" w:tplc="8D321A5C" w:tentative="1">
      <w:start w:val="1"/>
      <w:numFmt w:val="bullet"/>
      <w:lvlText w:val="•"/>
      <w:lvlJc w:val="left"/>
      <w:pPr>
        <w:tabs>
          <w:tab w:val="num" w:pos="3240"/>
        </w:tabs>
        <w:ind w:left="3240" w:hanging="360"/>
      </w:pPr>
      <w:rPr>
        <w:rFonts w:ascii="Arial" w:hAnsi="Arial" w:hint="default"/>
      </w:rPr>
    </w:lvl>
    <w:lvl w:ilvl="5" w:tplc="BE929E60" w:tentative="1">
      <w:start w:val="1"/>
      <w:numFmt w:val="bullet"/>
      <w:lvlText w:val="•"/>
      <w:lvlJc w:val="left"/>
      <w:pPr>
        <w:tabs>
          <w:tab w:val="num" w:pos="3960"/>
        </w:tabs>
        <w:ind w:left="3960" w:hanging="360"/>
      </w:pPr>
      <w:rPr>
        <w:rFonts w:ascii="Arial" w:hAnsi="Arial" w:hint="default"/>
      </w:rPr>
    </w:lvl>
    <w:lvl w:ilvl="6" w:tplc="3D7C30EA" w:tentative="1">
      <w:start w:val="1"/>
      <w:numFmt w:val="bullet"/>
      <w:lvlText w:val="•"/>
      <w:lvlJc w:val="left"/>
      <w:pPr>
        <w:tabs>
          <w:tab w:val="num" w:pos="4680"/>
        </w:tabs>
        <w:ind w:left="4680" w:hanging="360"/>
      </w:pPr>
      <w:rPr>
        <w:rFonts w:ascii="Arial" w:hAnsi="Arial" w:hint="default"/>
      </w:rPr>
    </w:lvl>
    <w:lvl w:ilvl="7" w:tplc="11D0B762" w:tentative="1">
      <w:start w:val="1"/>
      <w:numFmt w:val="bullet"/>
      <w:lvlText w:val="•"/>
      <w:lvlJc w:val="left"/>
      <w:pPr>
        <w:tabs>
          <w:tab w:val="num" w:pos="5400"/>
        </w:tabs>
        <w:ind w:left="5400" w:hanging="360"/>
      </w:pPr>
      <w:rPr>
        <w:rFonts w:ascii="Arial" w:hAnsi="Arial" w:hint="default"/>
      </w:rPr>
    </w:lvl>
    <w:lvl w:ilvl="8" w:tplc="C1D6B4A2"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7E2B7F6C"/>
    <w:multiLevelType w:val="hybridMultilevel"/>
    <w:tmpl w:val="5C86FEB0"/>
    <w:lvl w:ilvl="0" w:tplc="52227050">
      <w:start w:val="1"/>
      <w:numFmt w:val="bullet"/>
      <w:lvlText w:val="•"/>
      <w:lvlJc w:val="left"/>
      <w:pPr>
        <w:tabs>
          <w:tab w:val="num" w:pos="720"/>
        </w:tabs>
        <w:ind w:left="720" w:hanging="360"/>
      </w:pPr>
      <w:rPr>
        <w:rFonts w:ascii="Arial" w:hAnsi="Arial" w:hint="default"/>
      </w:rPr>
    </w:lvl>
    <w:lvl w:ilvl="1" w:tplc="4BF8D5CC" w:tentative="1">
      <w:start w:val="1"/>
      <w:numFmt w:val="bullet"/>
      <w:lvlText w:val="•"/>
      <w:lvlJc w:val="left"/>
      <w:pPr>
        <w:tabs>
          <w:tab w:val="num" w:pos="1440"/>
        </w:tabs>
        <w:ind w:left="1440" w:hanging="360"/>
      </w:pPr>
      <w:rPr>
        <w:rFonts w:ascii="Arial" w:hAnsi="Arial" w:hint="default"/>
      </w:rPr>
    </w:lvl>
    <w:lvl w:ilvl="2" w:tplc="B1F0DE76" w:tentative="1">
      <w:start w:val="1"/>
      <w:numFmt w:val="bullet"/>
      <w:lvlText w:val="•"/>
      <w:lvlJc w:val="left"/>
      <w:pPr>
        <w:tabs>
          <w:tab w:val="num" w:pos="2160"/>
        </w:tabs>
        <w:ind w:left="2160" w:hanging="360"/>
      </w:pPr>
      <w:rPr>
        <w:rFonts w:ascii="Arial" w:hAnsi="Arial" w:hint="default"/>
      </w:rPr>
    </w:lvl>
    <w:lvl w:ilvl="3" w:tplc="DE9CB152" w:tentative="1">
      <w:start w:val="1"/>
      <w:numFmt w:val="bullet"/>
      <w:lvlText w:val="•"/>
      <w:lvlJc w:val="left"/>
      <w:pPr>
        <w:tabs>
          <w:tab w:val="num" w:pos="2880"/>
        </w:tabs>
        <w:ind w:left="2880" w:hanging="360"/>
      </w:pPr>
      <w:rPr>
        <w:rFonts w:ascii="Arial" w:hAnsi="Arial" w:hint="default"/>
      </w:rPr>
    </w:lvl>
    <w:lvl w:ilvl="4" w:tplc="48762E5C" w:tentative="1">
      <w:start w:val="1"/>
      <w:numFmt w:val="bullet"/>
      <w:lvlText w:val="•"/>
      <w:lvlJc w:val="left"/>
      <w:pPr>
        <w:tabs>
          <w:tab w:val="num" w:pos="3600"/>
        </w:tabs>
        <w:ind w:left="3600" w:hanging="360"/>
      </w:pPr>
      <w:rPr>
        <w:rFonts w:ascii="Arial" w:hAnsi="Arial" w:hint="default"/>
      </w:rPr>
    </w:lvl>
    <w:lvl w:ilvl="5" w:tplc="CC0ED0FA" w:tentative="1">
      <w:start w:val="1"/>
      <w:numFmt w:val="bullet"/>
      <w:lvlText w:val="•"/>
      <w:lvlJc w:val="left"/>
      <w:pPr>
        <w:tabs>
          <w:tab w:val="num" w:pos="4320"/>
        </w:tabs>
        <w:ind w:left="4320" w:hanging="360"/>
      </w:pPr>
      <w:rPr>
        <w:rFonts w:ascii="Arial" w:hAnsi="Arial" w:hint="default"/>
      </w:rPr>
    </w:lvl>
    <w:lvl w:ilvl="6" w:tplc="C7326976" w:tentative="1">
      <w:start w:val="1"/>
      <w:numFmt w:val="bullet"/>
      <w:lvlText w:val="•"/>
      <w:lvlJc w:val="left"/>
      <w:pPr>
        <w:tabs>
          <w:tab w:val="num" w:pos="5040"/>
        </w:tabs>
        <w:ind w:left="5040" w:hanging="360"/>
      </w:pPr>
      <w:rPr>
        <w:rFonts w:ascii="Arial" w:hAnsi="Arial" w:hint="default"/>
      </w:rPr>
    </w:lvl>
    <w:lvl w:ilvl="7" w:tplc="49DCCD94" w:tentative="1">
      <w:start w:val="1"/>
      <w:numFmt w:val="bullet"/>
      <w:lvlText w:val="•"/>
      <w:lvlJc w:val="left"/>
      <w:pPr>
        <w:tabs>
          <w:tab w:val="num" w:pos="5760"/>
        </w:tabs>
        <w:ind w:left="5760" w:hanging="360"/>
      </w:pPr>
      <w:rPr>
        <w:rFonts w:ascii="Arial" w:hAnsi="Arial" w:hint="default"/>
      </w:rPr>
    </w:lvl>
    <w:lvl w:ilvl="8" w:tplc="55C00BAE"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6"/>
  </w:num>
  <w:num w:numId="3">
    <w:abstractNumId w:val="7"/>
  </w:num>
  <w:num w:numId="4">
    <w:abstractNumId w:val="0"/>
  </w:num>
  <w:num w:numId="5">
    <w:abstractNumId w:val="3"/>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9A"/>
    <w:rsid w:val="000059E6"/>
    <w:rsid w:val="00007296"/>
    <w:rsid w:val="00024B5A"/>
    <w:rsid w:val="00030949"/>
    <w:rsid w:val="000425BD"/>
    <w:rsid w:val="00047442"/>
    <w:rsid w:val="00050EF8"/>
    <w:rsid w:val="000557D7"/>
    <w:rsid w:val="000565E4"/>
    <w:rsid w:val="00060BDC"/>
    <w:rsid w:val="00063DC5"/>
    <w:rsid w:val="000850B0"/>
    <w:rsid w:val="000930A6"/>
    <w:rsid w:val="0009513B"/>
    <w:rsid w:val="000970EC"/>
    <w:rsid w:val="000A396A"/>
    <w:rsid w:val="000B0619"/>
    <w:rsid w:val="000F1218"/>
    <w:rsid w:val="000F4F39"/>
    <w:rsid w:val="001244F1"/>
    <w:rsid w:val="00131901"/>
    <w:rsid w:val="00143964"/>
    <w:rsid w:val="001655C0"/>
    <w:rsid w:val="0018300A"/>
    <w:rsid w:val="00185325"/>
    <w:rsid w:val="00186D4E"/>
    <w:rsid w:val="00196121"/>
    <w:rsid w:val="001D1AFA"/>
    <w:rsid w:val="001D7701"/>
    <w:rsid w:val="001E7899"/>
    <w:rsid w:val="001F37D0"/>
    <w:rsid w:val="00205609"/>
    <w:rsid w:val="00213DC7"/>
    <w:rsid w:val="0021629E"/>
    <w:rsid w:val="002171A3"/>
    <w:rsid w:val="00223107"/>
    <w:rsid w:val="002243CC"/>
    <w:rsid w:val="002358DA"/>
    <w:rsid w:val="00242C47"/>
    <w:rsid w:val="0024542B"/>
    <w:rsid w:val="00257BEA"/>
    <w:rsid w:val="00257E79"/>
    <w:rsid w:val="002631C8"/>
    <w:rsid w:val="002806ED"/>
    <w:rsid w:val="00293CE6"/>
    <w:rsid w:val="002A2593"/>
    <w:rsid w:val="002C79C3"/>
    <w:rsid w:val="002E44A8"/>
    <w:rsid w:val="002F0B4C"/>
    <w:rsid w:val="003053E6"/>
    <w:rsid w:val="00316DAD"/>
    <w:rsid w:val="00323290"/>
    <w:rsid w:val="00324820"/>
    <w:rsid w:val="00327BF4"/>
    <w:rsid w:val="00334CE5"/>
    <w:rsid w:val="00337AA0"/>
    <w:rsid w:val="003552AF"/>
    <w:rsid w:val="00383DB5"/>
    <w:rsid w:val="003A7B68"/>
    <w:rsid w:val="003B225C"/>
    <w:rsid w:val="003C0162"/>
    <w:rsid w:val="003C30AF"/>
    <w:rsid w:val="003D1B68"/>
    <w:rsid w:val="004034A3"/>
    <w:rsid w:val="004107D9"/>
    <w:rsid w:val="00411976"/>
    <w:rsid w:val="00416D02"/>
    <w:rsid w:val="00430702"/>
    <w:rsid w:val="00431748"/>
    <w:rsid w:val="00435CB3"/>
    <w:rsid w:val="00445F74"/>
    <w:rsid w:val="004472DB"/>
    <w:rsid w:val="0045136C"/>
    <w:rsid w:val="004518E9"/>
    <w:rsid w:val="00466099"/>
    <w:rsid w:val="00474759"/>
    <w:rsid w:val="004A43E9"/>
    <w:rsid w:val="004A6616"/>
    <w:rsid w:val="004B5E4F"/>
    <w:rsid w:val="004C2AF8"/>
    <w:rsid w:val="004D1F10"/>
    <w:rsid w:val="004D2F16"/>
    <w:rsid w:val="004E59F6"/>
    <w:rsid w:val="004F6E33"/>
    <w:rsid w:val="00534157"/>
    <w:rsid w:val="00550D75"/>
    <w:rsid w:val="005559EA"/>
    <w:rsid w:val="005A0340"/>
    <w:rsid w:val="005A0C55"/>
    <w:rsid w:val="005A2ED7"/>
    <w:rsid w:val="005B2395"/>
    <w:rsid w:val="005E1C7B"/>
    <w:rsid w:val="005F45BF"/>
    <w:rsid w:val="006057AF"/>
    <w:rsid w:val="00607E1A"/>
    <w:rsid w:val="00614BED"/>
    <w:rsid w:val="006163C9"/>
    <w:rsid w:val="00640040"/>
    <w:rsid w:val="00640D21"/>
    <w:rsid w:val="00643C1A"/>
    <w:rsid w:val="00650B4A"/>
    <w:rsid w:val="00660144"/>
    <w:rsid w:val="00661841"/>
    <w:rsid w:val="00665CD1"/>
    <w:rsid w:val="00684E5D"/>
    <w:rsid w:val="00687E81"/>
    <w:rsid w:val="0069474B"/>
    <w:rsid w:val="00695D56"/>
    <w:rsid w:val="006A1F9F"/>
    <w:rsid w:val="006B6BCD"/>
    <w:rsid w:val="006C20FA"/>
    <w:rsid w:val="006C75FD"/>
    <w:rsid w:val="006C7DE3"/>
    <w:rsid w:val="006F20DF"/>
    <w:rsid w:val="00705394"/>
    <w:rsid w:val="0073216E"/>
    <w:rsid w:val="007348C8"/>
    <w:rsid w:val="00755E0C"/>
    <w:rsid w:val="00766E7B"/>
    <w:rsid w:val="00776FEB"/>
    <w:rsid w:val="00796254"/>
    <w:rsid w:val="007A0EA0"/>
    <w:rsid w:val="007C3990"/>
    <w:rsid w:val="007C4894"/>
    <w:rsid w:val="007D5F3B"/>
    <w:rsid w:val="007E0797"/>
    <w:rsid w:val="00814162"/>
    <w:rsid w:val="0081684D"/>
    <w:rsid w:val="00821CAC"/>
    <w:rsid w:val="0083321A"/>
    <w:rsid w:val="00836D81"/>
    <w:rsid w:val="0084175E"/>
    <w:rsid w:val="0085640F"/>
    <w:rsid w:val="00857EB5"/>
    <w:rsid w:val="0086279B"/>
    <w:rsid w:val="008656D3"/>
    <w:rsid w:val="00871A57"/>
    <w:rsid w:val="00875192"/>
    <w:rsid w:val="00885BEF"/>
    <w:rsid w:val="00890837"/>
    <w:rsid w:val="00895534"/>
    <w:rsid w:val="008C4E8B"/>
    <w:rsid w:val="008D21BA"/>
    <w:rsid w:val="008D27A6"/>
    <w:rsid w:val="008F0F6E"/>
    <w:rsid w:val="00904432"/>
    <w:rsid w:val="0091361E"/>
    <w:rsid w:val="009163FA"/>
    <w:rsid w:val="00930377"/>
    <w:rsid w:val="0096013A"/>
    <w:rsid w:val="00982E25"/>
    <w:rsid w:val="009877A5"/>
    <w:rsid w:val="009A43F7"/>
    <w:rsid w:val="009A51A5"/>
    <w:rsid w:val="009A5B98"/>
    <w:rsid w:val="009B60CD"/>
    <w:rsid w:val="009C2409"/>
    <w:rsid w:val="009D201E"/>
    <w:rsid w:val="009E50A7"/>
    <w:rsid w:val="009F2DAB"/>
    <w:rsid w:val="00A02DBD"/>
    <w:rsid w:val="00A03917"/>
    <w:rsid w:val="00A1375A"/>
    <w:rsid w:val="00A247F4"/>
    <w:rsid w:val="00A3191D"/>
    <w:rsid w:val="00A43286"/>
    <w:rsid w:val="00A539FB"/>
    <w:rsid w:val="00A867B6"/>
    <w:rsid w:val="00A9387D"/>
    <w:rsid w:val="00A93DA8"/>
    <w:rsid w:val="00A95244"/>
    <w:rsid w:val="00AA4137"/>
    <w:rsid w:val="00AA70CA"/>
    <w:rsid w:val="00AD5BC0"/>
    <w:rsid w:val="00AF223B"/>
    <w:rsid w:val="00B07E08"/>
    <w:rsid w:val="00B610CB"/>
    <w:rsid w:val="00B830A2"/>
    <w:rsid w:val="00B8361B"/>
    <w:rsid w:val="00B86E80"/>
    <w:rsid w:val="00B879C0"/>
    <w:rsid w:val="00BA3D59"/>
    <w:rsid w:val="00BA42F5"/>
    <w:rsid w:val="00BF26D1"/>
    <w:rsid w:val="00C03BB7"/>
    <w:rsid w:val="00C143AC"/>
    <w:rsid w:val="00C1583A"/>
    <w:rsid w:val="00C35538"/>
    <w:rsid w:val="00C415BB"/>
    <w:rsid w:val="00C42D4B"/>
    <w:rsid w:val="00C70D0D"/>
    <w:rsid w:val="00C9069A"/>
    <w:rsid w:val="00C974DC"/>
    <w:rsid w:val="00CA5AE4"/>
    <w:rsid w:val="00CB634C"/>
    <w:rsid w:val="00CF6108"/>
    <w:rsid w:val="00D06867"/>
    <w:rsid w:val="00D068DC"/>
    <w:rsid w:val="00D100E7"/>
    <w:rsid w:val="00D24BD4"/>
    <w:rsid w:val="00D37991"/>
    <w:rsid w:val="00D60A45"/>
    <w:rsid w:val="00D61B32"/>
    <w:rsid w:val="00D74BAA"/>
    <w:rsid w:val="00D76727"/>
    <w:rsid w:val="00D83738"/>
    <w:rsid w:val="00D84D08"/>
    <w:rsid w:val="00DB31AA"/>
    <w:rsid w:val="00DB4502"/>
    <w:rsid w:val="00DE2630"/>
    <w:rsid w:val="00DE4FAB"/>
    <w:rsid w:val="00DF4819"/>
    <w:rsid w:val="00DF4AB1"/>
    <w:rsid w:val="00E3797E"/>
    <w:rsid w:val="00E42CF4"/>
    <w:rsid w:val="00E54FDB"/>
    <w:rsid w:val="00E56F83"/>
    <w:rsid w:val="00E65C65"/>
    <w:rsid w:val="00EA0D89"/>
    <w:rsid w:val="00EA67C6"/>
    <w:rsid w:val="00EB26AD"/>
    <w:rsid w:val="00ED6B4C"/>
    <w:rsid w:val="00EE137A"/>
    <w:rsid w:val="00F029CF"/>
    <w:rsid w:val="00F12CCB"/>
    <w:rsid w:val="00F262A9"/>
    <w:rsid w:val="00F26D03"/>
    <w:rsid w:val="00F310DC"/>
    <w:rsid w:val="00F778BF"/>
    <w:rsid w:val="00F8268C"/>
    <w:rsid w:val="00F91CCD"/>
    <w:rsid w:val="00F96046"/>
    <w:rsid w:val="00FA09CF"/>
    <w:rsid w:val="00FB7FB7"/>
    <w:rsid w:val="00FC0B7B"/>
    <w:rsid w:val="00FC154B"/>
    <w:rsid w:val="00FD0B50"/>
    <w:rsid w:val="00FE1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5A0BE"/>
  <w15:chartTrackingRefBased/>
  <w15:docId w15:val="{23815CC5-0454-476E-A6FA-344B261BA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59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06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69A"/>
  </w:style>
  <w:style w:type="paragraph" w:styleId="Footer">
    <w:name w:val="footer"/>
    <w:basedOn w:val="Normal"/>
    <w:link w:val="FooterChar"/>
    <w:uiPriority w:val="99"/>
    <w:unhideWhenUsed/>
    <w:rsid w:val="00C90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69A"/>
  </w:style>
  <w:style w:type="character" w:styleId="Hyperlink">
    <w:name w:val="Hyperlink"/>
    <w:basedOn w:val="DefaultParagraphFont"/>
    <w:uiPriority w:val="99"/>
    <w:unhideWhenUsed/>
    <w:rsid w:val="005E1C7B"/>
    <w:rPr>
      <w:color w:val="0000FF"/>
      <w:u w:val="single"/>
    </w:rPr>
  </w:style>
  <w:style w:type="paragraph" w:styleId="NormalWeb">
    <w:name w:val="Normal (Web)"/>
    <w:basedOn w:val="Normal"/>
    <w:uiPriority w:val="99"/>
    <w:unhideWhenUsed/>
    <w:rsid w:val="009A51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655C0"/>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F6E33"/>
    <w:rPr>
      <w:color w:val="605E5C"/>
      <w:shd w:val="clear" w:color="auto" w:fill="E1DFDD"/>
    </w:rPr>
  </w:style>
  <w:style w:type="character" w:styleId="Strong">
    <w:name w:val="Strong"/>
    <w:basedOn w:val="DefaultParagraphFont"/>
    <w:uiPriority w:val="22"/>
    <w:qFormat/>
    <w:rsid w:val="00CA5AE4"/>
    <w:rPr>
      <w:b/>
      <w:bCs/>
    </w:rPr>
  </w:style>
  <w:style w:type="character" w:customStyle="1" w:styleId="Heading1Char">
    <w:name w:val="Heading 1 Char"/>
    <w:basedOn w:val="DefaultParagraphFont"/>
    <w:link w:val="Heading1"/>
    <w:uiPriority w:val="9"/>
    <w:rsid w:val="000059E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688804">
      <w:bodyDiv w:val="1"/>
      <w:marLeft w:val="0"/>
      <w:marRight w:val="0"/>
      <w:marTop w:val="0"/>
      <w:marBottom w:val="0"/>
      <w:divBdr>
        <w:top w:val="none" w:sz="0" w:space="0" w:color="auto"/>
        <w:left w:val="none" w:sz="0" w:space="0" w:color="auto"/>
        <w:bottom w:val="none" w:sz="0" w:space="0" w:color="auto"/>
        <w:right w:val="none" w:sz="0" w:space="0" w:color="auto"/>
      </w:divBdr>
    </w:div>
    <w:div w:id="180170109">
      <w:bodyDiv w:val="1"/>
      <w:marLeft w:val="0"/>
      <w:marRight w:val="0"/>
      <w:marTop w:val="0"/>
      <w:marBottom w:val="0"/>
      <w:divBdr>
        <w:top w:val="none" w:sz="0" w:space="0" w:color="auto"/>
        <w:left w:val="none" w:sz="0" w:space="0" w:color="auto"/>
        <w:bottom w:val="none" w:sz="0" w:space="0" w:color="auto"/>
        <w:right w:val="none" w:sz="0" w:space="0" w:color="auto"/>
      </w:divBdr>
    </w:div>
    <w:div w:id="191842393">
      <w:bodyDiv w:val="1"/>
      <w:marLeft w:val="0"/>
      <w:marRight w:val="0"/>
      <w:marTop w:val="0"/>
      <w:marBottom w:val="0"/>
      <w:divBdr>
        <w:top w:val="none" w:sz="0" w:space="0" w:color="auto"/>
        <w:left w:val="none" w:sz="0" w:space="0" w:color="auto"/>
        <w:bottom w:val="none" w:sz="0" w:space="0" w:color="auto"/>
        <w:right w:val="none" w:sz="0" w:space="0" w:color="auto"/>
      </w:divBdr>
    </w:div>
    <w:div w:id="293289714">
      <w:bodyDiv w:val="1"/>
      <w:marLeft w:val="0"/>
      <w:marRight w:val="0"/>
      <w:marTop w:val="0"/>
      <w:marBottom w:val="0"/>
      <w:divBdr>
        <w:top w:val="none" w:sz="0" w:space="0" w:color="auto"/>
        <w:left w:val="none" w:sz="0" w:space="0" w:color="auto"/>
        <w:bottom w:val="none" w:sz="0" w:space="0" w:color="auto"/>
        <w:right w:val="none" w:sz="0" w:space="0" w:color="auto"/>
      </w:divBdr>
    </w:div>
    <w:div w:id="481774865">
      <w:bodyDiv w:val="1"/>
      <w:marLeft w:val="0"/>
      <w:marRight w:val="0"/>
      <w:marTop w:val="0"/>
      <w:marBottom w:val="0"/>
      <w:divBdr>
        <w:top w:val="none" w:sz="0" w:space="0" w:color="auto"/>
        <w:left w:val="none" w:sz="0" w:space="0" w:color="auto"/>
        <w:bottom w:val="none" w:sz="0" w:space="0" w:color="auto"/>
        <w:right w:val="none" w:sz="0" w:space="0" w:color="auto"/>
      </w:divBdr>
      <w:divsChild>
        <w:div w:id="756825320">
          <w:marLeft w:val="475"/>
          <w:marRight w:val="0"/>
          <w:marTop w:val="373"/>
          <w:marBottom w:val="0"/>
          <w:divBdr>
            <w:top w:val="none" w:sz="0" w:space="0" w:color="auto"/>
            <w:left w:val="none" w:sz="0" w:space="0" w:color="auto"/>
            <w:bottom w:val="none" w:sz="0" w:space="0" w:color="auto"/>
            <w:right w:val="none" w:sz="0" w:space="0" w:color="auto"/>
          </w:divBdr>
        </w:div>
        <w:div w:id="1609657691">
          <w:marLeft w:val="475"/>
          <w:marRight w:val="0"/>
          <w:marTop w:val="373"/>
          <w:marBottom w:val="0"/>
          <w:divBdr>
            <w:top w:val="none" w:sz="0" w:space="0" w:color="auto"/>
            <w:left w:val="none" w:sz="0" w:space="0" w:color="auto"/>
            <w:bottom w:val="none" w:sz="0" w:space="0" w:color="auto"/>
            <w:right w:val="none" w:sz="0" w:space="0" w:color="auto"/>
          </w:divBdr>
        </w:div>
      </w:divsChild>
    </w:div>
    <w:div w:id="582450791">
      <w:bodyDiv w:val="1"/>
      <w:marLeft w:val="0"/>
      <w:marRight w:val="0"/>
      <w:marTop w:val="0"/>
      <w:marBottom w:val="0"/>
      <w:divBdr>
        <w:top w:val="none" w:sz="0" w:space="0" w:color="auto"/>
        <w:left w:val="none" w:sz="0" w:space="0" w:color="auto"/>
        <w:bottom w:val="none" w:sz="0" w:space="0" w:color="auto"/>
        <w:right w:val="none" w:sz="0" w:space="0" w:color="auto"/>
      </w:divBdr>
    </w:div>
    <w:div w:id="710689290">
      <w:bodyDiv w:val="1"/>
      <w:marLeft w:val="0"/>
      <w:marRight w:val="0"/>
      <w:marTop w:val="0"/>
      <w:marBottom w:val="0"/>
      <w:divBdr>
        <w:top w:val="none" w:sz="0" w:space="0" w:color="auto"/>
        <w:left w:val="none" w:sz="0" w:space="0" w:color="auto"/>
        <w:bottom w:val="none" w:sz="0" w:space="0" w:color="auto"/>
        <w:right w:val="none" w:sz="0" w:space="0" w:color="auto"/>
      </w:divBdr>
      <w:divsChild>
        <w:div w:id="903031512">
          <w:marLeft w:val="475"/>
          <w:marRight w:val="0"/>
          <w:marTop w:val="373"/>
          <w:marBottom w:val="0"/>
          <w:divBdr>
            <w:top w:val="none" w:sz="0" w:space="0" w:color="auto"/>
            <w:left w:val="none" w:sz="0" w:space="0" w:color="auto"/>
            <w:bottom w:val="none" w:sz="0" w:space="0" w:color="auto"/>
            <w:right w:val="none" w:sz="0" w:space="0" w:color="auto"/>
          </w:divBdr>
        </w:div>
      </w:divsChild>
    </w:div>
    <w:div w:id="721444918">
      <w:bodyDiv w:val="1"/>
      <w:marLeft w:val="0"/>
      <w:marRight w:val="0"/>
      <w:marTop w:val="0"/>
      <w:marBottom w:val="0"/>
      <w:divBdr>
        <w:top w:val="none" w:sz="0" w:space="0" w:color="auto"/>
        <w:left w:val="none" w:sz="0" w:space="0" w:color="auto"/>
        <w:bottom w:val="none" w:sz="0" w:space="0" w:color="auto"/>
        <w:right w:val="none" w:sz="0" w:space="0" w:color="auto"/>
      </w:divBdr>
      <w:divsChild>
        <w:div w:id="1763987540">
          <w:marLeft w:val="0"/>
          <w:marRight w:val="0"/>
          <w:marTop w:val="0"/>
          <w:marBottom w:val="0"/>
          <w:divBdr>
            <w:top w:val="none" w:sz="0" w:space="0" w:color="auto"/>
            <w:left w:val="none" w:sz="0" w:space="0" w:color="auto"/>
            <w:bottom w:val="none" w:sz="0" w:space="0" w:color="auto"/>
            <w:right w:val="none" w:sz="0" w:space="0" w:color="auto"/>
          </w:divBdr>
        </w:div>
        <w:div w:id="1262641240">
          <w:marLeft w:val="0"/>
          <w:marRight w:val="0"/>
          <w:marTop w:val="0"/>
          <w:marBottom w:val="0"/>
          <w:divBdr>
            <w:top w:val="none" w:sz="0" w:space="0" w:color="auto"/>
            <w:left w:val="none" w:sz="0" w:space="0" w:color="auto"/>
            <w:bottom w:val="none" w:sz="0" w:space="0" w:color="auto"/>
            <w:right w:val="none" w:sz="0" w:space="0" w:color="auto"/>
          </w:divBdr>
        </w:div>
      </w:divsChild>
    </w:div>
    <w:div w:id="788160898">
      <w:bodyDiv w:val="1"/>
      <w:marLeft w:val="0"/>
      <w:marRight w:val="0"/>
      <w:marTop w:val="0"/>
      <w:marBottom w:val="0"/>
      <w:divBdr>
        <w:top w:val="none" w:sz="0" w:space="0" w:color="auto"/>
        <w:left w:val="none" w:sz="0" w:space="0" w:color="auto"/>
        <w:bottom w:val="none" w:sz="0" w:space="0" w:color="auto"/>
        <w:right w:val="none" w:sz="0" w:space="0" w:color="auto"/>
      </w:divBdr>
      <w:divsChild>
        <w:div w:id="370151123">
          <w:marLeft w:val="475"/>
          <w:marRight w:val="0"/>
          <w:marTop w:val="373"/>
          <w:marBottom w:val="0"/>
          <w:divBdr>
            <w:top w:val="none" w:sz="0" w:space="0" w:color="auto"/>
            <w:left w:val="none" w:sz="0" w:space="0" w:color="auto"/>
            <w:bottom w:val="none" w:sz="0" w:space="0" w:color="auto"/>
            <w:right w:val="none" w:sz="0" w:space="0" w:color="auto"/>
          </w:divBdr>
        </w:div>
        <w:div w:id="551161915">
          <w:marLeft w:val="475"/>
          <w:marRight w:val="0"/>
          <w:marTop w:val="373"/>
          <w:marBottom w:val="0"/>
          <w:divBdr>
            <w:top w:val="none" w:sz="0" w:space="0" w:color="auto"/>
            <w:left w:val="none" w:sz="0" w:space="0" w:color="auto"/>
            <w:bottom w:val="none" w:sz="0" w:space="0" w:color="auto"/>
            <w:right w:val="none" w:sz="0" w:space="0" w:color="auto"/>
          </w:divBdr>
        </w:div>
        <w:div w:id="938608617">
          <w:marLeft w:val="475"/>
          <w:marRight w:val="0"/>
          <w:marTop w:val="373"/>
          <w:marBottom w:val="0"/>
          <w:divBdr>
            <w:top w:val="none" w:sz="0" w:space="0" w:color="auto"/>
            <w:left w:val="none" w:sz="0" w:space="0" w:color="auto"/>
            <w:bottom w:val="none" w:sz="0" w:space="0" w:color="auto"/>
            <w:right w:val="none" w:sz="0" w:space="0" w:color="auto"/>
          </w:divBdr>
        </w:div>
        <w:div w:id="1099254206">
          <w:marLeft w:val="475"/>
          <w:marRight w:val="0"/>
          <w:marTop w:val="373"/>
          <w:marBottom w:val="0"/>
          <w:divBdr>
            <w:top w:val="none" w:sz="0" w:space="0" w:color="auto"/>
            <w:left w:val="none" w:sz="0" w:space="0" w:color="auto"/>
            <w:bottom w:val="none" w:sz="0" w:space="0" w:color="auto"/>
            <w:right w:val="none" w:sz="0" w:space="0" w:color="auto"/>
          </w:divBdr>
        </w:div>
        <w:div w:id="1260680857">
          <w:marLeft w:val="475"/>
          <w:marRight w:val="0"/>
          <w:marTop w:val="373"/>
          <w:marBottom w:val="0"/>
          <w:divBdr>
            <w:top w:val="none" w:sz="0" w:space="0" w:color="auto"/>
            <w:left w:val="none" w:sz="0" w:space="0" w:color="auto"/>
            <w:bottom w:val="none" w:sz="0" w:space="0" w:color="auto"/>
            <w:right w:val="none" w:sz="0" w:space="0" w:color="auto"/>
          </w:divBdr>
        </w:div>
      </w:divsChild>
    </w:div>
    <w:div w:id="924537369">
      <w:bodyDiv w:val="1"/>
      <w:marLeft w:val="0"/>
      <w:marRight w:val="0"/>
      <w:marTop w:val="0"/>
      <w:marBottom w:val="0"/>
      <w:divBdr>
        <w:top w:val="none" w:sz="0" w:space="0" w:color="auto"/>
        <w:left w:val="none" w:sz="0" w:space="0" w:color="auto"/>
        <w:bottom w:val="none" w:sz="0" w:space="0" w:color="auto"/>
        <w:right w:val="none" w:sz="0" w:space="0" w:color="auto"/>
      </w:divBdr>
    </w:div>
    <w:div w:id="924800894">
      <w:bodyDiv w:val="1"/>
      <w:marLeft w:val="0"/>
      <w:marRight w:val="0"/>
      <w:marTop w:val="0"/>
      <w:marBottom w:val="0"/>
      <w:divBdr>
        <w:top w:val="none" w:sz="0" w:space="0" w:color="auto"/>
        <w:left w:val="none" w:sz="0" w:space="0" w:color="auto"/>
        <w:bottom w:val="none" w:sz="0" w:space="0" w:color="auto"/>
        <w:right w:val="none" w:sz="0" w:space="0" w:color="auto"/>
      </w:divBdr>
    </w:div>
    <w:div w:id="929628684">
      <w:bodyDiv w:val="1"/>
      <w:marLeft w:val="0"/>
      <w:marRight w:val="0"/>
      <w:marTop w:val="0"/>
      <w:marBottom w:val="0"/>
      <w:divBdr>
        <w:top w:val="none" w:sz="0" w:space="0" w:color="auto"/>
        <w:left w:val="none" w:sz="0" w:space="0" w:color="auto"/>
        <w:bottom w:val="none" w:sz="0" w:space="0" w:color="auto"/>
        <w:right w:val="none" w:sz="0" w:space="0" w:color="auto"/>
      </w:divBdr>
      <w:divsChild>
        <w:div w:id="1915898723">
          <w:marLeft w:val="475"/>
          <w:marRight w:val="0"/>
          <w:marTop w:val="0"/>
          <w:marBottom w:val="0"/>
          <w:divBdr>
            <w:top w:val="none" w:sz="0" w:space="0" w:color="auto"/>
            <w:left w:val="none" w:sz="0" w:space="0" w:color="auto"/>
            <w:bottom w:val="none" w:sz="0" w:space="0" w:color="auto"/>
            <w:right w:val="none" w:sz="0" w:space="0" w:color="auto"/>
          </w:divBdr>
        </w:div>
        <w:div w:id="1245912808">
          <w:marLeft w:val="475"/>
          <w:marRight w:val="0"/>
          <w:marTop w:val="0"/>
          <w:marBottom w:val="0"/>
          <w:divBdr>
            <w:top w:val="none" w:sz="0" w:space="0" w:color="auto"/>
            <w:left w:val="none" w:sz="0" w:space="0" w:color="auto"/>
            <w:bottom w:val="none" w:sz="0" w:space="0" w:color="auto"/>
            <w:right w:val="none" w:sz="0" w:space="0" w:color="auto"/>
          </w:divBdr>
        </w:div>
      </w:divsChild>
    </w:div>
    <w:div w:id="938296084">
      <w:bodyDiv w:val="1"/>
      <w:marLeft w:val="0"/>
      <w:marRight w:val="0"/>
      <w:marTop w:val="0"/>
      <w:marBottom w:val="0"/>
      <w:divBdr>
        <w:top w:val="none" w:sz="0" w:space="0" w:color="auto"/>
        <w:left w:val="none" w:sz="0" w:space="0" w:color="auto"/>
        <w:bottom w:val="none" w:sz="0" w:space="0" w:color="auto"/>
        <w:right w:val="none" w:sz="0" w:space="0" w:color="auto"/>
      </w:divBdr>
      <w:divsChild>
        <w:div w:id="626860533">
          <w:marLeft w:val="475"/>
          <w:marRight w:val="0"/>
          <w:marTop w:val="373"/>
          <w:marBottom w:val="0"/>
          <w:divBdr>
            <w:top w:val="none" w:sz="0" w:space="0" w:color="auto"/>
            <w:left w:val="none" w:sz="0" w:space="0" w:color="auto"/>
            <w:bottom w:val="none" w:sz="0" w:space="0" w:color="auto"/>
            <w:right w:val="none" w:sz="0" w:space="0" w:color="auto"/>
          </w:divBdr>
        </w:div>
        <w:div w:id="1107501865">
          <w:marLeft w:val="475"/>
          <w:marRight w:val="0"/>
          <w:marTop w:val="373"/>
          <w:marBottom w:val="0"/>
          <w:divBdr>
            <w:top w:val="none" w:sz="0" w:space="0" w:color="auto"/>
            <w:left w:val="none" w:sz="0" w:space="0" w:color="auto"/>
            <w:bottom w:val="none" w:sz="0" w:space="0" w:color="auto"/>
            <w:right w:val="none" w:sz="0" w:space="0" w:color="auto"/>
          </w:divBdr>
        </w:div>
        <w:div w:id="1172991555">
          <w:marLeft w:val="475"/>
          <w:marRight w:val="0"/>
          <w:marTop w:val="373"/>
          <w:marBottom w:val="0"/>
          <w:divBdr>
            <w:top w:val="none" w:sz="0" w:space="0" w:color="auto"/>
            <w:left w:val="none" w:sz="0" w:space="0" w:color="auto"/>
            <w:bottom w:val="none" w:sz="0" w:space="0" w:color="auto"/>
            <w:right w:val="none" w:sz="0" w:space="0" w:color="auto"/>
          </w:divBdr>
        </w:div>
        <w:div w:id="1785035750">
          <w:marLeft w:val="475"/>
          <w:marRight w:val="0"/>
          <w:marTop w:val="373"/>
          <w:marBottom w:val="0"/>
          <w:divBdr>
            <w:top w:val="none" w:sz="0" w:space="0" w:color="auto"/>
            <w:left w:val="none" w:sz="0" w:space="0" w:color="auto"/>
            <w:bottom w:val="none" w:sz="0" w:space="0" w:color="auto"/>
            <w:right w:val="none" w:sz="0" w:space="0" w:color="auto"/>
          </w:divBdr>
        </w:div>
        <w:div w:id="2042899957">
          <w:marLeft w:val="475"/>
          <w:marRight w:val="0"/>
          <w:marTop w:val="373"/>
          <w:marBottom w:val="0"/>
          <w:divBdr>
            <w:top w:val="none" w:sz="0" w:space="0" w:color="auto"/>
            <w:left w:val="none" w:sz="0" w:space="0" w:color="auto"/>
            <w:bottom w:val="none" w:sz="0" w:space="0" w:color="auto"/>
            <w:right w:val="none" w:sz="0" w:space="0" w:color="auto"/>
          </w:divBdr>
        </w:div>
      </w:divsChild>
    </w:div>
    <w:div w:id="976449983">
      <w:bodyDiv w:val="1"/>
      <w:marLeft w:val="0"/>
      <w:marRight w:val="0"/>
      <w:marTop w:val="0"/>
      <w:marBottom w:val="0"/>
      <w:divBdr>
        <w:top w:val="none" w:sz="0" w:space="0" w:color="auto"/>
        <w:left w:val="none" w:sz="0" w:space="0" w:color="auto"/>
        <w:bottom w:val="none" w:sz="0" w:space="0" w:color="auto"/>
        <w:right w:val="none" w:sz="0" w:space="0" w:color="auto"/>
      </w:divBdr>
      <w:divsChild>
        <w:div w:id="394622746">
          <w:marLeft w:val="475"/>
          <w:marRight w:val="0"/>
          <w:marTop w:val="373"/>
          <w:marBottom w:val="0"/>
          <w:divBdr>
            <w:top w:val="none" w:sz="0" w:space="0" w:color="auto"/>
            <w:left w:val="none" w:sz="0" w:space="0" w:color="auto"/>
            <w:bottom w:val="none" w:sz="0" w:space="0" w:color="auto"/>
            <w:right w:val="none" w:sz="0" w:space="0" w:color="auto"/>
          </w:divBdr>
        </w:div>
        <w:div w:id="79184123">
          <w:marLeft w:val="475"/>
          <w:marRight w:val="0"/>
          <w:marTop w:val="373"/>
          <w:marBottom w:val="0"/>
          <w:divBdr>
            <w:top w:val="none" w:sz="0" w:space="0" w:color="auto"/>
            <w:left w:val="none" w:sz="0" w:space="0" w:color="auto"/>
            <w:bottom w:val="none" w:sz="0" w:space="0" w:color="auto"/>
            <w:right w:val="none" w:sz="0" w:space="0" w:color="auto"/>
          </w:divBdr>
        </w:div>
        <w:div w:id="1738741736">
          <w:marLeft w:val="475"/>
          <w:marRight w:val="0"/>
          <w:marTop w:val="373"/>
          <w:marBottom w:val="0"/>
          <w:divBdr>
            <w:top w:val="none" w:sz="0" w:space="0" w:color="auto"/>
            <w:left w:val="none" w:sz="0" w:space="0" w:color="auto"/>
            <w:bottom w:val="none" w:sz="0" w:space="0" w:color="auto"/>
            <w:right w:val="none" w:sz="0" w:space="0" w:color="auto"/>
          </w:divBdr>
        </w:div>
        <w:div w:id="412778308">
          <w:marLeft w:val="475"/>
          <w:marRight w:val="0"/>
          <w:marTop w:val="373"/>
          <w:marBottom w:val="0"/>
          <w:divBdr>
            <w:top w:val="none" w:sz="0" w:space="0" w:color="auto"/>
            <w:left w:val="none" w:sz="0" w:space="0" w:color="auto"/>
            <w:bottom w:val="none" w:sz="0" w:space="0" w:color="auto"/>
            <w:right w:val="none" w:sz="0" w:space="0" w:color="auto"/>
          </w:divBdr>
        </w:div>
        <w:div w:id="1585186327">
          <w:marLeft w:val="475"/>
          <w:marRight w:val="0"/>
          <w:marTop w:val="373"/>
          <w:marBottom w:val="0"/>
          <w:divBdr>
            <w:top w:val="none" w:sz="0" w:space="0" w:color="auto"/>
            <w:left w:val="none" w:sz="0" w:space="0" w:color="auto"/>
            <w:bottom w:val="none" w:sz="0" w:space="0" w:color="auto"/>
            <w:right w:val="none" w:sz="0" w:space="0" w:color="auto"/>
          </w:divBdr>
        </w:div>
      </w:divsChild>
    </w:div>
    <w:div w:id="991832821">
      <w:bodyDiv w:val="1"/>
      <w:marLeft w:val="0"/>
      <w:marRight w:val="0"/>
      <w:marTop w:val="0"/>
      <w:marBottom w:val="0"/>
      <w:divBdr>
        <w:top w:val="none" w:sz="0" w:space="0" w:color="auto"/>
        <w:left w:val="none" w:sz="0" w:space="0" w:color="auto"/>
        <w:bottom w:val="none" w:sz="0" w:space="0" w:color="auto"/>
        <w:right w:val="none" w:sz="0" w:space="0" w:color="auto"/>
      </w:divBdr>
    </w:div>
    <w:div w:id="1077165873">
      <w:bodyDiv w:val="1"/>
      <w:marLeft w:val="0"/>
      <w:marRight w:val="0"/>
      <w:marTop w:val="0"/>
      <w:marBottom w:val="0"/>
      <w:divBdr>
        <w:top w:val="none" w:sz="0" w:space="0" w:color="auto"/>
        <w:left w:val="none" w:sz="0" w:space="0" w:color="auto"/>
        <w:bottom w:val="none" w:sz="0" w:space="0" w:color="auto"/>
        <w:right w:val="none" w:sz="0" w:space="0" w:color="auto"/>
      </w:divBdr>
    </w:div>
    <w:div w:id="1139031227">
      <w:bodyDiv w:val="1"/>
      <w:marLeft w:val="0"/>
      <w:marRight w:val="0"/>
      <w:marTop w:val="0"/>
      <w:marBottom w:val="0"/>
      <w:divBdr>
        <w:top w:val="none" w:sz="0" w:space="0" w:color="auto"/>
        <w:left w:val="none" w:sz="0" w:space="0" w:color="auto"/>
        <w:bottom w:val="none" w:sz="0" w:space="0" w:color="auto"/>
        <w:right w:val="none" w:sz="0" w:space="0" w:color="auto"/>
      </w:divBdr>
    </w:div>
    <w:div w:id="1474953650">
      <w:bodyDiv w:val="1"/>
      <w:marLeft w:val="0"/>
      <w:marRight w:val="0"/>
      <w:marTop w:val="0"/>
      <w:marBottom w:val="0"/>
      <w:divBdr>
        <w:top w:val="none" w:sz="0" w:space="0" w:color="auto"/>
        <w:left w:val="none" w:sz="0" w:space="0" w:color="auto"/>
        <w:bottom w:val="none" w:sz="0" w:space="0" w:color="auto"/>
        <w:right w:val="none" w:sz="0" w:space="0" w:color="auto"/>
      </w:divBdr>
      <w:divsChild>
        <w:div w:id="190266886">
          <w:marLeft w:val="475"/>
          <w:marRight w:val="0"/>
          <w:marTop w:val="373"/>
          <w:marBottom w:val="0"/>
          <w:divBdr>
            <w:top w:val="none" w:sz="0" w:space="0" w:color="auto"/>
            <w:left w:val="none" w:sz="0" w:space="0" w:color="auto"/>
            <w:bottom w:val="none" w:sz="0" w:space="0" w:color="auto"/>
            <w:right w:val="none" w:sz="0" w:space="0" w:color="auto"/>
          </w:divBdr>
        </w:div>
        <w:div w:id="906569380">
          <w:marLeft w:val="475"/>
          <w:marRight w:val="0"/>
          <w:marTop w:val="373"/>
          <w:marBottom w:val="0"/>
          <w:divBdr>
            <w:top w:val="none" w:sz="0" w:space="0" w:color="auto"/>
            <w:left w:val="none" w:sz="0" w:space="0" w:color="auto"/>
            <w:bottom w:val="none" w:sz="0" w:space="0" w:color="auto"/>
            <w:right w:val="none" w:sz="0" w:space="0" w:color="auto"/>
          </w:divBdr>
        </w:div>
        <w:div w:id="1223057744">
          <w:marLeft w:val="475"/>
          <w:marRight w:val="0"/>
          <w:marTop w:val="373"/>
          <w:marBottom w:val="0"/>
          <w:divBdr>
            <w:top w:val="none" w:sz="0" w:space="0" w:color="auto"/>
            <w:left w:val="none" w:sz="0" w:space="0" w:color="auto"/>
            <w:bottom w:val="none" w:sz="0" w:space="0" w:color="auto"/>
            <w:right w:val="none" w:sz="0" w:space="0" w:color="auto"/>
          </w:divBdr>
        </w:div>
        <w:div w:id="1332564863">
          <w:marLeft w:val="475"/>
          <w:marRight w:val="0"/>
          <w:marTop w:val="373"/>
          <w:marBottom w:val="0"/>
          <w:divBdr>
            <w:top w:val="none" w:sz="0" w:space="0" w:color="auto"/>
            <w:left w:val="none" w:sz="0" w:space="0" w:color="auto"/>
            <w:bottom w:val="none" w:sz="0" w:space="0" w:color="auto"/>
            <w:right w:val="none" w:sz="0" w:space="0" w:color="auto"/>
          </w:divBdr>
        </w:div>
        <w:div w:id="1701514065">
          <w:marLeft w:val="475"/>
          <w:marRight w:val="0"/>
          <w:marTop w:val="373"/>
          <w:marBottom w:val="0"/>
          <w:divBdr>
            <w:top w:val="none" w:sz="0" w:space="0" w:color="auto"/>
            <w:left w:val="none" w:sz="0" w:space="0" w:color="auto"/>
            <w:bottom w:val="none" w:sz="0" w:space="0" w:color="auto"/>
            <w:right w:val="none" w:sz="0" w:space="0" w:color="auto"/>
          </w:divBdr>
        </w:div>
      </w:divsChild>
    </w:div>
    <w:div w:id="1688285200">
      <w:bodyDiv w:val="1"/>
      <w:marLeft w:val="0"/>
      <w:marRight w:val="0"/>
      <w:marTop w:val="0"/>
      <w:marBottom w:val="0"/>
      <w:divBdr>
        <w:top w:val="none" w:sz="0" w:space="0" w:color="auto"/>
        <w:left w:val="none" w:sz="0" w:space="0" w:color="auto"/>
        <w:bottom w:val="none" w:sz="0" w:space="0" w:color="auto"/>
        <w:right w:val="none" w:sz="0" w:space="0" w:color="auto"/>
      </w:divBdr>
    </w:div>
    <w:div w:id="1707489913">
      <w:bodyDiv w:val="1"/>
      <w:marLeft w:val="0"/>
      <w:marRight w:val="0"/>
      <w:marTop w:val="0"/>
      <w:marBottom w:val="0"/>
      <w:divBdr>
        <w:top w:val="none" w:sz="0" w:space="0" w:color="auto"/>
        <w:left w:val="none" w:sz="0" w:space="0" w:color="auto"/>
        <w:bottom w:val="none" w:sz="0" w:space="0" w:color="auto"/>
        <w:right w:val="none" w:sz="0" w:space="0" w:color="auto"/>
      </w:divBdr>
    </w:div>
    <w:div w:id="1713185564">
      <w:bodyDiv w:val="1"/>
      <w:marLeft w:val="0"/>
      <w:marRight w:val="0"/>
      <w:marTop w:val="0"/>
      <w:marBottom w:val="0"/>
      <w:divBdr>
        <w:top w:val="none" w:sz="0" w:space="0" w:color="auto"/>
        <w:left w:val="none" w:sz="0" w:space="0" w:color="auto"/>
        <w:bottom w:val="none" w:sz="0" w:space="0" w:color="auto"/>
        <w:right w:val="none" w:sz="0" w:space="0" w:color="auto"/>
      </w:divBdr>
    </w:div>
    <w:div w:id="1732541426">
      <w:bodyDiv w:val="1"/>
      <w:marLeft w:val="0"/>
      <w:marRight w:val="0"/>
      <w:marTop w:val="0"/>
      <w:marBottom w:val="0"/>
      <w:divBdr>
        <w:top w:val="none" w:sz="0" w:space="0" w:color="auto"/>
        <w:left w:val="none" w:sz="0" w:space="0" w:color="auto"/>
        <w:bottom w:val="none" w:sz="0" w:space="0" w:color="auto"/>
        <w:right w:val="none" w:sz="0" w:space="0" w:color="auto"/>
      </w:divBdr>
    </w:div>
    <w:div w:id="1735278752">
      <w:bodyDiv w:val="1"/>
      <w:marLeft w:val="0"/>
      <w:marRight w:val="0"/>
      <w:marTop w:val="0"/>
      <w:marBottom w:val="0"/>
      <w:divBdr>
        <w:top w:val="none" w:sz="0" w:space="0" w:color="auto"/>
        <w:left w:val="none" w:sz="0" w:space="0" w:color="auto"/>
        <w:bottom w:val="none" w:sz="0" w:space="0" w:color="auto"/>
        <w:right w:val="none" w:sz="0" w:space="0" w:color="auto"/>
      </w:divBdr>
    </w:div>
    <w:div w:id="1795639102">
      <w:bodyDiv w:val="1"/>
      <w:marLeft w:val="0"/>
      <w:marRight w:val="0"/>
      <w:marTop w:val="0"/>
      <w:marBottom w:val="0"/>
      <w:divBdr>
        <w:top w:val="none" w:sz="0" w:space="0" w:color="auto"/>
        <w:left w:val="none" w:sz="0" w:space="0" w:color="auto"/>
        <w:bottom w:val="none" w:sz="0" w:space="0" w:color="auto"/>
        <w:right w:val="none" w:sz="0" w:space="0" w:color="auto"/>
      </w:divBdr>
    </w:div>
    <w:div w:id="180388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education/schools-pembrokeshire-significant-concern-says-17729576" TargetMode="External"/><Relationship Id="rId13" Type="http://schemas.openxmlformats.org/officeDocument/2006/relationships/hyperlink" Target="https://www.slideshare.net/yusnithamerang/classroom-management-approaches-and-theories-and-models-of-classroom-management" TargetMode="External"/><Relationship Id="rId18" Type="http://schemas.openxmlformats.org/officeDocument/2006/relationships/hyperlink" Target="https://gov.wales/sites/default/files/publications/2018-12/practical-approaches-to-behaviour-management-in-the-classroom-a-handbook-for-classroom-teachers-in-primary-schools.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brainyquote.com/quotes/brad_henry_167806" TargetMode="External"/><Relationship Id="rId12" Type="http://schemas.openxmlformats.org/officeDocument/2006/relationships/hyperlink" Target="https://www.simplypsychology.org/maslow.html" TargetMode="External"/><Relationship Id="rId17" Type="http://schemas.openxmlformats.org/officeDocument/2006/relationships/hyperlink" Target="https://gov.wales/sites/default/files/publications/2018-12/practical-approaches-to-behaviour-management-in-the-classroom-a-handbook-for-classroom-teachers-in-secondary-schools.pdf" TargetMode="External"/><Relationship Id="rId2" Type="http://schemas.openxmlformats.org/officeDocument/2006/relationships/styles" Target="styles.xml"/><Relationship Id="rId16" Type="http://schemas.openxmlformats.org/officeDocument/2006/relationships/hyperlink" Target="https://gov.wales/sites/default/files/publications/2019-01/person-centred-practice-in-education-a-guide-for-early-years-schools-and-colleges-in-wales.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lideshare.net/yusnithamerang/classroom-management-approaches-and-theories-and-models-of-classroom-management" TargetMode="External"/><Relationship Id="rId5" Type="http://schemas.openxmlformats.org/officeDocument/2006/relationships/footnotes" Target="footnotes.xml"/><Relationship Id="rId15" Type="http://schemas.openxmlformats.org/officeDocument/2006/relationships/hyperlink" Target="https://www.tes.com/news/ten-reasons-bad-behaviour" TargetMode="External"/><Relationship Id="rId23" Type="http://schemas.openxmlformats.org/officeDocument/2006/relationships/theme" Target="theme/theme1.xml"/><Relationship Id="rId10" Type="http://schemas.openxmlformats.org/officeDocument/2006/relationships/hyperlink" Target="https://www.edglossary.org/classroom-management/" TargetMode="External"/><Relationship Id="rId19" Type="http://schemas.openxmlformats.org/officeDocument/2006/relationships/hyperlink" Target="https://www.walesonline.co.uk/news/education/schools-pembrokeshire-significant-concern-says-17729576" TargetMode="External"/><Relationship Id="rId4" Type="http://schemas.openxmlformats.org/officeDocument/2006/relationships/webSettings" Target="webSettings.xml"/><Relationship Id="rId9" Type="http://schemas.openxmlformats.org/officeDocument/2006/relationships/hyperlink" Target="https://www.simplypsychology.org/operant-conditioning.html" TargetMode="External"/><Relationship Id="rId14" Type="http://schemas.openxmlformats.org/officeDocument/2006/relationships/hyperlink" Target="https://www.slideshare.net/yusnithamerang/classroom-management-approaches-and-theories-and-models-of-classroom-manage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9</Pages>
  <Words>3371</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morgan</dc:creator>
  <cp:keywords/>
  <dc:description/>
  <cp:lastModifiedBy>anna morgan</cp:lastModifiedBy>
  <cp:revision>6</cp:revision>
  <dcterms:created xsi:type="dcterms:W3CDTF">2020-08-28T07:52:00Z</dcterms:created>
  <dcterms:modified xsi:type="dcterms:W3CDTF">2020-08-28T13:15:00Z</dcterms:modified>
</cp:coreProperties>
</file>