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7EF4916" wp14:paraId="1C6F4D80" wp14:textId="1F5E54D0">
      <w:pPr>
        <w:pStyle w:val="Heading1"/>
        <w:keepNext w:val="1"/>
        <w:keepLines w:val="1"/>
        <w:spacing w:before="360" w:after="80"/>
        <w:rPr>
          <w:rFonts w:ascii="Calibri" w:hAnsi="Calibri" w:eastAsia="Calibri" w:cs="Calibri"/>
          <w:b w:val="0"/>
          <w:bCs w:val="0"/>
          <w:i w:val="0"/>
          <w:iCs w:val="0"/>
          <w:noProof w:val="0"/>
          <w:color w:val="0F4761" w:themeColor="accent1" w:themeTint="FF" w:themeShade="BF"/>
          <w:sz w:val="40"/>
          <w:szCs w:val="40"/>
          <w:lang w:val="en-GB"/>
        </w:rPr>
      </w:pPr>
      <w:r w:rsidRPr="27EF4916" w:rsidR="00BE4714">
        <w:rPr>
          <w:rFonts w:ascii="Calibri" w:hAnsi="Calibri" w:eastAsia="Calibri" w:cs="Calibri"/>
          <w:b w:val="1"/>
          <w:bCs w:val="1"/>
          <w:i w:val="0"/>
          <w:iCs w:val="0"/>
          <w:noProof w:val="0"/>
          <w:color w:val="0F4761" w:themeColor="accent1" w:themeTint="FF" w:themeShade="BF"/>
          <w:sz w:val="40"/>
          <w:szCs w:val="40"/>
          <w:lang w:val="en-US"/>
        </w:rPr>
        <w:t xml:space="preserve">BA (HONS) BUSINESS MANAGEMENT </w:t>
      </w:r>
    </w:p>
    <w:p xmlns:wp14="http://schemas.microsoft.com/office/word/2010/wordml" w:rsidP="27EF4916" wp14:paraId="0EA64971" wp14:textId="6B28A0D4">
      <w:pPr>
        <w:pStyle w:val="Heading1"/>
        <w:keepNext w:val="1"/>
        <w:keepLines w:val="1"/>
        <w:spacing w:before="360" w:after="80"/>
        <w:rPr>
          <w:rFonts w:ascii="Calibri" w:hAnsi="Calibri" w:eastAsia="Calibri" w:cs="Calibri"/>
          <w:b w:val="0"/>
          <w:bCs w:val="0"/>
          <w:i w:val="0"/>
          <w:iCs w:val="0"/>
          <w:noProof w:val="0"/>
          <w:color w:val="0F4761" w:themeColor="accent1" w:themeTint="FF" w:themeShade="BF"/>
          <w:sz w:val="40"/>
          <w:szCs w:val="40"/>
          <w:lang w:val="en-GB"/>
        </w:rPr>
      </w:pPr>
      <w:r w:rsidRPr="27EF4916" w:rsidR="00BE4714">
        <w:rPr>
          <w:rFonts w:ascii="Calibri" w:hAnsi="Calibri" w:eastAsia="Calibri" w:cs="Calibri"/>
          <w:b w:val="1"/>
          <w:bCs w:val="1"/>
          <w:i w:val="0"/>
          <w:iCs w:val="0"/>
          <w:noProof w:val="0"/>
          <w:color w:val="0F4761" w:themeColor="accent1" w:themeTint="FF" w:themeShade="BF"/>
          <w:sz w:val="40"/>
          <w:szCs w:val="40"/>
          <w:lang w:val="en-US"/>
        </w:rPr>
        <w:t xml:space="preserve">Module: Entrepreneurship </w:t>
      </w:r>
    </w:p>
    <w:p xmlns:wp14="http://schemas.microsoft.com/office/word/2010/wordml" w:rsidP="27EF4916" wp14:paraId="40A74D8D" wp14:textId="2E2A822D">
      <w:pPr>
        <w:pStyle w:val="Heading1"/>
        <w:keepNext w:val="1"/>
        <w:keepLines w:val="1"/>
        <w:spacing w:before="360" w:after="80"/>
        <w:rPr>
          <w:rFonts w:ascii="Calibri" w:hAnsi="Calibri" w:eastAsia="Calibri" w:cs="Calibri"/>
          <w:b w:val="0"/>
          <w:bCs w:val="0"/>
          <w:i w:val="0"/>
          <w:iCs w:val="0"/>
          <w:noProof w:val="0"/>
          <w:color w:val="0F4761" w:themeColor="accent1" w:themeTint="FF" w:themeShade="BF"/>
          <w:sz w:val="40"/>
          <w:szCs w:val="40"/>
          <w:lang w:val="en-GB"/>
        </w:rPr>
      </w:pPr>
      <w:r w:rsidRPr="27EF4916" w:rsidR="00BE4714">
        <w:rPr>
          <w:rFonts w:ascii="Calibri" w:hAnsi="Calibri" w:eastAsia="Calibri" w:cs="Calibri"/>
          <w:b w:val="1"/>
          <w:bCs w:val="1"/>
          <w:i w:val="0"/>
          <w:iCs w:val="0"/>
          <w:noProof w:val="0"/>
          <w:color w:val="0F4761" w:themeColor="accent1" w:themeTint="FF" w:themeShade="BF"/>
          <w:sz w:val="40"/>
          <w:szCs w:val="40"/>
          <w:lang w:val="en-US"/>
        </w:rPr>
        <w:t>Module leader: Dr Amer Kareem Zainab Atta</w:t>
      </w:r>
    </w:p>
    <w:p xmlns:wp14="http://schemas.microsoft.com/office/word/2010/wordml" w:rsidP="27EF4916" wp14:paraId="4B1F3494" wp14:textId="0F0CC7ED">
      <w:pPr>
        <w:pStyle w:val="Heading1"/>
        <w:keepNext w:val="1"/>
        <w:keepLines w:val="1"/>
        <w:spacing w:before="360" w:after="80"/>
        <w:rPr>
          <w:rFonts w:ascii="Calibri" w:hAnsi="Calibri" w:eastAsia="Calibri" w:cs="Calibri"/>
          <w:b w:val="0"/>
          <w:bCs w:val="0"/>
          <w:i w:val="0"/>
          <w:iCs w:val="0"/>
          <w:noProof w:val="0"/>
          <w:color w:val="0F4761" w:themeColor="accent1" w:themeTint="FF" w:themeShade="BF"/>
          <w:sz w:val="40"/>
          <w:szCs w:val="40"/>
          <w:lang w:val="en-GB"/>
        </w:rPr>
      </w:pPr>
      <w:r w:rsidRPr="27EF4916" w:rsidR="00BE4714">
        <w:rPr>
          <w:rFonts w:ascii="Calibri" w:hAnsi="Calibri" w:eastAsia="Calibri" w:cs="Calibri"/>
          <w:b w:val="1"/>
          <w:bCs w:val="1"/>
          <w:i w:val="0"/>
          <w:iCs w:val="0"/>
          <w:noProof w:val="0"/>
          <w:color w:val="0F4761" w:themeColor="accent1" w:themeTint="FF" w:themeShade="BF"/>
          <w:sz w:val="40"/>
          <w:szCs w:val="40"/>
          <w:lang w:val="en-US"/>
        </w:rPr>
        <w:t>Student number: 2242930</w:t>
      </w:r>
    </w:p>
    <w:p xmlns:wp14="http://schemas.microsoft.com/office/word/2010/wordml" w:rsidP="27EF4916" wp14:paraId="11165558" wp14:textId="147BEABD">
      <w:pPr>
        <w:pStyle w:val="Heading1"/>
        <w:keepNext w:val="1"/>
        <w:keepLines w:val="1"/>
        <w:spacing w:before="360" w:after="80"/>
        <w:rPr>
          <w:rFonts w:ascii="Calibri" w:hAnsi="Calibri" w:eastAsia="Calibri" w:cs="Calibri"/>
          <w:b w:val="0"/>
          <w:bCs w:val="0"/>
          <w:i w:val="0"/>
          <w:iCs w:val="0"/>
          <w:noProof w:val="0"/>
          <w:color w:val="0F4761" w:themeColor="accent1" w:themeTint="FF" w:themeShade="BF"/>
          <w:sz w:val="40"/>
          <w:szCs w:val="40"/>
          <w:lang w:val="en-GB"/>
        </w:rPr>
      </w:pPr>
      <w:r w:rsidRPr="27EF4916" w:rsidR="00BE4714">
        <w:rPr>
          <w:rFonts w:ascii="Calibri" w:hAnsi="Calibri" w:eastAsia="Calibri" w:cs="Calibri"/>
          <w:b w:val="1"/>
          <w:bCs w:val="1"/>
          <w:i w:val="0"/>
          <w:iCs w:val="0"/>
          <w:noProof w:val="0"/>
          <w:color w:val="0F4761" w:themeColor="accent1" w:themeTint="FF" w:themeShade="BF"/>
          <w:sz w:val="40"/>
          <w:szCs w:val="40"/>
          <w:lang w:val="en-US"/>
        </w:rPr>
        <w:t>Student: Ioan Carpovici</w:t>
      </w:r>
    </w:p>
    <w:p xmlns:wp14="http://schemas.microsoft.com/office/word/2010/wordml" wp14:paraId="3FCE684D" wp14:textId="0609EAC1"/>
    <w:p xmlns:wp14="http://schemas.microsoft.com/office/word/2010/wordml" w:rsidP="27EF4916" wp14:paraId="5C704F18" wp14:textId="25BDB174">
      <w:pPr>
        <w:pStyle w:val="Heading2"/>
        <w:spacing w:before="299" w:beforeAutospacing="off" w:after="299" w:afterAutospacing="off"/>
      </w:pPr>
      <w:r w:rsidRPr="27EF4916" w:rsidR="79E95F0C">
        <w:rPr>
          <w:rFonts w:ascii="Aptos" w:hAnsi="Aptos" w:eastAsia="Aptos" w:cs="Aptos"/>
          <w:b w:val="1"/>
          <w:bCs w:val="1"/>
          <w:noProof w:val="0"/>
          <w:sz w:val="24"/>
          <w:szCs w:val="24"/>
          <w:lang w:val="en-GB"/>
        </w:rPr>
        <w:t>Element 6: Reflection on Entrepreneurship</w:t>
      </w:r>
    </w:p>
    <w:p xmlns:wp14="http://schemas.microsoft.com/office/word/2010/wordml" w:rsidP="27EF4916" wp14:paraId="1124D954" wp14:textId="46FE15CE">
      <w:pPr>
        <w:spacing w:before="240" w:beforeAutospacing="off" w:after="240" w:afterAutospacing="off"/>
      </w:pPr>
      <w:r w:rsidRPr="27EF4916" w:rsidR="79E95F0C">
        <w:rPr>
          <w:rFonts w:ascii="Aptos" w:hAnsi="Aptos" w:eastAsia="Aptos" w:cs="Aptos"/>
          <w:b w:val="1"/>
          <w:bCs w:val="1"/>
          <w:noProof w:val="0"/>
          <w:sz w:val="24"/>
          <w:szCs w:val="24"/>
          <w:lang w:val="en-GB"/>
        </w:rPr>
        <w:t>Entrepreneurship</w:t>
      </w:r>
      <w:r w:rsidRPr="27EF4916" w:rsidR="79E95F0C">
        <w:rPr>
          <w:rFonts w:ascii="Aptos" w:hAnsi="Aptos" w:eastAsia="Aptos" w:cs="Aptos"/>
          <w:noProof w:val="0"/>
          <w:sz w:val="24"/>
          <w:szCs w:val="24"/>
          <w:lang w:val="en-GB"/>
        </w:rPr>
        <w:t xml:space="preserve"> is the process of identifying business opportunities and organising resources to create value, often involving innovation and risk-taking. </w:t>
      </w:r>
      <w:r w:rsidRPr="27EF4916" w:rsidR="79E95F0C">
        <w:rPr>
          <w:rFonts w:ascii="Aptos" w:hAnsi="Aptos" w:eastAsia="Aptos" w:cs="Aptos"/>
          <w:b w:val="1"/>
          <w:bCs w:val="1"/>
          <w:noProof w:val="0"/>
          <w:sz w:val="24"/>
          <w:szCs w:val="24"/>
          <w:lang w:val="en-GB"/>
        </w:rPr>
        <w:t>Entrepreneurs</w:t>
      </w:r>
      <w:r w:rsidRPr="27EF4916" w:rsidR="79E95F0C">
        <w:rPr>
          <w:rFonts w:ascii="Aptos" w:hAnsi="Aptos" w:eastAsia="Aptos" w:cs="Aptos"/>
          <w:noProof w:val="0"/>
          <w:sz w:val="24"/>
          <w:szCs w:val="24"/>
          <w:lang w:val="en-GB"/>
        </w:rPr>
        <w:t xml:space="preserve"> are individuals who initiate, manage and grow businesses, assuming financial and personal risk in pursuit of profit or social impact. A </w:t>
      </w:r>
      <w:r w:rsidRPr="27EF4916" w:rsidR="79E95F0C">
        <w:rPr>
          <w:rFonts w:ascii="Aptos" w:hAnsi="Aptos" w:eastAsia="Aptos" w:cs="Aptos"/>
          <w:b w:val="1"/>
          <w:bCs w:val="1"/>
          <w:noProof w:val="0"/>
          <w:sz w:val="24"/>
          <w:szCs w:val="24"/>
          <w:lang w:val="en-GB"/>
        </w:rPr>
        <w:t>franchise</w:t>
      </w:r>
      <w:r w:rsidRPr="27EF4916" w:rsidR="79E95F0C">
        <w:rPr>
          <w:rFonts w:ascii="Aptos" w:hAnsi="Aptos" w:eastAsia="Aptos" w:cs="Aptos"/>
          <w:noProof w:val="0"/>
          <w:sz w:val="24"/>
          <w:szCs w:val="24"/>
          <w:lang w:val="en-GB"/>
        </w:rPr>
        <w:t xml:space="preserve"> is a business arrangement where an entrepreneur (franchisee) purchases the right to operate under an established brand name using proven systems, in exchange for fees or royalties. </w:t>
      </w:r>
      <w:r w:rsidRPr="27EF4916" w:rsidR="79E95F0C">
        <w:rPr>
          <w:rFonts w:ascii="Aptos" w:hAnsi="Aptos" w:eastAsia="Aptos" w:cs="Aptos"/>
          <w:b w:val="1"/>
          <w:bCs w:val="1"/>
          <w:noProof w:val="0"/>
          <w:sz w:val="24"/>
          <w:szCs w:val="24"/>
          <w:lang w:val="en-GB"/>
        </w:rPr>
        <w:t>Online enterprises</w:t>
      </w:r>
      <w:r w:rsidRPr="27EF4916" w:rsidR="79E95F0C">
        <w:rPr>
          <w:rFonts w:ascii="Aptos" w:hAnsi="Aptos" w:eastAsia="Aptos" w:cs="Aptos"/>
          <w:noProof w:val="0"/>
          <w:sz w:val="24"/>
          <w:szCs w:val="24"/>
          <w:lang w:val="en-GB"/>
        </w:rPr>
        <w:t xml:space="preserve"> operate primarily through digital platforms, offering products or services via the internet, often benefiting from lower start-up costs and wider market reach. </w:t>
      </w:r>
      <w:r w:rsidRPr="27EF4916" w:rsidR="79E95F0C">
        <w:rPr>
          <w:rFonts w:ascii="Aptos" w:hAnsi="Aptos" w:eastAsia="Aptos" w:cs="Aptos"/>
          <w:b w:val="1"/>
          <w:bCs w:val="1"/>
          <w:noProof w:val="0"/>
          <w:sz w:val="24"/>
          <w:szCs w:val="24"/>
          <w:lang w:val="en-GB"/>
        </w:rPr>
        <w:t>Social enterprises</w:t>
      </w:r>
      <w:r w:rsidRPr="27EF4916" w:rsidR="79E95F0C">
        <w:rPr>
          <w:rFonts w:ascii="Aptos" w:hAnsi="Aptos" w:eastAsia="Aptos" w:cs="Aptos"/>
          <w:noProof w:val="0"/>
          <w:sz w:val="24"/>
          <w:szCs w:val="24"/>
          <w:lang w:val="en-GB"/>
        </w:rPr>
        <w:t xml:space="preserve"> are organisations that trade commercially while prioritising social or environmental objectives, reinvesting most profits to achieve positive societal outcomes rather than maximising shareholder value.</w:t>
      </w:r>
    </w:p>
    <w:p xmlns:wp14="http://schemas.microsoft.com/office/word/2010/wordml" w:rsidP="27EF4916" wp14:paraId="53EF5A0B" wp14:textId="7E56062D">
      <w:pPr>
        <w:spacing w:before="240" w:beforeAutospacing="off" w:after="240" w:afterAutospacing="off"/>
      </w:pPr>
      <w:r w:rsidRPr="27EF4916" w:rsidR="79E95F0C">
        <w:rPr>
          <w:rFonts w:ascii="Aptos" w:hAnsi="Aptos" w:eastAsia="Aptos" w:cs="Aptos"/>
          <w:noProof w:val="0"/>
          <w:sz w:val="24"/>
          <w:szCs w:val="24"/>
          <w:lang w:val="en-GB"/>
        </w:rPr>
        <w:t xml:space="preserve">Entrepreneurs and small and medium-sized enterprises (SMEs) play a central role in the UK economy. According to UK government data, there are approximately </w:t>
      </w:r>
      <w:r w:rsidRPr="27EF4916" w:rsidR="79E95F0C">
        <w:rPr>
          <w:rFonts w:ascii="Aptos" w:hAnsi="Aptos" w:eastAsia="Aptos" w:cs="Aptos"/>
          <w:b w:val="1"/>
          <w:bCs w:val="1"/>
          <w:noProof w:val="0"/>
          <w:sz w:val="24"/>
          <w:szCs w:val="24"/>
          <w:lang w:val="en-GB"/>
        </w:rPr>
        <w:t>5.6 million SMEs</w:t>
      </w:r>
      <w:r w:rsidRPr="27EF4916" w:rsidR="79E95F0C">
        <w:rPr>
          <w:rFonts w:ascii="Aptos" w:hAnsi="Aptos" w:eastAsia="Aptos" w:cs="Aptos"/>
          <w:noProof w:val="0"/>
          <w:sz w:val="24"/>
          <w:szCs w:val="24"/>
          <w:lang w:val="en-GB"/>
        </w:rPr>
        <w:t xml:space="preserve">, accounting for </w:t>
      </w:r>
      <w:r w:rsidRPr="27EF4916" w:rsidR="79E95F0C">
        <w:rPr>
          <w:rFonts w:ascii="Aptos" w:hAnsi="Aptos" w:eastAsia="Aptos" w:cs="Aptos"/>
          <w:b w:val="1"/>
          <w:bCs w:val="1"/>
          <w:noProof w:val="0"/>
          <w:sz w:val="24"/>
          <w:szCs w:val="24"/>
          <w:lang w:val="en-GB"/>
        </w:rPr>
        <w:t>99.9% of all UK businesses</w:t>
      </w:r>
      <w:r w:rsidRPr="27EF4916" w:rsidR="79E95F0C">
        <w:rPr>
          <w:rFonts w:ascii="Aptos" w:hAnsi="Aptos" w:eastAsia="Aptos" w:cs="Aptos"/>
          <w:noProof w:val="0"/>
          <w:sz w:val="24"/>
          <w:szCs w:val="24"/>
          <w:lang w:val="en-GB"/>
        </w:rPr>
        <w:t xml:space="preserve">. SMEs employ around </w:t>
      </w:r>
      <w:r w:rsidRPr="27EF4916" w:rsidR="79E95F0C">
        <w:rPr>
          <w:rFonts w:ascii="Aptos" w:hAnsi="Aptos" w:eastAsia="Aptos" w:cs="Aptos"/>
          <w:b w:val="1"/>
          <w:bCs w:val="1"/>
          <w:noProof w:val="0"/>
          <w:sz w:val="24"/>
          <w:szCs w:val="24"/>
          <w:lang w:val="en-GB"/>
        </w:rPr>
        <w:t>61% of the private sector workforce</w:t>
      </w:r>
      <w:r w:rsidRPr="27EF4916" w:rsidR="79E95F0C">
        <w:rPr>
          <w:rFonts w:ascii="Aptos" w:hAnsi="Aptos" w:eastAsia="Aptos" w:cs="Aptos"/>
          <w:noProof w:val="0"/>
          <w:sz w:val="24"/>
          <w:szCs w:val="24"/>
          <w:lang w:val="en-GB"/>
        </w:rPr>
        <w:t xml:space="preserve"> and generate approximately </w:t>
      </w:r>
      <w:r w:rsidRPr="27EF4916" w:rsidR="79E95F0C">
        <w:rPr>
          <w:rFonts w:ascii="Aptos" w:hAnsi="Aptos" w:eastAsia="Aptos" w:cs="Aptos"/>
          <w:b w:val="1"/>
          <w:bCs w:val="1"/>
          <w:noProof w:val="0"/>
          <w:sz w:val="24"/>
          <w:szCs w:val="24"/>
          <w:lang w:val="en-GB"/>
        </w:rPr>
        <w:t>52% of private sector turnover</w:t>
      </w:r>
      <w:r w:rsidRPr="27EF4916" w:rsidR="79E95F0C">
        <w:rPr>
          <w:rFonts w:ascii="Aptos" w:hAnsi="Aptos" w:eastAsia="Aptos" w:cs="Aptos"/>
          <w:noProof w:val="0"/>
          <w:sz w:val="24"/>
          <w:szCs w:val="24"/>
          <w:lang w:val="en-GB"/>
        </w:rPr>
        <w:t>, demonstrating their substantial contribution to employment and economic output. This highlights how entrepreneurial activity underpins economic stability and growth across the UK.</w:t>
      </w:r>
    </w:p>
    <w:p xmlns:wp14="http://schemas.microsoft.com/office/word/2010/wordml" w:rsidP="27EF4916" wp14:paraId="5AFE2665" wp14:textId="1D4443C7">
      <w:pPr>
        <w:spacing w:before="240" w:beforeAutospacing="off" w:after="240" w:afterAutospacing="off"/>
      </w:pPr>
      <w:r w:rsidRPr="27EF4916" w:rsidR="79E95F0C">
        <w:rPr>
          <w:rFonts w:ascii="Aptos" w:hAnsi="Aptos" w:eastAsia="Aptos" w:cs="Aptos"/>
          <w:noProof w:val="0"/>
          <w:sz w:val="24"/>
          <w:szCs w:val="24"/>
          <w:lang w:val="en-GB"/>
        </w:rPr>
        <w:t xml:space="preserve">Entrepreneurs are particularly important for </w:t>
      </w:r>
      <w:r w:rsidRPr="27EF4916" w:rsidR="79E95F0C">
        <w:rPr>
          <w:rFonts w:ascii="Aptos" w:hAnsi="Aptos" w:eastAsia="Aptos" w:cs="Aptos"/>
          <w:b w:val="1"/>
          <w:bCs w:val="1"/>
          <w:noProof w:val="0"/>
          <w:sz w:val="24"/>
          <w:szCs w:val="24"/>
          <w:lang w:val="en-GB"/>
        </w:rPr>
        <w:t>innovation and competitiveness</w:t>
      </w:r>
      <w:r w:rsidRPr="27EF4916" w:rsidR="79E95F0C">
        <w:rPr>
          <w:rFonts w:ascii="Aptos" w:hAnsi="Aptos" w:eastAsia="Aptos" w:cs="Aptos"/>
          <w:noProof w:val="0"/>
          <w:sz w:val="24"/>
          <w:szCs w:val="24"/>
          <w:lang w:val="en-GB"/>
        </w:rPr>
        <w:t>. Start-ups and online enterprises frequently introduce new technologies, business models and services, helping the UK remain competitive in global markets. For example, the growth of digital enterprises in e-commerce, fintech and creative industries has expanded access to services and created new employment opportunities, especially for younger entrepreneurs and remote workers.</w:t>
      </w:r>
    </w:p>
    <w:p xmlns:wp14="http://schemas.microsoft.com/office/word/2010/wordml" w:rsidP="27EF4916" wp14:paraId="2D37287E" wp14:textId="67206A46">
      <w:pPr>
        <w:spacing w:before="240" w:beforeAutospacing="off" w:after="240" w:afterAutospacing="off"/>
      </w:pPr>
      <w:r w:rsidRPr="27EF4916" w:rsidR="79E95F0C">
        <w:rPr>
          <w:rFonts w:ascii="Aptos" w:hAnsi="Aptos" w:eastAsia="Aptos" w:cs="Aptos"/>
          <w:noProof w:val="0"/>
          <w:sz w:val="24"/>
          <w:szCs w:val="24"/>
          <w:lang w:val="en-GB"/>
        </w:rPr>
        <w:t>Franchising also contributes to economic growth by enabling individuals to enter business ownership with reduced risk, using established brands such as McDonald’s or Subway. This model supports job creation while maintaining consistency and operational efficiency. However, franchises can limit entrepreneurial freedom due to strict brand controls, which may restrict innovation.</w:t>
      </w:r>
    </w:p>
    <w:p xmlns:wp14="http://schemas.microsoft.com/office/word/2010/wordml" w:rsidP="27EF4916" wp14:paraId="6F033E81" wp14:textId="1094AAEA">
      <w:pPr>
        <w:spacing w:before="240" w:beforeAutospacing="off" w:after="240" w:afterAutospacing="off"/>
      </w:pPr>
      <w:r w:rsidRPr="27EF4916" w:rsidR="79E95F0C">
        <w:rPr>
          <w:rFonts w:ascii="Aptos" w:hAnsi="Aptos" w:eastAsia="Aptos" w:cs="Aptos"/>
          <w:noProof w:val="0"/>
          <w:sz w:val="24"/>
          <w:szCs w:val="24"/>
          <w:lang w:val="en-GB"/>
        </w:rPr>
        <w:t xml:space="preserve">Social enterprises represent another important dimension of entrepreneurship in the UK. There are an estimated </w:t>
      </w:r>
      <w:r w:rsidRPr="27EF4916" w:rsidR="79E95F0C">
        <w:rPr>
          <w:rFonts w:ascii="Aptos" w:hAnsi="Aptos" w:eastAsia="Aptos" w:cs="Aptos"/>
          <w:b w:val="1"/>
          <w:bCs w:val="1"/>
          <w:noProof w:val="0"/>
          <w:sz w:val="24"/>
          <w:szCs w:val="24"/>
          <w:lang w:val="en-GB"/>
        </w:rPr>
        <w:t>100,000 social enterprises</w:t>
      </w:r>
      <w:r w:rsidRPr="27EF4916" w:rsidR="79E95F0C">
        <w:rPr>
          <w:rFonts w:ascii="Aptos" w:hAnsi="Aptos" w:eastAsia="Aptos" w:cs="Aptos"/>
          <w:noProof w:val="0"/>
          <w:sz w:val="24"/>
          <w:szCs w:val="24"/>
          <w:lang w:val="en-GB"/>
        </w:rPr>
        <w:t xml:space="preserve">, employing over </w:t>
      </w:r>
      <w:r w:rsidRPr="27EF4916" w:rsidR="79E95F0C">
        <w:rPr>
          <w:rFonts w:ascii="Aptos" w:hAnsi="Aptos" w:eastAsia="Aptos" w:cs="Aptos"/>
          <w:b w:val="1"/>
          <w:bCs w:val="1"/>
          <w:noProof w:val="0"/>
          <w:sz w:val="24"/>
          <w:szCs w:val="24"/>
          <w:lang w:val="en-GB"/>
        </w:rPr>
        <w:t>2 million people</w:t>
      </w:r>
      <w:r w:rsidRPr="27EF4916" w:rsidR="79E95F0C">
        <w:rPr>
          <w:rFonts w:ascii="Aptos" w:hAnsi="Aptos" w:eastAsia="Aptos" w:cs="Aptos"/>
          <w:noProof w:val="0"/>
          <w:sz w:val="24"/>
          <w:szCs w:val="24"/>
          <w:lang w:val="en-GB"/>
        </w:rPr>
        <w:t>. These organisations address issues such as unemployment, environmental sustainability and community development, demonstrating that entrepreneurship can deliver both economic and social value.</w:t>
      </w:r>
    </w:p>
    <w:p xmlns:wp14="http://schemas.microsoft.com/office/word/2010/wordml" w:rsidP="27EF4916" wp14:paraId="34BF3A47" wp14:textId="4EFBD8E0">
      <w:pPr>
        <w:spacing w:before="240" w:beforeAutospacing="off" w:after="240" w:afterAutospacing="off"/>
      </w:pPr>
      <w:r w:rsidRPr="27EF4916" w:rsidR="79E95F0C">
        <w:rPr>
          <w:rFonts w:ascii="Aptos" w:hAnsi="Aptos" w:eastAsia="Aptos" w:cs="Aptos"/>
          <w:noProof w:val="0"/>
          <w:sz w:val="24"/>
          <w:szCs w:val="24"/>
          <w:lang w:val="en-GB"/>
        </w:rPr>
        <w:t>Despite their importance, UK entrepreneurs and SMEs face significant challenges, including access to finance, rising operational costs and regulatory pressures. Productivity levels among SMEs remain lower than those of larger firms, and disparities persist in entrepreneurial participation among women and minority groups. Government initiatives such as Start Up Loans and management training schemes aim to address these barriers, but their effectiveness varies.</w:t>
      </w:r>
    </w:p>
    <w:p xmlns:wp14="http://schemas.microsoft.com/office/word/2010/wordml" w:rsidP="27EF4916" wp14:paraId="0993A0B1" wp14:textId="25F73100">
      <w:pPr>
        <w:spacing w:before="240" w:beforeAutospacing="off" w:after="240" w:afterAutospacing="off"/>
      </w:pPr>
      <w:r w:rsidRPr="27EF4916" w:rsidR="79E95F0C">
        <w:rPr>
          <w:rFonts w:ascii="Aptos" w:hAnsi="Aptos" w:eastAsia="Aptos" w:cs="Aptos"/>
          <w:noProof w:val="0"/>
          <w:sz w:val="24"/>
          <w:szCs w:val="24"/>
          <w:lang w:val="en-GB"/>
        </w:rPr>
        <w:t>In conclusion, entrepreneurs and SMEs are vital to the UK economy through job creation, innovation and social impact. While challenges remain, sustained support and inclusive policies are essential to ensure entrepreneurship continues to drive long-term economic and social development.</w:t>
      </w:r>
    </w:p>
    <w:p xmlns:wp14="http://schemas.microsoft.com/office/word/2010/wordml" wp14:paraId="6DE4FB45" wp14:textId="4757C290"/>
    <w:p xmlns:wp14="http://schemas.microsoft.com/office/word/2010/wordml" wp14:paraId="5E5787A5" wp14:textId="6180A15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8e42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74E9A8"/>
    <w:rsid w:val="00BE4714"/>
    <w:rsid w:val="27EF4916"/>
    <w:rsid w:val="2C5D471C"/>
    <w:rsid w:val="5065CE78"/>
    <w:rsid w:val="6B74E9A8"/>
    <w:rsid w:val="79E95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4E9A8"/>
  <w15:chartTrackingRefBased/>
  <w15:docId w15:val="{5DB5D755-3E3E-4E6F-A0F3-FF88A80AEF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7EF49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7EF491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7EF491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7EF4916"/>
    <w:pPr>
      <w:spacing/>
      <w:ind w:left="720"/>
      <w:contextualSpacing/>
    </w:pPr>
  </w:style>
  <w:style w:type="character" w:styleId="Hyperlink">
    <w:uiPriority w:val="99"/>
    <w:name w:val="Hyperlink"/>
    <w:basedOn w:val="DefaultParagraphFont"/>
    <w:unhideWhenUsed/>
    <w:rsid w:val="27EF491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272cd86a4024e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 Carpovici (2242930)</dc:creator>
  <keywords/>
  <dc:description/>
  <lastModifiedBy>Ioan Carpovici (2242930)</lastModifiedBy>
  <revision>2</revision>
  <dcterms:created xsi:type="dcterms:W3CDTF">2025-12-19T16:16:00.3493470Z</dcterms:created>
  <dcterms:modified xsi:type="dcterms:W3CDTF">2025-12-19T16:20:25.6149818Z</dcterms:modified>
</coreProperties>
</file>