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06D4B" w14:textId="3F829359" w:rsidR="004734AD" w:rsidRPr="003A12CD" w:rsidRDefault="00840AC1" w:rsidP="004734AD">
      <w:pPr>
        <w:spacing w:line="360" w:lineRule="auto"/>
        <w:rPr>
          <w:rFonts w:ascii="Arial" w:hAnsi="Arial" w:cs="Arial"/>
          <w:b/>
          <w:bCs/>
          <w:i/>
          <w:iCs/>
          <w:color w:val="385623" w:themeColor="accent6" w:themeShade="80"/>
          <w:sz w:val="40"/>
          <w:szCs w:val="40"/>
        </w:rPr>
      </w:pPr>
      <w:r w:rsidRPr="003A12CD">
        <w:rPr>
          <w:rFonts w:ascii="Arial" w:hAnsi="Arial" w:cs="Arial"/>
          <w:b/>
          <w:bCs/>
          <w:i/>
          <w:iCs/>
          <w:color w:val="385623" w:themeColor="accent6" w:themeShade="80"/>
          <w:sz w:val="40"/>
          <w:szCs w:val="40"/>
        </w:rPr>
        <w:t xml:space="preserve">COMPLEMENTARY THERAPIES </w:t>
      </w:r>
    </w:p>
    <w:p w14:paraId="0F5B81F8" w14:textId="2701960C" w:rsidR="00840AC1" w:rsidRPr="003A12CD" w:rsidRDefault="00840AC1" w:rsidP="004734AD">
      <w:pPr>
        <w:spacing w:line="360" w:lineRule="auto"/>
        <w:rPr>
          <w:rFonts w:ascii="Arial" w:hAnsi="Arial" w:cs="Arial"/>
          <w:b/>
          <w:bCs/>
          <w:i/>
          <w:iCs/>
          <w:color w:val="385623" w:themeColor="accent6" w:themeShade="80"/>
          <w:sz w:val="40"/>
          <w:szCs w:val="40"/>
        </w:rPr>
      </w:pPr>
      <w:r w:rsidRPr="003A12CD">
        <w:rPr>
          <w:rFonts w:ascii="Arial" w:hAnsi="Arial" w:cs="Arial"/>
          <w:b/>
          <w:bCs/>
          <w:i/>
          <w:iCs/>
          <w:color w:val="385623" w:themeColor="accent6" w:themeShade="80"/>
          <w:sz w:val="40"/>
          <w:szCs w:val="40"/>
        </w:rPr>
        <w:t>(BMHP5001_LON)</w:t>
      </w:r>
    </w:p>
    <w:p w14:paraId="02E616B7" w14:textId="7CFD249A" w:rsidR="00840AC1" w:rsidRPr="003A12CD" w:rsidRDefault="00840AC1" w:rsidP="004734AD">
      <w:pPr>
        <w:spacing w:line="360" w:lineRule="auto"/>
        <w:rPr>
          <w:rFonts w:ascii="Arial" w:hAnsi="Arial" w:cs="Arial"/>
          <w:b/>
          <w:bCs/>
          <w:i/>
          <w:iCs/>
          <w:color w:val="385623" w:themeColor="accent6" w:themeShade="80"/>
          <w:sz w:val="40"/>
          <w:szCs w:val="40"/>
        </w:rPr>
      </w:pPr>
      <w:r w:rsidRPr="003A12CD">
        <w:rPr>
          <w:rFonts w:ascii="Arial" w:hAnsi="Arial" w:cs="Arial"/>
          <w:b/>
          <w:bCs/>
          <w:i/>
          <w:iCs/>
          <w:color w:val="385623" w:themeColor="accent6" w:themeShade="80"/>
          <w:sz w:val="40"/>
          <w:szCs w:val="40"/>
        </w:rPr>
        <w:t xml:space="preserve">ASSESMENT 2: ACUPUNCTURE </w:t>
      </w:r>
    </w:p>
    <w:p w14:paraId="167235DD" w14:textId="3422C2BA" w:rsidR="00840AC1" w:rsidRPr="003A12CD" w:rsidRDefault="00840AC1" w:rsidP="004734AD">
      <w:pPr>
        <w:spacing w:line="360" w:lineRule="auto"/>
        <w:rPr>
          <w:rFonts w:ascii="Arial" w:hAnsi="Arial" w:cs="Arial"/>
          <w:b/>
          <w:bCs/>
          <w:i/>
          <w:iCs/>
          <w:color w:val="385623" w:themeColor="accent6" w:themeShade="80"/>
          <w:sz w:val="40"/>
          <w:szCs w:val="40"/>
        </w:rPr>
      </w:pPr>
      <w:r w:rsidRPr="003A12CD">
        <w:rPr>
          <w:rFonts w:ascii="Arial" w:hAnsi="Arial" w:cs="Arial"/>
          <w:b/>
          <w:bCs/>
          <w:i/>
          <w:iCs/>
          <w:color w:val="385623" w:themeColor="accent6" w:themeShade="80"/>
          <w:sz w:val="40"/>
          <w:szCs w:val="40"/>
        </w:rPr>
        <w:t xml:space="preserve">LECTURER </w:t>
      </w:r>
      <w:r w:rsidR="00AA7637" w:rsidRPr="003A12CD">
        <w:rPr>
          <w:rFonts w:ascii="Arial" w:hAnsi="Arial" w:cs="Arial"/>
          <w:b/>
          <w:bCs/>
          <w:i/>
          <w:iCs/>
          <w:color w:val="385623" w:themeColor="accent6" w:themeShade="80"/>
          <w:sz w:val="40"/>
          <w:szCs w:val="40"/>
        </w:rPr>
        <w:t>NAME: MRS.JOANNE WALSH</w:t>
      </w:r>
    </w:p>
    <w:p w14:paraId="349531FD" w14:textId="24B43845" w:rsidR="00AA7637" w:rsidRPr="003A12CD" w:rsidRDefault="00AA7637" w:rsidP="004734AD">
      <w:pPr>
        <w:spacing w:line="360" w:lineRule="auto"/>
        <w:rPr>
          <w:rFonts w:ascii="Arial" w:hAnsi="Arial" w:cs="Arial"/>
          <w:b/>
          <w:bCs/>
          <w:i/>
          <w:iCs/>
          <w:color w:val="385623" w:themeColor="accent6" w:themeShade="80"/>
          <w:sz w:val="40"/>
          <w:szCs w:val="40"/>
        </w:rPr>
      </w:pPr>
      <w:r w:rsidRPr="003A12CD">
        <w:rPr>
          <w:rFonts w:ascii="Arial" w:hAnsi="Arial" w:cs="Arial"/>
          <w:b/>
          <w:bCs/>
          <w:i/>
          <w:iCs/>
          <w:color w:val="385623" w:themeColor="accent6" w:themeShade="80"/>
          <w:sz w:val="40"/>
          <w:szCs w:val="40"/>
        </w:rPr>
        <w:t xml:space="preserve">STUDENT NAME: IOANA IRINA DINU </w:t>
      </w:r>
    </w:p>
    <w:p w14:paraId="30DF6F22" w14:textId="1DD34F37" w:rsidR="00AA7637" w:rsidRPr="003A12CD" w:rsidRDefault="00AA7637" w:rsidP="004734AD">
      <w:pPr>
        <w:spacing w:line="360" w:lineRule="auto"/>
        <w:rPr>
          <w:rFonts w:ascii="Arial" w:hAnsi="Arial" w:cs="Arial"/>
          <w:b/>
          <w:bCs/>
          <w:i/>
          <w:iCs/>
          <w:color w:val="385623" w:themeColor="accent6" w:themeShade="80"/>
          <w:sz w:val="40"/>
          <w:szCs w:val="40"/>
        </w:rPr>
      </w:pPr>
      <w:r w:rsidRPr="003A12CD">
        <w:rPr>
          <w:rFonts w:ascii="Arial" w:hAnsi="Arial" w:cs="Arial"/>
          <w:b/>
          <w:bCs/>
          <w:i/>
          <w:iCs/>
          <w:color w:val="385623" w:themeColor="accent6" w:themeShade="80"/>
          <w:sz w:val="40"/>
          <w:szCs w:val="40"/>
        </w:rPr>
        <w:t>STUDENT ID: 1914863</w:t>
      </w:r>
    </w:p>
    <w:p w14:paraId="4E92B1A5" w14:textId="6CB5D769" w:rsidR="00B72245" w:rsidRDefault="00B72245" w:rsidP="004734AD">
      <w:pPr>
        <w:spacing w:line="360" w:lineRule="auto"/>
        <w:rPr>
          <w:rFonts w:ascii="Arial" w:hAnsi="Arial" w:cs="Arial"/>
          <w:b/>
          <w:bCs/>
          <w:i/>
          <w:iCs/>
          <w:sz w:val="40"/>
          <w:szCs w:val="40"/>
        </w:rPr>
      </w:pPr>
    </w:p>
    <w:p w14:paraId="1715DA7F" w14:textId="3C6BFDA6" w:rsidR="00B72245" w:rsidRDefault="00B72245" w:rsidP="004734AD">
      <w:pPr>
        <w:spacing w:line="360" w:lineRule="auto"/>
        <w:rPr>
          <w:rFonts w:ascii="Arial" w:hAnsi="Arial" w:cs="Arial"/>
          <w:b/>
          <w:bCs/>
          <w:i/>
          <w:iCs/>
          <w:sz w:val="40"/>
          <w:szCs w:val="40"/>
        </w:rPr>
      </w:pPr>
    </w:p>
    <w:p w14:paraId="15EE9609" w14:textId="7CFE8ABE" w:rsidR="00B72245" w:rsidRDefault="00B72245" w:rsidP="004734AD">
      <w:pPr>
        <w:spacing w:line="360" w:lineRule="auto"/>
        <w:rPr>
          <w:rFonts w:ascii="Arial" w:hAnsi="Arial" w:cs="Arial"/>
          <w:b/>
          <w:bCs/>
          <w:i/>
          <w:iCs/>
          <w:sz w:val="40"/>
          <w:szCs w:val="40"/>
        </w:rPr>
      </w:pPr>
    </w:p>
    <w:p w14:paraId="4C1D930F" w14:textId="259F7FFE" w:rsidR="00B72245" w:rsidRDefault="00B72245" w:rsidP="004734AD">
      <w:pPr>
        <w:spacing w:line="360" w:lineRule="auto"/>
        <w:rPr>
          <w:rFonts w:ascii="Arial" w:hAnsi="Arial" w:cs="Arial"/>
          <w:b/>
          <w:bCs/>
          <w:i/>
          <w:iCs/>
          <w:sz w:val="40"/>
          <w:szCs w:val="40"/>
        </w:rPr>
      </w:pPr>
    </w:p>
    <w:p w14:paraId="72FDE912" w14:textId="11E3416A" w:rsidR="00B72245" w:rsidRDefault="00B72245" w:rsidP="004734AD">
      <w:pPr>
        <w:spacing w:line="360" w:lineRule="auto"/>
        <w:rPr>
          <w:rFonts w:ascii="Arial" w:hAnsi="Arial" w:cs="Arial"/>
          <w:b/>
          <w:bCs/>
          <w:i/>
          <w:iCs/>
          <w:sz w:val="40"/>
          <w:szCs w:val="40"/>
        </w:rPr>
      </w:pPr>
    </w:p>
    <w:p w14:paraId="56514C4F" w14:textId="07E95383" w:rsidR="00B72245" w:rsidRDefault="00B72245" w:rsidP="004734AD">
      <w:pPr>
        <w:spacing w:line="360" w:lineRule="auto"/>
        <w:rPr>
          <w:rFonts w:ascii="Arial" w:hAnsi="Arial" w:cs="Arial"/>
          <w:b/>
          <w:bCs/>
          <w:i/>
          <w:iCs/>
          <w:sz w:val="40"/>
          <w:szCs w:val="40"/>
        </w:rPr>
      </w:pPr>
    </w:p>
    <w:p w14:paraId="1D356FC8" w14:textId="260DFF0F" w:rsidR="00B72245" w:rsidRDefault="00B72245" w:rsidP="004734AD">
      <w:pPr>
        <w:spacing w:line="360" w:lineRule="auto"/>
        <w:rPr>
          <w:rFonts w:ascii="Arial" w:hAnsi="Arial" w:cs="Arial"/>
          <w:b/>
          <w:bCs/>
          <w:i/>
          <w:iCs/>
          <w:sz w:val="40"/>
          <w:szCs w:val="40"/>
        </w:rPr>
      </w:pPr>
    </w:p>
    <w:p w14:paraId="01FEAD28" w14:textId="22458EAE" w:rsidR="00B72245" w:rsidRDefault="00B72245" w:rsidP="004734AD">
      <w:pPr>
        <w:spacing w:line="360" w:lineRule="auto"/>
        <w:rPr>
          <w:rFonts w:ascii="Arial" w:hAnsi="Arial" w:cs="Arial"/>
          <w:b/>
          <w:bCs/>
          <w:i/>
          <w:iCs/>
          <w:sz w:val="40"/>
          <w:szCs w:val="40"/>
        </w:rPr>
      </w:pPr>
    </w:p>
    <w:p w14:paraId="617F7710" w14:textId="72078716" w:rsidR="00B72245" w:rsidRDefault="00B72245" w:rsidP="004734AD">
      <w:pPr>
        <w:spacing w:line="360" w:lineRule="auto"/>
        <w:rPr>
          <w:rFonts w:ascii="Arial" w:hAnsi="Arial" w:cs="Arial"/>
          <w:b/>
          <w:bCs/>
          <w:i/>
          <w:iCs/>
          <w:sz w:val="40"/>
          <w:szCs w:val="40"/>
        </w:rPr>
      </w:pPr>
    </w:p>
    <w:p w14:paraId="25D654E0" w14:textId="2A82CED9" w:rsidR="00B72245" w:rsidRDefault="00B72245" w:rsidP="004734AD">
      <w:pPr>
        <w:spacing w:line="360" w:lineRule="auto"/>
        <w:rPr>
          <w:rFonts w:ascii="Arial" w:hAnsi="Arial" w:cs="Arial"/>
          <w:b/>
          <w:bCs/>
          <w:i/>
          <w:iCs/>
          <w:sz w:val="40"/>
          <w:szCs w:val="40"/>
        </w:rPr>
      </w:pPr>
    </w:p>
    <w:p w14:paraId="77461A85" w14:textId="5774494A" w:rsidR="00B72245" w:rsidRDefault="00B72245" w:rsidP="004734AD">
      <w:pPr>
        <w:spacing w:line="360" w:lineRule="auto"/>
        <w:rPr>
          <w:rFonts w:ascii="Arial" w:hAnsi="Arial" w:cs="Arial"/>
          <w:sz w:val="24"/>
          <w:szCs w:val="24"/>
        </w:rPr>
      </w:pPr>
    </w:p>
    <w:p w14:paraId="7E702C10" w14:textId="77777777" w:rsidR="00B72245" w:rsidRPr="000B6330" w:rsidRDefault="00B72245" w:rsidP="000B6330">
      <w:pPr>
        <w:spacing w:line="360" w:lineRule="auto"/>
        <w:jc w:val="center"/>
        <w:rPr>
          <w:rFonts w:ascii="Arial" w:hAnsi="Arial" w:cs="Arial"/>
          <w:b/>
          <w:bCs/>
          <w:color w:val="385623" w:themeColor="accent6" w:themeShade="80"/>
          <w:sz w:val="24"/>
          <w:szCs w:val="24"/>
        </w:rPr>
      </w:pPr>
      <w:r w:rsidRPr="000B6330">
        <w:rPr>
          <w:rFonts w:ascii="Arial" w:hAnsi="Arial" w:cs="Arial"/>
          <w:b/>
          <w:bCs/>
          <w:color w:val="385623" w:themeColor="accent6" w:themeShade="80"/>
          <w:sz w:val="24"/>
          <w:szCs w:val="24"/>
        </w:rPr>
        <w:lastRenderedPageBreak/>
        <w:t>Content</w:t>
      </w:r>
    </w:p>
    <w:p w14:paraId="3057513B" w14:textId="3E31B38B"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Introduction…………………………………………………………………………3</w:t>
      </w:r>
    </w:p>
    <w:p w14:paraId="20D4222C" w14:textId="0255D0A9"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Origin and development of Acupuncture…………….………………………….3</w:t>
      </w:r>
    </w:p>
    <w:p w14:paraId="052FAE61" w14:textId="2BDA5AE6"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Traditional concept of Acupuncture……………...……………………………</w:t>
      </w:r>
      <w:r w:rsidR="002966DF" w:rsidRPr="000B6330">
        <w:rPr>
          <w:rFonts w:ascii="Arial" w:hAnsi="Arial" w:cs="Arial"/>
          <w:color w:val="000000" w:themeColor="text1"/>
          <w:sz w:val="24"/>
          <w:szCs w:val="24"/>
        </w:rPr>
        <w:t>...</w:t>
      </w:r>
      <w:r w:rsidRPr="000B6330">
        <w:rPr>
          <w:rFonts w:ascii="Arial" w:hAnsi="Arial" w:cs="Arial"/>
          <w:color w:val="000000" w:themeColor="text1"/>
          <w:sz w:val="24"/>
          <w:szCs w:val="24"/>
        </w:rPr>
        <w:t>5</w:t>
      </w:r>
    </w:p>
    <w:p w14:paraId="055979E3" w14:textId="358B95B9" w:rsidR="002966DF"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Scientific concept of Acupuncture…………………………………</w:t>
      </w:r>
      <w:r w:rsidR="002966DF" w:rsidRPr="000B6330">
        <w:rPr>
          <w:rFonts w:ascii="Arial" w:hAnsi="Arial" w:cs="Arial"/>
          <w:color w:val="000000" w:themeColor="text1"/>
          <w:sz w:val="24"/>
          <w:szCs w:val="24"/>
        </w:rPr>
        <w:t>...................5</w:t>
      </w:r>
    </w:p>
    <w:p w14:paraId="192ACD84" w14:textId="259C0DA7"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Clinical technique and practice of Acupuncture……</w:t>
      </w:r>
      <w:r w:rsidR="00EF50AC" w:rsidRPr="000B6330">
        <w:rPr>
          <w:rFonts w:ascii="Arial" w:hAnsi="Arial" w:cs="Arial"/>
          <w:color w:val="000000" w:themeColor="text1"/>
          <w:sz w:val="24"/>
          <w:szCs w:val="24"/>
        </w:rPr>
        <w:t>…...</w:t>
      </w:r>
      <w:r w:rsidR="002F2D5F" w:rsidRPr="000B6330">
        <w:rPr>
          <w:rFonts w:ascii="Arial" w:hAnsi="Arial" w:cs="Arial"/>
          <w:color w:val="000000" w:themeColor="text1"/>
          <w:sz w:val="24"/>
          <w:szCs w:val="24"/>
        </w:rPr>
        <w:t>...</w:t>
      </w:r>
      <w:r w:rsidRPr="000B6330">
        <w:rPr>
          <w:rFonts w:ascii="Arial" w:hAnsi="Arial" w:cs="Arial"/>
          <w:color w:val="000000" w:themeColor="text1"/>
          <w:sz w:val="24"/>
          <w:szCs w:val="24"/>
        </w:rPr>
        <w:t>………………</w:t>
      </w:r>
      <w:r w:rsidR="00FC09D3" w:rsidRPr="000B6330">
        <w:rPr>
          <w:rFonts w:ascii="Arial" w:hAnsi="Arial" w:cs="Arial"/>
          <w:color w:val="000000" w:themeColor="text1"/>
          <w:sz w:val="24"/>
          <w:szCs w:val="24"/>
        </w:rPr>
        <w:t>….</w:t>
      </w:r>
      <w:r w:rsidRPr="000B6330">
        <w:rPr>
          <w:rFonts w:ascii="Arial" w:hAnsi="Arial" w:cs="Arial"/>
          <w:color w:val="000000" w:themeColor="text1"/>
          <w:sz w:val="24"/>
          <w:szCs w:val="24"/>
        </w:rPr>
        <w:t xml:space="preserve"> </w:t>
      </w:r>
      <w:r w:rsidR="00FC09D3" w:rsidRPr="000B6330">
        <w:rPr>
          <w:rFonts w:ascii="Arial" w:hAnsi="Arial" w:cs="Arial"/>
          <w:color w:val="000000" w:themeColor="text1"/>
          <w:sz w:val="24"/>
          <w:szCs w:val="24"/>
        </w:rPr>
        <w:t>.</w:t>
      </w:r>
      <w:r w:rsidRPr="000B6330">
        <w:rPr>
          <w:rFonts w:ascii="Arial" w:hAnsi="Arial" w:cs="Arial"/>
          <w:color w:val="000000" w:themeColor="text1"/>
          <w:sz w:val="24"/>
          <w:szCs w:val="24"/>
        </w:rPr>
        <w:t>6</w:t>
      </w:r>
    </w:p>
    <w:p w14:paraId="1A1AEF09" w14:textId="1DA6F54B"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Adoption of Acupuncture over conventional medical care……...……………</w:t>
      </w:r>
      <w:r w:rsidR="00EF50AC" w:rsidRPr="000B6330">
        <w:rPr>
          <w:rFonts w:ascii="Arial" w:hAnsi="Arial" w:cs="Arial"/>
          <w:color w:val="000000" w:themeColor="text1"/>
          <w:sz w:val="24"/>
          <w:szCs w:val="24"/>
        </w:rPr>
        <w:t>.</w:t>
      </w:r>
      <w:r w:rsidRPr="000B6330">
        <w:rPr>
          <w:rFonts w:ascii="Arial" w:hAnsi="Arial" w:cs="Arial"/>
          <w:color w:val="000000" w:themeColor="text1"/>
          <w:sz w:val="24"/>
          <w:szCs w:val="24"/>
        </w:rPr>
        <w:t>9</w:t>
      </w:r>
    </w:p>
    <w:p w14:paraId="1650FAF2" w14:textId="4113A41D"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Effectiveness of Acupuncture……………...……………………………………</w:t>
      </w:r>
      <w:r w:rsidR="002F2D5F" w:rsidRPr="000B6330">
        <w:rPr>
          <w:rFonts w:ascii="Arial" w:hAnsi="Arial" w:cs="Arial"/>
          <w:color w:val="000000" w:themeColor="text1"/>
          <w:sz w:val="24"/>
          <w:szCs w:val="24"/>
        </w:rPr>
        <w:t>.</w:t>
      </w:r>
      <w:r w:rsidRPr="000B6330">
        <w:rPr>
          <w:rFonts w:ascii="Arial" w:hAnsi="Arial" w:cs="Arial"/>
          <w:color w:val="000000" w:themeColor="text1"/>
          <w:sz w:val="24"/>
          <w:szCs w:val="24"/>
        </w:rPr>
        <w:t>9</w:t>
      </w:r>
    </w:p>
    <w:p w14:paraId="3BB7E51D" w14:textId="58484BF3"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Adverse effects of Acupuncture……………...……………………………</w:t>
      </w:r>
      <w:r w:rsidR="002F2D5F" w:rsidRPr="000B6330">
        <w:rPr>
          <w:rFonts w:ascii="Arial" w:hAnsi="Arial" w:cs="Arial"/>
          <w:color w:val="000000" w:themeColor="text1"/>
          <w:sz w:val="24"/>
          <w:szCs w:val="24"/>
        </w:rPr>
        <w:t>...</w:t>
      </w:r>
      <w:r w:rsidRPr="000B6330">
        <w:rPr>
          <w:rFonts w:ascii="Arial" w:hAnsi="Arial" w:cs="Arial"/>
          <w:color w:val="000000" w:themeColor="text1"/>
          <w:sz w:val="24"/>
          <w:szCs w:val="24"/>
        </w:rPr>
        <w:t>…10</w:t>
      </w:r>
    </w:p>
    <w:p w14:paraId="18DD6327" w14:textId="437EC45B"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Conclusion………………...………………………………………………………12</w:t>
      </w:r>
    </w:p>
    <w:p w14:paraId="00318BF0" w14:textId="6F13E34F" w:rsidR="00B72245" w:rsidRPr="000B6330" w:rsidRDefault="00B72245" w:rsidP="000B6330">
      <w:pPr>
        <w:spacing w:line="360" w:lineRule="auto"/>
        <w:jc w:val="both"/>
        <w:rPr>
          <w:rFonts w:ascii="Arial" w:hAnsi="Arial" w:cs="Arial"/>
          <w:color w:val="000000" w:themeColor="text1"/>
          <w:sz w:val="24"/>
          <w:szCs w:val="24"/>
        </w:rPr>
      </w:pPr>
      <w:r w:rsidRPr="000B6330">
        <w:rPr>
          <w:rFonts w:ascii="Arial" w:hAnsi="Arial" w:cs="Arial"/>
          <w:color w:val="000000" w:themeColor="text1"/>
          <w:sz w:val="24"/>
          <w:szCs w:val="24"/>
        </w:rPr>
        <w:t>Reference…………………………………………………………………………13</w:t>
      </w:r>
    </w:p>
    <w:p w14:paraId="07D23595" w14:textId="77777777" w:rsidR="00B72245" w:rsidRPr="000B6330" w:rsidRDefault="00B72245" w:rsidP="000B6330">
      <w:pPr>
        <w:spacing w:line="360" w:lineRule="auto"/>
        <w:jc w:val="both"/>
        <w:rPr>
          <w:rFonts w:ascii="Arial" w:hAnsi="Arial" w:cs="Arial"/>
          <w:color w:val="000000" w:themeColor="text1"/>
          <w:sz w:val="24"/>
          <w:szCs w:val="24"/>
        </w:rPr>
      </w:pPr>
    </w:p>
    <w:p w14:paraId="265E3BDF" w14:textId="77777777" w:rsidR="00B72245" w:rsidRDefault="00B72245" w:rsidP="005A0F27">
      <w:pPr>
        <w:spacing w:line="360" w:lineRule="auto"/>
        <w:jc w:val="both"/>
        <w:rPr>
          <w:rFonts w:ascii="Arial" w:hAnsi="Arial" w:cs="Arial"/>
          <w:b/>
          <w:bCs/>
          <w:color w:val="4472C4" w:themeColor="accent1"/>
          <w:sz w:val="28"/>
          <w:szCs w:val="28"/>
        </w:rPr>
      </w:pPr>
    </w:p>
    <w:p w14:paraId="082B9859" w14:textId="77777777" w:rsidR="00B72245" w:rsidRDefault="00B72245" w:rsidP="005A0F27">
      <w:pPr>
        <w:spacing w:line="360" w:lineRule="auto"/>
        <w:jc w:val="both"/>
        <w:rPr>
          <w:rFonts w:ascii="Arial" w:hAnsi="Arial" w:cs="Arial"/>
          <w:b/>
          <w:bCs/>
          <w:color w:val="4472C4" w:themeColor="accent1"/>
          <w:sz w:val="28"/>
          <w:szCs w:val="28"/>
        </w:rPr>
      </w:pPr>
    </w:p>
    <w:p w14:paraId="0B80375C" w14:textId="77777777" w:rsidR="00B72245" w:rsidRDefault="00B72245" w:rsidP="005A0F27">
      <w:pPr>
        <w:spacing w:line="360" w:lineRule="auto"/>
        <w:jc w:val="both"/>
        <w:rPr>
          <w:rFonts w:ascii="Arial" w:hAnsi="Arial" w:cs="Arial"/>
          <w:b/>
          <w:bCs/>
          <w:color w:val="4472C4" w:themeColor="accent1"/>
          <w:sz w:val="28"/>
          <w:szCs w:val="28"/>
        </w:rPr>
      </w:pPr>
    </w:p>
    <w:p w14:paraId="50D875E9" w14:textId="77777777" w:rsidR="00B72245" w:rsidRDefault="00B72245" w:rsidP="005A0F27">
      <w:pPr>
        <w:spacing w:line="360" w:lineRule="auto"/>
        <w:jc w:val="both"/>
        <w:rPr>
          <w:rFonts w:ascii="Arial" w:hAnsi="Arial" w:cs="Arial"/>
          <w:b/>
          <w:bCs/>
          <w:color w:val="4472C4" w:themeColor="accent1"/>
          <w:sz w:val="28"/>
          <w:szCs w:val="28"/>
        </w:rPr>
      </w:pPr>
    </w:p>
    <w:p w14:paraId="1B3057A8" w14:textId="77777777" w:rsidR="00B72245" w:rsidRDefault="00B72245" w:rsidP="005A0F27">
      <w:pPr>
        <w:spacing w:line="360" w:lineRule="auto"/>
        <w:jc w:val="both"/>
        <w:rPr>
          <w:rFonts w:ascii="Arial" w:hAnsi="Arial" w:cs="Arial"/>
          <w:b/>
          <w:bCs/>
          <w:color w:val="4472C4" w:themeColor="accent1"/>
          <w:sz w:val="28"/>
          <w:szCs w:val="28"/>
        </w:rPr>
      </w:pPr>
    </w:p>
    <w:p w14:paraId="289F8852" w14:textId="77777777" w:rsidR="00B72245" w:rsidRDefault="00B72245" w:rsidP="005A0F27">
      <w:pPr>
        <w:spacing w:line="360" w:lineRule="auto"/>
        <w:jc w:val="both"/>
        <w:rPr>
          <w:rFonts w:ascii="Arial" w:hAnsi="Arial" w:cs="Arial"/>
          <w:b/>
          <w:bCs/>
          <w:color w:val="4472C4" w:themeColor="accent1"/>
          <w:sz w:val="28"/>
          <w:szCs w:val="28"/>
        </w:rPr>
      </w:pPr>
    </w:p>
    <w:p w14:paraId="0B3D85CA" w14:textId="77777777" w:rsidR="00B72245" w:rsidRDefault="00B72245" w:rsidP="005A0F27">
      <w:pPr>
        <w:spacing w:line="360" w:lineRule="auto"/>
        <w:jc w:val="both"/>
        <w:rPr>
          <w:rFonts w:ascii="Arial" w:hAnsi="Arial" w:cs="Arial"/>
          <w:b/>
          <w:bCs/>
          <w:color w:val="4472C4" w:themeColor="accent1"/>
          <w:sz w:val="28"/>
          <w:szCs w:val="28"/>
        </w:rPr>
      </w:pPr>
    </w:p>
    <w:p w14:paraId="52423B3F" w14:textId="7B2C6A07" w:rsidR="00B72245" w:rsidRDefault="00B72245" w:rsidP="005A0F27">
      <w:pPr>
        <w:spacing w:line="360" w:lineRule="auto"/>
        <w:jc w:val="both"/>
        <w:rPr>
          <w:rFonts w:ascii="Arial" w:hAnsi="Arial" w:cs="Arial"/>
          <w:b/>
          <w:bCs/>
          <w:color w:val="4472C4" w:themeColor="accent1"/>
          <w:sz w:val="28"/>
          <w:szCs w:val="28"/>
        </w:rPr>
      </w:pPr>
    </w:p>
    <w:p w14:paraId="71EC77F7" w14:textId="17C32E74" w:rsidR="003A12CD" w:rsidRDefault="003A12CD" w:rsidP="005A0F27">
      <w:pPr>
        <w:spacing w:line="360" w:lineRule="auto"/>
        <w:jc w:val="both"/>
        <w:rPr>
          <w:rFonts w:ascii="Arial" w:hAnsi="Arial" w:cs="Arial"/>
          <w:b/>
          <w:bCs/>
          <w:color w:val="4472C4" w:themeColor="accent1"/>
          <w:sz w:val="28"/>
          <w:szCs w:val="28"/>
        </w:rPr>
      </w:pPr>
    </w:p>
    <w:p w14:paraId="35D9C506" w14:textId="7E684973" w:rsidR="003A12CD" w:rsidRDefault="003A12CD" w:rsidP="005A0F27">
      <w:pPr>
        <w:spacing w:line="360" w:lineRule="auto"/>
        <w:jc w:val="both"/>
        <w:rPr>
          <w:rFonts w:ascii="Arial" w:hAnsi="Arial" w:cs="Arial"/>
          <w:b/>
          <w:bCs/>
          <w:color w:val="4472C4" w:themeColor="accent1"/>
          <w:sz w:val="28"/>
          <w:szCs w:val="28"/>
        </w:rPr>
      </w:pPr>
    </w:p>
    <w:p w14:paraId="01D6AB8E" w14:textId="77777777" w:rsidR="003A12CD" w:rsidRDefault="003A12CD" w:rsidP="005A0F27">
      <w:pPr>
        <w:spacing w:line="360" w:lineRule="auto"/>
        <w:jc w:val="both"/>
        <w:rPr>
          <w:rFonts w:ascii="Arial" w:hAnsi="Arial" w:cs="Arial"/>
          <w:b/>
          <w:bCs/>
          <w:color w:val="4472C4" w:themeColor="accent1"/>
          <w:sz w:val="28"/>
          <w:szCs w:val="28"/>
        </w:rPr>
      </w:pPr>
    </w:p>
    <w:p w14:paraId="51E7C7D0" w14:textId="77777777" w:rsidR="00B72245" w:rsidRPr="003A12CD" w:rsidRDefault="00B72245" w:rsidP="005A0F27">
      <w:pPr>
        <w:spacing w:line="360" w:lineRule="auto"/>
        <w:jc w:val="both"/>
        <w:rPr>
          <w:rFonts w:ascii="Arial" w:hAnsi="Arial" w:cs="Arial"/>
          <w:b/>
          <w:bCs/>
          <w:color w:val="4472C4" w:themeColor="accent1"/>
          <w:sz w:val="32"/>
          <w:szCs w:val="32"/>
        </w:rPr>
      </w:pPr>
      <w:r w:rsidRPr="003A12CD">
        <w:rPr>
          <w:rFonts w:ascii="Arial" w:hAnsi="Arial" w:cs="Arial"/>
          <w:b/>
          <w:bCs/>
          <w:color w:val="385623" w:themeColor="accent6" w:themeShade="80"/>
          <w:sz w:val="32"/>
          <w:szCs w:val="32"/>
        </w:rPr>
        <w:lastRenderedPageBreak/>
        <w:t>Introduction</w:t>
      </w:r>
      <w:r w:rsidRPr="003A12CD">
        <w:rPr>
          <w:rFonts w:ascii="Arial" w:hAnsi="Arial" w:cs="Arial"/>
          <w:b/>
          <w:bCs/>
          <w:color w:val="4472C4" w:themeColor="accent1"/>
          <w:sz w:val="32"/>
          <w:szCs w:val="32"/>
        </w:rPr>
        <w:t xml:space="preserve"> </w:t>
      </w:r>
    </w:p>
    <w:p w14:paraId="43E94DEE" w14:textId="77777777" w:rsidR="00B72245" w:rsidRPr="00A31991"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Amongst many of the complementary therapies, acupuncture is a very famous one. It is considered as that form of medicine which is claimed to alternate the usual medical techniques. </w:t>
      </w:r>
    </w:p>
    <w:p w14:paraId="685F755B" w14:textId="77777777" w:rsidR="00B72245" w:rsidRPr="000B6330" w:rsidRDefault="00B72245" w:rsidP="005A0F27">
      <w:pPr>
        <w:spacing w:line="360" w:lineRule="auto"/>
        <w:jc w:val="both"/>
        <w:rPr>
          <w:rFonts w:ascii="Arial" w:hAnsi="Arial" w:cs="Arial"/>
          <w:b/>
          <w:bCs/>
          <w:color w:val="385623" w:themeColor="accent6" w:themeShade="80"/>
          <w:sz w:val="32"/>
          <w:szCs w:val="32"/>
        </w:rPr>
      </w:pPr>
      <w:r w:rsidRPr="000B6330">
        <w:rPr>
          <w:rFonts w:ascii="Arial" w:hAnsi="Arial" w:cs="Arial"/>
          <w:b/>
          <w:bCs/>
          <w:color w:val="385623" w:themeColor="accent6" w:themeShade="80"/>
          <w:sz w:val="32"/>
          <w:szCs w:val="32"/>
        </w:rPr>
        <w:t xml:space="preserve">Origin and development of Acupuncture </w:t>
      </w:r>
    </w:p>
    <w:p w14:paraId="3126125B" w14:textId="77777777" w:rsidR="00B72245" w:rsidRDefault="00B72245" w:rsidP="005A0F27">
      <w:pPr>
        <w:spacing w:line="360" w:lineRule="auto"/>
        <w:jc w:val="both"/>
        <w:rPr>
          <w:rFonts w:ascii="Arial" w:hAnsi="Arial" w:cs="Arial"/>
          <w:color w:val="000000" w:themeColor="text1"/>
          <w:sz w:val="24"/>
          <w:szCs w:val="24"/>
        </w:rPr>
      </w:pPr>
      <w:r>
        <w:rPr>
          <w:noProof/>
          <w:lang w:val="en-US"/>
        </w:rPr>
        <w:drawing>
          <wp:anchor distT="0" distB="0" distL="114300" distR="114300" simplePos="0" relativeHeight="251659264" behindDoc="0" locked="0" layoutInCell="1" allowOverlap="1" wp14:anchorId="319186FA" wp14:editId="36F3F54B">
            <wp:simplePos x="0" y="0"/>
            <wp:positionH relativeFrom="column">
              <wp:posOffset>1173480</wp:posOffset>
            </wp:positionH>
            <wp:positionV relativeFrom="paragraph">
              <wp:posOffset>1613535</wp:posOffset>
            </wp:positionV>
            <wp:extent cx="4544060" cy="3031490"/>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544060" cy="303149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color w:val="000000" w:themeColor="text1"/>
          <w:sz w:val="24"/>
          <w:szCs w:val="24"/>
        </w:rPr>
        <w:t>Quackery based treatments were very famous in the ancient China until today which do not include any requirement of scientific or medical knowledge. According to the traditional medical care of Chinese culture, like acupuncture, many different alternative methods of therapies have been practised since very long time. And these complementary therapies are considered very effective in case of relieve of pain and many other health conditions (</w:t>
      </w:r>
      <w:proofErr w:type="spellStart"/>
      <w:r>
        <w:rPr>
          <w:rFonts w:ascii="Arial" w:hAnsi="Arial" w:cs="Arial"/>
          <w:color w:val="000000" w:themeColor="text1"/>
          <w:sz w:val="24"/>
          <w:szCs w:val="24"/>
        </w:rPr>
        <w:t>Micunovic</w:t>
      </w:r>
      <w:proofErr w:type="spellEnd"/>
      <w:r>
        <w:rPr>
          <w:rFonts w:ascii="Arial" w:hAnsi="Arial" w:cs="Arial"/>
          <w:color w:val="000000" w:themeColor="text1"/>
          <w:sz w:val="24"/>
          <w:szCs w:val="24"/>
        </w:rPr>
        <w:t>. I., 2018).</w:t>
      </w:r>
    </w:p>
    <w:p w14:paraId="1C9AEEEC" w14:textId="77777777" w:rsidR="00B72245" w:rsidRDefault="00B72245" w:rsidP="005A0F27">
      <w:pPr>
        <w:spacing w:line="360" w:lineRule="auto"/>
        <w:jc w:val="both"/>
        <w:rPr>
          <w:rFonts w:ascii="Arial" w:hAnsi="Arial" w:cs="Arial"/>
          <w:color w:val="000000" w:themeColor="text1"/>
          <w:sz w:val="24"/>
          <w:szCs w:val="24"/>
        </w:rPr>
      </w:pPr>
    </w:p>
    <w:p w14:paraId="7ECCA09B"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Figure: Origin and development of acupuncture; (</w:t>
      </w:r>
      <w:proofErr w:type="spellStart"/>
      <w:r>
        <w:rPr>
          <w:rFonts w:ascii="Arial" w:hAnsi="Arial" w:cs="Arial"/>
          <w:color w:val="000000" w:themeColor="text1"/>
          <w:sz w:val="24"/>
          <w:szCs w:val="24"/>
        </w:rPr>
        <w:t>Micunovic.I</w:t>
      </w:r>
      <w:proofErr w:type="spellEnd"/>
      <w:r>
        <w:rPr>
          <w:rFonts w:ascii="Arial" w:hAnsi="Arial" w:cs="Arial"/>
          <w:color w:val="000000" w:themeColor="text1"/>
          <w:sz w:val="24"/>
          <w:szCs w:val="24"/>
        </w:rPr>
        <w:t>. 2018)</w:t>
      </w:r>
    </w:p>
    <w:p w14:paraId="0B3A6873"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Particularly, acupuncture is done by needles and applied along with other methods of treatments. It is never solely dependent upon as the only method of therapy for a particular disease. Acupuncture, when combined with different other therapies is claimed to cure a wide range of disorders (</w:t>
      </w:r>
      <w:proofErr w:type="spellStart"/>
      <w:r>
        <w:rPr>
          <w:rFonts w:ascii="Arial" w:hAnsi="Arial" w:cs="Arial"/>
          <w:color w:val="000000" w:themeColor="text1"/>
          <w:sz w:val="24"/>
          <w:szCs w:val="24"/>
        </w:rPr>
        <w:t>Micunovic</w:t>
      </w:r>
      <w:proofErr w:type="spellEnd"/>
      <w:r>
        <w:rPr>
          <w:rFonts w:ascii="Arial" w:hAnsi="Arial" w:cs="Arial"/>
          <w:color w:val="000000" w:themeColor="text1"/>
          <w:sz w:val="24"/>
          <w:szCs w:val="24"/>
        </w:rPr>
        <w:t>. I.,2018).</w:t>
      </w:r>
    </w:p>
    <w:p w14:paraId="5AC5CD48"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As said earlier, acupuncture being started practicing from the ancient times of China and through many evidences found by means of Archaeology, it was made sure that </w:t>
      </w:r>
      <w:r>
        <w:rPr>
          <w:rFonts w:ascii="Arial" w:hAnsi="Arial" w:cs="Arial"/>
          <w:color w:val="000000" w:themeColor="text1"/>
          <w:sz w:val="24"/>
          <w:szCs w:val="24"/>
        </w:rPr>
        <w:lastRenderedPageBreak/>
        <w:t>people of China were highly dependent on this very treatment method. It was introduced before 100 BC which was accomplished by gold and silver needles. These needles were later found in the tomb of the emperor Liu Sheng. Again, the bodies which were preserved as mummies were found with the marks of acupuncture in the lower back and abdomen due to problems in these areas of the body. Acupuncture was widely used in the Neolithic era which was almost near to the end of Stone Age. It continued to be practised in the Bronze Age until the 1</w:t>
      </w:r>
      <w:r w:rsidRPr="00674162">
        <w:rPr>
          <w:rFonts w:ascii="Arial" w:hAnsi="Arial" w:cs="Arial"/>
          <w:color w:val="000000" w:themeColor="text1"/>
          <w:sz w:val="24"/>
          <w:szCs w:val="24"/>
          <w:vertAlign w:val="superscript"/>
        </w:rPr>
        <w:t>st</w:t>
      </w:r>
      <w:r>
        <w:rPr>
          <w:rFonts w:ascii="Arial" w:hAnsi="Arial" w:cs="Arial"/>
          <w:color w:val="000000" w:themeColor="text1"/>
          <w:sz w:val="24"/>
          <w:szCs w:val="24"/>
        </w:rPr>
        <w:t xml:space="preserve"> of the century, when it was believed by the traditional Chinese people, that the effectiveness of acupuncture was highly dependent on the motions of the moon and the lunar cycle.</w:t>
      </w:r>
    </w:p>
    <w:p w14:paraId="71612443" w14:textId="36043379"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However, after 6</w:t>
      </w:r>
      <w:r w:rsidRPr="00032F78">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century AD, the use of acupuncture began to be questionable due to the initiatives of advanced medical care and technology. Gradually, the choice of treatment methods all over the world and of the traditional China began to conflict and mismatch especially in the West. Later in 1279 AD, after the rule of Song Dynasty had started, the demand of acupuncture was also </w:t>
      </w:r>
      <w:r w:rsidR="007E2776">
        <w:rPr>
          <w:rFonts w:ascii="Arial" w:hAnsi="Arial" w:cs="Arial"/>
          <w:color w:val="000000" w:themeColor="text1"/>
          <w:sz w:val="24"/>
          <w:szCs w:val="24"/>
        </w:rPr>
        <w:t>beginning</w:t>
      </w:r>
      <w:r>
        <w:rPr>
          <w:rFonts w:ascii="Arial" w:hAnsi="Arial" w:cs="Arial"/>
          <w:color w:val="000000" w:themeColor="text1"/>
          <w:sz w:val="24"/>
          <w:szCs w:val="24"/>
        </w:rPr>
        <w:t xml:space="preserve"> to decline in China and replaced by alchemy, midwifery, shamanism and </w:t>
      </w:r>
      <w:proofErr w:type="spellStart"/>
      <w:r>
        <w:rPr>
          <w:rFonts w:ascii="Arial" w:hAnsi="Arial" w:cs="Arial"/>
          <w:color w:val="000000" w:themeColor="text1"/>
          <w:sz w:val="24"/>
          <w:szCs w:val="24"/>
        </w:rPr>
        <w:t>moxibustion</w:t>
      </w:r>
      <w:proofErr w:type="spellEnd"/>
      <w:r>
        <w:rPr>
          <w:rFonts w:ascii="Arial" w:hAnsi="Arial" w:cs="Arial"/>
          <w:color w:val="000000" w:themeColor="text1"/>
          <w:sz w:val="24"/>
          <w:szCs w:val="24"/>
        </w:rPr>
        <w:t xml:space="preserve">. In the upcoming centuries, acupuncture became much rarer and prevalent among the people belonging to lower classes and uneducated people. </w:t>
      </w:r>
    </w:p>
    <w:p w14:paraId="36B907C4" w14:textId="77777777" w:rsidR="00B72245" w:rsidRPr="002C6D00"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Apart from China, Korea was the first country to practice acupuncture and later it spread to Vietnam, Japan and ultimately in the European countries in the 17</w:t>
      </w:r>
      <w:r w:rsidRPr="00AE45E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century. This appeared in the United States along with many other countries around the world by 19</w:t>
      </w:r>
      <w:r w:rsidRPr="00EA3B55">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century.</w:t>
      </w:r>
    </w:p>
    <w:p w14:paraId="736BB38E" w14:textId="77777777" w:rsidR="00B72245" w:rsidRDefault="00B72245" w:rsidP="005A0F27">
      <w:pPr>
        <w:spacing w:line="360" w:lineRule="auto"/>
        <w:jc w:val="both"/>
        <w:rPr>
          <w:rFonts w:ascii="Arial" w:hAnsi="Arial" w:cs="Arial"/>
          <w:b/>
          <w:bCs/>
          <w:color w:val="4472C4" w:themeColor="accent1"/>
          <w:sz w:val="28"/>
          <w:szCs w:val="28"/>
        </w:rPr>
      </w:pPr>
    </w:p>
    <w:p w14:paraId="05D44820" w14:textId="77777777" w:rsidR="00B72245" w:rsidRDefault="00B72245" w:rsidP="005A0F27">
      <w:pPr>
        <w:spacing w:line="360" w:lineRule="auto"/>
        <w:jc w:val="both"/>
        <w:rPr>
          <w:rFonts w:ascii="Arial" w:hAnsi="Arial" w:cs="Arial"/>
          <w:b/>
          <w:bCs/>
          <w:color w:val="4472C4" w:themeColor="accent1"/>
          <w:sz w:val="28"/>
          <w:szCs w:val="28"/>
        </w:rPr>
      </w:pPr>
    </w:p>
    <w:p w14:paraId="3BDF98B7" w14:textId="2B5E978A" w:rsidR="00B72245" w:rsidRDefault="00B72245" w:rsidP="005A0F27">
      <w:pPr>
        <w:spacing w:line="360" w:lineRule="auto"/>
        <w:jc w:val="both"/>
        <w:rPr>
          <w:rFonts w:ascii="Arial" w:hAnsi="Arial" w:cs="Arial"/>
          <w:b/>
          <w:bCs/>
          <w:color w:val="4472C4" w:themeColor="accent1"/>
          <w:sz w:val="28"/>
          <w:szCs w:val="28"/>
        </w:rPr>
      </w:pPr>
    </w:p>
    <w:p w14:paraId="66E84047" w14:textId="76F6D801" w:rsidR="00915251" w:rsidRDefault="00915251" w:rsidP="005A0F27">
      <w:pPr>
        <w:spacing w:line="360" w:lineRule="auto"/>
        <w:jc w:val="both"/>
        <w:rPr>
          <w:rFonts w:ascii="Arial" w:hAnsi="Arial" w:cs="Arial"/>
          <w:b/>
          <w:bCs/>
          <w:color w:val="4472C4" w:themeColor="accent1"/>
          <w:sz w:val="28"/>
          <w:szCs w:val="28"/>
        </w:rPr>
      </w:pPr>
    </w:p>
    <w:p w14:paraId="76C993FF" w14:textId="2E0BB550" w:rsidR="00915251" w:rsidRDefault="00915251" w:rsidP="005A0F27">
      <w:pPr>
        <w:spacing w:line="360" w:lineRule="auto"/>
        <w:jc w:val="both"/>
        <w:rPr>
          <w:rFonts w:ascii="Arial" w:hAnsi="Arial" w:cs="Arial"/>
          <w:b/>
          <w:bCs/>
          <w:color w:val="4472C4" w:themeColor="accent1"/>
          <w:sz w:val="28"/>
          <w:szCs w:val="28"/>
        </w:rPr>
      </w:pPr>
    </w:p>
    <w:p w14:paraId="12379A61" w14:textId="77777777" w:rsidR="00D552FB" w:rsidRDefault="00D552FB" w:rsidP="005A0F27">
      <w:pPr>
        <w:spacing w:line="360" w:lineRule="auto"/>
        <w:jc w:val="both"/>
        <w:rPr>
          <w:rFonts w:ascii="Arial" w:hAnsi="Arial" w:cs="Arial"/>
          <w:b/>
          <w:bCs/>
          <w:color w:val="4472C4" w:themeColor="accent1"/>
          <w:sz w:val="28"/>
          <w:szCs w:val="28"/>
        </w:rPr>
      </w:pPr>
    </w:p>
    <w:p w14:paraId="0BF27AF4" w14:textId="77777777" w:rsidR="00B72245" w:rsidRDefault="00B72245" w:rsidP="005A0F27">
      <w:pPr>
        <w:spacing w:line="360" w:lineRule="auto"/>
        <w:jc w:val="both"/>
        <w:rPr>
          <w:rFonts w:ascii="Arial" w:hAnsi="Arial" w:cs="Arial"/>
          <w:b/>
          <w:bCs/>
          <w:color w:val="4472C4" w:themeColor="accent1"/>
          <w:sz w:val="28"/>
          <w:szCs w:val="28"/>
        </w:rPr>
      </w:pPr>
    </w:p>
    <w:p w14:paraId="70638747" w14:textId="77777777" w:rsidR="00B72245" w:rsidRPr="00915251" w:rsidRDefault="00B72245" w:rsidP="005A0F27">
      <w:pPr>
        <w:spacing w:line="360" w:lineRule="auto"/>
        <w:jc w:val="both"/>
        <w:rPr>
          <w:rFonts w:ascii="Arial" w:hAnsi="Arial" w:cs="Arial"/>
          <w:b/>
          <w:bCs/>
          <w:color w:val="385623" w:themeColor="accent6" w:themeShade="80"/>
          <w:sz w:val="32"/>
          <w:szCs w:val="32"/>
        </w:rPr>
      </w:pPr>
      <w:r w:rsidRPr="00915251">
        <w:rPr>
          <w:rFonts w:ascii="Arial" w:hAnsi="Arial" w:cs="Arial"/>
          <w:b/>
          <w:bCs/>
          <w:color w:val="385623" w:themeColor="accent6" w:themeShade="80"/>
          <w:sz w:val="32"/>
          <w:szCs w:val="32"/>
        </w:rPr>
        <w:lastRenderedPageBreak/>
        <w:t xml:space="preserve">Traditional concept of Acupuncture </w:t>
      </w:r>
    </w:p>
    <w:p w14:paraId="3549A82E" w14:textId="77777777" w:rsidR="00B72245" w:rsidRDefault="00B72245" w:rsidP="005A0F27">
      <w:pPr>
        <w:spacing w:line="360" w:lineRule="auto"/>
        <w:jc w:val="both"/>
        <w:rPr>
          <w:rFonts w:ascii="Arial" w:hAnsi="Arial" w:cs="Arial"/>
          <w:color w:val="000000" w:themeColor="text1"/>
          <w:sz w:val="24"/>
          <w:szCs w:val="24"/>
        </w:rPr>
      </w:pPr>
      <w:r>
        <w:rPr>
          <w:noProof/>
          <w:lang w:val="en-US"/>
        </w:rPr>
        <w:drawing>
          <wp:anchor distT="0" distB="0" distL="114300" distR="114300" simplePos="0" relativeHeight="251660288" behindDoc="0" locked="0" layoutInCell="1" allowOverlap="1" wp14:anchorId="48161B3B" wp14:editId="131F903C">
            <wp:simplePos x="0" y="0"/>
            <wp:positionH relativeFrom="margin">
              <wp:align>center</wp:align>
            </wp:positionH>
            <wp:positionV relativeFrom="paragraph">
              <wp:posOffset>1537836</wp:posOffset>
            </wp:positionV>
            <wp:extent cx="4623435" cy="3082290"/>
            <wp:effectExtent l="0" t="0" r="5715"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23435" cy="308229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color w:val="000000" w:themeColor="text1"/>
          <w:sz w:val="24"/>
          <w:szCs w:val="24"/>
        </w:rPr>
        <w:t xml:space="preserve">Since acupuncture is included as one of the traditional practices of China, there are some concepts regarding it which are solely based upon traditional beliefs. Meridians, which refers to the superficial sites of the primary organs of the body like the skin, muscles, tendons, bones and joints are the target points of acupuncture where the insertion of needles are done when abnormal attack of weather, cold and dampness is observed in these organs and related organs. </w:t>
      </w:r>
    </w:p>
    <w:p w14:paraId="65C5AA13" w14:textId="77777777" w:rsidR="00B72245" w:rsidRDefault="00B72245" w:rsidP="005A0F27">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Figure: Traditional concept of acupuncture (Supervisor, 2018).</w:t>
      </w:r>
    </w:p>
    <w:p w14:paraId="6B1A9209" w14:textId="77777777" w:rsidR="00B72245" w:rsidRPr="00A1631D"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All the concepts are based on the life force energy which is believed to be flown in these meridians and the imbalance between these forces indicated the use of acupuncture. This disharmonious situation calls for the application of acupuncture referring to the occurrence of diseases which generally is not proved by characteristic changes of the meridians (Supervisor, 2021).</w:t>
      </w:r>
    </w:p>
    <w:p w14:paraId="75615C20" w14:textId="77777777" w:rsidR="00B72245" w:rsidRDefault="00B72245" w:rsidP="005A0F27">
      <w:pPr>
        <w:spacing w:line="360" w:lineRule="auto"/>
        <w:jc w:val="both"/>
        <w:rPr>
          <w:rFonts w:ascii="Arial" w:hAnsi="Arial" w:cs="Arial"/>
          <w:b/>
          <w:bCs/>
          <w:color w:val="4472C4" w:themeColor="accent1"/>
          <w:sz w:val="28"/>
          <w:szCs w:val="28"/>
        </w:rPr>
      </w:pPr>
    </w:p>
    <w:p w14:paraId="33183761" w14:textId="77777777" w:rsidR="00B72245" w:rsidRDefault="00B72245" w:rsidP="005A0F27">
      <w:pPr>
        <w:rPr>
          <w:rFonts w:ascii="Arial" w:hAnsi="Arial" w:cs="Arial"/>
          <w:b/>
          <w:bCs/>
          <w:color w:val="4472C4" w:themeColor="accent1"/>
          <w:sz w:val="28"/>
          <w:szCs w:val="28"/>
        </w:rPr>
      </w:pPr>
      <w:r>
        <w:rPr>
          <w:rFonts w:ascii="Arial" w:hAnsi="Arial" w:cs="Arial"/>
          <w:b/>
          <w:bCs/>
          <w:color w:val="4472C4" w:themeColor="accent1"/>
          <w:sz w:val="28"/>
          <w:szCs w:val="28"/>
        </w:rPr>
        <w:br w:type="page"/>
      </w:r>
    </w:p>
    <w:p w14:paraId="4311528A" w14:textId="77777777" w:rsidR="00B72245" w:rsidRPr="00D552FB" w:rsidRDefault="00B72245" w:rsidP="005A0F27">
      <w:pPr>
        <w:spacing w:line="360" w:lineRule="auto"/>
        <w:jc w:val="both"/>
        <w:rPr>
          <w:rFonts w:ascii="Arial" w:hAnsi="Arial" w:cs="Arial"/>
          <w:b/>
          <w:bCs/>
          <w:color w:val="385623" w:themeColor="accent6" w:themeShade="80"/>
          <w:sz w:val="32"/>
          <w:szCs w:val="32"/>
        </w:rPr>
      </w:pPr>
      <w:r w:rsidRPr="00D552FB">
        <w:rPr>
          <w:rFonts w:ascii="Arial" w:hAnsi="Arial" w:cs="Arial"/>
          <w:b/>
          <w:bCs/>
          <w:color w:val="385623" w:themeColor="accent6" w:themeShade="80"/>
          <w:sz w:val="32"/>
          <w:szCs w:val="32"/>
        </w:rPr>
        <w:lastRenderedPageBreak/>
        <w:t>Scientific concept of Acupuncture</w:t>
      </w:r>
    </w:p>
    <w:p w14:paraId="0A984ADB" w14:textId="77777777" w:rsidR="00B72245" w:rsidRDefault="00B72245" w:rsidP="005A0F27">
      <w:pPr>
        <w:spacing w:line="360" w:lineRule="auto"/>
        <w:jc w:val="both"/>
        <w:rPr>
          <w:rFonts w:ascii="Arial" w:hAnsi="Arial" w:cs="Arial"/>
          <w:color w:val="000000" w:themeColor="text1"/>
          <w:sz w:val="24"/>
          <w:szCs w:val="24"/>
        </w:rPr>
      </w:pPr>
      <w:r>
        <w:rPr>
          <w:noProof/>
          <w:lang w:val="en-US"/>
        </w:rPr>
        <w:drawing>
          <wp:anchor distT="0" distB="0" distL="114300" distR="114300" simplePos="0" relativeHeight="251661312" behindDoc="0" locked="0" layoutInCell="1" allowOverlap="1" wp14:anchorId="3CED138E" wp14:editId="6E140C8B">
            <wp:simplePos x="0" y="0"/>
            <wp:positionH relativeFrom="margin">
              <wp:align>center</wp:align>
            </wp:positionH>
            <wp:positionV relativeFrom="paragraph">
              <wp:posOffset>1465881</wp:posOffset>
            </wp:positionV>
            <wp:extent cx="4378325" cy="3046095"/>
            <wp:effectExtent l="0" t="0" r="3175"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78325" cy="304609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color w:val="000000" w:themeColor="text1"/>
          <w:sz w:val="24"/>
          <w:szCs w:val="24"/>
        </w:rPr>
        <w:t xml:space="preserve">Although acupuncture is a treatment method which much more based upon traditional beliefs, scientific analysis does not support this concept. According to the scientific concept, acupuncture is considered as a pseudoscience without having a logical or rational explanation and a specific mechanism of action. Above all, the concept of acupuncture does not depend on the knowledge of medical science and health care. </w:t>
      </w:r>
    </w:p>
    <w:p w14:paraId="0F7C7B6B" w14:textId="77777777" w:rsidR="00B72245" w:rsidRDefault="00B72245" w:rsidP="005A0F27">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Figure: Scientific concept of acupuncture</w:t>
      </w:r>
    </w:p>
    <w:p w14:paraId="359772C4" w14:textId="0F4CDD53"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Some modern health care practitioners suggest that, acupuncture can be sometimes work in relieving pain and act as an </w:t>
      </w:r>
      <w:r w:rsidR="00D552FB">
        <w:rPr>
          <w:rFonts w:ascii="Arial" w:hAnsi="Arial" w:cs="Arial"/>
          <w:color w:val="000000" w:themeColor="text1"/>
          <w:sz w:val="24"/>
          <w:szCs w:val="24"/>
        </w:rPr>
        <w:t>anti-nociceptive</w:t>
      </w:r>
      <w:r>
        <w:rPr>
          <w:rFonts w:ascii="Arial" w:hAnsi="Arial" w:cs="Arial"/>
          <w:color w:val="000000" w:themeColor="text1"/>
          <w:sz w:val="24"/>
          <w:szCs w:val="24"/>
        </w:rPr>
        <w:t xml:space="preserve"> method regulated by the adenosine A1 receptor by realising endorphins or adenosine in the aforesaid meridian points. </w:t>
      </w:r>
      <w:r w:rsidR="00D552FB">
        <w:rPr>
          <w:rFonts w:ascii="Arial" w:hAnsi="Arial" w:cs="Arial"/>
          <w:color w:val="000000" w:themeColor="text1"/>
          <w:sz w:val="24"/>
          <w:szCs w:val="24"/>
        </w:rPr>
        <w:t>Accordingly,</w:t>
      </w:r>
      <w:r>
        <w:rPr>
          <w:rFonts w:ascii="Arial" w:hAnsi="Arial" w:cs="Arial"/>
          <w:color w:val="000000" w:themeColor="text1"/>
          <w:sz w:val="24"/>
          <w:szCs w:val="24"/>
        </w:rPr>
        <w:t xml:space="preserve"> it acts on the central nervous system being a substitute of opioid analgesics. But as an opioid antagonist, naloxone does not work in case of inhibition of effects of acupuncture (Supervisor, 2021). Again, it was at times experimented in case of inflammatory conditions and damage to the tissues by the local release of adenosine in the inflamed areas internally or externally acting on the vague nerve and deactivating phagocytes. Acupuncture is also proposed to the treatment of gastrointestinal disorders but promoting gastric motility and regulating sympathetic and parasympathetic nervous system.</w:t>
      </w:r>
    </w:p>
    <w:p w14:paraId="12D36D9B" w14:textId="77777777" w:rsidR="00EF365B" w:rsidRDefault="00EF365B" w:rsidP="005A0F27">
      <w:pPr>
        <w:spacing w:line="360" w:lineRule="auto"/>
        <w:jc w:val="both"/>
        <w:rPr>
          <w:rFonts w:ascii="Arial" w:hAnsi="Arial" w:cs="Arial"/>
          <w:color w:val="000000" w:themeColor="text1"/>
          <w:sz w:val="24"/>
          <w:szCs w:val="24"/>
        </w:rPr>
      </w:pPr>
    </w:p>
    <w:p w14:paraId="0E1A9A34" w14:textId="77777777" w:rsidR="00B72245" w:rsidRPr="00EF365B" w:rsidRDefault="00B72245" w:rsidP="005A0F27">
      <w:pPr>
        <w:spacing w:line="360" w:lineRule="auto"/>
        <w:jc w:val="both"/>
        <w:rPr>
          <w:rFonts w:ascii="Arial" w:hAnsi="Arial" w:cs="Arial"/>
          <w:b/>
          <w:bCs/>
          <w:color w:val="385623" w:themeColor="accent6" w:themeShade="80"/>
          <w:sz w:val="32"/>
          <w:szCs w:val="32"/>
        </w:rPr>
      </w:pPr>
      <w:r w:rsidRPr="00EF365B">
        <w:rPr>
          <w:rFonts w:ascii="Arial" w:hAnsi="Arial" w:cs="Arial"/>
          <w:b/>
          <w:bCs/>
          <w:color w:val="385623" w:themeColor="accent6" w:themeShade="80"/>
          <w:sz w:val="32"/>
          <w:szCs w:val="32"/>
        </w:rPr>
        <w:lastRenderedPageBreak/>
        <w:t>Clinical technique and practice of Acupuncture</w:t>
      </w:r>
    </w:p>
    <w:p w14:paraId="2D9A7DEE" w14:textId="7FBA14DC" w:rsidR="00B72245" w:rsidRDefault="00B72245" w:rsidP="005A0F27">
      <w:pPr>
        <w:spacing w:line="360" w:lineRule="auto"/>
        <w:jc w:val="both"/>
        <w:rPr>
          <w:rFonts w:ascii="Arial" w:hAnsi="Arial" w:cs="Arial"/>
          <w:color w:val="000000" w:themeColor="text1"/>
          <w:sz w:val="24"/>
          <w:szCs w:val="24"/>
        </w:rPr>
      </w:pPr>
      <w:r>
        <w:rPr>
          <w:noProof/>
          <w:lang w:val="en-US"/>
        </w:rPr>
        <w:drawing>
          <wp:anchor distT="0" distB="0" distL="114300" distR="114300" simplePos="0" relativeHeight="251662336" behindDoc="0" locked="0" layoutInCell="1" allowOverlap="1" wp14:anchorId="12322829" wp14:editId="293B6385">
            <wp:simplePos x="0" y="0"/>
            <wp:positionH relativeFrom="column">
              <wp:posOffset>1092801</wp:posOffset>
            </wp:positionH>
            <wp:positionV relativeFrom="paragraph">
              <wp:posOffset>1545456</wp:posOffset>
            </wp:positionV>
            <wp:extent cx="4318635" cy="4318635"/>
            <wp:effectExtent l="0" t="0" r="5715"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18635" cy="431863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color w:val="000000" w:themeColor="text1"/>
          <w:sz w:val="24"/>
          <w:szCs w:val="24"/>
        </w:rPr>
        <w:t xml:space="preserve">Acupuncture is generally done by the inserting thin metallic or </w:t>
      </w:r>
      <w:r w:rsidR="00EF365B">
        <w:rPr>
          <w:rFonts w:ascii="Arial" w:hAnsi="Arial" w:cs="Arial"/>
          <w:color w:val="000000" w:themeColor="text1"/>
          <w:sz w:val="24"/>
          <w:szCs w:val="24"/>
        </w:rPr>
        <w:t>stainless-steel</w:t>
      </w:r>
      <w:r>
        <w:rPr>
          <w:rFonts w:ascii="Arial" w:hAnsi="Arial" w:cs="Arial"/>
          <w:color w:val="000000" w:themeColor="text1"/>
          <w:sz w:val="24"/>
          <w:szCs w:val="24"/>
        </w:rPr>
        <w:t xml:space="preserve"> needles measuring between 13 to 130 mm in length and 0.16 to 0.46 mm in diameter. This variation is maintained depending on the sites of application of the different parts of the body. Shorter needles are usually inserted the areas of face and eyes. These needles are normally applied superficially rather too deep to avoid internal injuries. Thicker and longer needles are more tough and painful to be applied on the body. </w:t>
      </w:r>
    </w:p>
    <w:p w14:paraId="1ADDE06A" w14:textId="77777777" w:rsidR="00B72245" w:rsidRDefault="00B72245" w:rsidP="005A0F27">
      <w:pPr>
        <w:spacing w:line="360" w:lineRule="auto"/>
        <w:jc w:val="center"/>
        <w:rPr>
          <w:rFonts w:ascii="Arial" w:hAnsi="Arial" w:cs="Arial"/>
          <w:color w:val="000000" w:themeColor="text1"/>
          <w:sz w:val="24"/>
          <w:szCs w:val="24"/>
        </w:rPr>
      </w:pPr>
      <w:r>
        <w:rPr>
          <w:rFonts w:ascii="Arial" w:hAnsi="Arial" w:cs="Arial"/>
          <w:color w:val="000000" w:themeColor="text1"/>
          <w:sz w:val="24"/>
          <w:szCs w:val="24"/>
        </w:rPr>
        <w:t>Figure: Clinical practice of acupuncture (Supervisor. D., 2021)</w:t>
      </w:r>
    </w:p>
    <w:p w14:paraId="4CF70AE3"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That’s why thinner and shorter needles are more often preferred. Needles need to be very sharp at the tip because blunt needles result in severe pain. Most importantly, the needles are required to be sterilized well enough to and made flexible to the extent possible. These are needed to be maintained well to avoid rust and to keep the needles flexible. In traditional Chinese acupuncture, stainless steeled filiform and three edged needles are frequently used. But in Korean practice, the copper needles are used (Supervisor, 2021).</w:t>
      </w:r>
    </w:p>
    <w:p w14:paraId="3C699223"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Skilled practitioners are essential to conduct the procedure without causing harm or injury to the patient because the needle is needed to be manipulated in different ways including spinning, flicking or moving up and down and side to side on the skin. Also, proper depth of application and stimulation by electricity have to be maintained to ensure proper action. Sometimes when the needle is inserted by hand, a numb feeling and aching sensation appear at the local areas of application which is known as De-qi. The typical acupuncture session includes insertion of 5 to 20 needles and further resting of the needles for 10 to 20 minutes. To enhance the application results, heat, pressure and electrical stimulation are provided (Sudhakaran.P.,2021). This sensation is important to check if the acupuncture is working properly or not and if these sensations are absent, application techniques become questionable factoring lack of accurate positioning, insertion and manipulation of the needle on the required area of the body.</w:t>
      </w:r>
    </w:p>
    <w:p w14:paraId="3918233B"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After proper sterilization, the needles are dipped into medicines prepared from Chinese herbs and shrubs. But before applying acupuncture, accurate diagnosis of the problems is necessary which is done by keen inspection of the face and tongue, auscultating heart and bowel sounds, checking for bad breathes and body odours and palpating wrist and abdomen in addition. The analysis of the tongue picture includes inspection of the size, shape, tension, colour, coating of the tongue and existing marks on it. The vital information that are required to be taken into account before proceeding for acupuncture are the presence of fever, chills, abnormal perspiration, abnormality in appetite, thirst and taste, micturition and bowel habits, appearance of pain, sleep cycle and menstrual history (</w:t>
      </w:r>
      <w:proofErr w:type="spellStart"/>
      <w:r>
        <w:rPr>
          <w:rFonts w:ascii="Arial" w:hAnsi="Arial" w:cs="Arial"/>
          <w:color w:val="000000" w:themeColor="text1"/>
          <w:sz w:val="24"/>
          <w:szCs w:val="24"/>
        </w:rPr>
        <w:t>Sudhakaran.P</w:t>
      </w:r>
      <w:proofErr w:type="spellEnd"/>
      <w:r>
        <w:rPr>
          <w:rFonts w:ascii="Arial" w:hAnsi="Arial" w:cs="Arial"/>
          <w:color w:val="000000" w:themeColor="text1"/>
          <w:sz w:val="24"/>
          <w:szCs w:val="24"/>
        </w:rPr>
        <w:t xml:space="preserve">., 2021). There are different types of acupuncture including fire needle acupuncture, scalp acupuncture which was initiated in Japan, hand acupuncture which was developed in Korea, Cosmetic acupuncture, Bee venom acupuncture and Veterinary acupuncture. </w:t>
      </w:r>
    </w:p>
    <w:p w14:paraId="6E0C5217" w14:textId="6D521A90"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Among the different indications, chronic pain in the back and neck, knee osteoarthritis chronic headache, chronic shoulder pain, </w:t>
      </w:r>
      <w:r w:rsidR="00EF365B">
        <w:rPr>
          <w:rFonts w:ascii="Arial" w:hAnsi="Arial" w:cs="Arial"/>
          <w:color w:val="000000" w:themeColor="text1"/>
          <w:sz w:val="24"/>
          <w:szCs w:val="24"/>
        </w:rPr>
        <w:t>non-specific</w:t>
      </w:r>
      <w:r>
        <w:rPr>
          <w:rFonts w:ascii="Arial" w:hAnsi="Arial" w:cs="Arial"/>
          <w:color w:val="000000" w:themeColor="text1"/>
          <w:sz w:val="24"/>
          <w:szCs w:val="24"/>
        </w:rPr>
        <w:t xml:space="preserve"> and specific musculoskeletal pain, lower back pain, rheumatoid arthritis, joint pain, low back pain, elbow pain, pain and nausea due to chemotherapy or surgery, insomnia and disturbed sleep cycle are remarkable ones.</w:t>
      </w:r>
    </w:p>
    <w:p w14:paraId="01D20A91" w14:textId="77777777" w:rsidR="00371A55" w:rsidRPr="00A1631D" w:rsidRDefault="00371A55" w:rsidP="005A0F27">
      <w:pPr>
        <w:spacing w:line="360" w:lineRule="auto"/>
        <w:jc w:val="both"/>
        <w:rPr>
          <w:rFonts w:ascii="Arial" w:hAnsi="Arial" w:cs="Arial"/>
          <w:color w:val="000000" w:themeColor="text1"/>
          <w:sz w:val="24"/>
          <w:szCs w:val="24"/>
        </w:rPr>
      </w:pPr>
    </w:p>
    <w:p w14:paraId="69B63D61" w14:textId="77777777" w:rsidR="00B72245" w:rsidRPr="00371A55" w:rsidRDefault="00B72245" w:rsidP="005A0F27">
      <w:pPr>
        <w:spacing w:line="360" w:lineRule="auto"/>
        <w:jc w:val="both"/>
        <w:rPr>
          <w:rFonts w:ascii="Arial" w:hAnsi="Arial" w:cs="Arial"/>
          <w:b/>
          <w:bCs/>
          <w:color w:val="385623" w:themeColor="accent6" w:themeShade="80"/>
          <w:sz w:val="32"/>
          <w:szCs w:val="32"/>
        </w:rPr>
      </w:pPr>
      <w:r w:rsidRPr="00371A55">
        <w:rPr>
          <w:rFonts w:ascii="Arial" w:hAnsi="Arial" w:cs="Arial"/>
          <w:b/>
          <w:bCs/>
          <w:color w:val="385623" w:themeColor="accent6" w:themeShade="80"/>
          <w:sz w:val="32"/>
          <w:szCs w:val="32"/>
        </w:rPr>
        <w:lastRenderedPageBreak/>
        <w:t>Adoption of Acupuncture over conventional medical care</w:t>
      </w:r>
    </w:p>
    <w:p w14:paraId="0F5DAA5A" w14:textId="77777777" w:rsidR="00B72245" w:rsidRDefault="00B72245" w:rsidP="005A0F27">
      <w:pPr>
        <w:spacing w:line="360" w:lineRule="auto"/>
        <w:jc w:val="both"/>
        <w:rPr>
          <w:rFonts w:ascii="Arial" w:hAnsi="Arial" w:cs="Arial"/>
          <w:b/>
          <w:bCs/>
          <w:color w:val="4472C4" w:themeColor="accent1"/>
          <w:sz w:val="28"/>
          <w:szCs w:val="28"/>
        </w:rPr>
      </w:pPr>
      <w:r>
        <w:rPr>
          <w:rFonts w:ascii="Arial" w:hAnsi="Arial" w:cs="Arial"/>
          <w:color w:val="000000" w:themeColor="text1"/>
          <w:sz w:val="24"/>
          <w:szCs w:val="24"/>
        </w:rPr>
        <w:t>Many countries including US, Australia, China, Japan, Korea and in many countries of Europe consider acupuncture as an alternative method of treatment. About one fourth of the population of these adopt acupuncture for treating different disorders. In Germany, majority of the people who go for acupuncture is mainly senior citizens and women. People from the country side prefer acupuncture more than the modern medicine. This ratio is still now prevalent in many parts of the world many of the people has accepted acupuncture as one of the essentials of health care. (Mental Health Daily.2021)</w:t>
      </w:r>
    </w:p>
    <w:p w14:paraId="175CF8B1" w14:textId="05E4547D" w:rsidR="00B72245" w:rsidRPr="00A1631D"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In fact, it is practised in many clinics and </w:t>
      </w:r>
      <w:r w:rsidR="00371A55">
        <w:rPr>
          <w:rFonts w:ascii="Arial" w:hAnsi="Arial" w:cs="Arial"/>
          <w:color w:val="000000" w:themeColor="text1"/>
          <w:sz w:val="24"/>
          <w:szCs w:val="24"/>
        </w:rPr>
        <w:t>low-key</w:t>
      </w:r>
      <w:r>
        <w:rPr>
          <w:rFonts w:ascii="Arial" w:hAnsi="Arial" w:cs="Arial"/>
          <w:color w:val="000000" w:themeColor="text1"/>
          <w:sz w:val="24"/>
          <w:szCs w:val="24"/>
        </w:rPr>
        <w:t xml:space="preserve"> hospitals of many cities even though the public insurance is not provided to the people in this case.</w:t>
      </w:r>
    </w:p>
    <w:p w14:paraId="64BD6867" w14:textId="77777777" w:rsidR="00B72245" w:rsidRPr="00371A55" w:rsidRDefault="00B72245" w:rsidP="005A0F27">
      <w:pPr>
        <w:spacing w:line="360" w:lineRule="auto"/>
        <w:jc w:val="both"/>
        <w:rPr>
          <w:rFonts w:ascii="Arial" w:hAnsi="Arial" w:cs="Arial"/>
          <w:b/>
          <w:bCs/>
          <w:color w:val="385623" w:themeColor="accent6" w:themeShade="80"/>
          <w:sz w:val="32"/>
          <w:szCs w:val="32"/>
        </w:rPr>
      </w:pPr>
      <w:r w:rsidRPr="00371A55">
        <w:rPr>
          <w:rFonts w:ascii="Arial" w:hAnsi="Arial" w:cs="Arial"/>
          <w:b/>
          <w:bCs/>
          <w:color w:val="385623" w:themeColor="accent6" w:themeShade="80"/>
          <w:sz w:val="32"/>
          <w:szCs w:val="32"/>
        </w:rPr>
        <w:t xml:space="preserve">Effectiveness of Acupuncture </w:t>
      </w:r>
    </w:p>
    <w:p w14:paraId="515B29E8" w14:textId="7C99D2C2"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Like many other complementary therapies, acupuncture is bases on some irrational and illogical basis. This practice is generally done without any actual knowledge or official knowledge on medical science and basically proceeded with the intention of pseudo treatment. Nowadays, after the discovery of many different types of medical care, acupuncture has been found out to be more like placebo rather than a real treatment method. </w:t>
      </w:r>
      <w:r w:rsidR="00371A55">
        <w:rPr>
          <w:rFonts w:ascii="Arial" w:hAnsi="Arial" w:cs="Arial"/>
          <w:color w:val="000000" w:themeColor="text1"/>
          <w:sz w:val="24"/>
          <w:szCs w:val="24"/>
        </w:rPr>
        <w:t>(Mental</w:t>
      </w:r>
      <w:r>
        <w:rPr>
          <w:rFonts w:ascii="Arial" w:hAnsi="Arial" w:cs="Arial"/>
          <w:color w:val="000000" w:themeColor="text1"/>
          <w:sz w:val="24"/>
          <w:szCs w:val="24"/>
        </w:rPr>
        <w:t xml:space="preserve"> Health Daily.2021)</w:t>
      </w:r>
    </w:p>
    <w:p w14:paraId="3163981A"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According to many researches done worldwide, it has been suggested that the number and size of the needles do not really matter in case of this procedure as acupuncture do not have any medical basis. Another group although puts a different opinion to this point, the controversy still remains. So, a person who go for acupuncture must realize that he or she might not be benefitted enough to recover completely or at all. </w:t>
      </w:r>
    </w:p>
    <w:p w14:paraId="54CEE9B9"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Another opinion about acupuncture is that, in case of serious illnesses like osteoarthritis or rheumatoid arthritis, placebo is just not enough to calm down the patient. And only placebo is maintained, it is equivalent to deception. So, according to this opinion, acupuncture is not moral enough to be used as placebo in very serious illnesses. </w:t>
      </w:r>
    </w:p>
    <w:p w14:paraId="20E9349A" w14:textId="77777777" w:rsidR="00B72245" w:rsidRDefault="00B72245" w:rsidP="005A0F27">
      <w:pPr>
        <w:spacing w:line="360" w:lineRule="auto"/>
        <w:jc w:val="both"/>
        <w:rPr>
          <w:rFonts w:ascii="Arial" w:hAnsi="Arial" w:cs="Arial"/>
          <w:b/>
          <w:bCs/>
          <w:color w:val="4472C4" w:themeColor="accent1"/>
          <w:sz w:val="28"/>
          <w:szCs w:val="28"/>
        </w:rPr>
      </w:pPr>
      <w:r>
        <w:rPr>
          <w:rFonts w:ascii="Arial" w:hAnsi="Arial" w:cs="Arial"/>
          <w:color w:val="000000" w:themeColor="text1"/>
          <w:sz w:val="24"/>
          <w:szCs w:val="24"/>
        </w:rPr>
        <w:t xml:space="preserve">Pharmacologically acupuncture does not have an actual mechanism of action. So, the pathway of its function still could not be identified. The ultimatum is that, if acupuncture </w:t>
      </w:r>
      <w:r>
        <w:rPr>
          <w:rFonts w:ascii="Arial" w:hAnsi="Arial" w:cs="Arial"/>
          <w:color w:val="000000" w:themeColor="text1"/>
          <w:sz w:val="24"/>
          <w:szCs w:val="24"/>
        </w:rPr>
        <w:lastRenderedPageBreak/>
        <w:t>is done only to make people assured with their calm mental status, then the target to ensure complete physical or health care is not met making acupuncture non feasible to the medical arena. If the topic is about efficacy and potency, acupuncture do not have any of these qualities except to console a person about an illness giving hopes of complete recovery from diseases to the people. (Nielsen. A., 2014)</w:t>
      </w:r>
    </w:p>
    <w:p w14:paraId="2D93BBFB" w14:textId="0DD7D87D" w:rsidR="00B72245" w:rsidRDefault="00B72245" w:rsidP="005A0F27">
      <w:pPr>
        <w:spacing w:line="360" w:lineRule="auto"/>
        <w:jc w:val="both"/>
        <w:rPr>
          <w:rFonts w:ascii="Arial" w:hAnsi="Arial" w:cs="Arial"/>
          <w:b/>
          <w:bCs/>
          <w:color w:val="4472C4" w:themeColor="accent1"/>
          <w:sz w:val="28"/>
          <w:szCs w:val="28"/>
        </w:rPr>
      </w:pPr>
      <w:r>
        <w:rPr>
          <w:rFonts w:ascii="Arial" w:hAnsi="Arial" w:cs="Arial"/>
          <w:color w:val="000000" w:themeColor="text1"/>
          <w:sz w:val="24"/>
          <w:szCs w:val="24"/>
        </w:rPr>
        <w:t xml:space="preserve">Again, amongst the many trials done by different countries, effectiveness was found up to 10 percent of cases. But in cases of the diseases, acupuncture claimed to bring cure and recovery, are not actually successful by using this method. There some diseases where acupuncture is used extensively used but no clinical or scientific basis was found. These are depression, Alzheimer’s disease, dry eye, </w:t>
      </w:r>
      <w:r w:rsidR="00371A55">
        <w:rPr>
          <w:rFonts w:ascii="Arial" w:hAnsi="Arial" w:cs="Arial"/>
          <w:color w:val="000000" w:themeColor="text1"/>
          <w:sz w:val="24"/>
          <w:szCs w:val="24"/>
        </w:rPr>
        <w:t>anxiety, alcohol</w:t>
      </w:r>
      <w:r>
        <w:rPr>
          <w:rFonts w:ascii="Arial" w:hAnsi="Arial" w:cs="Arial"/>
          <w:color w:val="000000" w:themeColor="text1"/>
          <w:sz w:val="24"/>
          <w:szCs w:val="24"/>
        </w:rPr>
        <w:t xml:space="preserve"> dependence, allergy, angina pectoris, asthma, </w:t>
      </w:r>
      <w:r w:rsidR="00371A55">
        <w:rPr>
          <w:rFonts w:ascii="Arial" w:hAnsi="Arial" w:cs="Arial"/>
          <w:color w:val="000000" w:themeColor="text1"/>
          <w:sz w:val="24"/>
          <w:szCs w:val="24"/>
        </w:rPr>
        <w:t>autism, hyperactive</w:t>
      </w:r>
      <w:r>
        <w:rPr>
          <w:rFonts w:ascii="Arial" w:hAnsi="Arial" w:cs="Arial"/>
          <w:color w:val="000000" w:themeColor="text1"/>
          <w:sz w:val="24"/>
          <w:szCs w:val="24"/>
        </w:rPr>
        <w:t xml:space="preserve"> disorder, carpal tunnel syndrome, dysphagia, enuresis, erectile dysfunction, epilepsy, hot flushes, insomnia, obesity, drug addiction, Parkinsonism, </w:t>
      </w:r>
      <w:r w:rsidR="007266B7">
        <w:rPr>
          <w:rFonts w:ascii="Arial" w:hAnsi="Arial" w:cs="Arial"/>
          <w:color w:val="000000" w:themeColor="text1"/>
          <w:sz w:val="24"/>
          <w:szCs w:val="24"/>
        </w:rPr>
        <w:t>post</w:t>
      </w:r>
      <w:r>
        <w:rPr>
          <w:rFonts w:ascii="Arial" w:hAnsi="Arial" w:cs="Arial"/>
          <w:color w:val="000000" w:themeColor="text1"/>
          <w:sz w:val="24"/>
          <w:szCs w:val="24"/>
        </w:rPr>
        <w:t xml:space="preserve"> traumatic stress disorder, Schizophrenia, premenstrual syndrome, smoking cessation, tinnitus,  vascular dementia etc. (Nielsen. A., 2014)</w:t>
      </w:r>
    </w:p>
    <w:p w14:paraId="179F6354" w14:textId="77777777" w:rsidR="00B72245" w:rsidRDefault="00B72245" w:rsidP="005A0F27">
      <w:pPr>
        <w:spacing w:line="360" w:lineRule="auto"/>
        <w:jc w:val="both"/>
        <w:rPr>
          <w:rFonts w:ascii="Arial" w:hAnsi="Arial" w:cs="Arial"/>
          <w:b/>
          <w:bCs/>
          <w:color w:val="4472C4" w:themeColor="accent1"/>
          <w:sz w:val="28"/>
          <w:szCs w:val="28"/>
        </w:rPr>
      </w:pPr>
      <w:r>
        <w:rPr>
          <w:noProof/>
          <w:lang w:val="en-US"/>
        </w:rPr>
        <w:drawing>
          <wp:anchor distT="0" distB="0" distL="114300" distR="114300" simplePos="0" relativeHeight="251663360" behindDoc="0" locked="0" layoutInCell="1" allowOverlap="1" wp14:anchorId="6665A8C0" wp14:editId="6507B9DF">
            <wp:simplePos x="0" y="0"/>
            <wp:positionH relativeFrom="column">
              <wp:posOffset>631825</wp:posOffset>
            </wp:positionH>
            <wp:positionV relativeFrom="paragraph">
              <wp:posOffset>45085</wp:posOffset>
            </wp:positionV>
            <wp:extent cx="4326255" cy="3025140"/>
            <wp:effectExtent l="0" t="0" r="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26255" cy="3025140"/>
                    </a:xfrm>
                    <a:prstGeom prst="rect">
                      <a:avLst/>
                    </a:prstGeom>
                  </pic:spPr>
                </pic:pic>
              </a:graphicData>
            </a:graphic>
            <wp14:sizeRelH relativeFrom="margin">
              <wp14:pctWidth>0</wp14:pctWidth>
            </wp14:sizeRelH>
            <wp14:sizeRelV relativeFrom="margin">
              <wp14:pctHeight>0</wp14:pctHeight>
            </wp14:sizeRelV>
          </wp:anchor>
        </w:drawing>
      </w:r>
    </w:p>
    <w:p w14:paraId="58B24A82" w14:textId="05EEA68B" w:rsidR="00B72245" w:rsidRDefault="00371A55" w:rsidP="005A0F27">
      <w:pPr>
        <w:spacing w:line="360" w:lineRule="auto"/>
        <w:jc w:val="center"/>
        <w:rPr>
          <w:rFonts w:ascii="Arial" w:hAnsi="Arial" w:cs="Arial"/>
          <w:b/>
          <w:bCs/>
          <w:color w:val="4472C4" w:themeColor="accent1"/>
          <w:sz w:val="28"/>
          <w:szCs w:val="28"/>
        </w:rPr>
      </w:pPr>
      <w:r>
        <w:rPr>
          <w:rFonts w:ascii="Arial" w:hAnsi="Arial" w:cs="Arial"/>
          <w:color w:val="000000" w:themeColor="text1"/>
          <w:sz w:val="24"/>
          <w:szCs w:val="24"/>
        </w:rPr>
        <w:t>Figure:</w:t>
      </w:r>
      <w:r w:rsidR="00B72245">
        <w:rPr>
          <w:rFonts w:ascii="Arial" w:hAnsi="Arial" w:cs="Arial"/>
          <w:color w:val="000000" w:themeColor="text1"/>
          <w:sz w:val="24"/>
          <w:szCs w:val="24"/>
        </w:rPr>
        <w:t xml:space="preserve"> Effectiveness of </w:t>
      </w:r>
      <w:r>
        <w:rPr>
          <w:rFonts w:ascii="Arial" w:hAnsi="Arial" w:cs="Arial"/>
          <w:color w:val="000000" w:themeColor="text1"/>
          <w:sz w:val="24"/>
          <w:szCs w:val="24"/>
        </w:rPr>
        <w:t>acupuncture (Nielsen</w:t>
      </w:r>
      <w:r w:rsidR="00B72245">
        <w:rPr>
          <w:rFonts w:ascii="Arial" w:hAnsi="Arial" w:cs="Arial"/>
          <w:color w:val="000000" w:themeColor="text1"/>
          <w:sz w:val="24"/>
          <w:szCs w:val="24"/>
        </w:rPr>
        <w:t>. A., 2014)</w:t>
      </w:r>
    </w:p>
    <w:p w14:paraId="4AE13185" w14:textId="15336A61" w:rsidR="00B72245" w:rsidRDefault="00B72245" w:rsidP="005A0F27">
      <w:pPr>
        <w:spacing w:line="360" w:lineRule="auto"/>
        <w:jc w:val="both"/>
        <w:rPr>
          <w:rFonts w:ascii="Arial" w:hAnsi="Arial" w:cs="Arial"/>
          <w:b/>
          <w:bCs/>
          <w:color w:val="4472C4" w:themeColor="accent1"/>
          <w:sz w:val="28"/>
          <w:szCs w:val="28"/>
        </w:rPr>
      </w:pPr>
    </w:p>
    <w:p w14:paraId="7084C71F" w14:textId="77777777" w:rsidR="00371A55" w:rsidRDefault="00371A55" w:rsidP="005A0F27">
      <w:pPr>
        <w:spacing w:line="360" w:lineRule="auto"/>
        <w:jc w:val="both"/>
        <w:rPr>
          <w:rFonts w:ascii="Arial" w:hAnsi="Arial" w:cs="Arial"/>
          <w:b/>
          <w:bCs/>
          <w:color w:val="4472C4" w:themeColor="accent1"/>
          <w:sz w:val="28"/>
          <w:szCs w:val="28"/>
        </w:rPr>
      </w:pPr>
    </w:p>
    <w:p w14:paraId="3C35A26B" w14:textId="77777777" w:rsidR="00B72245" w:rsidRPr="00371A55" w:rsidRDefault="00B72245" w:rsidP="005A0F27">
      <w:pPr>
        <w:spacing w:line="360" w:lineRule="auto"/>
        <w:jc w:val="both"/>
        <w:rPr>
          <w:rFonts w:ascii="Arial" w:hAnsi="Arial" w:cs="Arial"/>
          <w:b/>
          <w:bCs/>
          <w:color w:val="385623" w:themeColor="accent6" w:themeShade="80"/>
          <w:sz w:val="32"/>
          <w:szCs w:val="32"/>
        </w:rPr>
      </w:pPr>
      <w:r w:rsidRPr="00371A55">
        <w:rPr>
          <w:rFonts w:ascii="Arial" w:hAnsi="Arial" w:cs="Arial"/>
          <w:b/>
          <w:bCs/>
          <w:color w:val="385623" w:themeColor="accent6" w:themeShade="80"/>
          <w:sz w:val="32"/>
          <w:szCs w:val="32"/>
        </w:rPr>
        <w:lastRenderedPageBreak/>
        <w:t xml:space="preserve">Adverse effects of Acupuncture </w:t>
      </w:r>
    </w:p>
    <w:p w14:paraId="70A4BA4F"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Acupuncture is a very risky procedure as it involves mechanical technique on the body. To proceed for this treatment method, only skilled and experience hands are preferred.  Otherwise, various kinds’ unwanted situations may arise. If any kind of maltreatment is done by the practitioners regarding the manipulation of the needle, sterilization of the needle or the selection of the medicine or needle type, many different types of health hazards may appear (Leung., 2012).</w:t>
      </w:r>
    </w:p>
    <w:p w14:paraId="7A8C67ED" w14:textId="22FB9ED4"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records of health hazards from wrong acupuncture generally and mostly come from Asia. The percentage of these adverse effects are comparatively less in countries of other continents. One the main side effects of acupuncture </w:t>
      </w:r>
      <w:r w:rsidR="00371A55">
        <w:rPr>
          <w:rFonts w:ascii="Arial" w:hAnsi="Arial" w:cs="Arial"/>
          <w:color w:val="000000" w:themeColor="text1"/>
          <w:sz w:val="24"/>
          <w:szCs w:val="24"/>
        </w:rPr>
        <w:t>are</w:t>
      </w:r>
      <w:r>
        <w:rPr>
          <w:rFonts w:ascii="Arial" w:hAnsi="Arial" w:cs="Arial"/>
          <w:color w:val="000000" w:themeColor="text1"/>
          <w:sz w:val="24"/>
          <w:szCs w:val="24"/>
        </w:rPr>
        <w:t xml:space="preserve"> the initiation of viral or bacterial infections due to improper sterilization. These infections if not treated immediately may take serious turn within a very few days. Another health hazard of acupuncture is the occurrence of abnormal injuries to the skin and sometimes to internal organs. Thus, those acupuncturists who do not have proper training, may bring in the hazard of pneumothorax and serious outcomes like this (Leung., 2012).</w:t>
      </w:r>
    </w:p>
    <w:p w14:paraId="0077C5FE" w14:textId="77777777" w:rsidR="0049165A" w:rsidRDefault="00B72245" w:rsidP="005A0F27">
      <w:pPr>
        <w:spacing w:line="360" w:lineRule="auto"/>
        <w:jc w:val="both"/>
        <w:rPr>
          <w:rFonts w:ascii="Arial" w:hAnsi="Arial" w:cs="Arial"/>
          <w:color w:val="000000" w:themeColor="text1"/>
          <w:sz w:val="24"/>
          <w:szCs w:val="24"/>
        </w:rPr>
      </w:pPr>
      <w:r>
        <w:rPr>
          <w:noProof/>
          <w:lang w:val="en-US"/>
        </w:rPr>
        <w:drawing>
          <wp:anchor distT="0" distB="0" distL="114300" distR="114300" simplePos="0" relativeHeight="251664384" behindDoc="0" locked="0" layoutInCell="1" allowOverlap="1" wp14:anchorId="74727DF8" wp14:editId="67578AC1">
            <wp:simplePos x="0" y="0"/>
            <wp:positionH relativeFrom="column">
              <wp:posOffset>286084</wp:posOffset>
            </wp:positionH>
            <wp:positionV relativeFrom="paragraph">
              <wp:posOffset>1978593</wp:posOffset>
            </wp:positionV>
            <wp:extent cx="5064760" cy="3798570"/>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64760" cy="379857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color w:val="000000" w:themeColor="text1"/>
          <w:sz w:val="24"/>
          <w:szCs w:val="24"/>
        </w:rPr>
        <w:t>People of all criteria cannot apply for acupuncture. People to be a candidate for acupuncture must ensure that he or she is free from cancer, burnt condition, warfarin use, haemophilia, other coagulation disorders, psychiatric disorders,</w:t>
      </w:r>
      <w:r>
        <w:rPr>
          <w:rFonts w:ascii="Arial" w:hAnsi="Arial" w:cs="Arial"/>
          <w:b/>
          <w:bCs/>
          <w:color w:val="4472C4" w:themeColor="accent1"/>
          <w:sz w:val="28"/>
          <w:szCs w:val="28"/>
        </w:rPr>
        <w:t xml:space="preserve"> </w:t>
      </w:r>
      <w:r>
        <w:rPr>
          <w:rFonts w:ascii="Arial" w:hAnsi="Arial" w:cs="Arial"/>
          <w:color w:val="000000" w:themeColor="text1"/>
          <w:sz w:val="24"/>
          <w:szCs w:val="24"/>
        </w:rPr>
        <w:t xml:space="preserve">advanced liver </w:t>
      </w:r>
    </w:p>
    <w:p w14:paraId="03A6D8DC" w14:textId="77777777" w:rsidR="0049165A" w:rsidRDefault="0049165A"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 xml:space="preserve">Figure: Adverse reactions of acupuncture (2021. Acupuncture) </w:t>
      </w:r>
    </w:p>
    <w:p w14:paraId="4AF9E38E" w14:textId="77777777" w:rsidR="0049165A" w:rsidRDefault="0049165A" w:rsidP="005A0F27">
      <w:pPr>
        <w:spacing w:line="360" w:lineRule="auto"/>
        <w:jc w:val="both"/>
        <w:rPr>
          <w:rFonts w:ascii="Arial" w:hAnsi="Arial" w:cs="Arial"/>
          <w:color w:val="000000" w:themeColor="text1"/>
          <w:sz w:val="24"/>
          <w:szCs w:val="24"/>
        </w:rPr>
      </w:pPr>
    </w:p>
    <w:p w14:paraId="68F46133" w14:textId="3559F764" w:rsidR="00B72245" w:rsidRDefault="00371A5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disease, pacemakers</w:t>
      </w:r>
      <w:r w:rsidR="00B72245">
        <w:rPr>
          <w:rFonts w:ascii="Arial" w:hAnsi="Arial" w:cs="Arial"/>
          <w:color w:val="000000" w:themeColor="text1"/>
          <w:sz w:val="24"/>
          <w:szCs w:val="24"/>
        </w:rPr>
        <w:t xml:space="preserve">, severe skin infections and so on. Of all the bacterial infections, infection due to Mycobacterium is the common. That’s why in case of reuse of the needles, special sterilization is strictly recommended and the initiative of using disposable needles is strongly suggested.                          </w:t>
      </w:r>
    </w:p>
    <w:p w14:paraId="0241DEA9" w14:textId="0BF2D971"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chances of adverse reactions in case of acupuncture </w:t>
      </w:r>
      <w:r w:rsidR="00922611">
        <w:rPr>
          <w:rFonts w:ascii="Arial" w:hAnsi="Arial" w:cs="Arial"/>
          <w:color w:val="000000" w:themeColor="text1"/>
          <w:sz w:val="24"/>
          <w:szCs w:val="24"/>
        </w:rPr>
        <w:t>are</w:t>
      </w:r>
      <w:r>
        <w:rPr>
          <w:rFonts w:ascii="Arial" w:hAnsi="Arial" w:cs="Arial"/>
          <w:color w:val="000000" w:themeColor="text1"/>
          <w:sz w:val="24"/>
          <w:szCs w:val="24"/>
        </w:rPr>
        <w:t xml:space="preserve"> not so common but again not so uncommon even. Some of the adverse reactions can be very fatal. Along with the maintenance of sterility of the needles, the treatment area and the necessary </w:t>
      </w:r>
      <w:r w:rsidR="00371A55">
        <w:rPr>
          <w:rFonts w:ascii="Arial" w:hAnsi="Arial" w:cs="Arial"/>
          <w:color w:val="000000" w:themeColor="text1"/>
          <w:sz w:val="24"/>
          <w:szCs w:val="24"/>
        </w:rPr>
        <w:t>equipment’s</w:t>
      </w:r>
      <w:r>
        <w:rPr>
          <w:rFonts w:ascii="Arial" w:hAnsi="Arial" w:cs="Arial"/>
          <w:color w:val="000000" w:themeColor="text1"/>
          <w:sz w:val="24"/>
          <w:szCs w:val="24"/>
        </w:rPr>
        <w:t xml:space="preserve"> should be sterilized as well. Due to improper mechanical application of acupuncture the occurrences of bilateral hand oedema, epithelioid granuloma, pseudo lymphoma, pustules, pancytopenia and scar formation due to application of hot needle can be possible. (2021. Acupuncture) </w:t>
      </w:r>
    </w:p>
    <w:p w14:paraId="3407B9E9" w14:textId="4AFD3A4A"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Again, during acupuncture, for the lack of carefulness and attention, spinal cord injuries and brain injuries may occur. In addition, injuries to the abdominal organs and the lumbar and thoracic spine are also some of the common injuries. Amongst the systemic and local adverse reactions, the incidence of syncope, </w:t>
      </w:r>
      <w:proofErr w:type="spellStart"/>
      <w:r>
        <w:rPr>
          <w:rFonts w:ascii="Arial" w:hAnsi="Arial" w:cs="Arial"/>
          <w:color w:val="000000" w:themeColor="text1"/>
          <w:sz w:val="24"/>
          <w:szCs w:val="24"/>
        </w:rPr>
        <w:t>galactorrhea</w:t>
      </w:r>
      <w:proofErr w:type="spellEnd"/>
      <w:r>
        <w:rPr>
          <w:rFonts w:ascii="Arial" w:hAnsi="Arial" w:cs="Arial"/>
          <w:color w:val="000000" w:themeColor="text1"/>
          <w:sz w:val="24"/>
          <w:szCs w:val="24"/>
        </w:rPr>
        <w:t xml:space="preserve">, bilateral nystagmus, pyoderma, hepatotoxicity, eruptive lichen planus </w:t>
      </w:r>
      <w:r w:rsidR="004B0421">
        <w:rPr>
          <w:rFonts w:ascii="Arial" w:hAnsi="Arial" w:cs="Arial"/>
          <w:color w:val="000000" w:themeColor="text1"/>
          <w:sz w:val="24"/>
          <w:szCs w:val="24"/>
        </w:rPr>
        <w:t>is</w:t>
      </w:r>
      <w:r>
        <w:rPr>
          <w:rFonts w:ascii="Arial" w:hAnsi="Arial" w:cs="Arial"/>
          <w:color w:val="000000" w:themeColor="text1"/>
          <w:sz w:val="24"/>
          <w:szCs w:val="24"/>
        </w:rPr>
        <w:t xml:space="preserve"> most common. </w:t>
      </w:r>
    </w:p>
    <w:p w14:paraId="2773E22F" w14:textId="50FE15C0"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Sometimes, the incidence of death </w:t>
      </w:r>
      <w:r w:rsidR="004B0421">
        <w:rPr>
          <w:rFonts w:ascii="Arial" w:hAnsi="Arial" w:cs="Arial"/>
          <w:color w:val="000000" w:themeColor="text1"/>
          <w:sz w:val="24"/>
          <w:szCs w:val="24"/>
        </w:rPr>
        <w:t>is</w:t>
      </w:r>
      <w:r>
        <w:rPr>
          <w:rFonts w:ascii="Arial" w:hAnsi="Arial" w:cs="Arial"/>
          <w:color w:val="000000" w:themeColor="text1"/>
          <w:sz w:val="24"/>
          <w:szCs w:val="24"/>
        </w:rPr>
        <w:t xml:space="preserve"> also evident due to cardiac arrest, cardiac </w:t>
      </w:r>
      <w:r w:rsidR="004B0421">
        <w:rPr>
          <w:rFonts w:ascii="Arial" w:hAnsi="Arial" w:cs="Arial"/>
          <w:color w:val="000000" w:themeColor="text1"/>
          <w:sz w:val="24"/>
          <w:szCs w:val="24"/>
        </w:rPr>
        <w:t>tamponed</w:t>
      </w:r>
      <w:r>
        <w:rPr>
          <w:rFonts w:ascii="Arial" w:hAnsi="Arial" w:cs="Arial"/>
          <w:color w:val="000000" w:themeColor="text1"/>
          <w:sz w:val="24"/>
          <w:szCs w:val="24"/>
        </w:rPr>
        <w:t xml:space="preserve"> and pericardial </w:t>
      </w:r>
      <w:r w:rsidR="004B0421">
        <w:rPr>
          <w:rFonts w:ascii="Arial" w:hAnsi="Arial" w:cs="Arial"/>
          <w:color w:val="000000" w:themeColor="text1"/>
          <w:sz w:val="24"/>
          <w:szCs w:val="24"/>
        </w:rPr>
        <w:t>tamponed</w:t>
      </w:r>
      <w:r>
        <w:rPr>
          <w:rFonts w:ascii="Arial" w:hAnsi="Arial" w:cs="Arial"/>
          <w:color w:val="000000" w:themeColor="text1"/>
          <w:sz w:val="24"/>
          <w:szCs w:val="24"/>
        </w:rPr>
        <w:t xml:space="preserve">. Some of the side effects which are observed right after the application of acupuncture are dizziness, loss of consciousness, bruising or soreness at the needling site, local allergic reactions and leg numbness. </w:t>
      </w:r>
    </w:p>
    <w:p w14:paraId="23B8FAF2" w14:textId="77777777"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The absolute contraindications of acupuncture are in case of pregnancy and diseases of children. According to many researches, when acupuncture was applied in pregnancy, there were higher evidences of still birth and abortion. And most commonly, babies were born with organ dysfunction or disorders. The mothers who breastfeed their babies are also contraindicated for acupuncture. In case of diseases of children, acupuncture brings about much more adverse effects. That’s why acupuncture is not usually applied on children. Therefore, keeping these adverse reactions in mind, a person should think twice or thrice to go for acupuncture or before suggesting anyone to for the same so that unwanted incidents can be avoided </w:t>
      </w:r>
      <w:r>
        <w:rPr>
          <w:rFonts w:ascii="Arial" w:hAnsi="Arial" w:cs="Arial"/>
          <w:color w:val="000000" w:themeColor="text1"/>
          <w:sz w:val="24"/>
          <w:szCs w:val="24"/>
        </w:rPr>
        <w:lastRenderedPageBreak/>
        <w:t xml:space="preserve">beforehand. If these reactions occur once, these may give outcomes at the cost of lives. </w:t>
      </w:r>
    </w:p>
    <w:p w14:paraId="0A7FCF8A" w14:textId="77777777" w:rsidR="00B72245" w:rsidRDefault="00B72245" w:rsidP="005A0F27">
      <w:pPr>
        <w:spacing w:line="360" w:lineRule="auto"/>
        <w:jc w:val="both"/>
        <w:rPr>
          <w:rFonts w:ascii="Arial" w:hAnsi="Arial" w:cs="Arial"/>
          <w:b/>
          <w:bCs/>
          <w:color w:val="4472C4" w:themeColor="accent1"/>
          <w:sz w:val="28"/>
          <w:szCs w:val="28"/>
        </w:rPr>
      </w:pPr>
    </w:p>
    <w:p w14:paraId="64498865" w14:textId="77777777" w:rsidR="00B72245" w:rsidRDefault="00B72245" w:rsidP="005A0F27">
      <w:pPr>
        <w:rPr>
          <w:rFonts w:ascii="Arial" w:hAnsi="Arial" w:cs="Arial"/>
          <w:b/>
          <w:bCs/>
          <w:color w:val="4472C4" w:themeColor="accent1"/>
          <w:sz w:val="28"/>
          <w:szCs w:val="28"/>
        </w:rPr>
      </w:pPr>
      <w:r>
        <w:rPr>
          <w:rFonts w:ascii="Arial" w:hAnsi="Arial" w:cs="Arial"/>
          <w:b/>
          <w:bCs/>
          <w:color w:val="4472C4" w:themeColor="accent1"/>
          <w:sz w:val="28"/>
          <w:szCs w:val="28"/>
        </w:rPr>
        <w:br w:type="page"/>
      </w:r>
    </w:p>
    <w:p w14:paraId="74026B6C" w14:textId="77777777" w:rsidR="00B72245" w:rsidRPr="00922611" w:rsidRDefault="00B72245" w:rsidP="005A0F27">
      <w:pPr>
        <w:spacing w:line="360" w:lineRule="auto"/>
        <w:jc w:val="both"/>
        <w:rPr>
          <w:rFonts w:ascii="Arial" w:hAnsi="Arial" w:cs="Arial"/>
          <w:b/>
          <w:bCs/>
          <w:color w:val="4472C4" w:themeColor="accent1"/>
          <w:sz w:val="32"/>
          <w:szCs w:val="32"/>
        </w:rPr>
      </w:pPr>
      <w:r w:rsidRPr="00922611">
        <w:rPr>
          <w:rFonts w:ascii="Arial" w:hAnsi="Arial" w:cs="Arial"/>
          <w:b/>
          <w:bCs/>
          <w:color w:val="385623" w:themeColor="accent6" w:themeShade="80"/>
          <w:sz w:val="32"/>
          <w:szCs w:val="32"/>
        </w:rPr>
        <w:lastRenderedPageBreak/>
        <w:t>Conclusion</w:t>
      </w:r>
      <w:r w:rsidRPr="00922611">
        <w:rPr>
          <w:rFonts w:ascii="Arial" w:hAnsi="Arial" w:cs="Arial"/>
          <w:b/>
          <w:bCs/>
          <w:color w:val="4472C4" w:themeColor="accent1"/>
          <w:sz w:val="32"/>
          <w:szCs w:val="32"/>
        </w:rPr>
        <w:t xml:space="preserve"> </w:t>
      </w:r>
    </w:p>
    <w:p w14:paraId="1BDFFB2F" w14:textId="012E96C2" w:rsidR="00B72245"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Acupuncture maybe used for the benefit of the receivers but necessary precautions must be taken accordingly. Some of the fatal adverse reactions which can lead to death are subarachnoid haemorrhage, spinal epidural haematoma, </w:t>
      </w:r>
      <w:proofErr w:type="spellStart"/>
      <w:r>
        <w:rPr>
          <w:rFonts w:ascii="Arial" w:hAnsi="Arial" w:cs="Arial"/>
          <w:color w:val="000000" w:themeColor="text1"/>
          <w:sz w:val="24"/>
          <w:szCs w:val="24"/>
        </w:rPr>
        <w:t>chylothorax</w:t>
      </w:r>
      <w:proofErr w:type="spellEnd"/>
      <w:r>
        <w:rPr>
          <w:rFonts w:ascii="Arial" w:hAnsi="Arial" w:cs="Arial"/>
          <w:color w:val="000000" w:themeColor="text1"/>
          <w:sz w:val="24"/>
          <w:szCs w:val="24"/>
        </w:rPr>
        <w:t xml:space="preserve">. Optic injuries due to acupuncture include </w:t>
      </w:r>
      <w:r w:rsidR="00922611">
        <w:rPr>
          <w:rFonts w:ascii="Arial" w:hAnsi="Arial" w:cs="Arial"/>
          <w:color w:val="000000" w:themeColor="text1"/>
          <w:sz w:val="24"/>
          <w:szCs w:val="24"/>
        </w:rPr>
        <w:t>oculomotor</w:t>
      </w:r>
      <w:r>
        <w:rPr>
          <w:rFonts w:ascii="Arial" w:hAnsi="Arial" w:cs="Arial"/>
          <w:color w:val="000000" w:themeColor="text1"/>
          <w:sz w:val="24"/>
          <w:szCs w:val="24"/>
        </w:rPr>
        <w:t xml:space="preserve"> nerve injury, retinal puncture, traumatic cataract and orbital haemorrhage. If possible, it is better to avoid this particular procedure to not invite fatal situations.</w:t>
      </w:r>
    </w:p>
    <w:p w14:paraId="7AB3F1BE" w14:textId="77777777" w:rsidR="00B72245" w:rsidRPr="00216630" w:rsidRDefault="00B72245" w:rsidP="005A0F2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644E04A6" w14:textId="77777777" w:rsidR="00B72245" w:rsidRDefault="00B72245" w:rsidP="005A0F27">
      <w:pPr>
        <w:spacing w:line="360" w:lineRule="auto"/>
        <w:jc w:val="both"/>
        <w:rPr>
          <w:rFonts w:ascii="Arial" w:hAnsi="Arial" w:cs="Arial"/>
          <w:b/>
          <w:bCs/>
          <w:color w:val="4472C4" w:themeColor="accent1"/>
          <w:sz w:val="28"/>
          <w:szCs w:val="28"/>
        </w:rPr>
      </w:pPr>
    </w:p>
    <w:p w14:paraId="2015539C" w14:textId="77777777" w:rsidR="00B72245" w:rsidRDefault="00B72245" w:rsidP="005A0F27">
      <w:pPr>
        <w:spacing w:line="360" w:lineRule="auto"/>
        <w:jc w:val="both"/>
        <w:rPr>
          <w:rFonts w:ascii="Arial" w:hAnsi="Arial" w:cs="Arial"/>
          <w:b/>
          <w:bCs/>
          <w:color w:val="4472C4" w:themeColor="accent1"/>
          <w:sz w:val="28"/>
          <w:szCs w:val="28"/>
        </w:rPr>
      </w:pPr>
    </w:p>
    <w:p w14:paraId="6D355273" w14:textId="77777777" w:rsidR="00B72245" w:rsidRDefault="00B72245" w:rsidP="005A0F27">
      <w:pPr>
        <w:spacing w:line="360" w:lineRule="auto"/>
        <w:jc w:val="both"/>
        <w:rPr>
          <w:rFonts w:ascii="Arial" w:hAnsi="Arial" w:cs="Arial"/>
          <w:b/>
          <w:bCs/>
          <w:color w:val="4472C4" w:themeColor="accent1"/>
          <w:sz w:val="28"/>
          <w:szCs w:val="28"/>
        </w:rPr>
      </w:pPr>
    </w:p>
    <w:p w14:paraId="31A8EA42" w14:textId="77777777" w:rsidR="00B72245" w:rsidRDefault="00B72245" w:rsidP="005A0F27">
      <w:pPr>
        <w:spacing w:line="360" w:lineRule="auto"/>
        <w:jc w:val="both"/>
        <w:rPr>
          <w:rFonts w:ascii="Arial" w:hAnsi="Arial" w:cs="Arial"/>
          <w:b/>
          <w:bCs/>
          <w:color w:val="4472C4" w:themeColor="accent1"/>
          <w:sz w:val="28"/>
          <w:szCs w:val="28"/>
        </w:rPr>
      </w:pPr>
    </w:p>
    <w:p w14:paraId="382FAFC8" w14:textId="77777777" w:rsidR="00B72245" w:rsidRDefault="00B72245" w:rsidP="005A0F27">
      <w:pPr>
        <w:spacing w:line="360" w:lineRule="auto"/>
        <w:jc w:val="both"/>
        <w:rPr>
          <w:rFonts w:ascii="Arial" w:hAnsi="Arial" w:cs="Arial"/>
          <w:b/>
          <w:bCs/>
          <w:color w:val="4472C4" w:themeColor="accent1"/>
          <w:sz w:val="28"/>
          <w:szCs w:val="28"/>
        </w:rPr>
      </w:pPr>
    </w:p>
    <w:p w14:paraId="18776247" w14:textId="77777777" w:rsidR="00B72245" w:rsidRDefault="00B72245" w:rsidP="005A0F27">
      <w:pPr>
        <w:spacing w:line="360" w:lineRule="auto"/>
        <w:jc w:val="both"/>
        <w:rPr>
          <w:rFonts w:ascii="Arial" w:hAnsi="Arial" w:cs="Arial"/>
          <w:b/>
          <w:bCs/>
          <w:color w:val="4472C4" w:themeColor="accent1"/>
          <w:sz w:val="28"/>
          <w:szCs w:val="28"/>
        </w:rPr>
      </w:pPr>
    </w:p>
    <w:p w14:paraId="3701F05F" w14:textId="77777777" w:rsidR="00B72245" w:rsidRDefault="00B72245" w:rsidP="005A0F27">
      <w:pPr>
        <w:spacing w:line="360" w:lineRule="auto"/>
        <w:jc w:val="both"/>
        <w:rPr>
          <w:rFonts w:ascii="Arial" w:hAnsi="Arial" w:cs="Arial"/>
          <w:b/>
          <w:bCs/>
          <w:color w:val="4472C4" w:themeColor="accent1"/>
          <w:sz w:val="28"/>
          <w:szCs w:val="28"/>
        </w:rPr>
      </w:pPr>
    </w:p>
    <w:p w14:paraId="606F374A" w14:textId="77777777" w:rsidR="00B72245" w:rsidRDefault="00B72245" w:rsidP="005A0F27">
      <w:pPr>
        <w:rPr>
          <w:rFonts w:ascii="Arial" w:hAnsi="Arial" w:cs="Arial"/>
          <w:b/>
          <w:bCs/>
          <w:color w:val="4472C4" w:themeColor="accent1"/>
          <w:sz w:val="28"/>
          <w:szCs w:val="28"/>
        </w:rPr>
      </w:pPr>
      <w:r>
        <w:rPr>
          <w:rFonts w:ascii="Arial" w:hAnsi="Arial" w:cs="Arial"/>
          <w:b/>
          <w:bCs/>
          <w:color w:val="4472C4" w:themeColor="accent1"/>
          <w:sz w:val="28"/>
          <w:szCs w:val="28"/>
        </w:rPr>
        <w:br w:type="page"/>
      </w:r>
    </w:p>
    <w:p w14:paraId="25A8F65D" w14:textId="77777777" w:rsidR="00B72245" w:rsidRPr="00922611" w:rsidRDefault="00B72245" w:rsidP="005A0F27">
      <w:pPr>
        <w:spacing w:line="360" w:lineRule="auto"/>
        <w:jc w:val="both"/>
        <w:rPr>
          <w:rFonts w:ascii="Arial" w:hAnsi="Arial" w:cs="Arial"/>
          <w:b/>
          <w:bCs/>
          <w:color w:val="4472C4" w:themeColor="accent1"/>
          <w:sz w:val="32"/>
          <w:szCs w:val="32"/>
        </w:rPr>
      </w:pPr>
      <w:r w:rsidRPr="00922611">
        <w:rPr>
          <w:rFonts w:ascii="Arial" w:hAnsi="Arial" w:cs="Arial"/>
          <w:b/>
          <w:bCs/>
          <w:color w:val="385623" w:themeColor="accent6" w:themeShade="80"/>
          <w:sz w:val="32"/>
          <w:szCs w:val="32"/>
        </w:rPr>
        <w:lastRenderedPageBreak/>
        <w:t>Reference</w:t>
      </w:r>
      <w:r w:rsidRPr="00922611">
        <w:rPr>
          <w:rFonts w:ascii="Arial" w:hAnsi="Arial" w:cs="Arial"/>
          <w:b/>
          <w:bCs/>
          <w:color w:val="4472C4" w:themeColor="accent1"/>
          <w:sz w:val="32"/>
          <w:szCs w:val="32"/>
        </w:rPr>
        <w:t xml:space="preserve"> </w:t>
      </w:r>
    </w:p>
    <w:p w14:paraId="5E001783" w14:textId="77777777" w:rsidR="00B72245" w:rsidRPr="00D7324A" w:rsidRDefault="00B72245" w:rsidP="005A0F27">
      <w:pPr>
        <w:spacing w:line="360" w:lineRule="auto"/>
        <w:rPr>
          <w:rFonts w:ascii="Arial" w:hAnsi="Arial" w:cs="Arial"/>
          <w:b/>
          <w:bCs/>
          <w:color w:val="4472C4" w:themeColor="accent1"/>
          <w:sz w:val="24"/>
          <w:szCs w:val="28"/>
        </w:rPr>
      </w:pPr>
      <w:proofErr w:type="spellStart"/>
      <w:proofErr w:type="gramStart"/>
      <w:r w:rsidRPr="00D7324A">
        <w:rPr>
          <w:rFonts w:ascii="Arial" w:hAnsi="Arial" w:cs="Arial"/>
          <w:color w:val="000000"/>
          <w:sz w:val="24"/>
          <w:szCs w:val="27"/>
        </w:rPr>
        <w:t>Carel</w:t>
      </w:r>
      <w:proofErr w:type="spellEnd"/>
      <w:r w:rsidRPr="00D7324A">
        <w:rPr>
          <w:rFonts w:ascii="Arial" w:hAnsi="Arial" w:cs="Arial"/>
          <w:color w:val="000000"/>
          <w:sz w:val="24"/>
          <w:szCs w:val="27"/>
        </w:rPr>
        <w:t>,.</w:t>
      </w:r>
      <w:proofErr w:type="gramEnd"/>
      <w:r w:rsidRPr="00D7324A">
        <w:rPr>
          <w:rFonts w:ascii="Arial" w:hAnsi="Arial" w:cs="Arial"/>
          <w:color w:val="000000"/>
          <w:sz w:val="24"/>
          <w:szCs w:val="27"/>
        </w:rPr>
        <w:t xml:space="preserve"> 2021. </w:t>
      </w:r>
      <w:r w:rsidRPr="00D7324A">
        <w:rPr>
          <w:rFonts w:ascii="Arial" w:hAnsi="Arial" w:cs="Arial"/>
          <w:i/>
          <w:iCs/>
          <w:color w:val="000000"/>
          <w:sz w:val="24"/>
          <w:szCs w:val="27"/>
        </w:rPr>
        <w:t>Acupuncture</w:t>
      </w:r>
      <w:r w:rsidRPr="00D7324A">
        <w:rPr>
          <w:rFonts w:ascii="Arial" w:hAnsi="Arial" w:cs="Arial"/>
          <w:color w:val="000000"/>
          <w:sz w:val="24"/>
          <w:szCs w:val="27"/>
        </w:rPr>
        <w:t>. [online] Available at: &lt;https://www.hopkinsmedicine.org/health/wellness-and-prevention/acupuncture&gt; [Accessed 4 April 2021].</w:t>
      </w:r>
    </w:p>
    <w:p w14:paraId="4492F29A"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r w:rsidRPr="00D7324A">
        <w:rPr>
          <w:rFonts w:ascii="Arial" w:hAnsi="Arial" w:cs="Arial"/>
          <w:color w:val="000000"/>
          <w:szCs w:val="27"/>
        </w:rPr>
        <w:t>Leung, P., 2012. </w:t>
      </w:r>
      <w:r w:rsidRPr="00D7324A">
        <w:rPr>
          <w:rFonts w:ascii="Arial" w:hAnsi="Arial" w:cs="Arial"/>
          <w:i/>
          <w:iCs/>
          <w:color w:val="000000"/>
          <w:szCs w:val="27"/>
        </w:rPr>
        <w:t>Evidence-based acupuncture</w:t>
      </w:r>
      <w:r w:rsidRPr="00D7324A">
        <w:rPr>
          <w:rFonts w:ascii="Arial" w:hAnsi="Arial" w:cs="Arial"/>
          <w:color w:val="000000"/>
          <w:szCs w:val="27"/>
        </w:rPr>
        <w:t>. Singapore: World Scientific Publishing Company.</w:t>
      </w:r>
    </w:p>
    <w:p w14:paraId="5471DB01"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proofErr w:type="spellStart"/>
      <w:r w:rsidRPr="00D7324A">
        <w:rPr>
          <w:rFonts w:ascii="Arial" w:hAnsi="Arial" w:cs="Arial"/>
          <w:color w:val="000000"/>
          <w:szCs w:val="27"/>
        </w:rPr>
        <w:t>Litscher</w:t>
      </w:r>
      <w:proofErr w:type="spellEnd"/>
      <w:r w:rsidRPr="00D7324A">
        <w:rPr>
          <w:rFonts w:ascii="Arial" w:hAnsi="Arial" w:cs="Arial"/>
          <w:color w:val="000000"/>
          <w:szCs w:val="27"/>
        </w:rPr>
        <w:t>, G., 2020. Effectiveness of Integrative Medicine in COVID-</w:t>
      </w:r>
      <w:proofErr w:type="gramStart"/>
      <w:r w:rsidRPr="00D7324A">
        <w:rPr>
          <w:rFonts w:ascii="Arial" w:hAnsi="Arial" w:cs="Arial"/>
          <w:color w:val="000000"/>
          <w:szCs w:val="27"/>
        </w:rPr>
        <w:t>19?.</w:t>
      </w:r>
      <w:proofErr w:type="gramEnd"/>
      <w:r w:rsidRPr="00D7324A">
        <w:rPr>
          <w:rFonts w:ascii="Arial" w:hAnsi="Arial" w:cs="Arial"/>
          <w:color w:val="000000"/>
          <w:szCs w:val="27"/>
        </w:rPr>
        <w:t> </w:t>
      </w:r>
      <w:r w:rsidRPr="00D7324A">
        <w:rPr>
          <w:rFonts w:ascii="Arial" w:hAnsi="Arial" w:cs="Arial"/>
          <w:i/>
          <w:iCs/>
          <w:color w:val="000000"/>
          <w:szCs w:val="27"/>
        </w:rPr>
        <w:t>Medical Acupuncture</w:t>
      </w:r>
      <w:r w:rsidRPr="00D7324A">
        <w:rPr>
          <w:rFonts w:ascii="Arial" w:hAnsi="Arial" w:cs="Arial"/>
          <w:color w:val="000000"/>
          <w:szCs w:val="27"/>
        </w:rPr>
        <w:t>, 32(3), pp.131-132.</w:t>
      </w:r>
    </w:p>
    <w:p w14:paraId="2EEBA622"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r w:rsidRPr="00D7324A">
        <w:rPr>
          <w:rFonts w:ascii="Arial" w:hAnsi="Arial" w:cs="Arial"/>
          <w:color w:val="000000"/>
          <w:szCs w:val="27"/>
        </w:rPr>
        <w:t>Mental Health Daily. 2021. </w:t>
      </w:r>
      <w:r w:rsidRPr="00D7324A">
        <w:rPr>
          <w:rFonts w:ascii="Arial" w:hAnsi="Arial" w:cs="Arial"/>
          <w:i/>
          <w:iCs/>
          <w:color w:val="000000"/>
          <w:szCs w:val="27"/>
        </w:rPr>
        <w:t>Acupuncture Side Effects &amp; Adverse Reactions (List) - Mental Health Daily</w:t>
      </w:r>
      <w:r w:rsidRPr="00D7324A">
        <w:rPr>
          <w:rFonts w:ascii="Arial" w:hAnsi="Arial" w:cs="Arial"/>
          <w:color w:val="000000"/>
          <w:szCs w:val="27"/>
        </w:rPr>
        <w:t>. [online] Available at: &lt;https://mentalhealthdaily.com/2016/05/14/acupuncture-side-effects-adverse-reactions-list/&gt; [Accessed 4 April 2021].</w:t>
      </w:r>
    </w:p>
    <w:p w14:paraId="215127FE"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proofErr w:type="spellStart"/>
      <w:r w:rsidRPr="00D7324A">
        <w:rPr>
          <w:rFonts w:ascii="Arial" w:hAnsi="Arial" w:cs="Arial"/>
          <w:color w:val="000000"/>
          <w:szCs w:val="27"/>
        </w:rPr>
        <w:t>Micunovic</w:t>
      </w:r>
      <w:proofErr w:type="spellEnd"/>
      <w:r w:rsidRPr="00D7324A">
        <w:rPr>
          <w:rFonts w:ascii="Arial" w:hAnsi="Arial" w:cs="Arial"/>
          <w:color w:val="000000"/>
          <w:szCs w:val="27"/>
        </w:rPr>
        <w:t xml:space="preserve">, I., 2018. Origin of Chinese Medicine, Acupuncture &amp; </w:t>
      </w:r>
      <w:proofErr w:type="spellStart"/>
      <w:r w:rsidRPr="00D7324A">
        <w:rPr>
          <w:rFonts w:ascii="Arial" w:hAnsi="Arial" w:cs="Arial"/>
          <w:color w:val="000000"/>
          <w:szCs w:val="27"/>
        </w:rPr>
        <w:t>Moxibustion</w:t>
      </w:r>
      <w:proofErr w:type="spellEnd"/>
      <w:r w:rsidRPr="00D7324A">
        <w:rPr>
          <w:rFonts w:ascii="Arial" w:hAnsi="Arial" w:cs="Arial"/>
          <w:color w:val="000000"/>
          <w:szCs w:val="27"/>
        </w:rPr>
        <w:t>. </w:t>
      </w:r>
      <w:r w:rsidRPr="00D7324A">
        <w:rPr>
          <w:rFonts w:ascii="Arial" w:hAnsi="Arial" w:cs="Arial"/>
          <w:i/>
          <w:iCs/>
          <w:color w:val="000000"/>
          <w:szCs w:val="27"/>
        </w:rPr>
        <w:t>Alternative, Complementary &amp; Integrative Medicine</w:t>
      </w:r>
      <w:r w:rsidRPr="00D7324A">
        <w:rPr>
          <w:rFonts w:ascii="Arial" w:hAnsi="Arial" w:cs="Arial"/>
          <w:color w:val="000000"/>
          <w:szCs w:val="27"/>
        </w:rPr>
        <w:t>, 4(2), pp.1-8.</w:t>
      </w:r>
    </w:p>
    <w:p w14:paraId="4177F33F"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r w:rsidRPr="00D7324A">
        <w:rPr>
          <w:rFonts w:ascii="Arial" w:hAnsi="Arial" w:cs="Arial"/>
          <w:color w:val="000000"/>
          <w:szCs w:val="27"/>
        </w:rPr>
        <w:t>Nccih.nih.gov. 2021. [online] Available at: &lt;https://www.nccih.nih.gov/health/acupuncture-in-depth&gt; [Accessed 4 April 2021].</w:t>
      </w:r>
    </w:p>
    <w:p w14:paraId="31BB85AA"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r w:rsidRPr="00D7324A">
        <w:rPr>
          <w:rFonts w:ascii="Arial" w:hAnsi="Arial" w:cs="Arial"/>
          <w:color w:val="000000"/>
          <w:szCs w:val="27"/>
        </w:rPr>
        <w:t>Nielsen, A., 2014. </w:t>
      </w:r>
      <w:proofErr w:type="spellStart"/>
      <w:r w:rsidRPr="00D7324A">
        <w:rPr>
          <w:rFonts w:ascii="Arial" w:hAnsi="Arial" w:cs="Arial"/>
          <w:i/>
          <w:iCs/>
          <w:color w:val="000000"/>
          <w:szCs w:val="27"/>
        </w:rPr>
        <w:t>Gua</w:t>
      </w:r>
      <w:proofErr w:type="spellEnd"/>
      <w:r w:rsidRPr="00D7324A">
        <w:rPr>
          <w:rFonts w:ascii="Arial" w:hAnsi="Arial" w:cs="Arial"/>
          <w:i/>
          <w:iCs/>
          <w:color w:val="000000"/>
          <w:szCs w:val="27"/>
        </w:rPr>
        <w:t xml:space="preserve"> </w:t>
      </w:r>
      <w:proofErr w:type="spellStart"/>
      <w:r w:rsidRPr="00D7324A">
        <w:rPr>
          <w:rFonts w:ascii="Arial" w:hAnsi="Arial" w:cs="Arial"/>
          <w:i/>
          <w:iCs/>
          <w:color w:val="000000"/>
          <w:szCs w:val="27"/>
        </w:rPr>
        <w:t>sha</w:t>
      </w:r>
      <w:proofErr w:type="spellEnd"/>
      <w:r w:rsidRPr="00D7324A">
        <w:rPr>
          <w:rFonts w:ascii="Arial" w:hAnsi="Arial" w:cs="Arial"/>
          <w:color w:val="000000"/>
          <w:szCs w:val="27"/>
        </w:rPr>
        <w:t>. London: Elsevier Health Sciences UK.</w:t>
      </w:r>
    </w:p>
    <w:p w14:paraId="02039311"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proofErr w:type="spellStart"/>
      <w:r w:rsidRPr="00D7324A">
        <w:rPr>
          <w:rFonts w:ascii="Arial" w:hAnsi="Arial" w:cs="Arial"/>
          <w:color w:val="000000"/>
          <w:szCs w:val="27"/>
        </w:rPr>
        <w:t>Sudhakaran</w:t>
      </w:r>
      <w:proofErr w:type="spellEnd"/>
      <w:r w:rsidRPr="00D7324A">
        <w:rPr>
          <w:rFonts w:ascii="Arial" w:hAnsi="Arial" w:cs="Arial"/>
          <w:color w:val="000000"/>
          <w:szCs w:val="27"/>
        </w:rPr>
        <w:t>, P., 2021. Acupuncture for Hypertension Using Traditional Chinese Medicine Concepts. </w:t>
      </w:r>
      <w:r w:rsidRPr="00D7324A">
        <w:rPr>
          <w:rFonts w:ascii="Arial" w:hAnsi="Arial" w:cs="Arial"/>
          <w:i/>
          <w:iCs/>
          <w:color w:val="000000"/>
          <w:szCs w:val="27"/>
        </w:rPr>
        <w:t>Medical Acupuncture</w:t>
      </w:r>
      <w:r w:rsidRPr="00D7324A">
        <w:rPr>
          <w:rFonts w:ascii="Arial" w:hAnsi="Arial" w:cs="Arial"/>
          <w:color w:val="000000"/>
          <w:szCs w:val="27"/>
        </w:rPr>
        <w:t>, 33(1), pp.15-21.</w:t>
      </w:r>
    </w:p>
    <w:p w14:paraId="5E2DB184"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r w:rsidRPr="00D7324A">
        <w:rPr>
          <w:rFonts w:ascii="Arial" w:hAnsi="Arial" w:cs="Arial"/>
          <w:color w:val="000000"/>
          <w:szCs w:val="27"/>
        </w:rPr>
        <w:t>Supervisor, D., 2021. </w:t>
      </w:r>
      <w:r w:rsidRPr="00D7324A">
        <w:rPr>
          <w:rFonts w:ascii="Arial" w:hAnsi="Arial" w:cs="Arial"/>
          <w:i/>
          <w:iCs/>
          <w:color w:val="000000"/>
          <w:szCs w:val="27"/>
        </w:rPr>
        <w:t>A Look Back at the History of Acupuncture</w:t>
      </w:r>
      <w:r w:rsidRPr="00D7324A">
        <w:rPr>
          <w:rFonts w:ascii="Arial" w:hAnsi="Arial" w:cs="Arial"/>
          <w:color w:val="000000"/>
          <w:szCs w:val="27"/>
        </w:rPr>
        <w:t>. [online] Amcollege.edu. Available at: &lt;https://www.amcollege.edu/blog/history-of-acupuncture&gt; [Accessed 4 April 2021].</w:t>
      </w:r>
    </w:p>
    <w:p w14:paraId="19FFF398"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proofErr w:type="spellStart"/>
      <w:r w:rsidRPr="00D7324A">
        <w:rPr>
          <w:rFonts w:ascii="Arial" w:hAnsi="Arial" w:cs="Arial"/>
          <w:color w:val="000000"/>
          <w:szCs w:val="27"/>
        </w:rPr>
        <w:t>Vernooij</w:t>
      </w:r>
      <w:proofErr w:type="spellEnd"/>
      <w:r w:rsidRPr="00D7324A">
        <w:rPr>
          <w:rFonts w:ascii="Arial" w:hAnsi="Arial" w:cs="Arial"/>
          <w:color w:val="000000"/>
          <w:szCs w:val="27"/>
        </w:rPr>
        <w:t xml:space="preserve">, M. and </w:t>
      </w:r>
      <w:proofErr w:type="spellStart"/>
      <w:r w:rsidRPr="00D7324A">
        <w:rPr>
          <w:rFonts w:ascii="Arial" w:hAnsi="Arial" w:cs="Arial"/>
          <w:color w:val="000000"/>
          <w:szCs w:val="27"/>
        </w:rPr>
        <w:t>Marcelissen</w:t>
      </w:r>
      <w:proofErr w:type="spellEnd"/>
      <w:r w:rsidRPr="00D7324A">
        <w:rPr>
          <w:rFonts w:ascii="Arial" w:hAnsi="Arial" w:cs="Arial"/>
          <w:color w:val="000000"/>
          <w:szCs w:val="27"/>
        </w:rPr>
        <w:t>, F., 2017. Measuring patient reported outcomes of acupuncture treatment on pain patients' health status. </w:t>
      </w:r>
      <w:r w:rsidRPr="00D7324A">
        <w:rPr>
          <w:rFonts w:ascii="Arial" w:hAnsi="Arial" w:cs="Arial"/>
          <w:i/>
          <w:iCs/>
          <w:color w:val="000000"/>
          <w:szCs w:val="27"/>
        </w:rPr>
        <w:t>Complementary Therapies in Clinical Practice</w:t>
      </w:r>
      <w:r w:rsidRPr="00D7324A">
        <w:rPr>
          <w:rFonts w:ascii="Arial" w:hAnsi="Arial" w:cs="Arial"/>
          <w:color w:val="000000"/>
          <w:szCs w:val="27"/>
        </w:rPr>
        <w:t>, 28, pp.192-199.</w:t>
      </w:r>
    </w:p>
    <w:p w14:paraId="0B30C226" w14:textId="77777777" w:rsidR="00B72245" w:rsidRPr="00D7324A" w:rsidRDefault="00B72245" w:rsidP="005A0F27">
      <w:pPr>
        <w:pStyle w:val="NormalWeb"/>
        <w:spacing w:before="0" w:beforeAutospacing="0" w:after="180" w:afterAutospacing="0" w:line="360" w:lineRule="auto"/>
        <w:ind w:left="450" w:hanging="450"/>
        <w:rPr>
          <w:rFonts w:ascii="Arial" w:hAnsi="Arial" w:cs="Arial"/>
          <w:color w:val="000000"/>
          <w:szCs w:val="27"/>
        </w:rPr>
      </w:pPr>
      <w:r w:rsidRPr="00D7324A">
        <w:rPr>
          <w:rFonts w:ascii="Arial" w:hAnsi="Arial" w:cs="Arial"/>
          <w:color w:val="000000"/>
          <w:szCs w:val="27"/>
        </w:rPr>
        <w:t>ZHAO, H., LIU, B., LIU, Z., XIE, L., FANG, Y., ZHU, Y., LI, S., SUN, Y. and HAN, M., 2021. </w:t>
      </w:r>
      <w:r w:rsidRPr="00D7324A">
        <w:rPr>
          <w:rFonts w:ascii="Arial" w:hAnsi="Arial" w:cs="Arial"/>
          <w:i/>
          <w:iCs/>
          <w:color w:val="000000"/>
          <w:szCs w:val="27"/>
        </w:rPr>
        <w:t>Clinical practice guidelines of using acupuncture for low back pain</w:t>
      </w:r>
      <w:r w:rsidRPr="00D7324A">
        <w:rPr>
          <w:rFonts w:ascii="Arial" w:hAnsi="Arial" w:cs="Arial"/>
          <w:color w:val="000000"/>
          <w:szCs w:val="27"/>
        </w:rPr>
        <w:t>.</w:t>
      </w:r>
    </w:p>
    <w:p w14:paraId="6894DA8F" w14:textId="77777777" w:rsidR="00B72245" w:rsidRPr="009147A5" w:rsidRDefault="00B72245" w:rsidP="005A0F27">
      <w:pPr>
        <w:spacing w:line="360" w:lineRule="auto"/>
        <w:jc w:val="both"/>
        <w:rPr>
          <w:rFonts w:ascii="Arial" w:hAnsi="Arial" w:cs="Arial"/>
          <w:b/>
          <w:bCs/>
          <w:color w:val="4472C4" w:themeColor="accent1"/>
          <w:sz w:val="28"/>
          <w:szCs w:val="28"/>
        </w:rPr>
      </w:pPr>
    </w:p>
    <w:p w14:paraId="232C8828" w14:textId="77777777" w:rsidR="00B72245" w:rsidRPr="00B72245" w:rsidRDefault="00B72245" w:rsidP="004734AD">
      <w:pPr>
        <w:spacing w:line="360" w:lineRule="auto"/>
        <w:rPr>
          <w:rFonts w:ascii="Arial" w:hAnsi="Arial" w:cs="Arial"/>
          <w:sz w:val="24"/>
          <w:szCs w:val="24"/>
        </w:rPr>
      </w:pPr>
    </w:p>
    <w:sectPr w:rsidR="00B72245" w:rsidRPr="00B72245">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AC7B70" w14:textId="77777777" w:rsidR="007E79B4" w:rsidRDefault="007E79B4" w:rsidP="00F94C22">
      <w:pPr>
        <w:spacing w:after="0" w:line="240" w:lineRule="auto"/>
      </w:pPr>
      <w:r>
        <w:separator/>
      </w:r>
    </w:p>
  </w:endnote>
  <w:endnote w:type="continuationSeparator" w:id="0">
    <w:p w14:paraId="3F079DED" w14:textId="77777777" w:rsidR="007E79B4" w:rsidRDefault="007E79B4" w:rsidP="00F94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5861032"/>
      <w:docPartObj>
        <w:docPartGallery w:val="Page Numbers (Bottom of Page)"/>
        <w:docPartUnique/>
      </w:docPartObj>
    </w:sdtPr>
    <w:sdtEndPr>
      <w:rPr>
        <w:rStyle w:val="PageNumber"/>
      </w:rPr>
    </w:sdtEndPr>
    <w:sdtContent>
      <w:p w14:paraId="53FB655E" w14:textId="56E1ED2B" w:rsidR="00F94C22" w:rsidRDefault="00F94C22" w:rsidP="00AD3B88">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52928CF9" w14:textId="77777777" w:rsidR="00F94C22" w:rsidRDefault="00F94C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57582827"/>
      <w:docPartObj>
        <w:docPartGallery w:val="Page Numbers (Bottom of Page)"/>
        <w:docPartUnique/>
      </w:docPartObj>
    </w:sdtPr>
    <w:sdtEndPr>
      <w:rPr>
        <w:rStyle w:val="PageNumber"/>
      </w:rPr>
    </w:sdtEndPr>
    <w:sdtContent>
      <w:p w14:paraId="2903F1D9" w14:textId="18739721" w:rsidR="00F94C22" w:rsidRDefault="00F94C22" w:rsidP="00AD3B88">
        <w:pPr>
          <w:pStyle w:val="Footer"/>
          <w:framePr w:wrap="none" w:vAnchor="text" w:hAnchor="margin" w:xAlign="center" w:y="1"/>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1</w:t>
        </w:r>
        <w:r>
          <w:rPr>
            <w:rStyle w:val="PageNumber"/>
          </w:rPr>
          <w:fldChar w:fldCharType="end"/>
        </w:r>
      </w:p>
    </w:sdtContent>
  </w:sdt>
  <w:p w14:paraId="6CF2F57F" w14:textId="77777777" w:rsidR="00F94C22" w:rsidRDefault="00F94C2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438849" w14:textId="77777777" w:rsidR="00F94C22" w:rsidRDefault="00F94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8F3F9C" w14:textId="77777777" w:rsidR="007E79B4" w:rsidRDefault="007E79B4" w:rsidP="00F94C22">
      <w:pPr>
        <w:spacing w:after="0" w:line="240" w:lineRule="auto"/>
      </w:pPr>
      <w:r>
        <w:separator/>
      </w:r>
    </w:p>
  </w:footnote>
  <w:footnote w:type="continuationSeparator" w:id="0">
    <w:p w14:paraId="16006F55" w14:textId="77777777" w:rsidR="007E79B4" w:rsidRDefault="007E79B4" w:rsidP="00F94C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9D81E9" w14:textId="77777777" w:rsidR="00F94C22" w:rsidRDefault="00F94C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5F5BE8" w14:textId="77777777" w:rsidR="00F94C22" w:rsidRDefault="00F94C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56A2F0" w14:textId="77777777" w:rsidR="00F94C22" w:rsidRDefault="00F94C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4AD"/>
    <w:rsid w:val="0003686E"/>
    <w:rsid w:val="000B6330"/>
    <w:rsid w:val="001470AB"/>
    <w:rsid w:val="002966DF"/>
    <w:rsid w:val="002A3ECF"/>
    <w:rsid w:val="002F2D5F"/>
    <w:rsid w:val="00371A55"/>
    <w:rsid w:val="003A12CD"/>
    <w:rsid w:val="004734AD"/>
    <w:rsid w:val="0049165A"/>
    <w:rsid w:val="004B0421"/>
    <w:rsid w:val="005A7AB1"/>
    <w:rsid w:val="007266B7"/>
    <w:rsid w:val="007D531F"/>
    <w:rsid w:val="007E2776"/>
    <w:rsid w:val="007E79B4"/>
    <w:rsid w:val="00840AC1"/>
    <w:rsid w:val="00915251"/>
    <w:rsid w:val="00922611"/>
    <w:rsid w:val="00AA7637"/>
    <w:rsid w:val="00B72245"/>
    <w:rsid w:val="00D552FB"/>
    <w:rsid w:val="00EF365B"/>
    <w:rsid w:val="00EF50AC"/>
    <w:rsid w:val="00F94C22"/>
    <w:rsid w:val="00FC09D3"/>
    <w:rsid w:val="00FD3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DBC270"/>
  <w15:chartTrackingRefBased/>
  <w15:docId w15:val="{39439230-D41F-2B46-B0B1-4AEDC7DF3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4C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4C22"/>
  </w:style>
  <w:style w:type="paragraph" w:styleId="Footer">
    <w:name w:val="footer"/>
    <w:basedOn w:val="Normal"/>
    <w:link w:val="FooterChar"/>
    <w:uiPriority w:val="99"/>
    <w:unhideWhenUsed/>
    <w:rsid w:val="00F94C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4C22"/>
  </w:style>
  <w:style w:type="character" w:styleId="PageNumber">
    <w:name w:val="page number"/>
    <w:basedOn w:val="DefaultParagraphFont"/>
    <w:uiPriority w:val="99"/>
    <w:semiHidden/>
    <w:unhideWhenUsed/>
    <w:rsid w:val="00F94C22"/>
  </w:style>
  <w:style w:type="paragraph" w:styleId="NormalWeb">
    <w:name w:val="Normal (Web)"/>
    <w:basedOn w:val="Normal"/>
    <w:uiPriority w:val="99"/>
    <w:semiHidden/>
    <w:unhideWhenUsed/>
    <w:rsid w:val="00B72245"/>
    <w:pPr>
      <w:spacing w:before="100" w:beforeAutospacing="1" w:after="100" w:afterAutospacing="1" w:line="240" w:lineRule="auto"/>
    </w:pPr>
    <w:rPr>
      <w:rFonts w:ascii="Times New Roman" w:hAnsi="Times New Roman" w:cs="Times New Roman"/>
      <w:sz w:val="24"/>
      <w:szCs w:val="24"/>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image" Target="media/image2.jpeg"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settings" Target="settings.xml" /><Relationship Id="rId16" Type="http://schemas.openxmlformats.org/officeDocument/2006/relationships/header" Target="header3.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image" Target="media/image6.jpeg" /><Relationship Id="rId5" Type="http://schemas.openxmlformats.org/officeDocument/2006/relationships/endnotes" Target="endnotes.xml" /><Relationship Id="rId15" Type="http://schemas.openxmlformats.org/officeDocument/2006/relationships/footer" Target="footer2.xml" /><Relationship Id="rId10" Type="http://schemas.openxmlformats.org/officeDocument/2006/relationships/image" Target="media/image5.jpeg" /><Relationship Id="rId19"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image" Target="media/image4.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16</Pages>
  <Words>2840</Words>
  <Characters>16190</Characters>
  <Application>Microsoft Office Word</Application>
  <DocSecurity>0</DocSecurity>
  <Lines>134</Lines>
  <Paragraphs>37</Paragraphs>
  <ScaleCrop>false</ScaleCrop>
  <Company/>
  <LinksUpToDate>false</LinksUpToDate>
  <CharactersWithSpaces>18993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24</cp:revision>
  <dcterms:created xsi:type="dcterms:W3CDTF">2021-04-27T00:06:00Z</dcterms:created>
  <dcterms:modified xsi:type="dcterms:W3CDTF">2021-04-27T00:26:00Z</dcterms:modified>
</cp:coreProperties>
</file>